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3B56C5"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6ACA4AB" w14:textId="1720E78F" w:rsidR="003B1C46" w:rsidRPr="003B56C5" w:rsidRDefault="003B1C46" w:rsidP="004E4612">
          <w:pPr>
            <w:spacing w:after="120" w:line="20" w:lineRule="atLeast"/>
            <w:contextualSpacing/>
            <w:jc w:val="center"/>
            <w:rPr>
              <w:rFonts w:ascii="Times New Roman" w:hAnsi="Times New Roman" w:cs="Times New Roman"/>
              <w:b/>
              <w:bCs/>
              <w:sz w:val="24"/>
              <w:szCs w:val="24"/>
            </w:rPr>
          </w:pPr>
        </w:p>
        <w:p w14:paraId="1AD6A984" w14:textId="77777777" w:rsidR="003B1C46" w:rsidRPr="003B56C5" w:rsidRDefault="003B1C46" w:rsidP="004E4612">
          <w:pPr>
            <w:spacing w:after="120" w:line="20" w:lineRule="atLeast"/>
            <w:contextualSpacing/>
            <w:jc w:val="center"/>
            <w:rPr>
              <w:rFonts w:ascii="Times New Roman" w:hAnsi="Times New Roman" w:cs="Times New Roman"/>
              <w:b/>
              <w:bCs/>
              <w:sz w:val="24"/>
              <w:szCs w:val="24"/>
            </w:rPr>
          </w:pPr>
        </w:p>
        <w:p w14:paraId="422E11AE" w14:textId="77777777" w:rsidR="003B1C46" w:rsidRPr="003B56C5" w:rsidRDefault="003B1C46" w:rsidP="004E4612">
          <w:pPr>
            <w:spacing w:after="120" w:line="20" w:lineRule="atLeast"/>
            <w:contextualSpacing/>
            <w:jc w:val="center"/>
            <w:rPr>
              <w:rFonts w:ascii="Times New Roman" w:hAnsi="Times New Roman" w:cs="Times New Roman"/>
              <w:b/>
              <w:bCs/>
              <w:sz w:val="24"/>
              <w:szCs w:val="24"/>
            </w:rPr>
          </w:pPr>
        </w:p>
        <w:p w14:paraId="47408244" w14:textId="77777777" w:rsidR="003B1C46" w:rsidRPr="003B56C5" w:rsidRDefault="003B1C46" w:rsidP="004E4612">
          <w:pPr>
            <w:spacing w:after="120" w:line="20" w:lineRule="atLeast"/>
            <w:contextualSpacing/>
            <w:jc w:val="center"/>
            <w:rPr>
              <w:rFonts w:ascii="Times New Roman" w:hAnsi="Times New Roman" w:cs="Times New Roman"/>
              <w:b/>
              <w:bCs/>
              <w:sz w:val="24"/>
              <w:szCs w:val="24"/>
            </w:rPr>
          </w:pPr>
        </w:p>
        <w:p w14:paraId="5E578E90" w14:textId="2F360A93" w:rsidR="005F13F0" w:rsidRPr="003B56C5" w:rsidRDefault="00B84E1E" w:rsidP="004E4612">
          <w:pPr>
            <w:spacing w:after="120" w:line="20" w:lineRule="atLeast"/>
            <w:contextualSpacing/>
            <w:jc w:val="center"/>
            <w:rPr>
              <w:rFonts w:ascii="Times New Roman" w:hAnsi="Times New Roman" w:cs="Times New Roman"/>
              <w:b/>
              <w:bCs/>
              <w:sz w:val="24"/>
              <w:szCs w:val="24"/>
            </w:rPr>
          </w:pPr>
          <w:r w:rsidRPr="003B56C5">
            <w:rPr>
              <w:rFonts w:ascii="Times New Roman" w:hAnsi="Times New Roman" w:cs="Times New Roman"/>
              <w:b/>
              <w:bCs/>
              <w:sz w:val="24"/>
              <w:szCs w:val="24"/>
            </w:rPr>
            <w:t>NACIONALINĖ ŠVIETI</w:t>
          </w:r>
          <w:r w:rsidR="00304E8E" w:rsidRPr="003B56C5">
            <w:rPr>
              <w:rFonts w:ascii="Times New Roman" w:hAnsi="Times New Roman" w:cs="Times New Roman"/>
              <w:b/>
              <w:bCs/>
              <w:sz w:val="24"/>
              <w:szCs w:val="24"/>
            </w:rPr>
            <w:t>M</w:t>
          </w:r>
          <w:r w:rsidRPr="003B56C5">
            <w:rPr>
              <w:rFonts w:ascii="Times New Roman" w:hAnsi="Times New Roman" w:cs="Times New Roman"/>
              <w:b/>
              <w:bCs/>
              <w:sz w:val="24"/>
              <w:szCs w:val="24"/>
            </w:rPr>
            <w:t>O AGENTŪRA</w:t>
          </w:r>
        </w:p>
        <w:p w14:paraId="46315E48" w14:textId="77777777" w:rsidR="00C32E53" w:rsidRPr="003B56C5"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B56C5" w:rsidRDefault="00EB164F" w:rsidP="00DE7037">
          <w:pPr>
            <w:tabs>
              <w:tab w:val="left" w:pos="870"/>
            </w:tabs>
            <w:spacing w:after="120" w:line="20" w:lineRule="atLeast"/>
            <w:contextualSpacing/>
            <w:rPr>
              <w:rFonts w:ascii="Times New Roman" w:hAnsi="Times New Roman" w:cs="Times New Roman"/>
              <w:sz w:val="24"/>
              <w:szCs w:val="24"/>
            </w:rPr>
          </w:pPr>
          <w:r w:rsidRPr="003B56C5">
            <w:rPr>
              <w:rFonts w:ascii="Times New Roman" w:hAnsi="Times New Roman" w:cs="Times New Roman"/>
              <w:sz w:val="24"/>
              <w:szCs w:val="24"/>
            </w:rPr>
            <w:tab/>
          </w:r>
        </w:p>
        <w:p w14:paraId="47B8E29B" w14:textId="1ADA2B87" w:rsidR="00D526C8" w:rsidRPr="003B56C5"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3B56C5" w:rsidRDefault="00D526C8" w:rsidP="004E4612">
          <w:pPr>
            <w:spacing w:after="120" w:line="20" w:lineRule="atLeast"/>
            <w:ind w:left="5245"/>
            <w:contextualSpacing/>
            <w:rPr>
              <w:rFonts w:ascii="Times New Roman" w:hAnsi="Times New Roman" w:cs="Times New Roman"/>
              <w:sz w:val="24"/>
              <w:szCs w:val="24"/>
            </w:rPr>
          </w:pPr>
          <w:r w:rsidRPr="003B56C5">
            <w:rPr>
              <w:rFonts w:ascii="Times New Roman" w:hAnsi="Times New Roman" w:cs="Times New Roman"/>
              <w:sz w:val="24"/>
              <w:szCs w:val="24"/>
            </w:rPr>
            <w:t xml:space="preserve">PATVIRTINTA </w:t>
          </w:r>
        </w:p>
        <w:p w14:paraId="1580ED72" w14:textId="35176B7C" w:rsidR="001C24BC" w:rsidRPr="003B56C5" w:rsidRDefault="001C24BC" w:rsidP="004E4612">
          <w:pPr>
            <w:spacing w:after="120" w:line="20" w:lineRule="atLeast"/>
            <w:ind w:left="5245"/>
            <w:contextualSpacing/>
            <w:rPr>
              <w:rFonts w:ascii="Times New Roman" w:hAnsi="Times New Roman" w:cs="Times New Roman"/>
              <w:sz w:val="24"/>
              <w:szCs w:val="24"/>
            </w:rPr>
          </w:pPr>
          <w:r w:rsidRPr="003B56C5">
            <w:rPr>
              <w:rFonts w:ascii="Times New Roman" w:hAnsi="Times New Roman" w:cs="Times New Roman"/>
              <w:sz w:val="24"/>
              <w:szCs w:val="24"/>
            </w:rPr>
            <w:t xml:space="preserve">Perkančiosios organizacijos Viešųjų pirkimų komisijos </w:t>
          </w:r>
          <w:r w:rsidRPr="003B56C5">
            <w:rPr>
              <w:rFonts w:ascii="Times New Roman" w:hAnsi="Times New Roman" w:cs="Times New Roman"/>
              <w:sz w:val="24"/>
              <w:szCs w:val="24"/>
              <w:highlight w:val="yellow"/>
            </w:rPr>
            <w:t>0000-00-00 protokolu Nr. 00</w:t>
          </w:r>
        </w:p>
        <w:p w14:paraId="47810894" w14:textId="77777777" w:rsidR="00D53BF4" w:rsidRPr="003B56C5" w:rsidRDefault="00D53BF4" w:rsidP="004E4612">
          <w:pPr>
            <w:spacing w:after="120" w:line="20" w:lineRule="atLeast"/>
            <w:ind w:left="5245"/>
            <w:contextualSpacing/>
            <w:rPr>
              <w:rFonts w:ascii="Times New Roman" w:hAnsi="Times New Roman" w:cs="Times New Roman"/>
              <w:sz w:val="24"/>
              <w:szCs w:val="24"/>
            </w:rPr>
          </w:pPr>
          <w:r w:rsidRPr="003B56C5">
            <w:rPr>
              <w:rFonts w:ascii="Times New Roman" w:hAnsi="Times New Roman" w:cs="Times New Roman"/>
              <w:sz w:val="24"/>
              <w:szCs w:val="24"/>
            </w:rPr>
            <w:t xml:space="preserve">PAKEITIMAI PATVIRTINTI: </w:t>
          </w:r>
        </w:p>
        <w:p w14:paraId="54DCAA0C" w14:textId="48173730" w:rsidR="00D53BF4" w:rsidRPr="003B56C5" w:rsidRDefault="00D53BF4" w:rsidP="004E4612">
          <w:pPr>
            <w:spacing w:after="120" w:line="20" w:lineRule="atLeast"/>
            <w:ind w:left="5245"/>
            <w:contextualSpacing/>
            <w:rPr>
              <w:rFonts w:ascii="Times New Roman" w:hAnsi="Times New Roman" w:cs="Times New Roman"/>
              <w:i/>
              <w:iCs/>
              <w:sz w:val="24"/>
              <w:szCs w:val="24"/>
            </w:rPr>
          </w:pPr>
          <w:r w:rsidRPr="003B56C5">
            <w:rPr>
              <w:rFonts w:ascii="Times New Roman" w:hAnsi="Times New Roman" w:cs="Times New Roman"/>
              <w:i/>
              <w:iCs/>
              <w:sz w:val="24"/>
              <w:szCs w:val="24"/>
            </w:rPr>
            <w:t>NETAIKOMA</w:t>
          </w:r>
        </w:p>
        <w:p w14:paraId="47EF0C37" w14:textId="19126F9D" w:rsidR="00D526C8" w:rsidRPr="003B56C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B56C5" w:rsidRDefault="00D526C8" w:rsidP="004E4612">
          <w:pPr>
            <w:spacing w:after="120" w:line="20" w:lineRule="atLeast"/>
            <w:contextualSpacing/>
            <w:jc w:val="center"/>
            <w:rPr>
              <w:rFonts w:ascii="Times New Roman" w:hAnsi="Times New Roman" w:cs="Times New Roman"/>
              <w:sz w:val="24"/>
              <w:szCs w:val="24"/>
            </w:rPr>
          </w:pPr>
        </w:p>
        <w:p w14:paraId="7DDA012A" w14:textId="77777777" w:rsidR="00DD02C0" w:rsidRPr="003B56C5" w:rsidRDefault="00DD02C0" w:rsidP="00DD02C0">
          <w:pPr>
            <w:spacing w:after="120" w:line="20" w:lineRule="atLeast"/>
            <w:contextualSpacing/>
            <w:jc w:val="center"/>
            <w:rPr>
              <w:rFonts w:ascii="Times New Roman" w:hAnsi="Times New Roman" w:cs="Times New Roman"/>
              <w:b/>
              <w:bCs/>
              <w:sz w:val="24"/>
              <w:szCs w:val="24"/>
              <w:lang w:eastAsia="en-US"/>
            </w:rPr>
          </w:pPr>
        </w:p>
        <w:p w14:paraId="1D1BF965" w14:textId="32A872C9" w:rsidR="00D526C8" w:rsidRPr="003B56C5" w:rsidRDefault="007A130B" w:rsidP="004E4612">
          <w:pPr>
            <w:spacing w:after="120" w:line="20" w:lineRule="atLeast"/>
            <w:contextualSpacing/>
            <w:jc w:val="center"/>
            <w:rPr>
              <w:rFonts w:ascii="Times New Roman" w:hAnsi="Times New Roman" w:cs="Times New Roman"/>
              <w:b/>
              <w:bCs/>
              <w:sz w:val="24"/>
              <w:szCs w:val="24"/>
            </w:rPr>
          </w:pPr>
          <w:r w:rsidRPr="003B56C5">
            <w:rPr>
              <w:rFonts w:ascii="Times New Roman" w:hAnsi="Times New Roman" w:cs="Times New Roman"/>
              <w:b/>
              <w:bCs/>
              <w:sz w:val="24"/>
              <w:szCs w:val="24"/>
            </w:rPr>
            <w:t xml:space="preserve">TARPTAUTINIO </w:t>
          </w:r>
          <w:r w:rsidR="00D526C8" w:rsidRPr="003B56C5">
            <w:rPr>
              <w:rFonts w:ascii="Times New Roman" w:hAnsi="Times New Roman" w:cs="Times New Roman"/>
              <w:b/>
              <w:bCs/>
              <w:sz w:val="24"/>
              <w:szCs w:val="24"/>
            </w:rPr>
            <w:t>VIEŠOJO PIRKIMO „</w:t>
          </w:r>
          <w:r w:rsidR="00147F20" w:rsidRPr="003B56C5">
            <w:rPr>
              <w:rFonts w:ascii="Times New Roman" w:hAnsi="Times New Roman" w:cs="Times New Roman"/>
              <w:b/>
              <w:bCs/>
              <w:sz w:val="24"/>
              <w:szCs w:val="24"/>
            </w:rPr>
            <w:t xml:space="preserve">ELEKTRONINIO TESTAVIMO </w:t>
          </w:r>
          <w:r w:rsidR="00E02E1F">
            <w:rPr>
              <w:rFonts w:ascii="Times New Roman" w:hAnsi="Times New Roman" w:cs="Times New Roman"/>
              <w:b/>
              <w:bCs/>
              <w:sz w:val="24"/>
              <w:szCs w:val="24"/>
            </w:rPr>
            <w:t>APLINK</w:t>
          </w:r>
          <w:r w:rsidR="00D44ADB">
            <w:rPr>
              <w:rFonts w:ascii="Times New Roman" w:hAnsi="Times New Roman" w:cs="Times New Roman"/>
              <w:b/>
              <w:bCs/>
              <w:sz w:val="24"/>
              <w:szCs w:val="24"/>
            </w:rPr>
            <w:t>OS NUOMA</w:t>
          </w:r>
          <w:r w:rsidR="00D93AF2">
            <w:rPr>
              <w:rFonts w:ascii="Times New Roman" w:hAnsi="Times New Roman" w:cs="Times New Roman"/>
              <w:b/>
              <w:bCs/>
              <w:sz w:val="24"/>
              <w:szCs w:val="24"/>
            </w:rPr>
            <w:t xml:space="preserve"> IR SUSIJUSIOS PASLAUGOS</w:t>
          </w:r>
          <w:r w:rsidR="00D526C8" w:rsidRPr="003B56C5">
            <w:rPr>
              <w:rFonts w:ascii="Times New Roman" w:hAnsi="Times New Roman" w:cs="Times New Roman"/>
              <w:b/>
              <w:bCs/>
              <w:sz w:val="24"/>
              <w:szCs w:val="24"/>
            </w:rPr>
            <w:t>“</w:t>
          </w:r>
        </w:p>
        <w:p w14:paraId="18ACC6AD" w14:textId="6CE4DDFC" w:rsidR="00D526C8" w:rsidRPr="003B56C5" w:rsidRDefault="00D526C8" w:rsidP="004E4612">
          <w:pPr>
            <w:spacing w:after="120" w:line="20" w:lineRule="atLeast"/>
            <w:contextualSpacing/>
            <w:jc w:val="center"/>
            <w:rPr>
              <w:rFonts w:ascii="Times New Roman" w:hAnsi="Times New Roman" w:cs="Times New Roman"/>
              <w:b/>
              <w:bCs/>
              <w:sz w:val="24"/>
              <w:szCs w:val="24"/>
              <w:lang w:val="en-GB"/>
            </w:rPr>
          </w:pPr>
          <w:r w:rsidRPr="003B56C5">
            <w:rPr>
              <w:rFonts w:ascii="Times New Roman" w:hAnsi="Times New Roman" w:cs="Times New Roman"/>
              <w:b/>
              <w:bCs/>
              <w:sz w:val="24"/>
              <w:szCs w:val="24"/>
            </w:rPr>
            <w:t xml:space="preserve">ATVIRO KONKURSO </w:t>
          </w:r>
          <w:r w:rsidR="00EB164F" w:rsidRPr="003B56C5">
            <w:rPr>
              <w:rFonts w:ascii="Times New Roman" w:hAnsi="Times New Roman" w:cs="Times New Roman"/>
              <w:b/>
              <w:bCs/>
              <w:sz w:val="24"/>
              <w:szCs w:val="24"/>
            </w:rPr>
            <w:t xml:space="preserve">SPECIALIOSIOS </w:t>
          </w:r>
          <w:r w:rsidRPr="003B56C5">
            <w:rPr>
              <w:rFonts w:ascii="Times New Roman" w:hAnsi="Times New Roman" w:cs="Times New Roman"/>
              <w:b/>
              <w:bCs/>
              <w:sz w:val="24"/>
              <w:szCs w:val="24"/>
            </w:rPr>
            <w:t>SĄLYGOS</w:t>
          </w:r>
          <w:r w:rsidR="00EC4CB7" w:rsidRPr="003B56C5">
            <w:rPr>
              <w:rFonts w:ascii="Times New Roman" w:hAnsi="Times New Roman" w:cs="Times New Roman"/>
              <w:b/>
              <w:bCs/>
              <w:sz w:val="24"/>
              <w:szCs w:val="24"/>
            </w:rPr>
            <w:t xml:space="preserve"> </w:t>
          </w:r>
        </w:p>
        <w:p w14:paraId="740F67EB" w14:textId="195A6D1F" w:rsidR="00DD02C0" w:rsidRPr="003B56C5" w:rsidRDefault="00D53BF4" w:rsidP="004E4612">
          <w:pPr>
            <w:spacing w:after="120" w:line="20" w:lineRule="atLeast"/>
            <w:contextualSpacing/>
            <w:jc w:val="center"/>
            <w:rPr>
              <w:rFonts w:ascii="Times New Roman" w:hAnsi="Times New Roman" w:cs="Times New Roman"/>
              <w:b/>
              <w:bCs/>
              <w:sz w:val="24"/>
              <w:szCs w:val="24"/>
            </w:rPr>
          </w:pPr>
          <w:r w:rsidRPr="003B56C5">
            <w:rPr>
              <w:rFonts w:ascii="Times New Roman" w:hAnsi="Times New Roman" w:cs="Times New Roman"/>
              <w:b/>
              <w:bCs/>
              <w:sz w:val="24"/>
              <w:szCs w:val="24"/>
            </w:rPr>
            <w:t>V</w:t>
          </w:r>
          <w:r w:rsidR="00755F3B" w:rsidRPr="003B56C5">
            <w:rPr>
              <w:rFonts w:ascii="Times New Roman" w:hAnsi="Times New Roman" w:cs="Times New Roman"/>
              <w:b/>
              <w:bCs/>
              <w:sz w:val="24"/>
              <w:szCs w:val="24"/>
            </w:rPr>
            <w:t>ersija</w:t>
          </w:r>
          <w:r w:rsidRPr="003B56C5">
            <w:rPr>
              <w:rFonts w:ascii="Times New Roman" w:hAnsi="Times New Roman" w:cs="Times New Roman"/>
              <w:b/>
              <w:bCs/>
              <w:sz w:val="24"/>
              <w:szCs w:val="24"/>
            </w:rPr>
            <w:t xml:space="preserve"> Nr</w:t>
          </w:r>
          <w:r w:rsidR="00B84E1E" w:rsidRPr="003B56C5">
            <w:rPr>
              <w:rFonts w:ascii="Times New Roman" w:hAnsi="Times New Roman" w:cs="Times New Roman"/>
              <w:b/>
              <w:bCs/>
              <w:sz w:val="24"/>
              <w:szCs w:val="24"/>
            </w:rPr>
            <w:t>.1</w:t>
          </w:r>
        </w:p>
        <w:p w14:paraId="0FC90D8B" w14:textId="23B3AE23" w:rsidR="00D526C8" w:rsidRPr="003B56C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B56C5" w:rsidRDefault="005F13F0" w:rsidP="004E4612">
          <w:pPr>
            <w:spacing w:after="120" w:line="20" w:lineRule="atLeast"/>
            <w:contextualSpacing/>
            <w:rPr>
              <w:rFonts w:ascii="Times New Roman" w:hAnsi="Times New Roman" w:cs="Times New Roman"/>
              <w:sz w:val="24"/>
              <w:szCs w:val="24"/>
            </w:rPr>
          </w:pPr>
          <w:r w:rsidRPr="003B56C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56C5" w:rsidRDefault="001C24BC" w:rsidP="004E4612">
              <w:pPr>
                <w:pStyle w:val="TOCHeading"/>
                <w:spacing w:before="0" w:line="20" w:lineRule="atLeast"/>
                <w:ind w:left="432" w:hanging="432"/>
                <w:contextualSpacing/>
                <w:rPr>
                  <w:rFonts w:ascii="Times New Roman" w:hAnsi="Times New Roman" w:cs="Times New Roman"/>
                  <w:sz w:val="24"/>
                  <w:szCs w:val="24"/>
                </w:rPr>
              </w:pPr>
              <w:r w:rsidRPr="003B56C5">
                <w:rPr>
                  <w:rFonts w:ascii="Times New Roman" w:hAnsi="Times New Roman" w:cs="Times New Roman"/>
                  <w:sz w:val="24"/>
                  <w:szCs w:val="24"/>
                </w:rPr>
                <w:t>TURINYS</w:t>
              </w:r>
            </w:p>
            <w:p w14:paraId="4E943B96" w14:textId="4CC78A12" w:rsidR="00100476" w:rsidRPr="003B56C5" w:rsidRDefault="001C24BC">
              <w:pPr>
                <w:pStyle w:val="TOC1"/>
                <w:tabs>
                  <w:tab w:val="left" w:pos="660"/>
                </w:tabs>
                <w:rPr>
                  <w:rFonts w:ascii="Times New Roman" w:hAnsi="Times New Roman" w:cs="Times New Roman"/>
                  <w:noProof/>
                  <w:kern w:val="2"/>
                  <w:sz w:val="24"/>
                  <w:szCs w:val="24"/>
                  <w14:ligatures w14:val="standardContextual"/>
                </w:rPr>
              </w:pPr>
              <w:r w:rsidRPr="003B56C5">
                <w:rPr>
                  <w:rFonts w:ascii="Times New Roman" w:hAnsi="Times New Roman" w:cs="Times New Roman"/>
                  <w:color w:val="2B579A"/>
                  <w:sz w:val="24"/>
                  <w:szCs w:val="24"/>
                  <w:shd w:val="clear" w:color="auto" w:fill="E6E6E6"/>
                </w:rPr>
                <w:fldChar w:fldCharType="begin"/>
              </w:r>
              <w:r w:rsidRPr="003B56C5">
                <w:rPr>
                  <w:rFonts w:ascii="Times New Roman" w:hAnsi="Times New Roman" w:cs="Times New Roman"/>
                  <w:sz w:val="24"/>
                  <w:szCs w:val="24"/>
                </w:rPr>
                <w:instrText xml:space="preserve"> TOC \o "1-3" \h \z \u </w:instrText>
              </w:r>
              <w:r w:rsidRPr="003B56C5">
                <w:rPr>
                  <w:rFonts w:ascii="Times New Roman" w:hAnsi="Times New Roman" w:cs="Times New Roman"/>
                  <w:color w:val="2B579A"/>
                  <w:sz w:val="24"/>
                  <w:szCs w:val="24"/>
                  <w:shd w:val="clear" w:color="auto" w:fill="E6E6E6"/>
                </w:rPr>
                <w:fldChar w:fldCharType="separate"/>
              </w:r>
              <w:hyperlink w:anchor="_Toc214963641" w:history="1">
                <w:r w:rsidR="00100476" w:rsidRPr="003B56C5">
                  <w:rPr>
                    <w:rStyle w:val="Hyperlink"/>
                    <w:rFonts w:ascii="Times New Roman" w:hAnsi="Times New Roman" w:cs="Times New Roman"/>
                    <w:noProof/>
                  </w:rPr>
                  <w:t>1.</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hAnsi="Times New Roman" w:cs="Times New Roman"/>
                    <w:noProof/>
                  </w:rPr>
                  <w:t>Bendra informacija</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_Toc214963641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w:t>
                </w:r>
                <w:r w:rsidR="00100476" w:rsidRPr="003B56C5">
                  <w:rPr>
                    <w:rFonts w:ascii="Times New Roman" w:hAnsi="Times New Roman" w:cs="Times New Roman"/>
                    <w:noProof/>
                    <w:webHidden/>
                  </w:rPr>
                  <w:fldChar w:fldCharType="end"/>
                </w:r>
              </w:hyperlink>
            </w:p>
            <w:p w14:paraId="27BEBB51" w14:textId="4D309B41" w:rsidR="00100476" w:rsidRPr="003B56C5" w:rsidRDefault="00E615F4">
              <w:pPr>
                <w:pStyle w:val="TOC1"/>
                <w:rPr>
                  <w:rFonts w:ascii="Times New Roman" w:hAnsi="Times New Roman" w:cs="Times New Roman"/>
                  <w:noProof/>
                  <w:kern w:val="2"/>
                  <w:sz w:val="24"/>
                  <w:szCs w:val="24"/>
                  <w14:ligatures w14:val="standardContextual"/>
                </w:rPr>
              </w:pPr>
              <w:hyperlink w:anchor="_Toc214963642" w:history="1">
                <w:r w:rsidR="00100476" w:rsidRPr="003B56C5">
                  <w:rPr>
                    <w:rStyle w:val="Hyperlink"/>
                    <w:rFonts w:ascii="Times New Roman" w:hAnsi="Times New Roman" w:cs="Times New Roman"/>
                    <w:noProof/>
                  </w:rPr>
                  <w:t>2. Pirkimo objektas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_Toc214963642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w:t>
                </w:r>
                <w:r w:rsidR="00100476" w:rsidRPr="003B56C5">
                  <w:rPr>
                    <w:rFonts w:ascii="Times New Roman" w:hAnsi="Times New Roman" w:cs="Times New Roman"/>
                    <w:noProof/>
                    <w:webHidden/>
                  </w:rPr>
                  <w:fldChar w:fldCharType="end"/>
                </w:r>
              </w:hyperlink>
            </w:p>
            <w:p w14:paraId="5B24D363" w14:textId="72AE5B45" w:rsidR="00100476" w:rsidRPr="003B56C5" w:rsidRDefault="00E615F4">
              <w:pPr>
                <w:pStyle w:val="TOC1"/>
                <w:rPr>
                  <w:rFonts w:ascii="Times New Roman" w:hAnsi="Times New Roman" w:cs="Times New Roman"/>
                  <w:noProof/>
                  <w:kern w:val="2"/>
                  <w:sz w:val="24"/>
                  <w:szCs w:val="24"/>
                  <w14:ligatures w14:val="standardContextual"/>
                </w:rPr>
              </w:pPr>
              <w:hyperlink w:anchor="_Toc214963643" w:history="1">
                <w:r w:rsidR="00100476" w:rsidRPr="003B56C5">
                  <w:rPr>
                    <w:rStyle w:val="Hyperlink"/>
                    <w:rFonts w:ascii="Times New Roman" w:hAnsi="Times New Roman" w:cs="Times New Roman"/>
                    <w:noProof/>
                  </w:rPr>
                  <w:t>3. Susitikimai su tiekėjais ir objekto apžiūra</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_Toc214963643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w:t>
                </w:r>
                <w:r w:rsidR="00100476" w:rsidRPr="003B56C5">
                  <w:rPr>
                    <w:rFonts w:ascii="Times New Roman" w:hAnsi="Times New Roman" w:cs="Times New Roman"/>
                    <w:noProof/>
                    <w:webHidden/>
                  </w:rPr>
                  <w:fldChar w:fldCharType="end"/>
                </w:r>
              </w:hyperlink>
            </w:p>
            <w:p w14:paraId="2ECE6950" w14:textId="126DB85E" w:rsidR="00100476" w:rsidRPr="003B56C5" w:rsidRDefault="00E615F4">
              <w:pPr>
                <w:pStyle w:val="TOC1"/>
                <w:rPr>
                  <w:rFonts w:ascii="Times New Roman" w:hAnsi="Times New Roman" w:cs="Times New Roman"/>
                  <w:noProof/>
                  <w:kern w:val="2"/>
                  <w:sz w:val="24"/>
                  <w:szCs w:val="24"/>
                  <w14:ligatures w14:val="standardContextual"/>
                </w:rPr>
              </w:pPr>
              <w:hyperlink w:anchor="_Toc214963644" w:history="1">
                <w:r w:rsidR="00100476" w:rsidRPr="003B56C5">
                  <w:rPr>
                    <w:rStyle w:val="Hyperlink"/>
                    <w:rFonts w:ascii="Times New Roman" w:hAnsi="Times New Roman" w:cs="Times New Roman"/>
                    <w:noProof/>
                  </w:rPr>
                  <w:t>4. Tiekėjų pašalinimo pagrindai ir kvalifikacijos reikalavimai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_Toc214963644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w:t>
                </w:r>
                <w:r w:rsidR="00100476" w:rsidRPr="003B56C5">
                  <w:rPr>
                    <w:rFonts w:ascii="Times New Roman" w:hAnsi="Times New Roman" w:cs="Times New Roman"/>
                    <w:noProof/>
                    <w:webHidden/>
                  </w:rPr>
                  <w:fldChar w:fldCharType="end"/>
                </w:r>
              </w:hyperlink>
            </w:p>
            <w:p w14:paraId="3FAAEE91" w14:textId="3156CA68" w:rsidR="00100476" w:rsidRPr="003B56C5" w:rsidRDefault="00E615F4">
              <w:pPr>
                <w:pStyle w:val="TOC1"/>
                <w:rPr>
                  <w:rFonts w:ascii="Times New Roman" w:hAnsi="Times New Roman" w:cs="Times New Roman"/>
                  <w:noProof/>
                  <w:kern w:val="2"/>
                  <w:sz w:val="24"/>
                  <w:szCs w:val="24"/>
                  <w14:ligatures w14:val="standardContextual"/>
                </w:rPr>
              </w:pPr>
              <w:hyperlink w:anchor="_Toc214963645" w:history="1">
                <w:r w:rsidR="00100476" w:rsidRPr="003B56C5">
                  <w:rPr>
                    <w:rStyle w:val="Hyperlink"/>
                    <w:rFonts w:ascii="Times New Roman" w:hAnsi="Times New Roman" w:cs="Times New Roman"/>
                    <w:noProof/>
                  </w:rPr>
                  <w:t>5. Reikalavimai, susiję su nacionaliniu saugumu</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_Toc214963645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w:t>
                </w:r>
                <w:r w:rsidR="00100476" w:rsidRPr="003B56C5">
                  <w:rPr>
                    <w:rFonts w:ascii="Times New Roman" w:hAnsi="Times New Roman" w:cs="Times New Roman"/>
                    <w:noProof/>
                    <w:webHidden/>
                  </w:rPr>
                  <w:fldChar w:fldCharType="end"/>
                </w:r>
              </w:hyperlink>
            </w:p>
            <w:p w14:paraId="1B8EF59D" w14:textId="31C10360" w:rsidR="00100476" w:rsidRPr="003B56C5" w:rsidRDefault="00E615F4">
              <w:pPr>
                <w:pStyle w:val="TOC1"/>
                <w:rPr>
                  <w:rFonts w:ascii="Times New Roman" w:hAnsi="Times New Roman" w:cs="Times New Roman"/>
                  <w:noProof/>
                  <w:kern w:val="2"/>
                  <w:sz w:val="24"/>
                  <w:szCs w:val="24"/>
                  <w14:ligatures w14:val="standardContextual"/>
                </w:rPr>
              </w:pPr>
              <w:hyperlink w:anchor="_Toc214963646" w:history="1">
                <w:r w:rsidR="00100476" w:rsidRPr="003B56C5">
                  <w:rPr>
                    <w:rStyle w:val="Hyperlink"/>
                    <w:rFonts w:ascii="Times New Roman" w:hAnsi="Times New Roman" w:cs="Times New Roman"/>
                    <w:noProof/>
                  </w:rPr>
                  <w:t>6. Specialieji reikalavimai pasiūlymų rengimui ir pateikimui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_Toc214963646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4</w:t>
                </w:r>
                <w:r w:rsidR="00100476" w:rsidRPr="003B56C5">
                  <w:rPr>
                    <w:rFonts w:ascii="Times New Roman" w:hAnsi="Times New Roman" w:cs="Times New Roman"/>
                    <w:noProof/>
                    <w:webHidden/>
                  </w:rPr>
                  <w:fldChar w:fldCharType="end"/>
                </w:r>
              </w:hyperlink>
            </w:p>
            <w:p w14:paraId="56713FB5" w14:textId="4C108125"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47" w:history="1">
                <w:r w:rsidR="00100476" w:rsidRPr="003B56C5">
                  <w:rPr>
                    <w:rStyle w:val="Hyperlink"/>
                    <w:rFonts w:ascii="Times New Roman" w:eastAsia="Calibri" w:hAnsi="Times New Roman" w:cs="Times New Roman"/>
                    <w:noProof/>
                  </w:rPr>
                  <w:t>7.</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hAnsi="Times New Roman" w:cs="Times New Roman"/>
                    <w:noProof/>
                  </w:rPr>
                  <w:t>Pasiūlymo galiojimo užtikrinimas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_Toc214963647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5</w:t>
                </w:r>
                <w:r w:rsidR="00100476" w:rsidRPr="003B56C5">
                  <w:rPr>
                    <w:rFonts w:ascii="Times New Roman" w:hAnsi="Times New Roman" w:cs="Times New Roman"/>
                    <w:noProof/>
                    <w:webHidden/>
                  </w:rPr>
                  <w:fldChar w:fldCharType="end"/>
                </w:r>
              </w:hyperlink>
            </w:p>
            <w:p w14:paraId="51A5DB05" w14:textId="50FF8C76"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48" w:history="1">
                <w:r w:rsidR="00100476" w:rsidRPr="003B56C5">
                  <w:rPr>
                    <w:rStyle w:val="Hyperlink"/>
                    <w:rFonts w:ascii="Times New Roman" w:hAnsi="Times New Roman" w:cs="Times New Roman"/>
                    <w:noProof/>
                  </w:rPr>
                  <w:t>8.</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hAnsi="Times New Roman" w:cs="Times New Roman"/>
                    <w:noProof/>
                  </w:rPr>
                  <w:t>Elektroninis aukcionas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_Toc214963648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5</w:t>
                </w:r>
                <w:r w:rsidR="00100476" w:rsidRPr="003B56C5">
                  <w:rPr>
                    <w:rFonts w:ascii="Times New Roman" w:hAnsi="Times New Roman" w:cs="Times New Roman"/>
                    <w:noProof/>
                    <w:webHidden/>
                  </w:rPr>
                  <w:fldChar w:fldCharType="end"/>
                </w:r>
              </w:hyperlink>
            </w:p>
            <w:p w14:paraId="62D0279B" w14:textId="3336F386"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49" w:history="1">
                <w:r w:rsidR="00100476" w:rsidRPr="003B56C5">
                  <w:rPr>
                    <w:rStyle w:val="Hyperlink"/>
                    <w:rFonts w:ascii="Times New Roman" w:hAnsi="Times New Roman" w:cs="Times New Roman"/>
                    <w:noProof/>
                  </w:rPr>
                  <w:t>9.</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hAnsi="Times New Roman" w:cs="Times New Roman"/>
                    <w:noProof/>
                  </w:rPr>
                  <w:t>Pasiūlymų vertinimas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_Toc214963649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6</w:t>
                </w:r>
                <w:r w:rsidR="00100476" w:rsidRPr="003B56C5">
                  <w:rPr>
                    <w:rFonts w:ascii="Times New Roman" w:hAnsi="Times New Roman" w:cs="Times New Roman"/>
                    <w:noProof/>
                    <w:webHidden/>
                  </w:rPr>
                  <w:fldChar w:fldCharType="end"/>
                </w:r>
              </w:hyperlink>
            </w:p>
            <w:p w14:paraId="668C4883" w14:textId="6C3C54E7" w:rsidR="00100476" w:rsidRPr="003B56C5" w:rsidRDefault="00E615F4">
              <w:pPr>
                <w:pStyle w:val="TOC1"/>
                <w:rPr>
                  <w:rFonts w:ascii="Times New Roman" w:hAnsi="Times New Roman" w:cs="Times New Roman"/>
                  <w:noProof/>
                  <w:kern w:val="2"/>
                  <w:sz w:val="24"/>
                  <w:szCs w:val="24"/>
                  <w14:ligatures w14:val="standardContextual"/>
                </w:rPr>
              </w:pPr>
              <w:hyperlink w:anchor="_Toc214963650" w:history="1">
                <w:r w:rsidR="00100476" w:rsidRPr="003B56C5">
                  <w:rPr>
                    <w:rStyle w:val="Hyperlink"/>
                    <w:rFonts w:ascii="Times New Roman" w:hAnsi="Times New Roman" w:cs="Times New Roman"/>
                    <w:noProof/>
                  </w:rPr>
                  <w:t>10. Sutarties sudarymas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_Toc214963650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6</w:t>
                </w:r>
                <w:r w:rsidR="00100476" w:rsidRPr="003B56C5">
                  <w:rPr>
                    <w:rFonts w:ascii="Times New Roman" w:hAnsi="Times New Roman" w:cs="Times New Roman"/>
                    <w:noProof/>
                    <w:webHidden/>
                  </w:rPr>
                  <w:fldChar w:fldCharType="end"/>
                </w:r>
              </w:hyperlink>
            </w:p>
            <w:p w14:paraId="2EC6B650" w14:textId="3B81F00C"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51" w:history="1">
                <w:r w:rsidR="00100476" w:rsidRPr="003B56C5">
                  <w:rPr>
                    <w:rStyle w:val="Hyperlink"/>
                    <w:rFonts w:ascii="Times New Roman" w:hAnsi="Times New Roman" w:cs="Times New Roman"/>
                    <w:noProof/>
                  </w:rPr>
                  <w:t>11.</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hAnsi="Times New Roman" w:cs="Times New Roman"/>
                    <w:noProof/>
                  </w:rPr>
                  <w:t>Kitos sąlygos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_Toc214963651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6</w:t>
                </w:r>
                <w:r w:rsidR="00100476" w:rsidRPr="003B56C5">
                  <w:rPr>
                    <w:rFonts w:ascii="Times New Roman" w:hAnsi="Times New Roman" w:cs="Times New Roman"/>
                    <w:noProof/>
                    <w:webHidden/>
                  </w:rPr>
                  <w:fldChar w:fldCharType="end"/>
                </w:r>
              </w:hyperlink>
            </w:p>
            <w:p w14:paraId="184CE40C" w14:textId="52F8576E" w:rsidR="00100476" w:rsidRPr="003B56C5" w:rsidRDefault="00E615F4">
              <w:pPr>
                <w:pStyle w:val="TOC1"/>
                <w:rPr>
                  <w:rFonts w:ascii="Times New Roman" w:hAnsi="Times New Roman" w:cs="Times New Roman"/>
                  <w:noProof/>
                  <w:kern w:val="2"/>
                  <w:sz w:val="24"/>
                  <w:szCs w:val="24"/>
                  <w14:ligatures w14:val="standardContextual"/>
                </w:rPr>
              </w:pPr>
              <w:hyperlink w:anchor="_Toc214963652" w:history="1">
                <w:r w:rsidR="00100476" w:rsidRPr="003B56C5">
                  <w:rPr>
                    <w:rStyle w:val="Hyperlink"/>
                    <w:rFonts w:ascii="Times New Roman" w:hAnsi="Times New Roman" w:cs="Times New Roman"/>
                    <w:noProof/>
                  </w:rPr>
                  <w:t>Pirkimo sąlygų 1 priedas „Terminai“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_Toc214963652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22</w:t>
                </w:r>
                <w:r w:rsidR="00100476" w:rsidRPr="003B56C5">
                  <w:rPr>
                    <w:rFonts w:ascii="Times New Roman" w:hAnsi="Times New Roman" w:cs="Times New Roman"/>
                    <w:noProof/>
                    <w:webHidden/>
                  </w:rPr>
                  <w:fldChar w:fldCharType="end"/>
                </w:r>
              </w:hyperlink>
            </w:p>
            <w:p w14:paraId="58D550B0" w14:textId="39888488" w:rsidR="00100476" w:rsidRPr="003B56C5" w:rsidRDefault="00E615F4">
              <w:pPr>
                <w:pStyle w:val="TOC2"/>
                <w:rPr>
                  <w:rFonts w:ascii="Times New Roman" w:hAnsi="Times New Roman" w:cs="Times New Roman"/>
                  <w:noProof/>
                  <w:kern w:val="2"/>
                  <w:sz w:val="24"/>
                  <w:szCs w:val="24"/>
                  <w14:ligatures w14:val="standardContextual"/>
                </w:rPr>
              </w:pPr>
              <w:hyperlink w:anchor="_Toc214963653" w:history="1">
                <w:r w:rsidR="00100476" w:rsidRPr="003B56C5">
                  <w:rPr>
                    <w:rStyle w:val="Hyperlink"/>
                    <w:rFonts w:ascii="Times New Roman" w:eastAsia="Calibri" w:hAnsi="Times New Roman" w:cs="Times New Roman"/>
                    <w:noProof/>
                  </w:rPr>
                  <w:t>Pirkimo sąlygų 2 priedas „Techninė specifikacija“</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_Toc214963653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25</w:t>
                </w:r>
                <w:r w:rsidR="00100476" w:rsidRPr="003B56C5">
                  <w:rPr>
                    <w:rFonts w:ascii="Times New Roman" w:hAnsi="Times New Roman" w:cs="Times New Roman"/>
                    <w:noProof/>
                    <w:webHidden/>
                  </w:rPr>
                  <w:fldChar w:fldCharType="end"/>
                </w:r>
              </w:hyperlink>
            </w:p>
            <w:p w14:paraId="0A854FD9" w14:textId="54C829FE"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54" w:history="1">
                <w:r w:rsidR="00100476" w:rsidRPr="003B56C5">
                  <w:rPr>
                    <w:rStyle w:val="Hyperlink"/>
                    <w:rFonts w:ascii="Times New Roman" w:eastAsia="Times New Roman" w:hAnsi="Times New Roman" w:cs="Times New Roman"/>
                    <w:b/>
                    <w:bCs/>
                    <w:caps/>
                    <w:noProof/>
                    <w:spacing w:val="4"/>
                    <w:lang w:eastAsia="en-US"/>
                  </w:rPr>
                  <w:t>1.</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eastAsia="Times New Roman" w:hAnsi="Times New Roman" w:cs="Times New Roman"/>
                    <w:b/>
                    <w:bCs/>
                    <w:caps/>
                    <w:noProof/>
                    <w:spacing w:val="4"/>
                    <w:lang w:eastAsia="en-US"/>
                  </w:rPr>
                  <w:t>NAUDOJAMOS SĄVOKOS IR SUTRUMPINIMAI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_Toc214963654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25</w:t>
                </w:r>
                <w:r w:rsidR="00100476" w:rsidRPr="003B56C5">
                  <w:rPr>
                    <w:rFonts w:ascii="Times New Roman" w:hAnsi="Times New Roman" w:cs="Times New Roman"/>
                    <w:noProof/>
                    <w:webHidden/>
                  </w:rPr>
                  <w:fldChar w:fldCharType="end"/>
                </w:r>
              </w:hyperlink>
            </w:p>
            <w:p w14:paraId="3754FE7E" w14:textId="797FDFCA"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55" w:history="1">
                <w:r w:rsidR="00100476" w:rsidRPr="003B56C5">
                  <w:rPr>
                    <w:rStyle w:val="Hyperlink"/>
                    <w:rFonts w:ascii="Times New Roman" w:eastAsia="Times New Roman" w:hAnsi="Times New Roman" w:cs="Times New Roman"/>
                    <w:b/>
                    <w:bCs/>
                    <w:caps/>
                    <w:noProof/>
                    <w:spacing w:val="4"/>
                    <w:lang w:eastAsia="en-US"/>
                  </w:rPr>
                  <w:t>2.</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eastAsia="Times New Roman" w:hAnsi="Times New Roman" w:cs="Times New Roman"/>
                    <w:b/>
                    <w:bCs/>
                    <w:caps/>
                    <w:noProof/>
                    <w:spacing w:val="4"/>
                    <w:lang w:eastAsia="en-US"/>
                  </w:rPr>
                  <w:t>Bendrieji reikalavimai paslaugoms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_Toc214963655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27</w:t>
                </w:r>
                <w:r w:rsidR="00100476" w:rsidRPr="003B56C5">
                  <w:rPr>
                    <w:rFonts w:ascii="Times New Roman" w:hAnsi="Times New Roman" w:cs="Times New Roman"/>
                    <w:noProof/>
                    <w:webHidden/>
                  </w:rPr>
                  <w:fldChar w:fldCharType="end"/>
                </w:r>
              </w:hyperlink>
            </w:p>
            <w:p w14:paraId="52B3E643" w14:textId="14EBAB30" w:rsidR="00100476" w:rsidRPr="003B56C5" w:rsidRDefault="00E615F4">
              <w:pPr>
                <w:pStyle w:val="TOC2"/>
                <w:rPr>
                  <w:rFonts w:ascii="Times New Roman" w:hAnsi="Times New Roman" w:cs="Times New Roman"/>
                  <w:noProof/>
                  <w:kern w:val="2"/>
                  <w:sz w:val="24"/>
                  <w:szCs w:val="24"/>
                  <w14:ligatures w14:val="standardContextual"/>
                </w:rPr>
              </w:pPr>
              <w:hyperlink w:anchor="_Toc214963656" w:history="1">
                <w:r w:rsidR="00100476" w:rsidRPr="003B56C5">
                  <w:rPr>
                    <w:rStyle w:val="Hyperlink"/>
                    <w:rFonts w:ascii="Times New Roman" w:eastAsia="Times New Roman" w:hAnsi="Times New Roman" w:cs="Times New Roman"/>
                    <w:b/>
                    <w:bCs/>
                    <w:noProof/>
                    <w:lang w:eastAsia="en-US"/>
                  </w:rPr>
                  <w:t>2.1. Pirkimo objektas ir apimtis.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_Toc214963656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27</w:t>
                </w:r>
                <w:r w:rsidR="00100476" w:rsidRPr="003B56C5">
                  <w:rPr>
                    <w:rFonts w:ascii="Times New Roman" w:hAnsi="Times New Roman" w:cs="Times New Roman"/>
                    <w:noProof/>
                    <w:webHidden/>
                  </w:rPr>
                  <w:fldChar w:fldCharType="end"/>
                </w:r>
              </w:hyperlink>
            </w:p>
            <w:p w14:paraId="5A9584E9" w14:textId="68472E9D" w:rsidR="00100476" w:rsidRPr="003B56C5" w:rsidRDefault="00E615F4">
              <w:pPr>
                <w:pStyle w:val="TOC2"/>
                <w:rPr>
                  <w:rFonts w:ascii="Times New Roman" w:hAnsi="Times New Roman" w:cs="Times New Roman"/>
                  <w:noProof/>
                  <w:kern w:val="2"/>
                  <w:sz w:val="24"/>
                  <w:szCs w:val="24"/>
                  <w14:ligatures w14:val="standardContextual"/>
                </w:rPr>
              </w:pPr>
              <w:hyperlink w:anchor="_Toc214963657" w:history="1">
                <w:r w:rsidR="00100476" w:rsidRPr="003B56C5">
                  <w:rPr>
                    <w:rStyle w:val="Hyperlink"/>
                    <w:rFonts w:ascii="Times New Roman" w:eastAsia="Times New Roman" w:hAnsi="Times New Roman" w:cs="Times New Roman"/>
                    <w:b/>
                    <w:bCs/>
                    <w:noProof/>
                    <w:lang w:eastAsia="en-US"/>
                  </w:rPr>
                  <w:t>2.2. Elektroninio testavimo sesijos ir preliminarus tvarkaraštis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_Toc214963657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27</w:t>
                </w:r>
                <w:r w:rsidR="00100476" w:rsidRPr="003B56C5">
                  <w:rPr>
                    <w:rFonts w:ascii="Times New Roman" w:hAnsi="Times New Roman" w:cs="Times New Roman"/>
                    <w:noProof/>
                    <w:webHidden/>
                  </w:rPr>
                  <w:fldChar w:fldCharType="end"/>
                </w:r>
              </w:hyperlink>
            </w:p>
            <w:p w14:paraId="3518C00D" w14:textId="1DBD72B2" w:rsidR="00100476" w:rsidRPr="003B56C5" w:rsidRDefault="00E615F4">
              <w:pPr>
                <w:pStyle w:val="TOC2"/>
                <w:rPr>
                  <w:rFonts w:ascii="Times New Roman" w:hAnsi="Times New Roman" w:cs="Times New Roman"/>
                  <w:noProof/>
                  <w:kern w:val="2"/>
                  <w:sz w:val="24"/>
                  <w:szCs w:val="24"/>
                  <w14:ligatures w14:val="standardContextual"/>
                </w:rPr>
              </w:pPr>
              <w:hyperlink w:anchor="_Toc214963658" w:history="1">
                <w:r w:rsidR="00100476" w:rsidRPr="003B56C5">
                  <w:rPr>
                    <w:rStyle w:val="Hyperlink"/>
                    <w:rFonts w:ascii="Times New Roman" w:eastAsia="Times New Roman" w:hAnsi="Times New Roman" w:cs="Times New Roman"/>
                    <w:b/>
                    <w:bCs/>
                    <w:noProof/>
                    <w:lang w:eastAsia="en-US"/>
                  </w:rPr>
                  <w:t>2.3. Bendrieji reikalavimai elektroninio testavimo aplinkai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_Toc214963658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28</w:t>
                </w:r>
                <w:r w:rsidR="00100476" w:rsidRPr="003B56C5">
                  <w:rPr>
                    <w:rFonts w:ascii="Times New Roman" w:hAnsi="Times New Roman" w:cs="Times New Roman"/>
                    <w:noProof/>
                    <w:webHidden/>
                  </w:rPr>
                  <w:fldChar w:fldCharType="end"/>
                </w:r>
              </w:hyperlink>
            </w:p>
            <w:p w14:paraId="118C91A9" w14:textId="15E7747C" w:rsidR="00100476" w:rsidRPr="003B56C5" w:rsidRDefault="00E615F4">
              <w:pPr>
                <w:pStyle w:val="TOC2"/>
                <w:rPr>
                  <w:rFonts w:ascii="Times New Roman" w:hAnsi="Times New Roman" w:cs="Times New Roman"/>
                  <w:noProof/>
                  <w:kern w:val="2"/>
                  <w:sz w:val="24"/>
                  <w:szCs w:val="24"/>
                  <w14:ligatures w14:val="standardContextual"/>
                </w:rPr>
              </w:pPr>
              <w:hyperlink w:anchor="_Toc214963659" w:history="1">
                <w:r w:rsidR="00100476" w:rsidRPr="003B56C5">
                  <w:rPr>
                    <w:rStyle w:val="Hyperlink"/>
                    <w:rFonts w:ascii="Times New Roman" w:eastAsia="Times New Roman" w:hAnsi="Times New Roman" w:cs="Times New Roman"/>
                    <w:b/>
                    <w:bCs/>
                    <w:noProof/>
                    <w:lang w:eastAsia="en-US"/>
                  </w:rPr>
                  <w:t>2.4. Elektroninio testavimo dalyviai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_Toc214963659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29</w:t>
                </w:r>
                <w:r w:rsidR="00100476" w:rsidRPr="003B56C5">
                  <w:rPr>
                    <w:rFonts w:ascii="Times New Roman" w:hAnsi="Times New Roman" w:cs="Times New Roman"/>
                    <w:noProof/>
                    <w:webHidden/>
                  </w:rPr>
                  <w:fldChar w:fldCharType="end"/>
                </w:r>
              </w:hyperlink>
            </w:p>
            <w:p w14:paraId="58BCB930" w14:textId="3C18A4FF"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60" w:history="1">
                <w:r w:rsidR="00100476" w:rsidRPr="003B56C5">
                  <w:rPr>
                    <w:rStyle w:val="Hyperlink"/>
                    <w:rFonts w:ascii="Times New Roman" w:eastAsia="Times New Roman" w:hAnsi="Times New Roman" w:cs="Times New Roman"/>
                    <w:b/>
                    <w:bCs/>
                    <w:caps/>
                    <w:noProof/>
                    <w:spacing w:val="4"/>
                    <w:lang w:eastAsia="en-US"/>
                  </w:rPr>
                  <w:t>3.</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eastAsia="Times New Roman" w:hAnsi="Times New Roman" w:cs="Times New Roman"/>
                    <w:b/>
                    <w:bCs/>
                    <w:caps/>
                    <w:noProof/>
                    <w:spacing w:val="4"/>
                    <w:lang w:eastAsia="en-US"/>
                  </w:rPr>
                  <w:t>Reikalavimai Elektroninio testavimo sistemos funkciJOMS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_Toc214963660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30</w:t>
                </w:r>
                <w:r w:rsidR="00100476" w:rsidRPr="003B56C5">
                  <w:rPr>
                    <w:rFonts w:ascii="Times New Roman" w:hAnsi="Times New Roman" w:cs="Times New Roman"/>
                    <w:noProof/>
                    <w:webHidden/>
                  </w:rPr>
                  <w:fldChar w:fldCharType="end"/>
                </w:r>
              </w:hyperlink>
            </w:p>
            <w:p w14:paraId="5B195A80" w14:textId="4B34081E" w:rsidR="00100476" w:rsidRPr="003B56C5" w:rsidRDefault="00E615F4">
              <w:pPr>
                <w:pStyle w:val="TOC2"/>
                <w:rPr>
                  <w:rFonts w:ascii="Times New Roman" w:hAnsi="Times New Roman" w:cs="Times New Roman"/>
                  <w:noProof/>
                  <w:kern w:val="2"/>
                  <w:sz w:val="24"/>
                  <w:szCs w:val="24"/>
                  <w14:ligatures w14:val="standardContextual"/>
                </w:rPr>
              </w:pPr>
              <w:hyperlink w:anchor="_Toc214963661" w:history="1">
                <w:r w:rsidR="00100476" w:rsidRPr="003B56C5">
                  <w:rPr>
                    <w:rStyle w:val="Hyperlink"/>
                    <w:rFonts w:ascii="Times New Roman" w:eastAsia="Times New Roman" w:hAnsi="Times New Roman" w:cs="Times New Roman"/>
                    <w:b/>
                    <w:bCs/>
                    <w:noProof/>
                    <w:lang w:eastAsia="en-US"/>
                  </w:rPr>
                  <w:t>3.1. Elektroniniame testavime naudojamų užduočių bei jų kūrimo funkcijų specifikacija</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_Toc214963661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30</w:t>
                </w:r>
                <w:r w:rsidR="00100476" w:rsidRPr="003B56C5">
                  <w:rPr>
                    <w:rFonts w:ascii="Times New Roman" w:hAnsi="Times New Roman" w:cs="Times New Roman"/>
                    <w:noProof/>
                    <w:webHidden/>
                  </w:rPr>
                  <w:fldChar w:fldCharType="end"/>
                </w:r>
              </w:hyperlink>
            </w:p>
            <w:p w14:paraId="76B1C833" w14:textId="6F7C7906" w:rsidR="00100476" w:rsidRPr="003B56C5" w:rsidRDefault="00E615F4">
              <w:pPr>
                <w:pStyle w:val="TOC2"/>
                <w:rPr>
                  <w:rFonts w:ascii="Times New Roman" w:hAnsi="Times New Roman" w:cs="Times New Roman"/>
                  <w:noProof/>
                  <w:kern w:val="2"/>
                  <w:sz w:val="24"/>
                  <w:szCs w:val="24"/>
                  <w14:ligatures w14:val="standardContextual"/>
                </w:rPr>
              </w:pPr>
              <w:hyperlink w:anchor="_Toc214963662" w:history="1">
                <w:r w:rsidR="00100476" w:rsidRPr="003B56C5">
                  <w:rPr>
                    <w:rStyle w:val="Hyperlink"/>
                    <w:rFonts w:ascii="Times New Roman" w:eastAsia="Times New Roman" w:hAnsi="Times New Roman" w:cs="Times New Roman"/>
                    <w:b/>
                    <w:bCs/>
                    <w:noProof/>
                    <w:lang w:eastAsia="en-US"/>
                  </w:rPr>
                  <w:t>3.2. Reikalavimai elektroninio testavimo vykdymo aplinkai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_Toc214963662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32</w:t>
                </w:r>
                <w:r w:rsidR="00100476" w:rsidRPr="003B56C5">
                  <w:rPr>
                    <w:rFonts w:ascii="Times New Roman" w:hAnsi="Times New Roman" w:cs="Times New Roman"/>
                    <w:noProof/>
                    <w:webHidden/>
                  </w:rPr>
                  <w:fldChar w:fldCharType="end"/>
                </w:r>
              </w:hyperlink>
            </w:p>
            <w:p w14:paraId="1D5A355B" w14:textId="2F9F06ED" w:rsidR="00100476" w:rsidRPr="003B56C5" w:rsidRDefault="00E615F4">
              <w:pPr>
                <w:pStyle w:val="TOC2"/>
                <w:rPr>
                  <w:rFonts w:ascii="Times New Roman" w:hAnsi="Times New Roman" w:cs="Times New Roman"/>
                  <w:noProof/>
                  <w:kern w:val="2"/>
                  <w:sz w:val="24"/>
                  <w:szCs w:val="24"/>
                  <w14:ligatures w14:val="standardContextual"/>
                </w:rPr>
              </w:pPr>
              <w:hyperlink w:anchor="_Toc214963663" w:history="1">
                <w:r w:rsidR="00100476" w:rsidRPr="003B56C5">
                  <w:rPr>
                    <w:rStyle w:val="Hyperlink"/>
                    <w:rFonts w:ascii="Times New Roman" w:eastAsia="Times New Roman" w:hAnsi="Times New Roman" w:cs="Times New Roman"/>
                    <w:b/>
                    <w:bCs/>
                    <w:noProof/>
                    <w:lang w:eastAsia="en-US"/>
                  </w:rPr>
                  <w:t>3.3. Reikalavimai elektroninio testavimo vertinimo aplinkai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_Toc214963663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34</w:t>
                </w:r>
                <w:r w:rsidR="00100476" w:rsidRPr="003B56C5">
                  <w:rPr>
                    <w:rFonts w:ascii="Times New Roman" w:hAnsi="Times New Roman" w:cs="Times New Roman"/>
                    <w:noProof/>
                    <w:webHidden/>
                  </w:rPr>
                  <w:fldChar w:fldCharType="end"/>
                </w:r>
              </w:hyperlink>
            </w:p>
            <w:p w14:paraId="28BD9C08" w14:textId="6BFD48D6"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64" w:history="1">
                <w:r w:rsidR="00100476" w:rsidRPr="003B56C5">
                  <w:rPr>
                    <w:rStyle w:val="Hyperlink"/>
                    <w:rFonts w:ascii="Times New Roman" w:eastAsia="Times New Roman" w:hAnsi="Times New Roman" w:cs="Times New Roman"/>
                    <w:b/>
                    <w:bCs/>
                    <w:caps/>
                    <w:noProof/>
                    <w:spacing w:val="4"/>
                    <w:lang w:eastAsia="en-US"/>
                  </w:rPr>
                  <w:t>4.</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eastAsia="Times New Roman" w:hAnsi="Times New Roman" w:cs="Times New Roman"/>
                    <w:b/>
                    <w:bCs/>
                    <w:caps/>
                    <w:noProof/>
                    <w:spacing w:val="4"/>
                    <w:lang w:eastAsia="en-US"/>
                  </w:rPr>
                  <w:t>Kiti reikalavimai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_Toc214963664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35</w:t>
                </w:r>
                <w:r w:rsidR="00100476" w:rsidRPr="003B56C5">
                  <w:rPr>
                    <w:rFonts w:ascii="Times New Roman" w:hAnsi="Times New Roman" w:cs="Times New Roman"/>
                    <w:noProof/>
                    <w:webHidden/>
                  </w:rPr>
                  <w:fldChar w:fldCharType="end"/>
                </w:r>
              </w:hyperlink>
            </w:p>
            <w:p w14:paraId="0D17ACAF" w14:textId="278CAAA9" w:rsidR="00100476" w:rsidRPr="003B56C5" w:rsidRDefault="00E615F4">
              <w:pPr>
                <w:pStyle w:val="TOC2"/>
                <w:rPr>
                  <w:rFonts w:ascii="Times New Roman" w:hAnsi="Times New Roman" w:cs="Times New Roman"/>
                  <w:noProof/>
                  <w:kern w:val="2"/>
                  <w:sz w:val="24"/>
                  <w:szCs w:val="24"/>
                  <w14:ligatures w14:val="standardContextual"/>
                </w:rPr>
              </w:pPr>
              <w:hyperlink w:anchor="_Toc214963665" w:history="1">
                <w:r w:rsidR="00100476" w:rsidRPr="003B56C5">
                  <w:rPr>
                    <w:rStyle w:val="Hyperlink"/>
                    <w:rFonts w:ascii="Times New Roman" w:eastAsia="Times New Roman" w:hAnsi="Times New Roman" w:cs="Times New Roman"/>
                    <w:b/>
                    <w:bCs/>
                    <w:noProof/>
                    <w:lang w:eastAsia="en-US"/>
                  </w:rPr>
                  <w:t>4.1. Reikalavimai saugai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_Toc214963665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35</w:t>
                </w:r>
                <w:r w:rsidR="00100476" w:rsidRPr="003B56C5">
                  <w:rPr>
                    <w:rFonts w:ascii="Times New Roman" w:hAnsi="Times New Roman" w:cs="Times New Roman"/>
                    <w:noProof/>
                    <w:webHidden/>
                  </w:rPr>
                  <w:fldChar w:fldCharType="end"/>
                </w:r>
              </w:hyperlink>
            </w:p>
            <w:p w14:paraId="60487DE1" w14:textId="5F84633E" w:rsidR="00100476" w:rsidRPr="003B56C5" w:rsidRDefault="00E615F4">
              <w:pPr>
                <w:pStyle w:val="TOC2"/>
                <w:rPr>
                  <w:rFonts w:ascii="Times New Roman" w:hAnsi="Times New Roman" w:cs="Times New Roman"/>
                  <w:noProof/>
                  <w:kern w:val="2"/>
                  <w:sz w:val="24"/>
                  <w:szCs w:val="24"/>
                  <w14:ligatures w14:val="standardContextual"/>
                </w:rPr>
              </w:pPr>
              <w:hyperlink w:anchor="_Toc214963666" w:history="1">
                <w:r w:rsidR="00100476" w:rsidRPr="003B56C5">
                  <w:rPr>
                    <w:rStyle w:val="Hyperlink"/>
                    <w:rFonts w:ascii="Times New Roman" w:eastAsia="Times New Roman" w:hAnsi="Times New Roman" w:cs="Times New Roman"/>
                    <w:b/>
                    <w:bCs/>
                    <w:noProof/>
                    <w:lang w:eastAsia="en-US"/>
                  </w:rPr>
                  <w:t>4.2. Reikalavimai greitaveikai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_Toc214963666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35</w:t>
                </w:r>
                <w:r w:rsidR="00100476" w:rsidRPr="003B56C5">
                  <w:rPr>
                    <w:rFonts w:ascii="Times New Roman" w:hAnsi="Times New Roman" w:cs="Times New Roman"/>
                    <w:noProof/>
                    <w:webHidden/>
                  </w:rPr>
                  <w:fldChar w:fldCharType="end"/>
                </w:r>
              </w:hyperlink>
            </w:p>
            <w:p w14:paraId="58120571" w14:textId="5829E68E" w:rsidR="00100476" w:rsidRPr="003B56C5" w:rsidRDefault="00E615F4">
              <w:pPr>
                <w:pStyle w:val="TOC2"/>
                <w:rPr>
                  <w:rFonts w:ascii="Times New Roman" w:hAnsi="Times New Roman" w:cs="Times New Roman"/>
                  <w:noProof/>
                  <w:kern w:val="2"/>
                  <w:sz w:val="24"/>
                  <w:szCs w:val="24"/>
                  <w14:ligatures w14:val="standardContextual"/>
                </w:rPr>
              </w:pPr>
              <w:hyperlink w:anchor="_Toc214963667" w:history="1">
                <w:r w:rsidR="00100476" w:rsidRPr="003B56C5">
                  <w:rPr>
                    <w:rStyle w:val="Hyperlink"/>
                    <w:rFonts w:ascii="Times New Roman" w:eastAsia="Times New Roman" w:hAnsi="Times New Roman" w:cs="Times New Roman"/>
                    <w:b/>
                    <w:bCs/>
                    <w:noProof/>
                    <w:lang w:eastAsia="en-US"/>
                  </w:rPr>
                  <w:t>4.3. Reikalavimai licencijavimui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_Toc214963667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36</w:t>
                </w:r>
                <w:r w:rsidR="00100476" w:rsidRPr="003B56C5">
                  <w:rPr>
                    <w:rFonts w:ascii="Times New Roman" w:hAnsi="Times New Roman" w:cs="Times New Roman"/>
                    <w:noProof/>
                    <w:webHidden/>
                  </w:rPr>
                  <w:fldChar w:fldCharType="end"/>
                </w:r>
              </w:hyperlink>
            </w:p>
            <w:p w14:paraId="46679EAF" w14:textId="4A30ADDB" w:rsidR="00100476" w:rsidRPr="003B56C5" w:rsidRDefault="00E615F4">
              <w:pPr>
                <w:pStyle w:val="TOC2"/>
                <w:rPr>
                  <w:rFonts w:ascii="Times New Roman" w:hAnsi="Times New Roman" w:cs="Times New Roman"/>
                  <w:noProof/>
                  <w:kern w:val="2"/>
                  <w:sz w:val="24"/>
                  <w:szCs w:val="24"/>
                  <w14:ligatures w14:val="standardContextual"/>
                </w:rPr>
              </w:pPr>
              <w:hyperlink w:anchor="_Toc214963668" w:history="1">
                <w:r w:rsidR="00100476" w:rsidRPr="003B56C5">
                  <w:rPr>
                    <w:rStyle w:val="Hyperlink"/>
                    <w:rFonts w:ascii="Times New Roman" w:eastAsia="Times New Roman" w:hAnsi="Times New Roman" w:cs="Times New Roman"/>
                    <w:b/>
                    <w:bCs/>
                    <w:noProof/>
                    <w:lang w:eastAsia="en-US"/>
                  </w:rPr>
                  <w:t>4.4. Reikalavimai papildomų funkcijų diegimo bei konfigūravimo paslaugoms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_Toc214963668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36</w:t>
                </w:r>
                <w:r w:rsidR="00100476" w:rsidRPr="003B56C5">
                  <w:rPr>
                    <w:rFonts w:ascii="Times New Roman" w:hAnsi="Times New Roman" w:cs="Times New Roman"/>
                    <w:noProof/>
                    <w:webHidden/>
                  </w:rPr>
                  <w:fldChar w:fldCharType="end"/>
                </w:r>
              </w:hyperlink>
            </w:p>
            <w:p w14:paraId="103F893A" w14:textId="0328E433" w:rsidR="00100476" w:rsidRPr="003B56C5" w:rsidRDefault="00E615F4">
              <w:pPr>
                <w:pStyle w:val="TOC1"/>
                <w:tabs>
                  <w:tab w:val="left" w:pos="660"/>
                </w:tabs>
                <w:rPr>
                  <w:rFonts w:ascii="Times New Roman" w:hAnsi="Times New Roman" w:cs="Times New Roman"/>
                  <w:noProof/>
                  <w:kern w:val="2"/>
                  <w:sz w:val="24"/>
                  <w:szCs w:val="24"/>
                  <w14:ligatures w14:val="standardContextual"/>
                </w:rPr>
              </w:pPr>
              <w:hyperlink w:anchor="_Toc214963669" w:history="1">
                <w:r w:rsidR="00100476" w:rsidRPr="003B56C5">
                  <w:rPr>
                    <w:rStyle w:val="Hyperlink"/>
                    <w:rFonts w:ascii="Times New Roman" w:eastAsia="Times New Roman" w:hAnsi="Times New Roman" w:cs="Times New Roman"/>
                    <w:b/>
                    <w:bCs/>
                    <w:caps/>
                    <w:noProof/>
                    <w:spacing w:val="4"/>
                    <w:lang w:eastAsia="en-US"/>
                  </w:rPr>
                  <w:t>5.</w:t>
                </w:r>
                <w:r w:rsidR="00100476" w:rsidRPr="003B56C5">
                  <w:rPr>
                    <w:rFonts w:ascii="Times New Roman" w:hAnsi="Times New Roman" w:cs="Times New Roman"/>
                    <w:noProof/>
                    <w:kern w:val="2"/>
                    <w:sz w:val="24"/>
                    <w:szCs w:val="24"/>
                    <w14:ligatures w14:val="standardContextual"/>
                  </w:rPr>
                  <w:tab/>
                </w:r>
                <w:r w:rsidR="00100476" w:rsidRPr="003B56C5">
                  <w:rPr>
                    <w:rStyle w:val="Hyperlink"/>
                    <w:rFonts w:ascii="Times New Roman" w:eastAsia="Times New Roman" w:hAnsi="Times New Roman" w:cs="Times New Roman"/>
                    <w:b/>
                    <w:bCs/>
                    <w:caps/>
                    <w:noProof/>
                    <w:spacing w:val="4"/>
                    <w:lang w:eastAsia="en-US"/>
                  </w:rPr>
                  <w:t>Kokybės užtikrinimo, testavimų sistemos palaikymo bei techninės pagalbos paslaugos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_Toc214963669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37</w:t>
                </w:r>
                <w:r w:rsidR="00100476" w:rsidRPr="003B56C5">
                  <w:rPr>
                    <w:rFonts w:ascii="Times New Roman" w:hAnsi="Times New Roman" w:cs="Times New Roman"/>
                    <w:noProof/>
                    <w:webHidden/>
                  </w:rPr>
                  <w:fldChar w:fldCharType="end"/>
                </w:r>
              </w:hyperlink>
            </w:p>
            <w:p w14:paraId="70802DE4" w14:textId="3CE77FF0" w:rsidR="00100476" w:rsidRPr="003B56C5" w:rsidRDefault="00E615F4">
              <w:pPr>
                <w:pStyle w:val="TOC1"/>
                <w:rPr>
                  <w:rFonts w:ascii="Times New Roman" w:hAnsi="Times New Roman" w:cs="Times New Roman"/>
                  <w:noProof/>
                  <w:kern w:val="2"/>
                  <w:sz w:val="24"/>
                  <w:szCs w:val="24"/>
                  <w14:ligatures w14:val="standardContextual"/>
                </w:rPr>
              </w:pPr>
              <w:hyperlink w:anchor="_Toc214963670" w:history="1">
                <w:r w:rsidR="00100476" w:rsidRPr="003B56C5">
                  <w:rPr>
                    <w:rStyle w:val="Hyperlink"/>
                    <w:rFonts w:ascii="Times New Roman" w:eastAsia="Times New Roman" w:hAnsi="Times New Roman" w:cs="Times New Roman"/>
                    <w:b/>
                    <w:bCs/>
                    <w:caps/>
                    <w:noProof/>
                    <w:spacing w:val="4"/>
                    <w:lang w:eastAsia="en-US"/>
                  </w:rPr>
                  <w:t>Techninės specifikacijos A PRIEDAS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_Toc214963670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39</w:t>
                </w:r>
                <w:r w:rsidR="00100476" w:rsidRPr="003B56C5">
                  <w:rPr>
                    <w:rFonts w:ascii="Times New Roman" w:hAnsi="Times New Roman" w:cs="Times New Roman"/>
                    <w:noProof/>
                    <w:webHidden/>
                  </w:rPr>
                  <w:fldChar w:fldCharType="end"/>
                </w:r>
              </w:hyperlink>
            </w:p>
            <w:p w14:paraId="006D6A09" w14:textId="334A8543" w:rsidR="00100476" w:rsidRPr="003B56C5" w:rsidRDefault="00E615F4">
              <w:pPr>
                <w:pStyle w:val="TOC1"/>
                <w:rPr>
                  <w:rFonts w:ascii="Times New Roman" w:hAnsi="Times New Roman" w:cs="Times New Roman"/>
                  <w:noProof/>
                  <w:kern w:val="2"/>
                  <w:sz w:val="24"/>
                  <w:szCs w:val="24"/>
                  <w14:ligatures w14:val="standardContextual"/>
                </w:rPr>
              </w:pPr>
              <w:hyperlink w:anchor="_Toc214963671" w:history="1">
                <w:r w:rsidR="00100476" w:rsidRPr="003B56C5">
                  <w:rPr>
                    <w:rStyle w:val="Hyperlink"/>
                    <w:rFonts w:ascii="Times New Roman" w:eastAsia="Times New Roman" w:hAnsi="Times New Roman" w:cs="Times New Roman"/>
                    <w:b/>
                    <w:bCs/>
                    <w:caps/>
                    <w:noProof/>
                    <w:spacing w:val="4"/>
                    <w:lang w:eastAsia="en-US"/>
                  </w:rPr>
                  <w:t>Techninės specifikacijos B PRIEDAS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_Toc214963671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41</w:t>
                </w:r>
                <w:r w:rsidR="00100476" w:rsidRPr="003B56C5">
                  <w:rPr>
                    <w:rFonts w:ascii="Times New Roman" w:hAnsi="Times New Roman" w:cs="Times New Roman"/>
                    <w:noProof/>
                    <w:webHidden/>
                  </w:rPr>
                  <w:fldChar w:fldCharType="end"/>
                </w:r>
              </w:hyperlink>
            </w:p>
            <w:p w14:paraId="00898575" w14:textId="5D8290C9" w:rsidR="00100476" w:rsidRPr="003B56C5" w:rsidRDefault="00E615F4">
              <w:pPr>
                <w:pStyle w:val="TOC2"/>
                <w:rPr>
                  <w:rFonts w:ascii="Times New Roman" w:hAnsi="Times New Roman" w:cs="Times New Roman"/>
                  <w:noProof/>
                  <w:kern w:val="2"/>
                  <w:sz w:val="24"/>
                  <w:szCs w:val="24"/>
                  <w14:ligatures w14:val="standardContextual"/>
                </w:rPr>
              </w:pPr>
              <w:hyperlink w:anchor="_Toc214963672" w:history="1">
                <w:r w:rsidR="00100476" w:rsidRPr="003B56C5">
                  <w:rPr>
                    <w:rStyle w:val="Hyperlink"/>
                    <w:rFonts w:ascii="Times New Roman" w:eastAsia="Calibri" w:hAnsi="Times New Roman" w:cs="Times New Roman"/>
                    <w:noProof/>
                  </w:rPr>
                  <w:t>Pirkimo sąlygų 3 priedas „Tiekėjų pašalinimo pagrindai“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_Toc214963672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43</w:t>
                </w:r>
                <w:r w:rsidR="00100476" w:rsidRPr="003B56C5">
                  <w:rPr>
                    <w:rFonts w:ascii="Times New Roman" w:hAnsi="Times New Roman" w:cs="Times New Roman"/>
                    <w:noProof/>
                    <w:webHidden/>
                  </w:rPr>
                  <w:fldChar w:fldCharType="end"/>
                </w:r>
              </w:hyperlink>
            </w:p>
            <w:p w14:paraId="36D19719" w14:textId="1D5B2FD8" w:rsidR="00100476" w:rsidRPr="003B56C5" w:rsidRDefault="00E615F4">
              <w:pPr>
                <w:pStyle w:val="TOC2"/>
                <w:rPr>
                  <w:rFonts w:ascii="Times New Roman" w:hAnsi="Times New Roman" w:cs="Times New Roman"/>
                  <w:noProof/>
                  <w:kern w:val="2"/>
                  <w:sz w:val="24"/>
                  <w:szCs w:val="24"/>
                  <w14:ligatures w14:val="standardContextual"/>
                </w:rPr>
              </w:pPr>
              <w:hyperlink w:anchor="_Toc214963673" w:history="1">
                <w:r w:rsidR="00100476" w:rsidRPr="003B56C5">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_Toc214963673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55</w:t>
                </w:r>
                <w:r w:rsidR="00100476" w:rsidRPr="003B56C5">
                  <w:rPr>
                    <w:rFonts w:ascii="Times New Roman" w:hAnsi="Times New Roman" w:cs="Times New Roman"/>
                    <w:noProof/>
                    <w:webHidden/>
                  </w:rPr>
                  <w:fldChar w:fldCharType="end"/>
                </w:r>
              </w:hyperlink>
            </w:p>
            <w:p w14:paraId="219E64E6" w14:textId="1A1C2CB1" w:rsidR="00100476" w:rsidRPr="003B56C5" w:rsidRDefault="00E615F4">
              <w:pPr>
                <w:pStyle w:val="TOC2"/>
                <w:rPr>
                  <w:rFonts w:ascii="Times New Roman" w:hAnsi="Times New Roman" w:cs="Times New Roman"/>
                  <w:noProof/>
                  <w:kern w:val="2"/>
                  <w:sz w:val="24"/>
                  <w:szCs w:val="24"/>
                  <w14:ligatures w14:val="standardContextual"/>
                </w:rPr>
              </w:pPr>
              <w:hyperlink w:anchor="_Toc214963674" w:history="1">
                <w:r w:rsidR="00100476" w:rsidRPr="003B56C5">
                  <w:rPr>
                    <w:rStyle w:val="Hyperlink"/>
                    <w:rFonts w:ascii="Times New Roman" w:eastAsia="Calibri" w:hAnsi="Times New Roman" w:cs="Times New Roman"/>
                    <w:noProof/>
                  </w:rPr>
                  <w:t xml:space="preserve">Pirkimo sąlygų 5 priedas „EBVPD“ </w:t>
                </w:r>
                <w:r w:rsidR="00100476" w:rsidRPr="003B56C5">
                  <w:rPr>
                    <w:rStyle w:val="Hyperlink"/>
                    <w:rFonts w:ascii="Times New Roman" w:hAnsi="Times New Roman" w:cs="Times New Roman"/>
                    <w:noProof/>
                  </w:rPr>
                  <w:t>(XML formatu)</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_Toc214963674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60</w:t>
                </w:r>
                <w:r w:rsidR="00100476" w:rsidRPr="003B56C5">
                  <w:rPr>
                    <w:rFonts w:ascii="Times New Roman" w:hAnsi="Times New Roman" w:cs="Times New Roman"/>
                    <w:noProof/>
                    <w:webHidden/>
                  </w:rPr>
                  <w:fldChar w:fldCharType="end"/>
                </w:r>
              </w:hyperlink>
            </w:p>
            <w:p w14:paraId="5491895F" w14:textId="6EBC7F75" w:rsidR="00100476" w:rsidRPr="003B56C5" w:rsidRDefault="00E615F4">
              <w:pPr>
                <w:pStyle w:val="TOC2"/>
                <w:rPr>
                  <w:rFonts w:ascii="Times New Roman" w:hAnsi="Times New Roman" w:cs="Times New Roman"/>
                  <w:noProof/>
                  <w:kern w:val="2"/>
                  <w:sz w:val="24"/>
                  <w:szCs w:val="24"/>
                  <w14:ligatures w14:val="standardContextual"/>
                </w:rPr>
              </w:pPr>
              <w:hyperlink w:anchor="_Toc214963675" w:history="1">
                <w:r w:rsidR="00100476" w:rsidRPr="003B56C5">
                  <w:rPr>
                    <w:rStyle w:val="Hyperlink"/>
                    <w:rFonts w:ascii="Times New Roman" w:eastAsia="Calibri" w:hAnsi="Times New Roman" w:cs="Times New Roman"/>
                    <w:noProof/>
                  </w:rPr>
                  <w:t>Pirkimo sąlygų 6 priedas „Pasiūlymo forma“</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_Toc214963675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61</w:t>
                </w:r>
                <w:r w:rsidR="00100476" w:rsidRPr="003B56C5">
                  <w:rPr>
                    <w:rFonts w:ascii="Times New Roman" w:hAnsi="Times New Roman" w:cs="Times New Roman"/>
                    <w:noProof/>
                    <w:webHidden/>
                  </w:rPr>
                  <w:fldChar w:fldCharType="end"/>
                </w:r>
              </w:hyperlink>
            </w:p>
            <w:p w14:paraId="6E4FD5BB" w14:textId="59409B5D" w:rsidR="00100476" w:rsidRPr="003B56C5" w:rsidRDefault="00E615F4">
              <w:pPr>
                <w:pStyle w:val="TOC2"/>
                <w:rPr>
                  <w:rFonts w:ascii="Times New Roman" w:hAnsi="Times New Roman" w:cs="Times New Roman"/>
                  <w:noProof/>
                  <w:kern w:val="2"/>
                  <w:sz w:val="24"/>
                  <w:szCs w:val="24"/>
                  <w14:ligatures w14:val="standardContextual"/>
                </w:rPr>
              </w:pPr>
              <w:hyperlink w:anchor="_Toc214963676" w:history="1">
                <w:r w:rsidR="00100476" w:rsidRPr="003B56C5">
                  <w:rPr>
                    <w:rStyle w:val="Hyperlink"/>
                    <w:rFonts w:ascii="Times New Roman" w:eastAsia="Calibri" w:hAnsi="Times New Roman" w:cs="Times New Roman"/>
                    <w:noProof/>
                  </w:rPr>
                  <w:t>Pirkimo sąlygų 7 priedas „Pasiūlymų vertinimo kriterijai ir sąlygos“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_Toc214963676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78</w:t>
                </w:r>
                <w:r w:rsidR="00100476" w:rsidRPr="003B56C5">
                  <w:rPr>
                    <w:rFonts w:ascii="Times New Roman" w:hAnsi="Times New Roman" w:cs="Times New Roman"/>
                    <w:noProof/>
                    <w:webHidden/>
                  </w:rPr>
                  <w:fldChar w:fldCharType="end"/>
                </w:r>
              </w:hyperlink>
            </w:p>
            <w:p w14:paraId="07C74712" w14:textId="59FB16FE" w:rsidR="00100476" w:rsidRPr="003B56C5" w:rsidRDefault="00E615F4">
              <w:pPr>
                <w:pStyle w:val="TOC2"/>
                <w:rPr>
                  <w:rFonts w:ascii="Times New Roman" w:hAnsi="Times New Roman" w:cs="Times New Roman"/>
                  <w:noProof/>
                  <w:kern w:val="2"/>
                  <w:sz w:val="24"/>
                  <w:szCs w:val="24"/>
                  <w14:ligatures w14:val="standardContextual"/>
                </w:rPr>
              </w:pPr>
              <w:hyperlink w:anchor="_Toc214963677" w:history="1">
                <w:r w:rsidR="00100476" w:rsidRPr="003B56C5">
                  <w:rPr>
                    <w:rStyle w:val="Hyperlink"/>
                    <w:rFonts w:ascii="Times New Roman" w:hAnsi="Times New Roman" w:cs="Times New Roman"/>
                    <w:noProof/>
                  </w:rPr>
                  <w:t>Pirkimo sąlygų 8 priedas „Tiekėjo deklaracija dėl atitikties Reglamento nuostatoms juridiniam asmeniui“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_Toc214963677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80</w:t>
                </w:r>
                <w:r w:rsidR="00100476" w:rsidRPr="003B56C5">
                  <w:rPr>
                    <w:rFonts w:ascii="Times New Roman" w:hAnsi="Times New Roman" w:cs="Times New Roman"/>
                    <w:noProof/>
                    <w:webHidden/>
                  </w:rPr>
                  <w:fldChar w:fldCharType="end"/>
                </w:r>
              </w:hyperlink>
            </w:p>
            <w:p w14:paraId="02FE32D1" w14:textId="7CB6BACC" w:rsidR="00100476" w:rsidRPr="003B56C5" w:rsidRDefault="00E615F4">
              <w:pPr>
                <w:pStyle w:val="TOC2"/>
                <w:rPr>
                  <w:rFonts w:ascii="Times New Roman" w:hAnsi="Times New Roman" w:cs="Times New Roman"/>
                  <w:noProof/>
                  <w:kern w:val="2"/>
                  <w:sz w:val="24"/>
                  <w:szCs w:val="24"/>
                  <w14:ligatures w14:val="standardContextual"/>
                </w:rPr>
              </w:pPr>
              <w:hyperlink w:anchor="_Toc214963678" w:history="1">
                <w:r w:rsidR="00100476" w:rsidRPr="003B56C5">
                  <w:rPr>
                    <w:rStyle w:val="Hyperlink"/>
                    <w:rFonts w:ascii="Times New Roman" w:hAnsi="Times New Roman" w:cs="Times New Roman"/>
                    <w:noProof/>
                  </w:rPr>
                  <w:t>Pirkimo sąlygų 9 priedas „Tiekėjo deklaracija dėl atitikties Reglamento nuostatoms fiziniam asmeniui“</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_Toc214963678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81</w:t>
                </w:r>
                <w:r w:rsidR="00100476" w:rsidRPr="003B56C5">
                  <w:rPr>
                    <w:rFonts w:ascii="Times New Roman" w:hAnsi="Times New Roman" w:cs="Times New Roman"/>
                    <w:noProof/>
                    <w:webHidden/>
                  </w:rPr>
                  <w:fldChar w:fldCharType="end"/>
                </w:r>
              </w:hyperlink>
            </w:p>
            <w:p w14:paraId="6CF03505" w14:textId="07C52105" w:rsidR="00100476" w:rsidRPr="003B56C5" w:rsidRDefault="00E615F4">
              <w:pPr>
                <w:pStyle w:val="TOC2"/>
                <w:rPr>
                  <w:rFonts w:ascii="Times New Roman" w:hAnsi="Times New Roman" w:cs="Times New Roman"/>
                  <w:noProof/>
                  <w:kern w:val="2"/>
                  <w:sz w:val="24"/>
                  <w:szCs w:val="24"/>
                  <w14:ligatures w14:val="standardContextual"/>
                </w:rPr>
              </w:pPr>
              <w:hyperlink w:anchor="_Toc214963679" w:history="1">
                <w:r w:rsidR="00100476" w:rsidRPr="003B56C5">
                  <w:rPr>
                    <w:rStyle w:val="Hyperlink"/>
                    <w:rFonts w:ascii="Times New Roman" w:hAnsi="Times New Roman" w:cs="Times New Roman"/>
                    <w:noProof/>
                  </w:rPr>
                  <w:t>Pirkimo sąlygų 10 priedas „Sutarties projektas“</w:t>
                </w:r>
                <w:r w:rsidR="00100476" w:rsidRPr="003B56C5">
                  <w:rPr>
                    <w:rFonts w:ascii="Times New Roman" w:hAnsi="Times New Roman" w:cs="Times New Roman"/>
                    <w:noProof/>
                    <w:webHidden/>
                  </w:rPr>
                  <w:tab/>
                </w:r>
                <w:r w:rsidR="00100476" w:rsidRPr="003B56C5">
                  <w:rPr>
                    <w:rFonts w:ascii="Times New Roman" w:hAnsi="Times New Roman" w:cs="Times New Roman"/>
                    <w:noProof/>
                    <w:webHidden/>
                  </w:rPr>
                  <w:fldChar w:fldCharType="begin"/>
                </w:r>
                <w:r w:rsidR="00100476" w:rsidRPr="003B56C5">
                  <w:rPr>
                    <w:rFonts w:ascii="Times New Roman" w:hAnsi="Times New Roman" w:cs="Times New Roman"/>
                    <w:noProof/>
                    <w:webHidden/>
                  </w:rPr>
                  <w:instrText xml:space="preserve"> PAGEREF _Toc214963679 \h </w:instrText>
                </w:r>
                <w:r w:rsidR="00100476" w:rsidRPr="003B56C5">
                  <w:rPr>
                    <w:rFonts w:ascii="Times New Roman" w:hAnsi="Times New Roman" w:cs="Times New Roman"/>
                    <w:noProof/>
                    <w:webHidden/>
                  </w:rPr>
                </w:r>
                <w:r w:rsidR="00100476" w:rsidRPr="003B56C5">
                  <w:rPr>
                    <w:rFonts w:ascii="Times New Roman" w:hAnsi="Times New Roman" w:cs="Times New Roman"/>
                    <w:noProof/>
                    <w:webHidden/>
                  </w:rPr>
                  <w:fldChar w:fldCharType="separate"/>
                </w:r>
                <w:r w:rsidR="00100476" w:rsidRPr="003B56C5">
                  <w:rPr>
                    <w:rFonts w:ascii="Times New Roman" w:hAnsi="Times New Roman" w:cs="Times New Roman"/>
                    <w:noProof/>
                    <w:webHidden/>
                  </w:rPr>
                  <w:t>82</w:t>
                </w:r>
                <w:r w:rsidR="00100476" w:rsidRPr="003B56C5">
                  <w:rPr>
                    <w:rFonts w:ascii="Times New Roman" w:hAnsi="Times New Roman" w:cs="Times New Roman"/>
                    <w:noProof/>
                    <w:webHidden/>
                  </w:rPr>
                  <w:fldChar w:fldCharType="end"/>
                </w:r>
              </w:hyperlink>
            </w:p>
            <w:p w14:paraId="73CCB438" w14:textId="07712F1C" w:rsidR="005F13F0" w:rsidRPr="003B56C5" w:rsidRDefault="001C24BC" w:rsidP="004E4612">
              <w:pPr>
                <w:spacing w:after="120" w:line="20" w:lineRule="atLeast"/>
                <w:contextualSpacing/>
                <w:rPr>
                  <w:rFonts w:ascii="Times New Roman" w:hAnsi="Times New Roman" w:cs="Times New Roman"/>
                  <w:sz w:val="24"/>
                  <w:szCs w:val="24"/>
                </w:rPr>
              </w:pPr>
              <w:r w:rsidRPr="003B56C5">
                <w:rPr>
                  <w:rFonts w:ascii="Times New Roman" w:hAnsi="Times New Roman" w:cs="Times New Roman"/>
                  <w:b/>
                  <w:bCs/>
                  <w:color w:val="2B579A"/>
                  <w:sz w:val="24"/>
                  <w:szCs w:val="24"/>
                  <w:shd w:val="clear" w:color="auto" w:fill="E6E6E6"/>
                </w:rPr>
                <w:fldChar w:fldCharType="end"/>
              </w:r>
            </w:p>
          </w:sdtContent>
        </w:sdt>
      </w:sdtContent>
    </w:sdt>
    <w:p w14:paraId="7DBFF88B" w14:textId="0FE73970" w:rsidR="002415C7" w:rsidRPr="003B56C5"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0" w:name="_Toc214963641"/>
      <w:bookmarkStart w:id="1" w:name="_Toc335201954"/>
      <w:bookmarkStart w:id="2" w:name="_Toc147739116"/>
      <w:r w:rsidRPr="003B56C5">
        <w:rPr>
          <w:rFonts w:ascii="Times New Roman" w:hAnsi="Times New Roman" w:cs="Times New Roman"/>
          <w:sz w:val="24"/>
          <w:szCs w:val="24"/>
        </w:rPr>
        <w:lastRenderedPageBreak/>
        <w:t>Bendra informacija</w:t>
      </w:r>
      <w:bookmarkEnd w:id="0"/>
    </w:p>
    <w:p w14:paraId="064D9154" w14:textId="2A10D5FF" w:rsidR="005B5ED5" w:rsidRPr="003B56C5" w:rsidRDefault="00E05E2D" w:rsidP="001609C3">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3B56C5">
        <w:rPr>
          <w:rFonts w:ascii="Times New Roman" w:hAnsi="Times New Roman" w:cs="Times New Roman"/>
          <w:sz w:val="24"/>
          <w:szCs w:val="24"/>
        </w:rPr>
        <w:t xml:space="preserve">Perkančioji organizacija – </w:t>
      </w:r>
      <w:r w:rsidR="00B84E1E" w:rsidRPr="003B56C5">
        <w:rPr>
          <w:rFonts w:ascii="Times New Roman" w:eastAsia="Calibri" w:hAnsi="Times New Roman" w:cs="Times New Roman"/>
          <w:sz w:val="24"/>
          <w:szCs w:val="24"/>
        </w:rPr>
        <w:t>Nacionalinė švietimo agentūra</w:t>
      </w:r>
      <w:r w:rsidR="00E56BA8" w:rsidRPr="003B56C5">
        <w:rPr>
          <w:rFonts w:ascii="Times New Roman" w:eastAsia="Calibri" w:hAnsi="Times New Roman" w:cs="Times New Roman"/>
          <w:sz w:val="24"/>
          <w:szCs w:val="24"/>
        </w:rPr>
        <w:t xml:space="preserve">, juridinio asmens kodas </w:t>
      </w:r>
      <w:r w:rsidR="00B84E1E" w:rsidRPr="003B56C5">
        <w:rPr>
          <w:rFonts w:ascii="Times New Roman" w:eastAsia="Calibri" w:hAnsi="Times New Roman" w:cs="Times New Roman"/>
          <w:sz w:val="24"/>
          <w:szCs w:val="24"/>
        </w:rPr>
        <w:t>305238040</w:t>
      </w:r>
      <w:r w:rsidR="00E56BA8" w:rsidRPr="003B56C5">
        <w:rPr>
          <w:rFonts w:ascii="Times New Roman" w:eastAsia="Calibri" w:hAnsi="Times New Roman" w:cs="Times New Roman"/>
          <w:sz w:val="24"/>
          <w:szCs w:val="24"/>
        </w:rPr>
        <w:t xml:space="preserve">, adresas </w:t>
      </w:r>
      <w:r w:rsidR="00B84E1E" w:rsidRPr="003B56C5">
        <w:rPr>
          <w:rFonts w:ascii="Times New Roman" w:eastAsia="Calibri" w:hAnsi="Times New Roman" w:cs="Times New Roman"/>
          <w:sz w:val="24"/>
          <w:szCs w:val="24"/>
        </w:rPr>
        <w:t>K. Kalinausko g. 7, Vilnius.</w:t>
      </w:r>
      <w:r w:rsidR="00E56BA8" w:rsidRPr="003B56C5">
        <w:rPr>
          <w:rFonts w:ascii="Times New Roman" w:eastAsia="Calibri" w:hAnsi="Times New Roman" w:cs="Times New Roman"/>
          <w:sz w:val="24"/>
          <w:szCs w:val="24"/>
        </w:rPr>
        <w:t xml:space="preserve"> </w:t>
      </w:r>
      <w:r w:rsidRPr="003B56C5">
        <w:rPr>
          <w:rFonts w:ascii="Times New Roman" w:eastAsiaTheme="minorHAnsi" w:hAnsi="Times New Roman" w:cs="Times New Roman"/>
          <w:sz w:val="24"/>
          <w:szCs w:val="24"/>
          <w:lang w:eastAsia="en-US"/>
        </w:rPr>
        <w:t>Perkančioji organizacija nėra PVM mokėtoja</w:t>
      </w:r>
      <w:r w:rsidRPr="003B56C5">
        <w:rPr>
          <w:rFonts w:ascii="Times New Roman" w:eastAsia="Calibri" w:hAnsi="Times New Roman" w:cs="Times New Roman"/>
          <w:sz w:val="24"/>
          <w:szCs w:val="24"/>
        </w:rPr>
        <w:t>.</w:t>
      </w:r>
    </w:p>
    <w:p w14:paraId="4929AAC4" w14:textId="64F8F746" w:rsidR="000F7E9E" w:rsidRPr="003B56C5" w:rsidRDefault="002F5F8E" w:rsidP="00E36AA9">
      <w:pPr>
        <w:pStyle w:val="ListParagraph"/>
        <w:numPr>
          <w:ilvl w:val="1"/>
          <w:numId w:val="1"/>
        </w:numPr>
        <w:tabs>
          <w:tab w:val="left" w:pos="993"/>
        </w:tabs>
        <w:suppressAutoHyphens/>
        <w:spacing w:after="0" w:line="240" w:lineRule="auto"/>
        <w:ind w:left="0" w:firstLine="567"/>
        <w:jc w:val="both"/>
        <w:rPr>
          <w:rFonts w:ascii="Times New Roman" w:eastAsia="Calibri" w:hAnsi="Times New Roman" w:cs="Times New Roman"/>
          <w:sz w:val="24"/>
          <w:szCs w:val="24"/>
        </w:rPr>
      </w:pPr>
      <w:r w:rsidRPr="003B56C5">
        <w:rPr>
          <w:rFonts w:ascii="Times New Roman" w:hAnsi="Times New Roman" w:cs="Times New Roman"/>
          <w:sz w:val="24"/>
          <w:szCs w:val="24"/>
        </w:rPr>
        <w:t xml:space="preserve"> </w:t>
      </w:r>
      <w:r w:rsidR="007D6857" w:rsidRPr="003B56C5">
        <w:rPr>
          <w:rFonts w:ascii="Times New Roman" w:hAnsi="Times New Roman" w:cs="Times New Roman"/>
          <w:sz w:val="24"/>
          <w:szCs w:val="24"/>
        </w:rPr>
        <w:t>Pirkimas</w:t>
      </w:r>
      <w:r w:rsidR="00B37854" w:rsidRPr="003B56C5">
        <w:rPr>
          <w:rFonts w:ascii="Times New Roman" w:hAnsi="Times New Roman" w:cs="Times New Roman"/>
          <w:sz w:val="24"/>
          <w:szCs w:val="24"/>
        </w:rPr>
        <w:t xml:space="preserve"> neatlieka</w:t>
      </w:r>
      <w:r w:rsidR="007D6857" w:rsidRPr="003B56C5">
        <w:rPr>
          <w:rFonts w:ascii="Times New Roman" w:hAnsi="Times New Roman" w:cs="Times New Roman"/>
          <w:sz w:val="24"/>
          <w:szCs w:val="24"/>
        </w:rPr>
        <w:t>mas</w:t>
      </w:r>
      <w:r w:rsidR="00B37854" w:rsidRPr="003B56C5">
        <w:rPr>
          <w:rFonts w:ascii="Times New Roman" w:hAnsi="Times New Roman" w:cs="Times New Roman"/>
          <w:sz w:val="24"/>
          <w:szCs w:val="24"/>
        </w:rPr>
        <w:t xml:space="preserve"> </w:t>
      </w:r>
      <w:r w:rsidRPr="003B56C5">
        <w:rPr>
          <w:rFonts w:ascii="Times New Roman" w:hAnsi="Times New Roman" w:cs="Times New Roman"/>
          <w:sz w:val="24"/>
          <w:szCs w:val="24"/>
        </w:rPr>
        <w:t>naudojantis centralizuotų pirkimų katalogu</w:t>
      </w:r>
      <w:r w:rsidR="007D6857" w:rsidRPr="003B56C5">
        <w:rPr>
          <w:rFonts w:ascii="Times New Roman" w:hAnsi="Times New Roman" w:cs="Times New Roman"/>
          <w:sz w:val="24"/>
          <w:szCs w:val="24"/>
        </w:rPr>
        <w:t xml:space="preserve">, nes </w:t>
      </w:r>
      <w:r w:rsidR="00211D6D" w:rsidRPr="003B56C5">
        <w:rPr>
          <w:rFonts w:ascii="Times New Roman" w:eastAsia="Calibri" w:hAnsi="Times New Roman" w:cs="Times New Roman"/>
          <w:sz w:val="24"/>
          <w:szCs w:val="24"/>
        </w:rPr>
        <w:t>numatomų įsigyti</w:t>
      </w:r>
      <w:r w:rsidR="00840B2B" w:rsidRPr="003B56C5">
        <w:rPr>
          <w:rFonts w:ascii="Times New Roman" w:eastAsia="Calibri" w:hAnsi="Times New Roman" w:cs="Times New Roman"/>
          <w:sz w:val="24"/>
          <w:szCs w:val="24"/>
        </w:rPr>
        <w:t>, techninėje specifikacijoje nurodytų techninių charakteristikų</w:t>
      </w:r>
      <w:r w:rsidR="00D10ED6" w:rsidRPr="003B56C5">
        <w:rPr>
          <w:rFonts w:ascii="Times New Roman" w:eastAsia="Calibri" w:hAnsi="Times New Roman" w:cs="Times New Roman"/>
          <w:sz w:val="24"/>
          <w:szCs w:val="24"/>
        </w:rPr>
        <w:t xml:space="preserve"> prekių </w:t>
      </w:r>
      <w:r w:rsidR="00840B2B" w:rsidRPr="003B56C5">
        <w:rPr>
          <w:rFonts w:ascii="Times New Roman" w:eastAsia="Calibri" w:hAnsi="Times New Roman" w:cs="Times New Roman"/>
          <w:sz w:val="24"/>
          <w:szCs w:val="24"/>
        </w:rPr>
        <w:t>CPO.LT kataloge</w:t>
      </w:r>
      <w:r w:rsidR="00D10ED6" w:rsidRPr="003B56C5">
        <w:rPr>
          <w:rFonts w:ascii="Times New Roman" w:eastAsia="Calibri" w:hAnsi="Times New Roman" w:cs="Times New Roman"/>
          <w:sz w:val="24"/>
          <w:szCs w:val="24"/>
        </w:rPr>
        <w:t xml:space="preserve"> nėra</w:t>
      </w:r>
      <w:r w:rsidR="000F7E9E" w:rsidRPr="003B56C5">
        <w:rPr>
          <w:rFonts w:ascii="Times New Roman" w:hAnsi="Times New Roman" w:cs="Times New Roman"/>
          <w:sz w:val="24"/>
          <w:szCs w:val="24"/>
        </w:rPr>
        <w:t xml:space="preserve">.  </w:t>
      </w:r>
    </w:p>
    <w:p w14:paraId="62DF64D0" w14:textId="0538F1A7" w:rsidR="00AA23FB" w:rsidRPr="003B56C5" w:rsidRDefault="00AA23FB" w:rsidP="002503A9">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sidRPr="003B56C5">
        <w:rPr>
          <w:rFonts w:ascii="Times New Roman" w:eastAsia="Times New Roman" w:hAnsi="Times New Roman" w:cs="Times New Roman"/>
          <w:sz w:val="24"/>
          <w:szCs w:val="24"/>
        </w:rPr>
        <w:t>Perkančioji organizacija nerezervuoja teisės dalyvauti pirkime.</w:t>
      </w:r>
    </w:p>
    <w:p w14:paraId="573233DF" w14:textId="0F63313C" w:rsidR="00E32C8E" w:rsidRPr="003B56C5" w:rsidRDefault="00C447D2" w:rsidP="00E36AA9">
      <w:pPr>
        <w:pStyle w:val="ListParagraph"/>
        <w:spacing w:after="0" w:line="240" w:lineRule="auto"/>
        <w:ind w:left="0" w:firstLine="567"/>
        <w:jc w:val="both"/>
        <w:rPr>
          <w:rFonts w:ascii="Times New Roman" w:hAnsi="Times New Roman" w:cs="Times New Roman"/>
          <w:sz w:val="24"/>
          <w:szCs w:val="24"/>
        </w:rPr>
      </w:pPr>
      <w:r w:rsidRPr="003B56C5">
        <w:rPr>
          <w:rFonts w:ascii="Times New Roman" w:hAnsi="Times New Roman" w:cs="Times New Roman"/>
          <w:sz w:val="24"/>
          <w:szCs w:val="24"/>
        </w:rPr>
        <w:t>1.</w:t>
      </w:r>
      <w:r w:rsidR="000F7E9E" w:rsidRPr="003B56C5">
        <w:rPr>
          <w:rFonts w:ascii="Times New Roman" w:hAnsi="Times New Roman" w:cs="Times New Roman"/>
          <w:sz w:val="24"/>
          <w:szCs w:val="24"/>
        </w:rPr>
        <w:t>4</w:t>
      </w:r>
      <w:r w:rsidRPr="003B56C5">
        <w:rPr>
          <w:rFonts w:ascii="Times New Roman" w:hAnsi="Times New Roman" w:cs="Times New Roman"/>
          <w:sz w:val="24"/>
          <w:szCs w:val="24"/>
        </w:rPr>
        <w:t xml:space="preserve">. </w:t>
      </w:r>
      <w:r w:rsidR="00E32C8E" w:rsidRPr="003B56C5">
        <w:rPr>
          <w:rFonts w:ascii="Times New Roman" w:hAnsi="Times New Roman" w:cs="Times New Roman"/>
          <w:sz w:val="24"/>
          <w:szCs w:val="24"/>
        </w:rPr>
        <w:t xml:space="preserve">Stebėtojai dalyvauti </w:t>
      </w:r>
      <w:r w:rsidR="008A3C98" w:rsidRPr="003B56C5">
        <w:rPr>
          <w:rFonts w:ascii="Times New Roman" w:hAnsi="Times New Roman" w:cs="Times New Roman"/>
          <w:sz w:val="24"/>
          <w:szCs w:val="24"/>
        </w:rPr>
        <w:t>K</w:t>
      </w:r>
      <w:r w:rsidR="00E32C8E" w:rsidRPr="003B56C5">
        <w:rPr>
          <w:rFonts w:ascii="Times New Roman" w:hAnsi="Times New Roman" w:cs="Times New Roman"/>
          <w:sz w:val="24"/>
          <w:szCs w:val="24"/>
        </w:rPr>
        <w:t>omisijos posėdžiuose nėra kviečiami.</w:t>
      </w:r>
    </w:p>
    <w:p w14:paraId="24DB70F4" w14:textId="03485467" w:rsidR="003A502A" w:rsidRPr="003B56C5" w:rsidRDefault="000F7E9E" w:rsidP="00464B80">
      <w:pPr>
        <w:tabs>
          <w:tab w:val="left" w:pos="993"/>
        </w:tabs>
        <w:spacing w:after="0" w:line="240" w:lineRule="auto"/>
        <w:ind w:firstLine="567"/>
        <w:jc w:val="both"/>
        <w:rPr>
          <w:rFonts w:ascii="Times New Roman" w:hAnsi="Times New Roman" w:cs="Times New Roman"/>
          <w:i/>
          <w:iCs/>
          <w:color w:val="7030A0"/>
          <w:sz w:val="24"/>
          <w:szCs w:val="24"/>
          <w:highlight w:val="yellow"/>
        </w:rPr>
      </w:pPr>
      <w:r w:rsidRPr="003B56C5">
        <w:rPr>
          <w:rFonts w:ascii="Times New Roman" w:hAnsi="Times New Roman" w:cs="Times New Roman"/>
          <w:sz w:val="24"/>
          <w:szCs w:val="24"/>
        </w:rPr>
        <w:t xml:space="preserve">1.5. </w:t>
      </w:r>
      <w:r w:rsidR="003A502A" w:rsidRPr="003B56C5">
        <w:rPr>
          <w:rFonts w:ascii="Times New Roman" w:hAnsi="Times New Roman" w:cs="Times New Roman"/>
          <w:b/>
          <w:bCs/>
          <w:sz w:val="24"/>
          <w:szCs w:val="24"/>
        </w:rPr>
        <w:t>Atliekamas žaliasis pirkimas.</w:t>
      </w:r>
      <w:r w:rsidR="003A502A" w:rsidRPr="003B56C5">
        <w:rPr>
          <w:rFonts w:ascii="Times New Roman" w:hAnsi="Times New Roman" w:cs="Times New Roman"/>
          <w:sz w:val="24"/>
          <w:szCs w:val="24"/>
        </w:rPr>
        <w:t xml:space="preserve"> Pirkimas vykdomas vadovaujantis Lietuvos Respublikos aplinkos ministro 2011 m. birželio 28 d. </w:t>
      </w:r>
      <w:r w:rsidR="00080C47" w:rsidRPr="003B56C5">
        <w:rPr>
          <w:rFonts w:ascii="Times New Roman" w:hAnsi="Times New Roman" w:cs="Times New Roman"/>
          <w:sz w:val="24"/>
          <w:szCs w:val="24"/>
        </w:rPr>
        <w:t xml:space="preserve">įsakymu </w:t>
      </w:r>
      <w:r w:rsidR="003A502A" w:rsidRPr="003B56C5">
        <w:rPr>
          <w:rFonts w:ascii="Times New Roman" w:hAnsi="Times New Roman" w:cs="Times New Roman"/>
          <w:sz w:val="24"/>
          <w:szCs w:val="24"/>
        </w:rPr>
        <w:t>Nr. D1-508</w:t>
      </w:r>
      <w:r w:rsidR="00080C47" w:rsidRPr="003B56C5">
        <w:rPr>
          <w:rFonts w:ascii="Times New Roman" w:hAnsi="Times New Roman" w:cs="Times New Roman"/>
          <w:sz w:val="24"/>
          <w:szCs w:val="24"/>
        </w:rPr>
        <w:t xml:space="preserve"> (Lietuvos Respublikos aplinkos ministro 2022 m. gruodžio 13 d. įsakymo Nr. D1-401 redakcija) </w:t>
      </w:r>
      <w:r w:rsidR="00A02BA0" w:rsidRPr="003B56C5">
        <w:rPr>
          <w:rFonts w:ascii="Times New Roman" w:hAnsi="Times New Roman" w:cs="Times New Roman"/>
          <w:sz w:val="24"/>
          <w:szCs w:val="24"/>
        </w:rPr>
        <w:t xml:space="preserve">patvirtinto Aplinkos apsaugos kriterijų taikymo, vykdant žaliuosius pirkimus, tvarkos aprašo </w:t>
      </w:r>
      <w:r w:rsidR="00D61834" w:rsidRPr="003B56C5">
        <w:rPr>
          <w:rFonts w:ascii="Times New Roman" w:hAnsi="Times New Roman" w:cs="Times New Roman"/>
          <w:sz w:val="24"/>
          <w:szCs w:val="24"/>
        </w:rPr>
        <w:t>4.4.3 papunkčiu (perkam</w:t>
      </w:r>
      <w:r w:rsidR="00570216">
        <w:rPr>
          <w:rFonts w:ascii="Times New Roman" w:hAnsi="Times New Roman" w:cs="Times New Roman"/>
          <w:sz w:val="24"/>
          <w:szCs w:val="24"/>
        </w:rPr>
        <w:t>a</w:t>
      </w:r>
      <w:r w:rsidR="00D61834" w:rsidRPr="003B56C5">
        <w:rPr>
          <w:rFonts w:ascii="Times New Roman" w:hAnsi="Times New Roman" w:cs="Times New Roman"/>
          <w:sz w:val="24"/>
          <w:szCs w:val="24"/>
        </w:rPr>
        <w:t xml:space="preserve"> </w:t>
      </w:r>
      <w:r w:rsidR="00570216" w:rsidRPr="00570216">
        <w:rPr>
          <w:rFonts w:ascii="Times New Roman" w:hAnsi="Times New Roman" w:cs="Times New Roman"/>
          <w:sz w:val="24"/>
          <w:szCs w:val="24"/>
        </w:rPr>
        <w:t>prekė programinės įrangos nuoma</w:t>
      </w:r>
      <w:r w:rsidR="00570216">
        <w:rPr>
          <w:rFonts w:ascii="Times New Roman" w:hAnsi="Times New Roman" w:cs="Times New Roman"/>
          <w:sz w:val="24"/>
          <w:szCs w:val="24"/>
        </w:rPr>
        <w:t xml:space="preserve"> ir su preke susijusios </w:t>
      </w:r>
      <w:r w:rsidR="00D61834" w:rsidRPr="003B56C5">
        <w:rPr>
          <w:rFonts w:ascii="Times New Roman" w:hAnsi="Times New Roman" w:cs="Times New Roman"/>
          <w:sz w:val="24"/>
          <w:szCs w:val="24"/>
        </w:rPr>
        <w:t>tik nematerialaus pobūdžio (intelektinės) ar kitokios paslaugos, nesusijusios su materialaus objekto sukūrimu, kurios teikimo metu nėra numatomas reikšmingas neigiamas poveikis aplinkai, nesukuriamas taršos šaltinis ir negeneruojamos atliekos</w:t>
      </w:r>
      <w:r w:rsidR="00570216">
        <w:rPr>
          <w:rFonts w:ascii="Times New Roman" w:hAnsi="Times New Roman" w:cs="Times New Roman"/>
          <w:sz w:val="24"/>
          <w:szCs w:val="24"/>
        </w:rPr>
        <w:t xml:space="preserve"> </w:t>
      </w:r>
      <w:r w:rsidR="00D61834" w:rsidRPr="003B56C5">
        <w:rPr>
          <w:rFonts w:ascii="Times New Roman" w:hAnsi="Times New Roman" w:cs="Times New Roman"/>
          <w:sz w:val="24"/>
          <w:szCs w:val="24"/>
        </w:rPr>
        <w:t>).</w:t>
      </w:r>
    </w:p>
    <w:p w14:paraId="136681A4" w14:textId="77777777" w:rsidR="00E36AA9" w:rsidRPr="003B56C5" w:rsidRDefault="00E36AA9" w:rsidP="00E36AA9">
      <w:pPr>
        <w:tabs>
          <w:tab w:val="left" w:pos="8300"/>
        </w:tabs>
        <w:spacing w:after="0" w:line="240" w:lineRule="auto"/>
        <w:ind w:firstLine="567"/>
        <w:rPr>
          <w:rFonts w:ascii="Times New Roman" w:hAnsi="Times New Roman" w:cs="Times New Roman"/>
          <w:color w:val="FF0000"/>
          <w:sz w:val="24"/>
          <w:szCs w:val="24"/>
        </w:rPr>
      </w:pPr>
      <w:r w:rsidRPr="003B56C5">
        <w:rPr>
          <w:rFonts w:ascii="Times New Roman" w:hAnsi="Times New Roman" w:cs="Times New Roman"/>
          <w:sz w:val="24"/>
          <w:szCs w:val="24"/>
        </w:rPr>
        <w:t xml:space="preserve">1.6. Išankstinis skelbimas apie pirkimą nebuvo paskelbtas. </w:t>
      </w:r>
      <w:r w:rsidR="00821FE8" w:rsidRPr="003B56C5">
        <w:rPr>
          <w:rFonts w:ascii="Times New Roman" w:hAnsi="Times New Roman" w:cs="Times New Roman"/>
          <w:color w:val="FF0000"/>
          <w:sz w:val="24"/>
          <w:szCs w:val="24"/>
        </w:rPr>
        <w:tab/>
      </w:r>
    </w:p>
    <w:p w14:paraId="72EF28E7" w14:textId="334FB1D8" w:rsidR="00AF1430" w:rsidRPr="003B56C5" w:rsidRDefault="000F7E9E" w:rsidP="00464B80">
      <w:pPr>
        <w:tabs>
          <w:tab w:val="left" w:pos="8300"/>
        </w:tabs>
        <w:spacing w:after="0" w:line="240" w:lineRule="auto"/>
        <w:ind w:firstLine="567"/>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1.</w:t>
      </w:r>
      <w:r w:rsidR="00E36AA9" w:rsidRPr="003B56C5">
        <w:rPr>
          <w:rFonts w:ascii="Times New Roman" w:hAnsi="Times New Roman" w:cs="Times New Roman"/>
          <w:sz w:val="24"/>
          <w:szCs w:val="24"/>
          <w:lang w:eastAsia="en-US"/>
        </w:rPr>
        <w:t>7</w:t>
      </w:r>
      <w:r w:rsidRPr="003B56C5">
        <w:rPr>
          <w:rFonts w:ascii="Times New Roman" w:hAnsi="Times New Roman" w:cs="Times New Roman"/>
          <w:sz w:val="24"/>
          <w:szCs w:val="24"/>
          <w:lang w:eastAsia="en-US"/>
        </w:rPr>
        <w:t xml:space="preserve">. </w:t>
      </w:r>
      <w:r w:rsidR="00015FC9" w:rsidRPr="003B56C5">
        <w:rPr>
          <w:rFonts w:ascii="Times New Roman" w:hAnsi="Times New Roman" w:cs="Times New Roman"/>
          <w:sz w:val="24"/>
          <w:szCs w:val="24"/>
          <w:lang w:eastAsia="en-US"/>
        </w:rPr>
        <w:t>P</w:t>
      </w:r>
      <w:r w:rsidR="00E32C8E" w:rsidRPr="003B56C5">
        <w:rPr>
          <w:rFonts w:ascii="Times New Roman" w:hAnsi="Times New Roman" w:cs="Times New Roman"/>
          <w:sz w:val="24"/>
          <w:szCs w:val="24"/>
          <w:lang w:eastAsia="en-US"/>
        </w:rPr>
        <w:t xml:space="preserve">irkime </w:t>
      </w:r>
      <w:r w:rsidR="00E32C8E" w:rsidRPr="003B56C5">
        <w:rPr>
          <w:rFonts w:ascii="Times New Roman" w:hAnsi="Times New Roman" w:cs="Times New Roman"/>
          <w:sz w:val="24"/>
          <w:szCs w:val="24"/>
        </w:rPr>
        <w:t xml:space="preserve"> </w:t>
      </w:r>
      <w:r w:rsidR="007A68AD" w:rsidRPr="003B56C5">
        <w:rPr>
          <w:rFonts w:ascii="Times New Roman" w:hAnsi="Times New Roman" w:cs="Times New Roman"/>
          <w:sz w:val="24"/>
          <w:szCs w:val="24"/>
        </w:rPr>
        <w:t>perkančioji organizacija</w:t>
      </w:r>
      <w:r w:rsidR="00E32C8E" w:rsidRPr="003B56C5">
        <w:rPr>
          <w:rFonts w:ascii="Times New Roman" w:hAnsi="Times New Roman" w:cs="Times New Roman"/>
          <w:sz w:val="24"/>
          <w:szCs w:val="24"/>
          <w:lang w:eastAsia="en-US"/>
        </w:rPr>
        <w:t xml:space="preserve"> nenumato skelbti pranešimo dėl savanoriško </w:t>
      </w:r>
      <w:proofErr w:type="spellStart"/>
      <w:r w:rsidR="00E32C8E" w:rsidRPr="003B56C5">
        <w:rPr>
          <w:rFonts w:ascii="Times New Roman" w:hAnsi="Times New Roman" w:cs="Times New Roman"/>
          <w:i/>
          <w:iCs/>
          <w:sz w:val="24"/>
          <w:szCs w:val="24"/>
          <w:lang w:eastAsia="en-US"/>
        </w:rPr>
        <w:t>ex</w:t>
      </w:r>
      <w:proofErr w:type="spellEnd"/>
      <w:r w:rsidR="00E32C8E" w:rsidRPr="003B56C5">
        <w:rPr>
          <w:rFonts w:ascii="Times New Roman" w:hAnsi="Times New Roman" w:cs="Times New Roman"/>
          <w:i/>
          <w:iCs/>
          <w:sz w:val="24"/>
          <w:szCs w:val="24"/>
          <w:lang w:eastAsia="en-US"/>
        </w:rPr>
        <w:t xml:space="preserve"> ante</w:t>
      </w:r>
      <w:r w:rsidR="00E32C8E" w:rsidRPr="003B56C5">
        <w:rPr>
          <w:rFonts w:ascii="Times New Roman" w:hAnsi="Times New Roman" w:cs="Times New Roman"/>
          <w:sz w:val="24"/>
          <w:szCs w:val="24"/>
          <w:lang w:eastAsia="en-US"/>
        </w:rPr>
        <w:t xml:space="preserve"> skaidrumo.</w:t>
      </w:r>
    </w:p>
    <w:p w14:paraId="54F87F9F" w14:textId="4B15CEDF" w:rsidR="004D070C" w:rsidRPr="003B56C5" w:rsidRDefault="006C5380" w:rsidP="00A211A0">
      <w:pPr>
        <w:tabs>
          <w:tab w:val="left" w:pos="8300"/>
        </w:tabs>
        <w:spacing w:after="0" w:line="240" w:lineRule="auto"/>
        <w:ind w:firstLine="567"/>
        <w:jc w:val="both"/>
        <w:rPr>
          <w:rFonts w:ascii="Times New Roman" w:hAnsi="Times New Roman" w:cs="Times New Roman"/>
          <w:color w:val="7030A0"/>
          <w:sz w:val="24"/>
          <w:szCs w:val="24"/>
        </w:rPr>
      </w:pPr>
      <w:r w:rsidRPr="003B56C5">
        <w:rPr>
          <w:rFonts w:ascii="Times New Roman" w:hAnsi="Times New Roman" w:cs="Times New Roman"/>
          <w:sz w:val="24"/>
          <w:szCs w:val="24"/>
          <w:lang w:eastAsia="en-US"/>
        </w:rPr>
        <w:t xml:space="preserve">1.8. </w:t>
      </w:r>
      <w:r w:rsidR="007466F8" w:rsidRPr="003B56C5">
        <w:rPr>
          <w:rFonts w:ascii="Times New Roman" w:hAnsi="Times New Roman" w:cs="Times New Roman"/>
          <w:sz w:val="24"/>
          <w:szCs w:val="24"/>
        </w:rPr>
        <w:t>Pirkime neleidžia</w:t>
      </w:r>
      <w:r w:rsidR="00216820" w:rsidRPr="003B56C5">
        <w:rPr>
          <w:rFonts w:ascii="Times New Roman" w:hAnsi="Times New Roman" w:cs="Times New Roman"/>
          <w:sz w:val="24"/>
          <w:szCs w:val="24"/>
        </w:rPr>
        <w:t>ma</w:t>
      </w:r>
      <w:r w:rsidR="007466F8" w:rsidRPr="003B56C5">
        <w:rPr>
          <w:rFonts w:ascii="Times New Roman" w:hAnsi="Times New Roman" w:cs="Times New Roman"/>
          <w:sz w:val="24"/>
          <w:szCs w:val="24"/>
        </w:rPr>
        <w:t xml:space="preserve"> pateikti alternatyvių </w:t>
      </w:r>
      <w:r w:rsidR="00D27E76" w:rsidRPr="003B56C5">
        <w:rPr>
          <w:rFonts w:ascii="Times New Roman" w:hAnsi="Times New Roman" w:cs="Times New Roman"/>
          <w:sz w:val="24"/>
          <w:szCs w:val="24"/>
        </w:rPr>
        <w:t>p</w:t>
      </w:r>
      <w:r w:rsidR="007466F8" w:rsidRPr="003B56C5">
        <w:rPr>
          <w:rFonts w:ascii="Times New Roman" w:hAnsi="Times New Roman" w:cs="Times New Roman"/>
          <w:sz w:val="24"/>
          <w:szCs w:val="24"/>
        </w:rPr>
        <w:t xml:space="preserve">asiūlymų. </w:t>
      </w:r>
    </w:p>
    <w:p w14:paraId="0C002F05" w14:textId="7A2DD339" w:rsidR="00E32C8E" w:rsidRPr="003B56C5" w:rsidRDefault="004D070C" w:rsidP="00D75E96">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B56C5">
        <w:rPr>
          <w:rFonts w:ascii="Times New Roman" w:hAnsi="Times New Roman" w:cs="Times New Roman"/>
          <w:color w:val="7030A0"/>
          <w:sz w:val="24"/>
          <w:szCs w:val="24"/>
        </w:rPr>
        <w:t xml:space="preserve"> </w:t>
      </w:r>
      <w:r w:rsidR="00E32C8E" w:rsidRPr="003B56C5">
        <w:rPr>
          <w:rFonts w:ascii="Times New Roman" w:eastAsia="Arial" w:hAnsi="Times New Roman" w:cs="Times New Roman"/>
          <w:color w:val="333333"/>
          <w:sz w:val="24"/>
          <w:szCs w:val="24"/>
        </w:rPr>
        <w:t xml:space="preserve">Bendrosios </w:t>
      </w:r>
      <w:r w:rsidR="007E5F55" w:rsidRPr="003B56C5">
        <w:rPr>
          <w:rFonts w:ascii="Times New Roman" w:eastAsia="Arial" w:hAnsi="Times New Roman" w:cs="Times New Roman"/>
          <w:color w:val="333333"/>
          <w:sz w:val="24"/>
          <w:szCs w:val="24"/>
        </w:rPr>
        <w:t xml:space="preserve">pirkimo </w:t>
      </w:r>
      <w:r w:rsidR="00E32C8E" w:rsidRPr="003B56C5">
        <w:rPr>
          <w:rFonts w:ascii="Times New Roman" w:eastAsia="Arial" w:hAnsi="Times New Roman" w:cs="Times New Roman"/>
          <w:color w:val="333333"/>
          <w:sz w:val="24"/>
          <w:szCs w:val="24"/>
        </w:rPr>
        <w:t>sąlygos yra neatskiriama ši</w:t>
      </w:r>
      <w:r w:rsidR="00C07F25" w:rsidRPr="003B56C5">
        <w:rPr>
          <w:rFonts w:ascii="Times New Roman" w:eastAsia="Arial" w:hAnsi="Times New Roman" w:cs="Times New Roman"/>
          <w:color w:val="333333"/>
          <w:sz w:val="24"/>
          <w:szCs w:val="24"/>
        </w:rPr>
        <w:t>ų</w:t>
      </w:r>
      <w:r w:rsidR="00E32C8E" w:rsidRPr="003B56C5">
        <w:rPr>
          <w:rFonts w:ascii="Times New Roman" w:eastAsia="Arial" w:hAnsi="Times New Roman" w:cs="Times New Roman"/>
          <w:color w:val="333333"/>
          <w:sz w:val="24"/>
          <w:szCs w:val="24"/>
        </w:rPr>
        <w:t xml:space="preserve"> </w:t>
      </w:r>
      <w:r w:rsidR="00F4541C" w:rsidRPr="003B56C5">
        <w:rPr>
          <w:rFonts w:ascii="Times New Roman" w:eastAsia="Arial" w:hAnsi="Times New Roman" w:cs="Times New Roman"/>
          <w:color w:val="333333"/>
          <w:sz w:val="24"/>
          <w:szCs w:val="24"/>
        </w:rPr>
        <w:t>p</w:t>
      </w:r>
      <w:r w:rsidR="00E32C8E" w:rsidRPr="003B56C5">
        <w:rPr>
          <w:rFonts w:ascii="Times New Roman" w:eastAsia="Arial" w:hAnsi="Times New Roman" w:cs="Times New Roman"/>
          <w:color w:val="333333"/>
          <w:sz w:val="24"/>
          <w:szCs w:val="24"/>
        </w:rPr>
        <w:t>irkimo sąlygų dalis.</w:t>
      </w:r>
    </w:p>
    <w:p w14:paraId="52D68C1B" w14:textId="7BBF10EE" w:rsidR="002503A9" w:rsidRPr="003B56C5" w:rsidRDefault="002503A9" w:rsidP="00D75E96">
      <w:pPr>
        <w:pStyle w:val="ListParagraph"/>
        <w:numPr>
          <w:ilvl w:val="1"/>
          <w:numId w:val="7"/>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Perkančiosios organizacijos kontaktiniai asmenys – Nacionalinės švietimo agentūros </w:t>
      </w:r>
      <w:r w:rsidR="00E21112" w:rsidRPr="003B56C5">
        <w:rPr>
          <w:rFonts w:ascii="Times New Roman" w:hAnsi="Times New Roman" w:cs="Times New Roman"/>
          <w:sz w:val="24"/>
          <w:szCs w:val="24"/>
        </w:rPr>
        <w:t>Bendrųjų reikalų departamento direktorė Jurgita Nainienė</w:t>
      </w:r>
      <w:r w:rsidRPr="003B56C5">
        <w:rPr>
          <w:rFonts w:ascii="Times New Roman" w:hAnsi="Times New Roman" w:cs="Times New Roman"/>
          <w:sz w:val="24"/>
          <w:szCs w:val="24"/>
        </w:rPr>
        <w:t xml:space="preserve">, tel. +370 </w:t>
      </w:r>
      <w:r w:rsidR="00E21112" w:rsidRPr="003B56C5">
        <w:rPr>
          <w:rFonts w:ascii="Times New Roman" w:hAnsi="Times New Roman" w:cs="Times New Roman"/>
          <w:sz w:val="24"/>
          <w:szCs w:val="24"/>
        </w:rPr>
        <w:t>65818131</w:t>
      </w:r>
      <w:r w:rsidRPr="003B56C5">
        <w:rPr>
          <w:rFonts w:ascii="Times New Roman" w:hAnsi="Times New Roman" w:cs="Times New Roman"/>
          <w:sz w:val="24"/>
          <w:szCs w:val="24"/>
        </w:rPr>
        <w:t xml:space="preserve">, el. paštas </w:t>
      </w:r>
      <w:proofErr w:type="spellStart"/>
      <w:r w:rsidR="00E21112" w:rsidRPr="003B56C5">
        <w:rPr>
          <w:rFonts w:ascii="Times New Roman" w:hAnsi="Times New Roman" w:cs="Times New Roman"/>
          <w:sz w:val="24"/>
          <w:szCs w:val="24"/>
        </w:rPr>
        <w:t>Jurgita.Nainiene</w:t>
      </w:r>
      <w:proofErr w:type="spellEnd"/>
      <w:r w:rsidR="00E21112" w:rsidRPr="003B56C5">
        <w:rPr>
          <w:rFonts w:ascii="Times New Roman" w:hAnsi="Times New Roman" w:cs="Times New Roman"/>
          <w:sz w:val="24"/>
          <w:szCs w:val="24"/>
          <w:lang w:val="en-US"/>
        </w:rPr>
        <w:t>@</w:t>
      </w:r>
      <w:proofErr w:type="spellStart"/>
      <w:r w:rsidR="00E21112" w:rsidRPr="003B56C5">
        <w:rPr>
          <w:rFonts w:ascii="Times New Roman" w:hAnsi="Times New Roman" w:cs="Times New Roman"/>
          <w:sz w:val="24"/>
          <w:szCs w:val="24"/>
        </w:rPr>
        <w:t>nsa.smsm.lt</w:t>
      </w:r>
      <w:proofErr w:type="spellEnd"/>
      <w:r w:rsidRPr="003B56C5">
        <w:rPr>
          <w:rFonts w:ascii="Times New Roman" w:hAnsi="Times New Roman" w:cs="Times New Roman"/>
          <w:sz w:val="24"/>
          <w:szCs w:val="24"/>
        </w:rPr>
        <w:t>.</w:t>
      </w:r>
    </w:p>
    <w:p w14:paraId="5DEDEBC7" w14:textId="1ED44FB6" w:rsidR="00B41C66" w:rsidRPr="003B56C5"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214963642"/>
      <w:bookmarkEnd w:id="1"/>
      <w:r w:rsidRPr="003B56C5">
        <w:rPr>
          <w:rFonts w:ascii="Times New Roman" w:hAnsi="Times New Roman" w:cs="Times New Roman"/>
          <w:sz w:val="24"/>
          <w:szCs w:val="24"/>
        </w:rPr>
        <w:t xml:space="preserve">2. </w:t>
      </w:r>
      <w:r w:rsidR="00B41C66" w:rsidRPr="003B56C5">
        <w:rPr>
          <w:rFonts w:ascii="Times New Roman" w:hAnsi="Times New Roman" w:cs="Times New Roman"/>
          <w:sz w:val="24"/>
          <w:szCs w:val="24"/>
        </w:rPr>
        <w:t>Pirkimo objektas</w:t>
      </w:r>
      <w:bookmarkEnd w:id="3"/>
      <w:bookmarkEnd w:id="4"/>
      <w:bookmarkEnd w:id="5"/>
    </w:p>
    <w:p w14:paraId="0B7B0A50" w14:textId="31ECD8FA" w:rsidR="00B41C66" w:rsidRPr="00E60BFD" w:rsidRDefault="00B41C66" w:rsidP="00D75E96">
      <w:pPr>
        <w:pStyle w:val="NoSpacing"/>
        <w:numPr>
          <w:ilvl w:val="1"/>
          <w:numId w:val="20"/>
        </w:numPr>
        <w:tabs>
          <w:tab w:val="left" w:pos="993"/>
        </w:tabs>
        <w:spacing w:after="120"/>
        <w:ind w:left="0" w:firstLine="567"/>
        <w:contextualSpacing/>
        <w:jc w:val="both"/>
        <w:rPr>
          <w:rFonts w:ascii="Times New Roman" w:hAnsi="Times New Roman" w:cs="Times New Roman"/>
          <w:color w:val="FF0000"/>
          <w:sz w:val="24"/>
          <w:szCs w:val="24"/>
        </w:rPr>
      </w:pPr>
      <w:r w:rsidRPr="003B56C5">
        <w:rPr>
          <w:rFonts w:ascii="Times New Roman" w:eastAsia="Calibri" w:hAnsi="Times New Roman" w:cs="Times New Roman"/>
          <w:color w:val="000000" w:themeColor="text1"/>
          <w:sz w:val="24"/>
          <w:szCs w:val="24"/>
        </w:rPr>
        <w:t xml:space="preserve">Perkančioji organizacija numato įsigyti </w:t>
      </w:r>
      <w:r w:rsidR="00A211A0" w:rsidRPr="003B56C5">
        <w:rPr>
          <w:rFonts w:ascii="Times New Roman" w:eastAsia="Calibri" w:hAnsi="Times New Roman" w:cs="Times New Roman"/>
          <w:b/>
          <w:bCs/>
          <w:color w:val="000000" w:themeColor="text1"/>
          <w:sz w:val="24"/>
          <w:szCs w:val="24"/>
        </w:rPr>
        <w:t xml:space="preserve">elektroninio testavimo </w:t>
      </w:r>
      <w:r w:rsidR="00196DDE">
        <w:rPr>
          <w:rFonts w:ascii="Times New Roman" w:eastAsia="Calibri" w:hAnsi="Times New Roman" w:cs="Times New Roman"/>
          <w:b/>
          <w:bCs/>
          <w:color w:val="000000" w:themeColor="text1"/>
          <w:sz w:val="24"/>
          <w:szCs w:val="24"/>
        </w:rPr>
        <w:t>aplinkos nuomą ir su ja susijusias paslaugas</w:t>
      </w:r>
      <w:r w:rsidR="00A211A0" w:rsidRPr="003B56C5">
        <w:rPr>
          <w:rFonts w:ascii="Times New Roman" w:eastAsia="Calibri" w:hAnsi="Times New Roman" w:cs="Times New Roman"/>
          <w:b/>
          <w:bCs/>
          <w:color w:val="000000" w:themeColor="text1"/>
          <w:sz w:val="24"/>
          <w:szCs w:val="24"/>
        </w:rPr>
        <w:t>, vykdant mokinių pasiekimų patikrinimą</w:t>
      </w:r>
      <w:r w:rsidR="006C3837" w:rsidRPr="003B56C5">
        <w:rPr>
          <w:rFonts w:ascii="Times New Roman" w:eastAsia="Calibri" w:hAnsi="Times New Roman" w:cs="Times New Roman"/>
          <w:b/>
          <w:bCs/>
          <w:color w:val="000000" w:themeColor="text1"/>
          <w:sz w:val="24"/>
          <w:szCs w:val="24"/>
        </w:rPr>
        <w:t xml:space="preserve"> (</w:t>
      </w:r>
      <w:r w:rsidR="008E1DAE">
        <w:rPr>
          <w:rFonts w:ascii="Times New Roman" w:eastAsia="Calibri" w:hAnsi="Times New Roman" w:cs="Times New Roman"/>
          <w:b/>
          <w:bCs/>
          <w:color w:val="000000" w:themeColor="text1"/>
          <w:sz w:val="24"/>
          <w:szCs w:val="24"/>
        </w:rPr>
        <w:t xml:space="preserve">pagrindinis </w:t>
      </w:r>
      <w:r w:rsidR="006C3837" w:rsidRPr="003B56C5">
        <w:rPr>
          <w:rFonts w:ascii="Times New Roman" w:eastAsia="Calibri" w:hAnsi="Times New Roman" w:cs="Times New Roman"/>
          <w:b/>
          <w:bCs/>
          <w:color w:val="000000" w:themeColor="text1"/>
          <w:sz w:val="24"/>
          <w:szCs w:val="24"/>
        </w:rPr>
        <w:t xml:space="preserve">BVPŽ kodas </w:t>
      </w:r>
      <w:r w:rsidR="008E1DAE" w:rsidRPr="008E1DAE">
        <w:rPr>
          <w:rFonts w:ascii="Times New Roman" w:eastAsia="Calibri" w:hAnsi="Times New Roman" w:cs="Times New Roman"/>
          <w:b/>
          <w:bCs/>
          <w:color w:val="000000" w:themeColor="text1"/>
          <w:sz w:val="24"/>
          <w:szCs w:val="24"/>
        </w:rPr>
        <w:t>48700000-5</w:t>
      </w:r>
      <w:r w:rsidR="008E1DAE">
        <w:rPr>
          <w:rFonts w:ascii="Times New Roman" w:eastAsia="Calibri" w:hAnsi="Times New Roman" w:cs="Times New Roman"/>
          <w:b/>
          <w:bCs/>
          <w:color w:val="000000" w:themeColor="text1"/>
          <w:sz w:val="24"/>
          <w:szCs w:val="24"/>
        </w:rPr>
        <w:t xml:space="preserve">, papildomas BVPŽ kodas </w:t>
      </w:r>
      <w:r w:rsidR="008E1DAE" w:rsidRPr="008E1DAE">
        <w:rPr>
          <w:rFonts w:ascii="Times New Roman" w:eastAsia="Calibri" w:hAnsi="Times New Roman" w:cs="Times New Roman"/>
          <w:b/>
          <w:bCs/>
          <w:color w:val="000000" w:themeColor="text1"/>
          <w:sz w:val="24"/>
          <w:szCs w:val="24"/>
        </w:rPr>
        <w:t>72261000-2</w:t>
      </w:r>
      <w:r w:rsidR="008E1DAE">
        <w:rPr>
          <w:rFonts w:ascii="Times New Roman" w:eastAsia="Calibri" w:hAnsi="Times New Roman" w:cs="Times New Roman"/>
          <w:b/>
          <w:bCs/>
          <w:color w:val="000000" w:themeColor="text1"/>
          <w:sz w:val="24"/>
          <w:szCs w:val="24"/>
        </w:rPr>
        <w:t xml:space="preserve">) </w:t>
      </w:r>
      <w:r w:rsidR="00B82336" w:rsidRPr="003B56C5">
        <w:rPr>
          <w:rFonts w:ascii="Times New Roman" w:eastAsia="Calibri" w:hAnsi="Times New Roman" w:cs="Times New Roman"/>
          <w:color w:val="000000" w:themeColor="text1"/>
          <w:sz w:val="24"/>
          <w:szCs w:val="24"/>
        </w:rPr>
        <w:t xml:space="preserve">(toliau – </w:t>
      </w:r>
      <w:r w:rsidR="0068231B">
        <w:rPr>
          <w:rFonts w:ascii="Times New Roman" w:eastAsia="Calibri" w:hAnsi="Times New Roman" w:cs="Times New Roman"/>
          <w:color w:val="000000" w:themeColor="text1"/>
          <w:sz w:val="24"/>
          <w:szCs w:val="24"/>
        </w:rPr>
        <w:t>prekės</w:t>
      </w:r>
      <w:r w:rsidR="00B82336" w:rsidRPr="003B56C5">
        <w:rPr>
          <w:rFonts w:ascii="Times New Roman" w:eastAsia="Calibri" w:hAnsi="Times New Roman" w:cs="Times New Roman"/>
          <w:color w:val="000000" w:themeColor="text1"/>
          <w:sz w:val="24"/>
          <w:szCs w:val="24"/>
        </w:rPr>
        <w:t>)</w:t>
      </w:r>
      <w:r w:rsidR="006C3837" w:rsidRPr="003B56C5">
        <w:rPr>
          <w:rFonts w:ascii="Times New Roman" w:eastAsia="Calibri" w:hAnsi="Times New Roman" w:cs="Times New Roman"/>
          <w:color w:val="000000" w:themeColor="text1"/>
          <w:sz w:val="24"/>
          <w:szCs w:val="24"/>
        </w:rPr>
        <w:t>.</w:t>
      </w:r>
      <w:r w:rsidRPr="003B56C5">
        <w:rPr>
          <w:rFonts w:ascii="Times New Roman" w:hAnsi="Times New Roman" w:cs="Times New Roman"/>
          <w:sz w:val="24"/>
          <w:szCs w:val="24"/>
        </w:rPr>
        <w:t xml:space="preserve"> Reikalavimai pirkimo objektui nustatyti </w:t>
      </w:r>
      <w:r w:rsidR="00704310" w:rsidRPr="003B56C5">
        <w:rPr>
          <w:rFonts w:ascii="Times New Roman" w:hAnsi="Times New Roman" w:cs="Times New Roman"/>
          <w:sz w:val="24"/>
          <w:szCs w:val="24"/>
        </w:rPr>
        <w:t>s</w:t>
      </w:r>
      <w:r w:rsidR="00444CAF" w:rsidRPr="003B56C5">
        <w:rPr>
          <w:rFonts w:ascii="Times New Roman" w:hAnsi="Times New Roman" w:cs="Times New Roman"/>
          <w:sz w:val="24"/>
          <w:szCs w:val="24"/>
        </w:rPr>
        <w:t xml:space="preserve">pecialiųjų </w:t>
      </w:r>
      <w:r w:rsidR="00CE7209" w:rsidRPr="003B56C5">
        <w:rPr>
          <w:rFonts w:ascii="Times New Roman" w:hAnsi="Times New Roman" w:cs="Times New Roman"/>
          <w:sz w:val="24"/>
          <w:szCs w:val="24"/>
        </w:rPr>
        <w:t xml:space="preserve">pirkimo </w:t>
      </w:r>
      <w:r w:rsidR="00444CAF" w:rsidRPr="003B56C5">
        <w:rPr>
          <w:rFonts w:ascii="Times New Roman" w:hAnsi="Times New Roman" w:cs="Times New Roman"/>
          <w:sz w:val="24"/>
          <w:szCs w:val="24"/>
        </w:rPr>
        <w:t xml:space="preserve">sąlygų </w:t>
      </w:r>
      <w:r w:rsidR="00605D1C" w:rsidRPr="003B56C5">
        <w:rPr>
          <w:rFonts w:ascii="Times New Roman" w:hAnsi="Times New Roman" w:cs="Times New Roman"/>
          <w:color w:val="000000" w:themeColor="text1"/>
          <w:sz w:val="24"/>
          <w:szCs w:val="24"/>
        </w:rPr>
        <w:t>2</w:t>
      </w:r>
      <w:r w:rsidR="00FA7D78" w:rsidRPr="003B56C5">
        <w:rPr>
          <w:rFonts w:ascii="Times New Roman" w:hAnsi="Times New Roman" w:cs="Times New Roman"/>
          <w:color w:val="00B050"/>
          <w:sz w:val="24"/>
          <w:szCs w:val="24"/>
        </w:rPr>
        <w:t xml:space="preserve"> </w:t>
      </w:r>
      <w:r w:rsidR="00444CAF" w:rsidRPr="003B56C5">
        <w:rPr>
          <w:rFonts w:ascii="Times New Roman" w:hAnsi="Times New Roman" w:cs="Times New Roman"/>
          <w:sz w:val="24"/>
          <w:szCs w:val="24"/>
        </w:rPr>
        <w:t>priede</w:t>
      </w:r>
      <w:r w:rsidR="00B82336" w:rsidRPr="003B56C5">
        <w:rPr>
          <w:rFonts w:ascii="Times New Roman" w:hAnsi="Times New Roman" w:cs="Times New Roman"/>
          <w:sz w:val="24"/>
          <w:szCs w:val="24"/>
        </w:rPr>
        <w:t xml:space="preserve"> „Techninė specifikacija“</w:t>
      </w:r>
      <w:r w:rsidRPr="003B56C5">
        <w:rPr>
          <w:rFonts w:ascii="Times New Roman" w:hAnsi="Times New Roman" w:cs="Times New Roman"/>
          <w:sz w:val="24"/>
          <w:szCs w:val="24"/>
        </w:rPr>
        <w:t>.</w:t>
      </w:r>
    </w:p>
    <w:p w14:paraId="2C3DB6E1" w14:textId="664CBE8B" w:rsidR="00E60BFD" w:rsidRPr="00B0169F" w:rsidRDefault="00E60BFD" w:rsidP="00D75E96">
      <w:pPr>
        <w:pStyle w:val="NoSpacing"/>
        <w:numPr>
          <w:ilvl w:val="1"/>
          <w:numId w:val="20"/>
        </w:numPr>
        <w:tabs>
          <w:tab w:val="left" w:pos="993"/>
        </w:tabs>
        <w:spacing w:after="120"/>
        <w:ind w:left="0" w:firstLine="567"/>
        <w:contextualSpacing/>
        <w:jc w:val="both"/>
        <w:rPr>
          <w:rFonts w:ascii="Times New Roman" w:hAnsi="Times New Roman" w:cs="Times New Roman"/>
          <w:color w:val="000000" w:themeColor="text1"/>
          <w:sz w:val="24"/>
          <w:szCs w:val="24"/>
        </w:rPr>
      </w:pPr>
      <w:r w:rsidRPr="00E60BFD">
        <w:rPr>
          <w:rFonts w:ascii="Times New Roman" w:eastAsia="Calibri" w:hAnsi="Times New Roman" w:cs="Times New Roman"/>
          <w:b/>
          <w:bCs/>
          <w:color w:val="000000" w:themeColor="text1"/>
          <w:sz w:val="24"/>
          <w:szCs w:val="24"/>
        </w:rPr>
        <w:t>Numatoma pradinė sutarties vertė:</w:t>
      </w:r>
      <w:r w:rsidRPr="00E60BFD">
        <w:rPr>
          <w:rFonts w:ascii="Times New Roman" w:hAnsi="Times New Roman" w:cs="Times New Roman"/>
          <w:b/>
          <w:bCs/>
          <w:color w:val="FF0000"/>
          <w:sz w:val="24"/>
          <w:szCs w:val="24"/>
        </w:rPr>
        <w:t xml:space="preserve"> </w:t>
      </w:r>
      <w:r w:rsidRPr="00E60BFD">
        <w:rPr>
          <w:rFonts w:ascii="Times New Roman" w:hAnsi="Times New Roman" w:cs="Times New Roman"/>
          <w:b/>
          <w:bCs/>
          <w:color w:val="000000" w:themeColor="text1"/>
          <w:sz w:val="24"/>
          <w:szCs w:val="24"/>
        </w:rPr>
        <w:t>4 230 000,00 Eur</w:t>
      </w:r>
      <w:r>
        <w:rPr>
          <w:rFonts w:ascii="Times New Roman" w:hAnsi="Times New Roman" w:cs="Times New Roman"/>
          <w:color w:val="000000" w:themeColor="text1"/>
          <w:sz w:val="24"/>
          <w:szCs w:val="24"/>
        </w:rPr>
        <w:t xml:space="preserve"> (keturi milijonai du šimtai tūkstančių eurų 0 centų)</w:t>
      </w:r>
      <w:r w:rsidRPr="00E60BFD">
        <w:rPr>
          <w:rFonts w:ascii="Times New Roman" w:hAnsi="Times New Roman" w:cs="Times New Roman"/>
          <w:color w:val="000000" w:themeColor="text1"/>
          <w:sz w:val="24"/>
          <w:szCs w:val="24"/>
        </w:rPr>
        <w:t xml:space="preserve"> </w:t>
      </w:r>
      <w:r w:rsidRPr="00E60BFD">
        <w:rPr>
          <w:rFonts w:ascii="Times New Roman" w:hAnsi="Times New Roman" w:cs="Times New Roman"/>
          <w:b/>
          <w:bCs/>
          <w:color w:val="000000" w:themeColor="text1"/>
          <w:sz w:val="24"/>
          <w:szCs w:val="24"/>
        </w:rPr>
        <w:t>be PVM.</w:t>
      </w:r>
      <w:r w:rsidR="00B0169F">
        <w:rPr>
          <w:rFonts w:ascii="Times New Roman" w:hAnsi="Times New Roman" w:cs="Times New Roman"/>
          <w:b/>
          <w:bCs/>
          <w:color w:val="000000" w:themeColor="text1"/>
          <w:sz w:val="24"/>
          <w:szCs w:val="24"/>
        </w:rPr>
        <w:t xml:space="preserve"> </w:t>
      </w:r>
      <w:r w:rsidR="00196DDE">
        <w:rPr>
          <w:rFonts w:ascii="Times New Roman" w:hAnsi="Times New Roman" w:cs="Times New Roman"/>
          <w:color w:val="000000" w:themeColor="text1"/>
          <w:sz w:val="24"/>
          <w:szCs w:val="24"/>
        </w:rPr>
        <w:t>Prekė ir su jos naudojimu</w:t>
      </w:r>
      <w:r w:rsidR="00196DDE" w:rsidRPr="00B0169F">
        <w:rPr>
          <w:rFonts w:ascii="Times New Roman" w:hAnsi="Times New Roman" w:cs="Times New Roman"/>
          <w:color w:val="000000" w:themeColor="text1"/>
          <w:sz w:val="24"/>
          <w:szCs w:val="24"/>
        </w:rPr>
        <w:t xml:space="preserve"> </w:t>
      </w:r>
      <w:r w:rsidR="00196DDE">
        <w:rPr>
          <w:rFonts w:ascii="Times New Roman" w:hAnsi="Times New Roman" w:cs="Times New Roman"/>
          <w:color w:val="000000" w:themeColor="text1"/>
          <w:sz w:val="24"/>
          <w:szCs w:val="24"/>
        </w:rPr>
        <w:t xml:space="preserve">susijusios paslaugos </w:t>
      </w:r>
      <w:r w:rsidR="00B0169F" w:rsidRPr="00B0169F">
        <w:rPr>
          <w:rFonts w:ascii="Times New Roman" w:hAnsi="Times New Roman" w:cs="Times New Roman"/>
          <w:color w:val="000000" w:themeColor="text1"/>
          <w:sz w:val="24"/>
          <w:szCs w:val="24"/>
        </w:rPr>
        <w:t xml:space="preserve">bus užsakomos pagal </w:t>
      </w:r>
      <w:r w:rsidR="00B0169F">
        <w:rPr>
          <w:rFonts w:ascii="Times New Roman" w:hAnsi="Times New Roman" w:cs="Times New Roman"/>
          <w:color w:val="000000" w:themeColor="text1"/>
          <w:sz w:val="24"/>
          <w:szCs w:val="24"/>
        </w:rPr>
        <w:t>Perkančiosios organizacijos</w:t>
      </w:r>
      <w:r w:rsidR="00B0169F" w:rsidRPr="00B0169F">
        <w:rPr>
          <w:rFonts w:ascii="Times New Roman" w:hAnsi="Times New Roman" w:cs="Times New Roman"/>
          <w:color w:val="000000" w:themeColor="text1"/>
          <w:sz w:val="24"/>
          <w:szCs w:val="24"/>
        </w:rPr>
        <w:t xml:space="preserve"> poreikį, tačiau neviršijant maksimalios pradinės sutarties vertės.</w:t>
      </w:r>
    </w:p>
    <w:p w14:paraId="4BC51132" w14:textId="647DE387" w:rsidR="00A211A0" w:rsidRPr="003B56C5" w:rsidRDefault="00A211A0" w:rsidP="00D75E96">
      <w:pPr>
        <w:pStyle w:val="NoSpacing"/>
        <w:numPr>
          <w:ilvl w:val="1"/>
          <w:numId w:val="20"/>
        </w:numPr>
        <w:tabs>
          <w:tab w:val="left" w:pos="993"/>
        </w:tabs>
        <w:spacing w:after="120"/>
        <w:ind w:left="0" w:firstLine="567"/>
        <w:contextualSpacing/>
        <w:jc w:val="both"/>
        <w:rPr>
          <w:rFonts w:ascii="Times New Roman" w:hAnsi="Times New Roman" w:cs="Times New Roman"/>
          <w:color w:val="FF0000"/>
          <w:sz w:val="24"/>
          <w:szCs w:val="24"/>
        </w:rPr>
      </w:pPr>
      <w:r w:rsidRPr="003B56C5">
        <w:rPr>
          <w:rFonts w:ascii="Times New Roman" w:hAnsi="Times New Roman" w:cs="Times New Roman"/>
          <w:b/>
          <w:bCs/>
          <w:color w:val="000000" w:themeColor="text1"/>
          <w:sz w:val="24"/>
          <w:szCs w:val="24"/>
        </w:rPr>
        <w:t>Pirkimo objektas į dalis neskaidomas. Pagrindimas dėl pirkimo objekto neskaidymo ir kitos pagrįstos aplinkybės, dėl kurių netikslinga pirkimo objektą skaidyti į dalis</w:t>
      </w:r>
      <w:r w:rsidRPr="003B56C5">
        <w:rPr>
          <w:rFonts w:ascii="Times New Roman" w:hAnsi="Times New Roman" w:cs="Times New Roman"/>
          <w:color w:val="000000" w:themeColor="text1"/>
          <w:sz w:val="24"/>
          <w:szCs w:val="24"/>
        </w:rPr>
        <w:t xml:space="preserve"> – </w:t>
      </w:r>
      <w:r w:rsidR="00196DDE" w:rsidRPr="003B56C5">
        <w:rPr>
          <w:rFonts w:ascii="Times New Roman" w:hAnsi="Times New Roman" w:cs="Times New Roman"/>
          <w:color w:val="000000" w:themeColor="text1"/>
          <w:sz w:val="24"/>
          <w:szCs w:val="24"/>
        </w:rPr>
        <w:t>Perkam</w:t>
      </w:r>
      <w:r w:rsidR="00196DDE">
        <w:rPr>
          <w:rFonts w:ascii="Times New Roman" w:hAnsi="Times New Roman" w:cs="Times New Roman"/>
          <w:color w:val="000000" w:themeColor="text1"/>
          <w:sz w:val="24"/>
          <w:szCs w:val="24"/>
        </w:rPr>
        <w:t xml:space="preserve">a prekė (jos nuoma) ir su jos naudojimu susijusios </w:t>
      </w:r>
      <w:r w:rsidRPr="003B56C5">
        <w:rPr>
          <w:rFonts w:ascii="Times New Roman" w:hAnsi="Times New Roman" w:cs="Times New Roman"/>
          <w:color w:val="000000" w:themeColor="text1"/>
          <w:sz w:val="24"/>
          <w:szCs w:val="24"/>
        </w:rPr>
        <w:t xml:space="preserve">paslaugos apima elektroninio testavimo aplinkos suteikimą Perkančiosios organizacijos sukurtų testavimo pateikčių įkėlimui, testavimų sesijų </w:t>
      </w:r>
      <w:r w:rsidR="00196DDE" w:rsidRPr="003B56C5">
        <w:rPr>
          <w:rFonts w:ascii="Times New Roman" w:hAnsi="Times New Roman" w:cs="Times New Roman"/>
          <w:color w:val="000000" w:themeColor="text1"/>
          <w:sz w:val="24"/>
          <w:szCs w:val="24"/>
        </w:rPr>
        <w:t>vykdym</w:t>
      </w:r>
      <w:r w:rsidR="00196DDE">
        <w:rPr>
          <w:rFonts w:ascii="Times New Roman" w:hAnsi="Times New Roman" w:cs="Times New Roman"/>
          <w:color w:val="000000" w:themeColor="text1"/>
          <w:sz w:val="24"/>
          <w:szCs w:val="24"/>
        </w:rPr>
        <w:t>ui</w:t>
      </w:r>
      <w:r w:rsidR="00196DDE" w:rsidRPr="003B56C5">
        <w:rPr>
          <w:rFonts w:ascii="Times New Roman" w:hAnsi="Times New Roman" w:cs="Times New Roman"/>
          <w:color w:val="000000" w:themeColor="text1"/>
          <w:sz w:val="24"/>
          <w:szCs w:val="24"/>
        </w:rPr>
        <w:t xml:space="preserve"> </w:t>
      </w:r>
      <w:r w:rsidRPr="003B56C5">
        <w:rPr>
          <w:rFonts w:ascii="Times New Roman" w:hAnsi="Times New Roman" w:cs="Times New Roman"/>
          <w:color w:val="000000" w:themeColor="text1"/>
          <w:sz w:val="24"/>
          <w:szCs w:val="24"/>
        </w:rPr>
        <w:t xml:space="preserve">toje aplinkoje bei tik su suteikiama aplinka susijusias testavimų sutrikimų šalinimo, aplinkos aktualios būklės palaikymo, papildomų funkcionalumų diegimo ir (ar) konfigūravimo bei Perkančiosios organizacijos konsultavimo paslaugas. Skaidymas nei kiekybiniu, nei kokybiniu požiūriu nėra įmanomas dėl </w:t>
      </w:r>
      <w:r w:rsidR="00196DDE" w:rsidRPr="003B56C5">
        <w:rPr>
          <w:rFonts w:ascii="Times New Roman" w:hAnsi="Times New Roman" w:cs="Times New Roman"/>
          <w:color w:val="000000" w:themeColor="text1"/>
          <w:sz w:val="24"/>
          <w:szCs w:val="24"/>
        </w:rPr>
        <w:t>perkam</w:t>
      </w:r>
      <w:r w:rsidR="00196DDE">
        <w:rPr>
          <w:rFonts w:ascii="Times New Roman" w:hAnsi="Times New Roman" w:cs="Times New Roman"/>
          <w:color w:val="000000" w:themeColor="text1"/>
          <w:sz w:val="24"/>
          <w:szCs w:val="24"/>
        </w:rPr>
        <w:t>os prekės nuomos ir su jos naudojimu susijusių</w:t>
      </w:r>
      <w:r w:rsidR="00196DDE" w:rsidRPr="003B56C5">
        <w:rPr>
          <w:rFonts w:ascii="Times New Roman" w:hAnsi="Times New Roman" w:cs="Times New Roman"/>
          <w:color w:val="000000" w:themeColor="text1"/>
          <w:sz w:val="24"/>
          <w:szCs w:val="24"/>
        </w:rPr>
        <w:t xml:space="preserve"> </w:t>
      </w:r>
      <w:r w:rsidRPr="003B56C5">
        <w:rPr>
          <w:rFonts w:ascii="Times New Roman" w:hAnsi="Times New Roman" w:cs="Times New Roman"/>
          <w:color w:val="000000" w:themeColor="text1"/>
          <w:sz w:val="24"/>
          <w:szCs w:val="24"/>
        </w:rPr>
        <w:t xml:space="preserve">paslaugų tarpusavio integruotumo reikalavimų, todėl skaidymas būtų perteklinis ir netikslingas. Dirbtinai išskaidžius pirkimą į atskiras dalis, pirkimo sutarties vykdymas taptų per daug brangus ir sudėtingas </w:t>
      </w:r>
      <w:r w:rsidR="00196DDE">
        <w:rPr>
          <w:rFonts w:ascii="Times New Roman" w:hAnsi="Times New Roman" w:cs="Times New Roman"/>
          <w:color w:val="000000" w:themeColor="text1"/>
          <w:sz w:val="24"/>
          <w:szCs w:val="24"/>
        </w:rPr>
        <w:t xml:space="preserve">ar net neįmanomas </w:t>
      </w:r>
      <w:r w:rsidRPr="003B56C5">
        <w:rPr>
          <w:rFonts w:ascii="Times New Roman" w:hAnsi="Times New Roman" w:cs="Times New Roman"/>
          <w:color w:val="000000" w:themeColor="text1"/>
          <w:sz w:val="24"/>
          <w:szCs w:val="24"/>
        </w:rPr>
        <w:t xml:space="preserve">techniniu požiūriu. </w:t>
      </w:r>
    </w:p>
    <w:p w14:paraId="3031DC86" w14:textId="75DA1E30" w:rsidR="00004521" w:rsidRPr="003B56C5" w:rsidRDefault="00004521" w:rsidP="00D75E96">
      <w:pPr>
        <w:pStyle w:val="NoSpacing"/>
        <w:numPr>
          <w:ilvl w:val="1"/>
          <w:numId w:val="20"/>
        </w:numPr>
        <w:tabs>
          <w:tab w:val="left" w:pos="993"/>
        </w:tabs>
        <w:spacing w:after="120"/>
        <w:ind w:left="0" w:firstLine="567"/>
        <w:contextualSpacing/>
        <w:jc w:val="both"/>
        <w:rPr>
          <w:rFonts w:ascii="Times New Roman" w:hAnsi="Times New Roman" w:cs="Times New Roman"/>
          <w:color w:val="FF0000"/>
          <w:sz w:val="24"/>
          <w:szCs w:val="24"/>
        </w:rPr>
      </w:pPr>
      <w:r w:rsidRPr="003B56C5">
        <w:rPr>
          <w:rFonts w:ascii="Times New Roman" w:hAnsi="Times New Roman" w:cs="Times New Roman"/>
          <w:sz w:val="24"/>
          <w:szCs w:val="24"/>
        </w:rPr>
        <w:t>Jeigu apibūdinant pirkimo objektą techninėje specifikacijoje nurodytas standartas</w:t>
      </w:r>
      <w:r w:rsidR="00245655" w:rsidRPr="003B56C5">
        <w:rPr>
          <w:rFonts w:ascii="Times New Roman" w:hAnsi="Times New Roman" w:cs="Times New Roman"/>
          <w:sz w:val="24"/>
          <w:szCs w:val="24"/>
        </w:rPr>
        <w:t xml:space="preserve">, </w:t>
      </w:r>
      <w:r w:rsidR="00245655" w:rsidRPr="003B56C5">
        <w:rPr>
          <w:rFonts w:ascii="Times New Roman" w:hAnsi="Times New Roman" w:cs="Times New Roman"/>
          <w:color w:val="000000"/>
          <w:sz w:val="24"/>
          <w:szCs w:val="24"/>
        </w:rPr>
        <w:t>techninis liudijimas ar bendrosios techninės specifikacijos</w:t>
      </w:r>
      <w:r w:rsidR="00046522" w:rsidRPr="003B56C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3B56C5">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6C5">
        <w:rPr>
          <w:rFonts w:ascii="Times New Roman" w:hAnsi="Times New Roman" w:cs="Times New Roman"/>
          <w:color w:val="000000"/>
          <w:sz w:val="24"/>
          <w:szCs w:val="24"/>
        </w:rPr>
        <w:t xml:space="preserve">, </w:t>
      </w:r>
      <w:r w:rsidR="00245655" w:rsidRPr="003B56C5">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B56C5" w:rsidRDefault="00202323" w:rsidP="00202323">
      <w:pPr>
        <w:pStyle w:val="Heading1"/>
        <w:spacing w:line="20" w:lineRule="atLeast"/>
        <w:contextualSpacing/>
        <w:rPr>
          <w:rFonts w:ascii="Times New Roman" w:hAnsi="Times New Roman" w:cs="Times New Roman"/>
          <w:sz w:val="24"/>
          <w:szCs w:val="24"/>
        </w:rPr>
      </w:pPr>
      <w:bookmarkStart w:id="6" w:name="_Toc214963643"/>
      <w:r w:rsidRPr="003B56C5">
        <w:rPr>
          <w:rFonts w:ascii="Times New Roman" w:hAnsi="Times New Roman" w:cs="Times New Roman"/>
          <w:sz w:val="24"/>
          <w:szCs w:val="24"/>
        </w:rPr>
        <w:t>3.</w:t>
      </w:r>
      <w:r w:rsidR="00D24970" w:rsidRPr="003B56C5">
        <w:rPr>
          <w:rFonts w:ascii="Times New Roman" w:hAnsi="Times New Roman" w:cs="Times New Roman"/>
          <w:sz w:val="24"/>
          <w:szCs w:val="24"/>
        </w:rPr>
        <w:t xml:space="preserve"> </w:t>
      </w:r>
      <w:bookmarkStart w:id="7" w:name="_Ref39427921"/>
      <w:bookmarkStart w:id="8" w:name="_Ref39427927"/>
      <w:bookmarkStart w:id="9" w:name="_Ref39740354"/>
      <w:r w:rsidR="00D22226" w:rsidRPr="003B56C5">
        <w:rPr>
          <w:rFonts w:ascii="Times New Roman" w:hAnsi="Times New Roman" w:cs="Times New Roman"/>
          <w:sz w:val="24"/>
          <w:szCs w:val="24"/>
        </w:rPr>
        <w:t>Susitikimai su tiekėjais</w:t>
      </w:r>
      <w:bookmarkEnd w:id="7"/>
      <w:bookmarkEnd w:id="8"/>
      <w:r w:rsidR="003B6924" w:rsidRPr="003B56C5">
        <w:rPr>
          <w:rFonts w:ascii="Times New Roman" w:hAnsi="Times New Roman" w:cs="Times New Roman"/>
          <w:sz w:val="24"/>
          <w:szCs w:val="24"/>
        </w:rPr>
        <w:t xml:space="preserve"> ir objekto apžiūra</w:t>
      </w:r>
      <w:bookmarkEnd w:id="6"/>
      <w:bookmarkEnd w:id="9"/>
    </w:p>
    <w:p w14:paraId="3A422005" w14:textId="108477F0" w:rsidR="00B176FD" w:rsidRPr="003B56C5" w:rsidRDefault="00862DB8" w:rsidP="00605D1C">
      <w:pPr>
        <w:pStyle w:val="ListParagraph"/>
        <w:spacing w:after="0"/>
        <w:ind w:left="0" w:firstLine="567"/>
        <w:jc w:val="both"/>
        <w:rPr>
          <w:rFonts w:ascii="Times New Roman" w:hAnsi="Times New Roman" w:cs="Times New Roman"/>
          <w:sz w:val="24"/>
          <w:szCs w:val="24"/>
        </w:rPr>
      </w:pPr>
      <w:r w:rsidRPr="003B56C5">
        <w:rPr>
          <w:rFonts w:ascii="Times New Roman" w:hAnsi="Times New Roman" w:cs="Times New Roman"/>
          <w:iCs/>
          <w:sz w:val="24"/>
          <w:szCs w:val="24"/>
        </w:rPr>
        <w:t>3.1.</w:t>
      </w:r>
      <w:r w:rsidRPr="003B56C5">
        <w:rPr>
          <w:rFonts w:ascii="Times New Roman" w:hAnsi="Times New Roman" w:cs="Times New Roman"/>
          <w:i/>
          <w:color w:val="FF0000"/>
          <w:sz w:val="24"/>
          <w:szCs w:val="24"/>
        </w:rPr>
        <w:t xml:space="preserve"> </w:t>
      </w:r>
      <w:r w:rsidR="00B176FD" w:rsidRPr="003B56C5">
        <w:rPr>
          <w:rFonts w:ascii="Times New Roman" w:hAnsi="Times New Roman" w:cs="Times New Roman"/>
          <w:sz w:val="24"/>
          <w:szCs w:val="24"/>
        </w:rPr>
        <w:t xml:space="preserve">Perkančioji organizacija nerengs susitikimo su tiekėjais dėl pirkimo </w:t>
      </w:r>
      <w:r w:rsidR="004257A5" w:rsidRPr="003B56C5">
        <w:rPr>
          <w:rFonts w:ascii="Times New Roman" w:hAnsi="Times New Roman" w:cs="Times New Roman"/>
          <w:sz w:val="24"/>
          <w:szCs w:val="24"/>
        </w:rPr>
        <w:t>sąlyg</w:t>
      </w:r>
      <w:r w:rsidR="00B176FD" w:rsidRPr="003B56C5">
        <w:rPr>
          <w:rFonts w:ascii="Times New Roman" w:hAnsi="Times New Roman" w:cs="Times New Roman"/>
          <w:sz w:val="24"/>
          <w:szCs w:val="24"/>
        </w:rPr>
        <w:t>ų</w:t>
      </w:r>
      <w:r w:rsidR="00946722" w:rsidRPr="003B56C5">
        <w:rPr>
          <w:rFonts w:ascii="Times New Roman" w:hAnsi="Times New Roman" w:cs="Times New Roman"/>
          <w:sz w:val="24"/>
          <w:szCs w:val="24"/>
        </w:rPr>
        <w:t xml:space="preserve"> paaiškinimo</w:t>
      </w:r>
      <w:r w:rsidR="00B176FD" w:rsidRPr="003B56C5">
        <w:rPr>
          <w:rFonts w:ascii="Times New Roman" w:hAnsi="Times New Roman" w:cs="Times New Roman"/>
          <w:sz w:val="24"/>
          <w:szCs w:val="24"/>
        </w:rPr>
        <w:t>.</w:t>
      </w:r>
    </w:p>
    <w:p w14:paraId="6443D2FF" w14:textId="040A41C9" w:rsidR="00C94B9F" w:rsidRPr="003B56C5" w:rsidRDefault="00AD57B1" w:rsidP="00AD57B1">
      <w:pPr>
        <w:pStyle w:val="Heading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214963644"/>
      <w:r w:rsidRPr="003B56C5">
        <w:rPr>
          <w:rFonts w:ascii="Times New Roman" w:hAnsi="Times New Roman" w:cs="Times New Roman"/>
          <w:sz w:val="24"/>
          <w:szCs w:val="24"/>
        </w:rPr>
        <w:t xml:space="preserve">4. </w:t>
      </w:r>
      <w:r w:rsidR="00173ACB" w:rsidRPr="003B56C5">
        <w:rPr>
          <w:rFonts w:ascii="Times New Roman" w:hAnsi="Times New Roman" w:cs="Times New Roman"/>
          <w:sz w:val="24"/>
          <w:szCs w:val="24"/>
        </w:rPr>
        <w:t>Tiekėjų pašalinimo pagrindai</w:t>
      </w:r>
      <w:bookmarkEnd w:id="10"/>
      <w:bookmarkEnd w:id="11"/>
      <w:bookmarkEnd w:id="12"/>
      <w:r w:rsidR="00975F1F" w:rsidRPr="003B56C5">
        <w:rPr>
          <w:rFonts w:ascii="Times New Roman" w:hAnsi="Times New Roman" w:cs="Times New Roman"/>
          <w:sz w:val="24"/>
          <w:szCs w:val="24"/>
        </w:rPr>
        <w:t xml:space="preserve"> ir kvalifikacijos reikalavimai</w:t>
      </w:r>
      <w:bookmarkEnd w:id="13"/>
    </w:p>
    <w:p w14:paraId="23B058CE" w14:textId="76C8EE76" w:rsidR="002C5249" w:rsidRPr="003B56C5" w:rsidRDefault="009D2F13" w:rsidP="127DD6E8">
      <w:pPr>
        <w:pStyle w:val="ListParagraph"/>
        <w:spacing w:after="120" w:line="20" w:lineRule="atLeast"/>
        <w:ind w:left="0"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4.1. </w:t>
      </w:r>
      <w:r w:rsidR="002C5249" w:rsidRPr="003B56C5">
        <w:rPr>
          <w:rFonts w:ascii="Times New Roman" w:hAnsi="Times New Roman" w:cs="Times New Roman"/>
          <w:sz w:val="24"/>
          <w:szCs w:val="24"/>
        </w:rPr>
        <w:t>Reikalavimai dėl tiekėjo ir</w:t>
      </w:r>
      <w:bookmarkStart w:id="14" w:name="_Hlk41039660"/>
      <w:r w:rsidR="00942379" w:rsidRPr="003B56C5">
        <w:rPr>
          <w:rFonts w:ascii="Times New Roman" w:hAnsi="Times New Roman" w:cs="Times New Roman"/>
          <w:sz w:val="24"/>
          <w:szCs w:val="24"/>
        </w:rPr>
        <w:t xml:space="preserve"> </w:t>
      </w:r>
      <w:r w:rsidR="002C5249" w:rsidRPr="003B56C5">
        <w:rPr>
          <w:rFonts w:ascii="Times New Roman" w:hAnsi="Times New Roman" w:cs="Times New Roman"/>
          <w:sz w:val="24"/>
          <w:szCs w:val="24"/>
        </w:rPr>
        <w:t>subtiekėjų</w:t>
      </w:r>
      <w:r w:rsidR="00942379" w:rsidRPr="003B56C5">
        <w:rPr>
          <w:rFonts w:ascii="Times New Roman" w:hAnsi="Times New Roman" w:cs="Times New Roman"/>
          <w:sz w:val="24"/>
          <w:szCs w:val="24"/>
        </w:rPr>
        <w:t xml:space="preserve"> (jei taikoma)</w:t>
      </w:r>
      <w:r w:rsidR="00953F2B" w:rsidRPr="003B56C5">
        <w:rPr>
          <w:rFonts w:ascii="Times New Roman" w:hAnsi="Times New Roman" w:cs="Times New Roman"/>
          <w:sz w:val="24"/>
          <w:szCs w:val="24"/>
        </w:rPr>
        <w:t xml:space="preserve">, </w:t>
      </w:r>
      <w:r w:rsidR="007F34C7" w:rsidRPr="003B56C5">
        <w:rPr>
          <w:rFonts w:ascii="Times New Roman" w:hAnsi="Times New Roman" w:cs="Times New Roman"/>
          <w:sz w:val="24"/>
          <w:szCs w:val="24"/>
        </w:rPr>
        <w:t>ūkio subjektų, kurių pajėgumais tiekėjas remiasi,</w:t>
      </w:r>
      <w:r w:rsidR="002C5249" w:rsidRPr="003B56C5">
        <w:rPr>
          <w:rFonts w:ascii="Times New Roman" w:hAnsi="Times New Roman" w:cs="Times New Roman"/>
          <w:sz w:val="24"/>
          <w:szCs w:val="24"/>
        </w:rPr>
        <w:t xml:space="preserve"> </w:t>
      </w:r>
      <w:bookmarkEnd w:id="14"/>
      <w:r w:rsidR="002C5249" w:rsidRPr="003B56C5">
        <w:rPr>
          <w:rFonts w:ascii="Times New Roman" w:hAnsi="Times New Roman" w:cs="Times New Roman"/>
          <w:sz w:val="24"/>
          <w:szCs w:val="24"/>
        </w:rPr>
        <w:t xml:space="preserve">pašalinimo pagrindų nebuvimo bei jų nebuvimą patvirtinantys dokumentai nurodyti </w:t>
      </w:r>
      <w:r w:rsidR="006A737F" w:rsidRPr="003B56C5">
        <w:rPr>
          <w:rFonts w:ascii="Times New Roman" w:hAnsi="Times New Roman" w:cs="Times New Roman"/>
          <w:sz w:val="24"/>
          <w:szCs w:val="24"/>
        </w:rPr>
        <w:t xml:space="preserve">specialiųjų </w:t>
      </w:r>
      <w:r w:rsidR="006A737F" w:rsidRPr="003B56C5">
        <w:rPr>
          <w:rFonts w:ascii="Times New Roman" w:eastAsia="Calibri" w:hAnsi="Times New Roman" w:cs="Times New Roman"/>
          <w:sz w:val="24"/>
          <w:szCs w:val="24"/>
        </w:rPr>
        <w:t>p</w:t>
      </w:r>
      <w:r w:rsidR="00551FA7" w:rsidRPr="003B56C5">
        <w:rPr>
          <w:rFonts w:ascii="Times New Roman" w:eastAsia="Calibri" w:hAnsi="Times New Roman" w:cs="Times New Roman"/>
          <w:sz w:val="24"/>
          <w:szCs w:val="24"/>
        </w:rPr>
        <w:t xml:space="preserve">irkimo </w:t>
      </w:r>
      <w:r w:rsidR="006773B6" w:rsidRPr="003B56C5">
        <w:rPr>
          <w:rFonts w:ascii="Times New Roman" w:eastAsia="Calibri" w:hAnsi="Times New Roman" w:cs="Times New Roman"/>
          <w:sz w:val="24"/>
          <w:szCs w:val="24"/>
        </w:rPr>
        <w:t xml:space="preserve">sąlygų </w:t>
      </w:r>
      <w:r w:rsidR="00605D1C" w:rsidRPr="003B56C5">
        <w:rPr>
          <w:rFonts w:ascii="Times New Roman" w:hAnsi="Times New Roman" w:cs="Times New Roman"/>
          <w:sz w:val="24"/>
          <w:szCs w:val="24"/>
        </w:rPr>
        <w:t>3</w:t>
      </w:r>
      <w:r w:rsidR="00984B02" w:rsidRPr="003B56C5">
        <w:rPr>
          <w:rFonts w:ascii="Times New Roman" w:hAnsi="Times New Roman" w:cs="Times New Roman"/>
          <w:sz w:val="24"/>
          <w:szCs w:val="24"/>
        </w:rPr>
        <w:t xml:space="preserve"> </w:t>
      </w:r>
      <w:r w:rsidR="006773B6" w:rsidRPr="003B56C5">
        <w:rPr>
          <w:rFonts w:ascii="Times New Roman" w:eastAsia="Calibri" w:hAnsi="Times New Roman" w:cs="Times New Roman"/>
          <w:sz w:val="24"/>
          <w:szCs w:val="24"/>
        </w:rPr>
        <w:t>priede</w:t>
      </w:r>
      <w:r w:rsidR="002C5249" w:rsidRPr="003B56C5">
        <w:rPr>
          <w:rFonts w:ascii="Times New Roman" w:hAnsi="Times New Roman" w:cs="Times New Roman"/>
          <w:sz w:val="24"/>
          <w:szCs w:val="24"/>
        </w:rPr>
        <w:t xml:space="preserve">. </w:t>
      </w:r>
    </w:p>
    <w:p w14:paraId="34E32D48" w14:textId="13831A17" w:rsidR="007B6F6D" w:rsidRPr="003B56C5"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3B56C5">
        <w:rPr>
          <w:rFonts w:ascii="Times New Roman" w:hAnsi="Times New Roman" w:cs="Times New Roman"/>
          <w:sz w:val="24"/>
          <w:szCs w:val="24"/>
        </w:rPr>
        <w:t>4.2.</w:t>
      </w:r>
      <w:r w:rsidR="00990E9B" w:rsidRPr="003B56C5">
        <w:rPr>
          <w:rFonts w:ascii="Times New Roman" w:hAnsi="Times New Roman" w:cs="Times New Roman"/>
          <w:sz w:val="24"/>
          <w:szCs w:val="24"/>
        </w:rPr>
        <w:t xml:space="preserve"> </w:t>
      </w:r>
      <w:r w:rsidR="00A6625B" w:rsidRPr="003B56C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3B56C5">
        <w:rPr>
          <w:rFonts w:ascii="Times New Roman" w:hAnsi="Times New Roman" w:cs="Times New Roman"/>
          <w:sz w:val="24"/>
          <w:szCs w:val="24"/>
        </w:rPr>
        <w:t>specialiųjų p</w:t>
      </w:r>
      <w:r w:rsidR="00551FA7" w:rsidRPr="003B56C5">
        <w:rPr>
          <w:rFonts w:ascii="Times New Roman" w:hAnsi="Times New Roman" w:cs="Times New Roman"/>
          <w:sz w:val="24"/>
          <w:szCs w:val="24"/>
        </w:rPr>
        <w:t xml:space="preserve">irkimo </w:t>
      </w:r>
      <w:r w:rsidR="00A6625B" w:rsidRPr="003B56C5">
        <w:rPr>
          <w:rFonts w:ascii="Times New Roman" w:hAnsi="Times New Roman" w:cs="Times New Roman"/>
          <w:sz w:val="24"/>
          <w:szCs w:val="24"/>
        </w:rPr>
        <w:t xml:space="preserve">sąlygų </w:t>
      </w:r>
      <w:r w:rsidR="00605D1C" w:rsidRPr="003B56C5">
        <w:rPr>
          <w:rFonts w:ascii="Times New Roman" w:hAnsi="Times New Roman" w:cs="Times New Roman"/>
          <w:sz w:val="24"/>
          <w:szCs w:val="24"/>
        </w:rPr>
        <w:t>4</w:t>
      </w:r>
      <w:r w:rsidR="00A6625B" w:rsidRPr="003B56C5">
        <w:rPr>
          <w:rFonts w:ascii="Times New Roman" w:hAnsi="Times New Roman" w:cs="Times New Roman"/>
          <w:sz w:val="24"/>
          <w:szCs w:val="24"/>
        </w:rPr>
        <w:t xml:space="preserve"> priede. </w:t>
      </w:r>
    </w:p>
    <w:p w14:paraId="69D62E2B" w14:textId="39E2DF1F" w:rsidR="00A000BE" w:rsidRPr="003B56C5" w:rsidRDefault="00D24970" w:rsidP="0037632B">
      <w:pPr>
        <w:pStyle w:val="Heading1"/>
        <w:tabs>
          <w:tab w:val="left" w:pos="567"/>
        </w:tabs>
        <w:spacing w:after="0"/>
        <w:contextualSpacing/>
        <w:jc w:val="both"/>
        <w:rPr>
          <w:rFonts w:ascii="Times New Roman" w:hAnsi="Times New Roman" w:cs="Times New Roman"/>
          <w:sz w:val="24"/>
          <w:szCs w:val="24"/>
        </w:rPr>
      </w:pPr>
      <w:bookmarkStart w:id="15" w:name="_Toc214963645"/>
      <w:r w:rsidRPr="003B56C5">
        <w:rPr>
          <w:rFonts w:ascii="Times New Roman" w:hAnsi="Times New Roman" w:cs="Times New Roman"/>
          <w:sz w:val="24"/>
          <w:szCs w:val="24"/>
        </w:rPr>
        <w:t>5</w:t>
      </w:r>
      <w:r w:rsidR="001E3D5A" w:rsidRPr="003B56C5">
        <w:rPr>
          <w:rFonts w:ascii="Times New Roman" w:hAnsi="Times New Roman" w:cs="Times New Roman"/>
          <w:sz w:val="24"/>
          <w:szCs w:val="24"/>
        </w:rPr>
        <w:t>.</w:t>
      </w:r>
      <w:r w:rsidR="001C34D2" w:rsidRPr="003B56C5">
        <w:rPr>
          <w:rFonts w:ascii="Times New Roman" w:hAnsi="Times New Roman" w:cs="Times New Roman"/>
          <w:sz w:val="24"/>
          <w:szCs w:val="24"/>
        </w:rPr>
        <w:t xml:space="preserve"> </w:t>
      </w:r>
      <w:r w:rsidR="009743D3" w:rsidRPr="003B56C5">
        <w:rPr>
          <w:rFonts w:ascii="Times New Roman" w:hAnsi="Times New Roman" w:cs="Times New Roman"/>
          <w:sz w:val="24"/>
          <w:szCs w:val="24"/>
        </w:rPr>
        <w:t>Reikalavimai, susiję su nacionaliniu saugumu</w:t>
      </w:r>
      <w:bookmarkEnd w:id="15"/>
      <w:r w:rsidR="009743D3" w:rsidRPr="003B56C5">
        <w:rPr>
          <w:rFonts w:ascii="Times New Roman" w:hAnsi="Times New Roman" w:cs="Times New Roman"/>
          <w:sz w:val="24"/>
          <w:szCs w:val="24"/>
        </w:rPr>
        <w:t xml:space="preserve"> </w:t>
      </w:r>
    </w:p>
    <w:p w14:paraId="2FC7443C" w14:textId="5139E985" w:rsidR="00DF3DDF" w:rsidRPr="003B56C5" w:rsidRDefault="00D24970" w:rsidP="007872CB">
      <w:pPr>
        <w:spacing w:after="0" w:line="240" w:lineRule="auto"/>
        <w:ind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5</w:t>
      </w:r>
      <w:r w:rsidR="0037632B" w:rsidRPr="003B56C5">
        <w:rPr>
          <w:rFonts w:ascii="Times New Roman" w:hAnsi="Times New Roman" w:cs="Times New Roman"/>
          <w:color w:val="000000" w:themeColor="text1"/>
          <w:sz w:val="24"/>
          <w:szCs w:val="24"/>
        </w:rPr>
        <w:t xml:space="preserve">.1. </w:t>
      </w:r>
      <w:r w:rsidR="00DF3DDF" w:rsidRPr="003B56C5">
        <w:rPr>
          <w:rFonts w:ascii="Times New Roman" w:hAnsi="Times New Roman" w:cs="Times New Roman"/>
          <w:color w:val="000000" w:themeColor="text1"/>
          <w:sz w:val="24"/>
          <w:szCs w:val="24"/>
        </w:rPr>
        <w:t xml:space="preserve">Pirkimui taikomos Reglamento nuostatos. </w:t>
      </w:r>
      <w:r w:rsidR="00FD6EE2" w:rsidRPr="003B56C5">
        <w:rPr>
          <w:rFonts w:ascii="Times New Roman" w:hAnsi="Times New Roman" w:cs="Times New Roman"/>
          <w:color w:val="000000" w:themeColor="text1"/>
          <w:sz w:val="24"/>
          <w:szCs w:val="24"/>
        </w:rPr>
        <w:t xml:space="preserve">Kartu su </w:t>
      </w:r>
      <w:r w:rsidR="00E3566E" w:rsidRPr="003B56C5">
        <w:rPr>
          <w:rFonts w:ascii="Times New Roman" w:hAnsi="Times New Roman" w:cs="Times New Roman"/>
          <w:color w:val="000000" w:themeColor="text1"/>
          <w:sz w:val="24"/>
          <w:szCs w:val="24"/>
        </w:rPr>
        <w:t>p</w:t>
      </w:r>
      <w:r w:rsidR="00FD6EE2" w:rsidRPr="003B56C5">
        <w:rPr>
          <w:rFonts w:ascii="Times New Roman" w:hAnsi="Times New Roman" w:cs="Times New Roman"/>
          <w:color w:val="000000" w:themeColor="text1"/>
          <w:sz w:val="24"/>
          <w:szCs w:val="24"/>
        </w:rPr>
        <w:t>asiūlymu tiekėjas turi pateikti</w:t>
      </w:r>
      <w:r w:rsidR="00B96756" w:rsidRPr="003B56C5">
        <w:rPr>
          <w:rFonts w:ascii="Times New Roman" w:hAnsi="Times New Roman" w:cs="Times New Roman"/>
          <w:color w:val="000000" w:themeColor="text1"/>
          <w:sz w:val="24"/>
          <w:szCs w:val="24"/>
        </w:rPr>
        <w:t xml:space="preserve"> </w:t>
      </w:r>
      <w:r w:rsidR="00B24708" w:rsidRPr="003B56C5">
        <w:rPr>
          <w:rFonts w:ascii="Times New Roman" w:hAnsi="Times New Roman" w:cs="Times New Roman"/>
          <w:color w:val="000000" w:themeColor="text1"/>
          <w:sz w:val="24"/>
          <w:szCs w:val="24"/>
        </w:rPr>
        <w:t xml:space="preserve">užpildytą </w:t>
      </w:r>
      <w:r w:rsidR="0063163D" w:rsidRPr="003B56C5">
        <w:rPr>
          <w:rFonts w:ascii="Times New Roman" w:hAnsi="Times New Roman" w:cs="Times New Roman"/>
          <w:color w:val="000000" w:themeColor="text1"/>
          <w:sz w:val="24"/>
          <w:szCs w:val="24"/>
        </w:rPr>
        <w:t>deklaracij</w:t>
      </w:r>
      <w:r w:rsidR="00FD6EE2" w:rsidRPr="003B56C5">
        <w:rPr>
          <w:rFonts w:ascii="Times New Roman" w:hAnsi="Times New Roman" w:cs="Times New Roman"/>
          <w:color w:val="000000" w:themeColor="text1"/>
          <w:sz w:val="24"/>
          <w:szCs w:val="24"/>
        </w:rPr>
        <w:t>ą</w:t>
      </w:r>
      <w:r w:rsidR="0063163D" w:rsidRPr="003B56C5">
        <w:rPr>
          <w:rFonts w:ascii="Times New Roman" w:hAnsi="Times New Roman" w:cs="Times New Roman"/>
          <w:color w:val="000000" w:themeColor="text1"/>
          <w:sz w:val="24"/>
          <w:szCs w:val="24"/>
        </w:rPr>
        <w:t xml:space="preserve"> </w:t>
      </w:r>
      <w:r w:rsidR="00FD6EE2" w:rsidRPr="003B56C5">
        <w:rPr>
          <w:rFonts w:ascii="Times New Roman" w:hAnsi="Times New Roman" w:cs="Times New Roman"/>
          <w:color w:val="000000" w:themeColor="text1"/>
          <w:sz w:val="24"/>
          <w:szCs w:val="24"/>
        </w:rPr>
        <w:t xml:space="preserve">dėl </w:t>
      </w:r>
      <w:r w:rsidR="0078453C" w:rsidRPr="003B56C5">
        <w:rPr>
          <w:rFonts w:ascii="Times New Roman" w:hAnsi="Times New Roman" w:cs="Times New Roman"/>
          <w:color w:val="000000" w:themeColor="text1"/>
          <w:sz w:val="24"/>
          <w:szCs w:val="24"/>
        </w:rPr>
        <w:t>(ne)atitikties Reglamento nuostatoms</w:t>
      </w:r>
      <w:r w:rsidR="0063163D" w:rsidRPr="003B56C5">
        <w:rPr>
          <w:rFonts w:ascii="Times New Roman" w:hAnsi="Times New Roman" w:cs="Times New Roman"/>
          <w:color w:val="000000" w:themeColor="text1"/>
          <w:sz w:val="24"/>
          <w:szCs w:val="24"/>
        </w:rPr>
        <w:t xml:space="preserve">, kuri pateikta </w:t>
      </w:r>
      <w:r w:rsidR="006A737F" w:rsidRPr="003B56C5">
        <w:rPr>
          <w:rFonts w:ascii="Times New Roman" w:hAnsi="Times New Roman" w:cs="Times New Roman"/>
          <w:color w:val="000000" w:themeColor="text1"/>
          <w:sz w:val="24"/>
          <w:szCs w:val="24"/>
        </w:rPr>
        <w:t>specialiųjų p</w:t>
      </w:r>
      <w:r w:rsidR="00551FA7" w:rsidRPr="003B56C5">
        <w:rPr>
          <w:rFonts w:ascii="Times New Roman" w:hAnsi="Times New Roman" w:cs="Times New Roman"/>
          <w:color w:val="000000" w:themeColor="text1"/>
          <w:sz w:val="24"/>
          <w:szCs w:val="24"/>
        </w:rPr>
        <w:t xml:space="preserve">irkimo </w:t>
      </w:r>
      <w:r w:rsidR="0063163D" w:rsidRPr="003B56C5">
        <w:rPr>
          <w:rFonts w:ascii="Times New Roman" w:hAnsi="Times New Roman" w:cs="Times New Roman"/>
          <w:color w:val="000000" w:themeColor="text1"/>
          <w:sz w:val="24"/>
          <w:szCs w:val="24"/>
        </w:rPr>
        <w:t xml:space="preserve">sąlygų </w:t>
      </w:r>
      <w:r w:rsidR="001C5BDB" w:rsidRPr="003B56C5">
        <w:rPr>
          <w:rFonts w:ascii="Times New Roman" w:hAnsi="Times New Roman" w:cs="Times New Roman"/>
          <w:color w:val="000000" w:themeColor="text1"/>
          <w:sz w:val="24"/>
          <w:szCs w:val="24"/>
        </w:rPr>
        <w:t>8 ir 9</w:t>
      </w:r>
      <w:r w:rsidR="007A15EC" w:rsidRPr="003B56C5">
        <w:rPr>
          <w:rFonts w:ascii="Times New Roman" w:hAnsi="Times New Roman" w:cs="Times New Roman"/>
          <w:color w:val="000000" w:themeColor="text1"/>
          <w:sz w:val="24"/>
          <w:szCs w:val="24"/>
        </w:rPr>
        <w:t xml:space="preserve"> </w:t>
      </w:r>
      <w:r w:rsidR="001C5BDB" w:rsidRPr="003B56C5">
        <w:rPr>
          <w:rFonts w:ascii="Times New Roman" w:hAnsi="Times New Roman" w:cs="Times New Roman"/>
          <w:color w:val="000000" w:themeColor="text1"/>
          <w:sz w:val="24"/>
          <w:szCs w:val="24"/>
        </w:rPr>
        <w:t>prieduose</w:t>
      </w:r>
      <w:r w:rsidR="003D098B" w:rsidRPr="003B56C5">
        <w:rPr>
          <w:rFonts w:ascii="Times New Roman" w:hAnsi="Times New Roman" w:cs="Times New Roman"/>
          <w:color w:val="000000" w:themeColor="text1"/>
          <w:sz w:val="24"/>
          <w:szCs w:val="24"/>
        </w:rPr>
        <w:t>.</w:t>
      </w:r>
      <w:r w:rsidR="00B852B7" w:rsidRPr="003B56C5">
        <w:rPr>
          <w:rFonts w:ascii="Times New Roman" w:hAnsi="Times New Roman" w:cs="Times New Roman"/>
          <w:color w:val="000000" w:themeColor="text1"/>
          <w:sz w:val="24"/>
          <w:szCs w:val="24"/>
        </w:rPr>
        <w:t xml:space="preserve"> Kilus abejonių dėl </w:t>
      </w:r>
      <w:r w:rsidR="007349E0" w:rsidRPr="003B56C5">
        <w:rPr>
          <w:rFonts w:ascii="Times New Roman" w:hAnsi="Times New Roman" w:cs="Times New Roman"/>
          <w:color w:val="000000" w:themeColor="text1"/>
          <w:sz w:val="24"/>
          <w:szCs w:val="24"/>
        </w:rPr>
        <w:t>tiekėjo (ne)atitikties Reglamento nuostatoms</w:t>
      </w:r>
      <w:r w:rsidR="0012639E" w:rsidRPr="003B56C5">
        <w:rPr>
          <w:rFonts w:ascii="Times New Roman" w:hAnsi="Times New Roman" w:cs="Times New Roman"/>
          <w:color w:val="000000" w:themeColor="text1"/>
          <w:sz w:val="24"/>
          <w:szCs w:val="24"/>
        </w:rPr>
        <w:t xml:space="preserve">, perkančioji organizacija </w:t>
      </w:r>
      <w:r w:rsidR="006D5E06" w:rsidRPr="003B56C5">
        <w:rPr>
          <w:rFonts w:ascii="Times New Roman" w:hAnsi="Times New Roman" w:cs="Times New Roman"/>
          <w:color w:val="000000" w:themeColor="text1"/>
          <w:sz w:val="24"/>
          <w:szCs w:val="24"/>
        </w:rPr>
        <w:t xml:space="preserve">iš galimo laimėtojo </w:t>
      </w:r>
      <w:r w:rsidR="0012639E" w:rsidRPr="003B56C5">
        <w:rPr>
          <w:rFonts w:ascii="Times New Roman" w:hAnsi="Times New Roman" w:cs="Times New Roman"/>
          <w:color w:val="000000" w:themeColor="text1"/>
          <w:sz w:val="24"/>
          <w:szCs w:val="24"/>
        </w:rPr>
        <w:t xml:space="preserve">prašys pateikti </w:t>
      </w:r>
      <w:r w:rsidR="007349E0" w:rsidRPr="003B56C5">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3B56C5" w:rsidRDefault="00D24970" w:rsidP="007872CB">
      <w:pPr>
        <w:spacing w:after="0" w:line="240" w:lineRule="auto"/>
        <w:ind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5</w:t>
      </w:r>
      <w:r w:rsidR="002A637A" w:rsidRPr="003B56C5">
        <w:rPr>
          <w:rFonts w:ascii="Times New Roman" w:hAnsi="Times New Roman" w:cs="Times New Roman"/>
          <w:color w:val="000000" w:themeColor="text1"/>
          <w:sz w:val="24"/>
          <w:szCs w:val="24"/>
        </w:rPr>
        <w:t xml:space="preserve">.2. </w:t>
      </w:r>
      <w:r w:rsidR="00CF14EB" w:rsidRPr="003B56C5">
        <w:rPr>
          <w:rFonts w:ascii="Times New Roman" w:hAnsi="Times New Roman" w:cs="Times New Roman"/>
          <w:color w:val="000000" w:themeColor="text1"/>
          <w:sz w:val="24"/>
          <w:szCs w:val="24"/>
        </w:rPr>
        <w:t>Perkanči</w:t>
      </w:r>
      <w:r w:rsidR="00C727CF" w:rsidRPr="003B56C5">
        <w:rPr>
          <w:rFonts w:ascii="Times New Roman" w:hAnsi="Times New Roman" w:cs="Times New Roman"/>
          <w:color w:val="000000" w:themeColor="text1"/>
          <w:sz w:val="24"/>
          <w:szCs w:val="24"/>
        </w:rPr>
        <w:t xml:space="preserve">oji </w:t>
      </w:r>
      <w:r w:rsidR="00CF14EB" w:rsidRPr="003B56C5">
        <w:rPr>
          <w:rFonts w:ascii="Times New Roman" w:hAnsi="Times New Roman" w:cs="Times New Roman"/>
          <w:color w:val="000000" w:themeColor="text1"/>
          <w:sz w:val="24"/>
          <w:szCs w:val="24"/>
        </w:rPr>
        <w:t>organizacija nustačius</w:t>
      </w:r>
      <w:r w:rsidR="00C727CF" w:rsidRPr="003B56C5">
        <w:rPr>
          <w:rFonts w:ascii="Times New Roman" w:hAnsi="Times New Roman" w:cs="Times New Roman"/>
          <w:color w:val="000000" w:themeColor="text1"/>
          <w:sz w:val="24"/>
          <w:szCs w:val="24"/>
        </w:rPr>
        <w:t>i</w:t>
      </w:r>
      <w:r w:rsidR="00CF14EB" w:rsidRPr="003B56C5">
        <w:rPr>
          <w:rFonts w:ascii="Times New Roman" w:hAnsi="Times New Roman" w:cs="Times New Roman"/>
          <w:color w:val="000000" w:themeColor="text1"/>
          <w:sz w:val="24"/>
          <w:szCs w:val="24"/>
        </w:rPr>
        <w:t xml:space="preserve">, kad tiekėjo pasitelktas subtiekėjas </w:t>
      </w:r>
      <w:r w:rsidR="009763B1" w:rsidRPr="003B56C5">
        <w:rPr>
          <w:rFonts w:ascii="Times New Roman" w:hAnsi="Times New Roman" w:cs="Times New Roman"/>
          <w:color w:val="000000" w:themeColor="text1"/>
          <w:sz w:val="24"/>
          <w:szCs w:val="24"/>
        </w:rPr>
        <w:t xml:space="preserve">ar ūkio subjektas, kurio pajėgumais remiamasi, </w:t>
      </w:r>
      <w:r w:rsidR="00BA05C9" w:rsidRPr="003B56C5">
        <w:rPr>
          <w:rFonts w:ascii="Times New Roman" w:hAnsi="Times New Roman" w:cs="Times New Roman"/>
          <w:color w:val="000000" w:themeColor="text1"/>
          <w:sz w:val="24"/>
          <w:szCs w:val="24"/>
        </w:rPr>
        <w:t>tenkin</w:t>
      </w:r>
      <w:r w:rsidR="00CF14EB" w:rsidRPr="003B56C5">
        <w:rPr>
          <w:rFonts w:ascii="Times New Roman" w:hAnsi="Times New Roman" w:cs="Times New Roman"/>
          <w:color w:val="000000" w:themeColor="text1"/>
          <w:sz w:val="24"/>
          <w:szCs w:val="24"/>
        </w:rPr>
        <w:t xml:space="preserve">a </w:t>
      </w:r>
      <w:r w:rsidR="00DA1B9B" w:rsidRPr="003B56C5">
        <w:rPr>
          <w:rFonts w:ascii="Times New Roman" w:hAnsi="Times New Roman" w:cs="Times New Roman"/>
          <w:color w:val="000000" w:themeColor="text1"/>
          <w:sz w:val="24"/>
          <w:szCs w:val="24"/>
        </w:rPr>
        <w:t xml:space="preserve">Reglamento </w:t>
      </w:r>
      <w:r w:rsidR="00A4619E" w:rsidRPr="003B56C5">
        <w:rPr>
          <w:rFonts w:ascii="Times New Roman" w:hAnsi="Times New Roman" w:cs="Times New Roman"/>
          <w:color w:val="000000" w:themeColor="text1"/>
          <w:sz w:val="24"/>
          <w:szCs w:val="24"/>
        </w:rPr>
        <w:t xml:space="preserve">5 k straipsnyje </w:t>
      </w:r>
      <w:r w:rsidR="00A109FD" w:rsidRPr="003B56C5">
        <w:rPr>
          <w:rFonts w:ascii="Times New Roman" w:hAnsi="Times New Roman" w:cs="Times New Roman"/>
          <w:color w:val="000000" w:themeColor="text1"/>
          <w:sz w:val="24"/>
          <w:szCs w:val="24"/>
        </w:rPr>
        <w:t xml:space="preserve">nustatytus </w:t>
      </w:r>
      <w:r w:rsidR="00BA05C9" w:rsidRPr="003B56C5">
        <w:rPr>
          <w:rFonts w:ascii="Times New Roman" w:hAnsi="Times New Roman" w:cs="Times New Roman"/>
          <w:color w:val="000000" w:themeColor="text1"/>
          <w:sz w:val="24"/>
          <w:szCs w:val="24"/>
        </w:rPr>
        <w:t>ribojimus</w:t>
      </w:r>
      <w:r w:rsidR="00A109FD" w:rsidRPr="003B56C5">
        <w:rPr>
          <w:rFonts w:ascii="Times New Roman" w:hAnsi="Times New Roman" w:cs="Times New Roman"/>
          <w:color w:val="000000" w:themeColor="text1"/>
          <w:sz w:val="24"/>
          <w:szCs w:val="24"/>
        </w:rPr>
        <w:t xml:space="preserve">, </w:t>
      </w:r>
      <w:r w:rsidR="00BA05C9" w:rsidRPr="003B56C5">
        <w:rPr>
          <w:rFonts w:ascii="Times New Roman" w:hAnsi="Times New Roman" w:cs="Times New Roman"/>
          <w:color w:val="000000" w:themeColor="text1"/>
          <w:sz w:val="24"/>
          <w:szCs w:val="24"/>
        </w:rPr>
        <w:t>reikalaus tiekėjo</w:t>
      </w:r>
      <w:r w:rsidR="00A109FD" w:rsidRPr="003B56C5">
        <w:rPr>
          <w:rFonts w:ascii="Times New Roman" w:hAnsi="Times New Roman" w:cs="Times New Roman"/>
          <w:color w:val="000000" w:themeColor="text1"/>
          <w:sz w:val="24"/>
          <w:szCs w:val="24"/>
        </w:rPr>
        <w:t xml:space="preserve"> juos pakeisti kitais, </w:t>
      </w:r>
      <w:r w:rsidR="00B42273" w:rsidRPr="003B56C5">
        <w:rPr>
          <w:rFonts w:ascii="Times New Roman" w:hAnsi="Times New Roman" w:cs="Times New Roman"/>
          <w:color w:val="000000" w:themeColor="text1"/>
          <w:sz w:val="24"/>
          <w:szCs w:val="24"/>
        </w:rPr>
        <w:t>p</w:t>
      </w:r>
      <w:r w:rsidR="00A109FD" w:rsidRPr="003B56C5">
        <w:rPr>
          <w:rFonts w:ascii="Times New Roman" w:hAnsi="Times New Roman" w:cs="Times New Roman"/>
          <w:color w:val="000000" w:themeColor="text1"/>
          <w:sz w:val="24"/>
          <w:szCs w:val="24"/>
        </w:rPr>
        <w:t>irkimo sąlygų reikalavimus atitinkančiais</w:t>
      </w:r>
      <w:r w:rsidR="00BA05C9" w:rsidRPr="003B56C5">
        <w:rPr>
          <w:rFonts w:ascii="Times New Roman" w:hAnsi="Times New Roman" w:cs="Times New Roman"/>
          <w:color w:val="000000" w:themeColor="text1"/>
          <w:sz w:val="24"/>
          <w:szCs w:val="24"/>
        </w:rPr>
        <w:t>,</w:t>
      </w:r>
      <w:r w:rsidR="00A109FD" w:rsidRPr="003B56C5">
        <w:rPr>
          <w:rFonts w:ascii="Times New Roman" w:hAnsi="Times New Roman" w:cs="Times New Roman"/>
          <w:color w:val="000000" w:themeColor="text1"/>
          <w:sz w:val="24"/>
          <w:szCs w:val="24"/>
        </w:rPr>
        <w:t xml:space="preserve"> subjektais. </w:t>
      </w:r>
    </w:p>
    <w:p w14:paraId="42F8A77B" w14:textId="6E676000" w:rsidR="00EA0B6C" w:rsidRPr="003B56C5" w:rsidRDefault="007E3A91" w:rsidP="00EA0B6C">
      <w:pPr>
        <w:spacing w:after="0" w:line="240" w:lineRule="auto"/>
        <w:ind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5.3.</w:t>
      </w:r>
      <w:r w:rsidR="00EA0B6C" w:rsidRPr="003B56C5">
        <w:rPr>
          <w:rFonts w:ascii="Times New Roman" w:hAnsi="Times New Roman" w:cs="Times New Roman"/>
          <w:color w:val="000000" w:themeColor="text1"/>
          <w:sz w:val="24"/>
          <w:szCs w:val="24"/>
        </w:rPr>
        <w:t xml:space="preserve"> Perkančioji organizacija atmes tiekėjo pasiūlymą, jei bus tenkinama bent viena VPĮ 45 straipsnio 2</w:t>
      </w:r>
      <w:r w:rsidR="00EA0B6C" w:rsidRPr="003B56C5">
        <w:rPr>
          <w:rFonts w:ascii="Times New Roman" w:hAnsi="Times New Roman" w:cs="Times New Roman"/>
          <w:color w:val="000000" w:themeColor="text1"/>
          <w:sz w:val="24"/>
          <w:szCs w:val="24"/>
          <w:vertAlign w:val="superscript"/>
        </w:rPr>
        <w:t>1</w:t>
      </w:r>
      <w:r w:rsidR="00EA0B6C" w:rsidRPr="003B56C5">
        <w:rPr>
          <w:rFonts w:ascii="Times New Roman" w:hAnsi="Times New Roman" w:cs="Times New Roman"/>
          <w:color w:val="000000" w:themeColor="text1"/>
          <w:sz w:val="24"/>
          <w:szCs w:val="24"/>
        </w:rPr>
        <w:t xml:space="preserve"> dalies </w:t>
      </w:r>
      <w:r w:rsidR="00024486">
        <w:rPr>
          <w:rFonts w:ascii="Times New Roman" w:hAnsi="Times New Roman" w:cs="Times New Roman"/>
          <w:color w:val="000000" w:themeColor="text1"/>
          <w:sz w:val="24"/>
          <w:szCs w:val="24"/>
        </w:rPr>
        <w:t>1-</w:t>
      </w:r>
      <w:r w:rsidR="00EA0B6C" w:rsidRPr="003B56C5">
        <w:rPr>
          <w:rFonts w:ascii="Times New Roman" w:hAnsi="Times New Roman" w:cs="Times New Roman"/>
          <w:color w:val="000000" w:themeColor="text1"/>
          <w:sz w:val="24"/>
          <w:szCs w:val="24"/>
        </w:rPr>
        <w:t xml:space="preserve">6 punktuose nurodytų sąlygų, </w:t>
      </w:r>
      <w:r w:rsidR="00EA0B6C" w:rsidRPr="003B56C5">
        <w:rPr>
          <w:rFonts w:ascii="Times New Roman" w:hAnsi="Times New Roman" w:cs="Times New Roman"/>
          <w:b/>
          <w:bCs/>
          <w:color w:val="000000" w:themeColor="text1"/>
          <w:sz w:val="24"/>
          <w:szCs w:val="24"/>
        </w:rPr>
        <w:t>išskyrus VPĮ 45 straipsnio 2</w:t>
      </w:r>
      <w:r w:rsidR="00EA0B6C" w:rsidRPr="003B56C5">
        <w:rPr>
          <w:rFonts w:ascii="Times New Roman" w:hAnsi="Times New Roman" w:cs="Times New Roman"/>
          <w:b/>
          <w:bCs/>
          <w:color w:val="000000" w:themeColor="text1"/>
          <w:sz w:val="24"/>
          <w:szCs w:val="24"/>
          <w:vertAlign w:val="superscript"/>
        </w:rPr>
        <w:t>1</w:t>
      </w:r>
      <w:r w:rsidR="00EA0B6C" w:rsidRPr="003B56C5">
        <w:rPr>
          <w:rFonts w:ascii="Times New Roman" w:hAnsi="Times New Roman" w:cs="Times New Roman"/>
          <w:b/>
          <w:bCs/>
          <w:color w:val="000000" w:themeColor="text1"/>
          <w:sz w:val="24"/>
          <w:szCs w:val="24"/>
        </w:rPr>
        <w:t xml:space="preserve"> dalies </w:t>
      </w:r>
      <w:r w:rsidR="00024486">
        <w:rPr>
          <w:rFonts w:ascii="Times New Roman" w:hAnsi="Times New Roman" w:cs="Times New Roman"/>
          <w:b/>
          <w:bCs/>
          <w:color w:val="000000" w:themeColor="text1"/>
          <w:sz w:val="24"/>
          <w:szCs w:val="24"/>
        </w:rPr>
        <w:t xml:space="preserve">1, 2 ir </w:t>
      </w:r>
      <w:r w:rsidR="00CA2981" w:rsidRPr="003B56C5">
        <w:rPr>
          <w:rFonts w:ascii="Times New Roman" w:hAnsi="Times New Roman" w:cs="Times New Roman"/>
          <w:b/>
          <w:bCs/>
          <w:color w:val="000000" w:themeColor="text1"/>
          <w:sz w:val="24"/>
          <w:szCs w:val="24"/>
        </w:rPr>
        <w:t>3</w:t>
      </w:r>
      <w:r w:rsidR="00EA0B6C" w:rsidRPr="003B56C5">
        <w:rPr>
          <w:rFonts w:ascii="Times New Roman" w:hAnsi="Times New Roman" w:cs="Times New Roman"/>
          <w:b/>
          <w:bCs/>
          <w:color w:val="000000" w:themeColor="text1"/>
          <w:sz w:val="24"/>
          <w:szCs w:val="24"/>
        </w:rPr>
        <w:t xml:space="preserve"> punkt</w:t>
      </w:r>
      <w:r w:rsidR="00024486">
        <w:rPr>
          <w:rFonts w:ascii="Times New Roman" w:hAnsi="Times New Roman" w:cs="Times New Roman"/>
          <w:b/>
          <w:bCs/>
          <w:color w:val="000000" w:themeColor="text1"/>
          <w:sz w:val="24"/>
          <w:szCs w:val="24"/>
        </w:rPr>
        <w:t>uose</w:t>
      </w:r>
      <w:r w:rsidR="00EA0B6C" w:rsidRPr="003B56C5">
        <w:rPr>
          <w:rFonts w:ascii="Times New Roman" w:hAnsi="Times New Roman" w:cs="Times New Roman"/>
          <w:b/>
          <w:bCs/>
          <w:color w:val="000000" w:themeColor="text1"/>
          <w:sz w:val="24"/>
          <w:szCs w:val="24"/>
        </w:rPr>
        <w:t xml:space="preserve"> keliamus reikalavimus </w:t>
      </w:r>
      <w:r w:rsidR="00024486">
        <w:rPr>
          <w:rFonts w:ascii="Times New Roman" w:hAnsi="Times New Roman" w:cs="Times New Roman"/>
          <w:b/>
          <w:bCs/>
          <w:color w:val="000000" w:themeColor="text1"/>
          <w:sz w:val="24"/>
          <w:szCs w:val="24"/>
        </w:rPr>
        <w:t>prekių</w:t>
      </w:r>
      <w:r w:rsidR="00EA0B6C" w:rsidRPr="003B56C5">
        <w:rPr>
          <w:rFonts w:ascii="Times New Roman" w:hAnsi="Times New Roman" w:cs="Times New Roman"/>
          <w:b/>
          <w:bCs/>
          <w:color w:val="000000" w:themeColor="text1"/>
          <w:sz w:val="24"/>
          <w:szCs w:val="24"/>
        </w:rPr>
        <w:t xml:space="preserve"> sudedamosioms dalims ir pakuotėms, kurie šiam pirkimui netaikomi</w:t>
      </w:r>
      <w:r w:rsidR="00EA0B6C" w:rsidRPr="003B56C5">
        <w:rPr>
          <w:rFonts w:ascii="Times New Roman" w:hAnsi="Times New Roman" w:cs="Times New Roman"/>
          <w:color w:val="000000" w:themeColor="text1"/>
          <w:sz w:val="24"/>
          <w:szCs w:val="24"/>
        </w:rPr>
        <w:t xml:space="preserve">. Tiekėjas kartu su pasiūlymu turi pateikti </w:t>
      </w:r>
      <w:r w:rsidR="00EA0B6C" w:rsidRPr="003B56C5">
        <w:rPr>
          <w:rFonts w:ascii="Times New Roman" w:hAnsi="Times New Roman" w:cs="Times New Roman"/>
          <w:b/>
          <w:bCs/>
          <w:color w:val="000000" w:themeColor="text1"/>
          <w:sz w:val="24"/>
          <w:szCs w:val="24"/>
        </w:rPr>
        <w:t>laisvos formos atitikties deklaraciją</w:t>
      </w:r>
      <w:r w:rsidR="00EA0B6C" w:rsidRPr="003B56C5">
        <w:rPr>
          <w:rFonts w:ascii="Times New Roman" w:hAnsi="Times New Roman" w:cs="Times New Roman"/>
          <w:color w:val="000000" w:themeColor="text1"/>
          <w:sz w:val="24"/>
          <w:szCs w:val="24"/>
        </w:rPr>
        <w:t xml:space="preserve"> dėl atitikties VPĮ 45 straipsnio 2</w:t>
      </w:r>
      <w:r w:rsidR="00EA0B6C" w:rsidRPr="003B56C5">
        <w:rPr>
          <w:rFonts w:ascii="Times New Roman" w:hAnsi="Times New Roman" w:cs="Times New Roman"/>
          <w:color w:val="000000" w:themeColor="text1"/>
          <w:sz w:val="24"/>
          <w:szCs w:val="24"/>
          <w:vertAlign w:val="superscript"/>
        </w:rPr>
        <w:t>1</w:t>
      </w:r>
      <w:r w:rsidR="00EA0B6C" w:rsidRPr="003B56C5">
        <w:rPr>
          <w:rFonts w:ascii="Times New Roman" w:hAnsi="Times New Roman" w:cs="Times New Roman"/>
          <w:color w:val="000000" w:themeColor="text1"/>
          <w:sz w:val="24"/>
          <w:szCs w:val="24"/>
        </w:rPr>
        <w:t xml:space="preserve"> dalies </w:t>
      </w:r>
      <w:r w:rsidR="00024486">
        <w:rPr>
          <w:rFonts w:ascii="Times New Roman" w:hAnsi="Times New Roman" w:cs="Times New Roman"/>
          <w:color w:val="000000" w:themeColor="text1"/>
          <w:sz w:val="24"/>
          <w:szCs w:val="24"/>
        </w:rPr>
        <w:t xml:space="preserve">1, 2, </w:t>
      </w:r>
      <w:r w:rsidR="00EA0B6C" w:rsidRPr="003B56C5">
        <w:rPr>
          <w:rFonts w:ascii="Times New Roman" w:hAnsi="Times New Roman" w:cs="Times New Roman"/>
          <w:color w:val="000000" w:themeColor="text1"/>
          <w:sz w:val="24"/>
          <w:szCs w:val="24"/>
        </w:rPr>
        <w:t>3 ir 6 punktams.5.4.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w:t>
      </w:r>
      <w:r w:rsidR="00B0169F">
        <w:rPr>
          <w:rFonts w:ascii="Times New Roman" w:hAnsi="Times New Roman" w:cs="Times New Roman"/>
          <w:color w:val="000000" w:themeColor="text1"/>
          <w:sz w:val="24"/>
          <w:szCs w:val="24"/>
        </w:rPr>
        <w:t>s</w:t>
      </w:r>
      <w:r w:rsidR="00CA2981" w:rsidRPr="003B56C5">
        <w:rPr>
          <w:rStyle w:val="FootnoteReference"/>
          <w:rFonts w:ascii="Times New Roman" w:hAnsi="Times New Roman" w:cs="Times New Roman"/>
          <w:color w:val="000000" w:themeColor="text1"/>
          <w:sz w:val="24"/>
          <w:szCs w:val="24"/>
        </w:rPr>
        <w:footnoteReference w:id="2"/>
      </w:r>
      <w:r w:rsidR="00EA0B6C" w:rsidRPr="003B56C5">
        <w:rPr>
          <w:rFonts w:ascii="Times New Roman" w:hAnsi="Times New Roman" w:cs="Times New Roman"/>
          <w:color w:val="000000" w:themeColor="text1"/>
          <w:sz w:val="24"/>
          <w:szCs w:val="24"/>
        </w:rPr>
        <w:t>. Tokių dokumentų ir (ar) paaiškinimų perkančioji organizacija gali prašyti bet kuriuo pirkimo procedūros metu siekdama užtikrinti tinkamą pirkimo procedūros atlikimą.</w:t>
      </w:r>
    </w:p>
    <w:p w14:paraId="71BD9CBE" w14:textId="2AF574FF" w:rsidR="00EA0B6C" w:rsidRPr="003B56C5" w:rsidRDefault="00EA0B6C" w:rsidP="00EA0B6C">
      <w:pPr>
        <w:spacing w:after="0" w:line="240" w:lineRule="auto"/>
        <w:ind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 xml:space="preserve">5.5. Perkančioji organizacija, įvertinusi visus galinčius kelti grėsmę nacionalinio saugumo interesams rizikos veiksnius numato, kad šiame pirkime </w:t>
      </w:r>
      <w:r w:rsidR="00CA2981" w:rsidRPr="00B0169F">
        <w:rPr>
          <w:rFonts w:ascii="Times New Roman" w:hAnsi="Times New Roman" w:cs="Times New Roman"/>
          <w:b/>
          <w:bCs/>
          <w:color w:val="000000" w:themeColor="text1"/>
          <w:sz w:val="24"/>
          <w:szCs w:val="24"/>
        </w:rPr>
        <w:t>ne</w:t>
      </w:r>
      <w:r w:rsidRPr="00B0169F">
        <w:rPr>
          <w:rFonts w:ascii="Times New Roman" w:hAnsi="Times New Roman" w:cs="Times New Roman"/>
          <w:b/>
          <w:bCs/>
          <w:color w:val="000000" w:themeColor="text1"/>
          <w:sz w:val="24"/>
          <w:szCs w:val="24"/>
        </w:rPr>
        <w:t>gali</w:t>
      </w:r>
      <w:r w:rsidRPr="003B56C5">
        <w:rPr>
          <w:rFonts w:ascii="Times New Roman" w:hAnsi="Times New Roman" w:cs="Times New Roman"/>
          <w:color w:val="000000" w:themeColor="text1"/>
          <w:sz w:val="24"/>
          <w:szCs w:val="24"/>
        </w:rPr>
        <w:t xml:space="preserve"> dalyvauti tiekėjai, jų subtiekėjai ir ūkio subjektai, kurių pajėgumais remiamasi, kurie nėra registruoti (jeigu tiekėjas, jų subtiekėjas ar ūkio </w:t>
      </w:r>
      <w:r w:rsidRPr="003B56C5">
        <w:rPr>
          <w:rFonts w:ascii="Times New Roman" w:hAnsi="Times New Roman" w:cs="Times New Roman"/>
          <w:color w:val="000000" w:themeColor="text1"/>
          <w:sz w:val="24"/>
          <w:szCs w:val="24"/>
        </w:rPr>
        <w:lastRenderedPageBreak/>
        <w:t>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2A3D900" w14:textId="15F780A0" w:rsidR="00CA2981" w:rsidRPr="00CA2981" w:rsidRDefault="00CA2981" w:rsidP="00CA2981">
      <w:pPr>
        <w:spacing w:after="0" w:line="240" w:lineRule="auto"/>
        <w:ind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 xml:space="preserve">5.6. </w:t>
      </w:r>
      <w:r w:rsidRPr="00CA2981">
        <w:rPr>
          <w:rFonts w:ascii="Times New Roman" w:hAnsi="Times New Roman" w:cs="Times New Roman"/>
          <w:sz w:val="24"/>
          <w:szCs w:val="24"/>
        </w:rPr>
        <w:t xml:space="preserve">Perkančioji organizacija laiko, kad </w:t>
      </w:r>
      <w:r w:rsidRPr="00CA2981">
        <w:rPr>
          <w:rFonts w:ascii="Times New Roman" w:hAnsi="Times New Roman" w:cs="Times New Roman"/>
          <w:color w:val="000000"/>
          <w:sz w:val="24"/>
          <w:szCs w:val="24"/>
          <w:shd w:val="clear" w:color="auto" w:fill="FFFFFF"/>
        </w:rPr>
        <w:t>pirkimo objektas kelia grėsmę nacionaliniam saugumui</w:t>
      </w:r>
      <w:r w:rsidRPr="00CA2981">
        <w:rPr>
          <w:rFonts w:ascii="Times New Roman" w:hAnsi="Times New Roman" w:cs="Times New Roman"/>
          <w:sz w:val="24"/>
          <w:szCs w:val="24"/>
        </w:rPr>
        <w:t xml:space="preserve">, jei jis atitinka VPĮ 37 straipsnio 9 dalies 1 ir (ar) 2 punkte numatytas sąlygas. </w:t>
      </w:r>
      <w:r w:rsidRPr="00CA2981">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CA2981">
        <w:rPr>
          <w:rFonts w:ascii="Times New Roman" w:eastAsia="Times New Roman" w:hAnsi="Times New Roman" w:cs="Times New Roman"/>
          <w:color w:val="000000" w:themeColor="text1"/>
          <w:sz w:val="24"/>
          <w:szCs w:val="24"/>
          <w:vertAlign w:val="superscript"/>
          <w:lang w:eastAsia="en-US"/>
        </w:rPr>
        <w:footnoteReference w:id="3"/>
      </w:r>
      <w:r w:rsidRPr="00CA2981">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2C8809C" w14:textId="77777777" w:rsidR="00CA2981" w:rsidRPr="003B56C5" w:rsidRDefault="00CA2981" w:rsidP="00CA2981">
      <w:pPr>
        <w:spacing w:after="0" w:line="240" w:lineRule="auto"/>
        <w:ind w:firstLine="567"/>
        <w:jc w:val="both"/>
        <w:rPr>
          <w:rFonts w:ascii="Times New Roman" w:hAnsi="Times New Roman" w:cs="Times New Roman"/>
          <w:i/>
          <w:iCs/>
          <w:color w:val="7030A0"/>
          <w:sz w:val="24"/>
          <w:szCs w:val="24"/>
        </w:rPr>
      </w:pPr>
      <w:r w:rsidRPr="00CA2981">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A2981">
        <w:rPr>
          <w:rFonts w:ascii="Times New Roman" w:hAnsi="Times New Roman" w:cs="Times New Roman"/>
          <w:i/>
          <w:iCs/>
          <w:color w:val="7030A0"/>
          <w:sz w:val="24"/>
          <w:szCs w:val="24"/>
        </w:rPr>
        <w:t>.</w:t>
      </w:r>
    </w:p>
    <w:p w14:paraId="6E8049B9" w14:textId="77777777" w:rsidR="00CA2981" w:rsidRPr="003B56C5" w:rsidRDefault="00CA2981" w:rsidP="00CA2981">
      <w:pPr>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color w:val="7030A0"/>
          <w:sz w:val="24"/>
          <w:szCs w:val="24"/>
        </w:rPr>
        <w:t xml:space="preserve">5.7. </w:t>
      </w:r>
      <w:r w:rsidRPr="003B56C5">
        <w:rPr>
          <w:rFonts w:ascii="Times New Roman" w:hAnsi="Times New Roman" w:cs="Times New Roman"/>
          <w:sz w:val="24"/>
          <w:szCs w:val="24"/>
        </w:rPr>
        <w:t xml:space="preserve">Perkančioji organizacija </w:t>
      </w:r>
      <w:r w:rsidRPr="003B56C5">
        <w:rPr>
          <w:rFonts w:ascii="Times New Roman" w:hAnsi="Times New Roman" w:cs="Times New Roman"/>
          <w:color w:val="000000"/>
          <w:sz w:val="24"/>
          <w:szCs w:val="24"/>
          <w:shd w:val="clear" w:color="auto" w:fill="FFFFFF"/>
        </w:rPr>
        <w:t>laiko, kad tiekėjas turi interesų, galinčių kelti grėsmę nacionaliniam saugumui</w:t>
      </w:r>
      <w:r w:rsidRPr="003B56C5">
        <w:rPr>
          <w:rFonts w:ascii="Times New Roman" w:hAnsi="Times New Roman" w:cs="Times New Roman"/>
          <w:sz w:val="24"/>
          <w:szCs w:val="24"/>
        </w:rPr>
        <w:t xml:space="preserve">, jei jis, </w:t>
      </w:r>
      <w:r w:rsidRPr="003B56C5">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B56C5">
        <w:rPr>
          <w:rFonts w:ascii="Times New Roman" w:eastAsia="Times New Roman" w:hAnsi="Times New Roman" w:cs="Times New Roman"/>
          <w:color w:val="000000" w:themeColor="text1"/>
          <w:sz w:val="24"/>
          <w:szCs w:val="24"/>
          <w:lang w:eastAsia="en-US"/>
        </w:rPr>
        <w:t>Viešųjų pirkimų tarnybos nustatytos formos atitikties deklaraciją</w:t>
      </w:r>
      <w:r w:rsidRPr="003B56C5">
        <w:rPr>
          <w:rStyle w:val="FootnoteReference"/>
          <w:rFonts w:ascii="Times New Roman" w:eastAsia="Times New Roman" w:hAnsi="Times New Roman" w:cs="Times New Roman"/>
          <w:color w:val="000000" w:themeColor="text1"/>
          <w:sz w:val="24"/>
          <w:szCs w:val="24"/>
          <w:lang w:eastAsia="en-US"/>
        </w:rPr>
        <w:footnoteReference w:id="4"/>
      </w:r>
      <w:r w:rsidRPr="003B56C5">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2ECE5A69" w14:textId="4937155A" w:rsidR="00EA0B6C" w:rsidRPr="003B56C5" w:rsidRDefault="00CA2981" w:rsidP="00CA2981">
      <w:pPr>
        <w:spacing w:after="0" w:line="240" w:lineRule="auto"/>
        <w:ind w:firstLine="567"/>
        <w:jc w:val="both"/>
        <w:rPr>
          <w:rFonts w:ascii="Times New Roman" w:hAnsi="Times New Roman" w:cs="Times New Roman"/>
          <w:i/>
          <w:iCs/>
          <w:sz w:val="24"/>
          <w:szCs w:val="24"/>
          <w:shd w:val="clear" w:color="auto" w:fill="FFFFFF"/>
        </w:rPr>
      </w:pPr>
      <w:r w:rsidRPr="003B56C5">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3B56C5" w:rsidRDefault="00245E8F" w:rsidP="00142AB7">
      <w:pPr>
        <w:pStyle w:val="Heading1"/>
        <w:spacing w:line="20" w:lineRule="atLeast"/>
        <w:contextualSpacing/>
        <w:rPr>
          <w:rFonts w:ascii="Times New Roman" w:hAnsi="Times New Roman" w:cs="Times New Roman"/>
          <w:sz w:val="24"/>
          <w:szCs w:val="24"/>
        </w:rPr>
      </w:pPr>
      <w:bookmarkStart w:id="16" w:name="_Ref39666794"/>
      <w:bookmarkStart w:id="17" w:name="_Ref39666796"/>
      <w:bookmarkStart w:id="18" w:name="_Toc214963646"/>
      <w:r w:rsidRPr="003B56C5">
        <w:rPr>
          <w:rFonts w:ascii="Times New Roman" w:hAnsi="Times New Roman" w:cs="Times New Roman"/>
          <w:sz w:val="24"/>
          <w:szCs w:val="24"/>
        </w:rPr>
        <w:t>6</w:t>
      </w:r>
      <w:r w:rsidR="0005396D" w:rsidRPr="003B56C5">
        <w:rPr>
          <w:rFonts w:ascii="Times New Roman" w:hAnsi="Times New Roman" w:cs="Times New Roman"/>
          <w:sz w:val="24"/>
          <w:szCs w:val="24"/>
        </w:rPr>
        <w:t xml:space="preserve">. </w:t>
      </w:r>
      <w:r w:rsidR="00220588" w:rsidRPr="003B56C5">
        <w:rPr>
          <w:rFonts w:ascii="Times New Roman" w:hAnsi="Times New Roman" w:cs="Times New Roman"/>
          <w:sz w:val="24"/>
          <w:szCs w:val="24"/>
        </w:rPr>
        <w:t>Specialieji r</w:t>
      </w:r>
      <w:r w:rsidR="00DF58E2" w:rsidRPr="003B56C5">
        <w:rPr>
          <w:rFonts w:ascii="Times New Roman" w:hAnsi="Times New Roman" w:cs="Times New Roman"/>
          <w:sz w:val="24"/>
          <w:szCs w:val="24"/>
        </w:rPr>
        <w:t>eikalavimai pasiūlymų rengimui ir pateikimui</w:t>
      </w:r>
      <w:bookmarkEnd w:id="16"/>
      <w:bookmarkEnd w:id="17"/>
      <w:bookmarkEnd w:id="18"/>
    </w:p>
    <w:p w14:paraId="3D47F821" w14:textId="2F93D89B" w:rsidR="00EF5623" w:rsidRPr="003B56C5" w:rsidRDefault="00192AF9" w:rsidP="001032F8">
      <w:pPr>
        <w:spacing w:after="0" w:line="20" w:lineRule="atLeast"/>
        <w:ind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6.1. </w:t>
      </w:r>
      <w:r w:rsidR="00EF5623" w:rsidRPr="003B56C5">
        <w:rPr>
          <w:rFonts w:ascii="Times New Roman" w:hAnsi="Times New Roman" w:cs="Times New Roman"/>
          <w:sz w:val="24"/>
          <w:szCs w:val="24"/>
        </w:rPr>
        <w:t xml:space="preserve">Tiekėjo </w:t>
      </w:r>
      <w:r w:rsidR="0058726C" w:rsidRPr="003B56C5">
        <w:rPr>
          <w:rFonts w:ascii="Times New Roman" w:hAnsi="Times New Roman" w:cs="Times New Roman"/>
          <w:sz w:val="24"/>
          <w:szCs w:val="24"/>
        </w:rPr>
        <w:t>p</w:t>
      </w:r>
      <w:r w:rsidR="00EF5623" w:rsidRPr="003B56C5">
        <w:rPr>
          <w:rFonts w:ascii="Times New Roman" w:hAnsi="Times New Roman" w:cs="Times New Roman"/>
          <w:sz w:val="24"/>
          <w:szCs w:val="24"/>
        </w:rPr>
        <w:t>asiūlymą sudaro CVP IS pateikiamų ir žemiau nurodytų dokumentų visuma</w:t>
      </w:r>
      <w:r w:rsidR="00FD53CF" w:rsidRPr="003B56C5">
        <w:rPr>
          <w:rFonts w:ascii="Times New Roman" w:hAnsi="Times New Roman" w:cs="Times New Roman"/>
          <w:sz w:val="24"/>
          <w:szCs w:val="24"/>
        </w:rPr>
        <w:t>:</w:t>
      </w:r>
    </w:p>
    <w:p w14:paraId="6D91C1C7" w14:textId="78A42A18" w:rsidR="008A7B99" w:rsidRPr="003B56C5" w:rsidRDefault="00C1233D" w:rsidP="008A7B99">
      <w:pPr>
        <w:spacing w:after="0" w:line="20" w:lineRule="atLeast"/>
        <w:ind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6.1.1.</w:t>
      </w:r>
      <w:r w:rsidRPr="003B56C5">
        <w:rPr>
          <w:rFonts w:ascii="Times New Roman" w:hAnsi="Times New Roman" w:cs="Times New Roman"/>
          <w:b/>
          <w:bCs/>
          <w:color w:val="000000" w:themeColor="text1"/>
          <w:sz w:val="24"/>
          <w:szCs w:val="24"/>
        </w:rPr>
        <w:tab/>
      </w:r>
      <w:r w:rsidR="003F0DA7" w:rsidRPr="003B56C5">
        <w:rPr>
          <w:rFonts w:ascii="Times New Roman" w:hAnsi="Times New Roman" w:cs="Times New Roman"/>
          <w:sz w:val="24"/>
          <w:szCs w:val="24"/>
        </w:rPr>
        <w:t xml:space="preserve">tiekėjo </w:t>
      </w:r>
      <w:r w:rsidR="005A195F" w:rsidRPr="003B56C5">
        <w:rPr>
          <w:rFonts w:ascii="Times New Roman" w:hAnsi="Times New Roman" w:cs="Times New Roman"/>
          <w:sz w:val="24"/>
          <w:szCs w:val="24"/>
        </w:rPr>
        <w:t>p</w:t>
      </w:r>
      <w:r w:rsidR="003F0DA7" w:rsidRPr="003B56C5">
        <w:rPr>
          <w:rFonts w:ascii="Times New Roman" w:hAnsi="Times New Roman" w:cs="Times New Roman"/>
          <w:sz w:val="24"/>
          <w:szCs w:val="24"/>
        </w:rPr>
        <w:t xml:space="preserve">asiūlymas, parengtas pagal </w:t>
      </w:r>
      <w:r w:rsidR="007C1C57" w:rsidRPr="003B56C5">
        <w:rPr>
          <w:rFonts w:ascii="Times New Roman" w:hAnsi="Times New Roman" w:cs="Times New Roman"/>
          <w:sz w:val="24"/>
          <w:szCs w:val="24"/>
        </w:rPr>
        <w:t>specialiųjų p</w:t>
      </w:r>
      <w:r w:rsidR="00551FA7" w:rsidRPr="003B56C5">
        <w:rPr>
          <w:rFonts w:ascii="Times New Roman" w:hAnsi="Times New Roman" w:cs="Times New Roman"/>
          <w:sz w:val="24"/>
          <w:szCs w:val="24"/>
        </w:rPr>
        <w:t xml:space="preserve">irkimo </w:t>
      </w:r>
      <w:r w:rsidR="00476F8C" w:rsidRPr="003B56C5">
        <w:rPr>
          <w:rFonts w:ascii="Times New Roman" w:hAnsi="Times New Roman" w:cs="Times New Roman"/>
          <w:sz w:val="24"/>
          <w:szCs w:val="24"/>
        </w:rPr>
        <w:t>sąlygų</w:t>
      </w:r>
      <w:r w:rsidR="00DE5F20" w:rsidRPr="003B56C5">
        <w:rPr>
          <w:rFonts w:ascii="Times New Roman" w:hAnsi="Times New Roman" w:cs="Times New Roman"/>
          <w:sz w:val="24"/>
          <w:szCs w:val="24"/>
        </w:rPr>
        <w:t xml:space="preserve"> </w:t>
      </w:r>
      <w:r w:rsidR="001C5BDB" w:rsidRPr="003B56C5">
        <w:rPr>
          <w:rFonts w:ascii="Times New Roman" w:hAnsi="Times New Roman" w:cs="Times New Roman"/>
          <w:color w:val="000000" w:themeColor="text1"/>
          <w:sz w:val="24"/>
          <w:szCs w:val="24"/>
          <w:shd w:val="clear" w:color="auto" w:fill="FFFFFF"/>
        </w:rPr>
        <w:t>6</w:t>
      </w:r>
      <w:r w:rsidR="00DE5F20" w:rsidRPr="003B56C5">
        <w:rPr>
          <w:rFonts w:ascii="Times New Roman" w:hAnsi="Times New Roman" w:cs="Times New Roman"/>
          <w:color w:val="000000" w:themeColor="text1"/>
          <w:sz w:val="24"/>
          <w:szCs w:val="24"/>
          <w:shd w:val="clear" w:color="auto" w:fill="FFFFFF"/>
        </w:rPr>
        <w:t xml:space="preserve"> </w:t>
      </w:r>
      <w:r w:rsidR="00476F8C" w:rsidRPr="003B56C5">
        <w:rPr>
          <w:rFonts w:ascii="Times New Roman" w:hAnsi="Times New Roman" w:cs="Times New Roman"/>
          <w:color w:val="000000" w:themeColor="text1"/>
          <w:sz w:val="24"/>
          <w:szCs w:val="24"/>
        </w:rPr>
        <w:t xml:space="preserve">priede </w:t>
      </w:r>
      <w:r w:rsidR="003F0DA7" w:rsidRPr="003B56C5">
        <w:rPr>
          <w:rFonts w:ascii="Times New Roman" w:hAnsi="Times New Roman" w:cs="Times New Roman"/>
          <w:color w:val="000000" w:themeColor="text1"/>
          <w:sz w:val="24"/>
          <w:szCs w:val="24"/>
        </w:rPr>
        <w:t xml:space="preserve">pateiktą </w:t>
      </w:r>
      <w:r w:rsidR="00C35C26" w:rsidRPr="003B56C5">
        <w:rPr>
          <w:rFonts w:ascii="Times New Roman" w:hAnsi="Times New Roman" w:cs="Times New Roman"/>
          <w:color w:val="000000" w:themeColor="text1"/>
          <w:sz w:val="24"/>
          <w:szCs w:val="24"/>
        </w:rPr>
        <w:t>p</w:t>
      </w:r>
      <w:r w:rsidR="003F0DA7" w:rsidRPr="003B56C5">
        <w:rPr>
          <w:rFonts w:ascii="Times New Roman" w:hAnsi="Times New Roman" w:cs="Times New Roman"/>
          <w:color w:val="000000" w:themeColor="text1"/>
          <w:sz w:val="24"/>
          <w:szCs w:val="24"/>
        </w:rPr>
        <w:t>asiūlymo formą.</w:t>
      </w:r>
    </w:p>
    <w:p w14:paraId="3459FD0B" w14:textId="4CEFDB72" w:rsidR="009C1155" w:rsidRPr="003B56C5" w:rsidRDefault="00260866" w:rsidP="0026086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color w:val="000000" w:themeColor="text1"/>
          <w:sz w:val="24"/>
          <w:szCs w:val="24"/>
        </w:rPr>
        <w:t>6.1.</w:t>
      </w:r>
      <w:r w:rsidR="008A7B99" w:rsidRPr="003B56C5">
        <w:rPr>
          <w:rFonts w:ascii="Times New Roman" w:hAnsi="Times New Roman" w:cs="Times New Roman"/>
          <w:color w:val="000000" w:themeColor="text1"/>
          <w:sz w:val="24"/>
          <w:szCs w:val="24"/>
        </w:rPr>
        <w:t xml:space="preserve">2. </w:t>
      </w:r>
      <w:r w:rsidR="009C1155" w:rsidRPr="003B56C5">
        <w:rPr>
          <w:rFonts w:ascii="Times New Roman" w:hAnsi="Times New Roman" w:cs="Times New Roman"/>
          <w:color w:val="000000" w:themeColor="text1"/>
          <w:sz w:val="24"/>
          <w:szCs w:val="24"/>
        </w:rPr>
        <w:t xml:space="preserve">užpildytas EBVPD (specialiųjų pirkimo sąlygų </w:t>
      </w:r>
      <w:r w:rsidR="001C5BDB" w:rsidRPr="003B56C5">
        <w:rPr>
          <w:rFonts w:ascii="Times New Roman" w:hAnsi="Times New Roman" w:cs="Times New Roman"/>
          <w:color w:val="000000" w:themeColor="text1"/>
          <w:sz w:val="24"/>
          <w:szCs w:val="24"/>
        </w:rPr>
        <w:t>5</w:t>
      </w:r>
      <w:r w:rsidR="009C1155" w:rsidRPr="003B56C5">
        <w:rPr>
          <w:rFonts w:ascii="Times New Roman" w:hAnsi="Times New Roman" w:cs="Times New Roman"/>
          <w:color w:val="000000" w:themeColor="text1"/>
          <w:sz w:val="24"/>
          <w:szCs w:val="24"/>
        </w:rPr>
        <w:t xml:space="preserve"> priedas). </w:t>
      </w:r>
      <w:r w:rsidR="00A95C72">
        <w:rPr>
          <w:rFonts w:ascii="Times New Roman" w:hAnsi="Times New Roman" w:cs="Times New Roman"/>
          <w:color w:val="000000" w:themeColor="text1"/>
          <w:sz w:val="24"/>
          <w:szCs w:val="24"/>
        </w:rPr>
        <w:t>Pateikdamas ir p</w:t>
      </w:r>
      <w:r w:rsidR="009C1155" w:rsidRPr="003B56C5">
        <w:rPr>
          <w:rFonts w:ascii="Times New Roman" w:hAnsi="Times New Roman" w:cs="Times New Roman"/>
          <w:color w:val="000000" w:themeColor="text1"/>
          <w:sz w:val="24"/>
          <w:szCs w:val="24"/>
        </w:rPr>
        <w:t xml:space="preserve">asirašydamas </w:t>
      </w:r>
      <w:r w:rsidR="00C35C26" w:rsidRPr="003B56C5">
        <w:rPr>
          <w:rFonts w:ascii="Times New Roman" w:hAnsi="Times New Roman" w:cs="Times New Roman"/>
          <w:sz w:val="24"/>
          <w:szCs w:val="24"/>
        </w:rPr>
        <w:t>p</w:t>
      </w:r>
      <w:r w:rsidR="009C1155" w:rsidRPr="003B56C5">
        <w:rPr>
          <w:rFonts w:ascii="Times New Roman" w:hAnsi="Times New Roman" w:cs="Times New Roman"/>
          <w:sz w:val="24"/>
          <w:szCs w:val="24"/>
        </w:rPr>
        <w:t>asiūlymą, tiekėjas patvirtina ir EBVPD tikrumą;</w:t>
      </w:r>
    </w:p>
    <w:p w14:paraId="021CA68F" w14:textId="11FC1CDB" w:rsidR="007C1C57" w:rsidRPr="003B56C5" w:rsidRDefault="00260866" w:rsidP="0026086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6.1.3. </w:t>
      </w:r>
      <w:r w:rsidR="000C55D6" w:rsidRPr="003B56C5">
        <w:rPr>
          <w:rFonts w:ascii="Times New Roman" w:hAnsi="Times New Roman" w:cs="Times New Roman"/>
          <w:sz w:val="24"/>
          <w:szCs w:val="24"/>
        </w:rPr>
        <w:t xml:space="preserve">jungtinės veiklos sutarties kopija (jeigu </w:t>
      </w:r>
      <w:r w:rsidR="00C35C26" w:rsidRPr="003B56C5">
        <w:rPr>
          <w:rFonts w:ascii="Times New Roman" w:hAnsi="Times New Roman" w:cs="Times New Roman"/>
          <w:sz w:val="24"/>
          <w:szCs w:val="24"/>
        </w:rPr>
        <w:t>p</w:t>
      </w:r>
      <w:r w:rsidR="000C55D6" w:rsidRPr="003B56C5">
        <w:rPr>
          <w:rFonts w:ascii="Times New Roman" w:hAnsi="Times New Roman" w:cs="Times New Roman"/>
          <w:sz w:val="24"/>
          <w:szCs w:val="24"/>
        </w:rPr>
        <w:t>irkime dalyvauja ūkio subjektų grupė jungtinės veiklos sutarties pagrindu)</w:t>
      </w:r>
      <w:r w:rsidR="007C1C57" w:rsidRPr="003B56C5">
        <w:rPr>
          <w:rFonts w:ascii="Times New Roman" w:hAnsi="Times New Roman" w:cs="Times New Roman"/>
          <w:sz w:val="24"/>
          <w:szCs w:val="24"/>
        </w:rPr>
        <w:t>;</w:t>
      </w:r>
    </w:p>
    <w:p w14:paraId="50A0B33A" w14:textId="5ACDF8CF" w:rsidR="006D0EC0" w:rsidRPr="003B56C5" w:rsidRDefault="00260866" w:rsidP="0026086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6.1.4. </w:t>
      </w:r>
      <w:r w:rsidR="006D0EC0" w:rsidRPr="003B56C5">
        <w:rPr>
          <w:rFonts w:ascii="Times New Roman" w:hAnsi="Times New Roman" w:cs="Times New Roman"/>
          <w:sz w:val="24"/>
          <w:szCs w:val="24"/>
        </w:rPr>
        <w:t xml:space="preserve">dokumentas, patvirtinantis, kad asmuo, kuris </w:t>
      </w:r>
      <w:r w:rsidR="00A95C72">
        <w:rPr>
          <w:rFonts w:ascii="Times New Roman" w:hAnsi="Times New Roman" w:cs="Times New Roman"/>
          <w:sz w:val="24"/>
          <w:szCs w:val="24"/>
        </w:rPr>
        <w:t xml:space="preserve">pateikė ir </w:t>
      </w:r>
      <w:r w:rsidR="006D0EC0" w:rsidRPr="003B56C5">
        <w:rPr>
          <w:rFonts w:ascii="Times New Roman" w:hAnsi="Times New Roman" w:cs="Times New Roman"/>
          <w:sz w:val="24"/>
          <w:szCs w:val="24"/>
        </w:rPr>
        <w:t xml:space="preserve">pasirašė </w:t>
      </w:r>
      <w:r w:rsidR="00212F68" w:rsidRPr="003B56C5">
        <w:rPr>
          <w:rFonts w:ascii="Times New Roman" w:hAnsi="Times New Roman" w:cs="Times New Roman"/>
          <w:sz w:val="24"/>
          <w:szCs w:val="24"/>
        </w:rPr>
        <w:t>p</w:t>
      </w:r>
      <w:r w:rsidR="006D0EC0" w:rsidRPr="003B56C5">
        <w:rPr>
          <w:rFonts w:ascii="Times New Roman" w:hAnsi="Times New Roman" w:cs="Times New Roman"/>
          <w:sz w:val="24"/>
          <w:szCs w:val="24"/>
        </w:rPr>
        <w:t>asiūlymą (jei jis ne tiekėjo vadovas), turėjo teisę jį pasirašyti;</w:t>
      </w:r>
    </w:p>
    <w:p w14:paraId="0997451A" w14:textId="43DE6229" w:rsidR="006D0EC0" w:rsidRPr="003B56C5" w:rsidRDefault="00260866" w:rsidP="0026086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6.1.5. </w:t>
      </w:r>
      <w:r w:rsidR="00212F68" w:rsidRPr="003B56C5">
        <w:rPr>
          <w:rFonts w:ascii="Times New Roman" w:hAnsi="Times New Roman" w:cs="Times New Roman"/>
          <w:sz w:val="24"/>
          <w:szCs w:val="24"/>
        </w:rPr>
        <w:t>p</w:t>
      </w:r>
      <w:r w:rsidR="006D0EC0" w:rsidRPr="003B56C5">
        <w:rPr>
          <w:rFonts w:ascii="Times New Roman" w:hAnsi="Times New Roman" w:cs="Times New Roman"/>
          <w:sz w:val="24"/>
          <w:szCs w:val="24"/>
        </w:rPr>
        <w:t>asiūlymo galiojimą užtikrinantis dokumentas (jeigu reikalaujama);</w:t>
      </w:r>
    </w:p>
    <w:p w14:paraId="53A8B5A3" w14:textId="56BB83DC" w:rsidR="00450415" w:rsidRPr="003B56C5" w:rsidRDefault="00260866" w:rsidP="0026086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6.1.6. </w:t>
      </w:r>
      <w:r w:rsidR="00450415" w:rsidRPr="003B56C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22C9FD2" w:rsidR="00450415" w:rsidRDefault="00260866" w:rsidP="0026086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lastRenderedPageBreak/>
        <w:t xml:space="preserve">6.1.7. </w:t>
      </w:r>
      <w:r w:rsidR="00450415" w:rsidRPr="003B56C5">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B56C5">
        <w:rPr>
          <w:rFonts w:ascii="Times New Roman" w:hAnsi="Times New Roman" w:cs="Times New Roman"/>
          <w:sz w:val="24"/>
          <w:szCs w:val="24"/>
        </w:rPr>
        <w:t>p</w:t>
      </w:r>
      <w:r w:rsidR="00450415" w:rsidRPr="003B56C5">
        <w:rPr>
          <w:rFonts w:ascii="Times New Roman" w:hAnsi="Times New Roman" w:cs="Times New Roman"/>
          <w:sz w:val="24"/>
          <w:szCs w:val="24"/>
        </w:rPr>
        <w:t>irkime;</w:t>
      </w:r>
    </w:p>
    <w:p w14:paraId="3C95998A" w14:textId="69836700" w:rsidR="00024486" w:rsidRPr="003B56C5" w:rsidRDefault="00024486" w:rsidP="004943A4">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6.1.8. </w:t>
      </w:r>
      <w:r w:rsidR="004943A4">
        <w:rPr>
          <w:rFonts w:ascii="Times New Roman" w:hAnsi="Times New Roman" w:cs="Times New Roman"/>
          <w:sz w:val="24"/>
          <w:szCs w:val="24"/>
        </w:rPr>
        <w:t xml:space="preserve">jei tiekėjas </w:t>
      </w:r>
      <w:r w:rsidR="004943A4" w:rsidRPr="004943A4">
        <w:rPr>
          <w:rFonts w:ascii="Times New Roman" w:hAnsi="Times New Roman" w:cs="Times New Roman"/>
          <w:sz w:val="24"/>
          <w:szCs w:val="24"/>
        </w:rPr>
        <w:t>siūlo</w:t>
      </w:r>
      <w:r w:rsidR="004943A4">
        <w:rPr>
          <w:rFonts w:ascii="Times New Roman" w:hAnsi="Times New Roman" w:cs="Times New Roman"/>
          <w:sz w:val="24"/>
          <w:szCs w:val="24"/>
        </w:rPr>
        <w:t xml:space="preserve"> specialistus, už kurių patirtį skiriami ekonominio naudingumo balai, dokumentai patvirtinantys tokios patirties įgijimą;</w:t>
      </w:r>
      <w:r w:rsidR="004943A4" w:rsidRPr="004943A4">
        <w:rPr>
          <w:rFonts w:ascii="Times New Roman" w:hAnsi="Times New Roman" w:cs="Times New Roman"/>
          <w:sz w:val="24"/>
          <w:szCs w:val="24"/>
        </w:rPr>
        <w:t xml:space="preserve"> </w:t>
      </w:r>
    </w:p>
    <w:p w14:paraId="2EDF4099" w14:textId="28C280A7" w:rsidR="00157FCB" w:rsidRPr="003B56C5" w:rsidRDefault="00260866" w:rsidP="0026086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t>6.1.</w:t>
      </w:r>
      <w:r w:rsidR="004943A4">
        <w:rPr>
          <w:rFonts w:ascii="Times New Roman" w:hAnsi="Times New Roman" w:cs="Times New Roman"/>
          <w:sz w:val="24"/>
          <w:szCs w:val="24"/>
        </w:rPr>
        <w:t>9</w:t>
      </w:r>
      <w:r w:rsidRPr="003B56C5">
        <w:rPr>
          <w:rFonts w:ascii="Times New Roman" w:hAnsi="Times New Roman" w:cs="Times New Roman"/>
          <w:sz w:val="24"/>
          <w:szCs w:val="24"/>
        </w:rPr>
        <w:t xml:space="preserve">. </w:t>
      </w:r>
      <w:r w:rsidR="00157FCB" w:rsidRPr="003B56C5">
        <w:rPr>
          <w:rFonts w:ascii="Times New Roman" w:hAnsi="Times New Roman" w:cs="Times New Roman"/>
          <w:sz w:val="24"/>
          <w:szCs w:val="24"/>
        </w:rPr>
        <w:t>tiekėjo deklaracija dėl (ne)atitikties Reglamento nuostatoms pagal specialiųjų pirkimo sąlygų 8 ir 9 prieduose pateiktą formą;</w:t>
      </w:r>
    </w:p>
    <w:p w14:paraId="0676208D" w14:textId="48CE5125" w:rsidR="00092FD6" w:rsidRPr="003B56C5" w:rsidRDefault="00260866" w:rsidP="00092FD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t>6.1.</w:t>
      </w:r>
      <w:r w:rsidR="004943A4">
        <w:rPr>
          <w:rFonts w:ascii="Times New Roman" w:hAnsi="Times New Roman" w:cs="Times New Roman"/>
          <w:sz w:val="24"/>
          <w:szCs w:val="24"/>
        </w:rPr>
        <w:t>10</w:t>
      </w:r>
      <w:r w:rsidRPr="003B56C5">
        <w:rPr>
          <w:rFonts w:ascii="Times New Roman" w:hAnsi="Times New Roman" w:cs="Times New Roman"/>
          <w:sz w:val="24"/>
          <w:szCs w:val="24"/>
        </w:rPr>
        <w:t xml:space="preserve">. </w:t>
      </w:r>
      <w:r w:rsidR="00157FCB" w:rsidRPr="003B56C5">
        <w:rPr>
          <w:rFonts w:ascii="Times New Roman" w:hAnsi="Times New Roman" w:cs="Times New Roman"/>
          <w:sz w:val="24"/>
          <w:szCs w:val="24"/>
        </w:rPr>
        <w:t>tiekėjo laisvos formos atitikties deklaracija dėl atitikties VPĮ 45 straipsnio 2</w:t>
      </w:r>
      <w:r w:rsidR="00157FCB" w:rsidRPr="003B56C5">
        <w:rPr>
          <w:rFonts w:ascii="Times New Roman" w:hAnsi="Times New Roman" w:cs="Times New Roman"/>
          <w:sz w:val="24"/>
          <w:szCs w:val="24"/>
          <w:vertAlign w:val="superscript"/>
        </w:rPr>
        <w:t>1</w:t>
      </w:r>
      <w:r w:rsidR="00157FCB" w:rsidRPr="003B56C5">
        <w:rPr>
          <w:rFonts w:ascii="Times New Roman" w:hAnsi="Times New Roman" w:cs="Times New Roman"/>
          <w:sz w:val="24"/>
          <w:szCs w:val="24"/>
        </w:rPr>
        <w:t xml:space="preserve"> dalies 3 ir 6 punktams;</w:t>
      </w:r>
    </w:p>
    <w:p w14:paraId="46631362" w14:textId="2E0BE769" w:rsidR="00092FD6" w:rsidRPr="003B56C5" w:rsidRDefault="00260866" w:rsidP="00092FD6">
      <w:pPr>
        <w:tabs>
          <w:tab w:val="left" w:pos="1276"/>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t>6.1.1</w:t>
      </w:r>
      <w:r w:rsidR="004943A4">
        <w:rPr>
          <w:rFonts w:ascii="Times New Roman" w:hAnsi="Times New Roman" w:cs="Times New Roman"/>
          <w:sz w:val="24"/>
          <w:szCs w:val="24"/>
        </w:rPr>
        <w:t>1</w:t>
      </w:r>
      <w:r w:rsidRPr="003B56C5">
        <w:rPr>
          <w:rFonts w:ascii="Times New Roman" w:hAnsi="Times New Roman" w:cs="Times New Roman"/>
          <w:sz w:val="24"/>
          <w:szCs w:val="24"/>
        </w:rPr>
        <w:t xml:space="preserve">. </w:t>
      </w:r>
      <w:r w:rsidR="00092FD6" w:rsidRPr="003B56C5">
        <w:rPr>
          <w:rFonts w:ascii="Times New Roman" w:hAnsi="Times New Roman" w:cs="Times New Roman"/>
          <w:sz w:val="24"/>
          <w:szCs w:val="24"/>
        </w:rPr>
        <w:t>Viešųjų pirkimų tarnybos nustatytos formos deklaracij</w:t>
      </w:r>
      <w:r w:rsidR="00B7704B">
        <w:rPr>
          <w:rFonts w:ascii="Times New Roman" w:hAnsi="Times New Roman" w:cs="Times New Roman"/>
          <w:sz w:val="24"/>
          <w:szCs w:val="24"/>
        </w:rPr>
        <w:t>a</w:t>
      </w:r>
      <w:r w:rsidR="00092FD6" w:rsidRPr="003B56C5">
        <w:rPr>
          <w:rFonts w:ascii="Times New Roman" w:hAnsi="Times New Roman" w:cs="Times New Roman"/>
          <w:sz w:val="24"/>
          <w:szCs w:val="24"/>
        </w:rPr>
        <w:t xml:space="preserve"> dėl </w:t>
      </w:r>
      <w:r w:rsidR="008B13B0" w:rsidRPr="003B56C5">
        <w:rPr>
          <w:rFonts w:ascii="Times New Roman" w:hAnsi="Times New Roman" w:cs="Times New Roman"/>
          <w:sz w:val="24"/>
          <w:szCs w:val="24"/>
        </w:rPr>
        <w:t xml:space="preserve">grėsmės nacionaliniam saugumui nebuvimo pagal </w:t>
      </w:r>
      <w:r w:rsidR="00092FD6" w:rsidRPr="003B56C5">
        <w:rPr>
          <w:rFonts w:ascii="Times New Roman" w:hAnsi="Times New Roman" w:cs="Times New Roman"/>
          <w:sz w:val="24"/>
          <w:szCs w:val="24"/>
        </w:rPr>
        <w:t>VPĮ 37 straipsnio 9 d</w:t>
      </w:r>
      <w:r w:rsidR="008B13B0" w:rsidRPr="003B56C5">
        <w:rPr>
          <w:rFonts w:ascii="Times New Roman" w:hAnsi="Times New Roman" w:cs="Times New Roman"/>
          <w:sz w:val="24"/>
          <w:szCs w:val="24"/>
        </w:rPr>
        <w:t>alį</w:t>
      </w:r>
      <w:r w:rsidR="00092FD6" w:rsidRPr="003B56C5">
        <w:rPr>
          <w:rFonts w:ascii="Times New Roman" w:hAnsi="Times New Roman" w:cs="Times New Roman"/>
          <w:sz w:val="24"/>
          <w:szCs w:val="24"/>
        </w:rPr>
        <w:t xml:space="preserve"> ir VPĮ 47 straipsnio 9 </w:t>
      </w:r>
      <w:r w:rsidR="008B13B0" w:rsidRPr="003B56C5">
        <w:rPr>
          <w:rFonts w:ascii="Times New Roman" w:hAnsi="Times New Roman" w:cs="Times New Roman"/>
          <w:sz w:val="24"/>
          <w:szCs w:val="24"/>
        </w:rPr>
        <w:t>dalį</w:t>
      </w:r>
      <w:r w:rsidR="00092FD6" w:rsidRPr="003B56C5">
        <w:rPr>
          <w:rFonts w:ascii="Times New Roman" w:hAnsi="Times New Roman" w:cs="Times New Roman"/>
          <w:sz w:val="24"/>
          <w:szCs w:val="24"/>
        </w:rPr>
        <w:t>;</w:t>
      </w:r>
    </w:p>
    <w:p w14:paraId="479B3B42" w14:textId="19B9815C" w:rsidR="00FD03FA" w:rsidRPr="003B56C5" w:rsidRDefault="00092FD6" w:rsidP="00092FD6">
      <w:pPr>
        <w:tabs>
          <w:tab w:val="left" w:pos="1276"/>
        </w:tabs>
        <w:spacing w:after="0" w:line="240" w:lineRule="auto"/>
        <w:ind w:firstLine="567"/>
        <w:jc w:val="both"/>
        <w:rPr>
          <w:rFonts w:ascii="Times New Roman" w:eastAsia="Calibri" w:hAnsi="Times New Roman" w:cs="Times New Roman"/>
          <w:sz w:val="24"/>
          <w:szCs w:val="24"/>
        </w:rPr>
      </w:pPr>
      <w:r w:rsidRPr="003B56C5">
        <w:rPr>
          <w:rFonts w:ascii="Times New Roman" w:hAnsi="Times New Roman" w:cs="Times New Roman"/>
          <w:sz w:val="24"/>
          <w:szCs w:val="24"/>
        </w:rPr>
        <w:t>6.1.1</w:t>
      </w:r>
      <w:r w:rsidR="004943A4">
        <w:rPr>
          <w:rFonts w:ascii="Times New Roman" w:hAnsi="Times New Roman" w:cs="Times New Roman"/>
          <w:sz w:val="24"/>
          <w:szCs w:val="24"/>
        </w:rPr>
        <w:t>2</w:t>
      </w:r>
      <w:r w:rsidRPr="003B56C5">
        <w:rPr>
          <w:rFonts w:ascii="Times New Roman" w:hAnsi="Times New Roman" w:cs="Times New Roman"/>
          <w:sz w:val="24"/>
          <w:szCs w:val="24"/>
        </w:rPr>
        <w:t xml:space="preserve">. </w:t>
      </w:r>
      <w:r w:rsidR="00BD41D7" w:rsidRPr="003B56C5">
        <w:rPr>
          <w:rFonts w:ascii="Times New Roman" w:eastAsia="Calibri" w:hAnsi="Times New Roman" w:cs="Times New Roman"/>
          <w:sz w:val="24"/>
          <w:szCs w:val="24"/>
        </w:rPr>
        <w:t>P</w:t>
      </w:r>
      <w:r w:rsidR="00FD03FA" w:rsidRPr="003B56C5">
        <w:rPr>
          <w:rFonts w:ascii="Times New Roman" w:eastAsia="Calibri" w:hAnsi="Times New Roman" w:cs="Times New Roman"/>
          <w:sz w:val="24"/>
          <w:szCs w:val="24"/>
        </w:rPr>
        <w:t xml:space="preserve">asiūlymas gali būti pasirašytas </w:t>
      </w:r>
      <w:r w:rsidR="00DD138F" w:rsidRPr="003B56C5">
        <w:rPr>
          <w:rFonts w:ascii="Times New Roman" w:eastAsia="Calibri" w:hAnsi="Times New Roman" w:cs="Times New Roman"/>
          <w:sz w:val="24"/>
          <w:szCs w:val="24"/>
        </w:rPr>
        <w:t xml:space="preserve">fiziniu parašu arba </w:t>
      </w:r>
      <w:r w:rsidR="00FD03FA" w:rsidRPr="003B56C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56C5">
        <w:rPr>
          <w:rFonts w:ascii="Times New Roman" w:hAnsi="Times New Roman" w:cs="Times New Roman"/>
          <w:sz w:val="24"/>
          <w:szCs w:val="24"/>
        </w:rPr>
        <w:t>Perkančiajai organizacijai kilus abejonių dėl dokumentų tikrumo, ji turi teisę reikalauti pateikti dokumentų originalus.</w:t>
      </w:r>
      <w:r w:rsidR="00FD03FA" w:rsidRPr="003B56C5">
        <w:rPr>
          <w:rFonts w:ascii="Times New Roman" w:eastAsia="Calibri" w:hAnsi="Times New Roman" w:cs="Times New Roman"/>
          <w:sz w:val="24"/>
          <w:szCs w:val="24"/>
        </w:rPr>
        <w:t xml:space="preserve"> Gali būti:</w:t>
      </w:r>
    </w:p>
    <w:p w14:paraId="0E3BB114" w14:textId="6A038B43" w:rsidR="007B25CE" w:rsidRDefault="007B25CE" w:rsidP="008E1DAE">
      <w:pPr>
        <w:pStyle w:val="ListParagraph"/>
        <w:tabs>
          <w:tab w:val="left" w:pos="993"/>
        </w:tabs>
        <w:spacing w:after="0" w:line="240" w:lineRule="auto"/>
        <w:ind w:left="0" w:firstLine="567"/>
        <w:jc w:val="both"/>
        <w:rPr>
          <w:rFonts w:ascii="Times New Roman" w:eastAsia="Calibri" w:hAnsi="Times New Roman" w:cs="Times New Roman"/>
          <w:bCs/>
          <w:iCs/>
          <w:sz w:val="24"/>
          <w:szCs w:val="24"/>
        </w:rPr>
      </w:pPr>
      <w:r w:rsidRPr="007B25CE">
        <w:rPr>
          <w:rFonts w:ascii="Times New Roman" w:eastAsia="Calibri" w:hAnsi="Times New Roman" w:cs="Times New Roman"/>
          <w:bCs/>
          <w:iCs/>
          <w:sz w:val="24"/>
          <w:szCs w:val="24"/>
        </w:rPr>
        <w:t>6.2.</w:t>
      </w:r>
      <w:r w:rsidRPr="007B25CE">
        <w:rPr>
          <w:rFonts w:ascii="Times New Roman" w:eastAsia="Calibri" w:hAnsi="Times New Roman" w:cs="Times New Roman"/>
          <w:bCs/>
          <w:iCs/>
          <w:sz w:val="24"/>
          <w:szCs w:val="24"/>
        </w:rPr>
        <w:tab/>
        <w:t>Perkančioji organizacija nereikalauja, kad pasiūlymas būtų pasirašytas</w:t>
      </w:r>
      <w:r w:rsidR="004943A4">
        <w:rPr>
          <w:rFonts w:ascii="Times New Roman" w:eastAsia="Calibri" w:hAnsi="Times New Roman" w:cs="Times New Roman"/>
          <w:bCs/>
          <w:iCs/>
          <w:sz w:val="24"/>
          <w:szCs w:val="24"/>
        </w:rPr>
        <w:t>.</w:t>
      </w:r>
    </w:p>
    <w:p w14:paraId="6602056D" w14:textId="1D95D71F" w:rsidR="0096678C" w:rsidRPr="003B56C5" w:rsidRDefault="004943A4" w:rsidP="008E1DAE">
      <w:pPr>
        <w:pStyle w:val="ListParagraph"/>
        <w:tabs>
          <w:tab w:val="left" w:pos="993"/>
        </w:tabs>
        <w:spacing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6.3. </w:t>
      </w:r>
      <w:r w:rsidR="0099696F" w:rsidRPr="003B56C5">
        <w:rPr>
          <w:rFonts w:ascii="Times New Roman" w:hAnsi="Times New Roman" w:cs="Times New Roman"/>
          <w:sz w:val="24"/>
          <w:szCs w:val="24"/>
        </w:rPr>
        <w:t>P</w:t>
      </w:r>
      <w:r w:rsidR="0048587E" w:rsidRPr="003B56C5">
        <w:rPr>
          <w:rFonts w:ascii="Times New Roman" w:hAnsi="Times New Roman" w:cs="Times New Roman"/>
          <w:sz w:val="24"/>
          <w:szCs w:val="24"/>
        </w:rPr>
        <w:t>asiūlymas turi būti parengtas</w:t>
      </w:r>
      <w:r w:rsidR="00EE44B0" w:rsidRPr="003B56C5">
        <w:rPr>
          <w:rFonts w:ascii="Times New Roman" w:hAnsi="Times New Roman" w:cs="Times New Roman"/>
          <w:sz w:val="24"/>
          <w:szCs w:val="24"/>
        </w:rPr>
        <w:t xml:space="preserve"> </w:t>
      </w:r>
      <w:r w:rsidR="0048587E" w:rsidRPr="003B56C5">
        <w:rPr>
          <w:rFonts w:ascii="Times New Roman" w:hAnsi="Times New Roman" w:cs="Times New Roman"/>
          <w:sz w:val="24"/>
          <w:szCs w:val="24"/>
        </w:rPr>
        <w:t xml:space="preserve">lietuvių </w:t>
      </w:r>
      <w:r w:rsidR="008C4220" w:rsidRPr="003B56C5">
        <w:rPr>
          <w:rFonts w:ascii="Times New Roman" w:hAnsi="Times New Roman" w:cs="Times New Roman"/>
          <w:sz w:val="24"/>
          <w:szCs w:val="24"/>
        </w:rPr>
        <w:t xml:space="preserve">arba anglų </w:t>
      </w:r>
      <w:r w:rsidR="00066827" w:rsidRPr="003B56C5">
        <w:rPr>
          <w:rFonts w:ascii="Times New Roman" w:hAnsi="Times New Roman" w:cs="Times New Roman"/>
          <w:sz w:val="24"/>
          <w:szCs w:val="24"/>
        </w:rPr>
        <w:t>kalba</w:t>
      </w:r>
      <w:r w:rsidR="00D17972" w:rsidRPr="003B56C5">
        <w:rPr>
          <w:rFonts w:ascii="Times New Roman" w:hAnsi="Times New Roman" w:cs="Times New Roman"/>
          <w:color w:val="7030A0"/>
          <w:sz w:val="24"/>
          <w:szCs w:val="24"/>
        </w:rPr>
        <w:t>.</w:t>
      </w:r>
      <w:r w:rsidR="0048587E" w:rsidRPr="003B56C5">
        <w:rPr>
          <w:rFonts w:ascii="Times New Roman" w:hAnsi="Times New Roman" w:cs="Times New Roman"/>
          <w:color w:val="7030A0"/>
          <w:sz w:val="24"/>
          <w:szCs w:val="24"/>
        </w:rPr>
        <w:t xml:space="preserve"> </w:t>
      </w:r>
      <w:r w:rsidR="00F17A1F" w:rsidRPr="003B56C5">
        <w:rPr>
          <w:rFonts w:ascii="Times New Roman" w:eastAsia="Arial" w:hAnsi="Times New Roman" w:cs="Times New Roman"/>
          <w:sz w:val="24"/>
          <w:szCs w:val="24"/>
        </w:rPr>
        <w:t>Jei kurie nors su pasiūlymu teikiami dokumentai parengti ne</w:t>
      </w:r>
      <w:r w:rsidR="001427AB" w:rsidRPr="003B56C5">
        <w:rPr>
          <w:rFonts w:ascii="Times New Roman" w:eastAsia="Arial" w:hAnsi="Times New Roman" w:cs="Times New Roman"/>
          <w:sz w:val="24"/>
          <w:szCs w:val="24"/>
        </w:rPr>
        <w:t xml:space="preserve"> ta kalba, kuria</w:t>
      </w:r>
      <w:r w:rsidR="00F17A1F" w:rsidRPr="003B56C5">
        <w:rPr>
          <w:rFonts w:ascii="Times New Roman" w:eastAsia="Arial" w:hAnsi="Times New Roman" w:cs="Times New Roman"/>
          <w:sz w:val="24"/>
          <w:szCs w:val="24"/>
        </w:rPr>
        <w:t xml:space="preserve"> </w:t>
      </w:r>
      <w:r w:rsidR="0BCA4ED4" w:rsidRPr="003B56C5">
        <w:rPr>
          <w:rFonts w:ascii="Times New Roman" w:eastAsia="Arial" w:hAnsi="Times New Roman" w:cs="Times New Roman"/>
          <w:sz w:val="24"/>
          <w:szCs w:val="24"/>
        </w:rPr>
        <w:t>reikalaujama</w:t>
      </w:r>
      <w:r w:rsidR="001427AB" w:rsidRPr="003B56C5">
        <w:rPr>
          <w:rFonts w:ascii="Times New Roman" w:eastAsia="Arial" w:hAnsi="Times New Roman" w:cs="Times New Roman"/>
          <w:sz w:val="24"/>
          <w:szCs w:val="24"/>
        </w:rPr>
        <w:t xml:space="preserve">, </w:t>
      </w:r>
      <w:r w:rsidR="003F1D78" w:rsidRPr="003B56C5">
        <w:rPr>
          <w:rFonts w:ascii="Times New Roman" w:eastAsia="Arial" w:hAnsi="Times New Roman" w:cs="Times New Roman"/>
          <w:sz w:val="24"/>
          <w:szCs w:val="24"/>
        </w:rPr>
        <w:t xml:space="preserve">turi būti pateiktas tikslus vertimas į </w:t>
      </w:r>
      <w:r w:rsidR="40DC6EFC" w:rsidRPr="003B56C5">
        <w:rPr>
          <w:rFonts w:ascii="Times New Roman" w:eastAsia="Arial" w:hAnsi="Times New Roman" w:cs="Times New Roman"/>
          <w:sz w:val="24"/>
          <w:szCs w:val="24"/>
        </w:rPr>
        <w:t>reikalaujamą</w:t>
      </w:r>
      <w:r w:rsidR="001427AB" w:rsidRPr="003B56C5">
        <w:rPr>
          <w:rFonts w:ascii="Times New Roman" w:eastAsia="Arial" w:hAnsi="Times New Roman" w:cs="Times New Roman"/>
          <w:sz w:val="24"/>
          <w:szCs w:val="24"/>
        </w:rPr>
        <w:t xml:space="preserve"> </w:t>
      </w:r>
      <w:r w:rsidR="00141BF1" w:rsidRPr="003B56C5">
        <w:rPr>
          <w:rFonts w:ascii="Times New Roman" w:eastAsia="Arial" w:hAnsi="Times New Roman" w:cs="Times New Roman"/>
          <w:sz w:val="24"/>
          <w:szCs w:val="24"/>
        </w:rPr>
        <w:t>kalbą</w:t>
      </w:r>
      <w:r w:rsidR="00F17A1F" w:rsidRPr="003B56C5">
        <w:rPr>
          <w:rFonts w:ascii="Times New Roman" w:eastAsia="Arial" w:hAnsi="Times New Roman" w:cs="Times New Roman"/>
          <w:sz w:val="24"/>
          <w:szCs w:val="24"/>
        </w:rPr>
        <w:t xml:space="preserve">. </w:t>
      </w:r>
      <w:r w:rsidR="0085364E" w:rsidRPr="003B56C5">
        <w:rPr>
          <w:rFonts w:ascii="Times New Roman" w:hAnsi="Times New Roman" w:cs="Times New Roman"/>
          <w:sz w:val="24"/>
          <w:szCs w:val="24"/>
        </w:rPr>
        <w:t>Perkančiajai organizacijai turint įtarimų</w:t>
      </w:r>
      <w:r w:rsidR="0048587E" w:rsidRPr="003B56C5">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3B56C5">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4172BF9D" w14:textId="182B6490" w:rsidR="00380B99" w:rsidRPr="003B56C5" w:rsidRDefault="004943A4" w:rsidP="008E1DAE">
      <w:pPr>
        <w:pStyle w:val="ListParagraph"/>
        <w:tabs>
          <w:tab w:val="left" w:pos="993"/>
        </w:tabs>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B56C5">
        <w:rPr>
          <w:rFonts w:ascii="Times New Roman" w:eastAsia="Arial" w:hAnsi="Times New Roman" w:cs="Times New Roman"/>
          <w:sz w:val="24"/>
          <w:szCs w:val="24"/>
        </w:rPr>
        <w:t xml:space="preserve">Bendra </w:t>
      </w:r>
      <w:r w:rsidR="00BA6AB3" w:rsidRPr="003B56C5">
        <w:rPr>
          <w:rFonts w:ascii="Times New Roman" w:eastAsia="Arial" w:hAnsi="Times New Roman" w:cs="Times New Roman"/>
          <w:sz w:val="24"/>
          <w:szCs w:val="24"/>
        </w:rPr>
        <w:t>p</w:t>
      </w:r>
      <w:r w:rsidR="008D03B2" w:rsidRPr="003B56C5">
        <w:rPr>
          <w:rFonts w:ascii="Times New Roman" w:eastAsia="Arial" w:hAnsi="Times New Roman" w:cs="Times New Roman"/>
          <w:sz w:val="24"/>
          <w:szCs w:val="24"/>
        </w:rPr>
        <w:t>asiūlymo kaina</w:t>
      </w:r>
      <w:r w:rsidR="00D247A7" w:rsidRPr="003B56C5">
        <w:rPr>
          <w:rFonts w:ascii="Times New Roman" w:eastAsia="Arial" w:hAnsi="Times New Roman" w:cs="Times New Roman"/>
          <w:sz w:val="24"/>
          <w:szCs w:val="24"/>
        </w:rPr>
        <w:t xml:space="preserve"> </w:t>
      </w:r>
      <w:r w:rsidR="008D3752" w:rsidRPr="003B56C5">
        <w:rPr>
          <w:rFonts w:ascii="Times New Roman" w:eastAsia="Arial" w:hAnsi="Times New Roman" w:cs="Times New Roman"/>
          <w:sz w:val="24"/>
          <w:szCs w:val="24"/>
        </w:rPr>
        <w:t>(</w:t>
      </w:r>
      <w:r w:rsidR="00D247A7" w:rsidRPr="003B56C5">
        <w:rPr>
          <w:rFonts w:ascii="Times New Roman" w:eastAsia="Arial" w:hAnsi="Times New Roman" w:cs="Times New Roman"/>
          <w:sz w:val="24"/>
          <w:szCs w:val="24"/>
        </w:rPr>
        <w:t>sąnaudos</w:t>
      </w:r>
      <w:r w:rsidR="008D3752" w:rsidRPr="003B56C5">
        <w:rPr>
          <w:rFonts w:ascii="Times New Roman" w:eastAsia="Arial" w:hAnsi="Times New Roman" w:cs="Times New Roman"/>
          <w:sz w:val="24"/>
          <w:szCs w:val="24"/>
        </w:rPr>
        <w:t>)</w:t>
      </w:r>
      <w:r w:rsidR="00D247A7" w:rsidRPr="003B56C5">
        <w:rPr>
          <w:rFonts w:ascii="Times New Roman" w:eastAsia="Arial" w:hAnsi="Times New Roman" w:cs="Times New Roman"/>
          <w:sz w:val="24"/>
          <w:szCs w:val="24"/>
        </w:rPr>
        <w:t xml:space="preserve"> </w:t>
      </w:r>
      <w:r w:rsidR="008D3752" w:rsidRPr="003B56C5">
        <w:rPr>
          <w:rFonts w:ascii="Times New Roman" w:eastAsia="Arial" w:hAnsi="Times New Roman" w:cs="Times New Roman"/>
          <w:sz w:val="24"/>
          <w:szCs w:val="24"/>
        </w:rPr>
        <w:t xml:space="preserve">su PVM </w:t>
      </w:r>
      <w:r w:rsidR="000B049C" w:rsidRPr="003B56C5">
        <w:rPr>
          <w:rFonts w:ascii="Times New Roman" w:eastAsia="Arial" w:hAnsi="Times New Roman" w:cs="Times New Roman"/>
          <w:sz w:val="24"/>
          <w:szCs w:val="24"/>
        </w:rPr>
        <w:t xml:space="preserve"> turi būti nurodoma </w:t>
      </w:r>
      <w:r w:rsidR="00D247A7" w:rsidRPr="003B56C5">
        <w:rPr>
          <w:rFonts w:ascii="Times New Roman" w:eastAsia="Arial" w:hAnsi="Times New Roman" w:cs="Times New Roman"/>
          <w:sz w:val="24"/>
          <w:szCs w:val="24"/>
        </w:rPr>
        <w:t xml:space="preserve">dviejų skaičių po kablelio tikslumu. </w:t>
      </w:r>
      <w:r w:rsidR="00B75F6D" w:rsidRPr="003B56C5">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3A205CCA" w:rsidR="003A0EC0" w:rsidRPr="003B56C5" w:rsidRDefault="004943A4" w:rsidP="008E1DAE">
      <w:pPr>
        <w:pStyle w:val="ListParagraph"/>
        <w:tabs>
          <w:tab w:val="left" w:pos="993"/>
        </w:tabs>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3B56C5">
        <w:rPr>
          <w:rFonts w:ascii="Times New Roman" w:eastAsia="Arial" w:hAnsi="Times New Roman" w:cs="Times New Roman"/>
          <w:sz w:val="24"/>
          <w:szCs w:val="24"/>
        </w:rPr>
        <w:t xml:space="preserve">Tiekėjų </w:t>
      </w:r>
      <w:r w:rsidR="00A217B2" w:rsidRPr="003B56C5">
        <w:rPr>
          <w:rFonts w:ascii="Times New Roman" w:eastAsia="Arial" w:hAnsi="Times New Roman" w:cs="Times New Roman"/>
          <w:sz w:val="24"/>
          <w:szCs w:val="24"/>
        </w:rPr>
        <w:t>p</w:t>
      </w:r>
      <w:r w:rsidR="003A0EC0" w:rsidRPr="003B56C5">
        <w:rPr>
          <w:rFonts w:ascii="Times New Roman" w:eastAsia="Arial" w:hAnsi="Times New Roman" w:cs="Times New Roman"/>
          <w:sz w:val="24"/>
          <w:szCs w:val="24"/>
        </w:rPr>
        <w:t xml:space="preserve">asiūlymuose nurodytos kainos bus vertinamos </w:t>
      </w:r>
      <w:r w:rsidR="003A0EC0" w:rsidRPr="003B56C5">
        <w:rPr>
          <w:rFonts w:ascii="Times New Roman" w:hAnsi="Times New Roman" w:cs="Times New Roman"/>
          <w:sz w:val="24"/>
          <w:szCs w:val="24"/>
        </w:rPr>
        <w:t>ir lyginamos su visais mokesčiais, įskaitant PVM</w:t>
      </w:r>
      <w:r w:rsidR="006E3394" w:rsidRPr="003B56C5">
        <w:rPr>
          <w:rFonts w:ascii="Times New Roman" w:hAnsi="Times New Roman" w:cs="Times New Roman"/>
          <w:sz w:val="24"/>
          <w:szCs w:val="24"/>
        </w:rPr>
        <w:t>.</w:t>
      </w:r>
      <w:r w:rsidR="003A0EC0" w:rsidRPr="003B56C5">
        <w:rPr>
          <w:rFonts w:ascii="Times New Roman" w:hAnsi="Times New Roman" w:cs="Times New Roman"/>
          <w:sz w:val="24"/>
          <w:szCs w:val="24"/>
        </w:rPr>
        <w:t xml:space="preserve"> </w:t>
      </w:r>
    </w:p>
    <w:p w14:paraId="7A15AE0A" w14:textId="70E9AA9F" w:rsidR="00EE1C85" w:rsidRPr="003B56C5" w:rsidRDefault="00EE1C85" w:rsidP="00D75E96">
      <w:pPr>
        <w:pStyle w:val="Heading1"/>
        <w:numPr>
          <w:ilvl w:val="0"/>
          <w:numId w:val="5"/>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4963647"/>
      <w:bookmarkEnd w:id="19"/>
      <w:bookmarkEnd w:id="20"/>
      <w:bookmarkEnd w:id="21"/>
      <w:bookmarkEnd w:id="22"/>
      <w:bookmarkEnd w:id="23"/>
      <w:r w:rsidRPr="003B56C5">
        <w:rPr>
          <w:rFonts w:ascii="Times New Roman" w:hAnsi="Times New Roman" w:cs="Times New Roman"/>
          <w:sz w:val="24"/>
          <w:szCs w:val="24"/>
        </w:rPr>
        <w:t>Pasiūlymo galiojimo užtikrinimas</w:t>
      </w:r>
      <w:bookmarkEnd w:id="24"/>
      <w:bookmarkEnd w:id="25"/>
      <w:bookmarkEnd w:id="26"/>
    </w:p>
    <w:p w14:paraId="30F4FECA" w14:textId="5FFB0CE4" w:rsidR="005851EE" w:rsidRPr="003B56C5" w:rsidRDefault="00655F17" w:rsidP="005851EE">
      <w:pPr>
        <w:pStyle w:val="ListParagraph"/>
        <w:spacing w:after="0" w:line="240" w:lineRule="auto"/>
        <w:ind w:left="0"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7.1. </w:t>
      </w:r>
      <w:r w:rsidR="009F474E" w:rsidRPr="003B56C5">
        <w:rPr>
          <w:rFonts w:ascii="Times New Roman" w:hAnsi="Times New Roman" w:cs="Times New Roman"/>
          <w:sz w:val="24"/>
          <w:szCs w:val="24"/>
        </w:rPr>
        <w:t xml:space="preserve">Tiekėjas privalo užtikrinti savo pasiūlymo galiojimą </w:t>
      </w:r>
      <w:r w:rsidR="005851EE" w:rsidRPr="003B56C5">
        <w:rPr>
          <w:rFonts w:ascii="Times New Roman" w:hAnsi="Times New Roman" w:cs="Times New Roman"/>
          <w:sz w:val="24"/>
          <w:szCs w:val="24"/>
        </w:rPr>
        <w:t xml:space="preserve">netesybomis – </w:t>
      </w:r>
      <w:r w:rsidR="009F474E" w:rsidRPr="003B56C5">
        <w:rPr>
          <w:rFonts w:ascii="Times New Roman" w:hAnsi="Times New Roman" w:cs="Times New Roman"/>
          <w:sz w:val="24"/>
          <w:szCs w:val="24"/>
        </w:rPr>
        <w:t xml:space="preserve">ne mažesne kaip </w:t>
      </w:r>
      <w:r w:rsidR="00B440F4" w:rsidRPr="003B56C5">
        <w:rPr>
          <w:rFonts w:ascii="Times New Roman" w:hAnsi="Times New Roman" w:cs="Times New Roman"/>
          <w:sz w:val="24"/>
          <w:szCs w:val="24"/>
        </w:rPr>
        <w:t>3 (trijų) proc</w:t>
      </w:r>
      <w:r w:rsidR="005851EE" w:rsidRPr="003B56C5">
        <w:rPr>
          <w:rFonts w:ascii="Times New Roman" w:hAnsi="Times New Roman" w:cs="Times New Roman"/>
          <w:sz w:val="24"/>
          <w:szCs w:val="24"/>
        </w:rPr>
        <w:t>entų</w:t>
      </w:r>
      <w:r w:rsidR="00B440F4" w:rsidRPr="003B56C5">
        <w:rPr>
          <w:rFonts w:ascii="Times New Roman" w:hAnsi="Times New Roman" w:cs="Times New Roman"/>
          <w:sz w:val="24"/>
          <w:szCs w:val="24"/>
        </w:rPr>
        <w:t xml:space="preserve"> </w:t>
      </w:r>
      <w:r w:rsidR="005851EE" w:rsidRPr="003B56C5">
        <w:rPr>
          <w:rFonts w:ascii="Times New Roman" w:hAnsi="Times New Roman" w:cs="Times New Roman"/>
          <w:sz w:val="24"/>
          <w:szCs w:val="24"/>
        </w:rPr>
        <w:t>d</w:t>
      </w:r>
      <w:r w:rsidR="00B440F4" w:rsidRPr="003B56C5">
        <w:rPr>
          <w:rFonts w:ascii="Times New Roman" w:hAnsi="Times New Roman" w:cs="Times New Roman"/>
          <w:sz w:val="24"/>
          <w:szCs w:val="24"/>
        </w:rPr>
        <w:t>ydžio bauda nuo tiekėjo pasiūlyme nurodytos bendros pasiūlymo kainos su PVM.</w:t>
      </w:r>
    </w:p>
    <w:p w14:paraId="05656C54" w14:textId="4941DE96" w:rsidR="00F257F1" w:rsidRPr="003B56C5" w:rsidRDefault="005851EE" w:rsidP="005851EE">
      <w:pPr>
        <w:pStyle w:val="ListParagraph"/>
        <w:spacing w:after="0" w:line="240" w:lineRule="auto"/>
        <w:ind w:left="0"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7.2. </w:t>
      </w:r>
      <w:r w:rsidR="00F257F1" w:rsidRPr="003B56C5">
        <w:rPr>
          <w:rFonts w:ascii="Times New Roman" w:eastAsia="Calibri" w:hAnsi="Times New Roman" w:cs="Times New Roman"/>
          <w:color w:val="000000" w:themeColor="text1"/>
          <w:sz w:val="24"/>
          <w:szCs w:val="24"/>
        </w:rPr>
        <w:t xml:space="preserve">Dalyvis netenka pasiūlymo galiojimo užtikrinimo </w:t>
      </w:r>
      <w:r w:rsidRPr="003B56C5">
        <w:rPr>
          <w:rFonts w:ascii="Times New Roman" w:eastAsia="Calibri" w:hAnsi="Times New Roman" w:cs="Times New Roman"/>
          <w:color w:val="000000" w:themeColor="text1"/>
          <w:sz w:val="24"/>
          <w:szCs w:val="24"/>
        </w:rPr>
        <w:t xml:space="preserve">(turi sumokėti 7.1 punkte nustatyto dydžio baudą) </w:t>
      </w:r>
      <w:r w:rsidR="00F257F1" w:rsidRPr="003B56C5">
        <w:rPr>
          <w:rFonts w:ascii="Times New Roman" w:eastAsia="Calibri" w:hAnsi="Times New Roman" w:cs="Times New Roman"/>
          <w:color w:val="000000" w:themeColor="text1"/>
          <w:sz w:val="24"/>
          <w:szCs w:val="24"/>
        </w:rPr>
        <w:t xml:space="preserve">esant bent vienai šių sąlygų: </w:t>
      </w:r>
    </w:p>
    <w:p w14:paraId="1EF9991A" w14:textId="3D2A67C9" w:rsidR="00F257F1" w:rsidRPr="003B56C5" w:rsidRDefault="00F257F1" w:rsidP="00D75E96">
      <w:pPr>
        <w:pStyle w:val="ListParagraph"/>
        <w:numPr>
          <w:ilvl w:val="2"/>
          <w:numId w:val="33"/>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3B56C5">
        <w:rPr>
          <w:rFonts w:ascii="Times New Roman" w:eastAsia="Calibri" w:hAnsi="Times New Roman" w:cs="Times New Roman"/>
          <w:color w:val="000000" w:themeColor="text1"/>
          <w:sz w:val="24"/>
          <w:szCs w:val="24"/>
        </w:rPr>
        <w:t>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687331F7" w14:textId="3B38723B" w:rsidR="00F257F1" w:rsidRPr="003B56C5" w:rsidRDefault="00F257F1" w:rsidP="00D75E96">
      <w:pPr>
        <w:pStyle w:val="ListParagraph"/>
        <w:numPr>
          <w:ilvl w:val="2"/>
          <w:numId w:val="33"/>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3B56C5">
        <w:rPr>
          <w:rFonts w:ascii="Times New Roman" w:eastAsia="Calibri" w:hAnsi="Times New Roman" w:cs="Times New Roman"/>
          <w:color w:val="000000" w:themeColor="text1"/>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D6506A4" w14:textId="0130B990" w:rsidR="00F257F1" w:rsidRPr="003B56C5" w:rsidRDefault="00F257F1" w:rsidP="00D75E96">
      <w:pPr>
        <w:pStyle w:val="ListParagraph"/>
        <w:numPr>
          <w:ilvl w:val="2"/>
          <w:numId w:val="33"/>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3B56C5">
        <w:rPr>
          <w:rFonts w:ascii="Times New Roman" w:eastAsia="Calibri" w:hAnsi="Times New Roman" w:cs="Times New Roman"/>
          <w:color w:val="000000" w:themeColor="text1"/>
          <w:sz w:val="24"/>
          <w:szCs w:val="24"/>
        </w:rPr>
        <w:t>laimėjęs pirkimą dalyvis atsisako sudaryti sutartį pagal šiuose pirkimo dokumentuose pateiktas sutarties sąlygas ir (ar) sutarties projektą. Jei iki perkančiosios organizacijos nurodyto laiko dalyvis</w:t>
      </w:r>
      <w:r w:rsidR="009F56AC" w:rsidRPr="003B56C5">
        <w:rPr>
          <w:rFonts w:ascii="Times New Roman" w:eastAsia="Calibri" w:hAnsi="Times New Roman" w:cs="Times New Roman"/>
          <w:color w:val="000000" w:themeColor="text1"/>
          <w:sz w:val="24"/>
          <w:szCs w:val="24"/>
        </w:rPr>
        <w:t xml:space="preserve"> </w:t>
      </w:r>
      <w:r w:rsidRPr="003B56C5">
        <w:rPr>
          <w:rFonts w:ascii="Times New Roman" w:eastAsia="Calibri" w:hAnsi="Times New Roman" w:cs="Times New Roman"/>
          <w:color w:val="000000" w:themeColor="text1"/>
          <w:sz w:val="24"/>
          <w:szCs w:val="24"/>
        </w:rPr>
        <w:t>nepasirašo sutarties, laikoma, kad jis atsisakė sudaryti sutartį;</w:t>
      </w:r>
    </w:p>
    <w:p w14:paraId="0B292001" w14:textId="5BBA86A8" w:rsidR="00F257F1" w:rsidRPr="003B56C5" w:rsidRDefault="00F257F1" w:rsidP="00D75E96">
      <w:pPr>
        <w:pStyle w:val="ListParagraph"/>
        <w:numPr>
          <w:ilvl w:val="2"/>
          <w:numId w:val="33"/>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sidRPr="003B56C5">
        <w:rPr>
          <w:rFonts w:ascii="Times New Roman" w:eastAsia="Calibri" w:hAnsi="Times New Roman" w:cs="Times New Roman"/>
          <w:color w:val="000000" w:themeColor="text1"/>
          <w:sz w:val="24"/>
          <w:szCs w:val="24"/>
        </w:rPr>
        <w:t>dalyvis, kurio pasiūlymas laimėjo viešąjį pirkimą, pirkimo sutartyje nustatytais terminais nepateikia pirkimo sutarties įvykdymo užtikrinimo, ar pateikia reikalavimų neatitinkantį užtikrinimą.</w:t>
      </w:r>
    </w:p>
    <w:p w14:paraId="450FD197" w14:textId="4022876F" w:rsidR="00000B56" w:rsidRPr="003B56C5" w:rsidRDefault="001F6777" w:rsidP="00D75E96">
      <w:pPr>
        <w:pStyle w:val="ListParagraph"/>
        <w:numPr>
          <w:ilvl w:val="1"/>
          <w:numId w:val="33"/>
        </w:numPr>
        <w:tabs>
          <w:tab w:val="left" w:pos="993"/>
        </w:tabs>
        <w:spacing w:after="120" w:line="20" w:lineRule="atLeast"/>
        <w:ind w:left="0" w:firstLine="567"/>
        <w:jc w:val="both"/>
        <w:rPr>
          <w:rFonts w:ascii="Times New Roman" w:hAnsi="Times New Roman" w:cs="Times New Roman"/>
          <w:sz w:val="24"/>
          <w:szCs w:val="24"/>
        </w:rPr>
      </w:pPr>
      <w:r w:rsidRPr="003B56C5">
        <w:rPr>
          <w:rFonts w:ascii="Times New Roman" w:hAnsi="Times New Roman" w:cs="Times New Roman"/>
          <w:sz w:val="24"/>
          <w:szCs w:val="24"/>
        </w:rPr>
        <w:lastRenderedPageBreak/>
        <w:t>Perkančioji o</w:t>
      </w:r>
      <w:r w:rsidR="00A524F1" w:rsidRPr="003B56C5">
        <w:rPr>
          <w:rFonts w:ascii="Times New Roman" w:hAnsi="Times New Roman" w:cs="Times New Roman"/>
          <w:sz w:val="24"/>
          <w:szCs w:val="24"/>
        </w:rPr>
        <w:t>rganizacija</w:t>
      </w:r>
      <w:r w:rsidR="00000B56" w:rsidRPr="003B56C5">
        <w:rPr>
          <w:rFonts w:ascii="Times New Roman" w:hAnsi="Times New Roman" w:cs="Times New Roman"/>
          <w:sz w:val="24"/>
          <w:szCs w:val="24"/>
        </w:rPr>
        <w:t xml:space="preserve"> gali prašyti </w:t>
      </w:r>
      <w:r w:rsidR="00A524F1" w:rsidRPr="003B56C5">
        <w:rPr>
          <w:rFonts w:ascii="Times New Roman" w:hAnsi="Times New Roman" w:cs="Times New Roman"/>
          <w:sz w:val="24"/>
          <w:szCs w:val="24"/>
        </w:rPr>
        <w:t>d</w:t>
      </w:r>
      <w:r w:rsidR="00000B56" w:rsidRPr="003B56C5">
        <w:rPr>
          <w:rFonts w:ascii="Times New Roman" w:hAnsi="Times New Roman" w:cs="Times New Roman"/>
          <w:sz w:val="24"/>
          <w:szCs w:val="24"/>
        </w:rPr>
        <w:t xml:space="preserve">alyvius pratęsti </w:t>
      </w:r>
      <w:r w:rsidR="00A524F1" w:rsidRPr="003B56C5">
        <w:rPr>
          <w:rFonts w:ascii="Times New Roman" w:hAnsi="Times New Roman" w:cs="Times New Roman"/>
          <w:sz w:val="24"/>
          <w:szCs w:val="24"/>
        </w:rPr>
        <w:t>p</w:t>
      </w:r>
      <w:r w:rsidR="00000B56" w:rsidRPr="003B56C5">
        <w:rPr>
          <w:rFonts w:ascii="Times New Roman" w:hAnsi="Times New Roman" w:cs="Times New Roman"/>
          <w:sz w:val="24"/>
          <w:szCs w:val="24"/>
        </w:rPr>
        <w:t>asiūlymo galiojimo užtikrinimo laiką iki konkrečiai nurodytos datos.</w:t>
      </w:r>
    </w:p>
    <w:p w14:paraId="7136C94B" w14:textId="6E03C3FE" w:rsidR="00040C0F" w:rsidRPr="003B56C5" w:rsidRDefault="00040C0F" w:rsidP="00D75E96">
      <w:pPr>
        <w:pStyle w:val="Heading1"/>
        <w:numPr>
          <w:ilvl w:val="0"/>
          <w:numId w:val="33"/>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214963648"/>
      <w:bookmarkStart w:id="32" w:name="_Ref39485250"/>
      <w:bookmarkStart w:id="33" w:name="_Ref39485258"/>
      <w:r w:rsidRPr="003B56C5">
        <w:rPr>
          <w:rFonts w:ascii="Times New Roman" w:hAnsi="Times New Roman" w:cs="Times New Roman"/>
          <w:sz w:val="24"/>
          <w:szCs w:val="24"/>
        </w:rPr>
        <w:t>Elektroninis aukcionas</w:t>
      </w:r>
      <w:bookmarkEnd w:id="27"/>
      <w:bookmarkEnd w:id="28"/>
      <w:bookmarkEnd w:id="29"/>
      <w:bookmarkEnd w:id="30"/>
      <w:bookmarkEnd w:id="31"/>
    </w:p>
    <w:p w14:paraId="0BFDB7B0" w14:textId="2020A149" w:rsidR="00040C0F" w:rsidRPr="003B56C5" w:rsidRDefault="002827E4" w:rsidP="00114ABC">
      <w:pPr>
        <w:spacing w:after="0" w:line="240" w:lineRule="auto"/>
        <w:ind w:left="710" w:hanging="143"/>
        <w:rPr>
          <w:rFonts w:ascii="Times New Roman" w:hAnsi="Times New Roman" w:cs="Times New Roman"/>
          <w:sz w:val="24"/>
          <w:szCs w:val="24"/>
        </w:rPr>
      </w:pPr>
      <w:r w:rsidRPr="003B56C5">
        <w:rPr>
          <w:rFonts w:ascii="Times New Roman" w:hAnsi="Times New Roman" w:cs="Times New Roman"/>
          <w:sz w:val="24"/>
          <w:szCs w:val="24"/>
        </w:rPr>
        <w:t xml:space="preserve">8.1. </w:t>
      </w:r>
      <w:r w:rsidR="00040C0F" w:rsidRPr="003B56C5">
        <w:rPr>
          <w:rFonts w:ascii="Times New Roman" w:hAnsi="Times New Roman" w:cs="Times New Roman"/>
          <w:sz w:val="24"/>
          <w:szCs w:val="24"/>
        </w:rPr>
        <w:t>Perkančioji organizacija pirkime netaikys elektroninio aukciono.</w:t>
      </w:r>
    </w:p>
    <w:p w14:paraId="14CBD3AD" w14:textId="23B8A7AF" w:rsidR="009D0DC5" w:rsidRPr="003B56C5" w:rsidRDefault="00EA001C" w:rsidP="00D75E96">
      <w:pPr>
        <w:pStyle w:val="Heading1"/>
        <w:numPr>
          <w:ilvl w:val="0"/>
          <w:numId w:val="33"/>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214963649"/>
      <w:r w:rsidRPr="003B56C5">
        <w:rPr>
          <w:rFonts w:ascii="Times New Roman" w:hAnsi="Times New Roman" w:cs="Times New Roman"/>
          <w:sz w:val="24"/>
          <w:szCs w:val="24"/>
        </w:rPr>
        <w:t>P</w:t>
      </w:r>
      <w:r w:rsidR="00014A61" w:rsidRPr="003B56C5">
        <w:rPr>
          <w:rFonts w:ascii="Times New Roman" w:hAnsi="Times New Roman" w:cs="Times New Roman"/>
          <w:sz w:val="24"/>
          <w:szCs w:val="24"/>
        </w:rPr>
        <w:t>asiūlymų vertinimas</w:t>
      </w:r>
      <w:bookmarkEnd w:id="32"/>
      <w:bookmarkEnd w:id="33"/>
      <w:bookmarkEnd w:id="34"/>
      <w:bookmarkEnd w:id="35"/>
      <w:bookmarkEnd w:id="36"/>
    </w:p>
    <w:p w14:paraId="7818C745" w14:textId="2CCCADAC" w:rsidR="006E1295" w:rsidRPr="003B56C5" w:rsidRDefault="002D470F" w:rsidP="006E1295">
      <w:pPr>
        <w:spacing w:after="0" w:line="240" w:lineRule="auto"/>
        <w:ind w:firstLine="567"/>
        <w:jc w:val="both"/>
        <w:rPr>
          <w:rFonts w:ascii="Times New Roman" w:eastAsia="Calibri" w:hAnsi="Times New Roman" w:cs="Times New Roman"/>
          <w:sz w:val="24"/>
          <w:szCs w:val="24"/>
        </w:rPr>
      </w:pPr>
      <w:r w:rsidRPr="003B56C5">
        <w:rPr>
          <w:rFonts w:ascii="Times New Roman" w:hAnsi="Times New Roman" w:cs="Times New Roman"/>
          <w:sz w:val="24"/>
          <w:szCs w:val="24"/>
        </w:rPr>
        <w:t xml:space="preserve">9.1. </w:t>
      </w:r>
      <w:r w:rsidR="00F02CB3" w:rsidRPr="00F02CB3">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4943A4">
        <w:rPr>
          <w:rFonts w:ascii="Times New Roman" w:eastAsia="Calibri" w:hAnsi="Times New Roman" w:cs="Times New Roman"/>
          <w:sz w:val="24"/>
          <w:szCs w:val="24"/>
        </w:rPr>
        <w:t>ą</w:t>
      </w:r>
      <w:r w:rsidR="00F02CB3" w:rsidRPr="00F02CB3">
        <w:rPr>
          <w:rFonts w:ascii="Times New Roman" w:eastAsia="Calibri" w:hAnsi="Times New Roman" w:cs="Times New Roman"/>
          <w:sz w:val="24"/>
          <w:szCs w:val="24"/>
        </w:rPr>
        <w:t xml:space="preserve"> vertinami tiekėjo pateikti duomenys, pateikiama specialiųjų pirkimo sąlygų </w:t>
      </w:r>
      <w:r w:rsidR="00F02CB3">
        <w:rPr>
          <w:rFonts w:ascii="Times New Roman" w:eastAsia="Calibri" w:hAnsi="Times New Roman" w:cs="Times New Roman"/>
          <w:sz w:val="24"/>
          <w:szCs w:val="24"/>
        </w:rPr>
        <w:t>7</w:t>
      </w:r>
      <w:r w:rsidR="00F02CB3" w:rsidRPr="00F02CB3">
        <w:rPr>
          <w:rFonts w:ascii="Times New Roman" w:eastAsia="Calibri" w:hAnsi="Times New Roman" w:cs="Times New Roman"/>
          <w:sz w:val="24"/>
          <w:szCs w:val="24"/>
        </w:rPr>
        <w:t xml:space="preserve"> priede</w:t>
      </w:r>
      <w:r w:rsidR="006E1295" w:rsidRPr="003B56C5">
        <w:rPr>
          <w:rFonts w:ascii="Times New Roman" w:eastAsia="Calibri" w:hAnsi="Times New Roman" w:cs="Times New Roman"/>
          <w:sz w:val="24"/>
          <w:szCs w:val="24"/>
        </w:rPr>
        <w:t>.</w:t>
      </w:r>
    </w:p>
    <w:p w14:paraId="4799F4CC" w14:textId="77777777" w:rsidR="006E1295" w:rsidRPr="003B56C5" w:rsidRDefault="00114ABC" w:rsidP="006E1295">
      <w:pPr>
        <w:pStyle w:val="NoSpacing"/>
        <w:spacing w:line="20" w:lineRule="atLeast"/>
        <w:ind w:firstLine="567"/>
        <w:contextualSpacing/>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9.2.</w:t>
      </w:r>
      <w:r w:rsidR="00F74278" w:rsidRPr="003B56C5">
        <w:rPr>
          <w:rFonts w:ascii="Times New Roman" w:hAnsi="Times New Roman" w:cs="Times New Roman"/>
          <w:color w:val="000000" w:themeColor="text1"/>
          <w:sz w:val="24"/>
          <w:szCs w:val="24"/>
        </w:rPr>
        <w:t xml:space="preserve"> </w:t>
      </w:r>
      <w:r w:rsidR="006E1295" w:rsidRPr="003B56C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300411F" w14:textId="033E07B6" w:rsidR="00762150" w:rsidRPr="003B56C5" w:rsidRDefault="006E1295" w:rsidP="006E1295">
      <w:pPr>
        <w:pStyle w:val="NoSpacing"/>
        <w:spacing w:line="20" w:lineRule="atLeast"/>
        <w:ind w:firstLine="567"/>
        <w:contextualSpacing/>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 xml:space="preserve">9.3. </w:t>
      </w:r>
      <w:r w:rsidR="00A9488B" w:rsidRPr="003B56C5">
        <w:rPr>
          <w:rStyle w:val="cf01"/>
          <w:rFonts w:ascii="Times New Roman" w:hAnsi="Times New Roman" w:cs="Times New Roman"/>
          <w:b/>
          <w:bCs/>
          <w:sz w:val="24"/>
          <w:szCs w:val="24"/>
        </w:rPr>
        <w:t>Perkančioji organizacija atmes tiekėjo pasiūlymą, jei</w:t>
      </w:r>
      <w:r w:rsidR="00195572" w:rsidRPr="003B56C5">
        <w:rPr>
          <w:rStyle w:val="cf01"/>
          <w:rFonts w:ascii="Times New Roman" w:hAnsi="Times New Roman" w:cs="Times New Roman"/>
          <w:b/>
          <w:bCs/>
          <w:sz w:val="24"/>
          <w:szCs w:val="24"/>
        </w:rPr>
        <w:t xml:space="preserve">gu kartu su pasiūlymu </w:t>
      </w:r>
      <w:r w:rsidR="00B2125E" w:rsidRPr="003B56C5">
        <w:rPr>
          <w:rStyle w:val="cf01"/>
          <w:rFonts w:ascii="Times New Roman" w:hAnsi="Times New Roman" w:cs="Times New Roman"/>
          <w:b/>
          <w:bCs/>
          <w:sz w:val="24"/>
          <w:szCs w:val="24"/>
        </w:rPr>
        <w:t xml:space="preserve">nebus pateikti šie </w:t>
      </w:r>
      <w:r w:rsidR="00277634" w:rsidRPr="003B56C5">
        <w:rPr>
          <w:rStyle w:val="cf01"/>
          <w:rFonts w:ascii="Times New Roman" w:hAnsi="Times New Roman" w:cs="Times New Roman"/>
          <w:b/>
          <w:bCs/>
          <w:sz w:val="24"/>
          <w:szCs w:val="24"/>
        </w:rPr>
        <w:t>p</w:t>
      </w:r>
      <w:r w:rsidR="00B2125E" w:rsidRPr="003B56C5">
        <w:rPr>
          <w:rStyle w:val="cf01"/>
          <w:rFonts w:ascii="Times New Roman" w:hAnsi="Times New Roman" w:cs="Times New Roman"/>
          <w:b/>
          <w:bCs/>
          <w:sz w:val="24"/>
          <w:szCs w:val="24"/>
        </w:rPr>
        <w:t>irkimo sąlygose reikalaujami pateikti dokumentai:</w:t>
      </w:r>
      <w:r w:rsidR="00B2125E" w:rsidRPr="003B56C5">
        <w:rPr>
          <w:rStyle w:val="cf01"/>
          <w:rFonts w:ascii="Times New Roman" w:hAnsi="Times New Roman" w:cs="Times New Roman"/>
          <w:sz w:val="24"/>
          <w:szCs w:val="24"/>
        </w:rPr>
        <w:t xml:space="preserve"> </w:t>
      </w:r>
      <w:r w:rsidR="00762150" w:rsidRPr="003B56C5">
        <w:rPr>
          <w:rFonts w:ascii="Times New Roman" w:eastAsiaTheme="minorHAnsi" w:hAnsi="Times New Roman" w:cs="Times New Roman"/>
          <w:b/>
          <w:bCs/>
          <w:color w:val="000000" w:themeColor="text1"/>
          <w:sz w:val="24"/>
          <w:szCs w:val="24"/>
        </w:rPr>
        <w:t>pirkimo sąlygų 6.1.1 punkte numatytas tiekėjo pasiūlymas (6 priedas)</w:t>
      </w:r>
      <w:r w:rsidR="003F2A8B" w:rsidRPr="003B56C5">
        <w:rPr>
          <w:rFonts w:ascii="Times New Roman" w:eastAsiaTheme="minorHAnsi" w:hAnsi="Times New Roman" w:cs="Times New Roman"/>
          <w:bCs/>
          <w:color w:val="000000" w:themeColor="text1"/>
          <w:sz w:val="24"/>
          <w:szCs w:val="24"/>
        </w:rPr>
        <w:t xml:space="preserve">.  </w:t>
      </w:r>
    </w:p>
    <w:p w14:paraId="678C44CA" w14:textId="5DFED214" w:rsidR="00FE7908" w:rsidRPr="003B56C5" w:rsidRDefault="00E10F58" w:rsidP="00E10F58">
      <w:pPr>
        <w:pStyle w:val="Heading1"/>
        <w:tabs>
          <w:tab w:val="left" w:pos="567"/>
        </w:tabs>
        <w:spacing w:line="20" w:lineRule="atLeast"/>
        <w:contextualSpacing/>
        <w:rPr>
          <w:rFonts w:ascii="Times New Roman" w:hAnsi="Times New Roman" w:cs="Times New Roman"/>
          <w:sz w:val="24"/>
          <w:szCs w:val="24"/>
        </w:rPr>
      </w:pPr>
      <w:bookmarkStart w:id="37" w:name="_Ref39425999"/>
      <w:bookmarkStart w:id="38" w:name="_Ref39426005"/>
      <w:bookmarkStart w:id="39" w:name="_Toc214963650"/>
      <w:r w:rsidRPr="003B56C5">
        <w:rPr>
          <w:rFonts w:ascii="Times New Roman" w:hAnsi="Times New Roman" w:cs="Times New Roman"/>
          <w:sz w:val="24"/>
          <w:szCs w:val="24"/>
        </w:rPr>
        <w:t xml:space="preserve">10. </w:t>
      </w:r>
      <w:bookmarkEnd w:id="37"/>
      <w:bookmarkEnd w:id="38"/>
      <w:r w:rsidR="00A37EAA" w:rsidRPr="003B56C5">
        <w:rPr>
          <w:rFonts w:ascii="Times New Roman" w:hAnsi="Times New Roman" w:cs="Times New Roman"/>
          <w:sz w:val="24"/>
          <w:szCs w:val="24"/>
        </w:rPr>
        <w:t>Sutarties sudarymas</w:t>
      </w:r>
      <w:bookmarkEnd w:id="39"/>
    </w:p>
    <w:p w14:paraId="2BCAE927" w14:textId="0F018F00" w:rsidR="00836D85" w:rsidRPr="003B56C5" w:rsidRDefault="00A37EAA" w:rsidP="00D75E96">
      <w:pPr>
        <w:pStyle w:val="ListParagraph"/>
        <w:numPr>
          <w:ilvl w:val="1"/>
          <w:numId w:val="6"/>
        </w:numPr>
        <w:tabs>
          <w:tab w:val="left" w:pos="1134"/>
        </w:tabs>
        <w:spacing w:after="0" w:line="240" w:lineRule="auto"/>
        <w:ind w:left="0" w:firstLine="567"/>
        <w:jc w:val="both"/>
        <w:rPr>
          <w:rFonts w:ascii="Times New Roman" w:hAnsi="Times New Roman" w:cs="Times New Roman"/>
          <w:sz w:val="24"/>
          <w:szCs w:val="24"/>
        </w:rPr>
      </w:pPr>
      <w:bookmarkStart w:id="40" w:name="_Hlk213032108"/>
      <w:r w:rsidRPr="003B56C5">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10 Pirkimo sąlygų priede „Sutarties projektas“.</w:t>
      </w:r>
      <w:bookmarkEnd w:id="2"/>
      <w:bookmarkEnd w:id="40"/>
    </w:p>
    <w:p w14:paraId="1640F94B" w14:textId="5CB6AF01" w:rsidR="00640DBD" w:rsidRPr="003B56C5" w:rsidRDefault="00142192" w:rsidP="00D75E96">
      <w:pPr>
        <w:pStyle w:val="Heading1"/>
        <w:numPr>
          <w:ilvl w:val="0"/>
          <w:numId w:val="6"/>
        </w:numPr>
        <w:tabs>
          <w:tab w:val="left" w:pos="567"/>
        </w:tabs>
        <w:spacing w:line="20" w:lineRule="atLeast"/>
        <w:contextualSpacing/>
        <w:jc w:val="both"/>
        <w:rPr>
          <w:rFonts w:ascii="Times New Roman" w:hAnsi="Times New Roman" w:cs="Times New Roman"/>
          <w:b/>
          <w:bCs/>
          <w:sz w:val="24"/>
          <w:szCs w:val="24"/>
        </w:rPr>
      </w:pPr>
      <w:bookmarkStart w:id="41" w:name="_Toc214963651"/>
      <w:r w:rsidRPr="003B56C5">
        <w:rPr>
          <w:rFonts w:ascii="Times New Roman" w:hAnsi="Times New Roman" w:cs="Times New Roman"/>
          <w:sz w:val="24"/>
          <w:szCs w:val="24"/>
        </w:rPr>
        <w:t>Kitos sąlygos</w:t>
      </w:r>
      <w:bookmarkEnd w:id="41"/>
    </w:p>
    <w:p w14:paraId="49BDB261" w14:textId="03C1D481" w:rsidR="00030F78" w:rsidRPr="003B56C5" w:rsidRDefault="00142192" w:rsidP="00B16F99">
      <w:pPr>
        <w:shd w:val="clear" w:color="auto" w:fill="FFFFFF"/>
        <w:spacing w:after="0" w:line="240" w:lineRule="auto"/>
        <w:ind w:firstLine="567"/>
        <w:jc w:val="both"/>
        <w:rPr>
          <w:rFonts w:ascii="Times New Roman" w:eastAsia="Times New Roman" w:hAnsi="Times New Roman" w:cs="Times New Roman"/>
          <w:sz w:val="24"/>
          <w:szCs w:val="24"/>
        </w:rPr>
      </w:pPr>
      <w:bookmarkStart w:id="42" w:name="_Hlk214963527"/>
      <w:r w:rsidRPr="003B56C5">
        <w:rPr>
          <w:rFonts w:ascii="Times New Roman" w:eastAsia="Times New Roman" w:hAnsi="Times New Roman" w:cs="Times New Roman"/>
          <w:sz w:val="24"/>
          <w:szCs w:val="24"/>
        </w:rPr>
        <w:t>NETAIKOMA.</w:t>
      </w:r>
    </w:p>
    <w:bookmarkEnd w:id="42"/>
    <w:p w14:paraId="7881FCAE" w14:textId="77777777" w:rsidR="00C87AB8" w:rsidRPr="003B56C5"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3B56C5"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B56C5">
        <w:rPr>
          <w:rFonts w:ascii="Times New Roman" w:eastAsia="Calibri" w:hAnsi="Times New Roman" w:cs="Times New Roman"/>
          <w:sz w:val="24"/>
          <w:szCs w:val="24"/>
        </w:rPr>
        <w:t>__________</w:t>
      </w:r>
    </w:p>
    <w:p w14:paraId="1DF37652" w14:textId="0A6B5A0A" w:rsidR="00774AA5" w:rsidRPr="003B56C5" w:rsidRDefault="000631F1" w:rsidP="005C1E12">
      <w:pPr>
        <w:pStyle w:val="Heading1"/>
        <w:jc w:val="right"/>
        <w:rPr>
          <w:rFonts w:ascii="Times New Roman" w:hAnsi="Times New Roman" w:cs="Times New Roman"/>
          <w:color w:val="auto"/>
          <w:sz w:val="24"/>
          <w:szCs w:val="24"/>
        </w:rPr>
      </w:pPr>
      <w:bookmarkStart w:id="43" w:name="_Toc214963652"/>
      <w:r w:rsidRPr="003B56C5">
        <w:rPr>
          <w:rFonts w:ascii="Times New Roman" w:hAnsi="Times New Roman" w:cs="Times New Roman"/>
          <w:color w:val="auto"/>
          <w:sz w:val="24"/>
          <w:szCs w:val="24"/>
        </w:rPr>
        <w:lastRenderedPageBreak/>
        <w:t>P</w:t>
      </w:r>
      <w:r w:rsidR="008F59C5" w:rsidRPr="003B56C5">
        <w:rPr>
          <w:rFonts w:ascii="Times New Roman" w:hAnsi="Times New Roman" w:cs="Times New Roman"/>
          <w:color w:val="auto"/>
          <w:sz w:val="24"/>
          <w:szCs w:val="24"/>
        </w:rPr>
        <w:t>irkimo sąlygų 1 priedas „Terminai“</w:t>
      </w:r>
      <w:bookmarkEnd w:id="43"/>
    </w:p>
    <w:p w14:paraId="5369DEF7" w14:textId="77777777" w:rsidR="00A53BAE" w:rsidRPr="003B56C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511"/>
        <w:gridCol w:w="5242"/>
      </w:tblGrid>
      <w:tr w:rsidR="00015AF5" w:rsidRPr="003B56C5" w14:paraId="730836B8" w14:textId="77777777" w:rsidTr="00CA2AD8">
        <w:trPr>
          <w:trHeight w:val="20"/>
        </w:trPr>
        <w:tc>
          <w:tcPr>
            <w:tcW w:w="910" w:type="dxa"/>
            <w:shd w:val="clear" w:color="auto" w:fill="F2F2F2" w:themeFill="background1" w:themeFillShade="F2"/>
            <w:tcMar>
              <w:top w:w="0" w:type="dxa"/>
              <w:left w:w="108" w:type="dxa"/>
              <w:bottom w:w="0" w:type="dxa"/>
              <w:right w:w="108" w:type="dxa"/>
            </w:tcMar>
          </w:tcPr>
          <w:p w14:paraId="200EEC47" w14:textId="771BED63" w:rsidR="00015AF5" w:rsidRPr="003B56C5" w:rsidRDefault="00015AF5" w:rsidP="004B3551">
            <w:pPr>
              <w:jc w:val="center"/>
              <w:rPr>
                <w:rFonts w:ascii="Times New Roman" w:hAnsi="Times New Roman" w:cs="Times New Roman"/>
                <w:b/>
                <w:bCs/>
                <w:sz w:val="24"/>
                <w:szCs w:val="24"/>
              </w:rPr>
            </w:pPr>
            <w:proofErr w:type="spellStart"/>
            <w:r w:rsidRPr="003B56C5">
              <w:rPr>
                <w:rFonts w:ascii="Times New Roman" w:hAnsi="Times New Roman" w:cs="Times New Roman"/>
                <w:b/>
                <w:bCs/>
                <w:sz w:val="24"/>
                <w:szCs w:val="24"/>
              </w:rPr>
              <w:t>Eil.Nr</w:t>
            </w:r>
            <w:proofErr w:type="spellEnd"/>
            <w:r w:rsidRPr="003B56C5">
              <w:rPr>
                <w:rFonts w:ascii="Times New Roman" w:hAnsi="Times New Roman" w:cs="Times New Roman"/>
                <w:b/>
                <w:bCs/>
                <w:sz w:val="24"/>
                <w:szCs w:val="24"/>
              </w:rPr>
              <w:t>.</w:t>
            </w:r>
          </w:p>
        </w:tc>
        <w:tc>
          <w:tcPr>
            <w:tcW w:w="3513" w:type="dxa"/>
            <w:shd w:val="clear" w:color="auto" w:fill="F2F2F2" w:themeFill="background1" w:themeFillShade="F2"/>
            <w:tcMar>
              <w:top w:w="0" w:type="dxa"/>
              <w:left w:w="108" w:type="dxa"/>
              <w:bottom w:w="0" w:type="dxa"/>
              <w:right w:w="108" w:type="dxa"/>
            </w:tcMar>
          </w:tcPr>
          <w:p w14:paraId="778B1404" w14:textId="0B137751" w:rsidR="00015AF5" w:rsidRPr="003B56C5" w:rsidRDefault="00015AF5" w:rsidP="004B3551">
            <w:pPr>
              <w:jc w:val="center"/>
              <w:rPr>
                <w:rFonts w:ascii="Times New Roman" w:hAnsi="Times New Roman" w:cs="Times New Roman"/>
                <w:b/>
                <w:bCs/>
                <w:sz w:val="24"/>
                <w:szCs w:val="24"/>
              </w:rPr>
            </w:pPr>
            <w:r w:rsidRPr="003B56C5">
              <w:rPr>
                <w:rFonts w:ascii="Times New Roman" w:hAnsi="Times New Roman" w:cs="Times New Roman"/>
                <w:b/>
                <w:bCs/>
                <w:sz w:val="24"/>
                <w:szCs w:val="24"/>
              </w:rPr>
              <w:t>VEIKSMAS</w:t>
            </w:r>
          </w:p>
        </w:tc>
        <w:tc>
          <w:tcPr>
            <w:tcW w:w="5245" w:type="dxa"/>
            <w:shd w:val="clear" w:color="auto" w:fill="F2F2F2" w:themeFill="background1" w:themeFillShade="F2"/>
            <w:tcMar>
              <w:top w:w="0" w:type="dxa"/>
              <w:left w:w="108" w:type="dxa"/>
              <w:bottom w:w="0" w:type="dxa"/>
              <w:right w:w="108" w:type="dxa"/>
            </w:tcMar>
          </w:tcPr>
          <w:p w14:paraId="2D8BCE72" w14:textId="77777777" w:rsidR="00015AF5" w:rsidRPr="003B56C5" w:rsidRDefault="00015AF5" w:rsidP="004B3551">
            <w:pPr>
              <w:spacing w:after="0"/>
              <w:jc w:val="center"/>
              <w:rPr>
                <w:rFonts w:ascii="Times New Roman" w:hAnsi="Times New Roman" w:cs="Times New Roman"/>
                <w:b/>
                <w:sz w:val="24"/>
                <w:szCs w:val="24"/>
              </w:rPr>
            </w:pPr>
            <w:r w:rsidRPr="003B56C5">
              <w:rPr>
                <w:rFonts w:ascii="Times New Roman" w:hAnsi="Times New Roman" w:cs="Times New Roman"/>
                <w:b/>
                <w:sz w:val="24"/>
                <w:szCs w:val="24"/>
              </w:rPr>
              <w:t>DATA/DIENŲ SKAIČIUS/ LAIKAS</w:t>
            </w:r>
          </w:p>
          <w:p w14:paraId="677BC1F4" w14:textId="77777777" w:rsidR="00015AF5" w:rsidRPr="003B56C5" w:rsidRDefault="00015AF5" w:rsidP="004B3551">
            <w:pPr>
              <w:spacing w:after="0"/>
              <w:jc w:val="center"/>
              <w:rPr>
                <w:rFonts w:ascii="Times New Roman" w:hAnsi="Times New Roman" w:cs="Times New Roman"/>
                <w:sz w:val="24"/>
                <w:szCs w:val="24"/>
              </w:rPr>
            </w:pPr>
            <w:r w:rsidRPr="003B56C5">
              <w:rPr>
                <w:rFonts w:ascii="Times New Roman" w:hAnsi="Times New Roman" w:cs="Times New Roman"/>
                <w:sz w:val="24"/>
                <w:szCs w:val="24"/>
              </w:rPr>
              <w:t>(Lietuvos laiku)</w:t>
            </w:r>
          </w:p>
        </w:tc>
      </w:tr>
      <w:tr w:rsidR="00015AF5" w:rsidRPr="003B56C5" w14:paraId="33F22B33" w14:textId="77777777" w:rsidTr="004B53D3">
        <w:trPr>
          <w:trHeight w:val="20"/>
        </w:trPr>
        <w:tc>
          <w:tcPr>
            <w:tcW w:w="910" w:type="dxa"/>
            <w:tcMar>
              <w:top w:w="0" w:type="dxa"/>
              <w:left w:w="108" w:type="dxa"/>
              <w:bottom w:w="0" w:type="dxa"/>
              <w:right w:w="108" w:type="dxa"/>
            </w:tcMar>
          </w:tcPr>
          <w:p w14:paraId="1D2814F3" w14:textId="2D8BEDEE" w:rsidR="00015AF5" w:rsidRPr="003B56C5" w:rsidRDefault="00015AF5" w:rsidP="006932C2">
            <w:pPr>
              <w:keepNext/>
              <w:spacing w:after="0" w:line="240" w:lineRule="auto"/>
              <w:rPr>
                <w:rFonts w:ascii="Times New Roman" w:hAnsi="Times New Roman" w:cs="Times New Roman"/>
                <w:bCs/>
                <w:sz w:val="24"/>
                <w:szCs w:val="24"/>
              </w:rPr>
            </w:pPr>
            <w:r w:rsidRPr="003B56C5">
              <w:rPr>
                <w:rFonts w:ascii="Times New Roman" w:hAnsi="Times New Roman" w:cs="Times New Roman"/>
                <w:bCs/>
                <w:sz w:val="24"/>
                <w:szCs w:val="24"/>
              </w:rPr>
              <w:t>1.</w:t>
            </w:r>
          </w:p>
        </w:tc>
        <w:tc>
          <w:tcPr>
            <w:tcW w:w="3513" w:type="dxa"/>
            <w:tcMar>
              <w:top w:w="0" w:type="dxa"/>
              <w:left w:w="108" w:type="dxa"/>
              <w:bottom w:w="0" w:type="dxa"/>
              <w:right w:w="108" w:type="dxa"/>
            </w:tcMar>
          </w:tcPr>
          <w:p w14:paraId="25B87B88" w14:textId="77777777" w:rsidR="00015AF5" w:rsidRPr="003B56C5" w:rsidRDefault="00015AF5" w:rsidP="0003169B">
            <w:pPr>
              <w:keepNext/>
              <w:spacing w:after="0" w:line="240" w:lineRule="auto"/>
              <w:rPr>
                <w:rFonts w:ascii="Times New Roman" w:hAnsi="Times New Roman" w:cs="Times New Roman"/>
                <w:sz w:val="24"/>
                <w:szCs w:val="24"/>
              </w:rPr>
            </w:pPr>
            <w:r w:rsidRPr="003B56C5">
              <w:rPr>
                <w:rFonts w:ascii="Times New Roman" w:hAnsi="Times New Roman" w:cs="Times New Roman"/>
                <w:bCs/>
                <w:sz w:val="24"/>
                <w:szCs w:val="24"/>
              </w:rPr>
              <w:t>Pasiūlymų pateikimo terminas</w:t>
            </w:r>
          </w:p>
        </w:tc>
        <w:tc>
          <w:tcPr>
            <w:tcW w:w="5245" w:type="dxa"/>
            <w:tcMar>
              <w:top w:w="0" w:type="dxa"/>
              <w:left w:w="108" w:type="dxa"/>
              <w:bottom w:w="0" w:type="dxa"/>
              <w:right w:w="108" w:type="dxa"/>
            </w:tcMar>
          </w:tcPr>
          <w:p w14:paraId="6823AF27" w14:textId="4D1CAA70" w:rsidR="00015AF5" w:rsidRPr="003B56C5" w:rsidRDefault="00015AF5" w:rsidP="004B53D3">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 xml:space="preserve">Nurodytas skelbime </w:t>
            </w:r>
          </w:p>
          <w:p w14:paraId="306B2DE2" w14:textId="77777777" w:rsidR="00015AF5" w:rsidRPr="003B56C5" w:rsidRDefault="00015AF5" w:rsidP="004B53D3">
            <w:pPr>
              <w:spacing w:after="0" w:line="240" w:lineRule="auto"/>
              <w:jc w:val="both"/>
              <w:rPr>
                <w:rFonts w:ascii="Times New Roman" w:hAnsi="Times New Roman" w:cs="Times New Roman"/>
                <w:sz w:val="24"/>
                <w:szCs w:val="24"/>
              </w:rPr>
            </w:pPr>
          </w:p>
          <w:p w14:paraId="3167CE4C" w14:textId="56463CB0" w:rsidR="00015AF5" w:rsidRPr="003B56C5" w:rsidRDefault="00015AF5" w:rsidP="004B53D3">
            <w:pPr>
              <w:spacing w:after="0" w:line="240" w:lineRule="auto"/>
              <w:jc w:val="both"/>
              <w:rPr>
                <w:rFonts w:ascii="Times New Roman" w:hAnsi="Times New Roman" w:cs="Times New Roman"/>
                <w:sz w:val="24"/>
                <w:szCs w:val="24"/>
              </w:rPr>
            </w:pPr>
            <w:r w:rsidRPr="003B56C5">
              <w:rPr>
                <w:rFonts w:ascii="Times New Roman" w:hAnsi="Times New Roman" w:cs="Times New Roman"/>
                <w:b/>
                <w:bCs/>
                <w:i/>
                <w:iCs/>
                <w:sz w:val="24"/>
                <w:szCs w:val="24"/>
              </w:rPr>
              <w:t>PASTABA:</w:t>
            </w:r>
            <w:r w:rsidRPr="003B56C5">
              <w:rPr>
                <w:rFonts w:ascii="Times New Roman" w:hAnsi="Times New Roman" w:cs="Times New Roman"/>
                <w:i/>
                <w:iCs/>
                <w:sz w:val="24"/>
                <w:szCs w:val="24"/>
              </w:rPr>
              <w:t xml:space="preserve"> Perkančioji organizacija turi teisę pratęsti pasiūlymų pateikimo terminą.</w:t>
            </w:r>
          </w:p>
        </w:tc>
      </w:tr>
      <w:tr w:rsidR="00015AF5" w:rsidRPr="003B56C5" w14:paraId="2DDCD559" w14:textId="77777777" w:rsidTr="004B53D3">
        <w:trPr>
          <w:trHeight w:val="20"/>
        </w:trPr>
        <w:tc>
          <w:tcPr>
            <w:tcW w:w="910" w:type="dxa"/>
            <w:tcMar>
              <w:top w:w="0" w:type="dxa"/>
              <w:left w:w="108" w:type="dxa"/>
              <w:bottom w:w="0" w:type="dxa"/>
              <w:right w:w="108" w:type="dxa"/>
            </w:tcMar>
          </w:tcPr>
          <w:p w14:paraId="6C70187E" w14:textId="7D03D63A" w:rsidR="00015AF5" w:rsidRPr="003B56C5" w:rsidRDefault="00015AF5" w:rsidP="006932C2">
            <w:pPr>
              <w:keepNext/>
              <w:spacing w:after="0" w:line="240" w:lineRule="auto"/>
              <w:rPr>
                <w:rFonts w:ascii="Times New Roman" w:hAnsi="Times New Roman" w:cs="Times New Roman"/>
                <w:bCs/>
                <w:sz w:val="24"/>
                <w:szCs w:val="24"/>
              </w:rPr>
            </w:pPr>
            <w:r w:rsidRPr="003B56C5">
              <w:rPr>
                <w:rFonts w:ascii="Times New Roman" w:hAnsi="Times New Roman" w:cs="Times New Roman"/>
                <w:bCs/>
                <w:sz w:val="24"/>
                <w:szCs w:val="24"/>
              </w:rPr>
              <w:t>2.</w:t>
            </w:r>
          </w:p>
        </w:tc>
        <w:tc>
          <w:tcPr>
            <w:tcW w:w="3513" w:type="dxa"/>
            <w:tcMar>
              <w:top w:w="0" w:type="dxa"/>
              <w:left w:w="108" w:type="dxa"/>
              <w:bottom w:w="0" w:type="dxa"/>
              <w:right w:w="108" w:type="dxa"/>
            </w:tcMar>
          </w:tcPr>
          <w:p w14:paraId="2368993B" w14:textId="77777777" w:rsidR="00015AF5" w:rsidRPr="003B56C5" w:rsidRDefault="00015AF5" w:rsidP="0003169B">
            <w:pPr>
              <w:keepNext/>
              <w:spacing w:after="0" w:line="240" w:lineRule="auto"/>
              <w:rPr>
                <w:rFonts w:ascii="Times New Roman" w:hAnsi="Times New Roman" w:cs="Times New Roman"/>
                <w:sz w:val="24"/>
                <w:szCs w:val="24"/>
              </w:rPr>
            </w:pPr>
            <w:r w:rsidRPr="003B56C5">
              <w:rPr>
                <w:rFonts w:ascii="Times New Roman" w:eastAsia="Times New Roman" w:hAnsi="Times New Roman" w:cs="Times New Roman"/>
                <w:sz w:val="24"/>
                <w:szCs w:val="24"/>
              </w:rPr>
              <w:t>Pradinis susipažinimas su CVP IS priemonėmis gautais pasiūlymais</w:t>
            </w:r>
          </w:p>
        </w:tc>
        <w:tc>
          <w:tcPr>
            <w:tcW w:w="5245" w:type="dxa"/>
            <w:tcMar>
              <w:top w:w="0" w:type="dxa"/>
              <w:left w:w="108" w:type="dxa"/>
              <w:bottom w:w="0" w:type="dxa"/>
              <w:right w:w="108" w:type="dxa"/>
            </w:tcMar>
          </w:tcPr>
          <w:p w14:paraId="7ECB1EDB" w14:textId="19A68D8C" w:rsidR="00015AF5" w:rsidRPr="003B56C5" w:rsidRDefault="00015AF5" w:rsidP="004B53D3">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 xml:space="preserve">Pradedamas ne anksčiau nei </w:t>
            </w:r>
            <w:r w:rsidRPr="003B56C5">
              <w:rPr>
                <w:rFonts w:ascii="Times New Roman" w:hAnsi="Times New Roman" w:cs="Times New Roman"/>
                <w:color w:val="000000" w:themeColor="text1"/>
                <w:sz w:val="24"/>
                <w:szCs w:val="24"/>
              </w:rPr>
              <w:t>po 30 minučių</w:t>
            </w:r>
            <w:r w:rsidRPr="003B56C5">
              <w:rPr>
                <w:rFonts w:ascii="Times New Roman" w:hAnsi="Times New Roman" w:cs="Times New Roman"/>
                <w:sz w:val="24"/>
                <w:szCs w:val="24"/>
              </w:rPr>
              <w:t xml:space="preserve"> po pasiūlymų pateikimo termino pabaigos</w:t>
            </w:r>
          </w:p>
        </w:tc>
      </w:tr>
      <w:tr w:rsidR="00015AF5" w:rsidRPr="003B56C5" w14:paraId="0E1517C9" w14:textId="77777777" w:rsidTr="004B53D3">
        <w:trPr>
          <w:trHeight w:val="20"/>
        </w:trPr>
        <w:tc>
          <w:tcPr>
            <w:tcW w:w="910" w:type="dxa"/>
            <w:tcMar>
              <w:top w:w="0" w:type="dxa"/>
              <w:left w:w="108" w:type="dxa"/>
              <w:bottom w:w="0" w:type="dxa"/>
              <w:right w:w="108" w:type="dxa"/>
            </w:tcMar>
          </w:tcPr>
          <w:p w14:paraId="0BF18051" w14:textId="03A0C935" w:rsidR="00015AF5" w:rsidRPr="003B56C5" w:rsidRDefault="00015AF5" w:rsidP="006932C2">
            <w:pPr>
              <w:keepNext/>
              <w:spacing w:after="0" w:line="240" w:lineRule="auto"/>
              <w:rPr>
                <w:rFonts w:ascii="Times New Roman" w:hAnsi="Times New Roman" w:cs="Times New Roman"/>
                <w:bCs/>
                <w:sz w:val="24"/>
                <w:szCs w:val="24"/>
              </w:rPr>
            </w:pPr>
            <w:r w:rsidRPr="003B56C5">
              <w:rPr>
                <w:rFonts w:ascii="Times New Roman" w:hAnsi="Times New Roman" w:cs="Times New Roman"/>
                <w:bCs/>
                <w:sz w:val="24"/>
                <w:szCs w:val="24"/>
              </w:rPr>
              <w:t>3.</w:t>
            </w:r>
          </w:p>
        </w:tc>
        <w:tc>
          <w:tcPr>
            <w:tcW w:w="3513" w:type="dxa"/>
            <w:tcMar>
              <w:top w:w="0" w:type="dxa"/>
              <w:left w:w="108" w:type="dxa"/>
              <w:bottom w:w="0" w:type="dxa"/>
              <w:right w:w="108" w:type="dxa"/>
            </w:tcMar>
          </w:tcPr>
          <w:p w14:paraId="4AD453C1" w14:textId="70320C71" w:rsidR="00015AF5" w:rsidRPr="003B56C5" w:rsidRDefault="00015AF5" w:rsidP="0003169B">
            <w:pPr>
              <w:keepNext/>
              <w:spacing w:after="0" w:line="240" w:lineRule="auto"/>
              <w:rPr>
                <w:rFonts w:ascii="Times New Roman" w:hAnsi="Times New Roman" w:cs="Times New Roman"/>
                <w:bCs/>
                <w:sz w:val="24"/>
                <w:szCs w:val="24"/>
              </w:rPr>
            </w:pPr>
            <w:r w:rsidRPr="003B56C5">
              <w:rPr>
                <w:rFonts w:ascii="Times New Roman" w:hAnsi="Times New Roman" w:cs="Times New Roman"/>
                <w:sz w:val="24"/>
                <w:szCs w:val="24"/>
              </w:rPr>
              <w:t>Prašymą paaiškinti, patikslinti pirkimo sąlygas tiekėjas turi pateikti ne vėliau kaip:</w:t>
            </w:r>
          </w:p>
        </w:tc>
        <w:tc>
          <w:tcPr>
            <w:tcW w:w="5245" w:type="dxa"/>
            <w:tcMar>
              <w:top w:w="0" w:type="dxa"/>
              <w:left w:w="108" w:type="dxa"/>
              <w:bottom w:w="0" w:type="dxa"/>
              <w:right w:w="108" w:type="dxa"/>
            </w:tcMar>
          </w:tcPr>
          <w:p w14:paraId="56FC8010" w14:textId="3426729D" w:rsidR="00015AF5" w:rsidRPr="003B56C5" w:rsidRDefault="00015AF5" w:rsidP="004B53D3">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10 (dešimt) dienų iki pasiūlymų pateikimo termino dienos</w:t>
            </w:r>
          </w:p>
        </w:tc>
      </w:tr>
      <w:tr w:rsidR="00015AF5" w:rsidRPr="003B56C5" w14:paraId="6E37868A" w14:textId="77777777" w:rsidTr="004B53D3">
        <w:trPr>
          <w:trHeight w:val="20"/>
        </w:trPr>
        <w:tc>
          <w:tcPr>
            <w:tcW w:w="910" w:type="dxa"/>
            <w:tcMar>
              <w:top w:w="0" w:type="dxa"/>
              <w:left w:w="108" w:type="dxa"/>
              <w:bottom w:w="0" w:type="dxa"/>
              <w:right w:w="108" w:type="dxa"/>
            </w:tcMar>
          </w:tcPr>
          <w:p w14:paraId="5A3E2C4C" w14:textId="033C7E4A"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1E3634E1" w14:textId="6A145837" w:rsidR="00015AF5" w:rsidRPr="003B56C5" w:rsidRDefault="00015AF5" w:rsidP="0003169B">
            <w:pPr>
              <w:spacing w:after="0" w:line="240" w:lineRule="auto"/>
              <w:rPr>
                <w:rFonts w:ascii="Times New Roman" w:hAnsi="Times New Roman" w:cs="Times New Roman"/>
                <w:sz w:val="24"/>
                <w:szCs w:val="24"/>
              </w:rPr>
            </w:pPr>
            <w:r w:rsidRPr="003B56C5">
              <w:rPr>
                <w:rFonts w:ascii="Times New Roman" w:hAnsi="Times New Roman" w:cs="Times New Roman"/>
                <w:sz w:val="24"/>
                <w:szCs w:val="24"/>
              </w:rPr>
              <w:t>Perkančioji organizacija pirkimo sąlygų paaiškinimą, patikslinimą pateikia visiems tiekėjams ne vėliau kaip:</w:t>
            </w:r>
          </w:p>
        </w:tc>
        <w:tc>
          <w:tcPr>
            <w:tcW w:w="5245" w:type="dxa"/>
            <w:tcMar>
              <w:top w:w="0" w:type="dxa"/>
              <w:left w:w="108" w:type="dxa"/>
              <w:bottom w:w="0" w:type="dxa"/>
              <w:right w:w="108" w:type="dxa"/>
            </w:tcMar>
          </w:tcPr>
          <w:p w14:paraId="4D170373" w14:textId="0828FCFD" w:rsidR="00015AF5" w:rsidRPr="003B56C5" w:rsidRDefault="00015AF5" w:rsidP="004B53D3">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6 (šešios) dienos iki pasiūlymų pateikimo termino dienos</w:t>
            </w:r>
          </w:p>
        </w:tc>
      </w:tr>
      <w:tr w:rsidR="00015AF5" w:rsidRPr="003B56C5" w14:paraId="7621DE63" w14:textId="77777777" w:rsidTr="004B53D3">
        <w:trPr>
          <w:trHeight w:val="20"/>
        </w:trPr>
        <w:tc>
          <w:tcPr>
            <w:tcW w:w="910" w:type="dxa"/>
            <w:tcMar>
              <w:top w:w="0" w:type="dxa"/>
              <w:left w:w="108" w:type="dxa"/>
              <w:bottom w:w="0" w:type="dxa"/>
              <w:right w:w="108" w:type="dxa"/>
            </w:tcMar>
          </w:tcPr>
          <w:p w14:paraId="63314DF2" w14:textId="5548A91C"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58839D1" w14:textId="4F4D0EEB" w:rsidR="00015AF5" w:rsidRPr="003B56C5" w:rsidRDefault="00015AF5" w:rsidP="0003169B">
            <w:pPr>
              <w:spacing w:after="0" w:line="240" w:lineRule="auto"/>
              <w:rPr>
                <w:rFonts w:ascii="Times New Roman" w:hAnsi="Times New Roman" w:cs="Times New Roman"/>
                <w:sz w:val="24"/>
                <w:szCs w:val="24"/>
              </w:rPr>
            </w:pPr>
            <w:r w:rsidRPr="003B56C5">
              <w:rPr>
                <w:rFonts w:ascii="Times New Roman" w:hAnsi="Times New Roman" w:cs="Times New Roman"/>
                <w:sz w:val="24"/>
                <w:szCs w:val="24"/>
              </w:rPr>
              <w:t>Objekto apžiūra bus vykdoma:</w:t>
            </w:r>
          </w:p>
        </w:tc>
        <w:tc>
          <w:tcPr>
            <w:tcW w:w="5245" w:type="dxa"/>
            <w:tcMar>
              <w:top w:w="0" w:type="dxa"/>
              <w:left w:w="108" w:type="dxa"/>
              <w:bottom w:w="0" w:type="dxa"/>
              <w:right w:w="108" w:type="dxa"/>
            </w:tcMar>
          </w:tcPr>
          <w:p w14:paraId="16ACE08C" w14:textId="77777777" w:rsidR="00015AF5" w:rsidRPr="003B56C5" w:rsidRDefault="00015AF5" w:rsidP="004B53D3">
            <w:pPr>
              <w:spacing w:after="0" w:line="240" w:lineRule="auto"/>
              <w:jc w:val="both"/>
              <w:rPr>
                <w:rFonts w:ascii="Times New Roman" w:hAnsi="Times New Roman" w:cs="Times New Roman"/>
                <w:iCs/>
                <w:color w:val="FF0000"/>
                <w:sz w:val="24"/>
                <w:szCs w:val="24"/>
              </w:rPr>
            </w:pPr>
            <w:r w:rsidRPr="003B56C5">
              <w:rPr>
                <w:rFonts w:ascii="Times New Roman" w:hAnsi="Times New Roman" w:cs="Times New Roman"/>
                <w:iCs/>
                <w:sz w:val="24"/>
                <w:szCs w:val="24"/>
              </w:rPr>
              <w:t>NETAIKOMA</w:t>
            </w:r>
          </w:p>
        </w:tc>
      </w:tr>
      <w:tr w:rsidR="00015AF5" w:rsidRPr="003B56C5" w14:paraId="3AA572DF" w14:textId="77777777" w:rsidTr="004B53D3">
        <w:trPr>
          <w:trHeight w:val="20"/>
        </w:trPr>
        <w:tc>
          <w:tcPr>
            <w:tcW w:w="910" w:type="dxa"/>
            <w:tcMar>
              <w:top w:w="0" w:type="dxa"/>
              <w:left w:w="108" w:type="dxa"/>
              <w:bottom w:w="0" w:type="dxa"/>
              <w:right w:w="108" w:type="dxa"/>
            </w:tcMar>
          </w:tcPr>
          <w:p w14:paraId="0C5D727C" w14:textId="097AAFC5"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7FDC819" w14:textId="2D3D8B4C" w:rsidR="00015AF5" w:rsidRPr="003B56C5" w:rsidRDefault="00015AF5" w:rsidP="0003169B">
            <w:pPr>
              <w:spacing w:after="0" w:line="240" w:lineRule="auto"/>
              <w:rPr>
                <w:rFonts w:ascii="Times New Roman" w:hAnsi="Times New Roman" w:cs="Times New Roman"/>
                <w:sz w:val="24"/>
                <w:szCs w:val="24"/>
              </w:rPr>
            </w:pPr>
            <w:r w:rsidRPr="003B56C5">
              <w:rPr>
                <w:rFonts w:ascii="Times New Roman" w:hAnsi="Times New Roman" w:cs="Times New Roman"/>
                <w:sz w:val="24"/>
                <w:szCs w:val="24"/>
              </w:rPr>
              <w:t>Perkančioji organizacija rengs susitikimus su tiekėjais dėl pirkimo sąlygų paaiškinimo</w:t>
            </w:r>
          </w:p>
        </w:tc>
        <w:tc>
          <w:tcPr>
            <w:tcW w:w="5245" w:type="dxa"/>
            <w:tcMar>
              <w:top w:w="0" w:type="dxa"/>
              <w:left w:w="108" w:type="dxa"/>
              <w:bottom w:w="0" w:type="dxa"/>
              <w:right w:w="108" w:type="dxa"/>
            </w:tcMar>
          </w:tcPr>
          <w:p w14:paraId="37463C11" w14:textId="77777777" w:rsidR="00015AF5" w:rsidRPr="003B56C5" w:rsidRDefault="00015AF5" w:rsidP="004B53D3">
            <w:pPr>
              <w:spacing w:after="0" w:line="240" w:lineRule="auto"/>
              <w:jc w:val="both"/>
              <w:rPr>
                <w:rFonts w:ascii="Times New Roman" w:hAnsi="Times New Roman" w:cs="Times New Roman"/>
                <w:iCs/>
                <w:sz w:val="24"/>
                <w:szCs w:val="24"/>
              </w:rPr>
            </w:pPr>
            <w:r w:rsidRPr="003B56C5">
              <w:rPr>
                <w:rFonts w:ascii="Times New Roman" w:hAnsi="Times New Roman" w:cs="Times New Roman"/>
                <w:iCs/>
                <w:sz w:val="24"/>
                <w:szCs w:val="24"/>
              </w:rPr>
              <w:t>NETAIKOMA</w:t>
            </w:r>
          </w:p>
        </w:tc>
      </w:tr>
      <w:tr w:rsidR="00015AF5" w:rsidRPr="003B56C5" w14:paraId="595801DB" w14:textId="77777777" w:rsidTr="004B53D3">
        <w:trPr>
          <w:trHeight w:val="20"/>
        </w:trPr>
        <w:tc>
          <w:tcPr>
            <w:tcW w:w="910" w:type="dxa"/>
            <w:tcMar>
              <w:top w:w="0" w:type="dxa"/>
              <w:left w:w="108" w:type="dxa"/>
              <w:bottom w:w="0" w:type="dxa"/>
              <w:right w:w="108" w:type="dxa"/>
            </w:tcMar>
          </w:tcPr>
          <w:p w14:paraId="7834A329" w14:textId="7DD7B5EE"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1664470B" w14:textId="04429B88" w:rsidR="00015AF5" w:rsidRPr="003B56C5" w:rsidRDefault="00015AF5" w:rsidP="0003169B">
            <w:pPr>
              <w:spacing w:after="0" w:line="240" w:lineRule="auto"/>
              <w:rPr>
                <w:rFonts w:ascii="Times New Roman" w:hAnsi="Times New Roman" w:cs="Times New Roman"/>
                <w:sz w:val="24"/>
                <w:szCs w:val="24"/>
              </w:rPr>
            </w:pPr>
            <w:r w:rsidRPr="003B56C5">
              <w:rPr>
                <w:rFonts w:ascii="Times New Roman" w:hAnsi="Times New Roman" w:cs="Times New Roman"/>
                <w:sz w:val="24"/>
                <w:szCs w:val="24"/>
              </w:rPr>
              <w:t>Tiekėjai turi pateikti prekių pavyzdžius</w:t>
            </w:r>
          </w:p>
        </w:tc>
        <w:tc>
          <w:tcPr>
            <w:tcW w:w="5245" w:type="dxa"/>
            <w:tcMar>
              <w:top w:w="0" w:type="dxa"/>
              <w:left w:w="108" w:type="dxa"/>
              <w:bottom w:w="0" w:type="dxa"/>
              <w:right w:w="108" w:type="dxa"/>
            </w:tcMar>
          </w:tcPr>
          <w:p w14:paraId="2276FCB7" w14:textId="68A50399" w:rsidR="00015AF5" w:rsidRPr="003B56C5" w:rsidRDefault="003B56C5" w:rsidP="004B53D3">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tc>
      </w:tr>
      <w:tr w:rsidR="00015AF5" w:rsidRPr="003B56C5" w14:paraId="712AAA1F" w14:textId="77777777" w:rsidTr="004B53D3">
        <w:trPr>
          <w:trHeight w:val="20"/>
        </w:trPr>
        <w:tc>
          <w:tcPr>
            <w:tcW w:w="910" w:type="dxa"/>
            <w:tcMar>
              <w:top w:w="0" w:type="dxa"/>
              <w:left w:w="108" w:type="dxa"/>
              <w:bottom w:w="0" w:type="dxa"/>
              <w:right w:w="108" w:type="dxa"/>
            </w:tcMar>
          </w:tcPr>
          <w:p w14:paraId="204C0E52" w14:textId="1B708D3D"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20CE1883" w14:textId="77777777" w:rsidR="00015AF5" w:rsidRPr="003B56C5" w:rsidRDefault="00015AF5" w:rsidP="0003169B">
            <w:pPr>
              <w:spacing w:after="0" w:line="240" w:lineRule="auto"/>
              <w:rPr>
                <w:rFonts w:ascii="Times New Roman" w:hAnsi="Times New Roman" w:cs="Times New Roman"/>
                <w:bCs/>
                <w:sz w:val="24"/>
                <w:szCs w:val="24"/>
              </w:rPr>
            </w:pPr>
            <w:r w:rsidRPr="003B56C5">
              <w:rPr>
                <w:rFonts w:ascii="Times New Roman" w:hAnsi="Times New Roman" w:cs="Times New Roman"/>
                <w:bCs/>
                <w:sz w:val="24"/>
                <w:szCs w:val="24"/>
              </w:rPr>
              <w:t>Pasiūlymo galiojimo ir pasiūlymo galiojimo užtikrinimo (jei taikoma) terminas ne trumpesnis kaip</w:t>
            </w:r>
          </w:p>
        </w:tc>
        <w:tc>
          <w:tcPr>
            <w:tcW w:w="5245" w:type="dxa"/>
            <w:tcMar>
              <w:top w:w="0" w:type="dxa"/>
              <w:left w:w="108" w:type="dxa"/>
              <w:bottom w:w="0" w:type="dxa"/>
              <w:right w:w="108" w:type="dxa"/>
            </w:tcMar>
          </w:tcPr>
          <w:p w14:paraId="1D8F2053" w14:textId="77777777" w:rsidR="00015AF5" w:rsidRPr="003B56C5" w:rsidRDefault="00015AF5" w:rsidP="004B53D3">
            <w:pPr>
              <w:spacing w:after="0" w:line="240" w:lineRule="auto"/>
              <w:jc w:val="both"/>
              <w:rPr>
                <w:rFonts w:ascii="Times New Roman" w:hAnsi="Times New Roman" w:cs="Times New Roman"/>
                <w:iCs/>
                <w:sz w:val="24"/>
                <w:szCs w:val="24"/>
              </w:rPr>
            </w:pPr>
            <w:r w:rsidRPr="003B56C5">
              <w:rPr>
                <w:rFonts w:ascii="Times New Roman" w:hAnsi="Times New Roman" w:cs="Times New Roman"/>
                <w:iCs/>
                <w:color w:val="000000" w:themeColor="text1"/>
                <w:sz w:val="24"/>
                <w:szCs w:val="24"/>
              </w:rPr>
              <w:t xml:space="preserve">90 (devyniasdešimt) dienų nuo </w:t>
            </w:r>
            <w:r w:rsidRPr="003B56C5">
              <w:rPr>
                <w:rFonts w:ascii="Times New Roman" w:hAnsi="Times New Roman" w:cs="Times New Roman"/>
                <w:iCs/>
                <w:sz w:val="24"/>
                <w:szCs w:val="24"/>
              </w:rPr>
              <w:t>pasiūlymų pateikimo galutinio termino pabaigos</w:t>
            </w:r>
          </w:p>
        </w:tc>
      </w:tr>
      <w:tr w:rsidR="00015AF5" w:rsidRPr="003B56C5" w14:paraId="046FE48C" w14:textId="77777777" w:rsidTr="004B53D3">
        <w:trPr>
          <w:trHeight w:val="20"/>
        </w:trPr>
        <w:tc>
          <w:tcPr>
            <w:tcW w:w="910" w:type="dxa"/>
            <w:tcMar>
              <w:top w:w="0" w:type="dxa"/>
              <w:left w:w="108" w:type="dxa"/>
              <w:bottom w:w="0" w:type="dxa"/>
              <w:right w:w="108" w:type="dxa"/>
            </w:tcMar>
          </w:tcPr>
          <w:p w14:paraId="0CCD490C" w14:textId="1C5F8541" w:rsidR="00015AF5" w:rsidRPr="003B56C5" w:rsidRDefault="00015AF5" w:rsidP="00D75E96">
            <w:pPr>
              <w:pStyle w:val="ListParagraph"/>
              <w:numPr>
                <w:ilvl w:val="0"/>
                <w:numId w:val="4"/>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3A78067C" w14:textId="77777777" w:rsidR="00015AF5" w:rsidRPr="003B56C5" w:rsidRDefault="00015AF5" w:rsidP="0003169B">
            <w:pPr>
              <w:spacing w:after="0" w:line="240" w:lineRule="auto"/>
              <w:rPr>
                <w:rFonts w:ascii="Times New Roman" w:hAnsi="Times New Roman" w:cs="Times New Roman"/>
                <w:bCs/>
                <w:sz w:val="24"/>
                <w:szCs w:val="24"/>
              </w:rPr>
            </w:pPr>
            <w:r w:rsidRPr="003B56C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5245" w:type="dxa"/>
            <w:tcMar>
              <w:top w:w="0" w:type="dxa"/>
              <w:left w:w="108" w:type="dxa"/>
              <w:bottom w:w="0" w:type="dxa"/>
              <w:right w:w="108" w:type="dxa"/>
            </w:tcMar>
          </w:tcPr>
          <w:p w14:paraId="7C89FA9E" w14:textId="50E163F9" w:rsidR="00015AF5" w:rsidRPr="003B56C5" w:rsidRDefault="003B56C5" w:rsidP="004B53D3">
            <w:pPr>
              <w:spacing w:after="0" w:line="240" w:lineRule="auto"/>
              <w:jc w:val="both"/>
              <w:rPr>
                <w:rFonts w:ascii="Times New Roman" w:hAnsi="Times New Roman" w:cs="Times New Roman"/>
                <w:sz w:val="24"/>
                <w:szCs w:val="24"/>
              </w:rPr>
            </w:pPr>
            <w:r>
              <w:rPr>
                <w:rFonts w:ascii="Times New Roman" w:hAnsi="Times New Roman" w:cs="Times New Roman"/>
                <w:iCs/>
                <w:color w:val="000000" w:themeColor="text1"/>
                <w:sz w:val="24"/>
                <w:szCs w:val="24"/>
              </w:rPr>
              <w:t>NETAIKOMA</w:t>
            </w:r>
          </w:p>
          <w:p w14:paraId="4DD4DD87" w14:textId="36DF3448" w:rsidR="00015AF5" w:rsidRPr="003B56C5" w:rsidRDefault="00015AF5" w:rsidP="004B53D3">
            <w:pPr>
              <w:spacing w:after="0" w:line="240" w:lineRule="auto"/>
              <w:jc w:val="both"/>
              <w:rPr>
                <w:rFonts w:ascii="Times New Roman" w:hAnsi="Times New Roman" w:cs="Times New Roman"/>
                <w:iCs/>
                <w:sz w:val="24"/>
                <w:szCs w:val="24"/>
                <w:highlight w:val="yellow"/>
              </w:rPr>
            </w:pPr>
          </w:p>
        </w:tc>
      </w:tr>
      <w:tr w:rsidR="00015AF5" w:rsidRPr="003B56C5" w14:paraId="1F2EA374" w14:textId="77777777" w:rsidTr="004B53D3">
        <w:trPr>
          <w:trHeight w:val="20"/>
        </w:trPr>
        <w:tc>
          <w:tcPr>
            <w:tcW w:w="910" w:type="dxa"/>
            <w:tcMar>
              <w:top w:w="0" w:type="dxa"/>
              <w:left w:w="108" w:type="dxa"/>
              <w:bottom w:w="0" w:type="dxa"/>
              <w:right w:w="108" w:type="dxa"/>
            </w:tcMar>
          </w:tcPr>
          <w:p w14:paraId="539F7958" w14:textId="226D3FF6"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27FEFE6F" w14:textId="77777777" w:rsidR="00015AF5" w:rsidRPr="003B56C5" w:rsidRDefault="00015AF5" w:rsidP="0003169B">
            <w:pPr>
              <w:spacing w:after="0" w:line="240" w:lineRule="auto"/>
              <w:rPr>
                <w:rFonts w:ascii="Times New Roman" w:hAnsi="Times New Roman" w:cs="Times New Roman"/>
                <w:bCs/>
                <w:sz w:val="24"/>
                <w:szCs w:val="24"/>
              </w:rPr>
            </w:pPr>
            <w:r w:rsidRPr="003B56C5">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Mar>
              <w:top w:w="0" w:type="dxa"/>
              <w:left w:w="108" w:type="dxa"/>
              <w:bottom w:w="0" w:type="dxa"/>
              <w:right w:w="108" w:type="dxa"/>
            </w:tcMar>
          </w:tcPr>
          <w:p w14:paraId="7F3A5EF2" w14:textId="184A845A" w:rsidR="00015AF5" w:rsidRPr="003B56C5" w:rsidRDefault="003B56C5" w:rsidP="00015AF5">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NETAIKOMA</w:t>
            </w:r>
          </w:p>
          <w:p w14:paraId="684369EC" w14:textId="06D354C1" w:rsidR="00015AF5" w:rsidRPr="003B56C5" w:rsidRDefault="00015AF5" w:rsidP="00015AF5">
            <w:pPr>
              <w:spacing w:after="0" w:line="240" w:lineRule="auto"/>
              <w:jc w:val="both"/>
              <w:rPr>
                <w:rFonts w:ascii="Times New Roman" w:hAnsi="Times New Roman" w:cs="Times New Roman"/>
                <w:color w:val="000000" w:themeColor="text1"/>
                <w:sz w:val="24"/>
                <w:szCs w:val="24"/>
                <w:highlight w:val="yellow"/>
              </w:rPr>
            </w:pPr>
          </w:p>
        </w:tc>
      </w:tr>
      <w:tr w:rsidR="00015AF5" w:rsidRPr="003B56C5" w14:paraId="6D55395E" w14:textId="77777777" w:rsidTr="004B53D3">
        <w:trPr>
          <w:trHeight w:val="20"/>
        </w:trPr>
        <w:tc>
          <w:tcPr>
            <w:tcW w:w="910" w:type="dxa"/>
            <w:tcMar>
              <w:top w:w="0" w:type="dxa"/>
              <w:left w:w="108" w:type="dxa"/>
              <w:bottom w:w="0" w:type="dxa"/>
              <w:right w:w="108" w:type="dxa"/>
            </w:tcMar>
          </w:tcPr>
          <w:p w14:paraId="5B414F03" w14:textId="2549B1DC"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738116EE" w14:textId="77777777" w:rsidR="00015AF5" w:rsidRPr="003B56C5" w:rsidRDefault="00015AF5" w:rsidP="0003169B">
            <w:pPr>
              <w:spacing w:after="0" w:line="240" w:lineRule="auto"/>
              <w:rPr>
                <w:rFonts w:ascii="Times New Roman" w:hAnsi="Times New Roman" w:cs="Times New Roman"/>
                <w:bCs/>
                <w:sz w:val="24"/>
                <w:szCs w:val="24"/>
              </w:rPr>
            </w:pPr>
            <w:r w:rsidRPr="003B56C5">
              <w:rPr>
                <w:rFonts w:ascii="Times New Roman" w:hAnsi="Times New Roman" w:cs="Times New Roman"/>
                <w:bCs/>
                <w:sz w:val="24"/>
                <w:szCs w:val="24"/>
              </w:rPr>
              <w:t>Perkančioji organizacija informuoja pirkimo dalyvius apie EBVPD vertinimo rezultatus ne vėliau kaip per</w:t>
            </w:r>
          </w:p>
        </w:tc>
        <w:tc>
          <w:tcPr>
            <w:tcW w:w="5245" w:type="dxa"/>
            <w:tcMar>
              <w:top w:w="0" w:type="dxa"/>
              <w:left w:w="108" w:type="dxa"/>
              <w:bottom w:w="0" w:type="dxa"/>
              <w:right w:w="108" w:type="dxa"/>
            </w:tcMar>
          </w:tcPr>
          <w:p w14:paraId="3A59976E" w14:textId="77777777" w:rsidR="00015AF5" w:rsidRPr="003B56C5" w:rsidRDefault="00015AF5" w:rsidP="004B53D3">
            <w:pPr>
              <w:spacing w:after="0" w:line="240" w:lineRule="auto"/>
              <w:jc w:val="both"/>
              <w:rPr>
                <w:rFonts w:ascii="Times New Roman" w:hAnsi="Times New Roman" w:cs="Times New Roman"/>
                <w:bCs/>
                <w:sz w:val="24"/>
                <w:szCs w:val="24"/>
              </w:rPr>
            </w:pPr>
            <w:r w:rsidRPr="003B56C5">
              <w:rPr>
                <w:rFonts w:ascii="Times New Roman" w:hAnsi="Times New Roman" w:cs="Times New Roman"/>
                <w:bCs/>
                <w:sz w:val="24"/>
                <w:szCs w:val="24"/>
              </w:rPr>
              <w:t>3 (tris) darbo dienas nuo sprendimo priėmimo dienos</w:t>
            </w:r>
          </w:p>
        </w:tc>
      </w:tr>
      <w:tr w:rsidR="00015AF5" w:rsidRPr="003B56C5" w14:paraId="59E99749" w14:textId="77777777" w:rsidTr="004B53D3">
        <w:trPr>
          <w:trHeight w:val="20"/>
        </w:trPr>
        <w:tc>
          <w:tcPr>
            <w:tcW w:w="910" w:type="dxa"/>
            <w:tcMar>
              <w:top w:w="0" w:type="dxa"/>
              <w:left w:w="108" w:type="dxa"/>
              <w:bottom w:w="0" w:type="dxa"/>
              <w:right w:w="108" w:type="dxa"/>
            </w:tcMar>
          </w:tcPr>
          <w:p w14:paraId="7986B22C" w14:textId="28A1D23B"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3F6E38E5" w14:textId="77777777" w:rsidR="00015AF5" w:rsidRPr="003B56C5" w:rsidRDefault="00015AF5" w:rsidP="0003169B">
            <w:pPr>
              <w:spacing w:after="0" w:line="240" w:lineRule="auto"/>
              <w:rPr>
                <w:rFonts w:ascii="Times New Roman" w:hAnsi="Times New Roman" w:cs="Times New Roman"/>
                <w:bCs/>
                <w:sz w:val="24"/>
                <w:szCs w:val="24"/>
              </w:rPr>
            </w:pPr>
            <w:r w:rsidRPr="003B56C5">
              <w:rPr>
                <w:rFonts w:ascii="Times New Roman" w:hAnsi="Times New Roman" w:cs="Times New Roman"/>
                <w:bCs/>
                <w:sz w:val="24"/>
                <w:szCs w:val="24"/>
              </w:rPr>
              <w:t xml:space="preserve">Perkančioji organizacija pirkimo dalyviams praneša apie priimtą sprendimą nustatyti laimėjusį pasiūlymą, </w:t>
            </w:r>
            <w:r w:rsidRPr="003B56C5">
              <w:rPr>
                <w:rFonts w:ascii="Times New Roman" w:hAnsi="Times New Roman" w:cs="Times New Roman"/>
                <w:sz w:val="24"/>
                <w:szCs w:val="24"/>
              </w:rPr>
              <w:t xml:space="preserve">dėl kurio bus </w:t>
            </w:r>
            <w:r w:rsidRPr="003B56C5">
              <w:rPr>
                <w:rFonts w:ascii="Times New Roman" w:hAnsi="Times New Roman" w:cs="Times New Roman"/>
                <w:sz w:val="24"/>
                <w:szCs w:val="24"/>
              </w:rPr>
              <w:lastRenderedPageBreak/>
              <w:t>sudaroma</w:t>
            </w:r>
            <w:r w:rsidRPr="003B56C5">
              <w:rPr>
                <w:rFonts w:ascii="Times New Roman" w:hAnsi="Times New Roman" w:cs="Times New Roman"/>
                <w:bCs/>
                <w:sz w:val="24"/>
                <w:szCs w:val="24"/>
              </w:rPr>
              <w:t xml:space="preserve"> sutartis ne vėliau kaip per</w:t>
            </w:r>
          </w:p>
        </w:tc>
        <w:tc>
          <w:tcPr>
            <w:tcW w:w="5245" w:type="dxa"/>
            <w:tcMar>
              <w:top w:w="0" w:type="dxa"/>
              <w:left w:w="108" w:type="dxa"/>
              <w:bottom w:w="0" w:type="dxa"/>
              <w:right w:w="108" w:type="dxa"/>
            </w:tcMar>
          </w:tcPr>
          <w:p w14:paraId="02898D3A" w14:textId="1A56EDAC" w:rsidR="00015AF5" w:rsidRPr="003B56C5" w:rsidRDefault="00015AF5" w:rsidP="004B53D3">
            <w:pPr>
              <w:spacing w:after="0" w:line="240" w:lineRule="auto"/>
              <w:jc w:val="both"/>
              <w:rPr>
                <w:rFonts w:ascii="Times New Roman" w:hAnsi="Times New Roman" w:cs="Times New Roman"/>
                <w:bCs/>
                <w:sz w:val="24"/>
                <w:szCs w:val="24"/>
              </w:rPr>
            </w:pPr>
            <w:r w:rsidRPr="003B56C5">
              <w:rPr>
                <w:rFonts w:ascii="Times New Roman" w:hAnsi="Times New Roman" w:cs="Times New Roman"/>
                <w:bCs/>
                <w:sz w:val="24"/>
                <w:szCs w:val="24"/>
              </w:rPr>
              <w:lastRenderedPageBreak/>
              <w:t>3 (tris) darbo dienas nuo sprendimo priėmimo dienos</w:t>
            </w:r>
          </w:p>
        </w:tc>
      </w:tr>
      <w:tr w:rsidR="00015AF5" w:rsidRPr="003B56C5" w14:paraId="5D779D75" w14:textId="77777777" w:rsidTr="004B53D3">
        <w:trPr>
          <w:trHeight w:val="20"/>
        </w:trPr>
        <w:tc>
          <w:tcPr>
            <w:tcW w:w="910" w:type="dxa"/>
            <w:tcMar>
              <w:top w:w="0" w:type="dxa"/>
              <w:left w:w="108" w:type="dxa"/>
              <w:bottom w:w="0" w:type="dxa"/>
              <w:right w:w="108" w:type="dxa"/>
            </w:tcMar>
          </w:tcPr>
          <w:p w14:paraId="715DBD55" w14:textId="53D9A072"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343562B6" w14:textId="77777777" w:rsidR="00015AF5" w:rsidRPr="003B56C5" w:rsidRDefault="00015AF5" w:rsidP="0003169B">
            <w:pPr>
              <w:spacing w:after="0" w:line="240" w:lineRule="auto"/>
              <w:rPr>
                <w:rFonts w:ascii="Times New Roman" w:hAnsi="Times New Roman" w:cs="Times New Roman"/>
                <w:bCs/>
                <w:sz w:val="24"/>
                <w:szCs w:val="24"/>
              </w:rPr>
            </w:pPr>
            <w:r w:rsidRPr="003B56C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Mar>
              <w:top w:w="0" w:type="dxa"/>
              <w:left w:w="108" w:type="dxa"/>
              <w:bottom w:w="0" w:type="dxa"/>
              <w:right w:w="108" w:type="dxa"/>
            </w:tcMar>
          </w:tcPr>
          <w:p w14:paraId="7F18AB44" w14:textId="77777777" w:rsidR="00015AF5" w:rsidRPr="003B56C5" w:rsidRDefault="00015AF5" w:rsidP="004B53D3">
            <w:pPr>
              <w:spacing w:after="0" w:line="240" w:lineRule="auto"/>
              <w:jc w:val="both"/>
              <w:rPr>
                <w:rFonts w:ascii="Times New Roman" w:hAnsi="Times New Roman" w:cs="Times New Roman"/>
                <w:bCs/>
                <w:sz w:val="24"/>
                <w:szCs w:val="24"/>
              </w:rPr>
            </w:pPr>
            <w:r w:rsidRPr="003B56C5">
              <w:rPr>
                <w:rFonts w:ascii="Times New Roman" w:hAnsi="Times New Roman" w:cs="Times New Roman"/>
                <w:bCs/>
                <w:sz w:val="24"/>
                <w:szCs w:val="24"/>
              </w:rPr>
              <w:t>15 (penkiolika) dienų nuo pirkimo dalyvio raštu pateikto prašymo gavimo dienos</w:t>
            </w:r>
          </w:p>
        </w:tc>
      </w:tr>
      <w:tr w:rsidR="00015AF5" w:rsidRPr="003B56C5" w14:paraId="3739CF2C" w14:textId="77777777" w:rsidTr="004B53D3">
        <w:trPr>
          <w:trHeight w:val="20"/>
        </w:trPr>
        <w:tc>
          <w:tcPr>
            <w:tcW w:w="910" w:type="dxa"/>
            <w:tcMar>
              <w:top w:w="0" w:type="dxa"/>
              <w:left w:w="108" w:type="dxa"/>
              <w:bottom w:w="0" w:type="dxa"/>
              <w:right w:w="108" w:type="dxa"/>
            </w:tcMar>
          </w:tcPr>
          <w:p w14:paraId="50E0821F" w14:textId="51531F71"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4FECB953" w14:textId="77777777" w:rsidR="00015AF5" w:rsidRPr="003B56C5" w:rsidRDefault="00015AF5" w:rsidP="0003169B">
            <w:pPr>
              <w:spacing w:after="0" w:line="240" w:lineRule="auto"/>
              <w:rPr>
                <w:rFonts w:ascii="Times New Roman" w:hAnsi="Times New Roman" w:cs="Times New Roman"/>
                <w:bCs/>
                <w:sz w:val="24"/>
                <w:szCs w:val="24"/>
              </w:rPr>
            </w:pPr>
            <w:r w:rsidRPr="003B56C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B56C5">
              <w:rPr>
                <w:rFonts w:ascii="Times New Roman" w:hAnsi="Times New Roman" w:cs="Times New Roman"/>
                <w:bCs/>
                <w:sz w:val="24"/>
                <w:szCs w:val="24"/>
              </w:rPr>
              <w:t>ne vėliau kaip per</w:t>
            </w:r>
          </w:p>
        </w:tc>
        <w:tc>
          <w:tcPr>
            <w:tcW w:w="5245" w:type="dxa"/>
            <w:tcMar>
              <w:top w:w="0" w:type="dxa"/>
              <w:left w:w="108" w:type="dxa"/>
              <w:bottom w:w="0" w:type="dxa"/>
              <w:right w:w="108" w:type="dxa"/>
            </w:tcMar>
          </w:tcPr>
          <w:p w14:paraId="38F150E0" w14:textId="2332F9C1" w:rsidR="00015AF5" w:rsidRPr="003B56C5" w:rsidRDefault="00015AF5" w:rsidP="004B53D3">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 xml:space="preserve">10 (dešimt) dienų nuo </w:t>
            </w:r>
            <w:r w:rsidRPr="003B56C5">
              <w:rPr>
                <w:rFonts w:ascii="Times New Roman" w:eastAsia="Arial" w:hAnsi="Times New Roman" w:cs="Times New Roman"/>
                <w:sz w:val="24"/>
                <w:szCs w:val="24"/>
              </w:rPr>
              <w:t>perkančiosios organizacijos</w:t>
            </w:r>
            <w:r w:rsidRPr="003B56C5">
              <w:rPr>
                <w:rFonts w:ascii="Times New Roman" w:hAnsi="Times New Roman" w:cs="Times New Roman"/>
                <w:sz w:val="24"/>
                <w:szCs w:val="24"/>
              </w:rPr>
              <w:t xml:space="preserve"> pranešimo raštu apie jos priimtą sprendimą išsiuntimo tiekėjams dienos arba nuo paskelbimo apie </w:t>
            </w:r>
            <w:r w:rsidRPr="003B56C5">
              <w:rPr>
                <w:rFonts w:ascii="Times New Roman" w:eastAsia="Arial" w:hAnsi="Times New Roman" w:cs="Times New Roman"/>
                <w:sz w:val="24"/>
                <w:szCs w:val="24"/>
              </w:rPr>
              <w:t>perkančiosios organizacijos</w:t>
            </w:r>
            <w:r w:rsidRPr="003B56C5">
              <w:rPr>
                <w:rFonts w:ascii="Times New Roman" w:hAnsi="Times New Roman" w:cs="Times New Roman"/>
                <w:sz w:val="24"/>
                <w:szCs w:val="24"/>
              </w:rPr>
              <w:t xml:space="preserve"> priimtus sprendimus dienos, jei VPĮ nenumato reikalavimo raštu informuoti tiekėjus apie </w:t>
            </w:r>
            <w:r w:rsidRPr="003B56C5">
              <w:rPr>
                <w:rFonts w:ascii="Times New Roman" w:eastAsia="Arial" w:hAnsi="Times New Roman" w:cs="Times New Roman"/>
                <w:sz w:val="24"/>
                <w:szCs w:val="24"/>
              </w:rPr>
              <w:t xml:space="preserve"> perkančiosios organizacijos</w:t>
            </w:r>
            <w:r w:rsidRPr="003B56C5">
              <w:rPr>
                <w:rFonts w:ascii="Times New Roman" w:hAnsi="Times New Roman" w:cs="Times New Roman"/>
                <w:sz w:val="24"/>
                <w:szCs w:val="24"/>
              </w:rPr>
              <w:t xml:space="preserve"> priimtus sprendimus;</w:t>
            </w:r>
          </w:p>
          <w:p w14:paraId="24167C40" w14:textId="4434CEE0" w:rsidR="00015AF5" w:rsidRPr="003B56C5" w:rsidRDefault="00015AF5" w:rsidP="00015AF5">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15 (penkiolika) dienų nuo pranešimo išsiuntimo tiekėjams dienos, jeigu šis pranešimas nebuvo siunčiamas elektroninėmis priemonėmis.</w:t>
            </w:r>
          </w:p>
        </w:tc>
      </w:tr>
      <w:tr w:rsidR="00015AF5" w:rsidRPr="003B56C5" w14:paraId="1A8FC6DE" w14:textId="77777777" w:rsidTr="004B53D3">
        <w:trPr>
          <w:trHeight w:val="20"/>
        </w:trPr>
        <w:tc>
          <w:tcPr>
            <w:tcW w:w="910" w:type="dxa"/>
            <w:tcMar>
              <w:top w:w="0" w:type="dxa"/>
              <w:left w:w="108" w:type="dxa"/>
              <w:bottom w:w="0" w:type="dxa"/>
              <w:right w:w="108" w:type="dxa"/>
            </w:tcMar>
          </w:tcPr>
          <w:p w14:paraId="3FCD8BCC" w14:textId="19D85D51" w:rsidR="00015AF5" w:rsidRPr="003B56C5" w:rsidRDefault="00015AF5" w:rsidP="00D75E96">
            <w:pPr>
              <w:pStyle w:val="ListParagraph"/>
              <w:numPr>
                <w:ilvl w:val="0"/>
                <w:numId w:val="4"/>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4B78EF85" w14:textId="77777777" w:rsidR="00015AF5" w:rsidRPr="003B56C5" w:rsidRDefault="00015AF5" w:rsidP="0003169B">
            <w:pPr>
              <w:spacing w:after="0" w:line="240" w:lineRule="auto"/>
              <w:rPr>
                <w:rFonts w:ascii="Times New Roman" w:hAnsi="Times New Roman" w:cs="Times New Roman"/>
                <w:sz w:val="24"/>
                <w:szCs w:val="24"/>
              </w:rPr>
            </w:pPr>
            <w:r w:rsidRPr="003B56C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Mar>
              <w:top w:w="0" w:type="dxa"/>
              <w:left w:w="108" w:type="dxa"/>
              <w:bottom w:w="0" w:type="dxa"/>
              <w:right w:w="108" w:type="dxa"/>
            </w:tcMar>
          </w:tcPr>
          <w:p w14:paraId="7989960F" w14:textId="77777777" w:rsidR="00015AF5" w:rsidRPr="003B56C5" w:rsidRDefault="00015AF5" w:rsidP="004B53D3">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6 (šešias) darbo dienas nuo pretenzijos gavimo dienos</w:t>
            </w:r>
          </w:p>
        </w:tc>
      </w:tr>
      <w:tr w:rsidR="00015AF5" w:rsidRPr="003B56C5" w14:paraId="65BDD6BA" w14:textId="77777777" w:rsidTr="004B53D3">
        <w:trPr>
          <w:trHeight w:val="20"/>
        </w:trPr>
        <w:tc>
          <w:tcPr>
            <w:tcW w:w="910" w:type="dxa"/>
            <w:tcMar>
              <w:top w:w="0" w:type="dxa"/>
              <w:left w:w="108" w:type="dxa"/>
              <w:bottom w:w="0" w:type="dxa"/>
              <w:right w:w="108" w:type="dxa"/>
            </w:tcMar>
          </w:tcPr>
          <w:p w14:paraId="18CCF556" w14:textId="1FABF3A4" w:rsidR="00015AF5" w:rsidRPr="003B56C5" w:rsidRDefault="00015AF5" w:rsidP="00D75E96">
            <w:pPr>
              <w:pStyle w:val="ListParagraph"/>
              <w:numPr>
                <w:ilvl w:val="0"/>
                <w:numId w:val="4"/>
              </w:numPr>
              <w:spacing w:after="0" w:line="240" w:lineRule="auto"/>
              <w:rPr>
                <w:rFonts w:ascii="Times New Roman" w:hAnsi="Times New Roman" w:cs="Times New Roman"/>
                <w:bCs/>
                <w:sz w:val="24"/>
                <w:szCs w:val="24"/>
              </w:rPr>
            </w:pPr>
          </w:p>
        </w:tc>
        <w:tc>
          <w:tcPr>
            <w:tcW w:w="3513" w:type="dxa"/>
            <w:tcMar>
              <w:top w:w="0" w:type="dxa"/>
              <w:left w:w="108" w:type="dxa"/>
              <w:bottom w:w="0" w:type="dxa"/>
              <w:right w:w="108" w:type="dxa"/>
            </w:tcMar>
          </w:tcPr>
          <w:p w14:paraId="09ECB10C" w14:textId="77777777" w:rsidR="00015AF5" w:rsidRPr="003B56C5" w:rsidRDefault="00015AF5" w:rsidP="0003169B">
            <w:pPr>
              <w:spacing w:after="0" w:line="240" w:lineRule="auto"/>
              <w:rPr>
                <w:rFonts w:ascii="Times New Roman" w:hAnsi="Times New Roman" w:cs="Times New Roman"/>
                <w:bCs/>
                <w:sz w:val="24"/>
                <w:szCs w:val="24"/>
              </w:rPr>
            </w:pPr>
            <w:r w:rsidRPr="003B56C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B56C5">
              <w:rPr>
                <w:rFonts w:ascii="Times New Roman" w:hAnsi="Times New Roman" w:cs="Times New Roman"/>
                <w:bCs/>
                <w:sz w:val="24"/>
                <w:szCs w:val="24"/>
              </w:rPr>
              <w:t xml:space="preserve"> (išskyrus ieškinį dėl sutarties pripažinimo negaliojančia) </w:t>
            </w:r>
          </w:p>
        </w:tc>
        <w:tc>
          <w:tcPr>
            <w:tcW w:w="5245" w:type="dxa"/>
            <w:tcMar>
              <w:top w:w="0" w:type="dxa"/>
              <w:left w:w="108" w:type="dxa"/>
              <w:bottom w:w="0" w:type="dxa"/>
              <w:right w:w="108" w:type="dxa"/>
            </w:tcMar>
          </w:tcPr>
          <w:p w14:paraId="5850D3CD" w14:textId="77777777" w:rsidR="00015AF5" w:rsidRPr="003B56C5" w:rsidRDefault="00015AF5" w:rsidP="004B53D3">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015AF5" w:rsidRPr="003B56C5" w14:paraId="1EEDC62F" w14:textId="77777777" w:rsidTr="004B53D3">
        <w:trPr>
          <w:trHeight w:val="20"/>
        </w:trPr>
        <w:tc>
          <w:tcPr>
            <w:tcW w:w="910" w:type="dxa"/>
            <w:tcMar>
              <w:top w:w="0" w:type="dxa"/>
              <w:left w:w="108" w:type="dxa"/>
              <w:bottom w:w="0" w:type="dxa"/>
              <w:right w:w="108" w:type="dxa"/>
            </w:tcMar>
          </w:tcPr>
          <w:p w14:paraId="3EE38EA3" w14:textId="7B1FEB4A" w:rsidR="00015AF5" w:rsidRPr="003B56C5" w:rsidRDefault="00015AF5" w:rsidP="00D75E96">
            <w:pPr>
              <w:pStyle w:val="ListParagraph"/>
              <w:numPr>
                <w:ilvl w:val="0"/>
                <w:numId w:val="4"/>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3AE3E0BA" w14:textId="77777777" w:rsidR="00015AF5" w:rsidRPr="003B56C5" w:rsidRDefault="00015AF5" w:rsidP="0003169B">
            <w:pPr>
              <w:spacing w:after="0" w:line="240" w:lineRule="auto"/>
              <w:rPr>
                <w:rFonts w:ascii="Times New Roman" w:hAnsi="Times New Roman" w:cs="Times New Roman"/>
                <w:sz w:val="24"/>
                <w:szCs w:val="24"/>
              </w:rPr>
            </w:pPr>
            <w:r w:rsidRPr="003B56C5">
              <w:rPr>
                <w:rFonts w:ascii="Times New Roman" w:hAnsi="Times New Roman" w:cs="Times New Roman"/>
                <w:sz w:val="24"/>
                <w:szCs w:val="24"/>
              </w:rPr>
              <w:t>Perkančioji organizacija negali sudaryti sutarties anksčiau kaip po</w:t>
            </w:r>
          </w:p>
        </w:tc>
        <w:tc>
          <w:tcPr>
            <w:tcW w:w="5245" w:type="dxa"/>
            <w:tcMar>
              <w:top w:w="0" w:type="dxa"/>
              <w:left w:w="108" w:type="dxa"/>
              <w:bottom w:w="0" w:type="dxa"/>
              <w:right w:w="108" w:type="dxa"/>
            </w:tcMar>
          </w:tcPr>
          <w:p w14:paraId="1FD5A236" w14:textId="7DC41D33" w:rsidR="00015AF5" w:rsidRPr="003B56C5" w:rsidRDefault="00015AF5" w:rsidP="003B56C5">
            <w:pPr>
              <w:spacing w:after="0" w:line="240" w:lineRule="auto"/>
              <w:ind w:firstLine="322"/>
              <w:jc w:val="both"/>
              <w:rPr>
                <w:rFonts w:ascii="Times New Roman" w:hAnsi="Times New Roman" w:cs="Times New Roman"/>
                <w:sz w:val="24"/>
                <w:szCs w:val="24"/>
              </w:rPr>
            </w:pPr>
            <w:r w:rsidRPr="003B56C5">
              <w:rPr>
                <w:rFonts w:ascii="Times New Roman" w:hAnsi="Times New Roman" w:cs="Times New Roman"/>
                <w:bCs/>
                <w:sz w:val="24"/>
                <w:szCs w:val="24"/>
              </w:rPr>
              <w:t>10 (dešimt) dienų,</w:t>
            </w:r>
            <w:r w:rsidRPr="003B56C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015AF5" w:rsidRPr="003B56C5" w14:paraId="74B4ACF3" w14:textId="77777777" w:rsidTr="004B53D3">
        <w:trPr>
          <w:trHeight w:val="20"/>
        </w:trPr>
        <w:tc>
          <w:tcPr>
            <w:tcW w:w="910" w:type="dxa"/>
            <w:tcMar>
              <w:top w:w="0" w:type="dxa"/>
              <w:left w:w="108" w:type="dxa"/>
              <w:bottom w:w="0" w:type="dxa"/>
              <w:right w:w="108" w:type="dxa"/>
            </w:tcMar>
          </w:tcPr>
          <w:p w14:paraId="5A1CA8A8" w14:textId="77777777" w:rsidR="00015AF5" w:rsidRPr="003B56C5" w:rsidRDefault="00015AF5" w:rsidP="00D75E96">
            <w:pPr>
              <w:pStyle w:val="ListParagraph"/>
              <w:numPr>
                <w:ilvl w:val="0"/>
                <w:numId w:val="4"/>
              </w:numPr>
              <w:spacing w:after="0" w:line="240" w:lineRule="auto"/>
              <w:rPr>
                <w:rFonts w:ascii="Times New Roman" w:hAnsi="Times New Roman" w:cs="Times New Roman"/>
                <w:sz w:val="24"/>
                <w:szCs w:val="24"/>
              </w:rPr>
            </w:pPr>
          </w:p>
        </w:tc>
        <w:tc>
          <w:tcPr>
            <w:tcW w:w="3513" w:type="dxa"/>
            <w:tcMar>
              <w:top w:w="0" w:type="dxa"/>
              <w:left w:w="108" w:type="dxa"/>
              <w:bottom w:w="0" w:type="dxa"/>
              <w:right w:w="108" w:type="dxa"/>
            </w:tcMar>
          </w:tcPr>
          <w:p w14:paraId="187F2A99" w14:textId="787AA8A5" w:rsidR="00015AF5" w:rsidRPr="003B56C5" w:rsidRDefault="00015AF5" w:rsidP="0003169B">
            <w:pPr>
              <w:spacing w:after="0" w:line="240" w:lineRule="auto"/>
              <w:rPr>
                <w:rFonts w:ascii="Times New Roman" w:hAnsi="Times New Roman" w:cs="Times New Roman"/>
                <w:sz w:val="24"/>
                <w:szCs w:val="24"/>
              </w:rPr>
            </w:pPr>
            <w:r w:rsidRPr="003B56C5">
              <w:rPr>
                <w:rFonts w:ascii="Times New Roman" w:hAnsi="Times New Roman" w:cs="Times New Roman"/>
                <w:sz w:val="24"/>
                <w:szCs w:val="24"/>
              </w:rPr>
              <w:t xml:space="preserve">Jeigu </w:t>
            </w:r>
            <w:r w:rsidRPr="003B56C5">
              <w:rPr>
                <w:rFonts w:ascii="Times New Roman" w:hAnsi="Times New Roman" w:cs="Times New Roman"/>
                <w:iCs/>
                <w:sz w:val="24"/>
                <w:szCs w:val="24"/>
              </w:rPr>
              <w:t>suinteresuotas dalyvis paprašys perkančiosios organizacijos pateikti laimėjusį pasiūlymą</w:t>
            </w:r>
          </w:p>
        </w:tc>
        <w:tc>
          <w:tcPr>
            <w:tcW w:w="5245" w:type="dxa"/>
            <w:tcMar>
              <w:top w:w="0" w:type="dxa"/>
              <w:left w:w="108" w:type="dxa"/>
              <w:bottom w:w="0" w:type="dxa"/>
              <w:right w:w="108" w:type="dxa"/>
            </w:tcMar>
          </w:tcPr>
          <w:p w14:paraId="6191E2D5" w14:textId="3ECA0362" w:rsidR="00015AF5" w:rsidRPr="003B56C5" w:rsidRDefault="00015AF5" w:rsidP="00451AF7">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3B56C5">
              <w:rPr>
                <w:rFonts w:ascii="Times New Roman" w:hAnsi="Times New Roman" w:cs="Times New Roman"/>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3B56C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B56C5" w:rsidRDefault="008F59C5" w:rsidP="009F0698">
      <w:pPr>
        <w:rPr>
          <w:rFonts w:ascii="Times New Roman" w:eastAsia="Calibri" w:hAnsi="Times New Roman" w:cs="Times New Roman"/>
          <w:sz w:val="24"/>
          <w:szCs w:val="24"/>
        </w:rPr>
      </w:pPr>
      <w:r w:rsidRPr="003B56C5">
        <w:rPr>
          <w:rFonts w:ascii="Times New Roman" w:eastAsia="Calibri" w:hAnsi="Times New Roman" w:cs="Times New Roman"/>
          <w:sz w:val="24"/>
          <w:szCs w:val="24"/>
        </w:rPr>
        <w:br w:type="page"/>
      </w:r>
    </w:p>
    <w:p w14:paraId="01D56E47" w14:textId="69C5E54E" w:rsidR="008D704D" w:rsidRPr="003B56C5" w:rsidRDefault="008D704D" w:rsidP="001B7A93">
      <w:pPr>
        <w:pStyle w:val="Heading2"/>
        <w:ind w:left="6096"/>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214963653"/>
      <w:r w:rsidRPr="003B56C5">
        <w:rPr>
          <w:rFonts w:ascii="Times New Roman" w:eastAsia="Calibri" w:hAnsi="Times New Roman" w:cs="Times New Roman"/>
          <w:color w:val="auto"/>
          <w:sz w:val="24"/>
          <w:szCs w:val="24"/>
        </w:rPr>
        <w:lastRenderedPageBreak/>
        <w:t xml:space="preserve">Pirkimo sąlygų </w:t>
      </w:r>
      <w:r w:rsidR="005F0B78" w:rsidRPr="003B56C5">
        <w:rPr>
          <w:rFonts w:ascii="Times New Roman" w:eastAsia="Calibri" w:hAnsi="Times New Roman" w:cs="Times New Roman"/>
          <w:color w:val="auto"/>
          <w:sz w:val="24"/>
          <w:szCs w:val="24"/>
        </w:rPr>
        <w:t>2</w:t>
      </w:r>
      <w:r w:rsidRPr="003B56C5">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3B56C5" w:rsidRDefault="00281735" w:rsidP="00281735">
      <w:pPr>
        <w:jc w:val="center"/>
        <w:rPr>
          <w:rFonts w:ascii="Times New Roman" w:hAnsi="Times New Roman" w:cs="Times New Roman"/>
          <w:b/>
          <w:bCs/>
          <w:sz w:val="24"/>
          <w:szCs w:val="24"/>
        </w:rPr>
      </w:pPr>
    </w:p>
    <w:p w14:paraId="16359580" w14:textId="0B3BD0C0" w:rsidR="00D107AC" w:rsidRPr="00D107AC" w:rsidRDefault="00281735" w:rsidP="001B7A93">
      <w:pPr>
        <w:pStyle w:val="Subtitle"/>
        <w:jc w:val="center"/>
        <w:rPr>
          <w:rFonts w:ascii="Times New Roman" w:hAnsi="Times New Roman" w:cs="Times New Roman"/>
          <w:sz w:val="24"/>
          <w:szCs w:val="24"/>
        </w:rPr>
      </w:pPr>
      <w:r w:rsidRPr="003B56C5">
        <w:rPr>
          <w:rFonts w:ascii="Times New Roman" w:hAnsi="Times New Roman" w:cs="Times New Roman"/>
          <w:sz w:val="24"/>
          <w:szCs w:val="24"/>
        </w:rPr>
        <w:t>TECHNINĖ SPECIFIKACIJA</w:t>
      </w:r>
    </w:p>
    <w:p w14:paraId="5C87B3BF" w14:textId="6781A1C7" w:rsidR="00D107AC" w:rsidRPr="00D107AC" w:rsidRDefault="00D107AC" w:rsidP="00D75E96">
      <w:pPr>
        <w:keepNext/>
        <w:keepLines/>
        <w:numPr>
          <w:ilvl w:val="0"/>
          <w:numId w:val="31"/>
        </w:numPr>
        <w:spacing w:beforeLines="60" w:before="144" w:afterLines="60" w:after="144" w:line="288" w:lineRule="auto"/>
        <w:ind w:left="357" w:hanging="357"/>
        <w:jc w:val="both"/>
        <w:outlineLvl w:val="0"/>
        <w:rPr>
          <w:rFonts w:ascii="Times New Roman" w:eastAsia="Times New Roman" w:hAnsi="Times New Roman" w:cs="Times New Roman"/>
          <w:b/>
          <w:bCs/>
          <w:caps/>
          <w:spacing w:val="4"/>
          <w:sz w:val="24"/>
          <w:szCs w:val="24"/>
          <w:lang w:eastAsia="en-US"/>
        </w:rPr>
      </w:pPr>
      <w:bookmarkStart w:id="49" w:name="_Toc214963654"/>
      <w:r w:rsidRPr="00D107AC">
        <w:rPr>
          <w:rFonts w:ascii="Times New Roman" w:eastAsia="Times New Roman" w:hAnsi="Times New Roman" w:cs="Times New Roman"/>
          <w:b/>
          <w:bCs/>
          <w:caps/>
          <w:spacing w:val="4"/>
          <w:sz w:val="24"/>
          <w:szCs w:val="24"/>
          <w:lang w:eastAsia="en-US"/>
        </w:rPr>
        <w:t>NAUDOJAMOS SĄVOKOS IR SUTRUMPINIMAI</w:t>
      </w:r>
      <w:bookmarkEnd w:id="49"/>
    </w:p>
    <w:tbl>
      <w:tblPr>
        <w:tblStyle w:val="TableGrid4"/>
        <w:tblW w:w="5003" w:type="pct"/>
        <w:tblLook w:val="04A0" w:firstRow="1" w:lastRow="0" w:firstColumn="1" w:lastColumn="0" w:noHBand="0" w:noVBand="1"/>
      </w:tblPr>
      <w:tblGrid>
        <w:gridCol w:w="2829"/>
        <w:gridCol w:w="6948"/>
      </w:tblGrid>
      <w:tr w:rsidR="00123A04" w:rsidRPr="003B56C5" w14:paraId="682E3ADD" w14:textId="77777777" w:rsidTr="008E1DAE">
        <w:trPr>
          <w:trHeight w:val="20"/>
          <w:tblHeader/>
        </w:trPr>
        <w:tc>
          <w:tcPr>
            <w:tcW w:w="1447" w:type="pct"/>
            <w:shd w:val="clear" w:color="auto" w:fill="F2F2F2" w:themeFill="background1" w:themeFillShade="F2"/>
          </w:tcPr>
          <w:p w14:paraId="5D079CB2" w14:textId="77777777" w:rsidR="00D107AC" w:rsidRPr="00D107AC" w:rsidRDefault="00D107AC" w:rsidP="00123A04">
            <w:pPr>
              <w:ind w:right="-846"/>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Sąvoka</w:t>
            </w:r>
          </w:p>
        </w:tc>
        <w:tc>
          <w:tcPr>
            <w:tcW w:w="3553" w:type="pct"/>
            <w:shd w:val="clear" w:color="auto" w:fill="F2F2F2" w:themeFill="background1" w:themeFillShade="F2"/>
          </w:tcPr>
          <w:p w14:paraId="0813519A" w14:textId="77777777" w:rsidR="00D107AC" w:rsidRPr="00D107AC" w:rsidRDefault="00D107AC" w:rsidP="00123A04">
            <w:pPr>
              <w:ind w:right="-846"/>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Paaiškinimas</w:t>
            </w:r>
          </w:p>
        </w:tc>
      </w:tr>
      <w:tr w:rsidR="00123A04" w:rsidRPr="003B56C5" w14:paraId="58AF9325" w14:textId="77777777" w:rsidTr="008E1DAE">
        <w:trPr>
          <w:trHeight w:val="20"/>
        </w:trPr>
        <w:tc>
          <w:tcPr>
            <w:tcW w:w="1447" w:type="pct"/>
            <w:shd w:val="clear" w:color="auto" w:fill="FFFFFF"/>
          </w:tcPr>
          <w:p w14:paraId="509519C9"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Egzaminų centrai</w:t>
            </w:r>
          </w:p>
        </w:tc>
        <w:tc>
          <w:tcPr>
            <w:tcW w:w="3553" w:type="pct"/>
            <w:shd w:val="clear" w:color="auto" w:fill="FFFFFF"/>
          </w:tcPr>
          <w:p w14:paraId="030B0446"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Mokykla arba kita institucija, kurioje yra vykdomas mokinių pasiekimų patikrinimas, naudojant elektroninio testavimo sistemą, naudojant tos institucijos darbo/mokymo kompiuterizuotas vietas.  </w:t>
            </w:r>
          </w:p>
        </w:tc>
      </w:tr>
      <w:tr w:rsidR="00123A04" w:rsidRPr="003B56C5" w14:paraId="0B74EC60" w14:textId="77777777" w:rsidTr="008E1DAE">
        <w:trPr>
          <w:trHeight w:val="20"/>
        </w:trPr>
        <w:tc>
          <w:tcPr>
            <w:tcW w:w="1447" w:type="pct"/>
            <w:shd w:val="clear" w:color="auto" w:fill="FFFFFF"/>
          </w:tcPr>
          <w:p w14:paraId="62ACE89B"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e-Testavimas, </w:t>
            </w:r>
            <w:r w:rsidRPr="00D107AC">
              <w:rPr>
                <w:rFonts w:ascii="Times New Roman" w:eastAsia="Times New Roman" w:hAnsi="Times New Roman" w:cs="Times New Roman"/>
                <w:sz w:val="24"/>
                <w:szCs w:val="24"/>
                <w:lang w:val="lt-LT"/>
              </w:rPr>
              <w:br/>
              <w:t>elektroninis testavimas</w:t>
            </w:r>
          </w:p>
        </w:tc>
        <w:tc>
          <w:tcPr>
            <w:tcW w:w="3553" w:type="pct"/>
            <w:shd w:val="clear" w:color="auto" w:fill="FFFFFF"/>
          </w:tcPr>
          <w:p w14:paraId="1E645DF3"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Egzaminų bei pasiekimų patikrinimų testų užduočių pateikimas ir testavimų vykdymas kompiuteriu (angl. </w:t>
            </w:r>
            <w:proofErr w:type="spellStart"/>
            <w:r w:rsidRPr="00D107AC">
              <w:rPr>
                <w:rFonts w:ascii="Times New Roman" w:eastAsia="Times New Roman" w:hAnsi="Times New Roman" w:cs="Times New Roman"/>
                <w:i/>
                <w:iCs/>
                <w:sz w:val="24"/>
                <w:szCs w:val="24"/>
                <w:lang w:val="lt-LT"/>
              </w:rPr>
              <w:t>online</w:t>
            </w:r>
            <w:proofErr w:type="spellEnd"/>
            <w:r w:rsidRPr="00D107AC">
              <w:rPr>
                <w:rFonts w:ascii="Times New Roman" w:eastAsia="Times New Roman" w:hAnsi="Times New Roman" w:cs="Times New Roman"/>
                <w:i/>
                <w:iCs/>
                <w:sz w:val="24"/>
                <w:szCs w:val="24"/>
                <w:lang w:val="lt-LT"/>
              </w:rPr>
              <w:t xml:space="preserve"> </w:t>
            </w:r>
            <w:proofErr w:type="spellStart"/>
            <w:r w:rsidRPr="00D107AC">
              <w:rPr>
                <w:rFonts w:ascii="Times New Roman" w:eastAsia="Times New Roman" w:hAnsi="Times New Roman" w:cs="Times New Roman"/>
                <w:i/>
                <w:iCs/>
                <w:sz w:val="24"/>
                <w:szCs w:val="24"/>
                <w:lang w:val="lt-LT"/>
              </w:rPr>
              <w:t>assessment</w:t>
            </w:r>
            <w:proofErr w:type="spellEnd"/>
            <w:r w:rsidRPr="00D107AC">
              <w:rPr>
                <w:rFonts w:ascii="Times New Roman" w:eastAsia="Times New Roman" w:hAnsi="Times New Roman" w:cs="Times New Roman"/>
                <w:sz w:val="24"/>
                <w:szCs w:val="24"/>
                <w:lang w:val="lt-LT"/>
              </w:rPr>
              <w:t>).</w:t>
            </w:r>
          </w:p>
        </w:tc>
      </w:tr>
      <w:tr w:rsidR="00123A04" w:rsidRPr="003B56C5" w14:paraId="455B71F0" w14:textId="77777777" w:rsidTr="008E1DAE">
        <w:trPr>
          <w:trHeight w:val="20"/>
        </w:trPr>
        <w:tc>
          <w:tcPr>
            <w:tcW w:w="1447" w:type="pct"/>
            <w:shd w:val="clear" w:color="auto" w:fill="FFFFFF"/>
          </w:tcPr>
          <w:p w14:paraId="1F9CE217"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QTI standartas, QTI</w:t>
            </w:r>
          </w:p>
        </w:tc>
        <w:tc>
          <w:tcPr>
            <w:tcW w:w="3553" w:type="pct"/>
            <w:shd w:val="clear" w:color="auto" w:fill="FFFFFF"/>
          </w:tcPr>
          <w:p w14:paraId="609A3D35"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Standartas apibrėžiantis testų klausimų ir pačių testų </w:t>
            </w:r>
            <w:proofErr w:type="spellStart"/>
            <w:r w:rsidRPr="00D107AC">
              <w:rPr>
                <w:rFonts w:ascii="Times New Roman" w:eastAsia="Times New Roman" w:hAnsi="Times New Roman" w:cs="Times New Roman"/>
                <w:sz w:val="24"/>
                <w:szCs w:val="24"/>
                <w:lang w:val="lt-LT"/>
              </w:rPr>
              <w:t>interoperabilumo</w:t>
            </w:r>
            <w:proofErr w:type="spellEnd"/>
            <w:r w:rsidRPr="00D107AC">
              <w:rPr>
                <w:rFonts w:ascii="Times New Roman" w:eastAsia="Times New Roman" w:hAnsi="Times New Roman" w:cs="Times New Roman"/>
                <w:sz w:val="24"/>
                <w:szCs w:val="24"/>
                <w:lang w:val="lt-LT"/>
              </w:rPr>
              <w:t xml:space="preserve"> sąlygas – 1Edtech </w:t>
            </w:r>
            <w:proofErr w:type="spellStart"/>
            <w:r w:rsidRPr="00D107AC">
              <w:rPr>
                <w:rFonts w:ascii="Times New Roman" w:eastAsia="Times New Roman" w:hAnsi="Times New Roman" w:cs="Times New Roman"/>
                <w:sz w:val="24"/>
                <w:szCs w:val="24"/>
                <w:lang w:val="lt-LT"/>
              </w:rPr>
              <w:t>Question</w:t>
            </w:r>
            <w:proofErr w:type="spellEnd"/>
            <w:r w:rsidRPr="00D107AC">
              <w:rPr>
                <w:rFonts w:ascii="Times New Roman" w:eastAsia="Times New Roman" w:hAnsi="Times New Roman" w:cs="Times New Roman"/>
                <w:sz w:val="24"/>
                <w:szCs w:val="24"/>
                <w:lang w:val="lt-LT"/>
              </w:rPr>
              <w:t xml:space="preserve"> &amp; </w:t>
            </w:r>
            <w:proofErr w:type="spellStart"/>
            <w:r w:rsidRPr="00D107AC">
              <w:rPr>
                <w:rFonts w:ascii="Times New Roman" w:eastAsia="Times New Roman" w:hAnsi="Times New Roman" w:cs="Times New Roman"/>
                <w:sz w:val="24"/>
                <w:szCs w:val="24"/>
                <w:lang w:val="lt-LT"/>
              </w:rPr>
              <w:t>Test</w:t>
            </w:r>
            <w:proofErr w:type="spellEnd"/>
            <w:r w:rsidRPr="00D107AC">
              <w:rPr>
                <w:rFonts w:ascii="Times New Roman" w:eastAsia="Times New Roman" w:hAnsi="Times New Roman" w:cs="Times New Roman"/>
                <w:sz w:val="24"/>
                <w:szCs w:val="24"/>
                <w:lang w:val="lt-LT"/>
              </w:rPr>
              <w:t xml:space="preserve"> </w:t>
            </w:r>
            <w:proofErr w:type="spellStart"/>
            <w:r w:rsidRPr="00D107AC">
              <w:rPr>
                <w:rFonts w:ascii="Times New Roman" w:eastAsia="Times New Roman" w:hAnsi="Times New Roman" w:cs="Times New Roman"/>
                <w:sz w:val="24"/>
                <w:szCs w:val="24"/>
                <w:lang w:val="lt-LT"/>
              </w:rPr>
              <w:t>Interoperability</w:t>
            </w:r>
            <w:proofErr w:type="spellEnd"/>
            <w:r w:rsidRPr="00D107AC">
              <w:rPr>
                <w:rFonts w:ascii="Times New Roman" w:eastAsia="Times New Roman" w:hAnsi="Times New Roman" w:cs="Times New Roman"/>
                <w:sz w:val="24"/>
                <w:szCs w:val="24"/>
                <w:lang w:val="lt-LT"/>
              </w:rPr>
              <w:t xml:space="preserve"> (QTI®) </w:t>
            </w:r>
            <w:proofErr w:type="spellStart"/>
            <w:r w:rsidRPr="00D107AC">
              <w:rPr>
                <w:rFonts w:ascii="Times New Roman" w:eastAsia="Times New Roman" w:hAnsi="Times New Roman" w:cs="Times New Roman"/>
                <w:sz w:val="24"/>
                <w:szCs w:val="24"/>
                <w:lang w:val="lt-LT"/>
              </w:rPr>
              <w:t>specification</w:t>
            </w:r>
            <w:proofErr w:type="spellEnd"/>
            <w:r w:rsidRPr="00D107AC">
              <w:rPr>
                <w:rFonts w:ascii="Times New Roman" w:eastAsia="Times New Roman" w:hAnsi="Times New Roman" w:cs="Times New Roman"/>
                <w:sz w:val="24"/>
                <w:szCs w:val="24"/>
                <w:lang w:val="lt-LT"/>
              </w:rPr>
              <w:t xml:space="preserve"> arba lygiavertis. Vystomas ir prižiūrimas tarptautinio mokymosi technologijų konsorciumo 1EdTech (anksčiau buvęs IMS Global </w:t>
            </w:r>
            <w:proofErr w:type="spellStart"/>
            <w:r w:rsidRPr="00D107AC">
              <w:rPr>
                <w:rFonts w:ascii="Times New Roman" w:eastAsia="Times New Roman" w:hAnsi="Times New Roman" w:cs="Times New Roman"/>
                <w:sz w:val="24"/>
                <w:szCs w:val="24"/>
                <w:lang w:val="lt-LT"/>
              </w:rPr>
              <w:t>Learning</w:t>
            </w:r>
            <w:proofErr w:type="spellEnd"/>
            <w:r w:rsidRPr="00D107AC">
              <w:rPr>
                <w:rFonts w:ascii="Times New Roman" w:eastAsia="Times New Roman" w:hAnsi="Times New Roman" w:cs="Times New Roman"/>
                <w:sz w:val="24"/>
                <w:szCs w:val="24"/>
                <w:lang w:val="lt-LT"/>
              </w:rPr>
              <w:t xml:space="preserve"> </w:t>
            </w:r>
            <w:proofErr w:type="spellStart"/>
            <w:r w:rsidRPr="00D107AC">
              <w:rPr>
                <w:rFonts w:ascii="Times New Roman" w:eastAsia="Times New Roman" w:hAnsi="Times New Roman" w:cs="Times New Roman"/>
                <w:sz w:val="24"/>
                <w:szCs w:val="24"/>
                <w:lang w:val="lt-LT"/>
              </w:rPr>
              <w:t>Consortium</w:t>
            </w:r>
            <w:proofErr w:type="spellEnd"/>
            <w:r w:rsidRPr="00D107AC">
              <w:rPr>
                <w:rFonts w:ascii="Times New Roman" w:eastAsia="Times New Roman" w:hAnsi="Times New Roman" w:cs="Times New Roman"/>
                <w:sz w:val="24"/>
                <w:szCs w:val="24"/>
                <w:lang w:val="lt-LT"/>
              </w:rPr>
              <w:t xml:space="preserve">, </w:t>
            </w:r>
            <w:proofErr w:type="spellStart"/>
            <w:r w:rsidRPr="00D107AC">
              <w:rPr>
                <w:rFonts w:ascii="Times New Roman" w:eastAsia="Times New Roman" w:hAnsi="Times New Roman" w:cs="Times New Roman"/>
                <w:sz w:val="24"/>
                <w:szCs w:val="24"/>
                <w:lang w:val="lt-LT"/>
              </w:rPr>
              <w:t>Inc</w:t>
            </w:r>
            <w:proofErr w:type="spellEnd"/>
            <w:r w:rsidRPr="00D107AC">
              <w:rPr>
                <w:rFonts w:ascii="Times New Roman" w:eastAsia="Times New Roman" w:hAnsi="Times New Roman" w:cs="Times New Roman"/>
                <w:sz w:val="24"/>
                <w:szCs w:val="24"/>
                <w:lang w:val="lt-LT"/>
              </w:rPr>
              <w:t xml:space="preserve">.). Standarto specifikacija nusako klausimų ir testų informacijos, rezultatų bei turinio apsikeitimų sąlygas tarp skirtingų gamintojų užduočių kūrimo įrankių, užduočių bankų, mokymosi platformų, testavimo sistemų, mokymosi rezultatų vertinimo ir analizės sistemų. </w:t>
            </w:r>
          </w:p>
          <w:p w14:paraId="182B0494" w14:textId="77777777" w:rsidR="00D107AC" w:rsidRPr="00D107AC" w:rsidRDefault="00D107AC" w:rsidP="00123A04">
            <w:pPr>
              <w:ind w:right="34"/>
              <w:rPr>
                <w:rFonts w:ascii="Times New Roman" w:eastAsia="Times New Roman" w:hAnsi="Times New Roman" w:cs="Times New Roman"/>
                <w:sz w:val="24"/>
                <w:szCs w:val="24"/>
                <w:lang w:val="lt-LT"/>
              </w:rPr>
            </w:pPr>
            <w:hyperlink r:id="rId14" w:history="1">
              <w:r w:rsidRPr="00D107AC">
                <w:rPr>
                  <w:rFonts w:ascii="Times New Roman" w:eastAsia="Times New Roman" w:hAnsi="Times New Roman" w:cs="Times New Roman"/>
                  <w:color w:val="0000FF"/>
                  <w:sz w:val="24"/>
                  <w:szCs w:val="24"/>
                  <w:u w:val="single"/>
                  <w:lang w:val="lt-LT"/>
                </w:rPr>
                <w:t>http://www.imsglobal.org/question/index.html</w:t>
              </w:r>
            </w:hyperlink>
            <w:r w:rsidRPr="00D107AC">
              <w:rPr>
                <w:rFonts w:ascii="Times New Roman" w:eastAsia="Times New Roman" w:hAnsi="Times New Roman" w:cs="Times New Roman"/>
                <w:sz w:val="24"/>
                <w:szCs w:val="24"/>
                <w:lang w:val="lt-LT"/>
              </w:rPr>
              <w:t xml:space="preserve"> </w:t>
            </w:r>
          </w:p>
        </w:tc>
      </w:tr>
      <w:tr w:rsidR="00123A04" w:rsidRPr="003B56C5" w14:paraId="24D45379" w14:textId="77777777" w:rsidTr="008E1DAE">
        <w:trPr>
          <w:trHeight w:val="20"/>
        </w:trPr>
        <w:tc>
          <w:tcPr>
            <w:tcW w:w="1447" w:type="pct"/>
            <w:shd w:val="clear" w:color="auto" w:fill="FFFFFF"/>
          </w:tcPr>
          <w:p w14:paraId="602EEBA9" w14:textId="789D4D3C"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NŠA arba Užsakovas</w:t>
            </w:r>
            <w:r w:rsidR="00FD06C0">
              <w:rPr>
                <w:rFonts w:ascii="Times New Roman" w:eastAsia="Times New Roman" w:hAnsi="Times New Roman" w:cs="Times New Roman"/>
                <w:sz w:val="24"/>
                <w:szCs w:val="24"/>
                <w:lang w:val="lt-LT"/>
              </w:rPr>
              <w:t>, arba Perkančioji organizacija</w:t>
            </w:r>
          </w:p>
        </w:tc>
        <w:tc>
          <w:tcPr>
            <w:tcW w:w="3553" w:type="pct"/>
            <w:shd w:val="clear" w:color="auto" w:fill="FFFFFF"/>
          </w:tcPr>
          <w:p w14:paraId="0313ACAE"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Nacionalinė švietimo agentūra.</w:t>
            </w:r>
          </w:p>
        </w:tc>
      </w:tr>
      <w:tr w:rsidR="00123A04" w:rsidRPr="003B56C5" w14:paraId="7FB4AEC0" w14:textId="77777777" w:rsidTr="008E1DAE">
        <w:trPr>
          <w:trHeight w:val="20"/>
        </w:trPr>
        <w:tc>
          <w:tcPr>
            <w:tcW w:w="1447" w:type="pct"/>
            <w:shd w:val="clear" w:color="auto" w:fill="FFFFFF"/>
          </w:tcPr>
          <w:p w14:paraId="00930EA6"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NMPP</w:t>
            </w:r>
          </w:p>
        </w:tc>
        <w:tc>
          <w:tcPr>
            <w:tcW w:w="3553" w:type="pct"/>
            <w:shd w:val="clear" w:color="auto" w:fill="FFFFFF"/>
          </w:tcPr>
          <w:p w14:paraId="24A59793"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Nacionalinis mokinių pasiekimų patikrinimas.</w:t>
            </w:r>
          </w:p>
        </w:tc>
      </w:tr>
      <w:tr w:rsidR="00123A04" w:rsidRPr="003B56C5" w14:paraId="6470E277" w14:textId="77777777" w:rsidTr="008E1DAE">
        <w:trPr>
          <w:trHeight w:val="20"/>
        </w:trPr>
        <w:tc>
          <w:tcPr>
            <w:tcW w:w="1447" w:type="pct"/>
            <w:shd w:val="clear" w:color="auto" w:fill="FFFFFF"/>
          </w:tcPr>
          <w:p w14:paraId="51A10AFA" w14:textId="432F6744" w:rsidR="00D107AC" w:rsidRPr="00D107AC" w:rsidRDefault="002D1165" w:rsidP="00123A04">
            <w:pPr>
              <w:ind w:right="-846"/>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Tiekėjas</w:t>
            </w:r>
          </w:p>
        </w:tc>
        <w:tc>
          <w:tcPr>
            <w:tcW w:w="3553" w:type="pct"/>
            <w:shd w:val="clear" w:color="auto" w:fill="FFFFFF"/>
          </w:tcPr>
          <w:p w14:paraId="2A2EE76C" w14:textId="0574F15C"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Įmonė ar jungtinės veiklos sutarties pagrindu veikianti įmonių grupė, pripažinta laimėjusi viešąjį pirkimą teikti šioje techninėje specifikacijoje </w:t>
            </w:r>
            <w:r w:rsidR="002D1165" w:rsidRPr="00D107AC">
              <w:rPr>
                <w:rFonts w:ascii="Times New Roman" w:eastAsia="Times New Roman" w:hAnsi="Times New Roman" w:cs="Times New Roman"/>
                <w:sz w:val="24"/>
                <w:szCs w:val="24"/>
                <w:lang w:val="lt-LT"/>
              </w:rPr>
              <w:t>apibrėžt</w:t>
            </w:r>
            <w:r w:rsidR="002D1165">
              <w:rPr>
                <w:rFonts w:ascii="Times New Roman" w:eastAsia="Times New Roman" w:hAnsi="Times New Roman" w:cs="Times New Roman"/>
                <w:sz w:val="24"/>
                <w:szCs w:val="24"/>
                <w:lang w:val="lt-LT"/>
              </w:rPr>
              <w:t>ą</w:t>
            </w:r>
            <w:r w:rsidR="002D1165" w:rsidRPr="00D107AC">
              <w:rPr>
                <w:rFonts w:ascii="Times New Roman" w:eastAsia="Times New Roman" w:hAnsi="Times New Roman" w:cs="Times New Roman"/>
                <w:sz w:val="24"/>
                <w:szCs w:val="24"/>
                <w:lang w:val="lt-LT"/>
              </w:rPr>
              <w:t xml:space="preserve"> </w:t>
            </w:r>
            <w:r w:rsidR="002D1165">
              <w:rPr>
                <w:rFonts w:ascii="Times New Roman" w:eastAsia="Times New Roman" w:hAnsi="Times New Roman" w:cs="Times New Roman"/>
                <w:sz w:val="24"/>
                <w:szCs w:val="24"/>
                <w:lang w:val="lt-LT"/>
              </w:rPr>
              <w:t>objektą ir pasirašiusi pirkimo</w:t>
            </w:r>
            <w:r w:rsidRPr="00D107AC">
              <w:rPr>
                <w:rFonts w:ascii="Times New Roman" w:eastAsia="Times New Roman" w:hAnsi="Times New Roman" w:cs="Times New Roman"/>
                <w:sz w:val="24"/>
                <w:szCs w:val="24"/>
                <w:lang w:val="lt-LT"/>
              </w:rPr>
              <w:t xml:space="preserve"> sutartį su NŠA.</w:t>
            </w:r>
          </w:p>
        </w:tc>
      </w:tr>
      <w:tr w:rsidR="00123A04" w:rsidRPr="003B56C5" w14:paraId="13AC3853" w14:textId="77777777" w:rsidTr="008E1DAE">
        <w:trPr>
          <w:trHeight w:val="20"/>
        </w:trPr>
        <w:tc>
          <w:tcPr>
            <w:tcW w:w="1447" w:type="pct"/>
            <w:shd w:val="clear" w:color="auto" w:fill="FFFFFF"/>
          </w:tcPr>
          <w:p w14:paraId="59ACCCF7"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PCI</w:t>
            </w:r>
          </w:p>
        </w:tc>
        <w:tc>
          <w:tcPr>
            <w:tcW w:w="3553" w:type="pct"/>
            <w:shd w:val="clear" w:color="auto" w:fill="FFFFFF"/>
          </w:tcPr>
          <w:p w14:paraId="5540027C" w14:textId="77777777" w:rsidR="00D107AC" w:rsidRPr="00D107AC" w:rsidRDefault="00D107AC" w:rsidP="00123A04">
            <w:pPr>
              <w:ind w:right="34"/>
              <w:rPr>
                <w:rFonts w:ascii="Times New Roman" w:eastAsia="Times New Roman" w:hAnsi="Times New Roman" w:cs="Times New Roman"/>
                <w:sz w:val="24"/>
                <w:szCs w:val="24"/>
                <w:lang w:val="lt-LT"/>
              </w:rPr>
            </w:pPr>
            <w:proofErr w:type="spellStart"/>
            <w:r w:rsidRPr="00D107AC">
              <w:rPr>
                <w:rFonts w:ascii="Times New Roman" w:eastAsia="Times New Roman" w:hAnsi="Times New Roman" w:cs="Times New Roman"/>
                <w:i/>
                <w:iCs/>
                <w:sz w:val="24"/>
                <w:szCs w:val="24"/>
                <w:lang w:val="lt-LT"/>
              </w:rPr>
              <w:t>Portable</w:t>
            </w:r>
            <w:proofErr w:type="spellEnd"/>
            <w:r w:rsidRPr="00D107AC">
              <w:rPr>
                <w:rFonts w:ascii="Times New Roman" w:eastAsia="Times New Roman" w:hAnsi="Times New Roman" w:cs="Times New Roman"/>
                <w:i/>
                <w:iCs/>
                <w:sz w:val="24"/>
                <w:szCs w:val="24"/>
                <w:lang w:val="lt-LT"/>
              </w:rPr>
              <w:t xml:space="preserve"> </w:t>
            </w:r>
            <w:proofErr w:type="spellStart"/>
            <w:r w:rsidRPr="00D107AC">
              <w:rPr>
                <w:rFonts w:ascii="Times New Roman" w:eastAsia="Times New Roman" w:hAnsi="Times New Roman" w:cs="Times New Roman"/>
                <w:i/>
                <w:iCs/>
                <w:sz w:val="24"/>
                <w:szCs w:val="24"/>
                <w:lang w:val="lt-LT"/>
              </w:rPr>
              <w:t>Custom</w:t>
            </w:r>
            <w:proofErr w:type="spellEnd"/>
            <w:r w:rsidRPr="00D107AC">
              <w:rPr>
                <w:rFonts w:ascii="Times New Roman" w:eastAsia="Times New Roman" w:hAnsi="Times New Roman" w:cs="Times New Roman"/>
                <w:i/>
                <w:iCs/>
                <w:sz w:val="24"/>
                <w:szCs w:val="24"/>
                <w:lang w:val="lt-LT"/>
              </w:rPr>
              <w:t xml:space="preserve"> </w:t>
            </w:r>
            <w:proofErr w:type="spellStart"/>
            <w:r w:rsidRPr="00D107AC">
              <w:rPr>
                <w:rFonts w:ascii="Times New Roman" w:eastAsia="Times New Roman" w:hAnsi="Times New Roman" w:cs="Times New Roman"/>
                <w:i/>
                <w:iCs/>
                <w:sz w:val="24"/>
                <w:szCs w:val="24"/>
                <w:lang w:val="lt-LT"/>
              </w:rPr>
              <w:t>Interaction</w:t>
            </w:r>
            <w:proofErr w:type="spellEnd"/>
            <w:r w:rsidRPr="00D107AC">
              <w:rPr>
                <w:rFonts w:ascii="Times New Roman" w:eastAsia="Times New Roman" w:hAnsi="Times New Roman" w:cs="Times New Roman"/>
                <w:sz w:val="24"/>
                <w:szCs w:val="24"/>
                <w:lang w:val="lt-LT"/>
              </w:rPr>
              <w:t xml:space="preserve"> – klausimo-testo sąveika, sukurta konkretaus tipo atsakymams pateikti į vertinimo sistemą ir atitinkanti QTI arba lygiavertį standartą.</w:t>
            </w:r>
          </w:p>
        </w:tc>
      </w:tr>
      <w:tr w:rsidR="00123A04" w:rsidRPr="003B56C5" w14:paraId="36FCE9CE" w14:textId="77777777" w:rsidTr="008E1DAE">
        <w:trPr>
          <w:trHeight w:val="20"/>
        </w:trPr>
        <w:tc>
          <w:tcPr>
            <w:tcW w:w="1447" w:type="pct"/>
            <w:shd w:val="clear" w:color="auto" w:fill="FFFFFF"/>
          </w:tcPr>
          <w:p w14:paraId="50F9837F"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Projektas</w:t>
            </w:r>
          </w:p>
        </w:tc>
        <w:tc>
          <w:tcPr>
            <w:tcW w:w="3553" w:type="pct"/>
            <w:shd w:val="clear" w:color="auto" w:fill="FFFFFF"/>
          </w:tcPr>
          <w:p w14:paraId="0F367396" w14:textId="725C009B" w:rsidR="00D107AC" w:rsidRPr="00D107AC" w:rsidRDefault="00D107AC" w:rsidP="00123A04">
            <w:pPr>
              <w:ind w:right="34"/>
              <w:rPr>
                <w:rFonts w:ascii="Times New Roman" w:eastAsia="Times New Roman" w:hAnsi="Times New Roman" w:cs="Times New Roman"/>
                <w:sz w:val="24"/>
                <w:szCs w:val="24"/>
                <w:lang w:val="lt-LT"/>
              </w:rPr>
            </w:pPr>
            <w:bookmarkStart w:id="50" w:name="_Hlk215839014"/>
            <w:r w:rsidRPr="00D107AC">
              <w:rPr>
                <w:rFonts w:ascii="Times New Roman" w:eastAsia="Times New Roman" w:hAnsi="Times New Roman" w:cs="Times New Roman"/>
                <w:sz w:val="24"/>
                <w:szCs w:val="24"/>
                <w:lang w:val="lt-LT"/>
              </w:rPr>
              <w:t xml:space="preserve">Elektroninio </w:t>
            </w:r>
            <w:r w:rsidR="002D1165" w:rsidRPr="002D1165">
              <w:rPr>
                <w:rFonts w:ascii="Times New Roman" w:eastAsia="Times New Roman" w:hAnsi="Times New Roman" w:cs="Times New Roman"/>
                <w:sz w:val="24"/>
                <w:szCs w:val="24"/>
                <w:lang w:val="lt-LT"/>
              </w:rPr>
              <w:t>mokinių pasiekimų patikri</w:t>
            </w:r>
            <w:r w:rsidR="002D1165">
              <w:rPr>
                <w:rFonts w:ascii="Times New Roman" w:eastAsia="Times New Roman" w:hAnsi="Times New Roman" w:cs="Times New Roman"/>
                <w:sz w:val="24"/>
                <w:szCs w:val="24"/>
                <w:lang w:val="lt-LT"/>
              </w:rPr>
              <w:t xml:space="preserve">nimo / </w:t>
            </w:r>
            <w:r w:rsidRPr="00D107AC">
              <w:rPr>
                <w:rFonts w:ascii="Times New Roman" w:eastAsia="Times New Roman" w:hAnsi="Times New Roman" w:cs="Times New Roman"/>
                <w:sz w:val="24"/>
                <w:szCs w:val="24"/>
                <w:lang w:val="lt-LT"/>
              </w:rPr>
              <w:t>testavimo</w:t>
            </w:r>
            <w:r w:rsidR="002D1165">
              <w:rPr>
                <w:rFonts w:ascii="Times New Roman" w:eastAsia="Times New Roman" w:hAnsi="Times New Roman" w:cs="Times New Roman"/>
                <w:sz w:val="24"/>
                <w:szCs w:val="24"/>
                <w:lang w:val="lt-LT"/>
              </w:rPr>
              <w:t xml:space="preserve">, </w:t>
            </w:r>
            <w:r w:rsidR="002D1165" w:rsidRPr="002D1165">
              <w:rPr>
                <w:rFonts w:ascii="Times New Roman" w:eastAsia="Times New Roman" w:hAnsi="Times New Roman" w:cs="Times New Roman"/>
                <w:sz w:val="24"/>
                <w:szCs w:val="24"/>
                <w:lang w:val="lt-LT"/>
              </w:rPr>
              <w:t>naudojant elektroninio testavimo sistemą</w:t>
            </w:r>
            <w:r w:rsidR="002D1165">
              <w:rPr>
                <w:rFonts w:ascii="Times New Roman" w:eastAsia="Times New Roman" w:hAnsi="Times New Roman" w:cs="Times New Roman"/>
                <w:sz w:val="24"/>
                <w:szCs w:val="24"/>
                <w:lang w:val="lt-LT"/>
              </w:rPr>
              <w:t>,</w:t>
            </w:r>
            <w:r w:rsidRPr="00D107AC">
              <w:rPr>
                <w:rFonts w:ascii="Times New Roman" w:eastAsia="Times New Roman" w:hAnsi="Times New Roman" w:cs="Times New Roman"/>
                <w:sz w:val="24"/>
                <w:szCs w:val="24"/>
                <w:lang w:val="lt-LT"/>
              </w:rPr>
              <w:t xml:space="preserve"> įgyvendinimo projektas.</w:t>
            </w:r>
            <w:bookmarkEnd w:id="50"/>
          </w:p>
        </w:tc>
      </w:tr>
      <w:tr w:rsidR="00D107AC" w:rsidRPr="00D107AC" w14:paraId="257D163C" w14:textId="77777777" w:rsidTr="008E1DAE">
        <w:trPr>
          <w:trHeight w:val="20"/>
        </w:trPr>
        <w:tc>
          <w:tcPr>
            <w:tcW w:w="1447" w:type="pct"/>
          </w:tcPr>
          <w:p w14:paraId="1FA2530A"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Projekto laikotarpis</w:t>
            </w:r>
          </w:p>
        </w:tc>
        <w:tc>
          <w:tcPr>
            <w:tcW w:w="3553" w:type="pct"/>
          </w:tcPr>
          <w:p w14:paraId="315859E3" w14:textId="7A8D7B4A" w:rsidR="00D107AC" w:rsidRPr="00D107AC" w:rsidRDefault="002D1165" w:rsidP="00123A04">
            <w:pPr>
              <w:ind w:right="34"/>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Pirkimo objekto</w:t>
            </w:r>
            <w:r w:rsidRPr="00D107AC">
              <w:rPr>
                <w:rFonts w:ascii="Times New Roman" w:eastAsia="Times New Roman" w:hAnsi="Times New Roman" w:cs="Times New Roman"/>
                <w:sz w:val="24"/>
                <w:szCs w:val="24"/>
                <w:lang w:val="lt-LT"/>
              </w:rPr>
              <w:t xml:space="preserve"> </w:t>
            </w:r>
            <w:r w:rsidR="00D107AC" w:rsidRPr="00D107AC">
              <w:rPr>
                <w:rFonts w:ascii="Times New Roman" w:eastAsia="Times New Roman" w:hAnsi="Times New Roman" w:cs="Times New Roman"/>
                <w:sz w:val="24"/>
                <w:szCs w:val="24"/>
                <w:lang w:val="lt-LT"/>
              </w:rPr>
              <w:t xml:space="preserve">teikimo trukmė nuo </w:t>
            </w:r>
            <w:r>
              <w:rPr>
                <w:rFonts w:ascii="Times New Roman" w:eastAsia="Times New Roman" w:hAnsi="Times New Roman" w:cs="Times New Roman"/>
                <w:sz w:val="24"/>
                <w:szCs w:val="24"/>
                <w:lang w:val="lt-LT"/>
              </w:rPr>
              <w:t>pirkimo</w:t>
            </w:r>
            <w:r w:rsidR="00D107AC" w:rsidRPr="00D107AC">
              <w:rPr>
                <w:rFonts w:ascii="Times New Roman" w:eastAsia="Times New Roman" w:hAnsi="Times New Roman" w:cs="Times New Roman"/>
                <w:sz w:val="24"/>
                <w:szCs w:val="24"/>
                <w:lang w:val="lt-LT"/>
              </w:rPr>
              <w:t xml:space="preserve"> sutarties įsigaliojimo iki sutartinių įsipareigojimų įvykdymo pabaigos.</w:t>
            </w:r>
          </w:p>
        </w:tc>
      </w:tr>
      <w:tr w:rsidR="00123A04" w:rsidRPr="003B56C5" w14:paraId="53549D73" w14:textId="77777777" w:rsidTr="008E1DAE">
        <w:trPr>
          <w:trHeight w:val="20"/>
        </w:trPr>
        <w:tc>
          <w:tcPr>
            <w:tcW w:w="1447" w:type="pct"/>
            <w:shd w:val="clear" w:color="auto" w:fill="FFFFFF"/>
          </w:tcPr>
          <w:p w14:paraId="4ACABB30"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PUPP</w:t>
            </w:r>
          </w:p>
        </w:tc>
        <w:tc>
          <w:tcPr>
            <w:tcW w:w="3553" w:type="pct"/>
            <w:shd w:val="clear" w:color="auto" w:fill="FFFFFF"/>
          </w:tcPr>
          <w:p w14:paraId="5E7BED8A"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Pagrindinio ugdymo pasiekimų patikrinimas.</w:t>
            </w:r>
          </w:p>
        </w:tc>
      </w:tr>
      <w:tr w:rsidR="00123A04" w:rsidRPr="003B56C5" w14:paraId="52CF2F15" w14:textId="77777777" w:rsidTr="008E1DAE">
        <w:trPr>
          <w:trHeight w:val="20"/>
        </w:trPr>
        <w:tc>
          <w:tcPr>
            <w:tcW w:w="1447" w:type="pct"/>
            <w:shd w:val="clear" w:color="auto" w:fill="FFFFFF"/>
          </w:tcPr>
          <w:p w14:paraId="70292834"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Testavimų sesijos, sesijos</w:t>
            </w:r>
          </w:p>
        </w:tc>
        <w:tc>
          <w:tcPr>
            <w:tcW w:w="3553" w:type="pct"/>
            <w:shd w:val="clear" w:color="auto" w:fill="FFFFFF"/>
          </w:tcPr>
          <w:p w14:paraId="75F85483"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Viena testavimo sesija apima vienu metu vykdomus PUPP, NMPP ar VBE vieno arba kelių dalykų mokinių pasiekimų patikrinimus, naudojant elektroninio testavimo sistemą.</w:t>
            </w:r>
          </w:p>
        </w:tc>
      </w:tr>
      <w:tr w:rsidR="00123A04" w:rsidRPr="003B56C5" w14:paraId="7B4DD3BF" w14:textId="77777777" w:rsidTr="008E1DAE">
        <w:trPr>
          <w:trHeight w:val="20"/>
        </w:trPr>
        <w:tc>
          <w:tcPr>
            <w:tcW w:w="1447" w:type="pct"/>
            <w:shd w:val="clear" w:color="auto" w:fill="FFFFFF"/>
          </w:tcPr>
          <w:p w14:paraId="714E1E74"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Mažos apimties sesija</w:t>
            </w:r>
          </w:p>
        </w:tc>
        <w:tc>
          <w:tcPr>
            <w:tcW w:w="3553" w:type="pct"/>
            <w:shd w:val="clear" w:color="auto" w:fill="FFFFFF"/>
          </w:tcPr>
          <w:p w14:paraId="5CF34292"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Testavimo sesija, kurioje numatomas konkurentinių testuojamųjų skaičius yra mažesnis kaip 10000 ir vykdoma bet kuriuo Užsakovo pasirinktu tvarkaraščiu.</w:t>
            </w:r>
          </w:p>
        </w:tc>
      </w:tr>
      <w:tr w:rsidR="00123A04" w:rsidRPr="003B56C5" w14:paraId="644B5F59" w14:textId="77777777" w:rsidTr="008E1DAE">
        <w:trPr>
          <w:trHeight w:val="20"/>
        </w:trPr>
        <w:tc>
          <w:tcPr>
            <w:tcW w:w="1447" w:type="pct"/>
            <w:shd w:val="clear" w:color="auto" w:fill="FFFFFF"/>
          </w:tcPr>
          <w:p w14:paraId="73C13820"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lastRenderedPageBreak/>
              <w:t>Didelės apimties sesija</w:t>
            </w:r>
          </w:p>
        </w:tc>
        <w:tc>
          <w:tcPr>
            <w:tcW w:w="3553" w:type="pct"/>
            <w:shd w:val="clear" w:color="auto" w:fill="FFFFFF"/>
          </w:tcPr>
          <w:p w14:paraId="569319A3"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Testavimo sesija, kurioje numatomas konkurentinių testuojamųjų skaičius ne mažesnis kaip 10000 ir vykdoma iš anksto suderintu su paslaugų teikėju  tvarkaraščiu.</w:t>
            </w:r>
          </w:p>
        </w:tc>
      </w:tr>
      <w:tr w:rsidR="00123A04" w:rsidRPr="003B56C5" w14:paraId="4438C0CC" w14:textId="77777777" w:rsidTr="008E1DAE">
        <w:trPr>
          <w:trHeight w:val="20"/>
        </w:trPr>
        <w:tc>
          <w:tcPr>
            <w:tcW w:w="1447" w:type="pct"/>
            <w:shd w:val="clear" w:color="auto" w:fill="FFFFFF"/>
          </w:tcPr>
          <w:p w14:paraId="3A95D111"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VBE</w:t>
            </w:r>
          </w:p>
        </w:tc>
        <w:tc>
          <w:tcPr>
            <w:tcW w:w="3553" w:type="pct"/>
            <w:shd w:val="clear" w:color="auto" w:fill="FFFFFF"/>
          </w:tcPr>
          <w:p w14:paraId="20825D0F"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Valstybiniai brandos egzaminai.</w:t>
            </w:r>
          </w:p>
        </w:tc>
      </w:tr>
      <w:tr w:rsidR="00123A04" w:rsidRPr="003B56C5" w14:paraId="54D16C68" w14:textId="77777777" w:rsidTr="008E1DAE">
        <w:trPr>
          <w:trHeight w:val="20"/>
        </w:trPr>
        <w:tc>
          <w:tcPr>
            <w:tcW w:w="1447" w:type="pct"/>
            <w:shd w:val="clear" w:color="auto" w:fill="FFFFFF"/>
          </w:tcPr>
          <w:p w14:paraId="50491C5D" w14:textId="77777777" w:rsidR="00D107AC" w:rsidRPr="00D107AC" w:rsidRDefault="00D107AC" w:rsidP="00123A0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VBE I</w:t>
            </w:r>
          </w:p>
        </w:tc>
        <w:tc>
          <w:tcPr>
            <w:tcW w:w="3553" w:type="pct"/>
            <w:shd w:val="clear" w:color="auto" w:fill="FFFFFF"/>
          </w:tcPr>
          <w:p w14:paraId="1FD1F5DA"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Valstybinių brandos egzaminų pirmosios dalys.</w:t>
            </w:r>
          </w:p>
        </w:tc>
      </w:tr>
      <w:tr w:rsidR="00123A04" w:rsidRPr="003B56C5" w14:paraId="2C73BC6F" w14:textId="77777777" w:rsidTr="008E1DAE">
        <w:trPr>
          <w:trHeight w:val="20"/>
        </w:trPr>
        <w:tc>
          <w:tcPr>
            <w:tcW w:w="1447" w:type="pct"/>
            <w:shd w:val="clear" w:color="auto" w:fill="FFFFFF"/>
          </w:tcPr>
          <w:p w14:paraId="0138C52D" w14:textId="77777777" w:rsidR="00D107AC" w:rsidRPr="00D107AC" w:rsidRDefault="00D107AC" w:rsidP="008E1DAE">
            <w:pPr>
              <w:ind w:right="-846"/>
              <w:jc w:val="left"/>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Konkurentinių testuojamųjų </w:t>
            </w:r>
            <w:r w:rsidRPr="00D107AC">
              <w:rPr>
                <w:rFonts w:ascii="Times New Roman" w:eastAsia="Times New Roman" w:hAnsi="Times New Roman" w:cs="Times New Roman"/>
                <w:sz w:val="24"/>
                <w:szCs w:val="24"/>
                <w:lang w:val="lt-LT"/>
              </w:rPr>
              <w:br/>
              <w:t>skaičius</w:t>
            </w:r>
          </w:p>
        </w:tc>
        <w:tc>
          <w:tcPr>
            <w:tcW w:w="3553" w:type="pct"/>
            <w:shd w:val="clear" w:color="auto" w:fill="FFFFFF"/>
          </w:tcPr>
          <w:p w14:paraId="79F0F855" w14:textId="77777777" w:rsidR="00D107AC" w:rsidRPr="00D107AC" w:rsidRDefault="00D107AC" w:rsidP="00123A0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Testuojamųjų (mokinių), prisijungusių tuo pačiu metu prie elektroninio testavimo aplinkos ir joje atliekančių testą, skaičius.</w:t>
            </w:r>
          </w:p>
        </w:tc>
      </w:tr>
    </w:tbl>
    <w:p w14:paraId="6F10AE63" w14:textId="73EE5D04" w:rsidR="00D107AC" w:rsidRPr="00D107AC" w:rsidRDefault="00D107AC" w:rsidP="00D75E96">
      <w:pPr>
        <w:keepNext/>
        <w:keepLines/>
        <w:pageBreakBefore/>
        <w:numPr>
          <w:ilvl w:val="0"/>
          <w:numId w:val="31"/>
        </w:numPr>
        <w:spacing w:beforeLines="60" w:before="144" w:afterLines="60" w:after="144" w:line="240" w:lineRule="auto"/>
        <w:ind w:left="357" w:hanging="357"/>
        <w:jc w:val="both"/>
        <w:outlineLvl w:val="0"/>
        <w:rPr>
          <w:rFonts w:ascii="Times New Roman" w:eastAsia="Times New Roman" w:hAnsi="Times New Roman" w:cs="Times New Roman"/>
          <w:b/>
          <w:bCs/>
          <w:caps/>
          <w:spacing w:val="4"/>
          <w:sz w:val="24"/>
          <w:szCs w:val="24"/>
          <w:lang w:eastAsia="en-US"/>
        </w:rPr>
      </w:pPr>
      <w:bookmarkStart w:id="51" w:name="_Toc214963655"/>
      <w:r w:rsidRPr="00D107AC">
        <w:rPr>
          <w:rFonts w:ascii="Times New Roman" w:eastAsia="Times New Roman" w:hAnsi="Times New Roman" w:cs="Times New Roman"/>
          <w:b/>
          <w:bCs/>
          <w:caps/>
          <w:spacing w:val="4"/>
          <w:sz w:val="24"/>
          <w:szCs w:val="24"/>
          <w:lang w:eastAsia="en-US"/>
        </w:rPr>
        <w:lastRenderedPageBreak/>
        <w:t xml:space="preserve">Bendrieji reikalavimai </w:t>
      </w:r>
      <w:r w:rsidR="00450C3E">
        <w:rPr>
          <w:rFonts w:ascii="Times New Roman" w:eastAsia="Times New Roman" w:hAnsi="Times New Roman" w:cs="Times New Roman"/>
          <w:b/>
          <w:bCs/>
          <w:caps/>
          <w:spacing w:val="4"/>
          <w:sz w:val="24"/>
          <w:szCs w:val="24"/>
          <w:lang w:eastAsia="en-US"/>
        </w:rPr>
        <w:t xml:space="preserve">PREKĖMS IR SU JOMIS SUSIJUSIOMS </w:t>
      </w:r>
      <w:r w:rsidRPr="00D107AC">
        <w:rPr>
          <w:rFonts w:ascii="Times New Roman" w:eastAsia="Times New Roman" w:hAnsi="Times New Roman" w:cs="Times New Roman"/>
          <w:b/>
          <w:bCs/>
          <w:caps/>
          <w:spacing w:val="4"/>
          <w:sz w:val="24"/>
          <w:szCs w:val="24"/>
          <w:lang w:eastAsia="en-US"/>
        </w:rPr>
        <w:t>paslaugoms</w:t>
      </w:r>
      <w:bookmarkEnd w:id="51"/>
    </w:p>
    <w:p w14:paraId="6DFEF16A"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52" w:name="_Toc503975363"/>
      <w:bookmarkStart w:id="53" w:name="_Toc214963656"/>
      <w:r w:rsidRPr="00D107AC">
        <w:rPr>
          <w:rFonts w:ascii="Times New Roman" w:eastAsia="Times New Roman" w:hAnsi="Times New Roman" w:cs="Times New Roman"/>
          <w:b/>
          <w:bCs/>
          <w:sz w:val="24"/>
          <w:szCs w:val="24"/>
          <w:lang w:eastAsia="en-US"/>
        </w:rPr>
        <w:t>Pirkimo objektas ir apimtis</w:t>
      </w:r>
      <w:bookmarkEnd w:id="52"/>
      <w:r w:rsidRPr="00D107AC">
        <w:rPr>
          <w:rFonts w:ascii="Times New Roman" w:eastAsia="Times New Roman" w:hAnsi="Times New Roman" w:cs="Times New Roman"/>
          <w:b/>
          <w:bCs/>
          <w:sz w:val="24"/>
          <w:szCs w:val="24"/>
          <w:lang w:eastAsia="en-US"/>
        </w:rPr>
        <w:t>.</w:t>
      </w:r>
      <w:bookmarkEnd w:id="53"/>
    </w:p>
    <w:p w14:paraId="68806D9C" w14:textId="6205E526" w:rsidR="00D107AC" w:rsidRPr="00D107AC" w:rsidRDefault="00D107AC" w:rsidP="00D75E96">
      <w:pPr>
        <w:numPr>
          <w:ilvl w:val="0"/>
          <w:numId w:val="32"/>
        </w:numPr>
        <w:shd w:val="clear" w:color="auto" w:fill="FFFFFF"/>
        <w:tabs>
          <w:tab w:val="left" w:pos="709"/>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Šio pirkimo objektas yra elektroninio testavimo </w:t>
      </w:r>
      <w:r w:rsidR="00450C3E">
        <w:rPr>
          <w:rFonts w:ascii="Times New Roman" w:eastAsia="Times New Roman" w:hAnsi="Times New Roman" w:cs="Times New Roman"/>
          <w:sz w:val="24"/>
          <w:szCs w:val="24"/>
          <w:lang w:eastAsia="en-US"/>
        </w:rPr>
        <w:t>aplinkos suteikimas ir susijusios paslaugos</w:t>
      </w:r>
      <w:r w:rsidR="00450C3E" w:rsidRPr="00D107AC">
        <w:rPr>
          <w:rFonts w:ascii="Times New Roman" w:eastAsia="Times New Roman" w:hAnsi="Times New Roman" w:cs="Times New Roman"/>
          <w:sz w:val="24"/>
          <w:szCs w:val="24"/>
          <w:lang w:eastAsia="en-US"/>
        </w:rPr>
        <w:t xml:space="preserve"> </w:t>
      </w:r>
      <w:r w:rsidRPr="00D107AC">
        <w:rPr>
          <w:rFonts w:ascii="Times New Roman" w:eastAsia="Times New Roman" w:hAnsi="Times New Roman" w:cs="Times New Roman"/>
          <w:sz w:val="24"/>
          <w:szCs w:val="24"/>
          <w:lang w:eastAsia="en-US"/>
        </w:rPr>
        <w:t xml:space="preserve">(toliau – </w:t>
      </w:r>
      <w:r w:rsidR="00450C3E">
        <w:rPr>
          <w:rFonts w:ascii="Times New Roman" w:eastAsia="Times New Roman" w:hAnsi="Times New Roman" w:cs="Times New Roman"/>
          <w:sz w:val="24"/>
          <w:szCs w:val="24"/>
          <w:lang w:eastAsia="en-US"/>
        </w:rPr>
        <w:t>Prekės nuoma ir susijusios paslaugos</w:t>
      </w:r>
      <w:r w:rsidRPr="00D107AC">
        <w:rPr>
          <w:rFonts w:ascii="Times New Roman" w:eastAsia="Times New Roman" w:hAnsi="Times New Roman" w:cs="Times New Roman"/>
          <w:sz w:val="24"/>
          <w:szCs w:val="24"/>
          <w:lang w:eastAsia="en-US"/>
        </w:rPr>
        <w:t>):</w:t>
      </w:r>
    </w:p>
    <w:p w14:paraId="21F9EE7D" w14:textId="77777777" w:rsidR="00D107AC" w:rsidRPr="00D107AC" w:rsidRDefault="00D107AC" w:rsidP="00D75E96">
      <w:pPr>
        <w:numPr>
          <w:ilvl w:val="1"/>
          <w:numId w:val="32"/>
        </w:numPr>
        <w:shd w:val="clear" w:color="auto" w:fill="FFFFFF"/>
        <w:tabs>
          <w:tab w:val="left" w:pos="810"/>
          <w:tab w:val="left" w:pos="993"/>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Elektroninio testavimo aplinkos, atitinkančios techninę specifikaciją suteikimas ir palaikymas, įskaitant teisę NŠA naudotis elektroninio testavimo sistema pagal gamintojo programinės įrangos licencijos sąlygas visam Projekto laikotarpiui;</w:t>
      </w:r>
    </w:p>
    <w:p w14:paraId="0C3EEBB5" w14:textId="39F21688" w:rsidR="00D107AC" w:rsidRPr="00D107AC" w:rsidRDefault="00D107AC" w:rsidP="00D75E96">
      <w:pPr>
        <w:numPr>
          <w:ilvl w:val="1"/>
          <w:numId w:val="32"/>
        </w:numPr>
        <w:shd w:val="clear" w:color="auto" w:fill="FFFFFF"/>
        <w:tabs>
          <w:tab w:val="left" w:pos="810"/>
          <w:tab w:val="left" w:pos="993"/>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Elektroninių testavimų sesijų vykdymas </w:t>
      </w:r>
      <w:r w:rsidR="00D358D3">
        <w:rPr>
          <w:rFonts w:ascii="Times New Roman" w:eastAsia="Times New Roman" w:hAnsi="Times New Roman" w:cs="Times New Roman"/>
          <w:sz w:val="24"/>
          <w:szCs w:val="24"/>
          <w:lang w:eastAsia="en-US"/>
        </w:rPr>
        <w:t xml:space="preserve">suteiktoje aplinkoje </w:t>
      </w:r>
      <w:r w:rsidRPr="00D107AC">
        <w:rPr>
          <w:rFonts w:ascii="Times New Roman" w:eastAsia="Times New Roman" w:hAnsi="Times New Roman" w:cs="Times New Roman"/>
          <w:sz w:val="24"/>
          <w:szCs w:val="24"/>
          <w:lang w:eastAsia="en-US"/>
        </w:rPr>
        <w:t>bei elektroninio testavimo aplinkos pajėgumų užtikrinimas pagal su NŠA suderintą testavimų kalendorinį grafiką, planuojamus testus laikančių mokinių bei užduočių kiekius;</w:t>
      </w:r>
    </w:p>
    <w:p w14:paraId="64E53E5E" w14:textId="77777777" w:rsidR="00D107AC" w:rsidRPr="00D107AC" w:rsidRDefault="00D107AC" w:rsidP="00D75E96">
      <w:pPr>
        <w:numPr>
          <w:ilvl w:val="1"/>
          <w:numId w:val="32"/>
        </w:numPr>
        <w:shd w:val="clear" w:color="auto" w:fill="FFFFFF"/>
        <w:tabs>
          <w:tab w:val="left" w:pos="810"/>
          <w:tab w:val="left" w:pos="993"/>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Funkcionalumo, kuris nenumatytas šioje techninėje specifikacijoje, bet gali atsirasti dėl pasiekimų patikrinimus reglamentuojančių teisės aktų pasikeitimų arba kuris būtinas siekiant užtikrinti kitus elektroninio mokinių darbų vertinimo procesų pokyčius, įtraukimas į elektroninio testavimo aplinką;</w:t>
      </w:r>
    </w:p>
    <w:p w14:paraId="49967E28" w14:textId="77777777" w:rsidR="00D107AC" w:rsidRPr="00D107AC" w:rsidRDefault="00D107AC" w:rsidP="00D75E96">
      <w:pPr>
        <w:numPr>
          <w:ilvl w:val="1"/>
          <w:numId w:val="32"/>
        </w:numPr>
        <w:shd w:val="clear" w:color="auto" w:fill="FFFFFF"/>
        <w:tabs>
          <w:tab w:val="left" w:pos="810"/>
          <w:tab w:val="left" w:pos="993"/>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Elektroninių testavimų kokybės užtikrinimas ir techninė pagalba, įskaitant NŠA darbuotojų konsultavimą elektroninio testavimo aplinkos naudojimo bei administravimo klausimais.</w:t>
      </w:r>
    </w:p>
    <w:p w14:paraId="2D728E7D" w14:textId="616EA6FC" w:rsidR="00D107AC" w:rsidRPr="00D107AC" w:rsidRDefault="00D107AC" w:rsidP="00D75E96">
      <w:pPr>
        <w:numPr>
          <w:ilvl w:val="0"/>
          <w:numId w:val="32"/>
        </w:numPr>
        <w:shd w:val="clear" w:color="auto" w:fill="FFFFFF"/>
        <w:tabs>
          <w:tab w:val="left" w:pos="851"/>
        </w:tabs>
        <w:spacing w:after="0" w:line="240" w:lineRule="auto"/>
        <w:ind w:left="0" w:right="-22" w:firstLine="633"/>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Preliminari </w:t>
      </w:r>
      <w:r w:rsidR="00450C3E">
        <w:rPr>
          <w:rFonts w:ascii="Times New Roman" w:eastAsia="Times New Roman" w:hAnsi="Times New Roman" w:cs="Times New Roman"/>
          <w:sz w:val="24"/>
          <w:szCs w:val="24"/>
          <w:lang w:eastAsia="en-US"/>
        </w:rPr>
        <w:t>Prekės nuomos ir susijusių paslaugų</w:t>
      </w:r>
      <w:r w:rsidR="00450C3E" w:rsidRPr="00D107AC">
        <w:rPr>
          <w:rFonts w:ascii="Times New Roman" w:eastAsia="Times New Roman" w:hAnsi="Times New Roman" w:cs="Times New Roman"/>
          <w:sz w:val="24"/>
          <w:szCs w:val="24"/>
          <w:lang w:eastAsia="en-US"/>
        </w:rPr>
        <w:t xml:space="preserve"> </w:t>
      </w:r>
      <w:r w:rsidRPr="00D107AC">
        <w:rPr>
          <w:rFonts w:ascii="Times New Roman" w:eastAsia="Times New Roman" w:hAnsi="Times New Roman" w:cs="Times New Roman"/>
          <w:sz w:val="24"/>
          <w:szCs w:val="24"/>
          <w:lang w:eastAsia="en-US"/>
        </w:rPr>
        <w:t xml:space="preserve">apimtis apima visų elektroninių testavimų sesijų, apibrėžtų šios techninės specifikacijos A priede, vykdymą. Minimali įsigyjamų </w:t>
      </w:r>
      <w:r w:rsidR="00450C3E" w:rsidRPr="00450C3E">
        <w:rPr>
          <w:rFonts w:ascii="Times New Roman" w:eastAsia="Times New Roman" w:hAnsi="Times New Roman" w:cs="Times New Roman"/>
          <w:sz w:val="24"/>
          <w:szCs w:val="24"/>
          <w:lang w:eastAsia="en-US"/>
        </w:rPr>
        <w:t>Prekės nuom</w:t>
      </w:r>
      <w:r w:rsidR="00450C3E">
        <w:rPr>
          <w:rFonts w:ascii="Times New Roman" w:eastAsia="Times New Roman" w:hAnsi="Times New Roman" w:cs="Times New Roman"/>
          <w:sz w:val="24"/>
          <w:szCs w:val="24"/>
          <w:lang w:eastAsia="en-US"/>
        </w:rPr>
        <w:t>os</w:t>
      </w:r>
      <w:r w:rsidR="00450C3E" w:rsidRPr="00450C3E">
        <w:rPr>
          <w:rFonts w:ascii="Times New Roman" w:eastAsia="Times New Roman" w:hAnsi="Times New Roman" w:cs="Times New Roman"/>
          <w:sz w:val="24"/>
          <w:szCs w:val="24"/>
          <w:lang w:eastAsia="en-US"/>
        </w:rPr>
        <w:t xml:space="preserve"> ir susijusi</w:t>
      </w:r>
      <w:r w:rsidR="00450C3E">
        <w:rPr>
          <w:rFonts w:ascii="Times New Roman" w:eastAsia="Times New Roman" w:hAnsi="Times New Roman" w:cs="Times New Roman"/>
          <w:sz w:val="24"/>
          <w:szCs w:val="24"/>
          <w:lang w:eastAsia="en-US"/>
        </w:rPr>
        <w:t>ų</w:t>
      </w:r>
      <w:r w:rsidR="00450C3E" w:rsidRPr="00450C3E">
        <w:rPr>
          <w:rFonts w:ascii="Times New Roman" w:eastAsia="Times New Roman" w:hAnsi="Times New Roman" w:cs="Times New Roman"/>
          <w:sz w:val="24"/>
          <w:szCs w:val="24"/>
          <w:lang w:eastAsia="en-US"/>
        </w:rPr>
        <w:t xml:space="preserve"> paslaug</w:t>
      </w:r>
      <w:r w:rsidR="00450C3E">
        <w:rPr>
          <w:rFonts w:ascii="Times New Roman" w:eastAsia="Times New Roman" w:hAnsi="Times New Roman" w:cs="Times New Roman"/>
          <w:sz w:val="24"/>
          <w:szCs w:val="24"/>
          <w:lang w:eastAsia="en-US"/>
        </w:rPr>
        <w:t>ų</w:t>
      </w:r>
      <w:r w:rsidRPr="00D107AC">
        <w:rPr>
          <w:rFonts w:ascii="Times New Roman" w:eastAsia="Times New Roman" w:hAnsi="Times New Roman" w:cs="Times New Roman"/>
          <w:sz w:val="24"/>
          <w:szCs w:val="24"/>
          <w:lang w:eastAsia="en-US"/>
        </w:rPr>
        <w:t xml:space="preserve"> apimtis  – A priedo 5 lentelės 1-6 punktuose numatytų didelės apimties sesijų vykdymas.</w:t>
      </w:r>
    </w:p>
    <w:p w14:paraId="1ED10F9A"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54" w:name="_Toc214963657"/>
      <w:r w:rsidRPr="00D107AC">
        <w:rPr>
          <w:rFonts w:ascii="Times New Roman" w:eastAsia="Times New Roman" w:hAnsi="Times New Roman" w:cs="Times New Roman"/>
          <w:b/>
          <w:bCs/>
          <w:sz w:val="24"/>
          <w:szCs w:val="24"/>
          <w:lang w:eastAsia="en-US"/>
        </w:rPr>
        <w:t>Elektroninio testavimo sesijos ir preliminarus tvarkaraštis</w:t>
      </w:r>
      <w:bookmarkEnd w:id="54"/>
    </w:p>
    <w:p w14:paraId="555057A4" w14:textId="0DAA9F11" w:rsidR="00D107AC" w:rsidRPr="00D107AC" w:rsidRDefault="00D107AC" w:rsidP="00D75E96">
      <w:pPr>
        <w:numPr>
          <w:ilvl w:val="0"/>
          <w:numId w:val="3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Didelės apimties testavimo sesijos bus vykdomos pagal iš anksto pateiktą ir su NŠA suderintą testavimo sesijų tvarkaraštį. Sesijų vykdymo tikslios datos bus derinamos su </w:t>
      </w:r>
      <w:r w:rsidR="002D1165">
        <w:rPr>
          <w:rFonts w:ascii="Times New Roman" w:eastAsia="Times New Roman" w:hAnsi="Times New Roman" w:cs="Times New Roman"/>
          <w:sz w:val="24"/>
          <w:szCs w:val="24"/>
          <w:lang w:eastAsia="en-US"/>
        </w:rPr>
        <w:t>Tiekėju</w:t>
      </w:r>
      <w:r w:rsidRPr="00D107AC">
        <w:rPr>
          <w:rFonts w:ascii="Times New Roman" w:eastAsia="Times New Roman" w:hAnsi="Times New Roman" w:cs="Times New Roman"/>
          <w:sz w:val="24"/>
          <w:szCs w:val="24"/>
          <w:lang w:eastAsia="en-US"/>
        </w:rPr>
        <w:t xml:space="preserve"> ne vėliau, kaip likus 60 kalendorinių dienų iki kiekvienos sesijos vykdymo pradžios. Preliminarus didelės apimties sesijų tvarkaraštis yra pateiktas A priedo 1 lentelėje „</w:t>
      </w:r>
      <w:r w:rsidRPr="00D107AC">
        <w:rPr>
          <w:rFonts w:ascii="Times New Roman" w:eastAsia="Times New Roman" w:hAnsi="Times New Roman" w:cs="Times New Roman"/>
          <w:sz w:val="24"/>
          <w:szCs w:val="24"/>
          <w:lang w:eastAsia="en-US"/>
        </w:rPr>
        <w:fldChar w:fldCharType="begin"/>
      </w:r>
      <w:r w:rsidRPr="00D107AC">
        <w:rPr>
          <w:rFonts w:ascii="Times New Roman" w:eastAsia="Times New Roman" w:hAnsi="Times New Roman" w:cs="Times New Roman"/>
          <w:sz w:val="24"/>
          <w:szCs w:val="24"/>
          <w:lang w:eastAsia="en-US"/>
        </w:rPr>
        <w:instrText xml:space="preserve"> REF _Ref58742420 \h  \* MERGEFORMAT </w:instrText>
      </w:r>
      <w:r w:rsidRPr="00D107AC">
        <w:rPr>
          <w:rFonts w:ascii="Times New Roman" w:eastAsia="Times New Roman" w:hAnsi="Times New Roman" w:cs="Times New Roman"/>
          <w:sz w:val="24"/>
          <w:szCs w:val="24"/>
          <w:lang w:eastAsia="en-US"/>
        </w:rPr>
      </w:r>
      <w:r w:rsidRPr="00D107AC">
        <w:rPr>
          <w:rFonts w:ascii="Times New Roman" w:eastAsia="Times New Roman" w:hAnsi="Times New Roman" w:cs="Times New Roman"/>
          <w:sz w:val="24"/>
          <w:szCs w:val="24"/>
          <w:lang w:eastAsia="en-US"/>
        </w:rPr>
        <w:fldChar w:fldCharType="separate"/>
      </w:r>
      <w:r w:rsidRPr="00D107AC">
        <w:rPr>
          <w:rFonts w:ascii="Times New Roman" w:eastAsia="Times New Roman" w:hAnsi="Times New Roman" w:cs="Times New Roman"/>
          <w:sz w:val="24"/>
          <w:szCs w:val="24"/>
          <w:lang w:eastAsia="en-US"/>
        </w:rPr>
        <w:t>1 lentelė. Planuojamų didelės apimties elektroninio testavimo sesijų preliminarus tvarkaraštis ir dalykų bei dalyvių kiekiai</w:t>
      </w:r>
      <w:r w:rsidRPr="00D107AC">
        <w:rPr>
          <w:rFonts w:ascii="Times New Roman" w:eastAsia="Times New Roman" w:hAnsi="Times New Roman" w:cs="Times New Roman"/>
          <w:sz w:val="24"/>
          <w:szCs w:val="24"/>
          <w:lang w:eastAsia="en-US"/>
        </w:rPr>
        <w:fldChar w:fldCharType="end"/>
      </w:r>
      <w:r w:rsidRPr="00D107AC">
        <w:rPr>
          <w:rFonts w:ascii="Times New Roman" w:eastAsia="Times New Roman" w:hAnsi="Times New Roman" w:cs="Times New Roman"/>
          <w:sz w:val="24"/>
          <w:szCs w:val="24"/>
          <w:lang w:eastAsia="en-US"/>
        </w:rPr>
        <w:t xml:space="preserve">“. Jis gali būti keičiamas, </w:t>
      </w:r>
      <w:r w:rsidR="002D1165">
        <w:rPr>
          <w:rFonts w:ascii="Times New Roman" w:eastAsia="Times New Roman" w:hAnsi="Times New Roman" w:cs="Times New Roman"/>
          <w:sz w:val="24"/>
          <w:szCs w:val="24"/>
          <w:lang w:eastAsia="en-US"/>
        </w:rPr>
        <w:t>Tiekėjui</w:t>
      </w:r>
      <w:r w:rsidRPr="00D107AC">
        <w:rPr>
          <w:rFonts w:ascii="Times New Roman" w:eastAsia="Times New Roman" w:hAnsi="Times New Roman" w:cs="Times New Roman"/>
          <w:sz w:val="24"/>
          <w:szCs w:val="24"/>
          <w:lang w:eastAsia="en-US"/>
        </w:rPr>
        <w:t xml:space="preserve"> ir NŠA jį suderinus bei patvirtinus ne vėliau kaip likus 60 kalendorinių dienų iki artimiausios būsimos sesijos vykdymo pradžios. </w:t>
      </w:r>
    </w:p>
    <w:p w14:paraId="063F2079" w14:textId="1B624200" w:rsidR="00D107AC" w:rsidRPr="00D107AC" w:rsidRDefault="00D107AC" w:rsidP="00D75E96">
      <w:pPr>
        <w:numPr>
          <w:ilvl w:val="0"/>
          <w:numId w:val="3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Prieš kiekvienos didelės apimties testavimo sesijos pradžią, bet ne vėliau kaip iki jos likus 60 dienų, NŠA pateiks testavimo vykdymo </w:t>
      </w:r>
      <w:r w:rsidR="00B91787">
        <w:rPr>
          <w:rFonts w:ascii="Times New Roman" w:eastAsia="Times New Roman" w:hAnsi="Times New Roman" w:cs="Times New Roman"/>
          <w:sz w:val="24"/>
          <w:szCs w:val="24"/>
          <w:lang w:eastAsia="en-US"/>
        </w:rPr>
        <w:t xml:space="preserve">aplinkos </w:t>
      </w:r>
      <w:r w:rsidRPr="00D107AC">
        <w:rPr>
          <w:rFonts w:ascii="Times New Roman" w:eastAsia="Times New Roman" w:hAnsi="Times New Roman" w:cs="Times New Roman"/>
          <w:sz w:val="24"/>
          <w:szCs w:val="24"/>
          <w:lang w:eastAsia="en-US"/>
        </w:rPr>
        <w:t>sesijos užsakymą-specifikaciją, kurioje bus nurodomas tikslus kiekvieno testo vykdymo datų ir pradžios bei pabaigos laiko tvarkaraštis, atvirų užduočių atsakymų vertinimo sistemoje laikotarpis, kiekvienam testui planuojamas bendras ir konkurentinių testuojamųjų skaičius, testų specifikacija, kur taikoma, nurodomas konkurentinių vertintojų skaičius atvirų atsakymų vertinimo aplinkai.</w:t>
      </w:r>
    </w:p>
    <w:p w14:paraId="3ECD7908" w14:textId="77777777" w:rsidR="00D107AC" w:rsidRPr="00D107AC" w:rsidRDefault="00D107AC" w:rsidP="00D75E96">
      <w:pPr>
        <w:numPr>
          <w:ilvl w:val="0"/>
          <w:numId w:val="3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Didelės apimties testavimo sesija gali turėti atskiru laiku vykdomą pakartotinį testavimą mokiniams, kurie dėl pagrįstų priežasčių negalėjo dalyvauti testavimo dieną. Pakartotinio testavimo apimtys ir sąlygos yra įtraukiamos į bendrą sesijos užsakymą-specifikaciją.</w:t>
      </w:r>
    </w:p>
    <w:p w14:paraId="6BA8EEC9" w14:textId="77777777" w:rsidR="00D107AC" w:rsidRPr="00D107AC" w:rsidRDefault="00D107AC" w:rsidP="00D75E96">
      <w:pPr>
        <w:numPr>
          <w:ilvl w:val="0"/>
          <w:numId w:val="3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Testavimo vykdymo sesija laikoma sėkmingai baigta, kai yra įvykdytas numatyto tipo sesijos testavimas ir visi mokinių atsakymai bei jų rezultatai sėkmingai perkelti į NŠA rezultatų duomenų bazę.</w:t>
      </w:r>
    </w:p>
    <w:p w14:paraId="4ADD8EC7" w14:textId="5E70CA44" w:rsidR="00D107AC" w:rsidRPr="00D107AC" w:rsidRDefault="00D107AC" w:rsidP="00D75E96">
      <w:pPr>
        <w:numPr>
          <w:ilvl w:val="0"/>
          <w:numId w:val="3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Mažos apimties sesijos turi būti vykdomos visą Projekto laikotarpį veikiančioje, iš anksto sukonfigūruotoje ir palaikomoje aplinkoje. Ši aplinka turi būti sukonfigūruota ir paruošta naudojimui per 2 savaites nuo Projekto pradžios. Šių sesijų tvarkaraštis bei testų vykdymas nėra derinamas su </w:t>
      </w:r>
      <w:r w:rsidR="002D1165">
        <w:rPr>
          <w:rFonts w:ascii="Times New Roman" w:eastAsia="Times New Roman" w:hAnsi="Times New Roman" w:cs="Times New Roman"/>
          <w:sz w:val="24"/>
          <w:szCs w:val="24"/>
          <w:lang w:eastAsia="en-US"/>
        </w:rPr>
        <w:t>Tiekėju</w:t>
      </w:r>
      <w:r w:rsidRPr="00D107AC">
        <w:rPr>
          <w:rFonts w:ascii="Times New Roman" w:eastAsia="Times New Roman" w:hAnsi="Times New Roman" w:cs="Times New Roman"/>
          <w:sz w:val="24"/>
          <w:szCs w:val="24"/>
          <w:lang w:eastAsia="en-US"/>
        </w:rPr>
        <w:t xml:space="preserve">, o visi testų parengiamieji darbai bus vykdomi ir testavimai administruojami NŠA darbuotojų. Preliminarus įprastos mažos apimties sesijos konkurentinių testuojamųjų skaičius yra 1000. </w:t>
      </w:r>
    </w:p>
    <w:p w14:paraId="30BB4894" w14:textId="518BBBFF" w:rsidR="00D107AC" w:rsidRPr="00D107AC" w:rsidRDefault="00D107AC" w:rsidP="00D75E96">
      <w:pPr>
        <w:numPr>
          <w:ilvl w:val="0"/>
          <w:numId w:val="3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lastRenderedPageBreak/>
        <w:t xml:space="preserve">Turi būti numatyta galimybė didinti mažos apimties sesijos konkurentinių testuojamųjų skaičių atskiram laikotarpiui, ne mažesniam kaip mėnuo. Konkurentinių testuojamųjų skaičiaus didinimą bei mažinimą inicijuos NŠA, o </w:t>
      </w:r>
      <w:r w:rsidR="002D1165">
        <w:rPr>
          <w:rFonts w:ascii="Times New Roman" w:eastAsia="Times New Roman" w:hAnsi="Times New Roman" w:cs="Times New Roman"/>
          <w:sz w:val="24"/>
          <w:szCs w:val="24"/>
          <w:lang w:eastAsia="en-US"/>
        </w:rPr>
        <w:t>Tiekėjas</w:t>
      </w:r>
      <w:r w:rsidR="002D1165" w:rsidRPr="00D107AC">
        <w:rPr>
          <w:rFonts w:ascii="Times New Roman" w:eastAsia="Times New Roman" w:hAnsi="Times New Roman" w:cs="Times New Roman"/>
          <w:sz w:val="24"/>
          <w:szCs w:val="24"/>
          <w:lang w:eastAsia="en-US"/>
        </w:rPr>
        <w:t xml:space="preserve"> </w:t>
      </w:r>
      <w:r w:rsidRPr="00D107AC">
        <w:rPr>
          <w:rFonts w:ascii="Times New Roman" w:eastAsia="Times New Roman" w:hAnsi="Times New Roman" w:cs="Times New Roman"/>
          <w:sz w:val="24"/>
          <w:szCs w:val="24"/>
          <w:lang w:eastAsia="en-US"/>
        </w:rPr>
        <w:t>per su NŠA suderintą laiką (ne ilgesnį kaip 5 darbo dienos) turės pritaikyti testavimo aplinkos pajėgumus ir užtikrinti jos techninį palaikymą pasikeitusiomis sąlygomis. Galimas mažos apimties sesijos konkurentinių testuojamųjų skaičiaus didinimas iki 10000.</w:t>
      </w:r>
    </w:p>
    <w:p w14:paraId="1BDC18E7"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55" w:name="_Toc503975365"/>
      <w:bookmarkStart w:id="56" w:name="_Toc214963658"/>
      <w:r w:rsidRPr="00D107AC">
        <w:rPr>
          <w:rFonts w:ascii="Times New Roman" w:eastAsia="Times New Roman" w:hAnsi="Times New Roman" w:cs="Times New Roman"/>
          <w:b/>
          <w:bCs/>
          <w:sz w:val="24"/>
          <w:szCs w:val="24"/>
          <w:lang w:eastAsia="en-US"/>
        </w:rPr>
        <w:t>Bendrieji reikalavimai elektroninio testavimo aplinkai</w:t>
      </w:r>
      <w:bookmarkEnd w:id="55"/>
      <w:bookmarkEnd w:id="56"/>
    </w:p>
    <w:p w14:paraId="65B4262A" w14:textId="77777777" w:rsidR="00D107AC" w:rsidRPr="00D107AC" w:rsidRDefault="00D107AC" w:rsidP="00D75E96">
      <w:pPr>
        <w:numPr>
          <w:ilvl w:val="0"/>
          <w:numId w:val="3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sz w:val="24"/>
          <w:szCs w:val="24"/>
          <w:lang w:eastAsia="en-US"/>
        </w:rPr>
        <w:t xml:space="preserve">Šiuo metu NŠA elektroninių testų užduočių kūrimui, užduočių bankui bei didelės apimties elektroninių testavimų sesijoms vykdyti naudoja TAO platformos </w:t>
      </w:r>
      <w:r w:rsidRPr="00D107AC">
        <w:rPr>
          <w:rFonts w:ascii="Times New Roman" w:eastAsia="Times New Roman" w:hAnsi="Times New Roman" w:cs="Times New Roman"/>
          <w:sz w:val="24"/>
          <w:szCs w:val="24"/>
          <w:lang w:val="en-US" w:eastAsia="en-US"/>
        </w:rPr>
        <w:t>Enterprise</w:t>
      </w:r>
      <w:r w:rsidRPr="00D107AC">
        <w:rPr>
          <w:rFonts w:ascii="Times New Roman" w:eastAsia="Times New Roman" w:hAnsi="Times New Roman" w:cs="Times New Roman"/>
          <w:sz w:val="24"/>
          <w:szCs w:val="24"/>
          <w:lang w:eastAsia="en-US"/>
        </w:rPr>
        <w:t xml:space="preserve"> Edition 3.6.0 versiją. Mažos apimties bei iš anksto nenumatytų sesijų vykdymui NŠA naudoja TAO platformos TAO Pro paslaugą. </w:t>
      </w:r>
    </w:p>
    <w:p w14:paraId="4B2907B4" w14:textId="6FE33352" w:rsidR="00D107AC" w:rsidRPr="00D107AC" w:rsidRDefault="002D1165" w:rsidP="00D75E96">
      <w:pPr>
        <w:numPr>
          <w:ilvl w:val="0"/>
          <w:numId w:val="3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w:t>
      </w:r>
      <w:r w:rsidR="00D107AC" w:rsidRPr="00D107AC">
        <w:rPr>
          <w:rFonts w:ascii="Times New Roman" w:eastAsia="Times New Roman" w:hAnsi="Times New Roman" w:cs="Times New Roman"/>
          <w:sz w:val="24"/>
          <w:szCs w:val="24"/>
          <w:lang w:eastAsia="en-US"/>
        </w:rPr>
        <w:t xml:space="preserve"> siūlomi sprendimai elektroniniam testavimui turi būti suderinami su NŠA naudojama platforma. Jei </w:t>
      </w:r>
      <w:r>
        <w:rPr>
          <w:rFonts w:ascii="Times New Roman" w:eastAsia="Times New Roman" w:hAnsi="Times New Roman" w:cs="Times New Roman"/>
          <w:sz w:val="24"/>
          <w:szCs w:val="24"/>
          <w:lang w:eastAsia="en-US"/>
        </w:rPr>
        <w:t>Tiekėjas</w:t>
      </w:r>
      <w:r w:rsidR="00D107AC" w:rsidRPr="00D107AC">
        <w:rPr>
          <w:rFonts w:ascii="Times New Roman" w:eastAsia="Times New Roman" w:hAnsi="Times New Roman" w:cs="Times New Roman"/>
          <w:sz w:val="24"/>
          <w:szCs w:val="24"/>
          <w:lang w:eastAsia="en-US"/>
        </w:rPr>
        <w:t xml:space="preserve"> siūlo kito gamintojo elektroninio testavimo platformos paslaugas, jos funkcionalumas bei pajėgumai turi būti ne mažesni ir ne siauresni, nei NŠA naudojama sistema bei aprašyti šioje techninėje specifikacijoje. Siūlydamas kitos elektroninio testavimo platformos paslaugas, </w:t>
      </w:r>
      <w:r>
        <w:rPr>
          <w:rFonts w:ascii="Times New Roman" w:eastAsia="Times New Roman" w:hAnsi="Times New Roman" w:cs="Times New Roman"/>
          <w:sz w:val="24"/>
          <w:szCs w:val="24"/>
          <w:lang w:eastAsia="en-US"/>
        </w:rPr>
        <w:t>Tiekėjas</w:t>
      </w:r>
      <w:r w:rsidR="00D107AC" w:rsidRPr="00D107AC">
        <w:rPr>
          <w:rFonts w:ascii="Times New Roman" w:eastAsia="Times New Roman" w:hAnsi="Times New Roman" w:cs="Times New Roman"/>
          <w:sz w:val="24"/>
          <w:szCs w:val="24"/>
          <w:lang w:eastAsia="en-US"/>
        </w:rPr>
        <w:t xml:space="preserve"> turi užtikrinti, kad testavimų vykdymo aplinka atitinka tarptautinį standartą, apibrėžtą </w:t>
      </w:r>
      <w:bookmarkStart w:id="57" w:name="_Hlk127098672"/>
      <w:r w:rsidR="00D107AC" w:rsidRPr="00D107AC">
        <w:rPr>
          <w:rFonts w:ascii="Times New Roman" w:eastAsia="Times New Roman" w:hAnsi="Times New Roman" w:cs="Times New Roman"/>
          <w:sz w:val="24"/>
          <w:szCs w:val="24"/>
          <w:lang w:eastAsia="en-US"/>
        </w:rPr>
        <w:t xml:space="preserve">QTI klausimų ir testų </w:t>
      </w:r>
      <w:proofErr w:type="spellStart"/>
      <w:r w:rsidR="00D107AC" w:rsidRPr="00D107AC">
        <w:rPr>
          <w:rFonts w:ascii="Times New Roman" w:eastAsia="Times New Roman" w:hAnsi="Times New Roman" w:cs="Times New Roman"/>
          <w:sz w:val="24"/>
          <w:szCs w:val="24"/>
          <w:lang w:eastAsia="en-US"/>
        </w:rPr>
        <w:t>interoperabilumo</w:t>
      </w:r>
      <w:proofErr w:type="spellEnd"/>
      <w:r w:rsidR="00D107AC" w:rsidRPr="00D107AC">
        <w:rPr>
          <w:rFonts w:ascii="Times New Roman" w:eastAsia="Times New Roman" w:hAnsi="Times New Roman" w:cs="Times New Roman"/>
          <w:sz w:val="24"/>
          <w:szCs w:val="24"/>
          <w:lang w:eastAsia="en-US"/>
        </w:rPr>
        <w:t xml:space="preserve"> specifikacijos ne žemesnėje nei 2.2 versijoje (</w:t>
      </w:r>
      <w:proofErr w:type="spellStart"/>
      <w:r w:rsidR="00D107AC" w:rsidRPr="00D107AC">
        <w:rPr>
          <w:rFonts w:ascii="Times New Roman" w:eastAsia="Times New Roman" w:hAnsi="Times New Roman" w:cs="Times New Roman"/>
          <w:sz w:val="24"/>
          <w:szCs w:val="24"/>
          <w:lang w:eastAsia="en-US"/>
        </w:rPr>
        <w:t>Question</w:t>
      </w:r>
      <w:proofErr w:type="spellEnd"/>
      <w:r w:rsidR="00D107AC" w:rsidRPr="00D107AC">
        <w:rPr>
          <w:rFonts w:ascii="Times New Roman" w:eastAsia="Times New Roman" w:hAnsi="Times New Roman" w:cs="Times New Roman"/>
          <w:sz w:val="24"/>
          <w:szCs w:val="24"/>
          <w:lang w:eastAsia="en-US"/>
        </w:rPr>
        <w:t xml:space="preserve"> &amp; </w:t>
      </w:r>
      <w:proofErr w:type="spellStart"/>
      <w:r w:rsidR="00D107AC" w:rsidRPr="00D107AC">
        <w:rPr>
          <w:rFonts w:ascii="Times New Roman" w:eastAsia="Times New Roman" w:hAnsi="Times New Roman" w:cs="Times New Roman"/>
          <w:sz w:val="24"/>
          <w:szCs w:val="24"/>
          <w:lang w:eastAsia="en-US"/>
        </w:rPr>
        <w:t>Test</w:t>
      </w:r>
      <w:proofErr w:type="spellEnd"/>
      <w:r w:rsidR="00D107AC" w:rsidRPr="00D107AC">
        <w:rPr>
          <w:rFonts w:ascii="Times New Roman" w:eastAsia="Times New Roman" w:hAnsi="Times New Roman" w:cs="Times New Roman"/>
          <w:sz w:val="24"/>
          <w:szCs w:val="24"/>
          <w:lang w:eastAsia="en-US"/>
        </w:rPr>
        <w:t xml:space="preserve"> </w:t>
      </w:r>
      <w:proofErr w:type="spellStart"/>
      <w:r w:rsidR="00D107AC" w:rsidRPr="00D107AC">
        <w:rPr>
          <w:rFonts w:ascii="Times New Roman" w:eastAsia="Times New Roman" w:hAnsi="Times New Roman" w:cs="Times New Roman"/>
          <w:sz w:val="24"/>
          <w:szCs w:val="24"/>
          <w:lang w:eastAsia="en-US"/>
        </w:rPr>
        <w:t>Interoperability</w:t>
      </w:r>
      <w:proofErr w:type="spellEnd"/>
      <w:r w:rsidR="00D107AC" w:rsidRPr="00D107AC">
        <w:rPr>
          <w:rFonts w:ascii="Times New Roman" w:eastAsia="Times New Roman" w:hAnsi="Times New Roman" w:cs="Times New Roman"/>
          <w:sz w:val="24"/>
          <w:szCs w:val="24"/>
          <w:lang w:eastAsia="en-US"/>
        </w:rPr>
        <w:t xml:space="preserve"> (QTI®) </w:t>
      </w:r>
      <w:proofErr w:type="spellStart"/>
      <w:r w:rsidR="00D107AC" w:rsidRPr="00D107AC">
        <w:rPr>
          <w:rFonts w:ascii="Times New Roman" w:eastAsia="Times New Roman" w:hAnsi="Times New Roman" w:cs="Times New Roman"/>
          <w:sz w:val="24"/>
          <w:szCs w:val="24"/>
          <w:lang w:eastAsia="en-US"/>
        </w:rPr>
        <w:t>specification</w:t>
      </w:r>
      <w:proofErr w:type="spellEnd"/>
      <w:r w:rsidR="00D107AC" w:rsidRPr="00D107AC">
        <w:rPr>
          <w:rFonts w:ascii="Times New Roman" w:eastAsia="Times New Roman" w:hAnsi="Times New Roman" w:cs="Times New Roman"/>
          <w:sz w:val="24"/>
          <w:szCs w:val="24"/>
          <w:lang w:eastAsia="en-US"/>
        </w:rPr>
        <w:t xml:space="preserve">, </w:t>
      </w:r>
      <w:hyperlink r:id="rId15">
        <w:r w:rsidR="00D107AC" w:rsidRPr="00D107AC">
          <w:rPr>
            <w:rFonts w:ascii="Times New Roman" w:eastAsia="Times New Roman" w:hAnsi="Times New Roman" w:cs="Times New Roman"/>
            <w:color w:val="0000FF"/>
            <w:sz w:val="24"/>
            <w:szCs w:val="24"/>
            <w:u w:val="single"/>
            <w:lang w:eastAsia="en-US"/>
          </w:rPr>
          <w:t>http://www.imsglobal.org/question/index.html</w:t>
        </w:r>
      </w:hyperlink>
      <w:r w:rsidR="00D107AC" w:rsidRPr="00D107AC">
        <w:rPr>
          <w:rFonts w:ascii="Times New Roman" w:eastAsia="Times New Roman" w:hAnsi="Times New Roman" w:cs="Times New Roman"/>
          <w:color w:val="0000FF"/>
          <w:sz w:val="24"/>
          <w:szCs w:val="24"/>
          <w:u w:val="single"/>
          <w:lang w:eastAsia="en-US"/>
        </w:rPr>
        <w:t>)</w:t>
      </w:r>
      <w:r w:rsidR="00D107AC" w:rsidRPr="00D107AC">
        <w:rPr>
          <w:rFonts w:ascii="Times New Roman" w:eastAsia="Times New Roman" w:hAnsi="Times New Roman" w:cs="Times New Roman"/>
          <w:sz w:val="24"/>
          <w:szCs w:val="24"/>
          <w:lang w:eastAsia="en-US"/>
        </w:rPr>
        <w:t xml:space="preserve"> </w:t>
      </w:r>
      <w:bookmarkEnd w:id="57"/>
      <w:r w:rsidR="00D107AC" w:rsidRPr="00D107AC">
        <w:rPr>
          <w:rFonts w:ascii="Times New Roman" w:eastAsia="Times New Roman" w:hAnsi="Times New Roman" w:cs="Times New Roman"/>
          <w:sz w:val="24"/>
          <w:szCs w:val="24"/>
          <w:lang w:eastAsia="en-US"/>
        </w:rPr>
        <w:t>ir be apribojimų bei modifikavimų leidžia naudoti NŠA užduočių banke saugomus sukurtus mokinių pasiekimų patikrinimų klausimus, užduotis bei testus, skirtus elektroniniam testavimui.</w:t>
      </w:r>
    </w:p>
    <w:p w14:paraId="00195432" w14:textId="77777777" w:rsidR="00D107AC" w:rsidRPr="00D107AC" w:rsidRDefault="00D107AC" w:rsidP="00D75E96">
      <w:pPr>
        <w:numPr>
          <w:ilvl w:val="0"/>
          <w:numId w:val="3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Naudojami testų klausimų bei užduočių kūrimo moduliai apima šiuos elektroninio testavimo platformos komponentus: užduočių ir testų kūrimo įrankių aplinka bei užduočių banko aplinka. Sukurtos ir parengtos mokinių pasiekimų testavimui užduotys yra administruojamos testavimų vykdymų aplinkoje, atvirų užduočių atsakymų vertinimas yra atliekamas vertinimo aplinkoje. </w:t>
      </w:r>
    </w:p>
    <w:p w14:paraId="66BFA06F" w14:textId="77777777" w:rsidR="00D107AC" w:rsidRPr="00D107AC" w:rsidRDefault="00D107AC" w:rsidP="00AE4C9A">
      <w:pPr>
        <w:keepNext/>
        <w:spacing w:beforeLines="100" w:before="240" w:after="0" w:line="240" w:lineRule="auto"/>
        <w:jc w:val="both"/>
        <w:rPr>
          <w:rFonts w:ascii="Times New Roman" w:eastAsia="Times New Roman" w:hAnsi="Times New Roman" w:cs="Times New Roman"/>
          <w:b/>
          <w:bCs/>
          <w:sz w:val="24"/>
          <w:szCs w:val="24"/>
          <w:lang w:eastAsia="en-US"/>
        </w:rPr>
      </w:pPr>
      <w:bookmarkStart w:id="58" w:name="_Ref58586927"/>
      <w:r w:rsidRPr="00D107AC">
        <w:rPr>
          <w:rFonts w:ascii="Times New Roman" w:eastAsia="Times New Roman" w:hAnsi="Times New Roman" w:cs="Times New Roman"/>
          <w:b/>
          <w:bCs/>
          <w:noProof/>
          <w:sz w:val="24"/>
          <w:szCs w:val="24"/>
          <w:lang w:eastAsia="en-US"/>
        </w:rPr>
        <w:t>1</w:t>
      </w:r>
      <w:r w:rsidRPr="00D107AC">
        <w:rPr>
          <w:rFonts w:ascii="Times New Roman" w:eastAsia="Times New Roman" w:hAnsi="Times New Roman" w:cs="Times New Roman"/>
          <w:b/>
          <w:bCs/>
          <w:sz w:val="24"/>
          <w:szCs w:val="24"/>
          <w:lang w:eastAsia="en-US"/>
        </w:rPr>
        <w:t xml:space="preserve"> lentelė. Elektroninio testavimo aplinkos komponentų aprašymas</w:t>
      </w:r>
      <w:bookmarkEnd w:id="58"/>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6696"/>
      </w:tblGrid>
      <w:tr w:rsidR="00123A04" w:rsidRPr="003B56C5" w14:paraId="1DADC844" w14:textId="77777777" w:rsidTr="00CA2AD8">
        <w:trPr>
          <w:trHeight w:val="99"/>
          <w:tblHeader/>
        </w:trPr>
        <w:tc>
          <w:tcPr>
            <w:tcW w:w="846" w:type="dxa"/>
            <w:tcBorders>
              <w:top w:val="single" w:sz="4" w:space="0" w:color="auto"/>
            </w:tcBorders>
            <w:shd w:val="clear" w:color="auto" w:fill="F2F2F2" w:themeFill="background1" w:themeFillShade="F2"/>
          </w:tcPr>
          <w:p w14:paraId="607AAAD9" w14:textId="77777777" w:rsidR="00D107AC" w:rsidRPr="00D107AC" w:rsidRDefault="00D107AC" w:rsidP="00123A04">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D107AC">
              <w:rPr>
                <w:rFonts w:ascii="Times New Roman" w:eastAsia="Times New Roman" w:hAnsi="Times New Roman" w:cs="Times New Roman"/>
                <w:b/>
                <w:bCs/>
                <w:color w:val="000000"/>
                <w:sz w:val="24"/>
                <w:szCs w:val="24"/>
                <w:lang w:eastAsia="en-US"/>
              </w:rPr>
              <w:t xml:space="preserve">Eil. Nr. </w:t>
            </w:r>
          </w:p>
        </w:tc>
        <w:tc>
          <w:tcPr>
            <w:tcW w:w="2239" w:type="dxa"/>
            <w:tcBorders>
              <w:top w:val="single" w:sz="4" w:space="0" w:color="auto"/>
            </w:tcBorders>
            <w:shd w:val="clear" w:color="auto" w:fill="F2F2F2" w:themeFill="background1" w:themeFillShade="F2"/>
          </w:tcPr>
          <w:p w14:paraId="5CF93D38" w14:textId="77777777" w:rsidR="00D107AC" w:rsidRPr="00D107AC" w:rsidRDefault="00D107AC" w:rsidP="00123A04">
            <w:pPr>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D107AC">
              <w:rPr>
                <w:rFonts w:ascii="Times New Roman" w:eastAsia="Times New Roman" w:hAnsi="Times New Roman" w:cs="Times New Roman"/>
                <w:b/>
                <w:bCs/>
                <w:color w:val="000000"/>
                <w:sz w:val="24"/>
                <w:szCs w:val="24"/>
                <w:lang w:eastAsia="en-US"/>
              </w:rPr>
              <w:t xml:space="preserve">Komponentas </w:t>
            </w:r>
          </w:p>
        </w:tc>
        <w:tc>
          <w:tcPr>
            <w:tcW w:w="6696" w:type="dxa"/>
            <w:tcBorders>
              <w:top w:val="single" w:sz="4" w:space="0" w:color="auto"/>
            </w:tcBorders>
            <w:shd w:val="clear" w:color="auto" w:fill="F2F2F2" w:themeFill="background1" w:themeFillShade="F2"/>
          </w:tcPr>
          <w:p w14:paraId="60AE66E2" w14:textId="77777777" w:rsidR="00D107AC" w:rsidRPr="00D107AC" w:rsidRDefault="00D107AC" w:rsidP="00123A04">
            <w:pPr>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D107AC">
              <w:rPr>
                <w:rFonts w:ascii="Times New Roman" w:eastAsia="Times New Roman" w:hAnsi="Times New Roman" w:cs="Times New Roman"/>
                <w:b/>
                <w:bCs/>
                <w:color w:val="000000"/>
                <w:sz w:val="24"/>
                <w:szCs w:val="24"/>
                <w:lang w:eastAsia="en-US"/>
              </w:rPr>
              <w:t xml:space="preserve">Komponento aprašymas </w:t>
            </w:r>
          </w:p>
        </w:tc>
      </w:tr>
      <w:tr w:rsidR="00D107AC" w:rsidRPr="00D107AC" w14:paraId="73C94B37" w14:textId="77777777" w:rsidTr="00123A04">
        <w:trPr>
          <w:trHeight w:val="99"/>
        </w:trPr>
        <w:tc>
          <w:tcPr>
            <w:tcW w:w="846" w:type="dxa"/>
          </w:tcPr>
          <w:p w14:paraId="2EE89C37" w14:textId="77777777" w:rsidR="00D107AC" w:rsidRPr="00D107AC" w:rsidRDefault="00D107AC" w:rsidP="00123A0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1.</w:t>
            </w:r>
          </w:p>
        </w:tc>
        <w:tc>
          <w:tcPr>
            <w:tcW w:w="2239" w:type="dxa"/>
          </w:tcPr>
          <w:p w14:paraId="2CBDB6B5" w14:textId="77777777" w:rsidR="00D107AC" w:rsidRPr="00D107AC" w:rsidRDefault="00D107AC" w:rsidP="00123A04">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Užduočių ir testų kūrimo įrankiai</w:t>
            </w:r>
          </w:p>
        </w:tc>
        <w:tc>
          <w:tcPr>
            <w:tcW w:w="6696" w:type="dxa"/>
          </w:tcPr>
          <w:p w14:paraId="05171799" w14:textId="77777777" w:rsidR="00D107AC" w:rsidRPr="00D107AC" w:rsidRDefault="00D107AC" w:rsidP="00123A0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
                <w:bCs/>
                <w:color w:val="000000"/>
                <w:sz w:val="24"/>
                <w:szCs w:val="24"/>
                <w:lang w:eastAsia="en-US"/>
              </w:rPr>
              <w:t>Klausimų, uždavinių, užduočių kūrimo įrankiai</w:t>
            </w:r>
            <w:r w:rsidRPr="00D107AC">
              <w:rPr>
                <w:rFonts w:ascii="Times New Roman" w:eastAsia="Times New Roman" w:hAnsi="Times New Roman" w:cs="Times New Roman"/>
                <w:bCs/>
                <w:color w:val="000000"/>
                <w:sz w:val="24"/>
                <w:szCs w:val="24"/>
                <w:lang w:eastAsia="en-US"/>
              </w:rPr>
              <w:t xml:space="preserve"> (angl. </w:t>
            </w:r>
            <w:proofErr w:type="spellStart"/>
            <w:r w:rsidRPr="00D107AC">
              <w:rPr>
                <w:rFonts w:ascii="Times New Roman" w:eastAsia="Times New Roman" w:hAnsi="Times New Roman" w:cs="Times New Roman"/>
                <w:bCs/>
                <w:i/>
                <w:color w:val="000000"/>
                <w:sz w:val="24"/>
                <w:szCs w:val="24"/>
                <w:lang w:eastAsia="en-US"/>
              </w:rPr>
              <w:t>Item</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Authoring</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and</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Test</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Assembly</w:t>
            </w:r>
            <w:proofErr w:type="spellEnd"/>
            <w:r w:rsidRPr="00D107AC">
              <w:rPr>
                <w:rFonts w:ascii="Times New Roman" w:eastAsia="Times New Roman" w:hAnsi="Times New Roman" w:cs="Times New Roman"/>
                <w:bCs/>
                <w:color w:val="000000"/>
                <w:sz w:val="24"/>
                <w:szCs w:val="24"/>
                <w:lang w:eastAsia="en-US"/>
              </w:rPr>
              <w:t xml:space="preserve">). </w:t>
            </w:r>
          </w:p>
          <w:p w14:paraId="61F0F3E4" w14:textId="77777777" w:rsidR="00D107AC" w:rsidRPr="00D107AC" w:rsidRDefault="00D107AC" w:rsidP="00123A0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Naudojant šio modulio įrankius, užduočių autoriai kuria, redaguoja mokinių pasiekimų patikrinimui skirtus klausimus bei uždavinius ir juos pateikia į užduočių banką arba kuria testų pateiktis tolesniam egzaminų arba patikrinimų vykdymui.</w:t>
            </w:r>
          </w:p>
        </w:tc>
      </w:tr>
      <w:tr w:rsidR="00D107AC" w:rsidRPr="00D107AC" w14:paraId="5037D617" w14:textId="77777777" w:rsidTr="00123A04">
        <w:trPr>
          <w:trHeight w:val="553"/>
        </w:trPr>
        <w:tc>
          <w:tcPr>
            <w:tcW w:w="846" w:type="dxa"/>
          </w:tcPr>
          <w:p w14:paraId="0C577193" w14:textId="77777777" w:rsidR="00D107AC" w:rsidRPr="00D107AC" w:rsidRDefault="00D107AC" w:rsidP="00123A04">
            <w:pPr>
              <w:autoSpaceDE w:val="0"/>
              <w:autoSpaceDN w:val="0"/>
              <w:adjustRightInd w:val="0"/>
              <w:spacing w:after="0" w:line="240" w:lineRule="auto"/>
              <w:ind w:right="-79"/>
              <w:jc w:val="center"/>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2.</w:t>
            </w:r>
          </w:p>
        </w:tc>
        <w:tc>
          <w:tcPr>
            <w:tcW w:w="2239" w:type="dxa"/>
          </w:tcPr>
          <w:p w14:paraId="11ACB9CB" w14:textId="77777777" w:rsidR="00D107AC" w:rsidRPr="00D107AC" w:rsidRDefault="00D107AC" w:rsidP="00123A04">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Užduočių bankas</w:t>
            </w:r>
          </w:p>
        </w:tc>
        <w:tc>
          <w:tcPr>
            <w:tcW w:w="6696" w:type="dxa"/>
          </w:tcPr>
          <w:p w14:paraId="2A606CBA" w14:textId="77777777" w:rsidR="00D107AC" w:rsidRPr="00D107AC" w:rsidRDefault="00D107AC" w:rsidP="00123A0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
                <w:bCs/>
                <w:color w:val="000000"/>
                <w:sz w:val="24"/>
                <w:szCs w:val="24"/>
                <w:lang w:eastAsia="en-US"/>
              </w:rPr>
              <w:t>Klausimų, uždavinių, užduočių saugyklos modulis</w:t>
            </w:r>
            <w:r w:rsidRPr="00D107AC">
              <w:rPr>
                <w:rFonts w:ascii="Times New Roman" w:eastAsia="Times New Roman" w:hAnsi="Times New Roman" w:cs="Times New Roman"/>
                <w:bCs/>
                <w:color w:val="000000"/>
                <w:sz w:val="24"/>
                <w:szCs w:val="24"/>
                <w:lang w:eastAsia="en-US"/>
              </w:rPr>
              <w:t xml:space="preserve"> (angl. </w:t>
            </w:r>
            <w:proofErr w:type="spellStart"/>
            <w:r w:rsidRPr="00D107AC">
              <w:rPr>
                <w:rFonts w:ascii="Times New Roman" w:eastAsia="Times New Roman" w:hAnsi="Times New Roman" w:cs="Times New Roman"/>
                <w:bCs/>
                <w:i/>
                <w:color w:val="000000"/>
                <w:sz w:val="24"/>
                <w:szCs w:val="24"/>
                <w:lang w:eastAsia="en-US"/>
              </w:rPr>
              <w:t>Item</w:t>
            </w:r>
            <w:proofErr w:type="spellEnd"/>
            <w:r w:rsidRPr="00D107AC">
              <w:rPr>
                <w:rFonts w:ascii="Times New Roman" w:eastAsia="Times New Roman" w:hAnsi="Times New Roman" w:cs="Times New Roman"/>
                <w:bCs/>
                <w:i/>
                <w:color w:val="000000"/>
                <w:sz w:val="24"/>
                <w:szCs w:val="24"/>
                <w:lang w:eastAsia="en-US"/>
              </w:rPr>
              <w:t xml:space="preserve"> Bank</w:t>
            </w:r>
            <w:r w:rsidRPr="00D107AC">
              <w:rPr>
                <w:rFonts w:ascii="Times New Roman" w:eastAsia="Times New Roman" w:hAnsi="Times New Roman" w:cs="Times New Roman"/>
                <w:bCs/>
                <w:color w:val="000000"/>
                <w:sz w:val="24"/>
                <w:szCs w:val="24"/>
                <w:lang w:eastAsia="en-US"/>
              </w:rPr>
              <w:t xml:space="preserve">). Sukurtų klausimų ir užduočių saugykla, užtikrinanti autorizuotą prieigą prie užduočių turinio, leidžianti klasifikuoti saugomus užduočių klausimus bei uždavinius pagal apibrėžtus metaduomenis. Užduočių bankas naudojamas egzaminų bei patikrinimų vertinimo instrumentų (testų) kūrimui.  </w:t>
            </w:r>
          </w:p>
        </w:tc>
      </w:tr>
      <w:tr w:rsidR="00D107AC" w:rsidRPr="00D107AC" w14:paraId="08C1402F" w14:textId="77777777" w:rsidTr="00123A04">
        <w:trPr>
          <w:trHeight w:val="99"/>
        </w:trPr>
        <w:tc>
          <w:tcPr>
            <w:tcW w:w="846" w:type="dxa"/>
          </w:tcPr>
          <w:p w14:paraId="091D04E1" w14:textId="77777777" w:rsidR="00D107AC" w:rsidRPr="00D107AC" w:rsidRDefault="00D107AC" w:rsidP="00123A04">
            <w:pPr>
              <w:autoSpaceDE w:val="0"/>
              <w:autoSpaceDN w:val="0"/>
              <w:adjustRightInd w:val="0"/>
              <w:spacing w:after="0" w:line="240" w:lineRule="auto"/>
              <w:ind w:right="-79"/>
              <w:jc w:val="center"/>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3.</w:t>
            </w:r>
          </w:p>
        </w:tc>
        <w:tc>
          <w:tcPr>
            <w:tcW w:w="2239" w:type="dxa"/>
          </w:tcPr>
          <w:p w14:paraId="3950DB05" w14:textId="77777777" w:rsidR="00D107AC" w:rsidRPr="00D107AC" w:rsidRDefault="00D107AC" w:rsidP="00123A04">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Testavimo vykdymo aplinka</w:t>
            </w:r>
          </w:p>
        </w:tc>
        <w:tc>
          <w:tcPr>
            <w:tcW w:w="6696" w:type="dxa"/>
          </w:tcPr>
          <w:p w14:paraId="6DEF19E4" w14:textId="77777777" w:rsidR="00D107AC" w:rsidRPr="00D107AC" w:rsidRDefault="00D107AC" w:rsidP="00123A0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
                <w:bCs/>
                <w:color w:val="000000"/>
                <w:sz w:val="24"/>
                <w:szCs w:val="24"/>
                <w:lang w:eastAsia="en-US"/>
              </w:rPr>
              <w:t>Elektroninio mokinių pasiekimų vertinimo</w:t>
            </w:r>
            <w:r w:rsidRPr="00D107AC">
              <w:rPr>
                <w:rFonts w:ascii="Times New Roman" w:eastAsia="Times New Roman" w:hAnsi="Times New Roman" w:cs="Times New Roman"/>
                <w:bCs/>
                <w:color w:val="000000"/>
                <w:sz w:val="24"/>
                <w:szCs w:val="24"/>
                <w:lang w:eastAsia="en-US"/>
              </w:rPr>
              <w:t xml:space="preserve"> (egzaminavimo, testavimo, tyrimų ir pan.) </w:t>
            </w:r>
            <w:r w:rsidRPr="00D107AC">
              <w:rPr>
                <w:rFonts w:ascii="Times New Roman" w:eastAsia="Times New Roman" w:hAnsi="Times New Roman" w:cs="Times New Roman"/>
                <w:b/>
                <w:bCs/>
                <w:color w:val="000000"/>
                <w:sz w:val="24"/>
                <w:szCs w:val="24"/>
                <w:lang w:eastAsia="en-US"/>
              </w:rPr>
              <w:t>vykdymo modulis</w:t>
            </w:r>
            <w:r w:rsidRPr="00D107AC">
              <w:rPr>
                <w:rFonts w:ascii="Times New Roman" w:eastAsia="Times New Roman" w:hAnsi="Times New Roman" w:cs="Times New Roman"/>
                <w:bCs/>
                <w:color w:val="000000"/>
                <w:sz w:val="24"/>
                <w:szCs w:val="24"/>
                <w:lang w:eastAsia="en-US"/>
              </w:rPr>
              <w:t xml:space="preserve"> (angl. </w:t>
            </w:r>
            <w:proofErr w:type="spellStart"/>
            <w:r w:rsidRPr="00D107AC">
              <w:rPr>
                <w:rFonts w:ascii="Times New Roman" w:eastAsia="Times New Roman" w:hAnsi="Times New Roman" w:cs="Times New Roman"/>
                <w:bCs/>
                <w:i/>
                <w:color w:val="000000"/>
                <w:sz w:val="24"/>
                <w:szCs w:val="24"/>
                <w:lang w:eastAsia="en-US"/>
              </w:rPr>
              <w:t>Test</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delivery</w:t>
            </w:r>
            <w:proofErr w:type="spellEnd"/>
            <w:r w:rsidRPr="00D107AC">
              <w:rPr>
                <w:rFonts w:ascii="Times New Roman" w:eastAsia="Times New Roman" w:hAnsi="Times New Roman" w:cs="Times New Roman"/>
                <w:bCs/>
                <w:color w:val="000000"/>
                <w:sz w:val="24"/>
                <w:szCs w:val="24"/>
                <w:lang w:eastAsia="en-US"/>
              </w:rPr>
              <w:t xml:space="preserve">). Elektroninė egzaminavimo / pasiekimų patikrinimo aplinka užtikrina sukurtų elektroninių užduočių (testų) pateikimą saugiu interneto ryšiu egzamino centrų arba pavienėms darbo vietoms, </w:t>
            </w:r>
            <w:r w:rsidRPr="00D107AC">
              <w:rPr>
                <w:rFonts w:ascii="Times New Roman" w:eastAsia="Times New Roman" w:hAnsi="Times New Roman" w:cs="Times New Roman"/>
                <w:bCs/>
                <w:color w:val="000000"/>
                <w:sz w:val="24"/>
                <w:szCs w:val="24"/>
                <w:lang w:eastAsia="en-US"/>
              </w:rPr>
              <w:lastRenderedPageBreak/>
              <w:t>sudaro galimybes egzaminuojamiesiems pateikti bei surinkti ir perduoti jų atsakymus į klausimus ar uždavinių sprendimus.</w:t>
            </w:r>
          </w:p>
        </w:tc>
      </w:tr>
      <w:tr w:rsidR="00D107AC" w:rsidRPr="00D107AC" w14:paraId="5C6ACC2B" w14:textId="77777777" w:rsidTr="00123A04">
        <w:trPr>
          <w:trHeight w:val="99"/>
        </w:trPr>
        <w:tc>
          <w:tcPr>
            <w:tcW w:w="846" w:type="dxa"/>
          </w:tcPr>
          <w:p w14:paraId="78C80464" w14:textId="77777777" w:rsidR="00D107AC" w:rsidRPr="00D107AC" w:rsidRDefault="00D107AC" w:rsidP="00123A0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lastRenderedPageBreak/>
              <w:t>4.</w:t>
            </w:r>
          </w:p>
        </w:tc>
        <w:tc>
          <w:tcPr>
            <w:tcW w:w="2239" w:type="dxa"/>
          </w:tcPr>
          <w:p w14:paraId="2C5D6ECF" w14:textId="77777777" w:rsidR="00D107AC" w:rsidRPr="00D107AC" w:rsidRDefault="00D107AC" w:rsidP="00123A04">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Vertinimo aplinka</w:t>
            </w:r>
          </w:p>
        </w:tc>
        <w:tc>
          <w:tcPr>
            <w:tcW w:w="6696" w:type="dxa"/>
          </w:tcPr>
          <w:p w14:paraId="1770C60E" w14:textId="77777777" w:rsidR="00D107AC" w:rsidRPr="00D107AC" w:rsidRDefault="00D107AC" w:rsidP="00123A0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
                <w:bCs/>
                <w:color w:val="000000"/>
                <w:sz w:val="24"/>
                <w:szCs w:val="24"/>
                <w:lang w:eastAsia="en-US"/>
              </w:rPr>
              <w:t xml:space="preserve">Atvirų atsakymų vertinimo modulis </w:t>
            </w:r>
            <w:r w:rsidRPr="00D107AC">
              <w:rPr>
                <w:rFonts w:ascii="Times New Roman" w:eastAsia="Times New Roman" w:hAnsi="Times New Roman" w:cs="Times New Roman"/>
                <w:bCs/>
                <w:color w:val="000000"/>
                <w:sz w:val="24"/>
                <w:szCs w:val="24"/>
                <w:lang w:eastAsia="en-US"/>
              </w:rPr>
              <w:t xml:space="preserve">(angl. </w:t>
            </w:r>
            <w:proofErr w:type="spellStart"/>
            <w:r w:rsidRPr="00D107AC">
              <w:rPr>
                <w:rFonts w:ascii="Times New Roman" w:eastAsia="Times New Roman" w:hAnsi="Times New Roman" w:cs="Times New Roman"/>
                <w:bCs/>
                <w:i/>
                <w:color w:val="000000"/>
                <w:sz w:val="24"/>
                <w:szCs w:val="24"/>
                <w:lang w:eastAsia="en-US"/>
              </w:rPr>
              <w:t>Manual</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Scoring</w:t>
            </w:r>
            <w:proofErr w:type="spellEnd"/>
            <w:r w:rsidRPr="00D107AC">
              <w:rPr>
                <w:rFonts w:ascii="Times New Roman" w:eastAsia="Times New Roman" w:hAnsi="Times New Roman" w:cs="Times New Roman"/>
                <w:bCs/>
                <w:color w:val="000000"/>
                <w:sz w:val="24"/>
                <w:szCs w:val="24"/>
                <w:lang w:eastAsia="en-US"/>
              </w:rPr>
              <w:t>). Funkcijos skirtos testavimo metu surinktų atvirų atsakymų pateikimui vertintojams, jų įvertinimų įvedimui bei vertinimo proceso organizavimui.</w:t>
            </w:r>
          </w:p>
        </w:tc>
      </w:tr>
    </w:tbl>
    <w:p w14:paraId="6D708C3D" w14:textId="77777777" w:rsidR="00D107AC" w:rsidRPr="00D107AC" w:rsidRDefault="00D107AC" w:rsidP="00D75E96">
      <w:pPr>
        <w:numPr>
          <w:ilvl w:val="0"/>
          <w:numId w:val="32"/>
        </w:numPr>
        <w:shd w:val="clear" w:color="auto" w:fill="FFFFFF"/>
        <w:tabs>
          <w:tab w:val="left" w:pos="851"/>
          <w:tab w:val="left" w:pos="993"/>
        </w:tabs>
        <w:spacing w:beforeLines="60" w:before="144" w:after="0" w:line="240" w:lineRule="auto"/>
        <w:ind w:left="0" w:right="-23" w:firstLine="567"/>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Visi elektroninių testavimų platformos komponentai ir kiekvieno jų naudojami ištekliai bei apkrovos neturi įtakos kitiems platformos komponentams. </w:t>
      </w:r>
    </w:p>
    <w:p w14:paraId="11C10011" w14:textId="280C71A4" w:rsidR="00D107AC" w:rsidRPr="00D107AC" w:rsidRDefault="002D1165" w:rsidP="00D75E96">
      <w:pPr>
        <w:numPr>
          <w:ilvl w:val="0"/>
          <w:numId w:val="32"/>
        </w:numPr>
        <w:shd w:val="clear" w:color="auto" w:fill="FFFFFF"/>
        <w:tabs>
          <w:tab w:val="left" w:pos="993"/>
        </w:tabs>
        <w:spacing w:beforeLines="60" w:before="144" w:afterLines="60" w:after="144" w:line="240" w:lineRule="auto"/>
        <w:ind w:left="0" w:right="-22"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w:t>
      </w:r>
      <w:r w:rsidR="00D107AC" w:rsidRPr="00D107AC">
        <w:rPr>
          <w:rFonts w:ascii="Times New Roman" w:eastAsia="Times New Roman" w:hAnsi="Times New Roman" w:cs="Times New Roman"/>
          <w:sz w:val="24"/>
          <w:szCs w:val="24"/>
          <w:lang w:eastAsia="en-US"/>
        </w:rPr>
        <w:t xml:space="preserve"> turi užtikrinti visų elektroninio testavimo platformos komponentų integralumą bei versijų aktualumą visą Projekto laikotarpį. </w:t>
      </w:r>
    </w:p>
    <w:p w14:paraId="342C420D" w14:textId="77777777" w:rsidR="00D107AC" w:rsidRPr="00D107AC" w:rsidRDefault="00D107AC" w:rsidP="00D75E96">
      <w:pPr>
        <w:keepNext/>
        <w:keepLines/>
        <w:numPr>
          <w:ilvl w:val="1"/>
          <w:numId w:val="31"/>
        </w:numPr>
        <w:tabs>
          <w:tab w:val="left" w:pos="993"/>
        </w:tabs>
        <w:spacing w:beforeLines="100" w:before="240" w:afterLines="60" w:after="144"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59" w:name="_Toc214963659"/>
      <w:bookmarkStart w:id="60" w:name="_Toc503975366"/>
      <w:r w:rsidRPr="00D107AC">
        <w:rPr>
          <w:rFonts w:ascii="Times New Roman" w:eastAsia="Times New Roman" w:hAnsi="Times New Roman" w:cs="Times New Roman"/>
          <w:b/>
          <w:bCs/>
          <w:sz w:val="24"/>
          <w:szCs w:val="24"/>
          <w:lang w:eastAsia="en-US"/>
        </w:rPr>
        <w:t>Elektroninio testavimo dalyviai</w:t>
      </w:r>
      <w:bookmarkEnd w:id="59"/>
      <w:r w:rsidRPr="00D107AC">
        <w:rPr>
          <w:rFonts w:ascii="Times New Roman" w:eastAsia="Times New Roman" w:hAnsi="Times New Roman" w:cs="Times New Roman"/>
          <w:b/>
          <w:bCs/>
          <w:sz w:val="24"/>
          <w:szCs w:val="24"/>
          <w:lang w:eastAsia="en-US"/>
        </w:rPr>
        <w:t xml:space="preserve"> </w:t>
      </w:r>
      <w:bookmarkEnd w:id="60"/>
    </w:p>
    <w:p w14:paraId="20EEB734" w14:textId="77777777" w:rsidR="00D107AC" w:rsidRPr="00D107AC" w:rsidRDefault="00D107AC" w:rsidP="00D75E96">
      <w:pPr>
        <w:numPr>
          <w:ilvl w:val="0"/>
          <w:numId w:val="32"/>
        </w:numPr>
        <w:shd w:val="clear" w:color="auto" w:fill="FFFFFF"/>
        <w:tabs>
          <w:tab w:val="left" w:pos="993"/>
        </w:tabs>
        <w:spacing w:beforeLines="60" w:before="144" w:afterLines="60" w:after="144" w:line="240" w:lineRule="auto"/>
        <w:ind w:left="0" w:right="-22" w:firstLine="567"/>
        <w:contextualSpacing/>
        <w:jc w:val="both"/>
        <w:rPr>
          <w:rFonts w:ascii="Times New Roman" w:eastAsia="Times New Roman" w:hAnsi="Times New Roman" w:cs="Times New Roman"/>
          <w:sz w:val="24"/>
          <w:szCs w:val="24"/>
          <w:lang w:eastAsia="en-US"/>
        </w:rPr>
      </w:pPr>
      <w:bookmarkStart w:id="61" w:name="_Hlk529268968"/>
      <w:r w:rsidRPr="00D107AC">
        <w:rPr>
          <w:rFonts w:ascii="Times New Roman" w:eastAsia="Times New Roman" w:hAnsi="Times New Roman" w:cs="Times New Roman"/>
          <w:sz w:val="24"/>
          <w:szCs w:val="24"/>
          <w:lang w:eastAsia="en-US"/>
        </w:rPr>
        <w:t xml:space="preserve">Elektroninio testavimo sistemos </w:t>
      </w:r>
      <w:bookmarkEnd w:id="61"/>
      <w:r w:rsidRPr="00D107AC">
        <w:rPr>
          <w:rFonts w:ascii="Times New Roman" w:eastAsia="Times New Roman" w:hAnsi="Times New Roman" w:cs="Times New Roman"/>
          <w:sz w:val="24"/>
          <w:szCs w:val="24"/>
          <w:lang w:eastAsia="en-US"/>
        </w:rPr>
        <w:t>dalyvių grupės pateikiamos lentelėje.</w:t>
      </w:r>
    </w:p>
    <w:p w14:paraId="00F70E80" w14:textId="77777777" w:rsidR="00D107AC" w:rsidRPr="00D107AC" w:rsidRDefault="00D107AC" w:rsidP="00AE4C9A">
      <w:pPr>
        <w:keepNext/>
        <w:spacing w:beforeLines="100" w:before="240" w:after="0" w:line="240" w:lineRule="auto"/>
        <w:jc w:val="both"/>
        <w:rPr>
          <w:rFonts w:ascii="Times New Roman" w:eastAsia="Times New Roman" w:hAnsi="Times New Roman" w:cs="Times New Roman"/>
          <w:b/>
          <w:bCs/>
          <w:sz w:val="24"/>
          <w:szCs w:val="24"/>
          <w:lang w:eastAsia="en-US"/>
        </w:rPr>
      </w:pPr>
      <w:r w:rsidRPr="00D107AC">
        <w:rPr>
          <w:rFonts w:ascii="Times New Roman" w:eastAsia="Times New Roman" w:hAnsi="Times New Roman" w:cs="Times New Roman"/>
          <w:b/>
          <w:bCs/>
          <w:noProof/>
          <w:sz w:val="24"/>
          <w:szCs w:val="24"/>
          <w:lang w:eastAsia="en-US"/>
        </w:rPr>
        <w:t>2</w:t>
      </w:r>
      <w:r w:rsidRPr="00D107AC">
        <w:rPr>
          <w:rFonts w:ascii="Times New Roman" w:eastAsia="Times New Roman" w:hAnsi="Times New Roman" w:cs="Times New Roman"/>
          <w:b/>
          <w:bCs/>
          <w:sz w:val="24"/>
          <w:szCs w:val="24"/>
          <w:lang w:eastAsia="en-US"/>
        </w:rPr>
        <w:t xml:space="preserve"> lentelė. Elektroninio testavimo sistemos dalyvių grupės</w:t>
      </w:r>
    </w:p>
    <w:tbl>
      <w:tblPr>
        <w:tblStyle w:val="TableGrid4"/>
        <w:tblW w:w="0" w:type="auto"/>
        <w:tblInd w:w="-5" w:type="dxa"/>
        <w:tblLook w:val="04A0" w:firstRow="1" w:lastRow="0" w:firstColumn="1" w:lastColumn="0" w:noHBand="0" w:noVBand="1"/>
      </w:tblPr>
      <w:tblGrid>
        <w:gridCol w:w="683"/>
        <w:gridCol w:w="2261"/>
        <w:gridCol w:w="3293"/>
        <w:gridCol w:w="3539"/>
      </w:tblGrid>
      <w:tr w:rsidR="00D107AC" w:rsidRPr="003B56C5" w14:paraId="5CE29AED" w14:textId="77777777" w:rsidTr="00CA2AD8">
        <w:trPr>
          <w:cantSplit/>
          <w:tblHeader/>
        </w:trPr>
        <w:tc>
          <w:tcPr>
            <w:tcW w:w="683" w:type="dxa"/>
            <w:shd w:val="clear" w:color="auto" w:fill="F2F2F2" w:themeFill="background1" w:themeFillShade="F2"/>
            <w:vAlign w:val="center"/>
          </w:tcPr>
          <w:p w14:paraId="20F3F85A" w14:textId="77777777" w:rsidR="00D107AC" w:rsidRPr="00D107AC" w:rsidRDefault="00D107AC" w:rsidP="00123A0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Eil. Nr.</w:t>
            </w:r>
          </w:p>
        </w:tc>
        <w:tc>
          <w:tcPr>
            <w:tcW w:w="2261" w:type="dxa"/>
            <w:shd w:val="clear" w:color="auto" w:fill="F2F2F2" w:themeFill="background1" w:themeFillShade="F2"/>
            <w:vAlign w:val="center"/>
          </w:tcPr>
          <w:p w14:paraId="4A8B62D9" w14:textId="77777777" w:rsidR="00D107AC" w:rsidRPr="00D107AC" w:rsidRDefault="00D107AC" w:rsidP="00123A0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Grupės pavadinimas</w:t>
            </w:r>
          </w:p>
        </w:tc>
        <w:tc>
          <w:tcPr>
            <w:tcW w:w="3293" w:type="dxa"/>
            <w:shd w:val="clear" w:color="auto" w:fill="F2F2F2" w:themeFill="background1" w:themeFillShade="F2"/>
            <w:vAlign w:val="center"/>
          </w:tcPr>
          <w:p w14:paraId="605BEF1E" w14:textId="77777777" w:rsidR="00D107AC" w:rsidRPr="00D107AC" w:rsidRDefault="00D107AC" w:rsidP="00123A0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Aprašymas</w:t>
            </w:r>
          </w:p>
        </w:tc>
        <w:tc>
          <w:tcPr>
            <w:tcW w:w="3539" w:type="dxa"/>
            <w:shd w:val="clear" w:color="auto" w:fill="F2F2F2" w:themeFill="background1" w:themeFillShade="F2"/>
            <w:vAlign w:val="center"/>
          </w:tcPr>
          <w:p w14:paraId="41F1309C" w14:textId="77777777" w:rsidR="00D107AC" w:rsidRPr="00D107AC" w:rsidRDefault="00D107AC" w:rsidP="00123A0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Narių kiekis</w:t>
            </w:r>
          </w:p>
        </w:tc>
      </w:tr>
      <w:tr w:rsidR="00D107AC" w:rsidRPr="00D107AC" w14:paraId="13A611A3" w14:textId="77777777" w:rsidTr="00123A04">
        <w:trPr>
          <w:cantSplit/>
        </w:trPr>
        <w:tc>
          <w:tcPr>
            <w:tcW w:w="683" w:type="dxa"/>
            <w:vAlign w:val="center"/>
          </w:tcPr>
          <w:p w14:paraId="7C5E5028" w14:textId="77777777" w:rsidR="00D107AC" w:rsidRPr="00D107AC" w:rsidRDefault="00D107AC" w:rsidP="00123A04">
            <w:pPr>
              <w:contextualSpacing/>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1.</w:t>
            </w:r>
          </w:p>
        </w:tc>
        <w:tc>
          <w:tcPr>
            <w:tcW w:w="2261" w:type="dxa"/>
            <w:vAlign w:val="center"/>
          </w:tcPr>
          <w:p w14:paraId="49361B79"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Sistemos administratoriai</w:t>
            </w:r>
          </w:p>
        </w:tc>
        <w:tc>
          <w:tcPr>
            <w:tcW w:w="3293" w:type="dxa"/>
            <w:vAlign w:val="center"/>
          </w:tcPr>
          <w:p w14:paraId="3BC8BE0F"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Sistemą administruojantis techninis NŠA personalas</w:t>
            </w:r>
          </w:p>
        </w:tc>
        <w:tc>
          <w:tcPr>
            <w:tcW w:w="3539" w:type="dxa"/>
            <w:vAlign w:val="center"/>
          </w:tcPr>
          <w:p w14:paraId="1F301BC5"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5</w:t>
            </w:r>
          </w:p>
        </w:tc>
      </w:tr>
      <w:tr w:rsidR="00D107AC" w:rsidRPr="00D107AC" w14:paraId="7194EF36" w14:textId="77777777" w:rsidTr="00123A04">
        <w:trPr>
          <w:cantSplit/>
        </w:trPr>
        <w:tc>
          <w:tcPr>
            <w:tcW w:w="683" w:type="dxa"/>
            <w:vAlign w:val="center"/>
          </w:tcPr>
          <w:p w14:paraId="64FF4F1D" w14:textId="77777777" w:rsidR="00D107AC" w:rsidRPr="00D107AC" w:rsidRDefault="00D107AC" w:rsidP="00123A04">
            <w:pPr>
              <w:contextualSpacing/>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2.</w:t>
            </w:r>
          </w:p>
        </w:tc>
        <w:tc>
          <w:tcPr>
            <w:tcW w:w="2261" w:type="dxa"/>
            <w:vAlign w:val="center"/>
          </w:tcPr>
          <w:p w14:paraId="318AEE84"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Užduočių rengimo specialistai, užduočių autoriai</w:t>
            </w:r>
          </w:p>
        </w:tc>
        <w:tc>
          <w:tcPr>
            <w:tcW w:w="3293" w:type="dxa"/>
            <w:vAlign w:val="center"/>
          </w:tcPr>
          <w:p w14:paraId="39ED15C5"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NŠA specialistai bei NŠA įgalioti asmenys, turintys prieigą prie užduočių kūrimo įrankių ir kuriantys klausimų bei testų turinį, nustatantys jų pateikimo sąlygas bei apribojimus</w:t>
            </w:r>
          </w:p>
        </w:tc>
        <w:tc>
          <w:tcPr>
            <w:tcW w:w="3539" w:type="dxa"/>
            <w:vAlign w:val="center"/>
          </w:tcPr>
          <w:p w14:paraId="5768FBE9"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20</w:t>
            </w:r>
          </w:p>
        </w:tc>
      </w:tr>
      <w:tr w:rsidR="00D107AC" w:rsidRPr="00D107AC" w14:paraId="3426433B" w14:textId="77777777" w:rsidTr="00123A04">
        <w:trPr>
          <w:cantSplit/>
        </w:trPr>
        <w:tc>
          <w:tcPr>
            <w:tcW w:w="683" w:type="dxa"/>
            <w:vAlign w:val="center"/>
          </w:tcPr>
          <w:p w14:paraId="79A9D516" w14:textId="77777777" w:rsidR="00D107AC" w:rsidRPr="00D107AC" w:rsidRDefault="00D107AC" w:rsidP="00123A04">
            <w:pPr>
              <w:contextualSpacing/>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4.</w:t>
            </w:r>
          </w:p>
        </w:tc>
        <w:tc>
          <w:tcPr>
            <w:tcW w:w="2261" w:type="dxa"/>
            <w:vAlign w:val="center"/>
          </w:tcPr>
          <w:p w14:paraId="0360B18B"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Atvirų atsakymų vertintojai</w:t>
            </w:r>
          </w:p>
        </w:tc>
        <w:tc>
          <w:tcPr>
            <w:tcW w:w="3293" w:type="dxa"/>
            <w:vAlign w:val="center"/>
          </w:tcPr>
          <w:p w14:paraId="2F87E169"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NŠA specialistai bei kiti asmenys, turintys suteiktą prieigą prie atvirų klausimų atsakymų vertinimo įrankių bei duomenų, vertinantys atsakymus bei įvedantys įvertinimus į sistemą.</w:t>
            </w:r>
          </w:p>
        </w:tc>
        <w:tc>
          <w:tcPr>
            <w:tcW w:w="3539" w:type="dxa"/>
            <w:vAlign w:val="center"/>
          </w:tcPr>
          <w:p w14:paraId="0ADF50AA"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Bendras skaičius yra neribojamas, tačiau konkurentinių vertinimo modulio naudotojų (atvirų užduočių vertintojų), kurie dirba tuo pačiu metu skaičius gali būti ne mažesnis už nurodytą kiekvienai testavimų sesijai pagal A priedo 1 lentelę „1 lentelė. Planuojamų didelės apimties elektroninio testavimo sesijų preliminarus tvarkaraštis ir dalykų bei dalyvių kiekiai“.</w:t>
            </w:r>
          </w:p>
        </w:tc>
      </w:tr>
      <w:tr w:rsidR="00D107AC" w:rsidRPr="00D107AC" w14:paraId="34779E11" w14:textId="77777777" w:rsidTr="00123A04">
        <w:trPr>
          <w:cantSplit/>
        </w:trPr>
        <w:tc>
          <w:tcPr>
            <w:tcW w:w="683" w:type="dxa"/>
            <w:vAlign w:val="center"/>
          </w:tcPr>
          <w:p w14:paraId="3AEDEE20" w14:textId="77777777" w:rsidR="00D107AC" w:rsidRPr="00D107AC" w:rsidRDefault="00D107AC" w:rsidP="00123A04">
            <w:pPr>
              <w:contextualSpacing/>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lastRenderedPageBreak/>
              <w:t>5.</w:t>
            </w:r>
          </w:p>
        </w:tc>
        <w:tc>
          <w:tcPr>
            <w:tcW w:w="2261" w:type="dxa"/>
            <w:vAlign w:val="center"/>
          </w:tcPr>
          <w:p w14:paraId="54D5043C"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Kandidatai, laikantys testus</w:t>
            </w:r>
          </w:p>
        </w:tc>
        <w:tc>
          <w:tcPr>
            <w:tcW w:w="3293" w:type="dxa"/>
            <w:vAlign w:val="center"/>
          </w:tcPr>
          <w:p w14:paraId="0B105DFF"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Bet kokie asmenys, kuriems NŠA suteikė prieigą prie testų laikymo aplinkos bei joje atliekantys testų užduotis</w:t>
            </w:r>
          </w:p>
        </w:tc>
        <w:tc>
          <w:tcPr>
            <w:tcW w:w="3539" w:type="dxa"/>
            <w:vAlign w:val="center"/>
          </w:tcPr>
          <w:p w14:paraId="0DF2BE35"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Bendras skaičius yra neribojamas, konkurentinių naudotojų (testuojamųjų), kurie jungiasi prie testo ir atlieka testą tuo pačiu metu, skaičius gali būti ne mažesnis už nurodytą kiekvienai testavimų sesijai pagal A priedo 1 lentelę „1</w:t>
            </w:r>
            <w:r w:rsidRPr="00D107AC">
              <w:rPr>
                <w:rFonts w:ascii="Times New Roman" w:eastAsia="Times New Roman" w:hAnsi="Times New Roman" w:cs="Times New Roman"/>
                <w:sz w:val="24"/>
                <w:szCs w:val="24"/>
              </w:rPr>
              <w:fldChar w:fldCharType="begin"/>
            </w:r>
            <w:r w:rsidRPr="00D107AC">
              <w:rPr>
                <w:rFonts w:ascii="Times New Roman" w:eastAsia="Times New Roman" w:hAnsi="Times New Roman" w:cs="Times New Roman"/>
                <w:sz w:val="24"/>
                <w:szCs w:val="24"/>
                <w:lang w:val="lt-LT"/>
              </w:rPr>
              <w:instrText xml:space="preserve"> REF _Ref58742420 \h  \* MERGEFORMAT </w:instrText>
            </w:r>
            <w:r w:rsidRPr="00D107AC">
              <w:rPr>
                <w:rFonts w:ascii="Times New Roman" w:eastAsia="Times New Roman" w:hAnsi="Times New Roman" w:cs="Times New Roman"/>
                <w:sz w:val="24"/>
                <w:szCs w:val="24"/>
              </w:rPr>
            </w:r>
            <w:r w:rsidRPr="00D107AC">
              <w:rPr>
                <w:rFonts w:ascii="Times New Roman" w:eastAsia="Times New Roman" w:hAnsi="Times New Roman" w:cs="Times New Roman"/>
                <w:sz w:val="24"/>
                <w:szCs w:val="24"/>
              </w:rPr>
              <w:fldChar w:fldCharType="separate"/>
            </w:r>
            <w:r w:rsidRPr="00D107AC">
              <w:rPr>
                <w:rFonts w:ascii="Times New Roman" w:eastAsia="Times New Roman" w:hAnsi="Times New Roman" w:cs="Times New Roman"/>
                <w:sz w:val="24"/>
                <w:szCs w:val="24"/>
                <w:lang w:val="lt-LT"/>
              </w:rPr>
              <w:t xml:space="preserve">1 lentelė. Planuojamų didelės apimties elektroninio testavimo sesijų preliminarus tvarkaraštis ir </w:t>
            </w:r>
            <w:r w:rsidRPr="00D107AC">
              <w:rPr>
                <w:rFonts w:ascii="Times New Roman" w:eastAsia="Times New Roman" w:hAnsi="Times New Roman" w:cs="Times New Roman"/>
                <w:noProof/>
                <w:sz w:val="24"/>
                <w:szCs w:val="24"/>
                <w:lang w:val="lt-LT"/>
              </w:rPr>
              <w:t>dalykų bei dalyvių kiekiai</w:t>
            </w:r>
            <w:r w:rsidRPr="00D107AC">
              <w:rPr>
                <w:rFonts w:ascii="Times New Roman" w:eastAsia="Times New Roman" w:hAnsi="Times New Roman" w:cs="Times New Roman"/>
                <w:sz w:val="24"/>
                <w:szCs w:val="24"/>
              </w:rPr>
              <w:fldChar w:fldCharType="end"/>
            </w:r>
            <w:r w:rsidRPr="00D107AC">
              <w:rPr>
                <w:rFonts w:ascii="Times New Roman" w:eastAsia="Times New Roman" w:hAnsi="Times New Roman" w:cs="Times New Roman"/>
                <w:sz w:val="24"/>
                <w:szCs w:val="24"/>
                <w:lang w:val="lt-LT"/>
              </w:rPr>
              <w:t>“</w:t>
            </w:r>
          </w:p>
        </w:tc>
      </w:tr>
    </w:tbl>
    <w:p w14:paraId="1CDEC12E" w14:textId="77777777" w:rsidR="00D107AC" w:rsidRPr="00D107AC" w:rsidRDefault="00D107AC" w:rsidP="00D75E96">
      <w:pPr>
        <w:keepNext/>
        <w:keepLines/>
        <w:numPr>
          <w:ilvl w:val="0"/>
          <w:numId w:val="31"/>
        </w:numPr>
        <w:spacing w:beforeLines="100" w:before="240" w:afterLines="60" w:after="144" w:line="240" w:lineRule="auto"/>
        <w:ind w:left="357" w:hanging="357"/>
        <w:jc w:val="both"/>
        <w:outlineLvl w:val="0"/>
        <w:rPr>
          <w:rFonts w:ascii="Times New Roman" w:eastAsia="Times New Roman" w:hAnsi="Times New Roman" w:cs="Times New Roman"/>
          <w:b/>
          <w:bCs/>
          <w:caps/>
          <w:spacing w:val="4"/>
          <w:sz w:val="24"/>
          <w:szCs w:val="24"/>
          <w:lang w:eastAsia="en-US"/>
        </w:rPr>
      </w:pPr>
      <w:bookmarkStart w:id="62" w:name="_Ref503974659"/>
      <w:bookmarkStart w:id="63" w:name="_Ref503974664"/>
      <w:bookmarkStart w:id="64" w:name="_Toc503975367"/>
      <w:bookmarkStart w:id="65" w:name="_Toc214963660"/>
      <w:r w:rsidRPr="00D107AC">
        <w:rPr>
          <w:rFonts w:ascii="Times New Roman" w:eastAsia="Times New Roman" w:hAnsi="Times New Roman" w:cs="Times New Roman"/>
          <w:b/>
          <w:bCs/>
          <w:caps/>
          <w:spacing w:val="4"/>
          <w:sz w:val="24"/>
          <w:szCs w:val="24"/>
          <w:lang w:eastAsia="en-US"/>
        </w:rPr>
        <w:t>Reikalavimai Elektroninio testavimo sistemos funkci</w:t>
      </w:r>
      <w:bookmarkEnd w:id="62"/>
      <w:bookmarkEnd w:id="63"/>
      <w:bookmarkEnd w:id="64"/>
      <w:r w:rsidRPr="00D107AC">
        <w:rPr>
          <w:rFonts w:ascii="Times New Roman" w:eastAsia="Times New Roman" w:hAnsi="Times New Roman" w:cs="Times New Roman"/>
          <w:b/>
          <w:bCs/>
          <w:caps/>
          <w:spacing w:val="4"/>
          <w:sz w:val="24"/>
          <w:szCs w:val="24"/>
          <w:lang w:eastAsia="en-US"/>
        </w:rPr>
        <w:t>JOMS</w:t>
      </w:r>
      <w:bookmarkEnd w:id="65"/>
    </w:p>
    <w:p w14:paraId="28A5B6FD"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66" w:name="_Ref505343251"/>
      <w:bookmarkStart w:id="67" w:name="_Ref505343254"/>
      <w:bookmarkStart w:id="68" w:name="_Toc503975369"/>
      <w:bookmarkStart w:id="69" w:name="_Toc214963661"/>
      <w:r w:rsidRPr="00D107AC">
        <w:rPr>
          <w:rFonts w:ascii="Times New Roman" w:eastAsia="Times New Roman" w:hAnsi="Times New Roman" w:cs="Times New Roman"/>
          <w:b/>
          <w:bCs/>
          <w:sz w:val="24"/>
          <w:szCs w:val="24"/>
          <w:lang w:eastAsia="en-US"/>
        </w:rPr>
        <w:t xml:space="preserve">Elektroniniame testavime </w:t>
      </w:r>
      <w:bookmarkEnd w:id="66"/>
      <w:bookmarkEnd w:id="67"/>
      <w:bookmarkEnd w:id="68"/>
      <w:r w:rsidRPr="00D107AC">
        <w:rPr>
          <w:rFonts w:ascii="Times New Roman" w:eastAsia="Times New Roman" w:hAnsi="Times New Roman" w:cs="Times New Roman"/>
          <w:b/>
          <w:bCs/>
          <w:sz w:val="24"/>
          <w:szCs w:val="24"/>
          <w:lang w:eastAsia="en-US"/>
        </w:rPr>
        <w:t>naudojamų užduočių bei jų kūrimo funkcijų specifikacija</w:t>
      </w:r>
      <w:bookmarkEnd w:id="69"/>
    </w:p>
    <w:p w14:paraId="7869C101" w14:textId="77777777" w:rsidR="00D107AC" w:rsidRPr="00D107AC" w:rsidRDefault="00D107AC" w:rsidP="00D75E96">
      <w:pPr>
        <w:numPr>
          <w:ilvl w:val="0"/>
          <w:numId w:val="3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Kuriami klausimai, testai bei juose naudojamos atsakymų sąveikos (angl. </w:t>
      </w:r>
      <w:proofErr w:type="spellStart"/>
      <w:r w:rsidRPr="00D107AC">
        <w:rPr>
          <w:rFonts w:ascii="Times New Roman" w:eastAsia="Times New Roman" w:hAnsi="Times New Roman" w:cs="Times New Roman"/>
          <w:i/>
          <w:iCs/>
          <w:sz w:val="24"/>
          <w:szCs w:val="24"/>
          <w:lang w:eastAsia="en-US"/>
        </w:rPr>
        <w:t>interactions</w:t>
      </w:r>
      <w:proofErr w:type="spellEnd"/>
      <w:r w:rsidRPr="00D107AC">
        <w:rPr>
          <w:rFonts w:ascii="Times New Roman" w:eastAsia="Times New Roman" w:hAnsi="Times New Roman" w:cs="Times New Roman"/>
          <w:sz w:val="24"/>
          <w:szCs w:val="24"/>
          <w:lang w:eastAsia="en-US"/>
        </w:rPr>
        <w:t xml:space="preserve">) turi atitikti QTI klausimų ir testų </w:t>
      </w:r>
      <w:proofErr w:type="spellStart"/>
      <w:r w:rsidRPr="00D107AC">
        <w:rPr>
          <w:rFonts w:ascii="Times New Roman" w:eastAsia="Times New Roman" w:hAnsi="Times New Roman" w:cs="Times New Roman"/>
          <w:sz w:val="24"/>
          <w:szCs w:val="24"/>
          <w:lang w:eastAsia="en-US"/>
        </w:rPr>
        <w:t>interoperabilumo</w:t>
      </w:r>
      <w:proofErr w:type="spellEnd"/>
      <w:r w:rsidRPr="00D107AC">
        <w:rPr>
          <w:rFonts w:ascii="Times New Roman" w:eastAsia="Times New Roman" w:hAnsi="Times New Roman" w:cs="Times New Roman"/>
          <w:sz w:val="24"/>
          <w:szCs w:val="24"/>
          <w:lang w:eastAsia="en-US"/>
        </w:rPr>
        <w:t xml:space="preserve"> specifikaciją ne žemesnėje nei 2.2 versijoje (</w:t>
      </w:r>
      <w:proofErr w:type="spellStart"/>
      <w:r w:rsidRPr="00D107AC">
        <w:rPr>
          <w:rFonts w:ascii="Times New Roman" w:eastAsia="Times New Roman" w:hAnsi="Times New Roman" w:cs="Times New Roman"/>
          <w:sz w:val="24"/>
          <w:szCs w:val="24"/>
          <w:lang w:eastAsia="en-US"/>
        </w:rPr>
        <w:t>Question</w:t>
      </w:r>
      <w:proofErr w:type="spellEnd"/>
      <w:r w:rsidRPr="00D107AC">
        <w:rPr>
          <w:rFonts w:ascii="Times New Roman" w:eastAsia="Times New Roman" w:hAnsi="Times New Roman" w:cs="Times New Roman"/>
          <w:sz w:val="24"/>
          <w:szCs w:val="24"/>
          <w:lang w:eastAsia="en-US"/>
        </w:rPr>
        <w:t xml:space="preserve"> &amp; </w:t>
      </w:r>
      <w:proofErr w:type="spellStart"/>
      <w:r w:rsidRPr="00D107AC">
        <w:rPr>
          <w:rFonts w:ascii="Times New Roman" w:eastAsia="Times New Roman" w:hAnsi="Times New Roman" w:cs="Times New Roman"/>
          <w:sz w:val="24"/>
          <w:szCs w:val="24"/>
          <w:lang w:eastAsia="en-US"/>
        </w:rPr>
        <w:t>Test</w:t>
      </w:r>
      <w:proofErr w:type="spellEnd"/>
      <w:r w:rsidRPr="00D107AC">
        <w:rPr>
          <w:rFonts w:ascii="Times New Roman" w:eastAsia="Times New Roman" w:hAnsi="Times New Roman" w:cs="Times New Roman"/>
          <w:sz w:val="24"/>
          <w:szCs w:val="24"/>
          <w:lang w:eastAsia="en-US"/>
        </w:rPr>
        <w:t xml:space="preserve"> </w:t>
      </w:r>
      <w:proofErr w:type="spellStart"/>
      <w:r w:rsidRPr="00D107AC">
        <w:rPr>
          <w:rFonts w:ascii="Times New Roman" w:eastAsia="Times New Roman" w:hAnsi="Times New Roman" w:cs="Times New Roman"/>
          <w:sz w:val="24"/>
          <w:szCs w:val="24"/>
          <w:lang w:eastAsia="en-US"/>
        </w:rPr>
        <w:t>Interoperability</w:t>
      </w:r>
      <w:proofErr w:type="spellEnd"/>
      <w:r w:rsidRPr="00D107AC">
        <w:rPr>
          <w:rFonts w:ascii="Times New Roman" w:eastAsia="Times New Roman" w:hAnsi="Times New Roman" w:cs="Times New Roman"/>
          <w:sz w:val="24"/>
          <w:szCs w:val="24"/>
          <w:lang w:eastAsia="en-US"/>
        </w:rPr>
        <w:t xml:space="preserve"> (QTI®) </w:t>
      </w:r>
      <w:proofErr w:type="spellStart"/>
      <w:r w:rsidRPr="00D107AC">
        <w:rPr>
          <w:rFonts w:ascii="Times New Roman" w:eastAsia="Times New Roman" w:hAnsi="Times New Roman" w:cs="Times New Roman"/>
          <w:sz w:val="24"/>
          <w:szCs w:val="24"/>
          <w:lang w:eastAsia="en-US"/>
        </w:rPr>
        <w:t>specification</w:t>
      </w:r>
      <w:proofErr w:type="spellEnd"/>
      <w:r w:rsidRPr="00D107AC">
        <w:rPr>
          <w:rFonts w:ascii="Times New Roman" w:eastAsia="Times New Roman" w:hAnsi="Times New Roman" w:cs="Times New Roman"/>
          <w:sz w:val="24"/>
          <w:szCs w:val="24"/>
          <w:lang w:eastAsia="en-US"/>
        </w:rPr>
        <w:t xml:space="preserve">, </w:t>
      </w:r>
      <w:hyperlink r:id="rId16">
        <w:r w:rsidRPr="00D107AC">
          <w:rPr>
            <w:rFonts w:ascii="Times New Roman" w:eastAsia="Times New Roman" w:hAnsi="Times New Roman" w:cs="Times New Roman"/>
            <w:color w:val="0000FF"/>
            <w:sz w:val="24"/>
            <w:szCs w:val="24"/>
            <w:u w:val="single"/>
            <w:lang w:eastAsia="en-US"/>
          </w:rPr>
          <w:t>http://www.imsglobal.org/question/index.html</w:t>
        </w:r>
      </w:hyperlink>
      <w:r w:rsidRPr="00D107AC">
        <w:rPr>
          <w:rFonts w:ascii="Times New Roman" w:eastAsia="Times New Roman" w:hAnsi="Times New Roman" w:cs="Times New Roman"/>
          <w:sz w:val="24"/>
          <w:szCs w:val="24"/>
          <w:lang w:eastAsia="en-US"/>
        </w:rPr>
        <w:t>).</w:t>
      </w:r>
    </w:p>
    <w:p w14:paraId="0C1E2CF1" w14:textId="77777777" w:rsidR="00D107AC" w:rsidRPr="00D107AC" w:rsidRDefault="00D107AC" w:rsidP="00D75E96">
      <w:pPr>
        <w:numPr>
          <w:ilvl w:val="0"/>
          <w:numId w:val="3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Klausimo/uždavinio (toliau – klausimas) pateiktyse turi būti galimybės užrašyti klausimo formuluotę, įkelti ir klausimo formuluotėje atvaizduoti iliustracijas (nuotraukas, brėžinius, schemas) iš plačiai naudojamų formatų bylų: (.jpg, .</w:t>
      </w:r>
      <w:proofErr w:type="spellStart"/>
      <w:r w:rsidRPr="00D107AC">
        <w:rPr>
          <w:rFonts w:ascii="Times New Roman" w:eastAsia="Times New Roman" w:hAnsi="Times New Roman" w:cs="Times New Roman"/>
          <w:sz w:val="24"/>
          <w:szCs w:val="24"/>
          <w:lang w:eastAsia="en-US"/>
        </w:rPr>
        <w:t>tiff</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png</w:t>
      </w:r>
      <w:proofErr w:type="spellEnd"/>
      <w:r w:rsidRPr="00D107AC">
        <w:rPr>
          <w:rFonts w:ascii="Times New Roman" w:eastAsia="Times New Roman" w:hAnsi="Times New Roman" w:cs="Times New Roman"/>
          <w:sz w:val="24"/>
          <w:szCs w:val="24"/>
          <w:lang w:eastAsia="en-US"/>
        </w:rPr>
        <w:t xml:space="preserve"> ir kt.). </w:t>
      </w:r>
    </w:p>
    <w:p w14:paraId="7CAECA7A" w14:textId="77777777" w:rsidR="00D107AC" w:rsidRPr="00D107AC" w:rsidRDefault="00D107AC" w:rsidP="00D75E96">
      <w:pPr>
        <w:numPr>
          <w:ilvl w:val="0"/>
          <w:numId w:val="3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Klausimo formuluotėje turi būti galimybė įkelti ir atkurti garso bei vaizdo medžiagą, naudojant daugialypės terpės bylas (.</w:t>
      </w:r>
      <w:proofErr w:type="spellStart"/>
      <w:r w:rsidRPr="00D107AC">
        <w:rPr>
          <w:rFonts w:ascii="Times New Roman" w:eastAsia="Times New Roman" w:hAnsi="Times New Roman" w:cs="Times New Roman"/>
          <w:sz w:val="24"/>
          <w:szCs w:val="24"/>
          <w:lang w:eastAsia="en-US"/>
        </w:rPr>
        <w:t>wav</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swf</w:t>
      </w:r>
      <w:proofErr w:type="spellEnd"/>
      <w:r w:rsidRPr="00D107AC">
        <w:rPr>
          <w:rFonts w:ascii="Times New Roman" w:eastAsia="Times New Roman" w:hAnsi="Times New Roman" w:cs="Times New Roman"/>
          <w:sz w:val="24"/>
          <w:szCs w:val="24"/>
          <w:lang w:eastAsia="en-US"/>
        </w:rPr>
        <w:t xml:space="preserve">, .mp3, .avi,. </w:t>
      </w:r>
      <w:proofErr w:type="spellStart"/>
      <w:r w:rsidRPr="00D107AC">
        <w:rPr>
          <w:rFonts w:ascii="Times New Roman" w:eastAsia="Times New Roman" w:hAnsi="Times New Roman" w:cs="Times New Roman"/>
          <w:sz w:val="24"/>
          <w:szCs w:val="24"/>
          <w:lang w:eastAsia="en-US"/>
        </w:rPr>
        <w:t>mpg</w:t>
      </w:r>
      <w:proofErr w:type="spellEnd"/>
      <w:r w:rsidRPr="00D107AC">
        <w:rPr>
          <w:rFonts w:ascii="Times New Roman" w:eastAsia="Times New Roman" w:hAnsi="Times New Roman" w:cs="Times New Roman"/>
          <w:sz w:val="24"/>
          <w:szCs w:val="24"/>
          <w:lang w:eastAsia="en-US"/>
        </w:rPr>
        <w:t xml:space="preserve"> ir kt.).</w:t>
      </w:r>
    </w:p>
    <w:p w14:paraId="589A9B9C" w14:textId="77777777" w:rsidR="00D107AC" w:rsidRPr="00D107AC" w:rsidRDefault="00D107AC" w:rsidP="00D75E96">
      <w:pPr>
        <w:numPr>
          <w:ilvl w:val="0"/>
          <w:numId w:val="3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Turi būti galimybė prie klausimo formuluotės prisegti papildomą medžiagą: dokumentus (.</w:t>
      </w:r>
      <w:proofErr w:type="spellStart"/>
      <w:r w:rsidRPr="00D107AC">
        <w:rPr>
          <w:rFonts w:ascii="Times New Roman" w:eastAsia="Times New Roman" w:hAnsi="Times New Roman" w:cs="Times New Roman"/>
          <w:sz w:val="24"/>
          <w:szCs w:val="24"/>
          <w:lang w:eastAsia="en-US"/>
        </w:rPr>
        <w:t>pdf</w:t>
      </w:r>
      <w:proofErr w:type="spellEnd"/>
      <w:r w:rsidRPr="00D107AC">
        <w:rPr>
          <w:rFonts w:ascii="Times New Roman" w:eastAsia="Times New Roman" w:hAnsi="Times New Roman" w:cs="Times New Roman"/>
          <w:sz w:val="24"/>
          <w:szCs w:val="24"/>
          <w:lang w:eastAsia="en-US"/>
        </w:rPr>
        <w:t xml:space="preserve"> ir kitų formatų bylas) bei įterpti nuorodas į interneto puslapius.</w:t>
      </w:r>
    </w:p>
    <w:p w14:paraId="3E50A216" w14:textId="77777777" w:rsidR="00D107AC" w:rsidRPr="00D107AC" w:rsidRDefault="00D107AC" w:rsidP="00D75E96">
      <w:pPr>
        <w:numPr>
          <w:ilvl w:val="0"/>
          <w:numId w:val="3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Turi būti galimybė kiekviename klausime naudoti vieną ar kelias atsakymų pateikimo sąveikas (angl. </w:t>
      </w:r>
      <w:proofErr w:type="spellStart"/>
      <w:r w:rsidRPr="00D107AC">
        <w:rPr>
          <w:rFonts w:ascii="Times New Roman" w:eastAsia="Times New Roman" w:hAnsi="Times New Roman" w:cs="Times New Roman"/>
          <w:sz w:val="24"/>
          <w:szCs w:val="24"/>
          <w:lang w:eastAsia="en-US"/>
        </w:rPr>
        <w:t>interactions</w:t>
      </w:r>
      <w:proofErr w:type="spellEnd"/>
      <w:r w:rsidRPr="00D107AC">
        <w:rPr>
          <w:rFonts w:ascii="Times New Roman" w:eastAsia="Times New Roman" w:hAnsi="Times New Roman" w:cs="Times New Roman"/>
          <w:sz w:val="24"/>
          <w:szCs w:val="24"/>
          <w:lang w:eastAsia="en-US"/>
        </w:rPr>
        <w:t>), kurių pagalba testą laikantis asmuo pateiks savo atsakymus.</w:t>
      </w:r>
    </w:p>
    <w:p w14:paraId="36670DD8" w14:textId="77777777" w:rsidR="00D107AC" w:rsidRPr="00D107AC" w:rsidRDefault="00D107AC" w:rsidP="00D75E96">
      <w:pPr>
        <w:numPr>
          <w:ilvl w:val="0"/>
          <w:numId w:val="3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Klausimo formuluotėje turi būti galimybė įkelti tokių tipų atsakymų sąveikas, kurias naudoja testą laikantis asmuo, pateikdamas savo atsakymus:</w:t>
      </w:r>
    </w:p>
    <w:p w14:paraId="2A8AE7DE"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Vieno atsakymo pasirinkimas iš kelių alternatyvų;</w:t>
      </w:r>
    </w:p>
    <w:p w14:paraId="2DEE05AB"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Kelių atsakymų pasirinkimas iš kelių alternatyvų;</w:t>
      </w:r>
    </w:p>
    <w:p w14:paraId="1F5C38AE"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Atsakymo teiginių arba kitokių elementų (pvz. </w:t>
      </w:r>
      <w:r w:rsidRPr="00D107AC">
        <w:rPr>
          <w:rFonts w:ascii="Times New Roman" w:eastAsia="Times New Roman" w:hAnsi="Times New Roman" w:cs="Times New Roman"/>
          <w:i/>
          <w:iCs/>
          <w:sz w:val="24"/>
          <w:szCs w:val="24"/>
          <w:lang w:eastAsia="en-US"/>
        </w:rPr>
        <w:t>iliustracijų</w:t>
      </w:r>
      <w:r w:rsidRPr="00D107AC">
        <w:rPr>
          <w:rFonts w:ascii="Times New Roman" w:eastAsia="Times New Roman" w:hAnsi="Times New Roman" w:cs="Times New Roman"/>
          <w:sz w:val="24"/>
          <w:szCs w:val="24"/>
          <w:lang w:eastAsia="en-US"/>
        </w:rPr>
        <w:t xml:space="preserve">) išdėstymas apibrėžta eilės tvarka (angl. </w:t>
      </w:r>
      <w:proofErr w:type="spellStart"/>
      <w:r w:rsidRPr="00D107AC">
        <w:rPr>
          <w:rFonts w:ascii="Times New Roman" w:eastAsia="Times New Roman" w:hAnsi="Times New Roman" w:cs="Times New Roman"/>
          <w:i/>
          <w:iCs/>
          <w:sz w:val="24"/>
          <w:szCs w:val="24"/>
          <w:lang w:eastAsia="en-US"/>
        </w:rPr>
        <w:t>order</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xml:space="preserve">); </w:t>
      </w:r>
    </w:p>
    <w:p w14:paraId="2FF73099"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Dviejų rinkinių elementų susiejimas (angl. </w:t>
      </w:r>
      <w:proofErr w:type="spellStart"/>
      <w:r w:rsidRPr="00D107AC">
        <w:rPr>
          <w:rFonts w:ascii="Times New Roman" w:eastAsia="Times New Roman" w:hAnsi="Times New Roman" w:cs="Times New Roman"/>
          <w:i/>
          <w:iCs/>
          <w:sz w:val="24"/>
          <w:szCs w:val="24"/>
          <w:lang w:eastAsia="en-US"/>
        </w:rPr>
        <w:t>Match</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Elementais gali būti žodžiai, frazės; schemos, brėžiniai, iliustracijos.</w:t>
      </w:r>
    </w:p>
    <w:p w14:paraId="391018B4"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Elementų susiejimas poromis (angl. </w:t>
      </w:r>
      <w:proofErr w:type="spellStart"/>
      <w:r w:rsidRPr="00D107AC">
        <w:rPr>
          <w:rFonts w:ascii="Times New Roman" w:eastAsia="Times New Roman" w:hAnsi="Times New Roman" w:cs="Times New Roman"/>
          <w:i/>
          <w:iCs/>
          <w:sz w:val="24"/>
          <w:szCs w:val="24"/>
          <w:lang w:eastAsia="en-US"/>
        </w:rPr>
        <w:t>Associate</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xml:space="preserve">). </w:t>
      </w:r>
      <w:bookmarkStart w:id="70" w:name="_Hlk532298695"/>
      <w:r w:rsidRPr="00D107AC">
        <w:rPr>
          <w:rFonts w:ascii="Times New Roman" w:eastAsia="Times New Roman" w:hAnsi="Times New Roman" w:cs="Times New Roman"/>
          <w:sz w:val="24"/>
          <w:szCs w:val="24"/>
          <w:lang w:eastAsia="en-US"/>
        </w:rPr>
        <w:t>Elementais gali būti žodžiai, frazės</w:t>
      </w:r>
      <w:bookmarkEnd w:id="70"/>
      <w:r w:rsidRPr="00D107AC">
        <w:rPr>
          <w:rFonts w:ascii="Times New Roman" w:eastAsia="Times New Roman" w:hAnsi="Times New Roman" w:cs="Times New Roman"/>
          <w:sz w:val="24"/>
          <w:szCs w:val="24"/>
          <w:lang w:eastAsia="en-US"/>
        </w:rPr>
        <w:t xml:space="preserve"> arba iliustracijos (paveikslėliai);</w:t>
      </w:r>
    </w:p>
    <w:p w14:paraId="399070EE"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Žodžių arba frazių parinkimas ir pažymėjimas tekste (angl. </w:t>
      </w:r>
      <w:proofErr w:type="spellStart"/>
      <w:r w:rsidRPr="00D107AC">
        <w:rPr>
          <w:rFonts w:ascii="Times New Roman" w:eastAsia="Times New Roman" w:hAnsi="Times New Roman" w:cs="Times New Roman"/>
          <w:i/>
          <w:iCs/>
          <w:sz w:val="24"/>
          <w:szCs w:val="24"/>
          <w:lang w:eastAsia="en-US"/>
        </w:rPr>
        <w:t>Hottext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7549357F"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Žodžių arba frazių įkėlimas iš sąrašo į praleistas vietas tekste (angl. </w:t>
      </w:r>
      <w:proofErr w:type="spellStart"/>
      <w:r w:rsidRPr="00D107AC">
        <w:rPr>
          <w:rFonts w:ascii="Times New Roman" w:eastAsia="Times New Roman" w:hAnsi="Times New Roman" w:cs="Times New Roman"/>
          <w:i/>
          <w:iCs/>
          <w:sz w:val="24"/>
          <w:szCs w:val="24"/>
          <w:lang w:eastAsia="en-US"/>
        </w:rPr>
        <w:t>Gap</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Match</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14963D94"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Išplėstinio tekstinio atsakymo pateikimas (</w:t>
      </w:r>
      <w:proofErr w:type="spellStart"/>
      <w:r w:rsidRPr="00D107AC">
        <w:rPr>
          <w:rFonts w:ascii="Times New Roman" w:eastAsia="Times New Roman" w:hAnsi="Times New Roman" w:cs="Times New Roman"/>
          <w:sz w:val="24"/>
          <w:szCs w:val="24"/>
          <w:lang w:eastAsia="en-US"/>
        </w:rPr>
        <w:t>angl</w:t>
      </w:r>
      <w:proofErr w:type="spellEnd"/>
      <w:r w:rsidRPr="00D107AC">
        <w:rPr>
          <w:rFonts w:ascii="Times New Roman" w:eastAsia="Times New Roman" w:hAnsi="Times New Roman" w:cs="Times New Roman"/>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Extended</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Atsakymas gali būti žodis, frazė, pastraipa ar kelios pastraipos, neribojant jų ilgio;</w:t>
      </w:r>
    </w:p>
    <w:p w14:paraId="62C514BB" w14:textId="77777777" w:rsidR="00D107AC" w:rsidRPr="00D107AC" w:rsidRDefault="00D107AC" w:rsidP="00D75E96">
      <w:pPr>
        <w:numPr>
          <w:ilvl w:val="1"/>
          <w:numId w:val="3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Failo įkėlimas (angl. </w:t>
      </w:r>
      <w:r w:rsidRPr="00D107AC">
        <w:rPr>
          <w:rFonts w:ascii="Times New Roman" w:eastAsia="Times New Roman" w:hAnsi="Times New Roman" w:cs="Times New Roman"/>
          <w:i/>
          <w:iCs/>
          <w:sz w:val="24"/>
          <w:szCs w:val="24"/>
          <w:lang w:eastAsia="en-US"/>
        </w:rPr>
        <w:t xml:space="preserve">File </w:t>
      </w:r>
      <w:proofErr w:type="spellStart"/>
      <w:r w:rsidRPr="00D107AC">
        <w:rPr>
          <w:rFonts w:ascii="Times New Roman" w:eastAsia="Times New Roman" w:hAnsi="Times New Roman" w:cs="Times New Roman"/>
          <w:i/>
          <w:iCs/>
          <w:sz w:val="24"/>
          <w:szCs w:val="24"/>
          <w:lang w:eastAsia="en-US"/>
        </w:rPr>
        <w:t>Upload</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xml:space="preserve">). Failas gali būti sukurtas išoriniais įrankiais, pvz. MS Word dokumentas, MS Excel lentelė ar kitoks. Failo įkėlimo sąveika turi leisti ją </w:t>
      </w:r>
      <w:r w:rsidRPr="00D107AC">
        <w:rPr>
          <w:rFonts w:ascii="Times New Roman" w:eastAsia="Times New Roman" w:hAnsi="Times New Roman" w:cs="Times New Roman"/>
          <w:sz w:val="24"/>
          <w:szCs w:val="24"/>
          <w:lang w:eastAsia="en-US"/>
        </w:rPr>
        <w:lastRenderedPageBreak/>
        <w:t>sukonfigūruoti taip, kad būtų galima apriboti failo įkėlimo tipą pagal jo praplėtimą (pvz. .</w:t>
      </w:r>
      <w:proofErr w:type="spellStart"/>
      <w:r w:rsidRPr="00D107AC">
        <w:rPr>
          <w:rFonts w:ascii="Times New Roman" w:eastAsia="Times New Roman" w:hAnsi="Times New Roman" w:cs="Times New Roman"/>
          <w:sz w:val="24"/>
          <w:szCs w:val="24"/>
          <w:lang w:eastAsia="en-US"/>
        </w:rPr>
        <w:t>xlsx</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xls</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cpp</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txt</w:t>
      </w:r>
      <w:proofErr w:type="spellEnd"/>
      <w:r w:rsidRPr="00D107AC">
        <w:rPr>
          <w:rFonts w:ascii="Times New Roman" w:eastAsia="Times New Roman" w:hAnsi="Times New Roman" w:cs="Times New Roman"/>
          <w:sz w:val="24"/>
          <w:szCs w:val="24"/>
          <w:lang w:eastAsia="en-US"/>
        </w:rPr>
        <w:t xml:space="preserve"> ir kitokius). Turi būti sudaryta galimybė nustatyti įkeliamų failų vardų tikrinimą pagal šablonus;</w:t>
      </w:r>
    </w:p>
    <w:p w14:paraId="3DB92C17"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Žodžių arba frazių parinkimas iš alternatyvų praleistose teksto vietose (angl. </w:t>
      </w:r>
      <w:proofErr w:type="spellStart"/>
      <w:r w:rsidRPr="00D107AC">
        <w:rPr>
          <w:rFonts w:ascii="Times New Roman" w:eastAsia="Times New Roman" w:hAnsi="Times New Roman" w:cs="Times New Roman"/>
          <w:i/>
          <w:iCs/>
          <w:sz w:val="24"/>
          <w:szCs w:val="24"/>
          <w:lang w:eastAsia="en-US"/>
        </w:rPr>
        <w:t>Inline</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Choice</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03DD4640"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Atskirų žodžių arba trumpų frazių įrašymas praleistose teksto vietose (angl. </w:t>
      </w:r>
      <w:proofErr w:type="spellStart"/>
      <w:r w:rsidRPr="00D107AC">
        <w:rPr>
          <w:rFonts w:ascii="Times New Roman" w:eastAsia="Times New Roman" w:hAnsi="Times New Roman" w:cs="Times New Roman"/>
          <w:i/>
          <w:iCs/>
          <w:sz w:val="24"/>
          <w:szCs w:val="24"/>
          <w:lang w:eastAsia="en-US"/>
        </w:rPr>
        <w: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Entry</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5ADCBB32"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Taško ar fragmento parinkimas ir pažymėjimas iš pateiktų taškų grafinėje iliustracijoje, paveikslėlyje arba žemėlapyje (angl. </w:t>
      </w:r>
      <w:proofErr w:type="spellStart"/>
      <w:r w:rsidRPr="00D107AC">
        <w:rPr>
          <w:rFonts w:ascii="Times New Roman" w:eastAsia="Times New Roman" w:hAnsi="Times New Roman" w:cs="Times New Roman"/>
          <w:i/>
          <w:iCs/>
          <w:sz w:val="24"/>
          <w:szCs w:val="24"/>
          <w:lang w:eastAsia="en-US"/>
        </w:rPr>
        <w:t>Hotspot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610664F9"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Taško pažymėjimas bet kurioje grafinės iliustracijos, paveikslėlio arba žemėlapio vietoje (angl. </w:t>
      </w:r>
      <w:proofErr w:type="spellStart"/>
      <w:r w:rsidRPr="00D107AC">
        <w:rPr>
          <w:rFonts w:ascii="Times New Roman" w:eastAsia="Times New Roman" w:hAnsi="Times New Roman" w:cs="Times New Roman"/>
          <w:i/>
          <w:iCs/>
          <w:sz w:val="24"/>
          <w:szCs w:val="24"/>
          <w:lang w:eastAsia="en-US"/>
        </w:rPr>
        <w:t>Select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Point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4D5C8F4E"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Taškų susiejimas grafinėje iliustracijoje, paveikslėlyje arba žemėlapyje (angl. </w:t>
      </w:r>
      <w:proofErr w:type="spellStart"/>
      <w:r w:rsidRPr="00D107AC">
        <w:rPr>
          <w:rFonts w:ascii="Times New Roman" w:eastAsia="Times New Roman" w:hAnsi="Times New Roman" w:cs="Times New Roman"/>
          <w:i/>
          <w:iCs/>
          <w:sz w:val="24"/>
          <w:szCs w:val="24"/>
          <w:lang w:eastAsia="en-US"/>
        </w:rPr>
        <w:t>Graphic</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Associate</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72F27DEC"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Grafinių elementų parinkimas iš pateiktos aibės ir įkėlimas į iliustraciją, paveikslėlį arba žemėlapį (angl. </w:t>
      </w:r>
      <w:proofErr w:type="spellStart"/>
      <w:r w:rsidRPr="00D107AC">
        <w:rPr>
          <w:rFonts w:ascii="Times New Roman" w:eastAsia="Times New Roman" w:hAnsi="Times New Roman" w:cs="Times New Roman"/>
          <w:i/>
          <w:iCs/>
          <w:sz w:val="24"/>
          <w:szCs w:val="24"/>
          <w:lang w:eastAsia="en-US"/>
        </w:rPr>
        <w:t>Graphic</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Gap</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Match</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5BD5B7BA"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Matematinio teksto įrašymas. Mokiniui, atliekančiam testą, turi būti leidžiama įrašyti trupmenas, matematinius simbolius, formules, reiškinius, ženklus bei kitą specifinį tekstą, naudojamą matematinėse formuluotėse, argumentavime, uždavinių sprendimuose (angl. </w:t>
      </w:r>
      <w:proofErr w:type="spellStart"/>
      <w:r w:rsidRPr="00D107AC">
        <w:rPr>
          <w:rFonts w:ascii="Times New Roman" w:eastAsia="Times New Roman" w:hAnsi="Times New Roman" w:cs="Times New Roman"/>
          <w:i/>
          <w:iCs/>
          <w:sz w:val="24"/>
          <w:szCs w:val="24"/>
          <w:lang w:eastAsia="en-US"/>
        </w:rPr>
        <w:t>Math</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30F6311D"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Brėžiniai koordinačių plokštumoje. Turi būti leidžiama kaip atsakymą pateikti brėžinius apibrėžtoje koordinačių plokštumoje – tieses, atkarpas, elementarias trigonometrines funkcijas (</w:t>
      </w:r>
      <w:proofErr w:type="spellStart"/>
      <w:r w:rsidRPr="00D107AC">
        <w:rPr>
          <w:rFonts w:ascii="Times New Roman" w:eastAsia="Times New Roman" w:hAnsi="Times New Roman" w:cs="Times New Roman"/>
          <w:i/>
          <w:iCs/>
          <w:sz w:val="24"/>
          <w:szCs w:val="24"/>
          <w:lang w:eastAsia="en-US"/>
        </w:rPr>
        <w:t>sin</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cos</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tg</w:t>
      </w:r>
      <w:proofErr w:type="spellEnd"/>
      <w:r w:rsidRPr="00D107AC">
        <w:rPr>
          <w:rFonts w:ascii="Times New Roman" w:eastAsia="Times New Roman" w:hAnsi="Times New Roman" w:cs="Times New Roman"/>
          <w:sz w:val="24"/>
          <w:szCs w:val="24"/>
          <w:lang w:eastAsia="en-US"/>
        </w:rPr>
        <w:t>);</w:t>
      </w:r>
    </w:p>
    <w:p w14:paraId="6FC6F781" w14:textId="77777777" w:rsidR="00D107AC" w:rsidRPr="00D107AC" w:rsidRDefault="00D107AC" w:rsidP="00D75E96">
      <w:pPr>
        <w:numPr>
          <w:ilvl w:val="1"/>
          <w:numId w:val="3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Teksto pateikimas greta klausimų/atsakymų sąveikų (angl. </w:t>
      </w:r>
      <w:proofErr w:type="spellStart"/>
      <w:r w:rsidRPr="00D107AC">
        <w:rPr>
          <w:rFonts w:ascii="Times New Roman" w:eastAsia="Times New Roman" w:hAnsi="Times New Roman" w:cs="Times New Roman"/>
          <w:i/>
          <w:iCs/>
          <w:sz w:val="24"/>
          <w:szCs w:val="24"/>
          <w:lang w:eastAsia="en-US"/>
        </w:rPr>
        <w: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Reading</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xml:space="preserve">). Turi būti galimybė pateikti ilgesnius tekstus greta klausimų, skaidyti tekstus puslapiais, leisti teksto skaitymui nepriklausomą jo peržiūros puslapyje slankiklį (angl. </w:t>
      </w:r>
      <w:proofErr w:type="spellStart"/>
      <w:r w:rsidRPr="00D107AC">
        <w:rPr>
          <w:rFonts w:ascii="Times New Roman" w:eastAsia="Times New Roman" w:hAnsi="Times New Roman" w:cs="Times New Roman"/>
          <w:i/>
          <w:iCs/>
          <w:sz w:val="24"/>
          <w:szCs w:val="24"/>
          <w:lang w:eastAsia="en-US"/>
        </w:rPr>
        <w:t>scrolling</w:t>
      </w:r>
      <w:proofErr w:type="spellEnd"/>
      <w:r w:rsidRPr="00D107AC">
        <w:rPr>
          <w:rFonts w:ascii="Times New Roman" w:eastAsia="Times New Roman" w:hAnsi="Times New Roman" w:cs="Times New Roman"/>
          <w:sz w:val="24"/>
          <w:szCs w:val="24"/>
          <w:lang w:eastAsia="en-US"/>
        </w:rPr>
        <w:t xml:space="preserve">). </w:t>
      </w:r>
    </w:p>
    <w:p w14:paraId="3F120520"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Turi būti galimybės į testų klausimus integruoti kitas atsakymų sąveikas, kurios suderintos su QTI standartu, pavyzdžiui paruoštus </w:t>
      </w:r>
      <w:proofErr w:type="spellStart"/>
      <w:r w:rsidRPr="00D107AC">
        <w:rPr>
          <w:rFonts w:ascii="Times New Roman" w:eastAsia="Times New Roman" w:hAnsi="Times New Roman" w:cs="Times New Roman"/>
          <w:bCs/>
          <w:sz w:val="24"/>
          <w:szCs w:val="24"/>
          <w:lang w:eastAsia="en-US"/>
        </w:rPr>
        <w:t>GeoGebra</w:t>
      </w:r>
      <w:proofErr w:type="spellEnd"/>
      <w:r w:rsidRPr="00D107AC">
        <w:rPr>
          <w:rFonts w:ascii="Times New Roman" w:eastAsia="Times New Roman" w:hAnsi="Times New Roman" w:cs="Times New Roman"/>
          <w:bCs/>
          <w:sz w:val="24"/>
          <w:szCs w:val="24"/>
          <w:lang w:eastAsia="en-US"/>
        </w:rPr>
        <w:t xml:space="preserve"> projektus (</w:t>
      </w:r>
      <w:hyperlink r:id="rId17" w:history="1">
        <w:r w:rsidRPr="00D107AC">
          <w:rPr>
            <w:rFonts w:ascii="Times New Roman" w:eastAsia="Times New Roman" w:hAnsi="Times New Roman" w:cs="Times New Roman"/>
            <w:bCs/>
            <w:color w:val="0000FF"/>
            <w:sz w:val="24"/>
            <w:szCs w:val="24"/>
            <w:u w:val="single"/>
            <w:lang w:eastAsia="en-US"/>
          </w:rPr>
          <w:t>https://www.geogebra.org/</w:t>
        </w:r>
      </w:hyperlink>
      <w:r w:rsidRPr="00D107AC">
        <w:rPr>
          <w:rFonts w:ascii="Times New Roman" w:eastAsia="Times New Roman" w:hAnsi="Times New Roman" w:cs="Times New Roman"/>
          <w:bCs/>
          <w:sz w:val="24"/>
          <w:szCs w:val="24"/>
          <w:lang w:eastAsia="en-US"/>
        </w:rPr>
        <w:t>).</w:t>
      </w:r>
    </w:p>
    <w:p w14:paraId="315B80CE"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Klausimuose su pateiktomis atsakymų alternatyvomis, nustatomų alternatyvų skaičius neturi būti ribojamas. Sistema turi leisti nustatyti, kad atsakymų alternatyvos skirtingiems testuojamiesiems būtų pateikiamos atsitiktine tvarka.</w:t>
      </w:r>
    </w:p>
    <w:p w14:paraId="1E69330F"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Klausimuose su atsakymų alternatyvomis ir klausimuose su atvirais trumpais atsakymais turi būti galimybė nurodyti teisingus atsakymus automatiniam vertinimui, nurodyti taškų skaičių, nustatyti skiriamą taškų skaičių už pilną teisingą atsakymą arba už dalinį teisingą atsakymą.</w:t>
      </w:r>
    </w:p>
    <w:p w14:paraId="44D88038"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bookmarkStart w:id="71" w:name="_Ref340336659"/>
      <w:bookmarkStart w:id="72" w:name="_Ref340344853"/>
      <w:r w:rsidRPr="00D107AC">
        <w:rPr>
          <w:rFonts w:ascii="Times New Roman" w:eastAsia="Times New Roman" w:hAnsi="Times New Roman" w:cs="Times New Roman"/>
          <w:sz w:val="24"/>
          <w:szCs w:val="24"/>
          <w:lang w:eastAsia="en-US"/>
        </w:rPr>
        <w:t>Vykdant testavimą turi būti galimybė klausimus pateikti tiek nuosekliai, pagal pateiktą eiliškumą, tiek atsitiktine tvarka, skirtingai kiekvienam testuojamajam.</w:t>
      </w:r>
    </w:p>
    <w:p w14:paraId="40BBBFE8"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 testuojamajam testo vykdymo metu pateikti atsitiktinai parinktus klausimus iš didesnio klausimų bloko. Pavyzdžiui, elektroninio testavimo sistema kiekvienam testuojamajam atsitikintinai parenka ir pateikia 10 iš 20 galimų apibrėžtos grupės testo klausimų.</w:t>
      </w:r>
    </w:p>
    <w:p w14:paraId="7DBDFFC5"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galimybės apibrėžti struktūrines testo dalis, joms taikyti skirtingus testo laikymo nustatymus bei apribojimus (pavyzdžiui skirtą laiką, atsakymo privalomumą, bandymų skaičių ir pan.).</w:t>
      </w:r>
    </w:p>
    <w:p w14:paraId="7D0A1642"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naudojamos tokios testo navigacijos bei laikymo galimybės testuojamajam:</w:t>
      </w:r>
    </w:p>
    <w:p w14:paraId="0704DF2F" w14:textId="77777777" w:rsidR="00D107AC" w:rsidRPr="00D107AC" w:rsidRDefault="00D107AC" w:rsidP="00D75E96">
      <w:pPr>
        <w:numPr>
          <w:ilvl w:val="1"/>
          <w:numId w:val="3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Žymėti klausimus, prie kurių norima grįžti. Matyti klausimus, kurie yra pažymėti kaip neatsakyti arba prie kurių norima grįžti;</w:t>
      </w:r>
    </w:p>
    <w:p w14:paraId="60F2D5A1" w14:textId="77777777" w:rsidR="00D107AC" w:rsidRPr="00D107AC" w:rsidRDefault="00D107AC" w:rsidP="00D75E96">
      <w:pPr>
        <w:numPr>
          <w:ilvl w:val="1"/>
          <w:numId w:val="3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Praleisti klausimus ir neatsakinėti;</w:t>
      </w:r>
    </w:p>
    <w:p w14:paraId="5EFA6D3C" w14:textId="77777777" w:rsidR="00D107AC" w:rsidRPr="00D107AC" w:rsidRDefault="00D107AC" w:rsidP="00D75E96">
      <w:pPr>
        <w:numPr>
          <w:ilvl w:val="1"/>
          <w:numId w:val="3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Riboti/leisti grįžimą prie ankstesnio klausimo / užduoties dalies;</w:t>
      </w:r>
    </w:p>
    <w:p w14:paraId="483D7847" w14:textId="77777777" w:rsidR="00D107AC" w:rsidRPr="00D107AC" w:rsidRDefault="00D107AC" w:rsidP="00D75E96">
      <w:pPr>
        <w:numPr>
          <w:ilvl w:val="1"/>
          <w:numId w:val="3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Padidinti/sumažinti matomą klausimo formuluotės teksto dydį;</w:t>
      </w:r>
    </w:p>
    <w:p w14:paraId="793C21B1" w14:textId="77777777" w:rsidR="00D107AC" w:rsidRPr="00D107AC" w:rsidRDefault="00D107AC" w:rsidP="00D75E96">
      <w:pPr>
        <w:numPr>
          <w:ilvl w:val="1"/>
          <w:numId w:val="3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lastRenderedPageBreak/>
        <w:t>Riboti klausimui, testo struktūrinei daliai ar visam testui skiriamą laiką;</w:t>
      </w:r>
    </w:p>
    <w:p w14:paraId="12E584B4" w14:textId="77777777" w:rsidR="00D107AC" w:rsidRPr="00D107AC" w:rsidRDefault="00D107AC" w:rsidP="00D75E96">
      <w:pPr>
        <w:numPr>
          <w:ilvl w:val="1"/>
          <w:numId w:val="3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Riboti leidžiamą atsakymų į klausimą kartų skaičių;</w:t>
      </w:r>
    </w:p>
    <w:p w14:paraId="0A20BB8B" w14:textId="77777777" w:rsidR="00D107AC" w:rsidRPr="00D107AC" w:rsidRDefault="00D107AC" w:rsidP="00D75E96">
      <w:pPr>
        <w:numPr>
          <w:ilvl w:val="1"/>
          <w:numId w:val="3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sz w:val="24"/>
          <w:szCs w:val="24"/>
          <w:lang w:eastAsia="en-US"/>
        </w:rPr>
        <w:t>Riboti atvirų atsakymų tekstų ilgį;</w:t>
      </w:r>
    </w:p>
    <w:p w14:paraId="24C78848" w14:textId="77777777" w:rsidR="00D107AC" w:rsidRPr="00D107AC" w:rsidRDefault="00D107AC" w:rsidP="00D75E96">
      <w:pPr>
        <w:numPr>
          <w:ilvl w:val="1"/>
          <w:numId w:val="3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bookmarkStart w:id="73" w:name="_Hlk135646440"/>
      <w:r w:rsidRPr="00D107AC">
        <w:rPr>
          <w:rFonts w:ascii="Times New Roman" w:eastAsia="Times New Roman" w:hAnsi="Times New Roman" w:cs="Times New Roman"/>
          <w:bCs/>
          <w:sz w:val="24"/>
          <w:szCs w:val="24"/>
          <w:lang w:eastAsia="en-US"/>
        </w:rPr>
        <w:t>Įrašyti ir išsaugoti balsu atsakinėjančio testuojamojo garso įrašą bei jį atkurti. Numatoma kiekvieno testuojamojo garso įrašo trukmė iki 20 min.</w:t>
      </w:r>
    </w:p>
    <w:bookmarkEnd w:id="71"/>
    <w:bookmarkEnd w:id="72"/>
    <w:bookmarkEnd w:id="73"/>
    <w:p w14:paraId="15C40242"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 suskaičiuoti ir keičiantis klausimams perskaičiuoti bendrą užduoties taškų skaičių, sudedant visų klausimų taškus. Klausimų taškams turi būti galimybė naudoti svertinius koeficientus.</w:t>
      </w:r>
    </w:p>
    <w:p w14:paraId="1B975820"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 skaičiuoti testo taškus atskiroms klausimų grupėms pagal kategorijas, apibrėžtas klausimų metaduomenyse.</w:t>
      </w:r>
    </w:p>
    <w:p w14:paraId="181C754E"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 išsaugoti testo klausimo pakeitimus atskirose versijose bei atkurti bet kurią išsaugotą klausimo versiją.</w:t>
      </w:r>
    </w:p>
    <w:p w14:paraId="16CCF539"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galimybės nustatyti grįžtamojo ryšio informaciją ir taisykles atskiram klausimui arba testui, kai informacija pateikiama testuojamajam testo vykdymo metu pagal jo pateiktus atsakymus ar rezultatus.</w:t>
      </w:r>
    </w:p>
    <w:p w14:paraId="4FE854E9"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Testų klausimams turi būti galimybė nustatyti metaduomenis bei įgalinti klausimų paiešką bei atranką pagal metaduomenis. Taikomų metaduomenų sąrašas pateikiamas šio dokumento B priede.</w:t>
      </w:r>
    </w:p>
    <w:p w14:paraId="1F0E5A3E"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Klausimų ir testų kūrimo aplinka turi leisti įkelti NŠA naudojamo užduočių banko ir NŠA naudojamais užduočių ir testų kūrimo įrankiais sukurtas užduočių pateiktis, taip pat kitais užduočių kūrimo įrankiais sukurtas užduotis, atitinkančias QTI standarto specifikaciją (ne žemesnės, nei QTI® 2.2 versijos). </w:t>
      </w:r>
    </w:p>
    <w:p w14:paraId="04A8D013"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74" w:name="_Ref536270749"/>
      <w:bookmarkStart w:id="75" w:name="_Toc214963662"/>
      <w:bookmarkStart w:id="76" w:name="_Toc503975372"/>
      <w:r w:rsidRPr="00D107AC">
        <w:rPr>
          <w:rFonts w:ascii="Times New Roman" w:eastAsia="Times New Roman" w:hAnsi="Times New Roman" w:cs="Times New Roman"/>
          <w:b/>
          <w:bCs/>
          <w:sz w:val="24"/>
          <w:szCs w:val="24"/>
          <w:lang w:eastAsia="en-US"/>
        </w:rPr>
        <w:t>Reikalavimai elektroninio testavimo vykdymo aplinkai</w:t>
      </w:r>
      <w:bookmarkEnd w:id="74"/>
      <w:bookmarkEnd w:id="75"/>
    </w:p>
    <w:p w14:paraId="5B430A52"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Elektroninio testavimo vykdymo aplinka turi užtikrinti sukurtų elektroninių užduočių (testų) pateikimą saugiu interneto ryšiu egzamino centrų arba pavienėms testuojamųjų darbo vietoms, sudaryti galimybes testuojamiesiems pateikti atsakymus bei perduoti jų atsakymus NŠA tolesniam rezultatų apdorojimui.</w:t>
      </w:r>
    </w:p>
    <w:p w14:paraId="35EFC614"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Elektroninio testavimo vykdymo aplinka turi leisti, neprarandant funkcionalumo bei grafinio dizaino, įkelti NŠA naudojamo užduočių banko ir NŠA naudojamais užduočių ir testų kūrimo įrankiais sukurtas užduočių pateiktis, taip pat kitais užduočių kūrimo įrankiais sukurtas užduotis, atitinkančias QTI standarto specifikaciją (ne žemesnės, nei QTI® 2.2 versijos), ir vykdyti  elektroninį mokinių pasiekimų testavimą pagal numatytą tvarkaraštį, numatytam testuojamųjų skaičiui. </w:t>
      </w:r>
    </w:p>
    <w:p w14:paraId="4A8EC262"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Duomenų centras, kuriame bus teikiamos elektroninio testavimo paslaugos, privalo būti Europos ekonominės erdvės valstybėje (EEE).</w:t>
      </w:r>
    </w:p>
    <w:p w14:paraId="61C410A0"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Testavimo vykdymo techninės infrastruktūros pajėgumai privalo užtikrinti sklandų testavimo procesą, reikalaujamą minimalią greitaveiką ir tikslius testuojamųjų pateikiamus atsakymų į testų klausimus duomenis. </w:t>
      </w:r>
    </w:p>
    <w:p w14:paraId="39BEC0F6" w14:textId="7A34B4BD"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Prieš vykdant testavimų sesijas </w:t>
      </w:r>
      <w:r w:rsidR="002D1165">
        <w:rPr>
          <w:rFonts w:ascii="Times New Roman" w:eastAsia="Times New Roman" w:hAnsi="Times New Roman" w:cs="Times New Roman"/>
          <w:bCs/>
          <w:sz w:val="24"/>
          <w:szCs w:val="24"/>
          <w:lang w:eastAsia="en-US"/>
        </w:rPr>
        <w:t>Tiekėjas</w:t>
      </w:r>
      <w:r w:rsidRPr="00D107AC">
        <w:rPr>
          <w:rFonts w:ascii="Times New Roman" w:eastAsia="Times New Roman" w:hAnsi="Times New Roman" w:cs="Times New Roman"/>
          <w:bCs/>
          <w:sz w:val="24"/>
          <w:szCs w:val="24"/>
          <w:lang w:eastAsia="en-US"/>
        </w:rPr>
        <w:t xml:space="preserve"> turi atlikti visos elektroninio testavimo infrastruktūros pajėgumų tyrimą ir įvertinti galimas rizikas, susijusias su elektroniniam testavimui naudojamų darbo vietų Lietuvos mokyklose konfigūracija, pajėgumais, tinklo pralaidumo ir kitomis techninėmis charakteristikomis, galinčiomis turėti neigiamą įtaką testavimo sesijos sklandžiam vykdymui, greitaveikai bei rezultatų patikimumui. Tyrimo metu turi būti patikrinti visi numatyti testavimo centrai (mokyklos), sudarytas probleminių centrų sąrašas, pateiktos rekomendacijos rizikos mažinimui bei problemų šalinimui.</w:t>
      </w:r>
    </w:p>
    <w:p w14:paraId="65FD7A5A"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 xml:space="preserve">Testavimų vykdymo metu prisijungti prie elektroninio testavimo aplinkos turi turėti teisę tik autorizuoti egzaminą administruojantys NŠA darbuotojai, egzamino centrų specialistai, vykdantys </w:t>
      </w:r>
      <w:r w:rsidRPr="00D107AC">
        <w:rPr>
          <w:rFonts w:ascii="Times New Roman" w:eastAsia="Times New Roman" w:hAnsi="Times New Roman" w:cs="Times New Roman"/>
          <w:bCs/>
          <w:sz w:val="24"/>
          <w:szCs w:val="24"/>
          <w:lang w:eastAsia="en-US"/>
        </w:rPr>
        <w:lastRenderedPageBreak/>
        <w:t>egzaminą/testavimą bei iš anksto užregistruoti testuojamieji. Prisijungimo autorizavimas turi būti patvirtinimas individualiais slaptažodžiais. Papildomai gali būti taikomos kitos priemonės, užtikrinančios prisijungiančiojo tapatybės nustatymą bei apsaugančios nuo neteisėto prisijungimo.</w:t>
      </w:r>
    </w:p>
    <w:p w14:paraId="484BB87E"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Testavimų vykdymo aplinka turi būti sukonfigūruota taip, kad nutrūkus testavimo centro/klasės ryšiui su centrine sistema, nebūtų prarasti testuojamųjų pateikti atsakymai. Turi būti numatytos galimybės išsaugoti tarpinius testuojamųjų rezultatus esant techniniams ryšio arba darbo vietų sutrikimams, nenumatytų situacijų metu.</w:t>
      </w:r>
    </w:p>
    <w:p w14:paraId="1BF1A5E6"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Testavimų vykdymo aplinka turi užtikrinti, kad atliekant užduotis, kur atsakymo rašymas iki jo pateikimo gali užtrukti ilgiau nei 10 minučių, testavimo aplinka išlaiko aktyvią būseną, automatiškai saugo testuojamojo rašomą tekstą bei užtikrina, kad nenumatyto atsijungimo metu, parašytas tekstas neprarandamas.</w:t>
      </w:r>
    </w:p>
    <w:p w14:paraId="20762027"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Testavimų vykdymo sistema turi turėti funkcijas, leidžiančias iš anksto sudaryti elektroninių užduočių pateikimo egzamino centrams kalendorinį tvarkaraštį, nurodant tikslų testavimo pradžios laiką, kuriam suėjus būtų automatiškai atveriamos elektroninės užduotys ar inicijuojama testavimo pradžia. Turi būti galimybė testavimo užduotis pateikti testuojamiesiems tik nustatytą dieną nustatytu laiku bei uždrausti prieigą prie užduočių, pasibaigus nustatytam testo/egzamino laikui.</w:t>
      </w:r>
    </w:p>
    <w:p w14:paraId="6EBC4976"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 Testavimų vykdymo sistema turi turėti vykdymo kontrolės funkcijas, reikalaujančias testo atlikimo pilname ekrane, neleidžiančias daryti ekrano kopijų, išjungiančias dešiniojo pelės mygtuko spustelėjimą/komandas, sustabdančias veikimą, kai įvyksta tokie pažeidimai. Taip pat turi turėti funkcijas, leidžiančias testavimų sesijos administratoriams stabdyti ir/ar atnaujinti testo atlikimą testuojamajam.</w:t>
      </w:r>
    </w:p>
    <w:p w14:paraId="485B3724"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 Testavimų vykdymo sistema turi turėti testo turinio spausdinimo funkciją su galimybe ją įjungti ar išjungti konkretiems testo klausimams.</w:t>
      </w:r>
    </w:p>
    <w:p w14:paraId="6E5F42E8"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Testavimų vykdymo sistema turi būti suderinama su saugia egzaminavimo naršykle </w:t>
      </w:r>
      <w:proofErr w:type="spellStart"/>
      <w:r w:rsidRPr="00D107AC">
        <w:rPr>
          <w:rFonts w:ascii="Times New Roman" w:eastAsia="Times New Roman" w:hAnsi="Times New Roman" w:cs="Times New Roman"/>
          <w:bCs/>
          <w:i/>
          <w:iCs/>
          <w:sz w:val="24"/>
          <w:szCs w:val="24"/>
          <w:lang w:eastAsia="en-US"/>
        </w:rPr>
        <w:t>Safe</w:t>
      </w:r>
      <w:proofErr w:type="spellEnd"/>
      <w:r w:rsidRPr="00D107AC">
        <w:rPr>
          <w:rFonts w:ascii="Times New Roman" w:eastAsia="Times New Roman" w:hAnsi="Times New Roman" w:cs="Times New Roman"/>
          <w:bCs/>
          <w:i/>
          <w:iCs/>
          <w:sz w:val="24"/>
          <w:szCs w:val="24"/>
          <w:lang w:eastAsia="en-US"/>
        </w:rPr>
        <w:t xml:space="preserve"> </w:t>
      </w:r>
      <w:proofErr w:type="spellStart"/>
      <w:r w:rsidRPr="00D107AC">
        <w:rPr>
          <w:rFonts w:ascii="Times New Roman" w:eastAsia="Times New Roman" w:hAnsi="Times New Roman" w:cs="Times New Roman"/>
          <w:bCs/>
          <w:i/>
          <w:iCs/>
          <w:sz w:val="24"/>
          <w:szCs w:val="24"/>
          <w:lang w:eastAsia="en-US"/>
        </w:rPr>
        <w:t>Exam</w:t>
      </w:r>
      <w:proofErr w:type="spellEnd"/>
      <w:r w:rsidRPr="00D107AC">
        <w:rPr>
          <w:rFonts w:ascii="Times New Roman" w:eastAsia="Times New Roman" w:hAnsi="Times New Roman" w:cs="Times New Roman"/>
          <w:bCs/>
          <w:i/>
          <w:iCs/>
          <w:sz w:val="24"/>
          <w:szCs w:val="24"/>
          <w:lang w:eastAsia="en-US"/>
        </w:rPr>
        <w:t xml:space="preserve"> </w:t>
      </w:r>
      <w:proofErr w:type="spellStart"/>
      <w:r w:rsidRPr="00D107AC">
        <w:rPr>
          <w:rFonts w:ascii="Times New Roman" w:eastAsia="Times New Roman" w:hAnsi="Times New Roman" w:cs="Times New Roman"/>
          <w:bCs/>
          <w:i/>
          <w:iCs/>
          <w:sz w:val="24"/>
          <w:szCs w:val="24"/>
          <w:lang w:eastAsia="en-US"/>
        </w:rPr>
        <w:t>Browser</w:t>
      </w:r>
      <w:proofErr w:type="spellEnd"/>
      <w:r w:rsidRPr="00D107AC">
        <w:rPr>
          <w:rFonts w:ascii="Times New Roman" w:eastAsia="Times New Roman" w:hAnsi="Times New Roman" w:cs="Times New Roman"/>
          <w:bCs/>
          <w:sz w:val="24"/>
          <w:szCs w:val="24"/>
          <w:lang w:eastAsia="en-US"/>
        </w:rPr>
        <w:t xml:space="preserve"> (https://safeexambrowser.org/) arba lygiaverte.</w:t>
      </w:r>
    </w:p>
    <w:p w14:paraId="5796AE86"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sz w:val="24"/>
          <w:szCs w:val="24"/>
          <w:lang w:eastAsia="en-US"/>
        </w:rPr>
        <w:t xml:space="preserve">Testuojamojo darbo vietos naudotojo sąsaja turi būti nesudėtinga, naudoti standartines </w:t>
      </w:r>
      <w:proofErr w:type="spellStart"/>
      <w:r w:rsidRPr="00D107AC">
        <w:rPr>
          <w:rFonts w:ascii="Times New Roman" w:eastAsia="Times New Roman" w:hAnsi="Times New Roman" w:cs="Times New Roman"/>
          <w:sz w:val="24"/>
          <w:szCs w:val="24"/>
          <w:lang w:eastAsia="en-US"/>
        </w:rPr>
        <w:t>navigavimo</w:t>
      </w:r>
      <w:proofErr w:type="spellEnd"/>
      <w:r w:rsidRPr="00D107AC">
        <w:rPr>
          <w:rFonts w:ascii="Times New Roman" w:eastAsia="Times New Roman" w:hAnsi="Times New Roman" w:cs="Times New Roman"/>
          <w:sz w:val="24"/>
          <w:szCs w:val="24"/>
          <w:lang w:eastAsia="en-US"/>
        </w:rPr>
        <w:t xml:space="preserve"> bei atsakymų įvedimo priemones ir nereikalauti specifinių žinių darbui su ja. Visus </w:t>
      </w:r>
      <w:proofErr w:type="spellStart"/>
      <w:r w:rsidRPr="00D107AC">
        <w:rPr>
          <w:rFonts w:ascii="Times New Roman" w:eastAsia="Times New Roman" w:hAnsi="Times New Roman" w:cs="Times New Roman"/>
          <w:sz w:val="24"/>
          <w:szCs w:val="24"/>
          <w:lang w:eastAsia="en-US"/>
        </w:rPr>
        <w:t>navigavimo</w:t>
      </w:r>
      <w:proofErr w:type="spellEnd"/>
      <w:r w:rsidRPr="00D107AC">
        <w:rPr>
          <w:rFonts w:ascii="Times New Roman" w:eastAsia="Times New Roman" w:hAnsi="Times New Roman" w:cs="Times New Roman"/>
          <w:sz w:val="24"/>
          <w:szCs w:val="24"/>
          <w:lang w:eastAsia="en-US"/>
        </w:rPr>
        <w:t xml:space="preserve"> veiksmus, atsakydamas į egzamino klausimus, egzaminuojamasis turi atlikti pelės, klaviatūros arba liečiamojo ekrano funkcijų pagalba.</w:t>
      </w:r>
    </w:p>
    <w:p w14:paraId="4AB2286A"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Testuojamojo darbo vietoje egzamino metu turi būti nuolat matomas testo atlikimui likęs laiko limitas ir neatsakyti arba pažymėti grįžimui klausimai.</w:t>
      </w:r>
    </w:p>
    <w:p w14:paraId="2FC54D44"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Testuojamajam turi būti leidžiama atsakinėti į klausimus nuosekliai iš eilės arba pasirinkta tvarka, pereinant prie bet kurio klausimo pirmyn ar atgal. Turi būti galimybė keisti jau parašytą atsakymą, jei nėra pasibaigęs testui ar konkrečiam klausimui skirtas laiko limitas.</w:t>
      </w:r>
    </w:p>
    <w:p w14:paraId="3F31EC9D"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sz w:val="24"/>
          <w:szCs w:val="24"/>
          <w:lang w:eastAsia="en-US"/>
        </w:rPr>
        <w:t xml:space="preserve">Turi būti galimybė, pasibaigus egzaminui/testui, pateikti suskaičiuotus rezultatus testuojamiesiems, jei tai nereikalauja papildomo atvirų klausimų atsakymų įvertinimo. </w:t>
      </w:r>
    </w:p>
    <w:p w14:paraId="794F24BD"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Testavimo vykdymo aplinka turi palaikyti pagrindinius pasiekiamumo pritaikymų standartus (pvz. WCAG 2.1 AA ar lygiavertis) ir turi turėti tokias papildomas priemones specialiųjų poreikių užtikrinimui – ekrano teksto didinimas/mažinimas, spalvų/kontrasto keitimas, užduoties formuluočių automatinis skaitymas balsu lietuvių kalba.</w:t>
      </w:r>
    </w:p>
    <w:p w14:paraId="6C416177"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Testavimo vykdymo aplinka turi turėti galimybes integruoti adaptyvaus testavimo algoritmus, leidžiančius pritaikyti pateikiamų klausimų aibę ir tvarką kiekvienam testuojamajam.</w:t>
      </w:r>
    </w:p>
    <w:p w14:paraId="23450758"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 xml:space="preserve">Elektroninio testavimo naudotojo-testuojamojo sąsaja turi būti lietuvių kalba. Ir turi veikti korektiškai kompiuteriuose su MS Windows operacine sistema (nuo MS Windows 10), kompiuteriuose su </w:t>
      </w:r>
      <w:proofErr w:type="spellStart"/>
      <w:r w:rsidRPr="00D107AC">
        <w:rPr>
          <w:rFonts w:ascii="Times New Roman" w:eastAsia="Times New Roman" w:hAnsi="Times New Roman" w:cs="Times New Roman"/>
          <w:bCs/>
          <w:sz w:val="24"/>
          <w:szCs w:val="24"/>
          <w:lang w:eastAsia="en-US"/>
        </w:rPr>
        <w:t>macOS</w:t>
      </w:r>
      <w:proofErr w:type="spellEnd"/>
      <w:r w:rsidRPr="00D107AC">
        <w:rPr>
          <w:rFonts w:ascii="Times New Roman" w:eastAsia="Times New Roman" w:hAnsi="Times New Roman" w:cs="Times New Roman"/>
          <w:bCs/>
          <w:sz w:val="24"/>
          <w:szCs w:val="24"/>
          <w:lang w:eastAsia="en-US"/>
        </w:rPr>
        <w:t xml:space="preserve"> ir OSX operacine sistema (nuo 10.6 </w:t>
      </w:r>
      <w:proofErr w:type="spellStart"/>
      <w:r w:rsidRPr="00D107AC">
        <w:rPr>
          <w:rFonts w:ascii="Times New Roman" w:eastAsia="Times New Roman" w:hAnsi="Times New Roman" w:cs="Times New Roman"/>
          <w:bCs/>
          <w:sz w:val="24"/>
          <w:szCs w:val="24"/>
          <w:lang w:eastAsia="en-US"/>
        </w:rPr>
        <w:t>Snow</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Leopard</w:t>
      </w:r>
      <w:proofErr w:type="spellEnd"/>
      <w:r w:rsidRPr="00D107AC">
        <w:rPr>
          <w:rFonts w:ascii="Times New Roman" w:eastAsia="Times New Roman" w:hAnsi="Times New Roman" w:cs="Times New Roman"/>
          <w:bCs/>
          <w:sz w:val="24"/>
          <w:szCs w:val="24"/>
          <w:lang w:eastAsia="en-US"/>
        </w:rPr>
        <w:t xml:space="preserve">), kompiuteriuose su Linux operacine </w:t>
      </w:r>
      <w:r w:rsidRPr="00D107AC">
        <w:rPr>
          <w:rFonts w:ascii="Times New Roman" w:eastAsia="Times New Roman" w:hAnsi="Times New Roman" w:cs="Times New Roman"/>
          <w:bCs/>
          <w:sz w:val="24"/>
          <w:szCs w:val="24"/>
          <w:lang w:eastAsia="en-US"/>
        </w:rPr>
        <w:lastRenderedPageBreak/>
        <w:t xml:space="preserve">sistema, mobiliuose įrenginiuose (planšetėse) su Android operacine sistema (nuo 5.0 </w:t>
      </w:r>
      <w:proofErr w:type="spellStart"/>
      <w:r w:rsidRPr="00D107AC">
        <w:rPr>
          <w:rFonts w:ascii="Times New Roman" w:eastAsia="Times New Roman" w:hAnsi="Times New Roman" w:cs="Times New Roman"/>
          <w:bCs/>
          <w:sz w:val="24"/>
          <w:szCs w:val="24"/>
          <w:lang w:eastAsia="en-US"/>
        </w:rPr>
        <w:t>Lollipop</w:t>
      </w:r>
      <w:proofErr w:type="spellEnd"/>
      <w:r w:rsidRPr="00D107AC">
        <w:rPr>
          <w:rFonts w:ascii="Times New Roman" w:eastAsia="Times New Roman" w:hAnsi="Times New Roman" w:cs="Times New Roman"/>
          <w:bCs/>
          <w:sz w:val="24"/>
          <w:szCs w:val="24"/>
          <w:lang w:eastAsia="en-US"/>
        </w:rPr>
        <w:t xml:space="preserve">), mobiliuose įrenginiuose (planšetėse) su iOS operacine sistema (nuo iOS 10). Mobiliųjų įrenginių (planšečių) ekrano dydis ne mažesnis, kaip 7 coliai ir jos naudojamos horizontaliai (angl. </w:t>
      </w:r>
      <w:proofErr w:type="spellStart"/>
      <w:r w:rsidRPr="00D107AC">
        <w:rPr>
          <w:rFonts w:ascii="Times New Roman" w:eastAsia="Times New Roman" w:hAnsi="Times New Roman" w:cs="Times New Roman"/>
          <w:bCs/>
          <w:sz w:val="24"/>
          <w:szCs w:val="24"/>
          <w:lang w:eastAsia="en-US"/>
        </w:rPr>
        <w:t>landscape</w:t>
      </w:r>
      <w:proofErr w:type="spellEnd"/>
      <w:r w:rsidRPr="00D107AC">
        <w:rPr>
          <w:rFonts w:ascii="Times New Roman" w:eastAsia="Times New Roman" w:hAnsi="Times New Roman" w:cs="Times New Roman"/>
          <w:bCs/>
          <w:sz w:val="24"/>
          <w:szCs w:val="24"/>
          <w:lang w:eastAsia="en-US"/>
        </w:rPr>
        <w:t>). Prie sistemos turi būti jungiamasi internetu.</w:t>
      </w:r>
    </w:p>
    <w:p w14:paraId="2A379136"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Testavimo sistemos naudotojo sąsaja turi korektiškai veikti šių naršyklių aktualiose versijose: Microsoft </w:t>
      </w:r>
      <w:proofErr w:type="spellStart"/>
      <w:r w:rsidRPr="00D107AC">
        <w:rPr>
          <w:rFonts w:ascii="Times New Roman" w:eastAsia="Times New Roman" w:hAnsi="Times New Roman" w:cs="Times New Roman"/>
          <w:sz w:val="24"/>
          <w:szCs w:val="24"/>
          <w:lang w:eastAsia="en-US"/>
        </w:rPr>
        <w:t>Edge</w:t>
      </w:r>
      <w:proofErr w:type="spellEnd"/>
      <w:r w:rsidRPr="00D107AC">
        <w:rPr>
          <w:rFonts w:ascii="Times New Roman" w:eastAsia="Times New Roman" w:hAnsi="Times New Roman" w:cs="Times New Roman"/>
          <w:sz w:val="24"/>
          <w:szCs w:val="24"/>
          <w:lang w:eastAsia="en-US"/>
        </w:rPr>
        <w:t xml:space="preserve">, Mozilla </w:t>
      </w:r>
      <w:proofErr w:type="spellStart"/>
      <w:r w:rsidRPr="00D107AC">
        <w:rPr>
          <w:rFonts w:ascii="Times New Roman" w:eastAsia="Times New Roman" w:hAnsi="Times New Roman" w:cs="Times New Roman"/>
          <w:sz w:val="24"/>
          <w:szCs w:val="24"/>
          <w:lang w:eastAsia="en-US"/>
        </w:rPr>
        <w:t>FireFox</w:t>
      </w:r>
      <w:proofErr w:type="spellEnd"/>
      <w:r w:rsidRPr="00D107AC">
        <w:rPr>
          <w:rFonts w:ascii="Times New Roman" w:eastAsia="Times New Roman" w:hAnsi="Times New Roman" w:cs="Times New Roman"/>
          <w:sz w:val="24"/>
          <w:szCs w:val="24"/>
          <w:lang w:eastAsia="en-US"/>
        </w:rPr>
        <w:t xml:space="preserve"> ir Google Chrome.</w:t>
      </w:r>
    </w:p>
    <w:p w14:paraId="30CAA114"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Naudotojų sąsajos klaidų pranešimai turi būti suformuluoti taip, kad naudotojui būtų aišku, kas atsitiko ir kokius veiksmus jam toliau reikia atlikti, kad galėtų tęsti darbą.</w:t>
      </w:r>
    </w:p>
    <w:p w14:paraId="68925BA6"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Elektroninių testavimų aplinka turi turėti galimybes integruoti automatinės arba nuotolinės vykdymo priežiūros (angl. </w:t>
      </w:r>
      <w:proofErr w:type="spellStart"/>
      <w:r w:rsidRPr="00D107AC">
        <w:rPr>
          <w:rFonts w:ascii="Times New Roman" w:eastAsia="Times New Roman" w:hAnsi="Times New Roman" w:cs="Times New Roman"/>
          <w:i/>
          <w:iCs/>
          <w:sz w:val="24"/>
          <w:szCs w:val="24"/>
          <w:lang w:eastAsia="en-US"/>
        </w:rPr>
        <w:t>proctoring</w:t>
      </w:r>
      <w:proofErr w:type="spellEnd"/>
      <w:r w:rsidRPr="00D107AC">
        <w:rPr>
          <w:rFonts w:ascii="Times New Roman" w:eastAsia="Times New Roman" w:hAnsi="Times New Roman" w:cs="Times New Roman"/>
          <w:sz w:val="24"/>
          <w:szCs w:val="24"/>
          <w:lang w:eastAsia="en-US"/>
        </w:rPr>
        <w:t>) įrankius bei paslaugas, tame tarpe funkcijas, registruojančias testuojamųjų testo navigacijos/vartotojo sąsajos įvykius, veikimo sutrikimus ar veiksmų klaidas bei bandymus pasinaudoti draudžiamais veiksmais (pvz. ekrano kopija, pasitraukimas iš testo lango ir pan.).</w:t>
      </w:r>
    </w:p>
    <w:p w14:paraId="51D2D1E9"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77" w:name="_Ref536270261"/>
      <w:bookmarkStart w:id="78" w:name="_Toc214963663"/>
      <w:r w:rsidRPr="00D107AC">
        <w:rPr>
          <w:rFonts w:ascii="Times New Roman" w:eastAsia="Times New Roman" w:hAnsi="Times New Roman" w:cs="Times New Roman"/>
          <w:b/>
          <w:bCs/>
          <w:sz w:val="24"/>
          <w:szCs w:val="24"/>
          <w:lang w:eastAsia="en-US"/>
        </w:rPr>
        <w:t>Reikalavimai elektroninio testavimo vertinimo aplinkai</w:t>
      </w:r>
      <w:bookmarkEnd w:id="77"/>
      <w:bookmarkEnd w:id="78"/>
    </w:p>
    <w:p w14:paraId="1FCBB2FC"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aplinka yra skirta atvirų užduočių atsakymų vertinimui po elektroninio testavimo vykdymo. Vertinimo procesas neturi įtakoti paties testavimo vykdymo – dirbant vertintojams, testų vykdymas turi vykti be pertrūkių ir vertinimas neturi ženkliai daryti įtakos testavimo vykdymo aplinkos greitaveikai.</w:t>
      </w:r>
    </w:p>
    <w:p w14:paraId="649E3121"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aplinkos įrankiais turi būti leidžiama naudotis ir vertinimo informaciją pasiekti tik autorizuotiems naudotojams pagal suteiktas prieigos teises. Vertinimo aplinkoje turi būti realizuota galimybė priskirti vertinančių naudotojų paskyras testuojamųjų grupėms ir pagal jas apriboti prieigą prie atsakymų ir įvertinimų, pavyzdžiui, nustatyti, kad konkrečios mokyklos mokinių atsakymai prieinami tik tos mokyklos mokytojams.</w:t>
      </w:r>
    </w:p>
    <w:p w14:paraId="23CFB90C"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Vertinimo įrankiai turi leisti prisijungusiam vertintojui pasiekti jam priskirtų testuojamųjų atsakymų sąrašą ir peržiūrėti testo atsakymus ekrane. Testuojamųjų atsakymai į vertinimo sistemą turi būti perduodami automatiškai, testuojamajam pateikus juos testavimo metu.</w:t>
      </w:r>
    </w:p>
    <w:p w14:paraId="72FAD713"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Vertinimo aplinka vertintojams turi atvaizduoti testuojamųjų (mokinių) pateiktus atsakymus taip, kaip juos įrašė ar pažymėjo testuojamasis (mokinys) testo vykdymo metu. Atsakymai turi apimti visas galimas atsakymų pateikimų sąveikas, nurodytas šios techninės specifikacijos 20 punkte. </w:t>
      </w:r>
    </w:p>
    <w:p w14:paraId="1C19EC51"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Testuojamojo atsakymų peržiūros forma turi leisti vertintojui įrašyti įvertinimus skaičiais kiekvienam jo atsakymui, žymėti klaidas mokinių atsakymuose bei išsaugoti įrašytus įvertinimus. Turi būti realizuotos galimybės apibrėžti įvertinimus, nustatant galimus įrašyti skaičius ir/arba jų mažiausią ir didžiausią reikšmę. Vertintojui turi būti matoma informacija apie taikomus tokius apribojimus. Klaidų žymėjimui turi būti galimybė naudoti ne mažiau kaip penkis skirtingus žymėjimo tipus (pvz. spalvas arba simbolius).</w:t>
      </w:r>
    </w:p>
    <w:p w14:paraId="298B8F02"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aplinkoje turi būti galimybė slėpti konkretų mokinį identifikuojančią informaciją ir nerodyti jos vertintojui.</w:t>
      </w:r>
    </w:p>
    <w:p w14:paraId="69FA0050"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metu turi būti galimybės stebėti vertinimo būklę (kiek atsakymų bei darbų yra įvertinta, kiek liko neįvertintų) individualiai kiekvienam testuojamajam/testui bei kiekvienai testuojamųjų grupei (pvz. pagal mokyklą ar testavimo centrą). Ši informacija turi būti pateikiama apibendrintoje ataskaitoje, pasiekiamoje autorizuotiems naudotojams pagal priskirtą rolę.</w:t>
      </w:r>
    </w:p>
    <w:p w14:paraId="36EAECEE"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Vertinimo aplinkoje turi būti galimybė centralizuotai formuoti testuojamųjų atranką kontroliniam vertinimui. </w:t>
      </w:r>
    </w:p>
    <w:p w14:paraId="6D904791"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Vertinimo aplinka turi turėti galimybes autorizuotiems naudotojams, turintiems atitinkamą vertinimo kokybės vadovo rolę, peržiūrėti pasirinktų ir/arba atrinktų testuojamųjų grupių atsakymus </w:t>
      </w:r>
      <w:r w:rsidRPr="00D107AC">
        <w:rPr>
          <w:rFonts w:ascii="Times New Roman" w:eastAsia="Times New Roman" w:hAnsi="Times New Roman" w:cs="Times New Roman"/>
          <w:bCs/>
          <w:sz w:val="24"/>
          <w:szCs w:val="24"/>
          <w:lang w:eastAsia="en-US"/>
        </w:rPr>
        <w:lastRenderedPageBreak/>
        <w:t>bei jų įvertinimus, pažymėti atskirus įvertinimus, įrašyti trumpus komentarus prie pažymėto įvertinimo bei įrašyti patikslintą taškų skaičių atskirame lauke, nekeičiant pirminio įvertinimo. Galutinis kiekvieno testuojamo atviro atsakymo įvertinimas yra patikslintas taškų skaičius, o jei tokio nėra, tuomet pirminis įvestas taškų skaičius.</w:t>
      </w:r>
    </w:p>
    <w:p w14:paraId="53166F19"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Baigus vertinimą turi būti apjungti atvirų klausimų vertinimo rezultatai su automatiškai įvertintų užduočių rezultatais ir perduoti NŠA tolesniam rezultatų apdorojimui. Galutinių rezultatų duomenys pateikiami suderinto formato CSV duomenų failais bei detalūs kiekvieno testuojamojo atsakymų duomenys pateikiami </w:t>
      </w:r>
      <w:proofErr w:type="spellStart"/>
      <w:r w:rsidRPr="00D107AC">
        <w:rPr>
          <w:rFonts w:ascii="Times New Roman" w:eastAsia="Times New Roman" w:hAnsi="Times New Roman" w:cs="Times New Roman"/>
          <w:bCs/>
          <w:sz w:val="24"/>
          <w:szCs w:val="24"/>
          <w:lang w:eastAsia="en-US"/>
        </w:rPr>
        <w:t>xml</w:t>
      </w:r>
      <w:proofErr w:type="spellEnd"/>
      <w:r w:rsidRPr="00D107AC">
        <w:rPr>
          <w:rFonts w:ascii="Times New Roman" w:eastAsia="Times New Roman" w:hAnsi="Times New Roman" w:cs="Times New Roman"/>
          <w:bCs/>
          <w:sz w:val="24"/>
          <w:szCs w:val="24"/>
          <w:lang w:eastAsia="en-US"/>
        </w:rPr>
        <w:t xml:space="preserve"> formatu.</w:t>
      </w:r>
    </w:p>
    <w:p w14:paraId="1EB101CD" w14:textId="77777777" w:rsidR="00D107AC" w:rsidRPr="00D107AC" w:rsidRDefault="00D107AC" w:rsidP="00D75E96">
      <w:pPr>
        <w:keepNext/>
        <w:keepLines/>
        <w:numPr>
          <w:ilvl w:val="0"/>
          <w:numId w:val="31"/>
        </w:numPr>
        <w:spacing w:beforeLines="100" w:before="240" w:afterLines="60" w:after="144" w:line="240" w:lineRule="auto"/>
        <w:ind w:left="357" w:hanging="357"/>
        <w:jc w:val="both"/>
        <w:outlineLvl w:val="0"/>
        <w:rPr>
          <w:rFonts w:ascii="Times New Roman" w:eastAsia="Times New Roman" w:hAnsi="Times New Roman" w:cs="Times New Roman"/>
          <w:b/>
          <w:bCs/>
          <w:caps/>
          <w:spacing w:val="4"/>
          <w:sz w:val="24"/>
          <w:szCs w:val="24"/>
          <w:lang w:eastAsia="en-US"/>
        </w:rPr>
      </w:pPr>
      <w:bookmarkStart w:id="79" w:name="_Ref503974716"/>
      <w:bookmarkStart w:id="80" w:name="_Ref503974720"/>
      <w:bookmarkStart w:id="81" w:name="_Toc503975379"/>
      <w:bookmarkStart w:id="82" w:name="_Toc214963664"/>
      <w:bookmarkEnd w:id="76"/>
      <w:r w:rsidRPr="00D107AC">
        <w:rPr>
          <w:rFonts w:ascii="Times New Roman" w:eastAsia="Times New Roman" w:hAnsi="Times New Roman" w:cs="Times New Roman"/>
          <w:b/>
          <w:bCs/>
          <w:caps/>
          <w:spacing w:val="4"/>
          <w:sz w:val="24"/>
          <w:szCs w:val="24"/>
          <w:lang w:eastAsia="en-US"/>
        </w:rPr>
        <w:t>Kiti reikalavimai</w:t>
      </w:r>
      <w:bookmarkEnd w:id="79"/>
      <w:bookmarkEnd w:id="80"/>
      <w:bookmarkEnd w:id="81"/>
      <w:bookmarkEnd w:id="82"/>
    </w:p>
    <w:p w14:paraId="079EE8A6"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83" w:name="_Toc503975382"/>
      <w:bookmarkStart w:id="84" w:name="_Toc214963665"/>
      <w:r w:rsidRPr="00D107AC">
        <w:rPr>
          <w:rFonts w:ascii="Times New Roman" w:eastAsia="Times New Roman" w:hAnsi="Times New Roman" w:cs="Times New Roman"/>
          <w:b/>
          <w:bCs/>
          <w:sz w:val="24"/>
          <w:szCs w:val="24"/>
          <w:lang w:eastAsia="en-US"/>
        </w:rPr>
        <w:t>Reikalavimai saugai</w:t>
      </w:r>
      <w:bookmarkEnd w:id="83"/>
      <w:bookmarkEnd w:id="84"/>
    </w:p>
    <w:p w14:paraId="764FCD3E" w14:textId="77777777" w:rsidR="00D107AC" w:rsidRPr="00D107AC" w:rsidRDefault="00D107AC" w:rsidP="00D75E96">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Naudojama elektroninio testavimo</w:t>
      </w:r>
      <w:r w:rsidRPr="00D107AC">
        <w:rPr>
          <w:rFonts w:ascii="Times New Roman" w:eastAsia="Times New Roman" w:hAnsi="Times New Roman" w:cs="Times New Roman"/>
          <w:bCs/>
          <w:i/>
          <w:sz w:val="24"/>
          <w:szCs w:val="24"/>
          <w:lang w:eastAsia="en-US"/>
        </w:rPr>
        <w:t xml:space="preserve"> </w:t>
      </w:r>
      <w:r w:rsidRPr="00D107AC">
        <w:rPr>
          <w:rFonts w:ascii="Times New Roman" w:eastAsia="Times New Roman" w:hAnsi="Times New Roman" w:cs="Times New Roman"/>
          <w:bCs/>
          <w:sz w:val="24"/>
          <w:szCs w:val="24"/>
          <w:lang w:eastAsia="en-US"/>
        </w:rPr>
        <w:t>sistema turi naudotojus autentifikuoti pagal naudotojo prisijungimo vardą ir slaptažodį arba kita saugesne identifikavimo ir autentifikavimo patvirtinimo priemone.</w:t>
      </w:r>
    </w:p>
    <w:p w14:paraId="6E81B26A" w14:textId="77777777" w:rsidR="00D107AC" w:rsidRPr="00D107AC" w:rsidRDefault="00D107AC" w:rsidP="00D75E96">
      <w:pPr>
        <w:numPr>
          <w:ilvl w:val="0"/>
          <w:numId w:val="32"/>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Turi būti galimybė nustatyti ir keisti naudotojo prisijungimo slaptažodžio minimalų ilgį ir sudėtingumą (pvz., slaptažodį turi sudaryti bent 8 simboliai, iš kurių bent 2 skaičiai, raidiniai simboliai ir bent vienas specialusis simbolis).</w:t>
      </w:r>
    </w:p>
    <w:p w14:paraId="00A6861F"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Sistemos prieigos komponentas turi leisti nustatyti IP adresus iš kurių gali jungtis naudotojai. Sistema turi užtikrinti patikimą apsaugą nuo galimų neteisėtų prisijungimų prie sistemos bei joje apdorojamų duomenų paėmimo ar jų pakeitimo. Sistemoje turi būti galimybė riboti prisijungimą pagal prisijungiančių darbo vietų tinklo adresus ar kitus fizinius parametrus.</w:t>
      </w:r>
    </w:p>
    <w:p w14:paraId="0F73FF3F"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
          <w:sz w:val="24"/>
          <w:szCs w:val="24"/>
          <w:lang w:eastAsia="en-US"/>
        </w:rPr>
      </w:pPr>
      <w:r w:rsidRPr="00D107AC">
        <w:rPr>
          <w:rFonts w:ascii="Times New Roman" w:eastAsia="Times New Roman" w:hAnsi="Times New Roman" w:cs="Times New Roman"/>
          <w:bCs/>
          <w:sz w:val="24"/>
          <w:szCs w:val="24"/>
          <w:lang w:eastAsia="en-US"/>
        </w:rPr>
        <w:t xml:space="preserve">Elektroninių testavimų vykdymo aplinkos programinė įranga turi turėti apsaugą nuo pagrindinių per tinklą vykdomų atakų: SQL </w:t>
      </w:r>
      <w:proofErr w:type="spellStart"/>
      <w:r w:rsidRPr="00D107AC">
        <w:rPr>
          <w:rFonts w:ascii="Times New Roman" w:eastAsia="Times New Roman" w:hAnsi="Times New Roman" w:cs="Times New Roman"/>
          <w:bCs/>
          <w:sz w:val="24"/>
          <w:szCs w:val="24"/>
          <w:lang w:eastAsia="en-US"/>
        </w:rPr>
        <w:t>įskverbties</w:t>
      </w:r>
      <w:proofErr w:type="spellEnd"/>
      <w:r w:rsidRPr="00D107AC">
        <w:rPr>
          <w:rFonts w:ascii="Times New Roman" w:eastAsia="Times New Roman" w:hAnsi="Times New Roman" w:cs="Times New Roman"/>
          <w:bCs/>
          <w:sz w:val="24"/>
          <w:szCs w:val="24"/>
          <w:lang w:eastAsia="en-US"/>
        </w:rPr>
        <w:t xml:space="preserve"> (angl. SQL </w:t>
      </w:r>
      <w:proofErr w:type="spellStart"/>
      <w:r w:rsidRPr="00D107AC">
        <w:rPr>
          <w:rFonts w:ascii="Times New Roman" w:eastAsia="Times New Roman" w:hAnsi="Times New Roman" w:cs="Times New Roman"/>
          <w:bCs/>
          <w:sz w:val="24"/>
          <w:szCs w:val="24"/>
          <w:lang w:eastAsia="en-US"/>
        </w:rPr>
        <w:t>injection</w:t>
      </w:r>
      <w:proofErr w:type="spellEnd"/>
      <w:r w:rsidRPr="00D107AC">
        <w:rPr>
          <w:rFonts w:ascii="Times New Roman" w:eastAsia="Times New Roman" w:hAnsi="Times New Roman" w:cs="Times New Roman"/>
          <w:bCs/>
          <w:sz w:val="24"/>
          <w:szCs w:val="24"/>
          <w:lang w:eastAsia="en-US"/>
        </w:rPr>
        <w:t xml:space="preserve">), XSS (angl. </w:t>
      </w:r>
      <w:proofErr w:type="spellStart"/>
      <w:r w:rsidRPr="00D107AC">
        <w:rPr>
          <w:rFonts w:ascii="Times New Roman" w:eastAsia="Times New Roman" w:hAnsi="Times New Roman" w:cs="Times New Roman"/>
          <w:bCs/>
          <w:sz w:val="24"/>
          <w:szCs w:val="24"/>
          <w:lang w:eastAsia="en-US"/>
        </w:rPr>
        <w:t>Cross-site</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scripting</w:t>
      </w:r>
      <w:proofErr w:type="spellEnd"/>
      <w:r w:rsidRPr="00D107AC">
        <w:rPr>
          <w:rFonts w:ascii="Times New Roman" w:eastAsia="Times New Roman" w:hAnsi="Times New Roman" w:cs="Times New Roman"/>
          <w:bCs/>
          <w:sz w:val="24"/>
          <w:szCs w:val="24"/>
          <w:lang w:eastAsia="en-US"/>
        </w:rPr>
        <w:t xml:space="preserve">), atkirtimo nuo paslaugos (angl. DOS), dedikuoto atkirtimo nuo paslaugos (angl. DDOS) ir kitų; pagrindinių per tinklą vykdomų atakų sąrašas skelbiamas Atviro tinklo programų saugumo projekto (angl. </w:t>
      </w:r>
      <w:proofErr w:type="spellStart"/>
      <w:r w:rsidRPr="00D107AC">
        <w:rPr>
          <w:rFonts w:ascii="Times New Roman" w:eastAsia="Times New Roman" w:hAnsi="Times New Roman" w:cs="Times New Roman"/>
          <w:bCs/>
          <w:sz w:val="24"/>
          <w:szCs w:val="24"/>
          <w:lang w:eastAsia="en-US"/>
        </w:rPr>
        <w:t>The</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Open</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Web</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Application</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Security</w:t>
      </w:r>
      <w:proofErr w:type="spellEnd"/>
      <w:r w:rsidRPr="00D107AC">
        <w:rPr>
          <w:rFonts w:ascii="Times New Roman" w:eastAsia="Times New Roman" w:hAnsi="Times New Roman" w:cs="Times New Roman"/>
          <w:bCs/>
          <w:sz w:val="24"/>
          <w:szCs w:val="24"/>
          <w:lang w:eastAsia="en-US"/>
        </w:rPr>
        <w:t xml:space="preserve"> Project OWASP, </w:t>
      </w:r>
      <w:proofErr w:type="spellStart"/>
      <w:r w:rsidRPr="00D107AC">
        <w:rPr>
          <w:rFonts w:ascii="Times New Roman" w:eastAsia="Times New Roman" w:hAnsi="Times New Roman" w:cs="Times New Roman"/>
          <w:bCs/>
          <w:sz w:val="24"/>
          <w:szCs w:val="24"/>
          <w:lang w:eastAsia="en-US"/>
        </w:rPr>
        <w:t>Top</w:t>
      </w:r>
      <w:proofErr w:type="spellEnd"/>
      <w:r w:rsidRPr="00D107AC">
        <w:rPr>
          <w:rFonts w:ascii="Times New Roman" w:eastAsia="Times New Roman" w:hAnsi="Times New Roman" w:cs="Times New Roman"/>
          <w:bCs/>
          <w:sz w:val="24"/>
          <w:szCs w:val="24"/>
          <w:lang w:eastAsia="en-US"/>
        </w:rPr>
        <w:t xml:space="preserve"> 10 </w:t>
      </w:r>
      <w:proofErr w:type="spellStart"/>
      <w:r w:rsidRPr="00D107AC">
        <w:rPr>
          <w:rFonts w:ascii="Times New Roman" w:eastAsia="Times New Roman" w:hAnsi="Times New Roman" w:cs="Times New Roman"/>
          <w:bCs/>
          <w:sz w:val="24"/>
          <w:szCs w:val="24"/>
          <w:lang w:eastAsia="en-US"/>
        </w:rPr>
        <w:t>Web</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Application</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Security</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Risks</w:t>
      </w:r>
      <w:proofErr w:type="spellEnd"/>
      <w:r w:rsidRPr="00D107AC">
        <w:rPr>
          <w:rFonts w:ascii="Times New Roman" w:eastAsia="Times New Roman" w:hAnsi="Times New Roman" w:cs="Times New Roman"/>
          <w:bCs/>
          <w:sz w:val="24"/>
          <w:szCs w:val="24"/>
          <w:lang w:eastAsia="en-US"/>
        </w:rPr>
        <w:t>) interneto svetainėje www.owasp.org.</w:t>
      </w:r>
    </w:p>
    <w:p w14:paraId="7013DF43"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Sistemoje turi būti realizuotos patikimos turinio apsaugos priemonės, užkertančios kelią elektroninių užduočių (testų) neteisėtam paviešinimui. Testavimų vykdymo aplinka turi užtikrinti, kad iki testavimo vykdymo pradžios nešifruotą testo turinį galės matyti tik ribotas ir iš anksto apibrėžtas skaičius asmenų. </w:t>
      </w:r>
    </w:p>
    <w:p w14:paraId="45690EB4"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Sistemoje turi būti užtikrinama, kad vienas testuojamasis vienu metu galėtų jungtis tik iš vienos darbo vietos. Bandymai vienu metu jungtis, naudojant to paties testuojamojo prisijungimo duomenis, turi būti fiksuojami sistemos žurnale.</w:t>
      </w:r>
    </w:p>
    <w:p w14:paraId="6A65ED46"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Sistemoje turi būti realizuotos sistemos naudotojų veiksmų registravimo žurnale funkcijos.</w:t>
      </w:r>
    </w:p>
    <w:p w14:paraId="09E8914C" w14:textId="5306C2DA"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Asmens duomenų sauga ir tvarkymas turi būti </w:t>
      </w:r>
      <w:r w:rsidR="000B59B4" w:rsidRPr="00D107AC">
        <w:rPr>
          <w:rFonts w:ascii="Times New Roman" w:eastAsia="Times New Roman" w:hAnsi="Times New Roman" w:cs="Times New Roman"/>
          <w:bCs/>
          <w:sz w:val="24"/>
          <w:szCs w:val="24"/>
          <w:lang w:eastAsia="en-US"/>
        </w:rPr>
        <w:t>užtikrinam</w:t>
      </w:r>
      <w:r w:rsidR="000B59B4">
        <w:rPr>
          <w:rFonts w:ascii="Times New Roman" w:eastAsia="Times New Roman" w:hAnsi="Times New Roman" w:cs="Times New Roman"/>
          <w:bCs/>
          <w:sz w:val="24"/>
          <w:szCs w:val="24"/>
          <w:lang w:eastAsia="en-US"/>
        </w:rPr>
        <w:t>i</w:t>
      </w:r>
      <w:r w:rsidR="000B59B4" w:rsidRPr="00D107AC">
        <w:rPr>
          <w:rFonts w:ascii="Times New Roman" w:eastAsia="Times New Roman" w:hAnsi="Times New Roman" w:cs="Times New Roman"/>
          <w:bCs/>
          <w:sz w:val="24"/>
          <w:szCs w:val="24"/>
          <w:lang w:eastAsia="en-US"/>
        </w:rPr>
        <w:t xml:space="preserve"> </w:t>
      </w:r>
      <w:r w:rsidRPr="00D107AC">
        <w:rPr>
          <w:rFonts w:ascii="Times New Roman" w:eastAsia="Times New Roman" w:hAnsi="Times New Roman" w:cs="Times New Roman"/>
          <w:bCs/>
          <w:sz w:val="24"/>
          <w:szCs w:val="24"/>
          <w:lang w:eastAsia="en-US"/>
        </w:rPr>
        <w:t>pagal 2016 m. balandžio 27 d. Europos Parlamento ir Tarybos reglamentą (ES) 2016/679 dėl fizinių asmenų apsaugos tvarkant asmens duomenis ir dėl laisvo tokių duomenų judėjimo ir kuriuo panaikinama Direktyva 95/46/EB (Bendrasis duomenų apsaugos reglamentas).</w:t>
      </w:r>
    </w:p>
    <w:p w14:paraId="3A1ACCB4"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85" w:name="_Toc503975383"/>
      <w:bookmarkStart w:id="86" w:name="_Ref536270411"/>
      <w:bookmarkStart w:id="87" w:name="_Ref536270417"/>
      <w:bookmarkStart w:id="88" w:name="_Toc214963666"/>
      <w:r w:rsidRPr="00D107AC">
        <w:rPr>
          <w:rFonts w:ascii="Times New Roman" w:eastAsia="Times New Roman" w:hAnsi="Times New Roman" w:cs="Times New Roman"/>
          <w:b/>
          <w:bCs/>
          <w:sz w:val="24"/>
          <w:szCs w:val="24"/>
          <w:lang w:eastAsia="en-US"/>
        </w:rPr>
        <w:t>Reikalavimai greitaveikai</w:t>
      </w:r>
      <w:bookmarkEnd w:id="85"/>
      <w:bookmarkEnd w:id="86"/>
      <w:bookmarkEnd w:id="87"/>
      <w:bookmarkEnd w:id="88"/>
    </w:p>
    <w:p w14:paraId="312BE2CB"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bookmarkStart w:id="89" w:name="_Toc503975384"/>
      <w:r w:rsidRPr="00D107AC">
        <w:rPr>
          <w:rFonts w:ascii="Times New Roman" w:eastAsia="Times New Roman" w:hAnsi="Times New Roman" w:cs="Times New Roman"/>
          <w:bCs/>
          <w:sz w:val="24"/>
          <w:szCs w:val="24"/>
          <w:lang w:eastAsia="en-US"/>
        </w:rPr>
        <w:t>Testavimų vykdymo aplinka privalo užtikrinti našų (pagal įprastas sąlygas) darbą esant ne mažesniam konkurentinių naudotojų sesijų skaičiui, apibrėžtam A priedo 1 lentelėje „</w:t>
      </w:r>
      <w:r w:rsidRPr="00D107AC">
        <w:rPr>
          <w:rFonts w:ascii="Times New Roman" w:eastAsia="Times New Roman" w:hAnsi="Times New Roman" w:cs="Times New Roman"/>
          <w:bCs/>
          <w:sz w:val="24"/>
          <w:szCs w:val="24"/>
          <w:lang w:eastAsia="en-US"/>
        </w:rPr>
        <w:fldChar w:fldCharType="begin"/>
      </w:r>
      <w:r w:rsidRPr="00D107AC">
        <w:rPr>
          <w:rFonts w:ascii="Times New Roman" w:eastAsia="Times New Roman" w:hAnsi="Times New Roman" w:cs="Times New Roman"/>
          <w:bCs/>
          <w:sz w:val="24"/>
          <w:szCs w:val="24"/>
          <w:lang w:eastAsia="en-US"/>
        </w:rPr>
        <w:instrText xml:space="preserve"> REF _Ref58742420 \h  \* MERGEFORMAT </w:instrText>
      </w:r>
      <w:r w:rsidRPr="00D107AC">
        <w:rPr>
          <w:rFonts w:ascii="Times New Roman" w:eastAsia="Times New Roman" w:hAnsi="Times New Roman" w:cs="Times New Roman"/>
          <w:bCs/>
          <w:sz w:val="24"/>
          <w:szCs w:val="24"/>
          <w:lang w:eastAsia="en-US"/>
        </w:rPr>
      </w:r>
      <w:r w:rsidRPr="00D107AC">
        <w:rPr>
          <w:rFonts w:ascii="Times New Roman" w:eastAsia="Times New Roman" w:hAnsi="Times New Roman" w:cs="Times New Roman"/>
          <w:bCs/>
          <w:sz w:val="24"/>
          <w:szCs w:val="24"/>
          <w:lang w:eastAsia="en-US"/>
        </w:rPr>
        <w:fldChar w:fldCharType="separate"/>
      </w:r>
      <w:r w:rsidRPr="00D107AC">
        <w:rPr>
          <w:rFonts w:ascii="Times New Roman" w:eastAsia="Times New Roman" w:hAnsi="Times New Roman" w:cs="Times New Roman"/>
          <w:bCs/>
          <w:sz w:val="24"/>
          <w:szCs w:val="24"/>
          <w:lang w:eastAsia="en-US"/>
        </w:rPr>
        <w:t>1 lentelė. Planuojamų didelės apimties elektroninio testavimo sesijų preliminarus tvarkaraštis ir dalykų</w:t>
      </w:r>
      <w:r w:rsidRPr="00D107AC">
        <w:rPr>
          <w:rFonts w:ascii="Times New Roman" w:eastAsia="Times New Roman" w:hAnsi="Times New Roman" w:cs="Times New Roman"/>
          <w:bCs/>
          <w:noProof/>
          <w:sz w:val="24"/>
          <w:szCs w:val="24"/>
          <w:lang w:eastAsia="en-US"/>
        </w:rPr>
        <w:t xml:space="preserve"> bei dalyvių kiekiai</w:t>
      </w:r>
      <w:r w:rsidRPr="00D107AC">
        <w:rPr>
          <w:rFonts w:ascii="Times New Roman" w:eastAsia="Times New Roman" w:hAnsi="Times New Roman" w:cs="Times New Roman"/>
          <w:bCs/>
          <w:sz w:val="24"/>
          <w:szCs w:val="24"/>
          <w:lang w:eastAsia="en-US"/>
        </w:rPr>
        <w:fldChar w:fldCharType="end"/>
      </w:r>
      <w:r w:rsidRPr="00D107AC">
        <w:rPr>
          <w:rFonts w:ascii="Times New Roman" w:eastAsia="Times New Roman" w:hAnsi="Times New Roman" w:cs="Times New Roman"/>
          <w:bCs/>
          <w:sz w:val="24"/>
          <w:szCs w:val="24"/>
          <w:lang w:eastAsia="en-US"/>
        </w:rPr>
        <w:t xml:space="preserve">“ pagal vykdomos sesijos tipą. Didėjant konkurentinių naudotojų sesijų skaičiui iki </w:t>
      </w:r>
      <w:r w:rsidRPr="00D107AC">
        <w:rPr>
          <w:rFonts w:ascii="Times New Roman" w:eastAsia="Times New Roman" w:hAnsi="Times New Roman" w:cs="Times New Roman"/>
          <w:bCs/>
          <w:sz w:val="24"/>
          <w:szCs w:val="24"/>
          <w:lang w:eastAsia="en-US"/>
        </w:rPr>
        <w:lastRenderedPageBreak/>
        <w:t xml:space="preserve">nustatytos ribos sistema turi vienodai tenkinti visus greitaveikai keliamus reikalavimus ir atsako sparta neturi priklausyti nuo prisijungusių naudotojų atliekamų operacijų skaičiaus. </w:t>
      </w:r>
    </w:p>
    <w:p w14:paraId="7BA85192"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Sistema turi užtikrinti, kad visi numatyti konkurentiniai testuojamieji galėtų prisijungti prie elektroninio testavimo sistemos ir pradėti atlikti testus tuo pačiu metu, tvarkaraštyje numatytu tiksliu laiku. </w:t>
      </w:r>
    </w:p>
    <w:p w14:paraId="034E475A"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Pagrindiniai greitaveikos parametrai, kuriuos turi tenkinti sistema kiekvienai sesijai apibrėžtam didžiausiam konkurentinių testuojamųjų skaičiui:</w:t>
      </w:r>
    </w:p>
    <w:p w14:paraId="6D13FE2A" w14:textId="77777777" w:rsidR="00D107AC" w:rsidRPr="00D107AC" w:rsidRDefault="00D107AC" w:rsidP="00D75E96">
      <w:pPr>
        <w:numPr>
          <w:ilvl w:val="1"/>
          <w:numId w:val="3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Testuojamojo prisijungimas, įvedus vardą ir slaptažodį ir pirmo puslapio po prisijungimo užkrovimas – iki 3 sek.;</w:t>
      </w:r>
    </w:p>
    <w:p w14:paraId="330A937D" w14:textId="77777777" w:rsidR="00D107AC" w:rsidRPr="00D107AC" w:rsidRDefault="00D107AC" w:rsidP="00D75E96">
      <w:pPr>
        <w:numPr>
          <w:ilvl w:val="1"/>
          <w:numId w:val="3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Navigacija tarp testo klausimų, pereinant nuosekliai iš klausimo į klausimą – iki 3 sek.;</w:t>
      </w:r>
    </w:p>
    <w:p w14:paraId="37C8E120" w14:textId="77777777" w:rsidR="00D107AC" w:rsidRPr="00D107AC" w:rsidRDefault="00D107AC" w:rsidP="00D75E96">
      <w:pPr>
        <w:numPr>
          <w:ilvl w:val="1"/>
          <w:numId w:val="3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Vieno testuojamojo pasirinktos sesijos rezultatų eksportas, naudojant API – iki 0,5 sek.</w:t>
      </w:r>
    </w:p>
    <w:p w14:paraId="307163BD"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Sistema operacijoms trunkančioms ilgiau nei 5 sekundės turi rodyti operacijos įvykdymo progreso informaciją.</w:t>
      </w:r>
    </w:p>
    <w:p w14:paraId="090C1EB5"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90" w:name="_Ref504058485"/>
      <w:bookmarkStart w:id="91" w:name="_Ref504058495"/>
      <w:bookmarkStart w:id="92" w:name="_Toc503975386"/>
      <w:bookmarkStart w:id="93" w:name="_Toc214963667"/>
      <w:bookmarkEnd w:id="89"/>
      <w:r w:rsidRPr="00D107AC">
        <w:rPr>
          <w:rFonts w:ascii="Times New Roman" w:eastAsia="Times New Roman" w:hAnsi="Times New Roman" w:cs="Times New Roman"/>
          <w:b/>
          <w:bCs/>
          <w:sz w:val="24"/>
          <w:szCs w:val="24"/>
          <w:lang w:eastAsia="en-US"/>
        </w:rPr>
        <w:t>Reikalavimai licencijavimui</w:t>
      </w:r>
      <w:bookmarkEnd w:id="90"/>
      <w:bookmarkEnd w:id="91"/>
      <w:bookmarkEnd w:id="92"/>
      <w:bookmarkEnd w:id="93"/>
    </w:p>
    <w:p w14:paraId="3102BF73" w14:textId="464B0040" w:rsidR="00D107AC" w:rsidRPr="00D107AC" w:rsidRDefault="002D1165"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Cs/>
          <w:sz w:val="24"/>
          <w:szCs w:val="24"/>
          <w:lang w:eastAsia="en-US"/>
        </w:rPr>
        <w:t>Tiekėjas</w:t>
      </w:r>
      <w:r w:rsidR="00D107AC" w:rsidRPr="00D107AC">
        <w:rPr>
          <w:rFonts w:ascii="Times New Roman" w:eastAsia="Times New Roman" w:hAnsi="Times New Roman" w:cs="Times New Roman"/>
          <w:bCs/>
          <w:sz w:val="24"/>
          <w:szCs w:val="24"/>
          <w:lang w:eastAsia="en-US"/>
        </w:rPr>
        <w:t xml:space="preserve"> turi užtikrinti, kad į pasiūlymą įtrauktos visos licencijos būtinos elektroninio testavimo </w:t>
      </w:r>
      <w:r w:rsidR="00FD06C0">
        <w:rPr>
          <w:rFonts w:ascii="Times New Roman" w:eastAsia="Times New Roman" w:hAnsi="Times New Roman" w:cs="Times New Roman"/>
          <w:bCs/>
          <w:sz w:val="24"/>
          <w:szCs w:val="24"/>
          <w:lang w:eastAsia="en-US"/>
        </w:rPr>
        <w:t>aplinkos su</w:t>
      </w:r>
      <w:r w:rsidR="00D107AC" w:rsidRPr="00D107AC">
        <w:rPr>
          <w:rFonts w:ascii="Times New Roman" w:eastAsia="Times New Roman" w:hAnsi="Times New Roman" w:cs="Times New Roman"/>
          <w:bCs/>
          <w:sz w:val="24"/>
          <w:szCs w:val="24"/>
          <w:lang w:eastAsia="en-US"/>
        </w:rPr>
        <w:t xml:space="preserve">teikimui bei užtikrinančios šioje techninėje specifikacijoje apibrėžtas </w:t>
      </w:r>
      <w:r w:rsidR="00FD06C0" w:rsidRPr="00FD06C0">
        <w:rPr>
          <w:rFonts w:ascii="Times New Roman" w:eastAsia="Times New Roman" w:hAnsi="Times New Roman" w:cs="Times New Roman"/>
          <w:bCs/>
          <w:sz w:val="24"/>
          <w:szCs w:val="24"/>
          <w:lang w:eastAsia="en-US"/>
        </w:rPr>
        <w:t xml:space="preserve">Prekės nuomos ir susijusių paslaugų </w:t>
      </w:r>
      <w:r w:rsidR="00D107AC" w:rsidRPr="00D107AC">
        <w:rPr>
          <w:rFonts w:ascii="Times New Roman" w:eastAsia="Times New Roman" w:hAnsi="Times New Roman" w:cs="Times New Roman"/>
          <w:bCs/>
          <w:sz w:val="24"/>
          <w:szCs w:val="24"/>
          <w:lang w:eastAsia="en-US"/>
        </w:rPr>
        <w:t>apimtis.</w:t>
      </w:r>
      <w:r w:rsidR="00FD06C0" w:rsidRPr="00FD06C0">
        <w:t xml:space="preserve"> </w:t>
      </w:r>
    </w:p>
    <w:p w14:paraId="5177735F"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Elektroninio testavimo dalyvių testuojamųjų bei atvirų atsakymų vertintojų skaičius neturi būti ribojamas licencijomis.</w:t>
      </w:r>
    </w:p>
    <w:p w14:paraId="6E91E01F"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Elektroninio testavimo duomenų apimtys neturi būti ribojamos licencijomis.</w:t>
      </w:r>
    </w:p>
    <w:p w14:paraId="6D4FF294"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Naudojamos elektroninio testavimo sistemos programinės įrangos licencijos turi turėti visus būtinus leidimus naudoti programinę įrangą.</w:t>
      </w:r>
    </w:p>
    <w:p w14:paraId="2F1A1892" w14:textId="569E3400" w:rsidR="00D107AC" w:rsidRPr="00D107AC" w:rsidRDefault="002D1165"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Tiekėjas</w:t>
      </w:r>
      <w:r w:rsidR="00D107AC" w:rsidRPr="00D107AC">
        <w:rPr>
          <w:rFonts w:ascii="Times New Roman" w:eastAsia="Times New Roman" w:hAnsi="Times New Roman" w:cs="Times New Roman"/>
          <w:bCs/>
          <w:sz w:val="24"/>
          <w:szCs w:val="24"/>
          <w:lang w:eastAsia="en-US"/>
        </w:rPr>
        <w:t xml:space="preserve"> turi suteikti licencijas, kurios turi galiojantį gamintojo palaikymą ne trumpesnį nei iki </w:t>
      </w:r>
      <w:r w:rsidR="00FD06C0">
        <w:rPr>
          <w:rFonts w:ascii="Times New Roman" w:eastAsia="Times New Roman" w:hAnsi="Times New Roman" w:cs="Times New Roman"/>
          <w:bCs/>
          <w:sz w:val="24"/>
          <w:szCs w:val="24"/>
          <w:lang w:eastAsia="en-US"/>
        </w:rPr>
        <w:t>pirkimo</w:t>
      </w:r>
      <w:r w:rsidR="00D107AC" w:rsidRPr="00D107AC">
        <w:rPr>
          <w:rFonts w:ascii="Times New Roman" w:eastAsia="Times New Roman" w:hAnsi="Times New Roman" w:cs="Times New Roman"/>
          <w:bCs/>
          <w:sz w:val="24"/>
          <w:szCs w:val="24"/>
          <w:lang w:eastAsia="en-US"/>
        </w:rPr>
        <w:t xml:space="preserve"> sutarties pabaigos.</w:t>
      </w:r>
    </w:p>
    <w:p w14:paraId="172D55CF" w14:textId="77777777" w:rsidR="00D107AC" w:rsidRPr="00D107AC" w:rsidRDefault="00D107AC" w:rsidP="00D75E96">
      <w:pPr>
        <w:keepNext/>
        <w:keepLines/>
        <w:numPr>
          <w:ilvl w:val="1"/>
          <w:numId w:val="3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94" w:name="_Toc214963668"/>
      <w:r w:rsidRPr="00D107AC">
        <w:rPr>
          <w:rFonts w:ascii="Times New Roman" w:eastAsia="Times New Roman" w:hAnsi="Times New Roman" w:cs="Times New Roman"/>
          <w:b/>
          <w:bCs/>
          <w:sz w:val="24"/>
          <w:szCs w:val="24"/>
          <w:lang w:eastAsia="en-US"/>
        </w:rPr>
        <w:t>Reikalavimai papildomų funkcijų diegimo bei konfigūravimo paslaugoms</w:t>
      </w:r>
      <w:bookmarkEnd w:id="94"/>
    </w:p>
    <w:p w14:paraId="4141A597"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Elektroninio testavimo sistemos funkcionalumo, kuris nenumatytas šioje techninėje specifikacijoje, bet gali būti būtinas siekiant užtikrinti elektroninio kandidatų darbų testavimo ir vertinimo procesų pokyčius, įdiegimo bei konfigūravimo paslaugos bus užsakomos pagal Perkančiosios organizacijos poreikius.</w:t>
      </w:r>
    </w:p>
    <w:p w14:paraId="0E7A5EF6" w14:textId="310989B3"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Perkančioji organizacija turi pateikti užsakymą </w:t>
      </w:r>
      <w:r w:rsidR="002D1165">
        <w:rPr>
          <w:rFonts w:ascii="Times New Roman" w:eastAsia="Times New Roman" w:hAnsi="Times New Roman" w:cs="Times New Roman"/>
          <w:bCs/>
          <w:sz w:val="24"/>
          <w:szCs w:val="24"/>
          <w:lang w:eastAsia="en-US"/>
        </w:rPr>
        <w:t>Tiekėjui</w:t>
      </w:r>
      <w:r w:rsidRPr="00D107AC">
        <w:rPr>
          <w:rFonts w:ascii="Times New Roman" w:eastAsia="Times New Roman" w:hAnsi="Times New Roman" w:cs="Times New Roman"/>
          <w:bCs/>
          <w:sz w:val="24"/>
          <w:szCs w:val="24"/>
          <w:lang w:eastAsia="en-US"/>
        </w:rPr>
        <w:t xml:space="preserve"> dėl </w:t>
      </w:r>
      <w:bookmarkStart w:id="95" w:name="_Hlk127101376"/>
      <w:r w:rsidRPr="00D107AC">
        <w:rPr>
          <w:rFonts w:ascii="Times New Roman" w:eastAsia="Times New Roman" w:hAnsi="Times New Roman" w:cs="Times New Roman"/>
          <w:bCs/>
          <w:sz w:val="24"/>
          <w:szCs w:val="24"/>
          <w:lang w:eastAsia="en-US"/>
        </w:rPr>
        <w:t>papildomo funkcionalumo įdiegimo</w:t>
      </w:r>
      <w:bookmarkEnd w:id="95"/>
      <w:r w:rsidRPr="00D107AC">
        <w:rPr>
          <w:rFonts w:ascii="Times New Roman" w:eastAsia="Times New Roman" w:hAnsi="Times New Roman" w:cs="Times New Roman"/>
          <w:bCs/>
          <w:sz w:val="24"/>
          <w:szCs w:val="24"/>
          <w:lang w:eastAsia="en-US"/>
        </w:rPr>
        <w:t xml:space="preserve"> ir(ar) konfigūravimo. </w:t>
      </w:r>
      <w:r w:rsidR="002D1165">
        <w:rPr>
          <w:rFonts w:ascii="Times New Roman" w:eastAsia="Times New Roman" w:hAnsi="Times New Roman" w:cs="Times New Roman"/>
          <w:bCs/>
          <w:sz w:val="24"/>
          <w:szCs w:val="24"/>
          <w:lang w:eastAsia="en-US"/>
        </w:rPr>
        <w:t>Tiekėjas</w:t>
      </w:r>
      <w:r w:rsidRPr="00D107AC">
        <w:rPr>
          <w:rFonts w:ascii="Times New Roman" w:eastAsia="Times New Roman" w:hAnsi="Times New Roman" w:cs="Times New Roman"/>
          <w:bCs/>
          <w:sz w:val="24"/>
          <w:szCs w:val="24"/>
          <w:lang w:eastAsia="en-US"/>
        </w:rPr>
        <w:t xml:space="preserve"> per 5 darbo dienas turi įvertinti </w:t>
      </w:r>
      <w:r w:rsidR="00FD06C0">
        <w:rPr>
          <w:rFonts w:ascii="Times New Roman" w:eastAsia="Times New Roman" w:hAnsi="Times New Roman" w:cs="Times New Roman"/>
          <w:bCs/>
          <w:sz w:val="24"/>
          <w:szCs w:val="24"/>
          <w:lang w:eastAsia="en-US"/>
        </w:rPr>
        <w:t>p</w:t>
      </w:r>
      <w:r w:rsidRPr="00D107AC">
        <w:rPr>
          <w:rFonts w:ascii="Times New Roman" w:eastAsia="Times New Roman" w:hAnsi="Times New Roman" w:cs="Times New Roman"/>
          <w:bCs/>
          <w:sz w:val="24"/>
          <w:szCs w:val="24"/>
          <w:lang w:eastAsia="en-US"/>
        </w:rPr>
        <w:t xml:space="preserve">aslaugoms realizuoti reikalingą laiką ir pateikti Perkančiajai organizacijai diegimo paslaugų įgyvendinimo projektą, kuriame turi būti nurodyti: </w:t>
      </w:r>
      <w:r w:rsidR="00FD06C0">
        <w:rPr>
          <w:rFonts w:ascii="Times New Roman" w:eastAsia="Times New Roman" w:hAnsi="Times New Roman" w:cs="Times New Roman"/>
          <w:bCs/>
          <w:sz w:val="24"/>
          <w:szCs w:val="24"/>
          <w:lang w:eastAsia="en-US"/>
        </w:rPr>
        <w:t>p</w:t>
      </w:r>
      <w:r w:rsidRPr="00D107AC">
        <w:rPr>
          <w:rFonts w:ascii="Times New Roman" w:eastAsia="Times New Roman" w:hAnsi="Times New Roman" w:cs="Times New Roman"/>
          <w:bCs/>
          <w:sz w:val="24"/>
          <w:szCs w:val="24"/>
          <w:lang w:eastAsia="en-US"/>
        </w:rPr>
        <w:t xml:space="preserve">aslaugų apimčių detalus pagrindimas, užsakymo įgyvendinimo trukmė, </w:t>
      </w:r>
      <w:r w:rsidR="002D1165">
        <w:rPr>
          <w:rFonts w:ascii="Times New Roman" w:eastAsia="Times New Roman" w:hAnsi="Times New Roman" w:cs="Times New Roman"/>
          <w:bCs/>
          <w:sz w:val="24"/>
          <w:szCs w:val="24"/>
          <w:lang w:eastAsia="en-US"/>
        </w:rPr>
        <w:t>Tiekėjo</w:t>
      </w:r>
      <w:r w:rsidRPr="00D107AC">
        <w:rPr>
          <w:rFonts w:ascii="Times New Roman" w:eastAsia="Times New Roman" w:hAnsi="Times New Roman" w:cs="Times New Roman"/>
          <w:bCs/>
          <w:sz w:val="24"/>
          <w:szCs w:val="24"/>
          <w:lang w:eastAsia="en-US"/>
        </w:rPr>
        <w:t xml:space="preserve"> specialistų poreikis </w:t>
      </w:r>
      <w:r w:rsidR="00FD06C0">
        <w:rPr>
          <w:rFonts w:ascii="Times New Roman" w:eastAsia="Times New Roman" w:hAnsi="Times New Roman" w:cs="Times New Roman"/>
          <w:bCs/>
          <w:sz w:val="24"/>
          <w:szCs w:val="24"/>
          <w:lang w:eastAsia="en-US"/>
        </w:rPr>
        <w:t>p</w:t>
      </w:r>
      <w:r w:rsidRPr="00D107AC">
        <w:rPr>
          <w:rFonts w:ascii="Times New Roman" w:eastAsia="Times New Roman" w:hAnsi="Times New Roman" w:cs="Times New Roman"/>
          <w:bCs/>
          <w:sz w:val="24"/>
          <w:szCs w:val="24"/>
          <w:lang w:eastAsia="en-US"/>
        </w:rPr>
        <w:t xml:space="preserve">aslaugų suteikimui ir apskaičiuotos reikalingų jų darbo valandų skaičius, </w:t>
      </w:r>
      <w:r w:rsidR="00FD06C0">
        <w:rPr>
          <w:rFonts w:ascii="Times New Roman" w:eastAsia="Times New Roman" w:hAnsi="Times New Roman" w:cs="Times New Roman"/>
          <w:bCs/>
          <w:sz w:val="24"/>
          <w:szCs w:val="24"/>
          <w:lang w:eastAsia="en-US"/>
        </w:rPr>
        <w:t>p</w:t>
      </w:r>
      <w:r w:rsidRPr="00D107AC">
        <w:rPr>
          <w:rFonts w:ascii="Times New Roman" w:eastAsia="Times New Roman" w:hAnsi="Times New Roman" w:cs="Times New Roman"/>
          <w:bCs/>
          <w:sz w:val="24"/>
          <w:szCs w:val="24"/>
          <w:lang w:eastAsia="en-US"/>
        </w:rPr>
        <w:t xml:space="preserve">aslaugų teikimo kalendorinis grafikas. </w:t>
      </w:r>
    </w:p>
    <w:p w14:paraId="0799B353" w14:textId="55F46D4B"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Papildomo funkcionalumo įdiegimo ir (ar) konfigūravimo paslaugos pradedamos teikti tik Perkančiajai organizacijai patvirtinus </w:t>
      </w:r>
      <w:r w:rsidR="00FD06C0">
        <w:rPr>
          <w:rFonts w:ascii="Times New Roman" w:eastAsia="Times New Roman" w:hAnsi="Times New Roman" w:cs="Times New Roman"/>
          <w:bCs/>
          <w:sz w:val="24"/>
          <w:szCs w:val="24"/>
          <w:lang w:eastAsia="en-US"/>
        </w:rPr>
        <w:t>p</w:t>
      </w:r>
      <w:r w:rsidRPr="00D107AC">
        <w:rPr>
          <w:rFonts w:ascii="Times New Roman" w:eastAsia="Times New Roman" w:hAnsi="Times New Roman" w:cs="Times New Roman"/>
          <w:bCs/>
          <w:sz w:val="24"/>
          <w:szCs w:val="24"/>
          <w:lang w:eastAsia="en-US"/>
        </w:rPr>
        <w:t>aslaugų įgyvendinimo projektą, kuris patvirtinamas arba atmetamas per 3 darbo dienas nuo jo pateikimo.</w:t>
      </w:r>
    </w:p>
    <w:p w14:paraId="2E813438" w14:textId="0D22456F"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Papildomo funkcionalumo įdiegimo ir (ar) konfigūravimo užsakymų paslaugų kaina apskaičiuojama pagal </w:t>
      </w:r>
      <w:r w:rsidR="002D1165">
        <w:rPr>
          <w:rFonts w:ascii="Times New Roman" w:eastAsia="Times New Roman" w:hAnsi="Times New Roman" w:cs="Times New Roman"/>
          <w:bCs/>
          <w:sz w:val="24"/>
          <w:szCs w:val="24"/>
          <w:lang w:eastAsia="en-US"/>
        </w:rPr>
        <w:t>Tiekėjo</w:t>
      </w:r>
      <w:r w:rsidRPr="00D107AC">
        <w:rPr>
          <w:rFonts w:ascii="Times New Roman" w:eastAsia="Times New Roman" w:hAnsi="Times New Roman" w:cs="Times New Roman"/>
          <w:bCs/>
          <w:sz w:val="24"/>
          <w:szCs w:val="24"/>
          <w:lang w:eastAsia="en-US"/>
        </w:rPr>
        <w:t xml:space="preserve"> specialistų darbo laiko sąnaudas. </w:t>
      </w:r>
      <w:r w:rsidR="002D1165">
        <w:rPr>
          <w:rFonts w:ascii="Times New Roman" w:eastAsia="Times New Roman" w:hAnsi="Times New Roman" w:cs="Times New Roman"/>
          <w:bCs/>
          <w:sz w:val="24"/>
          <w:szCs w:val="24"/>
          <w:lang w:eastAsia="en-US"/>
        </w:rPr>
        <w:t>Tiekėjas</w:t>
      </w:r>
      <w:r w:rsidRPr="00D107AC">
        <w:rPr>
          <w:rFonts w:ascii="Times New Roman" w:eastAsia="Times New Roman" w:hAnsi="Times New Roman" w:cs="Times New Roman"/>
          <w:bCs/>
          <w:sz w:val="24"/>
          <w:szCs w:val="24"/>
          <w:lang w:eastAsia="en-US"/>
        </w:rPr>
        <w:t xml:space="preserve"> savo pasiūlyme turės nurodyti </w:t>
      </w:r>
      <w:r w:rsidR="002D1165">
        <w:rPr>
          <w:rFonts w:ascii="Times New Roman" w:eastAsia="Times New Roman" w:hAnsi="Times New Roman" w:cs="Times New Roman"/>
          <w:bCs/>
          <w:sz w:val="24"/>
          <w:szCs w:val="24"/>
          <w:lang w:eastAsia="en-US"/>
        </w:rPr>
        <w:t>Tiekėjo</w:t>
      </w:r>
      <w:r w:rsidRPr="00D107AC">
        <w:rPr>
          <w:rFonts w:ascii="Times New Roman" w:eastAsia="Times New Roman" w:hAnsi="Times New Roman" w:cs="Times New Roman"/>
          <w:bCs/>
          <w:sz w:val="24"/>
          <w:szCs w:val="24"/>
          <w:lang w:eastAsia="en-US"/>
        </w:rPr>
        <w:t xml:space="preserve"> specialistų 1 (vienos) darbo valandos įkainį.</w:t>
      </w:r>
    </w:p>
    <w:p w14:paraId="2DBD239C" w14:textId="76CE7662"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Numatoma preliminari papildomo funkcionalumo ir (ar) konfigūravimo užsakymų paslaugų apimtis – 1500 </w:t>
      </w:r>
      <w:r w:rsidR="00FD06C0">
        <w:rPr>
          <w:rFonts w:ascii="Times New Roman" w:eastAsia="Times New Roman" w:hAnsi="Times New Roman" w:cs="Times New Roman"/>
          <w:sz w:val="24"/>
          <w:szCs w:val="24"/>
          <w:lang w:eastAsia="en-US"/>
        </w:rPr>
        <w:t>Tiekėjo</w:t>
      </w:r>
      <w:r w:rsidRPr="00D107AC">
        <w:rPr>
          <w:rFonts w:ascii="Times New Roman" w:eastAsia="Times New Roman" w:hAnsi="Times New Roman" w:cs="Times New Roman"/>
          <w:sz w:val="24"/>
          <w:szCs w:val="24"/>
          <w:lang w:eastAsia="en-US"/>
        </w:rPr>
        <w:t xml:space="preserve"> specialistų darbo valandų. </w:t>
      </w:r>
    </w:p>
    <w:p w14:paraId="4C0BD44A" w14:textId="4CF1A63D"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Nurodyta apimtis yra preliminari ir bus naudojama tik pasiūlymams palyginti bei laimėjusiam pasiūlymui nustatyti. Perkančioji organizacija neįsipareigoja nupirkti nurodytos </w:t>
      </w:r>
      <w:r w:rsidR="00FD06C0" w:rsidRPr="00FD06C0">
        <w:rPr>
          <w:rFonts w:ascii="Times New Roman" w:eastAsia="Times New Roman" w:hAnsi="Times New Roman" w:cs="Times New Roman"/>
          <w:bCs/>
          <w:sz w:val="24"/>
          <w:szCs w:val="24"/>
          <w:lang w:eastAsia="en-US"/>
        </w:rPr>
        <w:t xml:space="preserve">Prekės </w:t>
      </w:r>
      <w:r w:rsidR="00FD06C0" w:rsidRPr="00FD06C0">
        <w:rPr>
          <w:rFonts w:ascii="Times New Roman" w:eastAsia="Times New Roman" w:hAnsi="Times New Roman" w:cs="Times New Roman"/>
          <w:bCs/>
          <w:sz w:val="24"/>
          <w:szCs w:val="24"/>
          <w:lang w:eastAsia="en-US"/>
        </w:rPr>
        <w:lastRenderedPageBreak/>
        <w:t xml:space="preserve">nuomos ir susijusių paslaugų </w:t>
      </w:r>
      <w:r w:rsidRPr="00D107AC">
        <w:rPr>
          <w:rFonts w:ascii="Times New Roman" w:eastAsia="Times New Roman" w:hAnsi="Times New Roman" w:cs="Times New Roman"/>
          <w:bCs/>
          <w:sz w:val="24"/>
          <w:szCs w:val="24"/>
          <w:lang w:eastAsia="en-US"/>
        </w:rPr>
        <w:t xml:space="preserve">apimties. Papildomo funkcionalumo kūrimo bei konfigūravimo paslaugos bus užsakomos ir apmokamos pagal faktinį paslaugų poreikį ir </w:t>
      </w:r>
      <w:r w:rsidR="002D1165">
        <w:rPr>
          <w:rFonts w:ascii="Times New Roman" w:eastAsia="Times New Roman" w:hAnsi="Times New Roman" w:cs="Times New Roman"/>
          <w:bCs/>
          <w:sz w:val="24"/>
          <w:szCs w:val="24"/>
          <w:lang w:eastAsia="en-US"/>
        </w:rPr>
        <w:t>Tiekėjo</w:t>
      </w:r>
      <w:r w:rsidRPr="00D107AC">
        <w:rPr>
          <w:rFonts w:ascii="Times New Roman" w:eastAsia="Times New Roman" w:hAnsi="Times New Roman" w:cs="Times New Roman"/>
          <w:bCs/>
          <w:sz w:val="24"/>
          <w:szCs w:val="24"/>
          <w:lang w:eastAsia="en-US"/>
        </w:rPr>
        <w:t xml:space="preserve"> pasiūlytą specialisto darbo valandos paslaugų įkainį.</w:t>
      </w:r>
    </w:p>
    <w:p w14:paraId="7CDBF2B2" w14:textId="77777777" w:rsidR="00D107AC" w:rsidRPr="00D107AC" w:rsidRDefault="00D107AC" w:rsidP="00123A04">
      <w:pPr>
        <w:spacing w:after="0" w:line="240" w:lineRule="auto"/>
        <w:jc w:val="both"/>
        <w:rPr>
          <w:rFonts w:ascii="Times New Roman" w:eastAsia="Times New Roman" w:hAnsi="Times New Roman" w:cs="Times New Roman"/>
          <w:sz w:val="24"/>
          <w:szCs w:val="24"/>
          <w:lang w:eastAsia="en-US"/>
        </w:rPr>
      </w:pPr>
    </w:p>
    <w:p w14:paraId="1CFA9260" w14:textId="77777777" w:rsidR="00D107AC" w:rsidRPr="00D107AC" w:rsidRDefault="00D107AC" w:rsidP="00D75E96">
      <w:pPr>
        <w:keepNext/>
        <w:keepLines/>
        <w:numPr>
          <w:ilvl w:val="0"/>
          <w:numId w:val="31"/>
        </w:numPr>
        <w:spacing w:after="0" w:line="240" w:lineRule="auto"/>
        <w:ind w:left="357" w:hanging="357"/>
        <w:jc w:val="both"/>
        <w:outlineLvl w:val="0"/>
        <w:rPr>
          <w:rFonts w:ascii="Times New Roman" w:eastAsia="Times New Roman" w:hAnsi="Times New Roman" w:cs="Times New Roman"/>
          <w:b/>
          <w:bCs/>
          <w:caps/>
          <w:spacing w:val="4"/>
          <w:sz w:val="24"/>
          <w:szCs w:val="24"/>
          <w:lang w:eastAsia="en-US"/>
        </w:rPr>
      </w:pPr>
      <w:bookmarkStart w:id="96" w:name="_Ref536270479"/>
      <w:bookmarkStart w:id="97" w:name="_Toc214963669"/>
      <w:bookmarkStart w:id="98" w:name="_Ref503974926"/>
      <w:bookmarkStart w:id="99" w:name="_Ref503974929"/>
      <w:bookmarkStart w:id="100" w:name="_Toc503975391"/>
      <w:r w:rsidRPr="00D107AC">
        <w:rPr>
          <w:rFonts w:ascii="Times New Roman" w:eastAsia="Times New Roman" w:hAnsi="Times New Roman" w:cs="Times New Roman"/>
          <w:b/>
          <w:bCs/>
          <w:caps/>
          <w:spacing w:val="4"/>
          <w:sz w:val="24"/>
          <w:szCs w:val="24"/>
          <w:lang w:eastAsia="en-US"/>
        </w:rPr>
        <w:t>Kokybės užtikrinimo, testavimų sistemos palaikymo bei techninės pagalbos paslaugos</w:t>
      </w:r>
      <w:bookmarkEnd w:id="96"/>
      <w:bookmarkEnd w:id="97"/>
      <w:r w:rsidRPr="00D107AC">
        <w:rPr>
          <w:rFonts w:ascii="Times New Roman" w:eastAsia="Times New Roman" w:hAnsi="Times New Roman" w:cs="Times New Roman"/>
          <w:b/>
          <w:bCs/>
          <w:caps/>
          <w:spacing w:val="4"/>
          <w:sz w:val="24"/>
          <w:szCs w:val="24"/>
          <w:lang w:eastAsia="en-US"/>
        </w:rPr>
        <w:t xml:space="preserve"> </w:t>
      </w:r>
    </w:p>
    <w:p w14:paraId="53CE1C27"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Kokybės užtikrinimo ir </w:t>
      </w:r>
      <w:bookmarkStart w:id="101" w:name="_Hlk58654011"/>
      <w:r w:rsidRPr="00D107AC">
        <w:rPr>
          <w:rFonts w:ascii="Times New Roman" w:eastAsia="Times New Roman" w:hAnsi="Times New Roman" w:cs="Times New Roman"/>
          <w:bCs/>
          <w:sz w:val="24"/>
          <w:szCs w:val="24"/>
          <w:lang w:eastAsia="en-US"/>
        </w:rPr>
        <w:t xml:space="preserve">testavimų sistemos palaikymo bei techninės </w:t>
      </w:r>
      <w:bookmarkEnd w:id="101"/>
      <w:r w:rsidRPr="00D107AC">
        <w:rPr>
          <w:rFonts w:ascii="Times New Roman" w:eastAsia="Times New Roman" w:hAnsi="Times New Roman" w:cs="Times New Roman"/>
          <w:bCs/>
          <w:sz w:val="24"/>
          <w:szCs w:val="24"/>
          <w:lang w:eastAsia="en-US"/>
        </w:rPr>
        <w:t xml:space="preserve">pagalbos paslaugos turi apimti būtinų programinės įrangos atnaujinimų bei saugumą didinančių pataisų diegimą ir palaikymą visuose elektroninio testavimo sistemos komponentuose, apibrėžtuose šioje specifikacijoje (žr. </w:t>
      </w:r>
      <w:r w:rsidRPr="00D107AC">
        <w:rPr>
          <w:rFonts w:ascii="Times New Roman" w:eastAsia="Times New Roman" w:hAnsi="Times New Roman" w:cs="Times New Roman"/>
          <w:bCs/>
          <w:sz w:val="24"/>
          <w:szCs w:val="24"/>
          <w:lang w:eastAsia="en-US"/>
        </w:rPr>
        <w:fldChar w:fldCharType="begin"/>
      </w:r>
      <w:r w:rsidRPr="00D107AC">
        <w:rPr>
          <w:rFonts w:ascii="Times New Roman" w:eastAsia="Times New Roman" w:hAnsi="Times New Roman" w:cs="Times New Roman"/>
          <w:bCs/>
          <w:sz w:val="24"/>
          <w:szCs w:val="24"/>
          <w:lang w:eastAsia="en-US"/>
        </w:rPr>
        <w:instrText xml:space="preserve"> REF _Ref58586927 \h  \* MERGEFORMAT </w:instrText>
      </w:r>
      <w:r w:rsidRPr="00D107AC">
        <w:rPr>
          <w:rFonts w:ascii="Times New Roman" w:eastAsia="Times New Roman" w:hAnsi="Times New Roman" w:cs="Times New Roman"/>
          <w:bCs/>
          <w:sz w:val="24"/>
          <w:szCs w:val="24"/>
          <w:lang w:eastAsia="en-US"/>
        </w:rPr>
      </w:r>
      <w:r w:rsidRPr="00D107AC">
        <w:rPr>
          <w:rFonts w:ascii="Times New Roman" w:eastAsia="Times New Roman" w:hAnsi="Times New Roman" w:cs="Times New Roman"/>
          <w:bCs/>
          <w:sz w:val="24"/>
          <w:szCs w:val="24"/>
          <w:lang w:eastAsia="en-US"/>
        </w:rPr>
        <w:fldChar w:fldCharType="separate"/>
      </w:r>
      <w:r w:rsidRPr="00D107AC">
        <w:rPr>
          <w:rFonts w:ascii="Times New Roman" w:eastAsia="Times New Roman" w:hAnsi="Times New Roman" w:cs="Times New Roman"/>
          <w:bCs/>
          <w:sz w:val="24"/>
          <w:szCs w:val="24"/>
          <w:lang w:eastAsia="en-US"/>
        </w:rPr>
        <w:t>1 lentelė. Elektroninio testavimo aplinkos komponentų aprašymas</w:t>
      </w:r>
      <w:r w:rsidRPr="00D107AC">
        <w:rPr>
          <w:rFonts w:ascii="Times New Roman" w:eastAsia="Times New Roman" w:hAnsi="Times New Roman" w:cs="Times New Roman"/>
          <w:bCs/>
          <w:sz w:val="24"/>
          <w:szCs w:val="24"/>
          <w:lang w:eastAsia="en-US"/>
        </w:rPr>
        <w:fldChar w:fldCharType="end"/>
      </w:r>
      <w:r w:rsidRPr="00D107AC">
        <w:rPr>
          <w:rFonts w:ascii="Times New Roman" w:eastAsia="Times New Roman" w:hAnsi="Times New Roman" w:cs="Times New Roman"/>
          <w:bCs/>
          <w:sz w:val="24"/>
          <w:szCs w:val="24"/>
          <w:lang w:eastAsia="en-US"/>
        </w:rPr>
        <w:t xml:space="preserve">, </w:t>
      </w:r>
      <w:r w:rsidRPr="00D107AC">
        <w:rPr>
          <w:rFonts w:ascii="Times New Roman" w:eastAsia="Times New Roman" w:hAnsi="Times New Roman" w:cs="Times New Roman"/>
          <w:bCs/>
          <w:sz w:val="24"/>
          <w:szCs w:val="24"/>
          <w:lang w:eastAsia="en-US"/>
        </w:rPr>
        <w:fldChar w:fldCharType="begin"/>
      </w:r>
      <w:r w:rsidRPr="00D107AC">
        <w:rPr>
          <w:rFonts w:ascii="Times New Roman" w:eastAsia="Times New Roman" w:hAnsi="Times New Roman" w:cs="Times New Roman"/>
          <w:bCs/>
          <w:sz w:val="24"/>
          <w:szCs w:val="24"/>
          <w:lang w:eastAsia="en-US"/>
        </w:rPr>
        <w:instrText xml:space="preserve"> PAGEREF _Ref58586927 \h </w:instrText>
      </w:r>
      <w:r w:rsidRPr="00D107AC">
        <w:rPr>
          <w:rFonts w:ascii="Times New Roman" w:eastAsia="Times New Roman" w:hAnsi="Times New Roman" w:cs="Times New Roman"/>
          <w:bCs/>
          <w:sz w:val="24"/>
          <w:szCs w:val="24"/>
          <w:lang w:eastAsia="en-US"/>
        </w:rPr>
      </w:r>
      <w:r w:rsidRPr="00D107AC">
        <w:rPr>
          <w:rFonts w:ascii="Times New Roman" w:eastAsia="Times New Roman" w:hAnsi="Times New Roman" w:cs="Times New Roman"/>
          <w:bCs/>
          <w:sz w:val="24"/>
          <w:szCs w:val="24"/>
          <w:lang w:eastAsia="en-US"/>
        </w:rPr>
        <w:fldChar w:fldCharType="separate"/>
      </w:r>
      <w:r w:rsidRPr="00D107AC">
        <w:rPr>
          <w:rFonts w:ascii="Times New Roman" w:eastAsia="Times New Roman" w:hAnsi="Times New Roman" w:cs="Times New Roman"/>
          <w:bCs/>
          <w:noProof/>
          <w:sz w:val="24"/>
          <w:szCs w:val="24"/>
          <w:lang w:eastAsia="en-US"/>
        </w:rPr>
        <w:t>3</w:t>
      </w:r>
      <w:r w:rsidRPr="00D107AC">
        <w:rPr>
          <w:rFonts w:ascii="Times New Roman" w:eastAsia="Times New Roman" w:hAnsi="Times New Roman" w:cs="Times New Roman"/>
          <w:bCs/>
          <w:sz w:val="24"/>
          <w:szCs w:val="24"/>
          <w:lang w:eastAsia="en-US"/>
        </w:rPr>
        <w:fldChar w:fldCharType="end"/>
      </w:r>
      <w:r w:rsidRPr="00D107AC">
        <w:rPr>
          <w:rFonts w:ascii="Times New Roman" w:eastAsia="Times New Roman" w:hAnsi="Times New Roman" w:cs="Times New Roman"/>
          <w:bCs/>
          <w:sz w:val="24"/>
          <w:szCs w:val="24"/>
          <w:lang w:eastAsia="en-US"/>
        </w:rPr>
        <w:t xml:space="preserve"> psl.). </w:t>
      </w:r>
    </w:p>
    <w:p w14:paraId="251AF59D" w14:textId="6D834F85" w:rsidR="00D107AC" w:rsidRPr="00D107AC" w:rsidRDefault="002D1165"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Tiekėjas</w:t>
      </w:r>
      <w:r w:rsidR="00D107AC" w:rsidRPr="00D107AC">
        <w:rPr>
          <w:rFonts w:ascii="Times New Roman" w:eastAsia="Times New Roman" w:hAnsi="Times New Roman" w:cs="Times New Roman"/>
          <w:bCs/>
          <w:sz w:val="24"/>
          <w:szCs w:val="24"/>
          <w:lang w:eastAsia="en-US"/>
        </w:rPr>
        <w:t xml:space="preserve"> turi turėti veikiančią incidentų registravimo ir jų sprendimo eigos sekimo sistemą, pasiekiamą 24x7 principu.</w:t>
      </w:r>
    </w:p>
    <w:p w14:paraId="164D3BAA" w14:textId="618E8798" w:rsidR="00D107AC" w:rsidRPr="00D107AC" w:rsidRDefault="002D1165"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Tiekėjas</w:t>
      </w:r>
      <w:r w:rsidR="00D107AC" w:rsidRPr="00D107AC">
        <w:rPr>
          <w:rFonts w:ascii="Times New Roman" w:eastAsia="Times New Roman" w:hAnsi="Times New Roman" w:cs="Times New Roman"/>
          <w:bCs/>
          <w:sz w:val="24"/>
          <w:szCs w:val="24"/>
          <w:lang w:eastAsia="en-US"/>
        </w:rPr>
        <w:t xml:space="preserve"> turėtų teikti techninę pagalbą ir konsultacijas tiesiogiai dalyvaujant susitikimuose arba nuotoliniu būdu – telefonu ir/arba internetu sutartomis valandomis.</w:t>
      </w:r>
    </w:p>
    <w:p w14:paraId="2BF6A201" w14:textId="33F4A9D0"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Techninė pagalba turi būti prieinama viso </w:t>
      </w:r>
      <w:r w:rsidR="00FD06C0" w:rsidRPr="00FD06C0">
        <w:rPr>
          <w:rFonts w:ascii="Times New Roman" w:eastAsia="Times New Roman" w:hAnsi="Times New Roman" w:cs="Times New Roman"/>
          <w:bCs/>
          <w:sz w:val="24"/>
          <w:szCs w:val="24"/>
          <w:lang w:eastAsia="en-US"/>
        </w:rPr>
        <w:t>Prekės nuomos ir susijusių paslaugų</w:t>
      </w:r>
      <w:r w:rsidRPr="00D107AC">
        <w:rPr>
          <w:rFonts w:ascii="Times New Roman" w:eastAsia="Times New Roman" w:hAnsi="Times New Roman" w:cs="Times New Roman"/>
          <w:bCs/>
          <w:sz w:val="24"/>
          <w:szCs w:val="24"/>
          <w:lang w:eastAsia="en-US"/>
        </w:rPr>
        <w:t xml:space="preserve"> teikimo metu.</w:t>
      </w:r>
    </w:p>
    <w:p w14:paraId="2FB1D183" w14:textId="21CBE9D0" w:rsidR="00D107AC" w:rsidRPr="00D107AC" w:rsidRDefault="00FD06C0"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FD06C0">
        <w:rPr>
          <w:rFonts w:ascii="Times New Roman" w:eastAsia="Times New Roman" w:hAnsi="Times New Roman" w:cs="Times New Roman"/>
          <w:bCs/>
          <w:sz w:val="24"/>
          <w:szCs w:val="24"/>
          <w:lang w:eastAsia="en-US"/>
        </w:rPr>
        <w:t>Prekės nuomos ir susijusių paslaugų</w:t>
      </w:r>
      <w:r w:rsidR="00D107AC" w:rsidRPr="00D107AC">
        <w:rPr>
          <w:rFonts w:ascii="Times New Roman" w:eastAsia="Times New Roman" w:hAnsi="Times New Roman" w:cs="Times New Roman"/>
          <w:bCs/>
          <w:sz w:val="24"/>
          <w:szCs w:val="24"/>
          <w:lang w:eastAsia="en-US"/>
        </w:rPr>
        <w:t xml:space="preserve"> teikimo metu, </w:t>
      </w:r>
      <w:r w:rsidR="002D1165">
        <w:rPr>
          <w:rFonts w:ascii="Times New Roman" w:eastAsia="Times New Roman" w:hAnsi="Times New Roman" w:cs="Times New Roman"/>
          <w:bCs/>
          <w:sz w:val="24"/>
          <w:szCs w:val="24"/>
          <w:lang w:eastAsia="en-US"/>
        </w:rPr>
        <w:t>Tiekėjas</w:t>
      </w:r>
      <w:r w:rsidR="00D107AC" w:rsidRPr="00D107AC">
        <w:rPr>
          <w:rFonts w:ascii="Times New Roman" w:eastAsia="Times New Roman" w:hAnsi="Times New Roman" w:cs="Times New Roman"/>
          <w:bCs/>
          <w:sz w:val="24"/>
          <w:szCs w:val="24"/>
          <w:lang w:eastAsia="en-US"/>
        </w:rPr>
        <w:t xml:space="preserve"> turės taisyti visas konfigūravimo ir funkcionalumo klaidas (klaidas, dėl kurių visai arba iš dalies neįmanoma atlikti tam tikrų </w:t>
      </w:r>
      <w:r>
        <w:rPr>
          <w:rFonts w:ascii="Times New Roman" w:eastAsia="Times New Roman" w:hAnsi="Times New Roman" w:cs="Times New Roman"/>
          <w:bCs/>
          <w:sz w:val="24"/>
          <w:szCs w:val="24"/>
          <w:lang w:eastAsia="en-US"/>
        </w:rPr>
        <w:t>šioje techninėje</w:t>
      </w:r>
      <w:r w:rsidRPr="00D107AC">
        <w:rPr>
          <w:rFonts w:ascii="Times New Roman" w:eastAsia="Times New Roman" w:hAnsi="Times New Roman" w:cs="Times New Roman"/>
          <w:bCs/>
          <w:sz w:val="24"/>
          <w:szCs w:val="24"/>
          <w:lang w:eastAsia="en-US"/>
        </w:rPr>
        <w:t xml:space="preserve"> </w:t>
      </w:r>
      <w:r w:rsidR="00D107AC" w:rsidRPr="00D107AC">
        <w:rPr>
          <w:rFonts w:ascii="Times New Roman" w:eastAsia="Times New Roman" w:hAnsi="Times New Roman" w:cs="Times New Roman"/>
          <w:bCs/>
          <w:sz w:val="24"/>
          <w:szCs w:val="24"/>
          <w:lang w:eastAsia="en-US"/>
        </w:rPr>
        <w:t>specifikacijoje numatytų funkcijų, arba šios funkcijos pateikiami rezultatai yra klaidingi).</w:t>
      </w:r>
    </w:p>
    <w:p w14:paraId="53BF5D90" w14:textId="7952F95F"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Visi </w:t>
      </w:r>
      <w:r w:rsidR="002D1165">
        <w:rPr>
          <w:rFonts w:ascii="Times New Roman" w:eastAsia="Times New Roman" w:hAnsi="Times New Roman" w:cs="Times New Roman"/>
          <w:bCs/>
          <w:sz w:val="24"/>
          <w:szCs w:val="24"/>
          <w:lang w:eastAsia="en-US"/>
        </w:rPr>
        <w:t>Tiekėjo</w:t>
      </w:r>
      <w:r w:rsidRPr="00D107AC">
        <w:rPr>
          <w:rFonts w:ascii="Times New Roman" w:eastAsia="Times New Roman" w:hAnsi="Times New Roman" w:cs="Times New Roman"/>
          <w:bCs/>
          <w:sz w:val="24"/>
          <w:szCs w:val="24"/>
          <w:lang w:eastAsia="en-US"/>
        </w:rPr>
        <w:t xml:space="preserve"> veiksmai teikiant techninę pagalbą turi būti atliekami pagal su NŠA suderintą tvarką. Pradinį tvarkos aprašą derinimui pateikia </w:t>
      </w:r>
      <w:r w:rsidR="002D1165">
        <w:rPr>
          <w:rFonts w:ascii="Times New Roman" w:eastAsia="Times New Roman" w:hAnsi="Times New Roman" w:cs="Times New Roman"/>
          <w:bCs/>
          <w:sz w:val="24"/>
          <w:szCs w:val="24"/>
          <w:lang w:eastAsia="en-US"/>
        </w:rPr>
        <w:t>Tiekėjas</w:t>
      </w:r>
      <w:r w:rsidRPr="00D107AC">
        <w:rPr>
          <w:rFonts w:ascii="Times New Roman" w:eastAsia="Times New Roman" w:hAnsi="Times New Roman" w:cs="Times New Roman"/>
          <w:bCs/>
          <w:sz w:val="24"/>
          <w:szCs w:val="24"/>
          <w:lang w:eastAsia="en-US"/>
        </w:rPr>
        <w:t>.</w:t>
      </w:r>
    </w:p>
    <w:p w14:paraId="6F754862" w14:textId="64743761"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Techninės pagalbos paslaugos yra teikiamos pagal Užsakovo pranešimus apie elektroninio testavimo </w:t>
      </w:r>
      <w:r w:rsidR="00FD06C0">
        <w:rPr>
          <w:rFonts w:ascii="Times New Roman" w:eastAsia="Times New Roman" w:hAnsi="Times New Roman" w:cs="Times New Roman"/>
          <w:bCs/>
          <w:sz w:val="24"/>
          <w:szCs w:val="24"/>
          <w:lang w:eastAsia="en-US"/>
        </w:rPr>
        <w:t>aplinkos</w:t>
      </w:r>
      <w:r w:rsidR="00FD06C0" w:rsidRPr="00D107AC">
        <w:rPr>
          <w:rFonts w:ascii="Times New Roman" w:eastAsia="Times New Roman" w:hAnsi="Times New Roman" w:cs="Times New Roman"/>
          <w:bCs/>
          <w:sz w:val="24"/>
          <w:szCs w:val="24"/>
          <w:lang w:eastAsia="en-US"/>
        </w:rPr>
        <w:t xml:space="preserve"> </w:t>
      </w:r>
      <w:r w:rsidRPr="00D107AC">
        <w:rPr>
          <w:rFonts w:ascii="Times New Roman" w:eastAsia="Times New Roman" w:hAnsi="Times New Roman" w:cs="Times New Roman"/>
          <w:bCs/>
          <w:sz w:val="24"/>
          <w:szCs w:val="24"/>
          <w:lang w:eastAsia="en-US"/>
        </w:rPr>
        <w:t xml:space="preserve">sutrikimus (toliau – Incidentai). Jei Incidento šalinimo metu paaiškėja, kad klaidos šaltinis yra susijusios sistemos, tuomet </w:t>
      </w:r>
      <w:r w:rsidR="002D1165">
        <w:rPr>
          <w:rFonts w:ascii="Times New Roman" w:eastAsia="Times New Roman" w:hAnsi="Times New Roman" w:cs="Times New Roman"/>
          <w:bCs/>
          <w:sz w:val="24"/>
          <w:szCs w:val="24"/>
          <w:lang w:eastAsia="en-US"/>
        </w:rPr>
        <w:t>Tiekėjas</w:t>
      </w:r>
      <w:r w:rsidRPr="00D107AC">
        <w:rPr>
          <w:rFonts w:ascii="Times New Roman" w:eastAsia="Times New Roman" w:hAnsi="Times New Roman" w:cs="Times New Roman"/>
          <w:bCs/>
          <w:sz w:val="24"/>
          <w:szCs w:val="24"/>
          <w:lang w:eastAsia="en-US"/>
        </w:rPr>
        <w:t xml:space="preserve"> apie nekorektišką veikimą turi nedelsiant perteikti informaciją Užsakovui, pateikdamas maksimaliai detalų klaidingos situacijos aprašymą.</w:t>
      </w:r>
    </w:p>
    <w:p w14:paraId="0166C719" w14:textId="597D7EAB"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Techninė priežiūra </w:t>
      </w:r>
      <w:r w:rsidR="00FD06C0" w:rsidRPr="00FD06C0">
        <w:rPr>
          <w:rFonts w:ascii="Times New Roman" w:eastAsia="Times New Roman" w:hAnsi="Times New Roman" w:cs="Times New Roman"/>
          <w:bCs/>
          <w:sz w:val="24"/>
          <w:szCs w:val="24"/>
          <w:lang w:eastAsia="en-US"/>
        </w:rPr>
        <w:t>Prekės nuomos ir susijusių paslaugų</w:t>
      </w:r>
      <w:r w:rsidRPr="00D107AC">
        <w:rPr>
          <w:rFonts w:ascii="Times New Roman" w:eastAsia="Times New Roman" w:hAnsi="Times New Roman" w:cs="Times New Roman"/>
          <w:bCs/>
          <w:sz w:val="24"/>
          <w:szCs w:val="24"/>
          <w:lang w:eastAsia="en-US"/>
        </w:rPr>
        <w:t xml:space="preserve"> teikimo metu apima: </w:t>
      </w:r>
    </w:p>
    <w:p w14:paraId="5EF0C859" w14:textId="77777777" w:rsidR="00D107AC" w:rsidRPr="00D107AC" w:rsidRDefault="00D107AC" w:rsidP="00D75E96">
      <w:pPr>
        <w:numPr>
          <w:ilvl w:val="1"/>
          <w:numId w:val="3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Sistemos neatitikimų funkciniams reikalavimams ir veikimo Klaidų bei Kritinių klaidų šalinimą;</w:t>
      </w:r>
    </w:p>
    <w:p w14:paraId="5642D600" w14:textId="1E4A1D05" w:rsidR="00D107AC" w:rsidRPr="00D107AC" w:rsidRDefault="00D107AC" w:rsidP="00D75E96">
      <w:pPr>
        <w:numPr>
          <w:ilvl w:val="1"/>
          <w:numId w:val="3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Elektroninio testavimo sistemos darbingumo atstatymą, kai tai įvyksta dėl </w:t>
      </w:r>
      <w:r w:rsidR="002D1165">
        <w:rPr>
          <w:rFonts w:ascii="Times New Roman" w:eastAsia="Times New Roman" w:hAnsi="Times New Roman" w:cs="Times New Roman"/>
          <w:sz w:val="24"/>
          <w:szCs w:val="24"/>
          <w:lang w:eastAsia="en-US"/>
        </w:rPr>
        <w:t>Tiekėjo</w:t>
      </w:r>
      <w:r w:rsidRPr="00D107AC">
        <w:rPr>
          <w:rFonts w:ascii="Times New Roman" w:eastAsia="Times New Roman" w:hAnsi="Times New Roman" w:cs="Times New Roman"/>
          <w:sz w:val="24"/>
          <w:szCs w:val="24"/>
          <w:lang w:eastAsia="en-US"/>
        </w:rPr>
        <w:t xml:space="preserve"> pateiktų pakeitimų atnaujinimų ar kitų </w:t>
      </w:r>
      <w:r w:rsidR="002D1165">
        <w:rPr>
          <w:rFonts w:ascii="Times New Roman" w:eastAsia="Times New Roman" w:hAnsi="Times New Roman" w:cs="Times New Roman"/>
          <w:sz w:val="24"/>
          <w:szCs w:val="24"/>
          <w:lang w:eastAsia="en-US"/>
        </w:rPr>
        <w:t>Tiekėjo</w:t>
      </w:r>
      <w:r w:rsidRPr="00D107AC">
        <w:rPr>
          <w:rFonts w:ascii="Times New Roman" w:eastAsia="Times New Roman" w:hAnsi="Times New Roman" w:cs="Times New Roman"/>
          <w:sz w:val="24"/>
          <w:szCs w:val="24"/>
          <w:lang w:eastAsia="en-US"/>
        </w:rPr>
        <w:t xml:space="preserve"> veiksmų ar neveikimo;</w:t>
      </w:r>
    </w:p>
    <w:p w14:paraId="5D1890DF" w14:textId="1C47FA32" w:rsidR="00D107AC" w:rsidRPr="00D107AC" w:rsidRDefault="00D107AC" w:rsidP="00D75E96">
      <w:pPr>
        <w:numPr>
          <w:ilvl w:val="1"/>
          <w:numId w:val="3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Sugadintų duomenų atstatymą, kai gedimo priežastis yra </w:t>
      </w:r>
      <w:r w:rsidR="002D1165">
        <w:rPr>
          <w:rFonts w:ascii="Times New Roman" w:eastAsia="Times New Roman" w:hAnsi="Times New Roman" w:cs="Times New Roman"/>
          <w:sz w:val="24"/>
          <w:szCs w:val="24"/>
          <w:lang w:eastAsia="en-US"/>
        </w:rPr>
        <w:t>Tiekėjo</w:t>
      </w:r>
      <w:r w:rsidRPr="00D107AC">
        <w:rPr>
          <w:rFonts w:ascii="Times New Roman" w:eastAsia="Times New Roman" w:hAnsi="Times New Roman" w:cs="Times New Roman"/>
          <w:sz w:val="24"/>
          <w:szCs w:val="24"/>
          <w:lang w:eastAsia="en-US"/>
        </w:rPr>
        <w:t xml:space="preserve"> pateiktos programinės įrangos netinkamas veikimas;</w:t>
      </w:r>
    </w:p>
    <w:p w14:paraId="127A90CF" w14:textId="77777777"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Visos elektroninio testavimo sistemos veikimo klaidos ir (ar) trikdžiai klasifikuojami:</w:t>
      </w:r>
    </w:p>
    <w:p w14:paraId="031207DB" w14:textId="77777777" w:rsidR="00D107AC" w:rsidRPr="00D107AC" w:rsidRDefault="00D107AC" w:rsidP="00D75E96">
      <w:pPr>
        <w:numPr>
          <w:ilvl w:val="1"/>
          <w:numId w:val="3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Kritinė klaida – kai nustatytas trikdis ir (ar) problema, dėl kurios naudotojas negali vykdyti vienos ar daugiau numatytų būtinų funkcijų ir nežinomas joks kitas alternatyvus šios funkcijos vykdymas;</w:t>
      </w:r>
    </w:p>
    <w:p w14:paraId="65C407F1" w14:textId="77777777" w:rsidR="00D107AC" w:rsidRPr="00D107AC" w:rsidRDefault="00D107AC" w:rsidP="00D75E96">
      <w:pPr>
        <w:numPr>
          <w:ilvl w:val="1"/>
          <w:numId w:val="3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Klaida – kai nustatytas trikdis ir (ar) problema, kuri kliudo vykdyti būtinas funkcijas, tačiau yra žinomas alternatyvus funkcijos vykdymas.</w:t>
      </w:r>
    </w:p>
    <w:p w14:paraId="2C7188EA" w14:textId="10561E8B"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Klaidų ir Kritinių klaidų ir (ar) trikdžių šalinimo terminai derinami su NŠA, tačiau turi būti ne ilgesni kaip (terminas pradedamas skaičiuoti nuo informavimo apie trikdį ir (ar) Klaidą/ Kritinę klaidą pateikimo </w:t>
      </w:r>
      <w:r w:rsidR="002D1165">
        <w:rPr>
          <w:rFonts w:ascii="Times New Roman" w:eastAsia="Times New Roman" w:hAnsi="Times New Roman" w:cs="Times New Roman"/>
          <w:bCs/>
          <w:sz w:val="24"/>
          <w:szCs w:val="24"/>
          <w:lang w:eastAsia="en-US"/>
        </w:rPr>
        <w:t>Tiekėjui</w:t>
      </w:r>
      <w:r w:rsidRPr="00D107AC">
        <w:rPr>
          <w:rFonts w:ascii="Times New Roman" w:eastAsia="Times New Roman" w:hAnsi="Times New Roman" w:cs="Times New Roman"/>
          <w:bCs/>
          <w:sz w:val="24"/>
          <w:szCs w:val="24"/>
          <w:lang w:eastAsia="en-US"/>
        </w:rPr>
        <w:t xml:space="preserve"> momento) nurodyti 3 lentelėje „</w:t>
      </w:r>
      <w:r w:rsidRPr="00D107AC">
        <w:rPr>
          <w:rFonts w:ascii="Times New Roman" w:eastAsia="Times New Roman" w:hAnsi="Times New Roman" w:cs="Times New Roman"/>
          <w:bCs/>
          <w:sz w:val="24"/>
          <w:szCs w:val="24"/>
          <w:lang w:eastAsia="en-US"/>
        </w:rPr>
        <w:fldChar w:fldCharType="begin"/>
      </w:r>
      <w:r w:rsidRPr="00D107AC">
        <w:rPr>
          <w:rFonts w:ascii="Times New Roman" w:eastAsia="Times New Roman" w:hAnsi="Times New Roman" w:cs="Times New Roman"/>
          <w:bCs/>
          <w:sz w:val="24"/>
          <w:szCs w:val="24"/>
          <w:lang w:eastAsia="en-US"/>
        </w:rPr>
        <w:instrText xml:space="preserve"> REF _Ref536271321 \h  \* MERGEFORMAT </w:instrText>
      </w:r>
      <w:r w:rsidRPr="00D107AC">
        <w:rPr>
          <w:rFonts w:ascii="Times New Roman" w:eastAsia="Times New Roman" w:hAnsi="Times New Roman" w:cs="Times New Roman"/>
          <w:bCs/>
          <w:sz w:val="24"/>
          <w:szCs w:val="24"/>
          <w:lang w:eastAsia="en-US"/>
        </w:rPr>
      </w:r>
      <w:r w:rsidRPr="00D107AC">
        <w:rPr>
          <w:rFonts w:ascii="Times New Roman" w:eastAsia="Times New Roman" w:hAnsi="Times New Roman" w:cs="Times New Roman"/>
          <w:bCs/>
          <w:sz w:val="24"/>
          <w:szCs w:val="24"/>
          <w:lang w:eastAsia="en-US"/>
        </w:rPr>
        <w:fldChar w:fldCharType="separate"/>
      </w:r>
      <w:r w:rsidRPr="00D107AC">
        <w:rPr>
          <w:rFonts w:ascii="Times New Roman" w:eastAsia="Times New Roman" w:hAnsi="Times New Roman" w:cs="Times New Roman"/>
          <w:bCs/>
          <w:sz w:val="24"/>
          <w:szCs w:val="24"/>
          <w:lang w:eastAsia="en-US"/>
        </w:rPr>
        <w:t>3 lentelė. Techninės pagalbos teikimo sąlygos.</w:t>
      </w:r>
      <w:r w:rsidRPr="00D107AC">
        <w:rPr>
          <w:rFonts w:ascii="Times New Roman" w:eastAsia="Times New Roman" w:hAnsi="Times New Roman" w:cs="Times New Roman"/>
          <w:bCs/>
          <w:sz w:val="24"/>
          <w:szCs w:val="24"/>
          <w:lang w:eastAsia="en-US"/>
        </w:rPr>
        <w:fldChar w:fldCharType="end"/>
      </w:r>
      <w:r w:rsidRPr="00D107AC">
        <w:rPr>
          <w:rFonts w:ascii="Times New Roman" w:eastAsia="Times New Roman" w:hAnsi="Times New Roman" w:cs="Times New Roman"/>
          <w:bCs/>
          <w:sz w:val="24"/>
          <w:szCs w:val="24"/>
          <w:lang w:eastAsia="en-US"/>
        </w:rPr>
        <w:t>“ pagal sesijos laikotarpio kritiškumo tipą.</w:t>
      </w:r>
    </w:p>
    <w:p w14:paraId="1A9E33C1" w14:textId="52DE6DD2" w:rsidR="00D107AC" w:rsidRPr="00D107AC" w:rsidRDefault="00D107AC" w:rsidP="00D75E96">
      <w:pPr>
        <w:numPr>
          <w:ilvl w:val="0"/>
          <w:numId w:val="3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
          <w:sz w:val="24"/>
          <w:szCs w:val="24"/>
          <w:lang w:eastAsia="en-US"/>
        </w:rPr>
      </w:pPr>
      <w:r w:rsidRPr="00D107AC">
        <w:rPr>
          <w:rFonts w:ascii="Times New Roman" w:eastAsia="Times New Roman" w:hAnsi="Times New Roman" w:cs="Times New Roman"/>
          <w:bCs/>
          <w:sz w:val="24"/>
          <w:szCs w:val="24"/>
          <w:lang w:eastAsia="en-US"/>
        </w:rPr>
        <w:t xml:space="preserve">Techninio aptarnavimo kritinis laikotarpis yra nustatomas testavimų vykdymo metu pagal suderintą testavimų sesijų tvarkaraštį. Nekritinis laikotarpis yra nustatomas visą </w:t>
      </w:r>
      <w:r w:rsidR="00FD06C0">
        <w:rPr>
          <w:rFonts w:ascii="Times New Roman" w:eastAsia="Times New Roman" w:hAnsi="Times New Roman" w:cs="Times New Roman"/>
          <w:bCs/>
          <w:sz w:val="24"/>
          <w:szCs w:val="24"/>
          <w:lang w:eastAsia="en-US"/>
        </w:rPr>
        <w:t>pirkimo</w:t>
      </w:r>
      <w:r w:rsidR="00FD06C0" w:rsidRPr="00D107AC">
        <w:rPr>
          <w:rFonts w:ascii="Times New Roman" w:eastAsia="Times New Roman" w:hAnsi="Times New Roman" w:cs="Times New Roman"/>
          <w:bCs/>
          <w:sz w:val="24"/>
          <w:szCs w:val="24"/>
          <w:lang w:eastAsia="en-US"/>
        </w:rPr>
        <w:t xml:space="preserve"> </w:t>
      </w:r>
      <w:r w:rsidRPr="00D107AC">
        <w:rPr>
          <w:rFonts w:ascii="Times New Roman" w:eastAsia="Times New Roman" w:hAnsi="Times New Roman" w:cs="Times New Roman"/>
          <w:bCs/>
          <w:sz w:val="24"/>
          <w:szCs w:val="24"/>
          <w:lang w:eastAsia="en-US"/>
        </w:rPr>
        <w:t>sutarties galiojimo laiką, išskyrus laikotarpį, kai yra vykdomos testavimų sesijos.</w:t>
      </w:r>
    </w:p>
    <w:p w14:paraId="4234362D" w14:textId="77777777" w:rsidR="00D107AC" w:rsidRPr="00D107AC" w:rsidRDefault="00D107AC" w:rsidP="00123A04">
      <w:pPr>
        <w:keepNext/>
        <w:spacing w:after="0" w:line="240" w:lineRule="auto"/>
        <w:jc w:val="both"/>
        <w:rPr>
          <w:rFonts w:ascii="Times New Roman" w:eastAsia="Times New Roman" w:hAnsi="Times New Roman" w:cs="Times New Roman"/>
          <w:b/>
          <w:bCs/>
          <w:sz w:val="24"/>
          <w:szCs w:val="24"/>
          <w:lang w:eastAsia="en-US"/>
        </w:rPr>
      </w:pPr>
      <w:bookmarkStart w:id="102" w:name="_Ref536271321"/>
      <w:r w:rsidRPr="00D107AC">
        <w:rPr>
          <w:rFonts w:ascii="Times New Roman" w:eastAsia="Times New Roman" w:hAnsi="Times New Roman" w:cs="Times New Roman"/>
          <w:b/>
          <w:bCs/>
          <w:noProof/>
          <w:sz w:val="24"/>
          <w:szCs w:val="24"/>
          <w:lang w:eastAsia="en-US"/>
        </w:rPr>
        <w:lastRenderedPageBreak/>
        <w:t>3</w:t>
      </w:r>
      <w:r w:rsidRPr="00D107AC">
        <w:rPr>
          <w:rFonts w:ascii="Times New Roman" w:eastAsia="Times New Roman" w:hAnsi="Times New Roman" w:cs="Times New Roman"/>
          <w:b/>
          <w:bCs/>
          <w:sz w:val="24"/>
          <w:szCs w:val="24"/>
          <w:lang w:eastAsia="en-US"/>
        </w:rPr>
        <w:t xml:space="preserve"> lentelė. Techninės pagalbos teikimo sąlygos.</w:t>
      </w:r>
      <w:bookmarkEnd w:id="102"/>
    </w:p>
    <w:tbl>
      <w:tblPr>
        <w:tblStyle w:val="TableGrid4"/>
        <w:tblW w:w="4955" w:type="pct"/>
        <w:tblInd w:w="-5" w:type="dxa"/>
        <w:tblLook w:val="04A0" w:firstRow="1" w:lastRow="0" w:firstColumn="1" w:lastColumn="0" w:noHBand="0" w:noVBand="1"/>
      </w:tblPr>
      <w:tblGrid>
        <w:gridCol w:w="3271"/>
        <w:gridCol w:w="3257"/>
        <w:gridCol w:w="3155"/>
      </w:tblGrid>
      <w:tr w:rsidR="00123A04" w:rsidRPr="003B56C5" w14:paraId="517D8DBA" w14:textId="77777777" w:rsidTr="00CA2AD8">
        <w:trPr>
          <w:tblHeader/>
        </w:trPr>
        <w:tc>
          <w:tcPr>
            <w:tcW w:w="1689" w:type="pct"/>
            <w:shd w:val="clear" w:color="auto" w:fill="F2F2F2" w:themeFill="background1" w:themeFillShade="F2"/>
            <w:vAlign w:val="center"/>
          </w:tcPr>
          <w:p w14:paraId="680F25A0" w14:textId="77777777" w:rsidR="00D107AC" w:rsidRPr="00D107AC" w:rsidRDefault="00D107AC" w:rsidP="00123A0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Charakteristika</w:t>
            </w:r>
          </w:p>
        </w:tc>
        <w:tc>
          <w:tcPr>
            <w:tcW w:w="1682" w:type="pct"/>
            <w:shd w:val="clear" w:color="auto" w:fill="F2F2F2" w:themeFill="background1" w:themeFillShade="F2"/>
            <w:vAlign w:val="center"/>
          </w:tcPr>
          <w:p w14:paraId="28235DB1" w14:textId="77777777" w:rsidR="00D107AC" w:rsidRPr="00D107AC" w:rsidRDefault="00D107AC" w:rsidP="00123A0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Ne kritinio laikotarpio metu teikiamų paslaugų sąlygos</w:t>
            </w:r>
          </w:p>
        </w:tc>
        <w:tc>
          <w:tcPr>
            <w:tcW w:w="1629" w:type="pct"/>
            <w:shd w:val="clear" w:color="auto" w:fill="F2F2F2" w:themeFill="background1" w:themeFillShade="F2"/>
            <w:vAlign w:val="center"/>
          </w:tcPr>
          <w:p w14:paraId="6FCE1EB9" w14:textId="77777777" w:rsidR="00D107AC" w:rsidRPr="00D107AC" w:rsidRDefault="00D107AC" w:rsidP="00123A0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Kritinio laikotarpio metu teikiamų paslaugų sąlygos</w:t>
            </w:r>
          </w:p>
        </w:tc>
      </w:tr>
      <w:tr w:rsidR="00D107AC" w:rsidRPr="00D107AC" w14:paraId="13AC778B" w14:textId="77777777" w:rsidTr="00123A04">
        <w:tc>
          <w:tcPr>
            <w:tcW w:w="1689" w:type="pct"/>
          </w:tcPr>
          <w:p w14:paraId="58B2EF69" w14:textId="3A27FB63"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Kritinės klaidos atveju </w:t>
            </w:r>
            <w:r w:rsidR="002D1165">
              <w:rPr>
                <w:rFonts w:ascii="Times New Roman" w:eastAsia="Times New Roman" w:hAnsi="Times New Roman" w:cs="Times New Roman"/>
                <w:sz w:val="24"/>
                <w:szCs w:val="24"/>
                <w:lang w:val="lt-LT"/>
              </w:rPr>
              <w:t>Tiekėjas</w:t>
            </w:r>
            <w:r w:rsidRPr="00D107AC">
              <w:rPr>
                <w:rFonts w:ascii="Times New Roman" w:eastAsia="Times New Roman" w:hAnsi="Times New Roman" w:cs="Times New Roman"/>
                <w:sz w:val="24"/>
                <w:szCs w:val="24"/>
                <w:lang w:val="lt-LT"/>
              </w:rPr>
              <w:t xml:space="preserve"> turi priimti užklausą ir pradėti šalinti sutrikimą ne vėliau kaip</w:t>
            </w:r>
          </w:p>
        </w:tc>
        <w:tc>
          <w:tcPr>
            <w:tcW w:w="1682" w:type="pct"/>
            <w:vAlign w:val="center"/>
          </w:tcPr>
          <w:p w14:paraId="63977CFD"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4 valandos</w:t>
            </w:r>
          </w:p>
        </w:tc>
        <w:tc>
          <w:tcPr>
            <w:tcW w:w="1629" w:type="pct"/>
            <w:vAlign w:val="center"/>
          </w:tcPr>
          <w:p w14:paraId="45A2DAB0"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1 valanda</w:t>
            </w:r>
          </w:p>
        </w:tc>
      </w:tr>
      <w:tr w:rsidR="00D107AC" w:rsidRPr="00D107AC" w14:paraId="24797219" w14:textId="77777777" w:rsidTr="00123A04">
        <w:tc>
          <w:tcPr>
            <w:tcW w:w="1689" w:type="pct"/>
          </w:tcPr>
          <w:p w14:paraId="5A72CEA9" w14:textId="2AE3E699"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Ne kritinės klaidos atveju </w:t>
            </w:r>
            <w:r w:rsidR="002D1165">
              <w:rPr>
                <w:rFonts w:ascii="Times New Roman" w:eastAsia="Times New Roman" w:hAnsi="Times New Roman" w:cs="Times New Roman"/>
                <w:sz w:val="24"/>
                <w:szCs w:val="24"/>
                <w:lang w:val="lt-LT"/>
              </w:rPr>
              <w:t>Tiekėjas</w:t>
            </w:r>
            <w:r w:rsidRPr="00D107AC">
              <w:rPr>
                <w:rFonts w:ascii="Times New Roman" w:eastAsia="Times New Roman" w:hAnsi="Times New Roman" w:cs="Times New Roman"/>
                <w:sz w:val="24"/>
                <w:szCs w:val="24"/>
                <w:lang w:val="lt-LT"/>
              </w:rPr>
              <w:t xml:space="preserve"> turi priimti užklausą ir pradėti šalinti sutrikimą ne vėliau kaip</w:t>
            </w:r>
          </w:p>
        </w:tc>
        <w:tc>
          <w:tcPr>
            <w:tcW w:w="1682" w:type="pct"/>
            <w:vAlign w:val="center"/>
          </w:tcPr>
          <w:p w14:paraId="016F07F5"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8 valandos</w:t>
            </w:r>
          </w:p>
        </w:tc>
        <w:tc>
          <w:tcPr>
            <w:tcW w:w="1629" w:type="pct"/>
            <w:vAlign w:val="center"/>
          </w:tcPr>
          <w:p w14:paraId="1B90FE53"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4 valandos</w:t>
            </w:r>
          </w:p>
        </w:tc>
      </w:tr>
      <w:tr w:rsidR="00D107AC" w:rsidRPr="00D107AC" w14:paraId="04D30A07" w14:textId="77777777" w:rsidTr="00123A04">
        <w:tc>
          <w:tcPr>
            <w:tcW w:w="1689" w:type="pct"/>
          </w:tcPr>
          <w:p w14:paraId="621AF40C"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Techninės pagalbos teikimo darbo savaitės dienos</w:t>
            </w:r>
          </w:p>
        </w:tc>
        <w:tc>
          <w:tcPr>
            <w:tcW w:w="1682" w:type="pct"/>
            <w:vAlign w:val="center"/>
          </w:tcPr>
          <w:p w14:paraId="3F115314"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Pirmadienis – penktadienis</w:t>
            </w:r>
          </w:p>
        </w:tc>
        <w:tc>
          <w:tcPr>
            <w:tcW w:w="1629" w:type="pct"/>
            <w:vAlign w:val="center"/>
          </w:tcPr>
          <w:p w14:paraId="16ACF8D7"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Pirmadienis – penktadienis</w:t>
            </w:r>
          </w:p>
        </w:tc>
      </w:tr>
      <w:tr w:rsidR="00D107AC" w:rsidRPr="00D107AC" w14:paraId="66338813" w14:textId="77777777" w:rsidTr="00123A04">
        <w:tc>
          <w:tcPr>
            <w:tcW w:w="1689" w:type="pct"/>
          </w:tcPr>
          <w:p w14:paraId="2F3471AE" w14:textId="77777777" w:rsidR="00D107AC" w:rsidRPr="00D107AC" w:rsidRDefault="00D107AC" w:rsidP="00123A0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Techninės pagalbos teikimo darbo laikas (EET)</w:t>
            </w:r>
          </w:p>
        </w:tc>
        <w:tc>
          <w:tcPr>
            <w:tcW w:w="1682" w:type="pct"/>
            <w:vAlign w:val="center"/>
          </w:tcPr>
          <w:p w14:paraId="09F9F076"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8:00 – 17:00</w:t>
            </w:r>
          </w:p>
        </w:tc>
        <w:tc>
          <w:tcPr>
            <w:tcW w:w="1629" w:type="pct"/>
            <w:vAlign w:val="center"/>
          </w:tcPr>
          <w:p w14:paraId="548AA6F3" w14:textId="77777777" w:rsidR="00D107AC" w:rsidRPr="00D107AC" w:rsidRDefault="00D107AC" w:rsidP="00123A0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7:00 – 21:00</w:t>
            </w:r>
          </w:p>
        </w:tc>
      </w:tr>
      <w:bookmarkEnd w:id="98"/>
      <w:bookmarkEnd w:id="99"/>
      <w:bookmarkEnd w:id="100"/>
    </w:tbl>
    <w:p w14:paraId="61F82BE6" w14:textId="77777777" w:rsidR="00D107AC" w:rsidRPr="00D107AC" w:rsidRDefault="00D107AC" w:rsidP="00123A04">
      <w:pPr>
        <w:spacing w:after="0" w:line="240" w:lineRule="auto"/>
        <w:jc w:val="center"/>
        <w:rPr>
          <w:rFonts w:ascii="Times New Roman" w:eastAsia="Times New Roman" w:hAnsi="Times New Roman" w:cs="Times New Roman"/>
          <w:b/>
          <w:bCs/>
          <w:caps/>
          <w:color w:val="000000"/>
          <w:sz w:val="24"/>
          <w:szCs w:val="24"/>
        </w:rPr>
      </w:pPr>
    </w:p>
    <w:p w14:paraId="08B8FF15" w14:textId="78A36D27" w:rsidR="00D107AC" w:rsidRPr="00D107AC" w:rsidRDefault="001B7A93" w:rsidP="00123A04">
      <w:pPr>
        <w:spacing w:after="0" w:line="240" w:lineRule="auto"/>
        <w:jc w:val="center"/>
        <w:rPr>
          <w:rFonts w:ascii="Times New Roman" w:eastAsia="Times New Roman" w:hAnsi="Times New Roman" w:cs="Times New Roman"/>
          <w:caps/>
          <w:color w:val="000000"/>
          <w:sz w:val="24"/>
          <w:szCs w:val="24"/>
        </w:rPr>
      </w:pPr>
      <w:r w:rsidRPr="001B7A93">
        <w:rPr>
          <w:rFonts w:ascii="Times New Roman" w:eastAsia="Times New Roman" w:hAnsi="Times New Roman" w:cs="Times New Roman"/>
          <w:caps/>
          <w:color w:val="000000"/>
          <w:sz w:val="24"/>
          <w:szCs w:val="24"/>
        </w:rPr>
        <w:t>____________</w:t>
      </w:r>
    </w:p>
    <w:p w14:paraId="3C1E8B04" w14:textId="77777777" w:rsidR="00D107AC" w:rsidRPr="00D107AC" w:rsidRDefault="00D107AC" w:rsidP="00D107AC">
      <w:pPr>
        <w:keepNext/>
        <w:keepLines/>
        <w:pageBreakBefore/>
        <w:spacing w:beforeLines="60" w:before="144" w:afterLines="60" w:after="144" w:line="288" w:lineRule="auto"/>
        <w:jc w:val="center"/>
        <w:outlineLvl w:val="0"/>
        <w:rPr>
          <w:rFonts w:ascii="Times New Roman" w:eastAsia="Times New Roman" w:hAnsi="Times New Roman" w:cs="Times New Roman"/>
          <w:b/>
          <w:bCs/>
          <w:caps/>
          <w:spacing w:val="4"/>
          <w:sz w:val="24"/>
          <w:szCs w:val="24"/>
          <w:lang w:eastAsia="en-US"/>
        </w:rPr>
      </w:pPr>
      <w:bookmarkStart w:id="103" w:name="_Toc214963670"/>
      <w:r w:rsidRPr="00D107AC">
        <w:rPr>
          <w:rFonts w:ascii="Times New Roman" w:eastAsia="Times New Roman" w:hAnsi="Times New Roman" w:cs="Times New Roman"/>
          <w:b/>
          <w:bCs/>
          <w:caps/>
          <w:spacing w:val="4"/>
          <w:sz w:val="24"/>
          <w:szCs w:val="24"/>
          <w:lang w:eastAsia="en-US"/>
        </w:rPr>
        <w:lastRenderedPageBreak/>
        <w:t>Techninės specifikacijos A PRIEDAS</w:t>
      </w:r>
      <w:bookmarkEnd w:id="103"/>
    </w:p>
    <w:p w14:paraId="7AC7EFBE" w14:textId="77777777" w:rsidR="00D107AC" w:rsidRPr="00D107AC" w:rsidRDefault="00D107AC" w:rsidP="00AE4C9A">
      <w:pPr>
        <w:keepNext/>
        <w:spacing w:after="0" w:line="240" w:lineRule="auto"/>
        <w:jc w:val="both"/>
        <w:rPr>
          <w:rFonts w:ascii="Times New Roman" w:eastAsia="Times New Roman" w:hAnsi="Times New Roman" w:cs="Times New Roman"/>
          <w:b/>
          <w:bCs/>
          <w:sz w:val="24"/>
          <w:szCs w:val="24"/>
          <w:lang w:eastAsia="en-US"/>
        </w:rPr>
      </w:pPr>
      <w:bookmarkStart w:id="104" w:name="_Ref58742420"/>
      <w:r w:rsidRPr="00D107AC">
        <w:rPr>
          <w:rFonts w:ascii="Times New Roman" w:eastAsia="Times New Roman" w:hAnsi="Times New Roman" w:cs="Times New Roman"/>
          <w:b/>
          <w:bCs/>
          <w:sz w:val="24"/>
          <w:szCs w:val="24"/>
          <w:lang w:eastAsia="en-US"/>
        </w:rPr>
        <w:t xml:space="preserve">1 lentelė. Planuojamų didelės apimties elektroninio testavimo sesijų preliminarus </w:t>
      </w:r>
      <w:r w:rsidRPr="00D107AC">
        <w:rPr>
          <w:rFonts w:ascii="Times New Roman" w:eastAsia="Times New Roman" w:hAnsi="Times New Roman" w:cs="Times New Roman"/>
          <w:b/>
          <w:bCs/>
          <w:noProof/>
          <w:sz w:val="24"/>
          <w:szCs w:val="24"/>
          <w:lang w:eastAsia="en-US"/>
        </w:rPr>
        <w:t>tvarkaraštis ir dalykų bei dalyvių kiekiai</w:t>
      </w:r>
      <w:bookmarkEnd w:id="104"/>
    </w:p>
    <w:tbl>
      <w:tblPr>
        <w:tblStyle w:val="TableGrid4"/>
        <w:tblW w:w="9776" w:type="dxa"/>
        <w:tblLayout w:type="fixed"/>
        <w:tblLook w:val="04A0" w:firstRow="1" w:lastRow="0" w:firstColumn="1" w:lastColumn="0" w:noHBand="0" w:noVBand="1"/>
      </w:tblPr>
      <w:tblGrid>
        <w:gridCol w:w="558"/>
        <w:gridCol w:w="2981"/>
        <w:gridCol w:w="1559"/>
        <w:gridCol w:w="1560"/>
        <w:gridCol w:w="1559"/>
        <w:gridCol w:w="1559"/>
      </w:tblGrid>
      <w:tr w:rsidR="00D107AC" w:rsidRPr="00FC3BE6" w14:paraId="571FDBA7" w14:textId="77777777" w:rsidTr="00CA2AD8">
        <w:trPr>
          <w:trHeight w:val="20"/>
          <w:tblHeader/>
        </w:trPr>
        <w:tc>
          <w:tcPr>
            <w:tcW w:w="558" w:type="dxa"/>
            <w:shd w:val="clear" w:color="auto" w:fill="F2F2F2" w:themeFill="background1" w:themeFillShade="F2"/>
            <w:vAlign w:val="center"/>
          </w:tcPr>
          <w:p w14:paraId="63453D50"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r w:rsidRPr="00FC3BE6">
              <w:rPr>
                <w:rFonts w:ascii="Times New Roman" w:eastAsia="Calibri" w:hAnsi="Times New Roman" w:cs="Times New Roman"/>
                <w:b/>
              </w:rPr>
              <w:t>Eil. Nr.</w:t>
            </w:r>
          </w:p>
        </w:tc>
        <w:tc>
          <w:tcPr>
            <w:tcW w:w="2981" w:type="dxa"/>
            <w:shd w:val="clear" w:color="auto" w:fill="F2F2F2" w:themeFill="background1" w:themeFillShade="F2"/>
            <w:vAlign w:val="center"/>
          </w:tcPr>
          <w:p w14:paraId="724E187A"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Elektroninio</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testavimo</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sesija</w:t>
            </w:r>
            <w:proofErr w:type="spellEnd"/>
          </w:p>
        </w:tc>
        <w:tc>
          <w:tcPr>
            <w:tcW w:w="1559" w:type="dxa"/>
            <w:shd w:val="clear" w:color="auto" w:fill="F2F2F2" w:themeFill="background1" w:themeFillShade="F2"/>
            <w:vAlign w:val="center"/>
          </w:tcPr>
          <w:p w14:paraId="390DE82C"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Testuojamų</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klasių</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skaičius</w:t>
            </w:r>
            <w:proofErr w:type="spellEnd"/>
          </w:p>
        </w:tc>
        <w:tc>
          <w:tcPr>
            <w:tcW w:w="1560" w:type="dxa"/>
            <w:shd w:val="clear" w:color="auto" w:fill="F2F2F2" w:themeFill="background1" w:themeFillShade="F2"/>
            <w:vAlign w:val="center"/>
          </w:tcPr>
          <w:p w14:paraId="6590B088"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Testuojamų</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mokomųjų</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dalykų</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skaičius</w:t>
            </w:r>
            <w:proofErr w:type="spellEnd"/>
          </w:p>
        </w:tc>
        <w:tc>
          <w:tcPr>
            <w:tcW w:w="1559" w:type="dxa"/>
            <w:shd w:val="clear" w:color="auto" w:fill="F2F2F2" w:themeFill="background1" w:themeFillShade="F2"/>
            <w:vAlign w:val="center"/>
          </w:tcPr>
          <w:p w14:paraId="7AD1355B"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Preliminarus</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bendras</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testų</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skaičius</w:t>
            </w:r>
            <w:proofErr w:type="spellEnd"/>
          </w:p>
        </w:tc>
        <w:tc>
          <w:tcPr>
            <w:tcW w:w="1559" w:type="dxa"/>
            <w:shd w:val="clear" w:color="auto" w:fill="F2F2F2" w:themeFill="background1" w:themeFillShade="F2"/>
            <w:vAlign w:val="center"/>
          </w:tcPr>
          <w:p w14:paraId="46F8F019" w14:textId="77777777" w:rsidR="00D107AC" w:rsidRPr="001E25C7" w:rsidRDefault="00D107AC" w:rsidP="00D107AC">
            <w:pPr>
              <w:spacing w:beforeLines="60" w:before="144" w:afterLines="60" w:after="144"/>
              <w:ind w:left="-87"/>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Preliminarus</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konkurentinių</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testuojamųjų</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skaičius</w:t>
            </w:r>
            <w:proofErr w:type="spellEnd"/>
          </w:p>
        </w:tc>
      </w:tr>
      <w:tr w:rsidR="00AE4C9A" w:rsidRPr="00FC3BE6" w14:paraId="647C32E8" w14:textId="77777777" w:rsidTr="00AE4C9A">
        <w:trPr>
          <w:trHeight w:val="20"/>
        </w:trPr>
        <w:tc>
          <w:tcPr>
            <w:tcW w:w="558" w:type="dxa"/>
          </w:tcPr>
          <w:p w14:paraId="7C3A7712"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w:t>
            </w:r>
          </w:p>
        </w:tc>
        <w:tc>
          <w:tcPr>
            <w:tcW w:w="2981" w:type="dxa"/>
            <w:vAlign w:val="center"/>
          </w:tcPr>
          <w:p w14:paraId="69F6F2D6" w14:textId="77777777" w:rsidR="00D107AC" w:rsidRPr="001E25C7" w:rsidRDefault="00D107AC" w:rsidP="00D107AC">
            <w:pPr>
              <w:spacing w:beforeLines="60" w:before="144" w:afterLines="60" w:after="144"/>
              <w:rPr>
                <w:rFonts w:ascii="Times New Roman" w:eastAsia="Times New Roman" w:hAnsi="Times New Roman" w:cs="Times New Roman"/>
                <w:lang w:val="lt-LT"/>
              </w:rPr>
            </w:pPr>
            <w:r w:rsidRPr="00FC3BE6">
              <w:rPr>
                <w:rFonts w:ascii="Times New Roman" w:eastAsia="Calibri" w:hAnsi="Times New Roman" w:cs="Times New Roman"/>
              </w:rPr>
              <w:t xml:space="preserve">NMPP 2025/2026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559" w:type="dxa"/>
          </w:tcPr>
          <w:p w14:paraId="41CEDAFA"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w:t>
            </w:r>
          </w:p>
        </w:tc>
        <w:tc>
          <w:tcPr>
            <w:tcW w:w="1560" w:type="dxa"/>
          </w:tcPr>
          <w:p w14:paraId="37B37D7D"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5</w:t>
            </w:r>
          </w:p>
        </w:tc>
        <w:tc>
          <w:tcPr>
            <w:tcW w:w="1559" w:type="dxa"/>
          </w:tcPr>
          <w:p w14:paraId="7BE207FD"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120000</w:t>
            </w:r>
          </w:p>
        </w:tc>
        <w:tc>
          <w:tcPr>
            <w:tcW w:w="1559" w:type="dxa"/>
          </w:tcPr>
          <w:p w14:paraId="29595E1C"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30000</w:t>
            </w:r>
          </w:p>
        </w:tc>
      </w:tr>
      <w:tr w:rsidR="00AE4C9A" w:rsidRPr="00FC3BE6" w14:paraId="6CD10F78" w14:textId="77777777" w:rsidTr="00AE4C9A">
        <w:trPr>
          <w:trHeight w:val="20"/>
        </w:trPr>
        <w:tc>
          <w:tcPr>
            <w:tcW w:w="558" w:type="dxa"/>
          </w:tcPr>
          <w:p w14:paraId="0BB9ED37"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w:t>
            </w:r>
          </w:p>
        </w:tc>
        <w:tc>
          <w:tcPr>
            <w:tcW w:w="2981" w:type="dxa"/>
            <w:vAlign w:val="center"/>
          </w:tcPr>
          <w:p w14:paraId="76CDFEEA" w14:textId="77777777" w:rsidR="00D107AC" w:rsidRPr="001E25C7" w:rsidRDefault="00D107AC" w:rsidP="00D107AC">
            <w:pPr>
              <w:spacing w:beforeLines="60" w:before="144" w:afterLines="60" w:after="144"/>
              <w:rPr>
                <w:rFonts w:ascii="Times New Roman" w:eastAsia="Times New Roman" w:hAnsi="Times New Roman" w:cs="Times New Roman"/>
                <w:lang w:val="lt-LT"/>
              </w:rPr>
            </w:pPr>
            <w:r w:rsidRPr="00FC3BE6">
              <w:rPr>
                <w:rFonts w:ascii="Times New Roman" w:eastAsia="Calibri" w:hAnsi="Times New Roman" w:cs="Times New Roman"/>
              </w:rPr>
              <w:t xml:space="preserve">NMPP 2026/2027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559" w:type="dxa"/>
          </w:tcPr>
          <w:p w14:paraId="57B95017"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w:t>
            </w:r>
          </w:p>
        </w:tc>
        <w:tc>
          <w:tcPr>
            <w:tcW w:w="1560" w:type="dxa"/>
          </w:tcPr>
          <w:p w14:paraId="7B427092"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5</w:t>
            </w:r>
          </w:p>
        </w:tc>
        <w:tc>
          <w:tcPr>
            <w:tcW w:w="1559" w:type="dxa"/>
          </w:tcPr>
          <w:p w14:paraId="3EE598A9"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120000</w:t>
            </w:r>
          </w:p>
        </w:tc>
        <w:tc>
          <w:tcPr>
            <w:tcW w:w="1559" w:type="dxa"/>
          </w:tcPr>
          <w:p w14:paraId="091E5C8C"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30000</w:t>
            </w:r>
          </w:p>
        </w:tc>
      </w:tr>
      <w:tr w:rsidR="00AE4C9A" w:rsidRPr="00FC3BE6" w14:paraId="03BD3185" w14:textId="77777777" w:rsidTr="00AE4C9A">
        <w:trPr>
          <w:trHeight w:val="20"/>
        </w:trPr>
        <w:tc>
          <w:tcPr>
            <w:tcW w:w="558" w:type="dxa"/>
          </w:tcPr>
          <w:p w14:paraId="2B4B59AB"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3.</w:t>
            </w:r>
          </w:p>
        </w:tc>
        <w:tc>
          <w:tcPr>
            <w:tcW w:w="2981" w:type="dxa"/>
            <w:vAlign w:val="center"/>
          </w:tcPr>
          <w:p w14:paraId="04BBBE54" w14:textId="77777777" w:rsidR="00D107AC" w:rsidRPr="001E25C7" w:rsidRDefault="00D107AC" w:rsidP="00D107AC">
            <w:pPr>
              <w:spacing w:beforeLines="60" w:before="144" w:afterLines="60" w:after="144"/>
              <w:rPr>
                <w:rFonts w:ascii="Times New Roman" w:eastAsia="Times New Roman" w:hAnsi="Times New Roman" w:cs="Times New Roman"/>
                <w:lang w:val="lt-LT"/>
              </w:rPr>
            </w:pPr>
            <w:r w:rsidRPr="00FC3BE6">
              <w:rPr>
                <w:rFonts w:ascii="Times New Roman" w:eastAsia="Calibri" w:hAnsi="Times New Roman" w:cs="Times New Roman"/>
              </w:rPr>
              <w:t xml:space="preserve">NMPP 2027/2028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559" w:type="dxa"/>
          </w:tcPr>
          <w:p w14:paraId="318161C0"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w:t>
            </w:r>
          </w:p>
        </w:tc>
        <w:tc>
          <w:tcPr>
            <w:tcW w:w="1560" w:type="dxa"/>
          </w:tcPr>
          <w:p w14:paraId="4B8FD64B"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5</w:t>
            </w:r>
          </w:p>
        </w:tc>
        <w:tc>
          <w:tcPr>
            <w:tcW w:w="1559" w:type="dxa"/>
          </w:tcPr>
          <w:p w14:paraId="681CE963"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120000</w:t>
            </w:r>
          </w:p>
        </w:tc>
        <w:tc>
          <w:tcPr>
            <w:tcW w:w="1559" w:type="dxa"/>
          </w:tcPr>
          <w:p w14:paraId="38327B9E"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30000</w:t>
            </w:r>
          </w:p>
        </w:tc>
      </w:tr>
      <w:tr w:rsidR="00AE4C9A" w:rsidRPr="00FC3BE6" w14:paraId="68699F58" w14:textId="77777777" w:rsidTr="00AE4C9A">
        <w:trPr>
          <w:trHeight w:val="20"/>
        </w:trPr>
        <w:tc>
          <w:tcPr>
            <w:tcW w:w="558" w:type="dxa"/>
          </w:tcPr>
          <w:p w14:paraId="0C217BFC"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4.</w:t>
            </w:r>
          </w:p>
        </w:tc>
        <w:tc>
          <w:tcPr>
            <w:tcW w:w="2981" w:type="dxa"/>
            <w:vAlign w:val="center"/>
          </w:tcPr>
          <w:p w14:paraId="7B9E1CA7"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PUPP 2025/2026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r w:rsidRPr="00FC3BE6" w:rsidDel="00FF3B7C">
              <w:rPr>
                <w:rFonts w:ascii="Times New Roman" w:eastAsia="Calibri" w:hAnsi="Times New Roman" w:cs="Times New Roman"/>
              </w:rPr>
              <w:t xml:space="preserve"> </w:t>
            </w:r>
          </w:p>
        </w:tc>
        <w:tc>
          <w:tcPr>
            <w:tcW w:w="1559" w:type="dxa"/>
          </w:tcPr>
          <w:p w14:paraId="7BBE3604"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w:t>
            </w:r>
          </w:p>
        </w:tc>
        <w:tc>
          <w:tcPr>
            <w:tcW w:w="1560" w:type="dxa"/>
          </w:tcPr>
          <w:p w14:paraId="4B2B2154"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3</w:t>
            </w:r>
          </w:p>
        </w:tc>
        <w:tc>
          <w:tcPr>
            <w:tcW w:w="1559" w:type="dxa"/>
          </w:tcPr>
          <w:p w14:paraId="50AA6051"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60000</w:t>
            </w:r>
          </w:p>
        </w:tc>
        <w:tc>
          <w:tcPr>
            <w:tcW w:w="1559" w:type="dxa"/>
          </w:tcPr>
          <w:p w14:paraId="333DE43C"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30000</w:t>
            </w:r>
          </w:p>
        </w:tc>
      </w:tr>
      <w:tr w:rsidR="00AE4C9A" w:rsidRPr="00FC3BE6" w14:paraId="4B4E3147" w14:textId="77777777" w:rsidTr="00AE4C9A">
        <w:trPr>
          <w:trHeight w:val="20"/>
        </w:trPr>
        <w:tc>
          <w:tcPr>
            <w:tcW w:w="558" w:type="dxa"/>
          </w:tcPr>
          <w:p w14:paraId="3712F319"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5.</w:t>
            </w:r>
          </w:p>
        </w:tc>
        <w:tc>
          <w:tcPr>
            <w:tcW w:w="2981" w:type="dxa"/>
            <w:vAlign w:val="center"/>
          </w:tcPr>
          <w:p w14:paraId="6D04D0C8"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PUPP 2026/2027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r w:rsidRPr="00FC3BE6" w:rsidDel="00FF3B7C">
              <w:rPr>
                <w:rFonts w:ascii="Times New Roman" w:eastAsia="Calibri" w:hAnsi="Times New Roman" w:cs="Times New Roman"/>
              </w:rPr>
              <w:t xml:space="preserve"> </w:t>
            </w:r>
          </w:p>
        </w:tc>
        <w:tc>
          <w:tcPr>
            <w:tcW w:w="1559" w:type="dxa"/>
          </w:tcPr>
          <w:p w14:paraId="6CCA8C87"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w:t>
            </w:r>
          </w:p>
        </w:tc>
        <w:tc>
          <w:tcPr>
            <w:tcW w:w="1560" w:type="dxa"/>
          </w:tcPr>
          <w:p w14:paraId="317E0B42"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3</w:t>
            </w:r>
          </w:p>
        </w:tc>
        <w:tc>
          <w:tcPr>
            <w:tcW w:w="1559" w:type="dxa"/>
          </w:tcPr>
          <w:p w14:paraId="4B82B253"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60000</w:t>
            </w:r>
          </w:p>
        </w:tc>
        <w:tc>
          <w:tcPr>
            <w:tcW w:w="1559" w:type="dxa"/>
          </w:tcPr>
          <w:p w14:paraId="700001B3"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30000</w:t>
            </w:r>
          </w:p>
        </w:tc>
      </w:tr>
      <w:tr w:rsidR="00AE4C9A" w:rsidRPr="00FC3BE6" w14:paraId="4EAC8C53" w14:textId="77777777" w:rsidTr="00AE4C9A">
        <w:trPr>
          <w:trHeight w:val="20"/>
        </w:trPr>
        <w:tc>
          <w:tcPr>
            <w:tcW w:w="558" w:type="dxa"/>
          </w:tcPr>
          <w:p w14:paraId="11C5575F"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6.</w:t>
            </w:r>
          </w:p>
        </w:tc>
        <w:tc>
          <w:tcPr>
            <w:tcW w:w="2981" w:type="dxa"/>
            <w:vAlign w:val="center"/>
          </w:tcPr>
          <w:p w14:paraId="5AB5A489"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PUPP 2027/2028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559" w:type="dxa"/>
          </w:tcPr>
          <w:p w14:paraId="0576117C"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w:t>
            </w:r>
          </w:p>
        </w:tc>
        <w:tc>
          <w:tcPr>
            <w:tcW w:w="1560" w:type="dxa"/>
          </w:tcPr>
          <w:p w14:paraId="1D89833D"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3</w:t>
            </w:r>
          </w:p>
        </w:tc>
        <w:tc>
          <w:tcPr>
            <w:tcW w:w="1559" w:type="dxa"/>
          </w:tcPr>
          <w:p w14:paraId="3F7C6FAF"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60000</w:t>
            </w:r>
          </w:p>
        </w:tc>
        <w:tc>
          <w:tcPr>
            <w:tcW w:w="1559" w:type="dxa"/>
          </w:tcPr>
          <w:p w14:paraId="23D57314"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30000</w:t>
            </w:r>
          </w:p>
        </w:tc>
      </w:tr>
      <w:tr w:rsidR="00AE4C9A" w:rsidRPr="00FC3BE6" w14:paraId="0BD75100" w14:textId="77777777" w:rsidTr="00AE4C9A">
        <w:trPr>
          <w:trHeight w:val="20"/>
        </w:trPr>
        <w:tc>
          <w:tcPr>
            <w:tcW w:w="558" w:type="dxa"/>
          </w:tcPr>
          <w:p w14:paraId="4C901F9F"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7.</w:t>
            </w:r>
          </w:p>
        </w:tc>
        <w:tc>
          <w:tcPr>
            <w:tcW w:w="2981" w:type="dxa"/>
            <w:vAlign w:val="center"/>
          </w:tcPr>
          <w:p w14:paraId="5019FDF0"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VBE </w:t>
            </w:r>
            <w:proofErr w:type="gramStart"/>
            <w:r w:rsidRPr="00FC3BE6">
              <w:rPr>
                <w:rFonts w:ascii="Times New Roman" w:eastAsia="Calibri" w:hAnsi="Times New Roman" w:cs="Times New Roman"/>
              </w:rPr>
              <w:t>I  2025</w:t>
            </w:r>
            <w:proofErr w:type="gramEnd"/>
            <w:r w:rsidRPr="00FC3BE6">
              <w:rPr>
                <w:rFonts w:ascii="Times New Roman" w:eastAsia="Calibri" w:hAnsi="Times New Roman" w:cs="Times New Roman"/>
              </w:rPr>
              <w:t xml:space="preserve">/2026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559" w:type="dxa"/>
          </w:tcPr>
          <w:p w14:paraId="102FBE9A"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w:t>
            </w:r>
          </w:p>
        </w:tc>
        <w:tc>
          <w:tcPr>
            <w:tcW w:w="1560" w:type="dxa"/>
          </w:tcPr>
          <w:p w14:paraId="12AFC854"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18</w:t>
            </w:r>
          </w:p>
        </w:tc>
        <w:tc>
          <w:tcPr>
            <w:tcW w:w="1559" w:type="dxa"/>
          </w:tcPr>
          <w:p w14:paraId="7CA502B2"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160000</w:t>
            </w:r>
          </w:p>
        </w:tc>
        <w:tc>
          <w:tcPr>
            <w:tcW w:w="1559" w:type="dxa"/>
          </w:tcPr>
          <w:p w14:paraId="6165721B"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25000</w:t>
            </w:r>
          </w:p>
        </w:tc>
      </w:tr>
      <w:tr w:rsidR="00AE4C9A" w:rsidRPr="00FC3BE6" w14:paraId="628E8287" w14:textId="77777777" w:rsidTr="00AE4C9A">
        <w:trPr>
          <w:trHeight w:val="20"/>
        </w:trPr>
        <w:tc>
          <w:tcPr>
            <w:tcW w:w="558" w:type="dxa"/>
          </w:tcPr>
          <w:p w14:paraId="5E4B22A6"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8.</w:t>
            </w:r>
          </w:p>
        </w:tc>
        <w:tc>
          <w:tcPr>
            <w:tcW w:w="2981" w:type="dxa"/>
            <w:vAlign w:val="center"/>
          </w:tcPr>
          <w:p w14:paraId="037D163F"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VBE </w:t>
            </w:r>
            <w:proofErr w:type="gramStart"/>
            <w:r w:rsidRPr="00FC3BE6">
              <w:rPr>
                <w:rFonts w:ascii="Times New Roman" w:eastAsia="Calibri" w:hAnsi="Times New Roman" w:cs="Times New Roman"/>
              </w:rPr>
              <w:t>I  2026</w:t>
            </w:r>
            <w:proofErr w:type="gramEnd"/>
            <w:r w:rsidRPr="00FC3BE6">
              <w:rPr>
                <w:rFonts w:ascii="Times New Roman" w:eastAsia="Calibri" w:hAnsi="Times New Roman" w:cs="Times New Roman"/>
              </w:rPr>
              <w:t xml:space="preserve">/2027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559" w:type="dxa"/>
          </w:tcPr>
          <w:p w14:paraId="70CB1D7D"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w:t>
            </w:r>
          </w:p>
        </w:tc>
        <w:tc>
          <w:tcPr>
            <w:tcW w:w="1560" w:type="dxa"/>
          </w:tcPr>
          <w:p w14:paraId="3B3743DD"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18</w:t>
            </w:r>
          </w:p>
        </w:tc>
        <w:tc>
          <w:tcPr>
            <w:tcW w:w="1559" w:type="dxa"/>
          </w:tcPr>
          <w:p w14:paraId="52334E13"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160000</w:t>
            </w:r>
          </w:p>
        </w:tc>
        <w:tc>
          <w:tcPr>
            <w:tcW w:w="1559" w:type="dxa"/>
          </w:tcPr>
          <w:p w14:paraId="1547121C"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25000</w:t>
            </w:r>
          </w:p>
        </w:tc>
      </w:tr>
      <w:tr w:rsidR="00AE4C9A" w:rsidRPr="00FC3BE6" w14:paraId="3081C8A6" w14:textId="77777777" w:rsidTr="00AE4C9A">
        <w:trPr>
          <w:trHeight w:val="20"/>
        </w:trPr>
        <w:tc>
          <w:tcPr>
            <w:tcW w:w="558" w:type="dxa"/>
          </w:tcPr>
          <w:p w14:paraId="10326464"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9.</w:t>
            </w:r>
          </w:p>
        </w:tc>
        <w:tc>
          <w:tcPr>
            <w:tcW w:w="2981" w:type="dxa"/>
            <w:vAlign w:val="center"/>
          </w:tcPr>
          <w:p w14:paraId="784200A7"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VBE </w:t>
            </w:r>
            <w:proofErr w:type="gramStart"/>
            <w:r w:rsidRPr="00FC3BE6">
              <w:rPr>
                <w:rFonts w:ascii="Times New Roman" w:eastAsia="Calibri" w:hAnsi="Times New Roman" w:cs="Times New Roman"/>
              </w:rPr>
              <w:t>I  2027</w:t>
            </w:r>
            <w:proofErr w:type="gramEnd"/>
            <w:r w:rsidRPr="00FC3BE6">
              <w:rPr>
                <w:rFonts w:ascii="Times New Roman" w:eastAsia="Calibri" w:hAnsi="Times New Roman" w:cs="Times New Roman"/>
              </w:rPr>
              <w:t xml:space="preserve">/2028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559" w:type="dxa"/>
          </w:tcPr>
          <w:p w14:paraId="17200CF1"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w:t>
            </w:r>
          </w:p>
        </w:tc>
        <w:tc>
          <w:tcPr>
            <w:tcW w:w="1560" w:type="dxa"/>
          </w:tcPr>
          <w:p w14:paraId="439D4035"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18</w:t>
            </w:r>
          </w:p>
        </w:tc>
        <w:tc>
          <w:tcPr>
            <w:tcW w:w="1559" w:type="dxa"/>
          </w:tcPr>
          <w:p w14:paraId="02B5161D"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160000</w:t>
            </w:r>
          </w:p>
        </w:tc>
        <w:tc>
          <w:tcPr>
            <w:tcW w:w="1559" w:type="dxa"/>
          </w:tcPr>
          <w:p w14:paraId="781DF660" w14:textId="77777777" w:rsidR="00D107AC" w:rsidRPr="001E25C7" w:rsidRDefault="00D107AC" w:rsidP="00D107AC">
            <w:pPr>
              <w:spacing w:beforeLines="60" w:before="144" w:afterLines="60" w:after="144"/>
              <w:jc w:val="right"/>
              <w:rPr>
                <w:rFonts w:ascii="Times New Roman" w:eastAsia="Calibri" w:hAnsi="Times New Roman" w:cs="Times New Roman"/>
                <w:lang w:val="lt-LT"/>
              </w:rPr>
            </w:pPr>
            <w:r w:rsidRPr="00FC3BE6">
              <w:rPr>
                <w:rFonts w:ascii="Times New Roman" w:eastAsia="Calibri" w:hAnsi="Times New Roman" w:cs="Times New Roman"/>
              </w:rPr>
              <w:t>25000</w:t>
            </w:r>
          </w:p>
        </w:tc>
      </w:tr>
    </w:tbl>
    <w:p w14:paraId="2E6A08B4" w14:textId="77777777" w:rsidR="00D107AC" w:rsidRPr="00D107AC" w:rsidRDefault="00D107AC" w:rsidP="00AE4C9A">
      <w:pPr>
        <w:keepNext/>
        <w:spacing w:beforeLines="100" w:before="240" w:after="0" w:line="240" w:lineRule="auto"/>
        <w:jc w:val="both"/>
        <w:rPr>
          <w:rFonts w:ascii="Times New Roman" w:eastAsia="Times New Roman" w:hAnsi="Times New Roman" w:cs="Times New Roman"/>
          <w:b/>
          <w:bCs/>
          <w:noProof/>
          <w:sz w:val="24"/>
          <w:szCs w:val="24"/>
          <w:lang w:eastAsia="en-US"/>
        </w:rPr>
      </w:pPr>
      <w:r w:rsidRPr="00D107AC">
        <w:rPr>
          <w:rFonts w:ascii="Times New Roman" w:eastAsia="Times New Roman" w:hAnsi="Times New Roman" w:cs="Times New Roman"/>
          <w:b/>
          <w:bCs/>
          <w:noProof/>
          <w:sz w:val="24"/>
          <w:szCs w:val="24"/>
          <w:lang w:eastAsia="en-US"/>
        </w:rPr>
        <w:fldChar w:fldCharType="begin"/>
      </w:r>
      <w:r w:rsidRPr="00D107AC">
        <w:rPr>
          <w:rFonts w:ascii="Times New Roman" w:eastAsia="Times New Roman" w:hAnsi="Times New Roman" w:cs="Times New Roman"/>
          <w:b/>
          <w:bCs/>
          <w:noProof/>
          <w:sz w:val="24"/>
          <w:szCs w:val="24"/>
          <w:lang w:eastAsia="en-US"/>
        </w:rPr>
        <w:instrText xml:space="preserve"> REF _Ref58742420 \h  \* MERGEFORMAT </w:instrText>
      </w:r>
      <w:r w:rsidRPr="00D107AC">
        <w:rPr>
          <w:rFonts w:ascii="Times New Roman" w:eastAsia="Times New Roman" w:hAnsi="Times New Roman" w:cs="Times New Roman"/>
          <w:b/>
          <w:bCs/>
          <w:noProof/>
          <w:sz w:val="24"/>
          <w:szCs w:val="24"/>
          <w:lang w:eastAsia="en-US"/>
        </w:rPr>
      </w:r>
      <w:r w:rsidRPr="00D107AC">
        <w:rPr>
          <w:rFonts w:ascii="Times New Roman" w:eastAsia="Times New Roman" w:hAnsi="Times New Roman" w:cs="Times New Roman"/>
          <w:b/>
          <w:bCs/>
          <w:noProof/>
          <w:sz w:val="24"/>
          <w:szCs w:val="24"/>
          <w:lang w:eastAsia="en-US"/>
        </w:rPr>
        <w:fldChar w:fldCharType="separate"/>
      </w:r>
      <w:r w:rsidRPr="00D107AC">
        <w:rPr>
          <w:rFonts w:ascii="Times New Roman" w:eastAsia="Times New Roman" w:hAnsi="Times New Roman" w:cs="Times New Roman"/>
          <w:b/>
          <w:bCs/>
          <w:noProof/>
          <w:sz w:val="24"/>
          <w:szCs w:val="24"/>
          <w:lang w:eastAsia="en-US"/>
        </w:rPr>
        <w:t>1</w:t>
      </w:r>
      <w:r w:rsidRPr="00D107AC">
        <w:rPr>
          <w:rFonts w:ascii="Times New Roman" w:eastAsia="Times New Roman" w:hAnsi="Times New Roman" w:cs="Times New Roman"/>
          <w:b/>
          <w:bCs/>
          <w:sz w:val="24"/>
          <w:szCs w:val="24"/>
          <w:lang w:eastAsia="en-US"/>
        </w:rPr>
        <w:t xml:space="preserve"> lentelė. Planuojamų didelės apimties elektroninio </w:t>
      </w:r>
      <w:r w:rsidRPr="00D107AC">
        <w:rPr>
          <w:rFonts w:ascii="Times New Roman" w:eastAsia="Times New Roman" w:hAnsi="Times New Roman" w:cs="Times New Roman"/>
          <w:b/>
          <w:bCs/>
          <w:noProof/>
          <w:sz w:val="24"/>
          <w:szCs w:val="24"/>
          <w:lang w:eastAsia="en-US"/>
        </w:rPr>
        <w:t>testavimo sesijų preliminarus tvarkaraštis ir dalykų bei dalyvių kiekiai</w:t>
      </w:r>
      <w:r w:rsidRPr="00D107AC">
        <w:rPr>
          <w:rFonts w:ascii="Times New Roman" w:eastAsia="Times New Roman" w:hAnsi="Times New Roman" w:cs="Times New Roman"/>
          <w:b/>
          <w:bCs/>
          <w:noProof/>
          <w:sz w:val="24"/>
          <w:szCs w:val="24"/>
          <w:lang w:eastAsia="en-US"/>
        </w:rPr>
        <w:fldChar w:fldCharType="end"/>
      </w:r>
      <w:r w:rsidRPr="00D107AC">
        <w:rPr>
          <w:rFonts w:ascii="Times New Roman" w:eastAsia="Times New Roman" w:hAnsi="Times New Roman" w:cs="Times New Roman"/>
          <w:b/>
          <w:bCs/>
          <w:noProof/>
          <w:sz w:val="24"/>
          <w:szCs w:val="24"/>
          <w:lang w:eastAsia="en-US"/>
        </w:rPr>
        <w:t xml:space="preserve"> (lentelės tęsinys)</w:t>
      </w:r>
    </w:p>
    <w:tbl>
      <w:tblPr>
        <w:tblStyle w:val="TableGrid4"/>
        <w:tblW w:w="9918" w:type="dxa"/>
        <w:tblLayout w:type="fixed"/>
        <w:tblLook w:val="04A0" w:firstRow="1" w:lastRow="0" w:firstColumn="1" w:lastColumn="0" w:noHBand="0" w:noVBand="1"/>
      </w:tblPr>
      <w:tblGrid>
        <w:gridCol w:w="704"/>
        <w:gridCol w:w="3515"/>
        <w:gridCol w:w="1418"/>
        <w:gridCol w:w="1304"/>
        <w:gridCol w:w="1418"/>
        <w:gridCol w:w="1559"/>
      </w:tblGrid>
      <w:tr w:rsidR="00D107AC" w:rsidRPr="00FC3BE6" w14:paraId="629F217F" w14:textId="77777777" w:rsidTr="00CA2AD8">
        <w:trPr>
          <w:tblHeader/>
        </w:trPr>
        <w:tc>
          <w:tcPr>
            <w:tcW w:w="704" w:type="dxa"/>
            <w:shd w:val="clear" w:color="auto" w:fill="F2F2F2" w:themeFill="background1" w:themeFillShade="F2"/>
            <w:vAlign w:val="center"/>
          </w:tcPr>
          <w:p w14:paraId="34DCABF2"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r w:rsidRPr="00FC3BE6">
              <w:rPr>
                <w:rFonts w:ascii="Times New Roman" w:eastAsia="Calibri" w:hAnsi="Times New Roman" w:cs="Times New Roman"/>
                <w:b/>
              </w:rPr>
              <w:t>Eil. Nr.</w:t>
            </w:r>
          </w:p>
        </w:tc>
        <w:tc>
          <w:tcPr>
            <w:tcW w:w="3515" w:type="dxa"/>
            <w:shd w:val="clear" w:color="auto" w:fill="F2F2F2" w:themeFill="background1" w:themeFillShade="F2"/>
            <w:vAlign w:val="center"/>
          </w:tcPr>
          <w:p w14:paraId="10BD327E"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Elektroninio</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testavimo</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sesija</w:t>
            </w:r>
            <w:proofErr w:type="spellEnd"/>
          </w:p>
        </w:tc>
        <w:tc>
          <w:tcPr>
            <w:tcW w:w="1418" w:type="dxa"/>
            <w:shd w:val="clear" w:color="auto" w:fill="F2F2F2" w:themeFill="background1" w:themeFillShade="F2"/>
            <w:vAlign w:val="center"/>
          </w:tcPr>
          <w:p w14:paraId="4546BB81"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Preliminari</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sesijos</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pradžia</w:t>
            </w:r>
            <w:proofErr w:type="spellEnd"/>
          </w:p>
        </w:tc>
        <w:tc>
          <w:tcPr>
            <w:tcW w:w="1304" w:type="dxa"/>
            <w:shd w:val="clear" w:color="auto" w:fill="F2F2F2" w:themeFill="background1" w:themeFillShade="F2"/>
            <w:vAlign w:val="center"/>
          </w:tcPr>
          <w:p w14:paraId="45941263"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Preliminari</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vykdymo</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trukmė</w:t>
            </w:r>
            <w:proofErr w:type="spellEnd"/>
          </w:p>
        </w:tc>
        <w:tc>
          <w:tcPr>
            <w:tcW w:w="1418" w:type="dxa"/>
            <w:shd w:val="clear" w:color="auto" w:fill="F2F2F2" w:themeFill="background1" w:themeFillShade="F2"/>
            <w:vAlign w:val="center"/>
          </w:tcPr>
          <w:p w14:paraId="5C924797"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Preliminari</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vertinimo</w:t>
            </w:r>
            <w:proofErr w:type="spellEnd"/>
            <w:r w:rsidRPr="00FC3BE6">
              <w:rPr>
                <w:rFonts w:ascii="Times New Roman" w:eastAsia="Calibri" w:hAnsi="Times New Roman" w:cs="Times New Roman"/>
                <w:b/>
              </w:rPr>
              <w:t xml:space="preserve"> </w:t>
            </w:r>
            <w:proofErr w:type="spellStart"/>
            <w:r w:rsidRPr="00FC3BE6">
              <w:rPr>
                <w:rFonts w:ascii="Times New Roman" w:eastAsia="Calibri" w:hAnsi="Times New Roman" w:cs="Times New Roman"/>
                <w:b/>
              </w:rPr>
              <w:t>trukmė</w:t>
            </w:r>
            <w:proofErr w:type="spellEnd"/>
          </w:p>
        </w:tc>
        <w:tc>
          <w:tcPr>
            <w:tcW w:w="1559" w:type="dxa"/>
            <w:shd w:val="clear" w:color="auto" w:fill="F2F2F2" w:themeFill="background1" w:themeFillShade="F2"/>
            <w:vAlign w:val="center"/>
          </w:tcPr>
          <w:p w14:paraId="72D14DB6" w14:textId="77777777" w:rsidR="00D107AC" w:rsidRPr="001E25C7" w:rsidRDefault="00D107AC" w:rsidP="00D107AC">
            <w:pPr>
              <w:spacing w:beforeLines="60" w:before="144" w:afterLines="60" w:after="144"/>
              <w:jc w:val="center"/>
              <w:rPr>
                <w:rFonts w:ascii="Times New Roman" w:eastAsia="Calibri" w:hAnsi="Times New Roman" w:cs="Times New Roman"/>
                <w:b/>
                <w:lang w:val="lt-LT"/>
              </w:rPr>
            </w:pPr>
            <w:proofErr w:type="spellStart"/>
            <w:r w:rsidRPr="00FC3BE6">
              <w:rPr>
                <w:rFonts w:ascii="Times New Roman" w:eastAsia="Calibri" w:hAnsi="Times New Roman" w:cs="Times New Roman"/>
                <w:b/>
              </w:rPr>
              <w:t>Preliminarus</w:t>
            </w:r>
            <w:proofErr w:type="spellEnd"/>
            <w:r w:rsidRPr="00FC3BE6">
              <w:rPr>
                <w:rFonts w:ascii="Times New Roman" w:eastAsia="Calibri" w:hAnsi="Times New Roman" w:cs="Times New Roman"/>
                <w:b/>
              </w:rPr>
              <w:t xml:space="preserve"> </w:t>
            </w:r>
            <w:proofErr w:type="gramStart"/>
            <w:r w:rsidRPr="00FC3BE6">
              <w:rPr>
                <w:rFonts w:ascii="Times New Roman" w:eastAsia="Calibri" w:hAnsi="Times New Roman" w:cs="Times New Roman"/>
                <w:b/>
                <w:lang w:val="lt-LT"/>
              </w:rPr>
              <w:t>vertintojų  skaičius</w:t>
            </w:r>
            <w:proofErr w:type="gramEnd"/>
          </w:p>
        </w:tc>
      </w:tr>
      <w:tr w:rsidR="00D107AC" w:rsidRPr="00FC3BE6" w14:paraId="2CB30E44" w14:textId="77777777" w:rsidTr="00AE4C9A">
        <w:trPr>
          <w:trHeight w:val="263"/>
        </w:trPr>
        <w:tc>
          <w:tcPr>
            <w:tcW w:w="704" w:type="dxa"/>
          </w:tcPr>
          <w:p w14:paraId="0DD4F203"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t>1.</w:t>
            </w:r>
          </w:p>
        </w:tc>
        <w:tc>
          <w:tcPr>
            <w:tcW w:w="3515" w:type="dxa"/>
            <w:vAlign w:val="center"/>
          </w:tcPr>
          <w:p w14:paraId="3D550DA5" w14:textId="77777777" w:rsidR="00D107AC" w:rsidRPr="001E25C7" w:rsidRDefault="00D107AC" w:rsidP="00D107AC">
            <w:pPr>
              <w:spacing w:beforeLines="60" w:before="144" w:afterLines="60" w:after="144"/>
              <w:rPr>
                <w:rFonts w:ascii="Times New Roman" w:eastAsia="Times New Roman" w:hAnsi="Times New Roman" w:cs="Times New Roman"/>
                <w:lang w:val="lt-LT"/>
              </w:rPr>
            </w:pPr>
            <w:r w:rsidRPr="00FC3BE6">
              <w:rPr>
                <w:rFonts w:ascii="Times New Roman" w:eastAsia="Calibri" w:hAnsi="Times New Roman" w:cs="Times New Roman"/>
              </w:rPr>
              <w:t xml:space="preserve">NMPP 2025/2026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418" w:type="dxa"/>
          </w:tcPr>
          <w:p w14:paraId="02F94165"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2026-03-03</w:t>
            </w:r>
          </w:p>
        </w:tc>
        <w:tc>
          <w:tcPr>
            <w:tcW w:w="1304" w:type="dxa"/>
          </w:tcPr>
          <w:p w14:paraId="2F4E79FD"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 </w:t>
            </w:r>
            <w:proofErr w:type="spellStart"/>
            <w:r w:rsidRPr="00FC3BE6">
              <w:rPr>
                <w:rFonts w:ascii="Times New Roman" w:eastAsia="Calibri" w:hAnsi="Times New Roman" w:cs="Times New Roman"/>
              </w:rPr>
              <w:t>mėnuo</w:t>
            </w:r>
            <w:proofErr w:type="spellEnd"/>
          </w:p>
        </w:tc>
        <w:tc>
          <w:tcPr>
            <w:tcW w:w="1418" w:type="dxa"/>
          </w:tcPr>
          <w:p w14:paraId="70AA9E86"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c>
          <w:tcPr>
            <w:tcW w:w="1559" w:type="dxa"/>
          </w:tcPr>
          <w:p w14:paraId="5C9073B0"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r>
      <w:tr w:rsidR="00D107AC" w:rsidRPr="00FC3BE6" w14:paraId="5205F421" w14:textId="77777777" w:rsidTr="00AE4C9A">
        <w:tc>
          <w:tcPr>
            <w:tcW w:w="704" w:type="dxa"/>
          </w:tcPr>
          <w:p w14:paraId="6C370CAF"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t>2.</w:t>
            </w:r>
          </w:p>
        </w:tc>
        <w:tc>
          <w:tcPr>
            <w:tcW w:w="3515" w:type="dxa"/>
            <w:vAlign w:val="center"/>
          </w:tcPr>
          <w:p w14:paraId="16EE8871" w14:textId="77777777" w:rsidR="00D107AC" w:rsidRPr="001E25C7" w:rsidRDefault="00D107AC" w:rsidP="00D107AC">
            <w:pPr>
              <w:spacing w:beforeLines="60" w:before="144" w:afterLines="60" w:after="144"/>
              <w:rPr>
                <w:rFonts w:ascii="Times New Roman" w:eastAsia="Times New Roman" w:hAnsi="Times New Roman" w:cs="Times New Roman"/>
                <w:lang w:val="lt-LT"/>
              </w:rPr>
            </w:pPr>
            <w:r w:rsidRPr="00FC3BE6">
              <w:rPr>
                <w:rFonts w:ascii="Times New Roman" w:eastAsia="Calibri" w:hAnsi="Times New Roman" w:cs="Times New Roman"/>
              </w:rPr>
              <w:t xml:space="preserve">NMPP 2026/2027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418" w:type="dxa"/>
          </w:tcPr>
          <w:p w14:paraId="57F51C0F"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2027-03-03</w:t>
            </w:r>
          </w:p>
        </w:tc>
        <w:tc>
          <w:tcPr>
            <w:tcW w:w="1304" w:type="dxa"/>
          </w:tcPr>
          <w:p w14:paraId="71425073"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 </w:t>
            </w:r>
            <w:proofErr w:type="spellStart"/>
            <w:r w:rsidRPr="00FC3BE6">
              <w:rPr>
                <w:rFonts w:ascii="Times New Roman" w:eastAsia="Calibri" w:hAnsi="Times New Roman" w:cs="Times New Roman"/>
              </w:rPr>
              <w:t>mėnuo</w:t>
            </w:r>
            <w:proofErr w:type="spellEnd"/>
          </w:p>
        </w:tc>
        <w:tc>
          <w:tcPr>
            <w:tcW w:w="1418" w:type="dxa"/>
          </w:tcPr>
          <w:p w14:paraId="1815464A"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c>
          <w:tcPr>
            <w:tcW w:w="1559" w:type="dxa"/>
          </w:tcPr>
          <w:p w14:paraId="033637C3"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r>
      <w:tr w:rsidR="00D107AC" w:rsidRPr="00FC3BE6" w14:paraId="05018496" w14:textId="77777777" w:rsidTr="00AE4C9A">
        <w:tc>
          <w:tcPr>
            <w:tcW w:w="704" w:type="dxa"/>
          </w:tcPr>
          <w:p w14:paraId="497369FC"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lastRenderedPageBreak/>
              <w:t>3.</w:t>
            </w:r>
          </w:p>
        </w:tc>
        <w:tc>
          <w:tcPr>
            <w:tcW w:w="3515" w:type="dxa"/>
            <w:vAlign w:val="center"/>
          </w:tcPr>
          <w:p w14:paraId="6BB5CAC7" w14:textId="77777777" w:rsidR="00D107AC" w:rsidRPr="001E25C7" w:rsidRDefault="00D107AC" w:rsidP="00D107AC">
            <w:pPr>
              <w:spacing w:beforeLines="60" w:before="144" w:afterLines="60" w:after="144"/>
              <w:rPr>
                <w:rFonts w:ascii="Times New Roman" w:eastAsia="Times New Roman" w:hAnsi="Times New Roman" w:cs="Times New Roman"/>
                <w:lang w:val="lt-LT"/>
              </w:rPr>
            </w:pPr>
            <w:r w:rsidRPr="00FC3BE6">
              <w:rPr>
                <w:rFonts w:ascii="Times New Roman" w:eastAsia="Calibri" w:hAnsi="Times New Roman" w:cs="Times New Roman"/>
              </w:rPr>
              <w:t xml:space="preserve">NMPP 2027/2028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418" w:type="dxa"/>
          </w:tcPr>
          <w:p w14:paraId="38311327"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2027-03-02</w:t>
            </w:r>
          </w:p>
        </w:tc>
        <w:tc>
          <w:tcPr>
            <w:tcW w:w="1304" w:type="dxa"/>
          </w:tcPr>
          <w:p w14:paraId="4DB89782"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 </w:t>
            </w:r>
            <w:proofErr w:type="spellStart"/>
            <w:r w:rsidRPr="00FC3BE6">
              <w:rPr>
                <w:rFonts w:ascii="Times New Roman" w:eastAsia="Calibri" w:hAnsi="Times New Roman" w:cs="Times New Roman"/>
              </w:rPr>
              <w:t>mėnuo</w:t>
            </w:r>
            <w:proofErr w:type="spellEnd"/>
          </w:p>
        </w:tc>
        <w:tc>
          <w:tcPr>
            <w:tcW w:w="1418" w:type="dxa"/>
          </w:tcPr>
          <w:p w14:paraId="3D9935FC"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c>
          <w:tcPr>
            <w:tcW w:w="1559" w:type="dxa"/>
          </w:tcPr>
          <w:p w14:paraId="39B8E3A2"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r>
      <w:tr w:rsidR="00D107AC" w:rsidRPr="00FC3BE6" w14:paraId="2DC3FE89" w14:textId="77777777" w:rsidTr="00AE4C9A">
        <w:tc>
          <w:tcPr>
            <w:tcW w:w="704" w:type="dxa"/>
          </w:tcPr>
          <w:p w14:paraId="264833F4"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t>4.</w:t>
            </w:r>
          </w:p>
        </w:tc>
        <w:tc>
          <w:tcPr>
            <w:tcW w:w="3515" w:type="dxa"/>
            <w:vAlign w:val="center"/>
          </w:tcPr>
          <w:p w14:paraId="3AFDD9BA"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PUPP 2025/2026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r w:rsidRPr="00FC3BE6" w:rsidDel="00FF3B7C">
              <w:rPr>
                <w:rFonts w:ascii="Times New Roman" w:eastAsia="Calibri" w:hAnsi="Times New Roman" w:cs="Times New Roman"/>
              </w:rPr>
              <w:t xml:space="preserve"> </w:t>
            </w:r>
          </w:p>
        </w:tc>
        <w:tc>
          <w:tcPr>
            <w:tcW w:w="1418" w:type="dxa"/>
          </w:tcPr>
          <w:p w14:paraId="3796965A"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2026-05-7</w:t>
            </w:r>
          </w:p>
        </w:tc>
        <w:tc>
          <w:tcPr>
            <w:tcW w:w="1304" w:type="dxa"/>
          </w:tcPr>
          <w:p w14:paraId="2712D61C"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20 </w:t>
            </w:r>
            <w:proofErr w:type="spellStart"/>
            <w:r w:rsidRPr="00FC3BE6">
              <w:rPr>
                <w:rFonts w:ascii="Times New Roman" w:eastAsia="Calibri" w:hAnsi="Times New Roman" w:cs="Times New Roman"/>
              </w:rPr>
              <w:t>dienų</w:t>
            </w:r>
            <w:proofErr w:type="spellEnd"/>
          </w:p>
        </w:tc>
        <w:tc>
          <w:tcPr>
            <w:tcW w:w="1418" w:type="dxa"/>
          </w:tcPr>
          <w:p w14:paraId="18ACBABA"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14 </w:t>
            </w:r>
            <w:proofErr w:type="spellStart"/>
            <w:r w:rsidRPr="00FC3BE6">
              <w:rPr>
                <w:rFonts w:ascii="Times New Roman" w:eastAsia="Calibri" w:hAnsi="Times New Roman" w:cs="Times New Roman"/>
              </w:rPr>
              <w:t>dienų</w:t>
            </w:r>
            <w:proofErr w:type="spellEnd"/>
          </w:p>
        </w:tc>
        <w:tc>
          <w:tcPr>
            <w:tcW w:w="1559" w:type="dxa"/>
          </w:tcPr>
          <w:p w14:paraId="35844125"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1000</w:t>
            </w:r>
          </w:p>
        </w:tc>
      </w:tr>
      <w:tr w:rsidR="00D107AC" w:rsidRPr="00FC3BE6" w14:paraId="08EF390D" w14:textId="77777777" w:rsidTr="00AE4C9A">
        <w:tc>
          <w:tcPr>
            <w:tcW w:w="704" w:type="dxa"/>
          </w:tcPr>
          <w:p w14:paraId="53089C4B"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t>5.</w:t>
            </w:r>
          </w:p>
        </w:tc>
        <w:tc>
          <w:tcPr>
            <w:tcW w:w="3515" w:type="dxa"/>
            <w:vAlign w:val="center"/>
          </w:tcPr>
          <w:p w14:paraId="0C60D0E0"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PUPP 2026/2027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r w:rsidRPr="00FC3BE6" w:rsidDel="00FF3B7C">
              <w:rPr>
                <w:rFonts w:ascii="Times New Roman" w:eastAsia="Calibri" w:hAnsi="Times New Roman" w:cs="Times New Roman"/>
              </w:rPr>
              <w:t xml:space="preserve"> </w:t>
            </w:r>
          </w:p>
        </w:tc>
        <w:tc>
          <w:tcPr>
            <w:tcW w:w="1418" w:type="dxa"/>
          </w:tcPr>
          <w:p w14:paraId="7939DCDD"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2027-05-12</w:t>
            </w:r>
          </w:p>
        </w:tc>
        <w:tc>
          <w:tcPr>
            <w:tcW w:w="1304" w:type="dxa"/>
          </w:tcPr>
          <w:p w14:paraId="3BDB1308"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20 </w:t>
            </w:r>
            <w:proofErr w:type="spellStart"/>
            <w:r w:rsidRPr="00FC3BE6">
              <w:rPr>
                <w:rFonts w:ascii="Times New Roman" w:eastAsia="Calibri" w:hAnsi="Times New Roman" w:cs="Times New Roman"/>
              </w:rPr>
              <w:t>dienų</w:t>
            </w:r>
            <w:proofErr w:type="spellEnd"/>
          </w:p>
        </w:tc>
        <w:tc>
          <w:tcPr>
            <w:tcW w:w="1418" w:type="dxa"/>
          </w:tcPr>
          <w:p w14:paraId="5E75E06A"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14 </w:t>
            </w:r>
            <w:proofErr w:type="spellStart"/>
            <w:r w:rsidRPr="00FC3BE6">
              <w:rPr>
                <w:rFonts w:ascii="Times New Roman" w:eastAsia="Calibri" w:hAnsi="Times New Roman" w:cs="Times New Roman"/>
              </w:rPr>
              <w:t>dienų</w:t>
            </w:r>
            <w:proofErr w:type="spellEnd"/>
          </w:p>
        </w:tc>
        <w:tc>
          <w:tcPr>
            <w:tcW w:w="1559" w:type="dxa"/>
          </w:tcPr>
          <w:p w14:paraId="6B2F196C"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1000</w:t>
            </w:r>
          </w:p>
        </w:tc>
      </w:tr>
      <w:tr w:rsidR="00D107AC" w:rsidRPr="00FC3BE6" w14:paraId="7D756E6F" w14:textId="77777777" w:rsidTr="00AE4C9A">
        <w:tc>
          <w:tcPr>
            <w:tcW w:w="704" w:type="dxa"/>
          </w:tcPr>
          <w:p w14:paraId="5C6C6217"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t>6.</w:t>
            </w:r>
          </w:p>
        </w:tc>
        <w:tc>
          <w:tcPr>
            <w:tcW w:w="3515" w:type="dxa"/>
            <w:vAlign w:val="center"/>
          </w:tcPr>
          <w:p w14:paraId="44FBF94D"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PUPP 2027/2028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418" w:type="dxa"/>
          </w:tcPr>
          <w:p w14:paraId="1197DCDC"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2028-05-11</w:t>
            </w:r>
          </w:p>
        </w:tc>
        <w:tc>
          <w:tcPr>
            <w:tcW w:w="1304" w:type="dxa"/>
          </w:tcPr>
          <w:p w14:paraId="0A00AE41"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20 </w:t>
            </w:r>
            <w:proofErr w:type="spellStart"/>
            <w:r w:rsidRPr="00FC3BE6">
              <w:rPr>
                <w:rFonts w:ascii="Times New Roman" w:eastAsia="Calibri" w:hAnsi="Times New Roman" w:cs="Times New Roman"/>
              </w:rPr>
              <w:t>dienų</w:t>
            </w:r>
            <w:proofErr w:type="spellEnd"/>
          </w:p>
        </w:tc>
        <w:tc>
          <w:tcPr>
            <w:tcW w:w="1418" w:type="dxa"/>
          </w:tcPr>
          <w:p w14:paraId="5729AE48"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14 </w:t>
            </w:r>
            <w:proofErr w:type="spellStart"/>
            <w:r w:rsidRPr="00FC3BE6">
              <w:rPr>
                <w:rFonts w:ascii="Times New Roman" w:eastAsia="Calibri" w:hAnsi="Times New Roman" w:cs="Times New Roman"/>
              </w:rPr>
              <w:t>dienų</w:t>
            </w:r>
            <w:proofErr w:type="spellEnd"/>
          </w:p>
        </w:tc>
        <w:tc>
          <w:tcPr>
            <w:tcW w:w="1559" w:type="dxa"/>
          </w:tcPr>
          <w:p w14:paraId="750FE29C"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1000</w:t>
            </w:r>
          </w:p>
        </w:tc>
      </w:tr>
      <w:tr w:rsidR="00D107AC" w:rsidRPr="00FC3BE6" w14:paraId="4CCF439B" w14:textId="77777777" w:rsidTr="00AE4C9A">
        <w:tc>
          <w:tcPr>
            <w:tcW w:w="704" w:type="dxa"/>
          </w:tcPr>
          <w:p w14:paraId="1D1A8A98"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t>7.</w:t>
            </w:r>
          </w:p>
        </w:tc>
        <w:tc>
          <w:tcPr>
            <w:tcW w:w="3515" w:type="dxa"/>
            <w:vAlign w:val="center"/>
          </w:tcPr>
          <w:p w14:paraId="1E439CD9"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VBE I 2025/2026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418" w:type="dxa"/>
          </w:tcPr>
          <w:p w14:paraId="22E4EA14"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2026-03-30</w:t>
            </w:r>
          </w:p>
        </w:tc>
        <w:tc>
          <w:tcPr>
            <w:tcW w:w="1304" w:type="dxa"/>
          </w:tcPr>
          <w:p w14:paraId="42F4D26A"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 </w:t>
            </w:r>
            <w:proofErr w:type="spellStart"/>
            <w:r w:rsidRPr="00FC3BE6">
              <w:rPr>
                <w:rFonts w:ascii="Times New Roman" w:eastAsia="Calibri" w:hAnsi="Times New Roman" w:cs="Times New Roman"/>
              </w:rPr>
              <w:t>mėnuo</w:t>
            </w:r>
            <w:proofErr w:type="spellEnd"/>
          </w:p>
        </w:tc>
        <w:tc>
          <w:tcPr>
            <w:tcW w:w="1418" w:type="dxa"/>
          </w:tcPr>
          <w:p w14:paraId="4538FB7B"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p>
        </w:tc>
        <w:tc>
          <w:tcPr>
            <w:tcW w:w="1559" w:type="dxa"/>
          </w:tcPr>
          <w:p w14:paraId="361488C2"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r>
      <w:tr w:rsidR="00D107AC" w:rsidRPr="00FC3BE6" w14:paraId="60CF7532" w14:textId="77777777" w:rsidTr="00AE4C9A">
        <w:tc>
          <w:tcPr>
            <w:tcW w:w="704" w:type="dxa"/>
          </w:tcPr>
          <w:p w14:paraId="466175F0"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t>8.</w:t>
            </w:r>
          </w:p>
        </w:tc>
        <w:tc>
          <w:tcPr>
            <w:tcW w:w="3515" w:type="dxa"/>
            <w:vAlign w:val="center"/>
          </w:tcPr>
          <w:p w14:paraId="23F64FDB"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VBE I 2026/2027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418" w:type="dxa"/>
          </w:tcPr>
          <w:p w14:paraId="3B624BF7"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2027-03-30</w:t>
            </w:r>
          </w:p>
        </w:tc>
        <w:tc>
          <w:tcPr>
            <w:tcW w:w="1304" w:type="dxa"/>
          </w:tcPr>
          <w:p w14:paraId="4509208A"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 </w:t>
            </w:r>
            <w:proofErr w:type="spellStart"/>
            <w:r w:rsidRPr="00FC3BE6">
              <w:rPr>
                <w:rFonts w:ascii="Times New Roman" w:eastAsia="Calibri" w:hAnsi="Times New Roman" w:cs="Times New Roman"/>
              </w:rPr>
              <w:t>mėnuo</w:t>
            </w:r>
            <w:proofErr w:type="spellEnd"/>
          </w:p>
        </w:tc>
        <w:tc>
          <w:tcPr>
            <w:tcW w:w="1418" w:type="dxa"/>
          </w:tcPr>
          <w:p w14:paraId="0A3237DC"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p>
        </w:tc>
        <w:tc>
          <w:tcPr>
            <w:tcW w:w="1559" w:type="dxa"/>
          </w:tcPr>
          <w:p w14:paraId="4395B1B6"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r>
      <w:tr w:rsidR="00D107AC" w:rsidRPr="00FC3BE6" w14:paraId="3AAF1057" w14:textId="77777777" w:rsidTr="00AE4C9A">
        <w:tc>
          <w:tcPr>
            <w:tcW w:w="704" w:type="dxa"/>
          </w:tcPr>
          <w:p w14:paraId="11CFF674" w14:textId="77777777" w:rsidR="00D107AC" w:rsidRPr="001E25C7" w:rsidRDefault="00D107AC" w:rsidP="00D107AC">
            <w:pPr>
              <w:spacing w:beforeLines="60" w:before="144" w:afterLines="60" w:after="144"/>
              <w:jc w:val="right"/>
              <w:rPr>
                <w:rFonts w:ascii="Times New Roman" w:eastAsia="Times New Roman" w:hAnsi="Times New Roman" w:cs="Times New Roman"/>
                <w:lang w:val="lt-LT"/>
              </w:rPr>
            </w:pPr>
            <w:r w:rsidRPr="00FC3BE6">
              <w:rPr>
                <w:rFonts w:ascii="Times New Roman" w:eastAsia="Times New Roman" w:hAnsi="Times New Roman" w:cs="Times New Roman"/>
              </w:rPr>
              <w:t>9.</w:t>
            </w:r>
          </w:p>
        </w:tc>
        <w:tc>
          <w:tcPr>
            <w:tcW w:w="3515" w:type="dxa"/>
            <w:vAlign w:val="center"/>
          </w:tcPr>
          <w:p w14:paraId="722E7A35" w14:textId="77777777" w:rsidR="00D107AC" w:rsidRPr="001E25C7" w:rsidRDefault="00D107AC" w:rsidP="00D107AC">
            <w:pPr>
              <w:spacing w:beforeLines="60" w:before="144" w:afterLines="60" w:after="144"/>
              <w:rPr>
                <w:rFonts w:ascii="Times New Roman" w:eastAsia="Calibri" w:hAnsi="Times New Roman" w:cs="Times New Roman"/>
                <w:lang w:val="lt-LT"/>
              </w:rPr>
            </w:pPr>
            <w:r w:rsidRPr="00FC3BE6">
              <w:rPr>
                <w:rFonts w:ascii="Times New Roman" w:eastAsia="Calibri" w:hAnsi="Times New Roman" w:cs="Times New Roman"/>
              </w:rPr>
              <w:t xml:space="preserve">VBE I 2027/2028 </w:t>
            </w:r>
            <w:proofErr w:type="spellStart"/>
            <w:r w:rsidRPr="00FC3BE6">
              <w:rPr>
                <w:rFonts w:ascii="Times New Roman" w:eastAsia="Calibri" w:hAnsi="Times New Roman" w:cs="Times New Roman"/>
              </w:rPr>
              <w:t>mokslo</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metų</w:t>
            </w:r>
            <w:proofErr w:type="spellEnd"/>
            <w:r w:rsidRPr="00FC3BE6">
              <w:rPr>
                <w:rFonts w:ascii="Times New Roman" w:eastAsia="Calibri" w:hAnsi="Times New Roman" w:cs="Times New Roman"/>
              </w:rPr>
              <w:t xml:space="preserve"> </w:t>
            </w:r>
            <w:proofErr w:type="spellStart"/>
            <w:r w:rsidRPr="00FC3BE6">
              <w:rPr>
                <w:rFonts w:ascii="Times New Roman" w:eastAsia="Calibri" w:hAnsi="Times New Roman" w:cs="Times New Roman"/>
              </w:rPr>
              <w:t>sesija</w:t>
            </w:r>
            <w:proofErr w:type="spellEnd"/>
          </w:p>
        </w:tc>
        <w:tc>
          <w:tcPr>
            <w:tcW w:w="1418" w:type="dxa"/>
          </w:tcPr>
          <w:p w14:paraId="7C133AB0"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2028-03-30</w:t>
            </w:r>
          </w:p>
        </w:tc>
        <w:tc>
          <w:tcPr>
            <w:tcW w:w="1304" w:type="dxa"/>
          </w:tcPr>
          <w:p w14:paraId="08BF6076"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 xml:space="preserve">1 </w:t>
            </w:r>
            <w:proofErr w:type="spellStart"/>
            <w:r w:rsidRPr="00FC3BE6">
              <w:rPr>
                <w:rFonts w:ascii="Times New Roman" w:eastAsia="Calibri" w:hAnsi="Times New Roman" w:cs="Times New Roman"/>
              </w:rPr>
              <w:t>mėnuo</w:t>
            </w:r>
            <w:proofErr w:type="spellEnd"/>
          </w:p>
        </w:tc>
        <w:tc>
          <w:tcPr>
            <w:tcW w:w="1418" w:type="dxa"/>
          </w:tcPr>
          <w:p w14:paraId="30E43F59"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p>
        </w:tc>
        <w:tc>
          <w:tcPr>
            <w:tcW w:w="1559" w:type="dxa"/>
          </w:tcPr>
          <w:p w14:paraId="3F5F00D0" w14:textId="77777777" w:rsidR="00D107AC" w:rsidRPr="001E25C7" w:rsidRDefault="00D107AC" w:rsidP="00D107AC">
            <w:pPr>
              <w:spacing w:beforeLines="60" w:before="144" w:afterLines="60" w:after="144"/>
              <w:jc w:val="center"/>
              <w:rPr>
                <w:rFonts w:ascii="Times New Roman" w:eastAsia="Calibri" w:hAnsi="Times New Roman" w:cs="Times New Roman"/>
                <w:lang w:val="lt-LT"/>
              </w:rPr>
            </w:pPr>
            <w:r w:rsidRPr="00FC3BE6">
              <w:rPr>
                <w:rFonts w:ascii="Times New Roman" w:eastAsia="Calibri" w:hAnsi="Times New Roman" w:cs="Times New Roman"/>
              </w:rPr>
              <w:t>-</w:t>
            </w:r>
          </w:p>
        </w:tc>
      </w:tr>
    </w:tbl>
    <w:p w14:paraId="6912BF35" w14:textId="77777777" w:rsidR="00D107AC" w:rsidRPr="00D107AC" w:rsidRDefault="00D107AC" w:rsidP="009C641D">
      <w:pPr>
        <w:shd w:val="clear" w:color="auto" w:fill="FFFFFF"/>
        <w:tabs>
          <w:tab w:val="left" w:pos="993"/>
        </w:tabs>
        <w:spacing w:beforeLines="60" w:before="144" w:afterLines="60" w:after="144" w:line="288" w:lineRule="auto"/>
        <w:jc w:val="center"/>
        <w:rPr>
          <w:rFonts w:ascii="Times New Roman" w:eastAsia="Times New Roman" w:hAnsi="Times New Roman" w:cs="Times New Roman"/>
          <w:bCs/>
          <w:sz w:val="24"/>
          <w:szCs w:val="24"/>
          <w:lang w:eastAsia="en-US"/>
        </w:rPr>
      </w:pPr>
    </w:p>
    <w:p w14:paraId="0F3E39C9" w14:textId="77777777" w:rsidR="00D107AC" w:rsidRPr="00D107AC" w:rsidRDefault="00D107AC" w:rsidP="00D107AC">
      <w:pPr>
        <w:keepNext/>
        <w:keepLines/>
        <w:pageBreakBefore/>
        <w:spacing w:beforeLines="60" w:before="144" w:afterLines="60" w:after="144" w:line="288" w:lineRule="auto"/>
        <w:jc w:val="center"/>
        <w:outlineLvl w:val="0"/>
        <w:rPr>
          <w:rFonts w:ascii="Times New Roman" w:eastAsia="Times New Roman" w:hAnsi="Times New Roman" w:cs="Times New Roman"/>
          <w:b/>
          <w:bCs/>
          <w:caps/>
          <w:spacing w:val="4"/>
          <w:sz w:val="24"/>
          <w:szCs w:val="24"/>
          <w:lang w:eastAsia="en-US"/>
        </w:rPr>
      </w:pPr>
      <w:bookmarkStart w:id="105" w:name="_Toc214963671"/>
      <w:r w:rsidRPr="00D107AC">
        <w:rPr>
          <w:rFonts w:ascii="Times New Roman" w:eastAsia="Times New Roman" w:hAnsi="Times New Roman" w:cs="Times New Roman"/>
          <w:b/>
          <w:bCs/>
          <w:caps/>
          <w:spacing w:val="4"/>
          <w:sz w:val="24"/>
          <w:szCs w:val="24"/>
          <w:lang w:eastAsia="en-US"/>
        </w:rPr>
        <w:lastRenderedPageBreak/>
        <w:t>Techninės specifikacijos B PRIEDAS</w:t>
      </w:r>
      <w:bookmarkEnd w:id="105"/>
    </w:p>
    <w:p w14:paraId="613B8C37" w14:textId="7147C202" w:rsidR="00D107AC" w:rsidRPr="00D107AC" w:rsidRDefault="00D107AC" w:rsidP="000C4CF7">
      <w:pPr>
        <w:keepNext/>
        <w:spacing w:after="0" w:line="240" w:lineRule="auto"/>
        <w:jc w:val="both"/>
        <w:rPr>
          <w:rFonts w:ascii="Times New Roman" w:eastAsia="Times New Roman" w:hAnsi="Times New Roman" w:cs="Times New Roman"/>
          <w:b/>
          <w:bCs/>
          <w:sz w:val="24"/>
          <w:szCs w:val="24"/>
          <w:lang w:eastAsia="en-US"/>
        </w:rPr>
      </w:pPr>
      <w:r w:rsidRPr="00D107AC">
        <w:rPr>
          <w:rFonts w:ascii="Times New Roman" w:eastAsia="Times New Roman" w:hAnsi="Times New Roman" w:cs="Times New Roman"/>
          <w:b/>
          <w:bCs/>
          <w:sz w:val="24"/>
          <w:szCs w:val="24"/>
          <w:lang w:eastAsia="en-US"/>
        </w:rPr>
        <w:t>1</w:t>
      </w:r>
      <w:r w:rsidR="000C4CF7" w:rsidRPr="003B56C5">
        <w:rPr>
          <w:rFonts w:ascii="Times New Roman" w:eastAsia="Times New Roman" w:hAnsi="Times New Roman" w:cs="Times New Roman"/>
          <w:b/>
          <w:bCs/>
          <w:sz w:val="24"/>
          <w:szCs w:val="24"/>
          <w:lang w:eastAsia="en-US"/>
        </w:rPr>
        <w:t xml:space="preserve"> </w:t>
      </w:r>
      <w:r w:rsidRPr="00D107AC">
        <w:rPr>
          <w:rFonts w:ascii="Times New Roman" w:eastAsia="Times New Roman" w:hAnsi="Times New Roman" w:cs="Times New Roman"/>
          <w:b/>
          <w:bCs/>
          <w:sz w:val="24"/>
          <w:szCs w:val="24"/>
          <w:lang w:eastAsia="en-US"/>
        </w:rPr>
        <w:t>lentelė. Kuriamų ir užduočių banko klausimų metaduomenų aprašas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1581"/>
        <w:gridCol w:w="3885"/>
        <w:gridCol w:w="2726"/>
      </w:tblGrid>
      <w:tr w:rsidR="00D107AC" w:rsidRPr="003B56C5" w14:paraId="417620AF" w14:textId="77777777" w:rsidTr="00CA2AD8">
        <w:trPr>
          <w:cantSplit/>
          <w:trHeight w:val="300"/>
          <w:tblHeader/>
        </w:trPr>
        <w:tc>
          <w:tcPr>
            <w:tcW w:w="808" w:type="pct"/>
            <w:shd w:val="clear" w:color="auto" w:fill="F2F2F2" w:themeFill="background1" w:themeFillShade="F2"/>
            <w:noWrap/>
            <w:vAlign w:val="center"/>
            <w:hideMark/>
          </w:tcPr>
          <w:p w14:paraId="447EFCA9"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Pavadinimas</w:t>
            </w:r>
          </w:p>
        </w:tc>
        <w:tc>
          <w:tcPr>
            <w:tcW w:w="809" w:type="pct"/>
            <w:shd w:val="clear" w:color="auto" w:fill="F2F2F2" w:themeFill="background1" w:themeFillShade="F2"/>
            <w:noWrap/>
            <w:vAlign w:val="center"/>
            <w:hideMark/>
          </w:tcPr>
          <w:p w14:paraId="56AFC1B3"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Tipas</w:t>
            </w:r>
          </w:p>
        </w:tc>
        <w:tc>
          <w:tcPr>
            <w:tcW w:w="1988" w:type="pct"/>
            <w:shd w:val="clear" w:color="auto" w:fill="F2F2F2" w:themeFill="background1" w:themeFillShade="F2"/>
            <w:noWrap/>
            <w:vAlign w:val="center"/>
            <w:hideMark/>
          </w:tcPr>
          <w:p w14:paraId="2FA6D5DB"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Aprašymas/apibrėžimas</w:t>
            </w:r>
          </w:p>
        </w:tc>
        <w:tc>
          <w:tcPr>
            <w:tcW w:w="1395" w:type="pct"/>
            <w:shd w:val="clear" w:color="auto" w:fill="F2F2F2" w:themeFill="background1" w:themeFillShade="F2"/>
            <w:noWrap/>
            <w:vAlign w:val="center"/>
            <w:hideMark/>
          </w:tcPr>
          <w:p w14:paraId="2E6706A1"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Galimos reikšmės</w:t>
            </w:r>
          </w:p>
        </w:tc>
      </w:tr>
      <w:tr w:rsidR="00D107AC" w:rsidRPr="00D107AC" w14:paraId="0FFCBC35" w14:textId="77777777" w:rsidTr="00C61CAA">
        <w:trPr>
          <w:cantSplit/>
          <w:trHeight w:val="300"/>
        </w:trPr>
        <w:tc>
          <w:tcPr>
            <w:tcW w:w="808" w:type="pct"/>
            <w:noWrap/>
            <w:vAlign w:val="center"/>
            <w:hideMark/>
          </w:tcPr>
          <w:p w14:paraId="6BD0BD60"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ID</w:t>
            </w:r>
          </w:p>
        </w:tc>
        <w:tc>
          <w:tcPr>
            <w:tcW w:w="809" w:type="pct"/>
            <w:noWrap/>
            <w:vAlign w:val="center"/>
            <w:hideMark/>
          </w:tcPr>
          <w:p w14:paraId="41FE09FB"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Raktas</w:t>
            </w:r>
          </w:p>
        </w:tc>
        <w:tc>
          <w:tcPr>
            <w:tcW w:w="1988" w:type="pct"/>
            <w:noWrap/>
            <w:vAlign w:val="center"/>
            <w:hideMark/>
          </w:tcPr>
          <w:p w14:paraId="49D1B0A2"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Klausimo/uždavinio unikalus kodas</w:t>
            </w:r>
          </w:p>
        </w:tc>
        <w:tc>
          <w:tcPr>
            <w:tcW w:w="1395" w:type="pct"/>
            <w:noWrap/>
            <w:vAlign w:val="center"/>
            <w:hideMark/>
          </w:tcPr>
          <w:p w14:paraId="0C721783"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Raidiniai-skaitiniai kodai</w:t>
            </w:r>
          </w:p>
        </w:tc>
      </w:tr>
      <w:tr w:rsidR="00D107AC" w:rsidRPr="00D107AC" w14:paraId="77251158" w14:textId="77777777" w:rsidTr="00C61CAA">
        <w:trPr>
          <w:cantSplit/>
          <w:trHeight w:val="300"/>
        </w:trPr>
        <w:tc>
          <w:tcPr>
            <w:tcW w:w="808" w:type="pct"/>
            <w:noWrap/>
            <w:vAlign w:val="center"/>
            <w:hideMark/>
          </w:tcPr>
          <w:p w14:paraId="6DCCF8E5"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Skyrius</w:t>
            </w:r>
          </w:p>
        </w:tc>
        <w:tc>
          <w:tcPr>
            <w:tcW w:w="809" w:type="pct"/>
            <w:noWrap/>
            <w:vAlign w:val="center"/>
            <w:hideMark/>
          </w:tcPr>
          <w:p w14:paraId="6B755982"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Katalogas</w:t>
            </w:r>
          </w:p>
        </w:tc>
        <w:tc>
          <w:tcPr>
            <w:tcW w:w="1988" w:type="pct"/>
            <w:noWrap/>
            <w:vAlign w:val="center"/>
            <w:hideMark/>
          </w:tcPr>
          <w:p w14:paraId="0FF7B4DC"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Užduočių banko skyrius</w:t>
            </w:r>
          </w:p>
        </w:tc>
        <w:tc>
          <w:tcPr>
            <w:tcW w:w="1395" w:type="pct"/>
            <w:noWrap/>
            <w:vAlign w:val="center"/>
            <w:hideMark/>
          </w:tcPr>
          <w:p w14:paraId="2CE20D4D"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{VBE; NMPP_&amp;_PUPP; KPMC_LK; KPMC_KVAL}</w:t>
            </w:r>
          </w:p>
        </w:tc>
      </w:tr>
      <w:tr w:rsidR="00D107AC" w:rsidRPr="00D107AC" w14:paraId="0F6EB516" w14:textId="77777777" w:rsidTr="00C61CAA">
        <w:trPr>
          <w:cantSplit/>
          <w:trHeight w:val="300"/>
        </w:trPr>
        <w:tc>
          <w:tcPr>
            <w:tcW w:w="808" w:type="pct"/>
            <w:noWrap/>
            <w:vAlign w:val="center"/>
            <w:hideMark/>
          </w:tcPr>
          <w:p w14:paraId="64175D05"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Dalykas</w:t>
            </w:r>
          </w:p>
        </w:tc>
        <w:tc>
          <w:tcPr>
            <w:tcW w:w="809" w:type="pct"/>
            <w:noWrap/>
            <w:vAlign w:val="center"/>
            <w:hideMark/>
          </w:tcPr>
          <w:p w14:paraId="6F5872FD"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Katalogas</w:t>
            </w:r>
          </w:p>
        </w:tc>
        <w:tc>
          <w:tcPr>
            <w:tcW w:w="1988" w:type="pct"/>
            <w:noWrap/>
            <w:vAlign w:val="center"/>
            <w:hideMark/>
          </w:tcPr>
          <w:p w14:paraId="2F403C83"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Dalyko pavadinimas (kodas), integruotų dalykų grupės pavadinimas (kodas)</w:t>
            </w:r>
          </w:p>
        </w:tc>
        <w:tc>
          <w:tcPr>
            <w:tcW w:w="1395" w:type="pct"/>
            <w:noWrap/>
            <w:vAlign w:val="center"/>
            <w:hideMark/>
          </w:tcPr>
          <w:p w14:paraId="4E5E36F2"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p>
        </w:tc>
      </w:tr>
      <w:tr w:rsidR="00D107AC" w:rsidRPr="00D107AC" w14:paraId="6B624001" w14:textId="77777777" w:rsidTr="00C61CAA">
        <w:trPr>
          <w:cantSplit/>
          <w:trHeight w:val="300"/>
        </w:trPr>
        <w:tc>
          <w:tcPr>
            <w:tcW w:w="808" w:type="pct"/>
            <w:noWrap/>
            <w:vAlign w:val="center"/>
            <w:hideMark/>
          </w:tcPr>
          <w:p w14:paraId="2525D84C"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Kursas</w:t>
            </w:r>
          </w:p>
        </w:tc>
        <w:tc>
          <w:tcPr>
            <w:tcW w:w="809" w:type="pct"/>
            <w:noWrap/>
            <w:vAlign w:val="center"/>
            <w:hideMark/>
          </w:tcPr>
          <w:p w14:paraId="37E7A42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Katalogas</w:t>
            </w:r>
          </w:p>
        </w:tc>
        <w:tc>
          <w:tcPr>
            <w:tcW w:w="1988" w:type="pct"/>
            <w:noWrap/>
            <w:vAlign w:val="center"/>
            <w:hideMark/>
          </w:tcPr>
          <w:p w14:paraId="4C90CC53"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Kursas (VBE) arba klasė (NMPP, PUPP)</w:t>
            </w:r>
          </w:p>
        </w:tc>
        <w:tc>
          <w:tcPr>
            <w:tcW w:w="1395" w:type="pct"/>
            <w:noWrap/>
            <w:vAlign w:val="center"/>
            <w:hideMark/>
          </w:tcPr>
          <w:p w14:paraId="69FB5E6C"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p>
        </w:tc>
      </w:tr>
      <w:tr w:rsidR="00D107AC" w:rsidRPr="00D107AC" w14:paraId="1E0A4E32" w14:textId="77777777" w:rsidTr="00C61CAA">
        <w:trPr>
          <w:cantSplit/>
          <w:trHeight w:val="300"/>
        </w:trPr>
        <w:tc>
          <w:tcPr>
            <w:tcW w:w="808" w:type="pct"/>
            <w:noWrap/>
            <w:vAlign w:val="center"/>
            <w:hideMark/>
          </w:tcPr>
          <w:p w14:paraId="333E6059"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Struktūrinis</w:t>
            </w:r>
          </w:p>
        </w:tc>
        <w:tc>
          <w:tcPr>
            <w:tcW w:w="809" w:type="pct"/>
            <w:noWrap/>
            <w:vAlign w:val="center"/>
            <w:hideMark/>
          </w:tcPr>
          <w:p w14:paraId="7B03051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3DE6CCCC"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Ar klausimas yra struktūrinis, ar paprastas?</w:t>
            </w:r>
          </w:p>
        </w:tc>
        <w:tc>
          <w:tcPr>
            <w:tcW w:w="1395" w:type="pct"/>
            <w:noWrap/>
            <w:vAlign w:val="center"/>
            <w:hideMark/>
          </w:tcPr>
          <w:p w14:paraId="5A4B83C0"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{Struktūrinis; Paprastas}</w:t>
            </w:r>
          </w:p>
        </w:tc>
      </w:tr>
      <w:tr w:rsidR="00D107AC" w:rsidRPr="00D107AC" w14:paraId="345DB654" w14:textId="77777777" w:rsidTr="00C61CAA">
        <w:trPr>
          <w:cantSplit/>
          <w:trHeight w:val="300"/>
        </w:trPr>
        <w:tc>
          <w:tcPr>
            <w:tcW w:w="808" w:type="pct"/>
            <w:noWrap/>
            <w:vAlign w:val="center"/>
            <w:hideMark/>
          </w:tcPr>
          <w:p w14:paraId="0C6687CB"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 tipas</w:t>
            </w:r>
          </w:p>
        </w:tc>
        <w:tc>
          <w:tcPr>
            <w:tcW w:w="809" w:type="pct"/>
            <w:noWrap/>
            <w:vAlign w:val="center"/>
            <w:hideMark/>
          </w:tcPr>
          <w:p w14:paraId="54742FFE"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0861F46D"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Klausimo/uždavinio tipas</w:t>
            </w:r>
          </w:p>
        </w:tc>
        <w:tc>
          <w:tcPr>
            <w:tcW w:w="1395" w:type="pct"/>
            <w:noWrap/>
            <w:vAlign w:val="center"/>
            <w:hideMark/>
          </w:tcPr>
          <w:p w14:paraId="30EAA236"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{Uždaras; Atviras; Mišrus; Informacinis}</w:t>
            </w:r>
          </w:p>
        </w:tc>
      </w:tr>
      <w:tr w:rsidR="00D107AC" w:rsidRPr="00D107AC" w14:paraId="777B88B4" w14:textId="77777777" w:rsidTr="00C61CAA">
        <w:trPr>
          <w:cantSplit/>
          <w:trHeight w:val="300"/>
        </w:trPr>
        <w:tc>
          <w:tcPr>
            <w:tcW w:w="808" w:type="pct"/>
            <w:noWrap/>
            <w:vAlign w:val="center"/>
            <w:hideMark/>
          </w:tcPr>
          <w:p w14:paraId="0A287DA6"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Kontekstas</w:t>
            </w:r>
          </w:p>
        </w:tc>
        <w:tc>
          <w:tcPr>
            <w:tcW w:w="809" w:type="pct"/>
            <w:noWrap/>
            <w:vAlign w:val="center"/>
            <w:hideMark/>
          </w:tcPr>
          <w:p w14:paraId="4E690792"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2E5443B5"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Klausimo/uždavinio kontekstas</w:t>
            </w:r>
          </w:p>
        </w:tc>
        <w:tc>
          <w:tcPr>
            <w:tcW w:w="1395" w:type="pct"/>
            <w:noWrap/>
            <w:vAlign w:val="center"/>
            <w:hideMark/>
          </w:tcPr>
          <w:p w14:paraId="71B63E28"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D107AC" w:rsidRPr="00D107AC" w14:paraId="2470114C" w14:textId="77777777" w:rsidTr="00C61CAA">
        <w:trPr>
          <w:cantSplit/>
          <w:trHeight w:val="300"/>
        </w:trPr>
        <w:tc>
          <w:tcPr>
            <w:tcW w:w="808" w:type="pct"/>
            <w:noWrap/>
            <w:vAlign w:val="center"/>
            <w:hideMark/>
          </w:tcPr>
          <w:p w14:paraId="59384B1D"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Priedas</w:t>
            </w:r>
          </w:p>
        </w:tc>
        <w:tc>
          <w:tcPr>
            <w:tcW w:w="809" w:type="pct"/>
            <w:noWrap/>
            <w:vAlign w:val="center"/>
            <w:hideMark/>
          </w:tcPr>
          <w:p w14:paraId="5FA67CC3"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Nuoroda</w:t>
            </w:r>
          </w:p>
        </w:tc>
        <w:tc>
          <w:tcPr>
            <w:tcW w:w="1988" w:type="pct"/>
            <w:noWrap/>
            <w:vAlign w:val="center"/>
            <w:hideMark/>
          </w:tcPr>
          <w:p w14:paraId="110D2DE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Kontekstinis (klausimo) priedas (Nuoroda į konteksto medžiagą, tekstą, iliustraciją, kuri turi eiti kartu su klausimu)</w:t>
            </w:r>
          </w:p>
        </w:tc>
        <w:tc>
          <w:tcPr>
            <w:tcW w:w="1395" w:type="pct"/>
            <w:noWrap/>
            <w:vAlign w:val="center"/>
            <w:hideMark/>
          </w:tcPr>
          <w:p w14:paraId="41A650A1"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Nuoroda į dokumentą</w:t>
            </w:r>
          </w:p>
        </w:tc>
      </w:tr>
      <w:tr w:rsidR="00D107AC" w:rsidRPr="00D107AC" w14:paraId="637656D9" w14:textId="77777777" w:rsidTr="00C61CAA">
        <w:trPr>
          <w:cantSplit/>
          <w:trHeight w:val="300"/>
        </w:trPr>
        <w:tc>
          <w:tcPr>
            <w:tcW w:w="808" w:type="pct"/>
            <w:noWrap/>
            <w:vAlign w:val="center"/>
            <w:hideMark/>
          </w:tcPr>
          <w:p w14:paraId="7A545E28"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Instrukcija</w:t>
            </w:r>
          </w:p>
        </w:tc>
        <w:tc>
          <w:tcPr>
            <w:tcW w:w="809" w:type="pct"/>
            <w:noWrap/>
            <w:vAlign w:val="center"/>
            <w:hideMark/>
          </w:tcPr>
          <w:p w14:paraId="11AD24A9"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Nuoroda</w:t>
            </w:r>
          </w:p>
        </w:tc>
        <w:tc>
          <w:tcPr>
            <w:tcW w:w="1988" w:type="pct"/>
            <w:noWrap/>
            <w:vAlign w:val="center"/>
            <w:hideMark/>
          </w:tcPr>
          <w:p w14:paraId="3A643240"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Klausimo/uždavinio kodavimo ir/arba vertinimo instrukcija</w:t>
            </w:r>
          </w:p>
        </w:tc>
        <w:tc>
          <w:tcPr>
            <w:tcW w:w="1395" w:type="pct"/>
            <w:noWrap/>
            <w:vAlign w:val="center"/>
            <w:hideMark/>
          </w:tcPr>
          <w:p w14:paraId="30E88656"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Nuoroda į dokumentą</w:t>
            </w:r>
          </w:p>
        </w:tc>
      </w:tr>
      <w:tr w:rsidR="00D107AC" w:rsidRPr="00D107AC" w14:paraId="2A0BF2B5" w14:textId="77777777" w:rsidTr="00C61CAA">
        <w:trPr>
          <w:cantSplit/>
          <w:trHeight w:val="300"/>
        </w:trPr>
        <w:tc>
          <w:tcPr>
            <w:tcW w:w="808" w:type="pct"/>
            <w:noWrap/>
            <w:vAlign w:val="center"/>
            <w:hideMark/>
          </w:tcPr>
          <w:p w14:paraId="4DEEB938"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 xml:space="preserve">Vertė </w:t>
            </w:r>
          </w:p>
        </w:tc>
        <w:tc>
          <w:tcPr>
            <w:tcW w:w="809" w:type="pct"/>
            <w:noWrap/>
            <w:vAlign w:val="center"/>
            <w:hideMark/>
          </w:tcPr>
          <w:p w14:paraId="5A4472E2"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Koeficientas</w:t>
            </w:r>
          </w:p>
        </w:tc>
        <w:tc>
          <w:tcPr>
            <w:tcW w:w="1988" w:type="pct"/>
            <w:noWrap/>
            <w:vAlign w:val="center"/>
            <w:hideMark/>
          </w:tcPr>
          <w:p w14:paraId="0EF8244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 vertė (taškais)</w:t>
            </w:r>
          </w:p>
        </w:tc>
        <w:tc>
          <w:tcPr>
            <w:tcW w:w="1395" w:type="pct"/>
            <w:noWrap/>
            <w:vAlign w:val="center"/>
            <w:hideMark/>
          </w:tcPr>
          <w:p w14:paraId="60940836"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Koeficientas</w:t>
            </w:r>
          </w:p>
        </w:tc>
      </w:tr>
      <w:tr w:rsidR="00D107AC" w:rsidRPr="00D107AC" w14:paraId="4F2A45CA" w14:textId="77777777" w:rsidTr="00C61CAA">
        <w:trPr>
          <w:cantSplit/>
          <w:trHeight w:val="300"/>
        </w:trPr>
        <w:tc>
          <w:tcPr>
            <w:tcW w:w="808" w:type="pct"/>
            <w:noWrap/>
            <w:vAlign w:val="center"/>
            <w:hideMark/>
          </w:tcPr>
          <w:p w14:paraId="276AE398"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Turinio / Veiklos sritis</w:t>
            </w:r>
          </w:p>
        </w:tc>
        <w:tc>
          <w:tcPr>
            <w:tcW w:w="809" w:type="pct"/>
            <w:noWrap/>
            <w:vAlign w:val="center"/>
            <w:hideMark/>
          </w:tcPr>
          <w:p w14:paraId="4AAA0FE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79307737"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Veiklos / turinio sritis</w:t>
            </w:r>
          </w:p>
        </w:tc>
        <w:tc>
          <w:tcPr>
            <w:tcW w:w="1395" w:type="pct"/>
            <w:noWrap/>
            <w:vAlign w:val="center"/>
            <w:hideMark/>
          </w:tcPr>
          <w:p w14:paraId="535A6D91"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D107AC" w:rsidRPr="00D107AC" w14:paraId="35F9B5E5" w14:textId="77777777" w:rsidTr="00C61CAA">
        <w:trPr>
          <w:cantSplit/>
          <w:trHeight w:val="300"/>
        </w:trPr>
        <w:tc>
          <w:tcPr>
            <w:tcW w:w="808" w:type="pct"/>
            <w:noWrap/>
            <w:vAlign w:val="center"/>
            <w:hideMark/>
          </w:tcPr>
          <w:p w14:paraId="23C448BA"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 xml:space="preserve">Turinio / Veiklos srities </w:t>
            </w:r>
            <w:proofErr w:type="spellStart"/>
            <w:r w:rsidRPr="00D107AC">
              <w:rPr>
                <w:rFonts w:ascii="Times New Roman" w:eastAsia="Calibri" w:hAnsi="Times New Roman" w:cs="Times New Roman"/>
                <w:sz w:val="24"/>
                <w:szCs w:val="24"/>
                <w:lang w:eastAsia="en-US"/>
              </w:rPr>
              <w:t>poskalė</w:t>
            </w:r>
            <w:proofErr w:type="spellEnd"/>
          </w:p>
        </w:tc>
        <w:tc>
          <w:tcPr>
            <w:tcW w:w="809" w:type="pct"/>
            <w:noWrap/>
            <w:vAlign w:val="center"/>
            <w:hideMark/>
          </w:tcPr>
          <w:p w14:paraId="3C26C217"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35F0C0E0"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 xml:space="preserve">Veiklos / turinio srities </w:t>
            </w:r>
            <w:proofErr w:type="spellStart"/>
            <w:r w:rsidRPr="00D107AC">
              <w:rPr>
                <w:rFonts w:ascii="Times New Roman" w:eastAsia="Calibri" w:hAnsi="Times New Roman" w:cs="Times New Roman"/>
                <w:sz w:val="24"/>
                <w:szCs w:val="24"/>
                <w:lang w:eastAsia="en-US"/>
              </w:rPr>
              <w:t>poskalė</w:t>
            </w:r>
            <w:proofErr w:type="spellEnd"/>
          </w:p>
        </w:tc>
        <w:tc>
          <w:tcPr>
            <w:tcW w:w="1395" w:type="pct"/>
            <w:noWrap/>
            <w:vAlign w:val="center"/>
            <w:hideMark/>
          </w:tcPr>
          <w:p w14:paraId="7024270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D107AC" w:rsidRPr="00D107AC" w14:paraId="6AC296B4" w14:textId="77777777" w:rsidTr="00C61CAA">
        <w:trPr>
          <w:cantSplit/>
          <w:trHeight w:val="300"/>
        </w:trPr>
        <w:tc>
          <w:tcPr>
            <w:tcW w:w="808" w:type="pct"/>
            <w:noWrap/>
            <w:vAlign w:val="center"/>
            <w:hideMark/>
          </w:tcPr>
          <w:p w14:paraId="47C3EC5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lastRenderedPageBreak/>
              <w:t>Gebėjimų</w:t>
            </w:r>
            <w:r w:rsidRPr="00D107AC">
              <w:rPr>
                <w:rFonts w:ascii="Times New Roman" w:eastAsia="Calibri" w:hAnsi="Times New Roman" w:cs="Times New Roman"/>
                <w:sz w:val="24"/>
                <w:szCs w:val="24"/>
                <w:lang w:eastAsia="en-US"/>
              </w:rPr>
              <w:br/>
              <w:t xml:space="preserve"> sritis</w:t>
            </w:r>
          </w:p>
        </w:tc>
        <w:tc>
          <w:tcPr>
            <w:tcW w:w="809" w:type="pct"/>
            <w:noWrap/>
            <w:vAlign w:val="center"/>
            <w:hideMark/>
          </w:tcPr>
          <w:p w14:paraId="424E4010"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4EFC6EB8"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Gebėjimų sritis</w:t>
            </w:r>
          </w:p>
        </w:tc>
        <w:tc>
          <w:tcPr>
            <w:tcW w:w="1395" w:type="pct"/>
            <w:noWrap/>
            <w:vAlign w:val="center"/>
            <w:hideMark/>
          </w:tcPr>
          <w:p w14:paraId="45305891"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D107AC" w:rsidRPr="00D107AC" w14:paraId="0EB4867D" w14:textId="77777777" w:rsidTr="00C61CAA">
        <w:trPr>
          <w:cantSplit/>
          <w:trHeight w:val="300"/>
        </w:trPr>
        <w:tc>
          <w:tcPr>
            <w:tcW w:w="808" w:type="pct"/>
            <w:noWrap/>
            <w:vAlign w:val="center"/>
            <w:hideMark/>
          </w:tcPr>
          <w:p w14:paraId="461C6409"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Lygis</w:t>
            </w:r>
          </w:p>
        </w:tc>
        <w:tc>
          <w:tcPr>
            <w:tcW w:w="809" w:type="pct"/>
            <w:noWrap/>
            <w:vAlign w:val="center"/>
            <w:hideMark/>
          </w:tcPr>
          <w:p w14:paraId="4A3695A5"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vAlign w:val="center"/>
            <w:hideMark/>
          </w:tcPr>
          <w:p w14:paraId="2B17B5C2"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Pasiekimų lygis</w:t>
            </w:r>
          </w:p>
        </w:tc>
        <w:tc>
          <w:tcPr>
            <w:tcW w:w="1395" w:type="pct"/>
            <w:noWrap/>
            <w:vAlign w:val="center"/>
            <w:hideMark/>
          </w:tcPr>
          <w:p w14:paraId="47A48CA6"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D107AC" w:rsidRPr="00D107AC" w14:paraId="6F7A61AF" w14:textId="77777777" w:rsidTr="00C61CAA">
        <w:trPr>
          <w:cantSplit/>
          <w:trHeight w:val="300"/>
        </w:trPr>
        <w:tc>
          <w:tcPr>
            <w:tcW w:w="808" w:type="pct"/>
            <w:noWrap/>
            <w:vAlign w:val="center"/>
            <w:hideMark/>
          </w:tcPr>
          <w:p w14:paraId="3E981625"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Sunkumas</w:t>
            </w:r>
          </w:p>
        </w:tc>
        <w:tc>
          <w:tcPr>
            <w:tcW w:w="809" w:type="pct"/>
            <w:noWrap/>
            <w:vAlign w:val="center"/>
            <w:hideMark/>
          </w:tcPr>
          <w:p w14:paraId="6B964DC6"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003297F3"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Ekspertinis / Statistinis</w:t>
            </w:r>
          </w:p>
        </w:tc>
        <w:tc>
          <w:tcPr>
            <w:tcW w:w="1395" w:type="pct"/>
            <w:noWrap/>
            <w:vAlign w:val="center"/>
            <w:hideMark/>
          </w:tcPr>
          <w:p w14:paraId="2FFBF1DC"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Kategorija iš sąrašo</w:t>
            </w:r>
          </w:p>
        </w:tc>
      </w:tr>
      <w:tr w:rsidR="00D107AC" w:rsidRPr="00D107AC" w14:paraId="5E48EBEE" w14:textId="77777777" w:rsidTr="00C61CAA">
        <w:trPr>
          <w:cantSplit/>
          <w:trHeight w:val="300"/>
        </w:trPr>
        <w:tc>
          <w:tcPr>
            <w:tcW w:w="808" w:type="pct"/>
            <w:noWrap/>
            <w:vAlign w:val="center"/>
            <w:hideMark/>
          </w:tcPr>
          <w:p w14:paraId="450259DB"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Sunkumo vertė</w:t>
            </w:r>
          </w:p>
        </w:tc>
        <w:tc>
          <w:tcPr>
            <w:tcW w:w="809" w:type="pct"/>
            <w:noWrap/>
            <w:vAlign w:val="center"/>
            <w:hideMark/>
          </w:tcPr>
          <w:p w14:paraId="063DF3F7"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 (struktūrinis)</w:t>
            </w:r>
          </w:p>
        </w:tc>
        <w:tc>
          <w:tcPr>
            <w:tcW w:w="1988" w:type="pct"/>
            <w:noWrap/>
            <w:vAlign w:val="center"/>
            <w:hideMark/>
          </w:tcPr>
          <w:p w14:paraId="11C4F033"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Labai lengvas (80–100); lengvas (60–79); vidutinis (40–59); sunkus (20–39); labai sunkus (0–19)</w:t>
            </w:r>
          </w:p>
        </w:tc>
        <w:tc>
          <w:tcPr>
            <w:tcW w:w="1395" w:type="pct"/>
            <w:noWrap/>
            <w:vAlign w:val="center"/>
            <w:hideMark/>
          </w:tcPr>
          <w:p w14:paraId="4B3F811C"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Kategorija iš sąrašo</w:t>
            </w:r>
          </w:p>
        </w:tc>
      </w:tr>
      <w:tr w:rsidR="00D107AC" w:rsidRPr="00D107AC" w14:paraId="5C981222" w14:textId="77777777" w:rsidTr="00C61CAA">
        <w:trPr>
          <w:cantSplit/>
          <w:trHeight w:val="300"/>
        </w:trPr>
        <w:tc>
          <w:tcPr>
            <w:tcW w:w="808" w:type="pct"/>
            <w:noWrap/>
            <w:vAlign w:val="center"/>
            <w:hideMark/>
          </w:tcPr>
          <w:p w14:paraId="2E9004B8"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Skiriamosios gebos vertė</w:t>
            </w:r>
          </w:p>
        </w:tc>
        <w:tc>
          <w:tcPr>
            <w:tcW w:w="809" w:type="pct"/>
            <w:noWrap/>
            <w:vAlign w:val="center"/>
            <w:hideMark/>
          </w:tcPr>
          <w:p w14:paraId="6611D8F7"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 (struktūrinis)</w:t>
            </w:r>
          </w:p>
        </w:tc>
        <w:tc>
          <w:tcPr>
            <w:tcW w:w="1988" w:type="pct"/>
            <w:noWrap/>
            <w:vAlign w:val="center"/>
            <w:hideMark/>
          </w:tcPr>
          <w:p w14:paraId="55BD5891"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Neigiama; Maža (0-20); Vidutinė (20-40); Gera (40-60); Aukšta (60-80); Labai aukšta (80-100)</w:t>
            </w:r>
          </w:p>
        </w:tc>
        <w:tc>
          <w:tcPr>
            <w:tcW w:w="1395" w:type="pct"/>
            <w:noWrap/>
            <w:vAlign w:val="center"/>
            <w:hideMark/>
          </w:tcPr>
          <w:p w14:paraId="5BFB8E89"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Kategorija iš sąrašo</w:t>
            </w:r>
          </w:p>
        </w:tc>
      </w:tr>
      <w:tr w:rsidR="00D107AC" w:rsidRPr="00D107AC" w14:paraId="35535C4F" w14:textId="77777777" w:rsidTr="00C61CAA">
        <w:trPr>
          <w:cantSplit/>
          <w:trHeight w:val="300"/>
        </w:trPr>
        <w:tc>
          <w:tcPr>
            <w:tcW w:w="808" w:type="pct"/>
            <w:noWrap/>
            <w:vAlign w:val="center"/>
          </w:tcPr>
          <w:p w14:paraId="50FC7F90"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Statusas</w:t>
            </w:r>
          </w:p>
        </w:tc>
        <w:tc>
          <w:tcPr>
            <w:tcW w:w="809" w:type="pct"/>
            <w:noWrap/>
            <w:vAlign w:val="center"/>
          </w:tcPr>
          <w:p w14:paraId="01B68FA8"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tcPr>
          <w:p w14:paraId="53B1D96D" w14:textId="77777777" w:rsidR="00D107AC" w:rsidRPr="00D107AC" w:rsidDel="00E24CB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 statusas (kuriamas / bandomas / aktualus / nenaudotas / panaudotas ir kt.)</w:t>
            </w:r>
          </w:p>
        </w:tc>
        <w:tc>
          <w:tcPr>
            <w:tcW w:w="1395" w:type="pct"/>
            <w:noWrap/>
            <w:vAlign w:val="center"/>
          </w:tcPr>
          <w:p w14:paraId="68EF09AF"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 pasirenkamas iš sąrašo</w:t>
            </w:r>
          </w:p>
        </w:tc>
      </w:tr>
      <w:tr w:rsidR="00D107AC" w:rsidRPr="00D107AC" w14:paraId="27443E46" w14:textId="77777777" w:rsidTr="00C61CAA">
        <w:trPr>
          <w:cantSplit/>
          <w:trHeight w:val="300"/>
        </w:trPr>
        <w:tc>
          <w:tcPr>
            <w:tcW w:w="808" w:type="pct"/>
            <w:noWrap/>
            <w:vAlign w:val="center"/>
            <w:hideMark/>
          </w:tcPr>
          <w:p w14:paraId="5A09257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Naudojimas</w:t>
            </w:r>
          </w:p>
        </w:tc>
        <w:tc>
          <w:tcPr>
            <w:tcW w:w="809" w:type="pct"/>
            <w:noWrap/>
            <w:vAlign w:val="center"/>
            <w:hideMark/>
          </w:tcPr>
          <w:p w14:paraId="2BEEBC6B"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 (struktūrinis)</w:t>
            </w:r>
          </w:p>
        </w:tc>
        <w:tc>
          <w:tcPr>
            <w:tcW w:w="1988" w:type="pct"/>
            <w:noWrap/>
            <w:vAlign w:val="center"/>
            <w:hideMark/>
          </w:tcPr>
          <w:p w14:paraId="00BF1038"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 panaudojimas (Metai, sesijos, užduočių kodai/nuorodos kada klausimas yra naudotas užduotyse)</w:t>
            </w:r>
          </w:p>
        </w:tc>
        <w:tc>
          <w:tcPr>
            <w:tcW w:w="1395" w:type="pct"/>
            <w:noWrap/>
            <w:vAlign w:val="center"/>
            <w:hideMark/>
          </w:tcPr>
          <w:p w14:paraId="3CDDE26D"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Žymės arba lentelė, kada klausimas buvo naudojamas realiame testavime</w:t>
            </w:r>
          </w:p>
        </w:tc>
      </w:tr>
      <w:tr w:rsidR="00D107AC" w:rsidRPr="00D107AC" w14:paraId="0C49208E" w14:textId="77777777" w:rsidTr="00C61CAA">
        <w:trPr>
          <w:cantSplit/>
          <w:trHeight w:val="300"/>
        </w:trPr>
        <w:tc>
          <w:tcPr>
            <w:tcW w:w="808" w:type="pct"/>
            <w:noWrap/>
            <w:vAlign w:val="center"/>
            <w:hideMark/>
          </w:tcPr>
          <w:p w14:paraId="0015DE19"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Versija</w:t>
            </w:r>
          </w:p>
        </w:tc>
        <w:tc>
          <w:tcPr>
            <w:tcW w:w="809" w:type="pct"/>
            <w:noWrap/>
            <w:vAlign w:val="center"/>
            <w:hideMark/>
          </w:tcPr>
          <w:p w14:paraId="61F61050"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37DCC5D9"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Užduoties / klausimo modifikacija /klausimo versija (nurodomas versijos Nr.)</w:t>
            </w:r>
          </w:p>
        </w:tc>
        <w:tc>
          <w:tcPr>
            <w:tcW w:w="1395" w:type="pct"/>
            <w:noWrap/>
            <w:vAlign w:val="center"/>
            <w:hideMark/>
          </w:tcPr>
          <w:p w14:paraId="2B9EF5D1"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Skaičius</w:t>
            </w:r>
          </w:p>
        </w:tc>
      </w:tr>
    </w:tbl>
    <w:p w14:paraId="6C72A1F4" w14:textId="77777777" w:rsidR="00D107AC" w:rsidRPr="00D107AC" w:rsidRDefault="00D107AC" w:rsidP="00D107AC">
      <w:pPr>
        <w:spacing w:beforeLines="60" w:before="144" w:afterLines="60" w:after="144" w:line="240" w:lineRule="auto"/>
        <w:rPr>
          <w:rFonts w:ascii="Times New Roman" w:eastAsia="Calibri" w:hAnsi="Times New Roman" w:cs="Times New Roman"/>
          <w:sz w:val="24"/>
          <w:szCs w:val="24"/>
          <w:lang w:eastAsia="en-US"/>
        </w:rPr>
      </w:pPr>
    </w:p>
    <w:p w14:paraId="04BBFA97" w14:textId="77777777" w:rsidR="00D107AC" w:rsidRPr="00D107AC" w:rsidRDefault="00D107AC" w:rsidP="00D107AC">
      <w:pPr>
        <w:spacing w:after="0"/>
        <w:jc w:val="center"/>
        <w:rPr>
          <w:rFonts w:ascii="Times New Roman" w:eastAsia="Times New Roman" w:hAnsi="Times New Roman" w:cs="Times New Roman"/>
          <w:b/>
          <w:bCs/>
          <w:caps/>
          <w:color w:val="000000"/>
          <w:sz w:val="24"/>
          <w:szCs w:val="24"/>
        </w:rPr>
      </w:pPr>
    </w:p>
    <w:p w14:paraId="46B2594A" w14:textId="3A892A87" w:rsidR="001609C3" w:rsidRPr="003B56C5" w:rsidRDefault="001609C3" w:rsidP="00D107AC">
      <w:pPr>
        <w:tabs>
          <w:tab w:val="left" w:pos="8300"/>
        </w:tabs>
        <w:spacing w:after="0" w:line="240" w:lineRule="auto"/>
        <w:ind w:firstLine="567"/>
        <w:jc w:val="both"/>
        <w:rPr>
          <w:rFonts w:ascii="Times New Roman" w:eastAsia="Times New Roman" w:hAnsi="Times New Roman" w:cs="Times New Roman"/>
          <w:sz w:val="24"/>
          <w:szCs w:val="24"/>
        </w:rPr>
      </w:pPr>
    </w:p>
    <w:p w14:paraId="0E62E96F" w14:textId="77777777" w:rsidR="001609C3" w:rsidRPr="003B56C5" w:rsidRDefault="001609C3" w:rsidP="003F3E89">
      <w:pPr>
        <w:widowControl w:val="0"/>
        <w:spacing w:line="240" w:lineRule="auto"/>
        <w:ind w:firstLine="860"/>
        <w:jc w:val="both"/>
        <w:rPr>
          <w:rFonts w:ascii="Times New Roman" w:eastAsia="Times New Roman" w:hAnsi="Times New Roman" w:cs="Times New Roman"/>
          <w:sz w:val="24"/>
          <w:szCs w:val="24"/>
        </w:rPr>
      </w:pPr>
    </w:p>
    <w:p w14:paraId="2BB8EB5E" w14:textId="77777777" w:rsidR="001609C3" w:rsidRPr="003B56C5" w:rsidRDefault="001609C3" w:rsidP="003F3E89">
      <w:pPr>
        <w:widowControl w:val="0"/>
        <w:spacing w:line="240" w:lineRule="auto"/>
        <w:ind w:firstLine="860"/>
        <w:jc w:val="both"/>
        <w:rPr>
          <w:rFonts w:ascii="Times New Roman" w:eastAsia="Times New Roman" w:hAnsi="Times New Roman" w:cs="Times New Roman"/>
          <w:sz w:val="24"/>
          <w:szCs w:val="24"/>
        </w:rPr>
      </w:pPr>
    </w:p>
    <w:p w14:paraId="26C9293D" w14:textId="77777777" w:rsidR="001609C3" w:rsidRPr="003B56C5" w:rsidRDefault="001609C3" w:rsidP="003F3E89">
      <w:pPr>
        <w:widowControl w:val="0"/>
        <w:spacing w:line="240" w:lineRule="auto"/>
        <w:ind w:firstLine="860"/>
        <w:jc w:val="both"/>
        <w:rPr>
          <w:rFonts w:ascii="Times New Roman" w:eastAsia="Times New Roman" w:hAnsi="Times New Roman" w:cs="Times New Roman"/>
          <w:sz w:val="24"/>
          <w:szCs w:val="24"/>
        </w:rPr>
      </w:pPr>
    </w:p>
    <w:p w14:paraId="2D5E8997" w14:textId="77777777" w:rsidR="001609C3" w:rsidRPr="003B56C5" w:rsidRDefault="001609C3" w:rsidP="003F3E89">
      <w:pPr>
        <w:widowControl w:val="0"/>
        <w:spacing w:line="240" w:lineRule="auto"/>
        <w:ind w:firstLine="860"/>
        <w:jc w:val="both"/>
        <w:rPr>
          <w:rFonts w:ascii="Times New Roman" w:eastAsia="Times New Roman" w:hAnsi="Times New Roman" w:cs="Times New Roman"/>
          <w:sz w:val="24"/>
          <w:szCs w:val="24"/>
        </w:rPr>
      </w:pPr>
    </w:p>
    <w:p w14:paraId="478BA09D" w14:textId="77777777" w:rsidR="001609C3" w:rsidRPr="003B56C5" w:rsidRDefault="001609C3" w:rsidP="003F3E89">
      <w:pPr>
        <w:widowControl w:val="0"/>
        <w:spacing w:line="240" w:lineRule="auto"/>
        <w:ind w:firstLine="860"/>
        <w:jc w:val="both"/>
        <w:rPr>
          <w:rFonts w:ascii="Times New Roman" w:eastAsia="Times New Roman" w:hAnsi="Times New Roman" w:cs="Times New Roman"/>
          <w:sz w:val="24"/>
          <w:szCs w:val="24"/>
        </w:rPr>
      </w:pPr>
    </w:p>
    <w:p w14:paraId="4FE603E9" w14:textId="77777777" w:rsidR="001609C3" w:rsidRPr="003B56C5" w:rsidRDefault="001609C3" w:rsidP="000C4CF7">
      <w:pPr>
        <w:widowControl w:val="0"/>
        <w:spacing w:line="240" w:lineRule="auto"/>
        <w:jc w:val="both"/>
        <w:rPr>
          <w:rFonts w:ascii="Times New Roman" w:eastAsia="Times New Roman" w:hAnsi="Times New Roman" w:cs="Times New Roman"/>
          <w:sz w:val="24"/>
          <w:szCs w:val="24"/>
        </w:rPr>
      </w:pPr>
    </w:p>
    <w:p w14:paraId="73F43DFB" w14:textId="33FEF14C" w:rsidR="008D704D" w:rsidRPr="003B56C5" w:rsidRDefault="008D704D" w:rsidP="008D704D">
      <w:pPr>
        <w:pStyle w:val="Heading2"/>
        <w:ind w:left="5103"/>
        <w:rPr>
          <w:rFonts w:ascii="Times New Roman" w:eastAsia="Calibri" w:hAnsi="Times New Roman" w:cs="Times New Roman"/>
          <w:color w:val="0070C0"/>
          <w:sz w:val="24"/>
          <w:szCs w:val="24"/>
        </w:rPr>
      </w:pPr>
      <w:bookmarkStart w:id="106" w:name="_Ref38285444"/>
      <w:bookmarkStart w:id="107" w:name="_Ref38291496"/>
      <w:bookmarkStart w:id="108" w:name="_Toc214963672"/>
      <w:r w:rsidRPr="003B56C5">
        <w:rPr>
          <w:rFonts w:ascii="Times New Roman" w:eastAsia="Calibri" w:hAnsi="Times New Roman" w:cs="Times New Roman"/>
          <w:color w:val="0070C0"/>
          <w:sz w:val="24"/>
          <w:szCs w:val="24"/>
        </w:rPr>
        <w:lastRenderedPageBreak/>
        <w:t xml:space="preserve">Pirkimo sąlygų </w:t>
      </w:r>
      <w:r w:rsidR="00F1334C" w:rsidRPr="003B56C5">
        <w:rPr>
          <w:rFonts w:ascii="Times New Roman" w:eastAsia="Calibri" w:hAnsi="Times New Roman" w:cs="Times New Roman"/>
          <w:color w:val="0070C0"/>
          <w:sz w:val="24"/>
          <w:szCs w:val="24"/>
        </w:rPr>
        <w:t>3</w:t>
      </w:r>
      <w:r w:rsidRPr="003B56C5">
        <w:rPr>
          <w:rFonts w:ascii="Times New Roman" w:eastAsia="Calibri" w:hAnsi="Times New Roman" w:cs="Times New Roman"/>
          <w:color w:val="0070C0"/>
          <w:sz w:val="24"/>
          <w:szCs w:val="24"/>
        </w:rPr>
        <w:t xml:space="preserve"> priedas „Tiekėjų pašalinimo pagrindai“</w:t>
      </w:r>
      <w:bookmarkEnd w:id="106"/>
      <w:bookmarkEnd w:id="107"/>
      <w:bookmarkEnd w:id="108"/>
    </w:p>
    <w:p w14:paraId="11D35D3F" w14:textId="77777777" w:rsidR="000E6657" w:rsidRPr="003B56C5" w:rsidRDefault="000E6657" w:rsidP="000E6657">
      <w:pPr>
        <w:jc w:val="center"/>
        <w:rPr>
          <w:rFonts w:ascii="Times New Roman" w:hAnsi="Times New Roman" w:cs="Times New Roman"/>
          <w:b/>
          <w:bCs/>
          <w:smallCaps/>
          <w:sz w:val="24"/>
          <w:szCs w:val="24"/>
        </w:rPr>
      </w:pPr>
    </w:p>
    <w:p w14:paraId="626BA16A" w14:textId="7E655DFB" w:rsidR="000E6657" w:rsidRPr="003B56C5" w:rsidRDefault="000E6657" w:rsidP="00BE1858">
      <w:pPr>
        <w:pStyle w:val="Subtitle"/>
        <w:jc w:val="center"/>
        <w:rPr>
          <w:rFonts w:ascii="Times New Roman" w:hAnsi="Times New Roman" w:cs="Times New Roman"/>
          <w:sz w:val="24"/>
          <w:szCs w:val="24"/>
        </w:rPr>
      </w:pPr>
      <w:r w:rsidRPr="003B56C5">
        <w:rPr>
          <w:rFonts w:ascii="Times New Roman" w:hAnsi="Times New Roman" w:cs="Times New Roman"/>
          <w:sz w:val="24"/>
          <w:szCs w:val="24"/>
        </w:rPr>
        <w:t>TIEKĖJŲ PAŠALINIMO PAGRINDAI</w:t>
      </w:r>
    </w:p>
    <w:p w14:paraId="5A2CCCDF" w14:textId="77777777" w:rsidR="00D27E4C" w:rsidRPr="003B56C5" w:rsidRDefault="00D27E4C" w:rsidP="00D75E96">
      <w:pPr>
        <w:pStyle w:val="NoSpacing"/>
        <w:numPr>
          <w:ilvl w:val="0"/>
          <w:numId w:val="15"/>
        </w:numPr>
        <w:tabs>
          <w:tab w:val="left" w:pos="851"/>
        </w:tabs>
        <w:suppressAutoHyphens/>
        <w:ind w:left="0"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BC5F6E" w14:textId="0B120C10" w:rsidR="00D27E4C" w:rsidRPr="003B56C5" w:rsidRDefault="00D27E4C" w:rsidP="00D75E96">
      <w:pPr>
        <w:pStyle w:val="NoSpacing"/>
        <w:numPr>
          <w:ilvl w:val="0"/>
          <w:numId w:val="15"/>
        </w:numPr>
        <w:tabs>
          <w:tab w:val="left" w:pos="851"/>
        </w:tabs>
        <w:suppressAutoHyphens/>
        <w:ind w:left="0" w:firstLine="567"/>
        <w:jc w:val="both"/>
        <w:rPr>
          <w:rFonts w:ascii="Times New Roman" w:hAnsi="Times New Roman" w:cs="Times New Roman"/>
          <w:b/>
          <w:bCs/>
          <w:sz w:val="24"/>
          <w:szCs w:val="24"/>
        </w:rPr>
      </w:pPr>
      <w:r w:rsidRPr="003B56C5">
        <w:rPr>
          <w:rFonts w:ascii="Times New Roman" w:hAnsi="Times New Roman" w:cs="Times New Roman"/>
          <w:b/>
          <w:bCs/>
          <w:sz w:val="24"/>
          <w:szCs w:val="24"/>
        </w:rPr>
        <w:t>Pašalinimo pagrindai taikomi tiekėjui (kai pasiūlymą teikia ūkio subjektų grupė – visiems tos grupės nariams)</w:t>
      </w:r>
      <w:r w:rsidR="0018498B" w:rsidRPr="003B56C5">
        <w:rPr>
          <w:rFonts w:ascii="Times New Roman" w:hAnsi="Times New Roman" w:cs="Times New Roman"/>
          <w:b/>
          <w:bCs/>
          <w:sz w:val="24"/>
          <w:szCs w:val="24"/>
        </w:rPr>
        <w:t>,</w:t>
      </w:r>
      <w:r w:rsidRPr="003B56C5">
        <w:rPr>
          <w:rFonts w:ascii="Times New Roman" w:hAnsi="Times New Roman" w:cs="Times New Roman"/>
          <w:b/>
          <w:bCs/>
          <w:sz w:val="24"/>
          <w:szCs w:val="24"/>
        </w:rPr>
        <w:t xml:space="preserve"> ūkio subjektams, kurių pajėgumais tiekėjas remiasi</w:t>
      </w:r>
      <w:r w:rsidR="0018498B" w:rsidRPr="003B56C5">
        <w:rPr>
          <w:rFonts w:ascii="Times New Roman" w:hAnsi="Times New Roman" w:cs="Times New Roman"/>
          <w:b/>
          <w:bCs/>
          <w:sz w:val="24"/>
          <w:szCs w:val="24"/>
        </w:rPr>
        <w:t xml:space="preserve"> ir pasiūlymo teikimo metu žinomiems subtiekėjams</w:t>
      </w:r>
      <w:r w:rsidRPr="003B56C5">
        <w:rPr>
          <w:rFonts w:ascii="Times New Roman" w:hAnsi="Times New Roman" w:cs="Times New Roman"/>
          <w:b/>
          <w:bCs/>
          <w:sz w:val="24"/>
          <w:szCs w:val="24"/>
        </w:rPr>
        <w:t xml:space="preserve">. </w:t>
      </w:r>
      <w:r w:rsidR="00422232" w:rsidRPr="003B56C5">
        <w:rPr>
          <w:rFonts w:ascii="Times New Roman" w:hAnsi="Times New Roman" w:cs="Times New Roman"/>
          <w:b/>
          <w:bCs/>
          <w:sz w:val="24"/>
          <w:szCs w:val="24"/>
        </w:rPr>
        <w:t>Perkančioji organizacija netikrina fizinių asmenų</w:t>
      </w:r>
      <w:r w:rsidR="00422232" w:rsidRPr="003B56C5">
        <w:rPr>
          <w:rFonts w:ascii="Times New Roman" w:hAnsi="Times New Roman" w:cs="Times New Roman"/>
          <w:b/>
          <w:bCs/>
          <w:sz w:val="24"/>
          <w:szCs w:val="24"/>
          <w:u w:val="single"/>
        </w:rPr>
        <w:t xml:space="preserve"> (specialistų), kurių pajėgumais tiekėjas remiasi</w:t>
      </w:r>
      <w:r w:rsidR="00422232" w:rsidRPr="003B56C5">
        <w:rPr>
          <w:rFonts w:ascii="Times New Roman" w:hAnsi="Times New Roman" w:cs="Times New Roman"/>
          <w:b/>
          <w:bCs/>
          <w:sz w:val="24"/>
          <w:szCs w:val="24"/>
        </w:rPr>
        <w:t xml:space="preserve"> pagal VPĮ 49 straipsnį ir kuriuos, pirkimo laimėjimo atveju, tiekėjas ketina įdarbinti, (</w:t>
      </w:r>
      <w:proofErr w:type="spellStart"/>
      <w:r w:rsidR="00422232" w:rsidRPr="003B56C5">
        <w:rPr>
          <w:rFonts w:ascii="Times New Roman" w:hAnsi="Times New Roman" w:cs="Times New Roman"/>
          <w:b/>
          <w:bCs/>
          <w:sz w:val="24"/>
          <w:szCs w:val="24"/>
        </w:rPr>
        <w:t>kvazisubtiekėjų</w:t>
      </w:r>
      <w:proofErr w:type="spellEnd"/>
      <w:r w:rsidR="00422232" w:rsidRPr="003B56C5">
        <w:rPr>
          <w:rFonts w:ascii="Times New Roman" w:hAnsi="Times New Roman" w:cs="Times New Roman"/>
          <w:b/>
          <w:bCs/>
          <w:sz w:val="24"/>
          <w:szCs w:val="24"/>
        </w:rPr>
        <w:t>) pašalinimo pagrindų.</w:t>
      </w:r>
    </w:p>
    <w:p w14:paraId="6CA5BF52" w14:textId="77777777" w:rsidR="00D27E4C" w:rsidRPr="003B56C5" w:rsidRDefault="00D27E4C" w:rsidP="00D75E96">
      <w:pPr>
        <w:pStyle w:val="NoSpacing"/>
        <w:numPr>
          <w:ilvl w:val="0"/>
          <w:numId w:val="15"/>
        </w:numPr>
        <w:tabs>
          <w:tab w:val="left" w:pos="851"/>
        </w:tabs>
        <w:suppressAutoHyphens/>
        <w:ind w:left="0" w:firstLine="567"/>
        <w:jc w:val="both"/>
        <w:rPr>
          <w:rFonts w:ascii="Times New Roman" w:eastAsia="Verdana" w:hAnsi="Times New Roman" w:cs="Times New Roman"/>
          <w:sz w:val="24"/>
          <w:szCs w:val="24"/>
        </w:rPr>
      </w:pPr>
      <w:r w:rsidRPr="003B56C5">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B56C5">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DA9AE1E" w14:textId="77777777" w:rsidR="00D27E4C" w:rsidRPr="003B56C5" w:rsidRDefault="00D27E4C" w:rsidP="00D75E96">
      <w:pPr>
        <w:pStyle w:val="NoSpacing"/>
        <w:numPr>
          <w:ilvl w:val="0"/>
          <w:numId w:val="15"/>
        </w:numPr>
        <w:tabs>
          <w:tab w:val="left" w:pos="851"/>
        </w:tabs>
        <w:suppressAutoHyphens/>
        <w:ind w:left="0" w:firstLine="567"/>
        <w:jc w:val="both"/>
        <w:rPr>
          <w:rFonts w:ascii="Times New Roman" w:eastAsia="Verdana" w:hAnsi="Times New Roman" w:cs="Times New Roman"/>
          <w:sz w:val="24"/>
          <w:szCs w:val="24"/>
        </w:rPr>
      </w:pPr>
      <w:r w:rsidRPr="003B56C5">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97C27" w14:textId="77777777" w:rsidR="00D27E4C" w:rsidRPr="003B56C5" w:rsidRDefault="00D27E4C" w:rsidP="00D75E96">
      <w:pPr>
        <w:pStyle w:val="NoSpacing"/>
        <w:numPr>
          <w:ilvl w:val="0"/>
          <w:numId w:val="15"/>
        </w:numPr>
        <w:tabs>
          <w:tab w:val="left" w:pos="851"/>
        </w:tabs>
        <w:suppressAutoHyphens/>
        <w:ind w:left="0" w:firstLine="567"/>
        <w:jc w:val="both"/>
        <w:rPr>
          <w:rFonts w:ascii="Times New Roman" w:hAnsi="Times New Roman" w:cs="Times New Roman"/>
          <w:sz w:val="24"/>
          <w:szCs w:val="24"/>
        </w:rPr>
      </w:pPr>
      <w:r w:rsidRPr="003B56C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B56C5">
        <w:rPr>
          <w:rFonts w:ascii="Times New Roman" w:eastAsia="Verdana" w:hAnsi="Times New Roman" w:cs="Times New Roman"/>
          <w:sz w:val="24"/>
          <w:szCs w:val="24"/>
        </w:rPr>
        <w:t>Certis</w:t>
      </w:r>
      <w:proofErr w:type="spellEnd"/>
      <w:r w:rsidRPr="003B56C5">
        <w:rPr>
          <w:rFonts w:ascii="Times New Roman" w:eastAsia="Verdana" w:hAnsi="Times New Roman" w:cs="Times New Roman"/>
          <w:sz w:val="24"/>
          <w:szCs w:val="24"/>
        </w:rPr>
        <w:t>“. Lentelės ketvirtame stulpelyje nurodomi doku</w:t>
      </w:r>
      <w:r w:rsidRPr="003B56C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B56C5">
        <w:rPr>
          <w:rFonts w:ascii="Times New Roman" w:hAnsi="Times New Roman" w:cs="Times New Roman"/>
          <w:sz w:val="24"/>
          <w:szCs w:val="24"/>
        </w:rPr>
        <w:t>Certis</w:t>
      </w:r>
      <w:proofErr w:type="spellEnd"/>
      <w:r w:rsidRPr="003B56C5">
        <w:rPr>
          <w:rFonts w:ascii="Times New Roman" w:hAnsi="Times New Roman" w:cs="Times New Roman"/>
          <w:sz w:val="24"/>
          <w:szCs w:val="24"/>
        </w:rPr>
        <w:t xml:space="preserve">“, adresu </w:t>
      </w:r>
      <w:hyperlink r:id="rId18">
        <w:r w:rsidRPr="003B56C5">
          <w:rPr>
            <w:rStyle w:val="Hyperlink"/>
            <w:rFonts w:ascii="Times New Roman" w:eastAsia="Calibri" w:hAnsi="Times New Roman" w:cs="Times New Roman"/>
            <w:sz w:val="24"/>
            <w:szCs w:val="24"/>
          </w:rPr>
          <w:t>https://ec.europa.eu/tools/ecertis/</w:t>
        </w:r>
      </w:hyperlink>
      <w:r w:rsidRPr="003B56C5">
        <w:rPr>
          <w:rFonts w:ascii="Times New Roman" w:hAnsi="Times New Roman" w:cs="Times New Roman"/>
          <w:sz w:val="24"/>
          <w:szCs w:val="24"/>
        </w:rPr>
        <w:t xml:space="preserve">. </w:t>
      </w:r>
    </w:p>
    <w:p w14:paraId="726CDA67" w14:textId="77777777" w:rsidR="00D27E4C" w:rsidRPr="003B56C5" w:rsidRDefault="00D27E4C" w:rsidP="00D75E96">
      <w:pPr>
        <w:pStyle w:val="NoSpacing"/>
        <w:numPr>
          <w:ilvl w:val="0"/>
          <w:numId w:val="15"/>
        </w:numPr>
        <w:tabs>
          <w:tab w:val="left" w:pos="851"/>
        </w:tabs>
        <w:suppressAutoHyphens/>
        <w:ind w:left="0" w:firstLine="567"/>
        <w:jc w:val="both"/>
        <w:rPr>
          <w:rFonts w:ascii="Times New Roman" w:hAnsi="Times New Roman" w:cs="Times New Roman"/>
          <w:sz w:val="24"/>
          <w:szCs w:val="24"/>
        </w:rPr>
      </w:pPr>
      <w:r w:rsidRPr="003B56C5">
        <w:rPr>
          <w:rFonts w:ascii="Times New Roman" w:hAnsi="Times New Roman" w:cs="Times New Roman"/>
          <w:sz w:val="24"/>
          <w:szCs w:val="24"/>
        </w:rPr>
        <w:t>Perkančioji organizacija nereikalauja iš tiekėjo pateikti dokumentų, patvirtinančių jo pašalinimo pagrindų nebuvimą, jeigu ji:</w:t>
      </w:r>
    </w:p>
    <w:p w14:paraId="55039362" w14:textId="77777777" w:rsidR="00D27E4C" w:rsidRPr="003B56C5" w:rsidRDefault="00D27E4C" w:rsidP="00D75E96">
      <w:pPr>
        <w:pStyle w:val="NoSpacing"/>
        <w:numPr>
          <w:ilvl w:val="1"/>
          <w:numId w:val="15"/>
        </w:numPr>
        <w:tabs>
          <w:tab w:val="left" w:pos="851"/>
          <w:tab w:val="left" w:pos="993"/>
        </w:tabs>
        <w:suppressAutoHyphens/>
        <w:ind w:left="0" w:firstLine="567"/>
        <w:jc w:val="both"/>
        <w:rPr>
          <w:rFonts w:ascii="Times New Roman" w:hAnsi="Times New Roman" w:cs="Times New Roman"/>
          <w:sz w:val="24"/>
          <w:szCs w:val="24"/>
        </w:rPr>
      </w:pPr>
      <w:r w:rsidRPr="003B56C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39FB16" w14:textId="77777777" w:rsidR="00D27E4C" w:rsidRPr="003B56C5" w:rsidRDefault="00D27E4C" w:rsidP="00D75E96">
      <w:pPr>
        <w:pStyle w:val="NoSpacing"/>
        <w:numPr>
          <w:ilvl w:val="1"/>
          <w:numId w:val="15"/>
        </w:numPr>
        <w:tabs>
          <w:tab w:val="left" w:pos="851"/>
          <w:tab w:val="left" w:pos="993"/>
        </w:tabs>
        <w:suppressAutoHyphens/>
        <w:ind w:left="0" w:firstLine="567"/>
        <w:jc w:val="both"/>
        <w:rPr>
          <w:rFonts w:ascii="Times New Roman" w:hAnsi="Times New Roman" w:cs="Times New Roman"/>
          <w:sz w:val="24"/>
          <w:szCs w:val="24"/>
        </w:rPr>
      </w:pPr>
      <w:r w:rsidRPr="003B56C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621E5C" w14:textId="77777777" w:rsidR="00D27E4C" w:rsidRPr="003B56C5" w:rsidRDefault="00D27E4C" w:rsidP="00D75E96">
      <w:pPr>
        <w:pStyle w:val="NoSpacing"/>
        <w:numPr>
          <w:ilvl w:val="0"/>
          <w:numId w:val="15"/>
        </w:numPr>
        <w:tabs>
          <w:tab w:val="left" w:pos="851"/>
        </w:tabs>
        <w:suppressAutoHyphens/>
        <w:ind w:left="0" w:firstLine="567"/>
        <w:jc w:val="both"/>
        <w:rPr>
          <w:rFonts w:ascii="Times New Roman" w:hAnsi="Times New Roman" w:cs="Times New Roman"/>
          <w:sz w:val="24"/>
          <w:szCs w:val="24"/>
        </w:rPr>
      </w:pPr>
      <w:r w:rsidRPr="003B56C5">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w:t>
      </w:r>
      <w:r w:rsidRPr="003B56C5">
        <w:rPr>
          <w:rFonts w:ascii="Times New Roman" w:hAnsi="Times New Roman" w:cs="Times New Roman"/>
          <w:sz w:val="24"/>
          <w:szCs w:val="24"/>
        </w:rPr>
        <w:lastRenderedPageBreak/>
        <w:t>šalyje tokie dokumentai neišduodami arba toje šalyje išduodami dokumentai neapima visų 46 straipsnio 1 ir 3 dalyse ir 6 dalies 2 punkte keliamų klausimų, jie gali būti pakeisti:</w:t>
      </w:r>
    </w:p>
    <w:p w14:paraId="7B337F11" w14:textId="77777777" w:rsidR="00D27E4C" w:rsidRPr="003B56C5" w:rsidRDefault="00D27E4C" w:rsidP="00D75E96">
      <w:pPr>
        <w:pStyle w:val="NoSpacing"/>
        <w:numPr>
          <w:ilvl w:val="1"/>
          <w:numId w:val="15"/>
        </w:numPr>
        <w:tabs>
          <w:tab w:val="left" w:pos="851"/>
          <w:tab w:val="left" w:pos="993"/>
        </w:tabs>
        <w:suppressAutoHyphens/>
        <w:ind w:left="0" w:firstLine="567"/>
        <w:jc w:val="both"/>
        <w:rPr>
          <w:rFonts w:ascii="Times New Roman" w:hAnsi="Times New Roman" w:cs="Times New Roman"/>
          <w:sz w:val="24"/>
          <w:szCs w:val="24"/>
        </w:rPr>
      </w:pPr>
      <w:r w:rsidRPr="003B56C5">
        <w:rPr>
          <w:rFonts w:ascii="Times New Roman" w:hAnsi="Times New Roman" w:cs="Times New Roman"/>
          <w:sz w:val="24"/>
          <w:szCs w:val="24"/>
        </w:rPr>
        <w:t>priesaikos deklaracija;</w:t>
      </w:r>
    </w:p>
    <w:p w14:paraId="019EB29B" w14:textId="77777777" w:rsidR="00D27E4C" w:rsidRPr="003B56C5" w:rsidRDefault="00D27E4C" w:rsidP="004B53D3">
      <w:pPr>
        <w:tabs>
          <w:tab w:val="left" w:pos="851"/>
          <w:tab w:val="left" w:pos="993"/>
        </w:tabs>
        <w:spacing w:after="0" w:line="240" w:lineRule="auto"/>
        <w:ind w:firstLine="567"/>
        <w:jc w:val="both"/>
        <w:rPr>
          <w:rFonts w:ascii="Times New Roman" w:hAnsi="Times New Roman" w:cs="Times New Roman"/>
          <w:sz w:val="24"/>
          <w:szCs w:val="24"/>
        </w:rPr>
      </w:pPr>
      <w:r w:rsidRPr="003B56C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368880" w14:textId="77777777" w:rsidR="00D27E4C" w:rsidRPr="003B56C5" w:rsidRDefault="00D27E4C" w:rsidP="00D27E4C">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4"/>
        <w:gridCol w:w="3349"/>
        <w:gridCol w:w="2410"/>
        <w:gridCol w:w="3455"/>
      </w:tblGrid>
      <w:tr w:rsidR="00D27E4C" w:rsidRPr="003B56C5" w14:paraId="621AB432" w14:textId="77777777" w:rsidTr="00CA2AD8">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1F6614" w14:textId="77777777" w:rsidR="00D27E4C" w:rsidRPr="003B56C5" w:rsidRDefault="00D27E4C" w:rsidP="00621BB0">
            <w:pPr>
              <w:pStyle w:val="NoSpacing"/>
              <w:ind w:left="32"/>
              <w:jc w:val="center"/>
              <w:rPr>
                <w:rFonts w:ascii="Times New Roman" w:hAnsi="Times New Roman" w:cs="Times New Roman"/>
                <w:b/>
                <w:bCs/>
                <w:sz w:val="24"/>
                <w:szCs w:val="24"/>
              </w:rPr>
            </w:pPr>
            <w:r w:rsidRPr="003B56C5">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9BC875" w14:textId="77777777" w:rsidR="00D27E4C" w:rsidRPr="003B56C5" w:rsidRDefault="00D27E4C" w:rsidP="00621BB0">
            <w:pPr>
              <w:pStyle w:val="NoSpacing"/>
              <w:jc w:val="center"/>
              <w:rPr>
                <w:rFonts w:ascii="Times New Roman" w:hAnsi="Times New Roman" w:cs="Times New Roman"/>
                <w:bCs/>
                <w:sz w:val="24"/>
                <w:szCs w:val="24"/>
                <w:lang w:eastAsia="en-US"/>
              </w:rPr>
            </w:pPr>
            <w:r w:rsidRPr="003B56C5">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661D60" w14:textId="77777777" w:rsidR="00D27E4C" w:rsidRPr="003B56C5" w:rsidRDefault="00D27E4C" w:rsidP="00621BB0">
            <w:pPr>
              <w:pStyle w:val="NoSpacing"/>
              <w:jc w:val="center"/>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t xml:space="preserve">VPĮ straipsnis,  dalis, punktas bei EBVPD formos dalis pildymui </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81C2CA" w14:textId="77777777" w:rsidR="00D27E4C" w:rsidRPr="003B56C5" w:rsidRDefault="00D27E4C" w:rsidP="00621BB0">
            <w:pPr>
              <w:pStyle w:val="NoSpacing"/>
              <w:jc w:val="center"/>
              <w:rPr>
                <w:rFonts w:ascii="Times New Roman" w:hAnsi="Times New Roman" w:cs="Times New Roman"/>
                <w:bCs/>
                <w:iCs/>
                <w:sz w:val="24"/>
                <w:szCs w:val="24"/>
                <w:lang w:eastAsia="en-US"/>
              </w:rPr>
            </w:pPr>
            <w:r w:rsidRPr="003B56C5">
              <w:rPr>
                <w:rFonts w:ascii="Times New Roman" w:hAnsi="Times New Roman" w:cs="Times New Roman"/>
                <w:b/>
                <w:sz w:val="24"/>
                <w:szCs w:val="24"/>
              </w:rPr>
              <w:t>Pašalinimo pagrindų nebuvimą įrodantys dokumentai</w:t>
            </w:r>
          </w:p>
        </w:tc>
      </w:tr>
      <w:tr w:rsidR="00D27E4C" w:rsidRPr="003B56C5" w14:paraId="1451376D" w14:textId="77777777" w:rsidTr="004B53D3">
        <w:tc>
          <w:tcPr>
            <w:tcW w:w="704" w:type="dxa"/>
            <w:tcBorders>
              <w:top w:val="single" w:sz="4" w:space="0" w:color="000000"/>
              <w:left w:val="single" w:sz="4" w:space="0" w:color="000000"/>
              <w:bottom w:val="single" w:sz="4" w:space="0" w:color="000000"/>
              <w:right w:val="single" w:sz="4" w:space="0" w:color="000000"/>
            </w:tcBorders>
          </w:tcPr>
          <w:p w14:paraId="357FC2D3"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161D845"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sz w:val="24"/>
                <w:szCs w:val="24"/>
                <w:lang w:eastAsia="en-US"/>
              </w:rPr>
              <w:t>Tiekėjas arba jo atsakingas asmuo, nurodytas VPĮ 46 straipsnio 2 dalies 2 punkte, nuteistas už šią nusikalstamą veiką:</w:t>
            </w:r>
          </w:p>
          <w:p w14:paraId="21B28AB6"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1) dalyvavimą nusikalstamame susivienijime, jo organizavimą ar vadovavimą jam;</w:t>
            </w:r>
          </w:p>
          <w:p w14:paraId="59803212"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2) kyšininkavimą, prekybą poveikiu, papirkimą;</w:t>
            </w:r>
          </w:p>
          <w:p w14:paraId="260DCC99"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3B56C5">
              <w:rPr>
                <w:rFonts w:ascii="Times New Roman"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7A6EC286"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4) nusikalstamą bankrotą;</w:t>
            </w:r>
          </w:p>
          <w:p w14:paraId="062990AF"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5) teroristinį ir su teroristine veikla susijusį nusikaltimą;</w:t>
            </w:r>
          </w:p>
          <w:p w14:paraId="03A042C0"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6) nusikalstamu būdu gauto turto legalizavimą;</w:t>
            </w:r>
          </w:p>
          <w:p w14:paraId="362D6391"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7) prekybą žmonėmis, vaiko pirkimą arba pardavimą;</w:t>
            </w:r>
          </w:p>
          <w:p w14:paraId="065184C6"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5F6445" w14:textId="77777777" w:rsidR="00D27E4C" w:rsidRPr="003B56C5" w:rsidRDefault="00D27E4C" w:rsidP="00621BB0">
            <w:pPr>
              <w:pStyle w:val="NoSpacing"/>
              <w:jc w:val="both"/>
              <w:rPr>
                <w:rFonts w:ascii="Times New Roman" w:hAnsi="Times New Roman" w:cs="Times New Roman"/>
                <w:b/>
                <w:bCs/>
                <w:sz w:val="24"/>
                <w:szCs w:val="24"/>
                <w:lang w:eastAsia="en-US"/>
              </w:rPr>
            </w:pPr>
          </w:p>
          <w:p w14:paraId="6696515A"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Laikoma, kad tiekėjas arba jo atsakingas asmuo nuteistas už aukščiau nurodytą nusikalstamą veiką, kai dėl:</w:t>
            </w:r>
          </w:p>
          <w:p w14:paraId="2FBBE2EF" w14:textId="77777777" w:rsidR="00D27E4C" w:rsidRPr="003B56C5" w:rsidRDefault="00D27E4C" w:rsidP="00621BB0">
            <w:pPr>
              <w:pStyle w:val="NoSpacing"/>
              <w:jc w:val="both"/>
              <w:rPr>
                <w:rFonts w:ascii="Times New Roman" w:hAnsi="Times New Roman" w:cs="Times New Roman"/>
                <w:bCs/>
                <w:sz w:val="24"/>
                <w:szCs w:val="24"/>
                <w:lang w:eastAsia="en-US"/>
              </w:rPr>
            </w:pPr>
            <w:r w:rsidRPr="003B56C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FDA8A4" w14:textId="77777777" w:rsidR="00D27E4C" w:rsidRPr="003B56C5" w:rsidRDefault="00D27E4C" w:rsidP="00621BB0">
            <w:pPr>
              <w:pStyle w:val="NoSpacing"/>
              <w:jc w:val="both"/>
              <w:rPr>
                <w:rFonts w:ascii="Times New Roman" w:hAnsi="Times New Roman" w:cs="Times New Roman"/>
                <w:b/>
                <w:bCs/>
                <w:sz w:val="24"/>
                <w:szCs w:val="24"/>
                <w:lang w:eastAsia="en-US"/>
              </w:rPr>
            </w:pPr>
          </w:p>
          <w:p w14:paraId="7F3B6FCB" w14:textId="77777777" w:rsidR="00D27E4C" w:rsidRPr="003B56C5" w:rsidRDefault="00D27E4C" w:rsidP="00621BB0">
            <w:pPr>
              <w:pStyle w:val="NoSpacing"/>
              <w:jc w:val="both"/>
              <w:rPr>
                <w:rFonts w:ascii="Times New Roman" w:hAnsi="Times New Roman" w:cs="Times New Roman"/>
                <w:sz w:val="24"/>
                <w:szCs w:val="24"/>
              </w:rPr>
            </w:pPr>
            <w:r w:rsidRPr="003B56C5">
              <w:rPr>
                <w:rFonts w:ascii="Times New Roman" w:hAnsi="Times New Roman" w:cs="Times New Roman"/>
                <w:sz w:val="24"/>
                <w:szCs w:val="24"/>
              </w:rPr>
              <w:t>2) tiekėjo, kuris yra juridinis asmuo, kita organizacija ar jos </w:t>
            </w:r>
            <w:r w:rsidRPr="003B56C5">
              <w:rPr>
                <w:rFonts w:ascii="Times New Roman" w:hAnsi="Times New Roman" w:cs="Times New Roman"/>
                <w:b/>
                <w:bCs/>
                <w:sz w:val="24"/>
                <w:szCs w:val="24"/>
              </w:rPr>
              <w:t>struktūrinis</w:t>
            </w:r>
            <w:r w:rsidRPr="003B56C5">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3B56C5">
              <w:rPr>
                <w:rFonts w:ascii="Times New Roman" w:hAnsi="Times New Roman" w:cs="Times New Roman"/>
                <w:sz w:val="24"/>
                <w:szCs w:val="24"/>
              </w:rPr>
              <w:lastRenderedPageBreak/>
              <w:t xml:space="preserve">(supaprastinto pirkimo atveju – tiekėjo, kuris yra juridinis asmuo, kita organizacija ar jos </w:t>
            </w:r>
            <w:r w:rsidRPr="003B56C5">
              <w:rPr>
                <w:rFonts w:ascii="Times New Roman" w:hAnsi="Times New Roman" w:cs="Times New Roman"/>
                <w:b/>
                <w:bCs/>
                <w:sz w:val="24"/>
                <w:szCs w:val="24"/>
              </w:rPr>
              <w:t>struktūrinis</w:t>
            </w:r>
            <w:r w:rsidRPr="003B56C5">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3CC53F" w14:textId="77777777" w:rsidR="00D27E4C" w:rsidRPr="003B56C5" w:rsidRDefault="00D27E4C" w:rsidP="00621BB0">
            <w:pPr>
              <w:pStyle w:val="NoSpacing"/>
              <w:jc w:val="both"/>
              <w:rPr>
                <w:rFonts w:ascii="Times New Roman" w:hAnsi="Times New Roman" w:cs="Times New Roman"/>
                <w:bCs/>
                <w:sz w:val="24"/>
                <w:szCs w:val="24"/>
                <w:lang w:eastAsia="en-US"/>
              </w:rPr>
            </w:pPr>
          </w:p>
          <w:p w14:paraId="0467B72A"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 xml:space="preserve">3) tiekėjo, kuris yra juridinis asmuo, kita organizacija ar jos </w:t>
            </w:r>
            <w:r w:rsidRPr="003B56C5">
              <w:rPr>
                <w:rFonts w:ascii="Times New Roman" w:hAnsi="Times New Roman" w:cs="Times New Roman"/>
                <w:b/>
                <w:sz w:val="24"/>
                <w:szCs w:val="24"/>
                <w:lang w:eastAsia="en-US"/>
              </w:rPr>
              <w:t>struktūrinis</w:t>
            </w:r>
            <w:r w:rsidRPr="003B56C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EA7F5B" w14:textId="77777777" w:rsidR="00D27E4C" w:rsidRPr="003B56C5" w:rsidRDefault="00D27E4C" w:rsidP="00621BB0">
            <w:pPr>
              <w:pStyle w:val="NoSpacing"/>
              <w:jc w:val="both"/>
              <w:rPr>
                <w:rFonts w:ascii="Times New Roman" w:eastAsia="Yu Mincho" w:hAnsi="Times New Roman" w:cs="Times New Roman"/>
                <w:b/>
                <w:bCs/>
                <w:sz w:val="24"/>
                <w:szCs w:val="24"/>
                <w:lang w:eastAsia="en-US"/>
              </w:rPr>
            </w:pPr>
            <w:r w:rsidRPr="003B56C5">
              <w:rPr>
                <w:rFonts w:ascii="Times New Roman" w:eastAsia="Yu Mincho" w:hAnsi="Times New Roman" w:cs="Times New Roman"/>
                <w:b/>
                <w:bCs/>
                <w:sz w:val="24"/>
                <w:szCs w:val="24"/>
                <w:lang w:eastAsia="en-US"/>
              </w:rPr>
              <w:lastRenderedPageBreak/>
              <w:t>VPĮ 46 straipsnio 1 dalis</w:t>
            </w:r>
          </w:p>
          <w:p w14:paraId="54248945" w14:textId="77777777" w:rsidR="00D27E4C" w:rsidRPr="003B56C5" w:rsidRDefault="00D27E4C" w:rsidP="00621BB0">
            <w:pPr>
              <w:pStyle w:val="NoSpacing"/>
              <w:jc w:val="both"/>
              <w:rPr>
                <w:rFonts w:ascii="Times New Roman" w:eastAsia="Yu Mincho" w:hAnsi="Times New Roman" w:cs="Times New Roman"/>
                <w:sz w:val="24"/>
                <w:szCs w:val="24"/>
                <w:lang w:eastAsia="en-US"/>
              </w:rPr>
            </w:pPr>
          </w:p>
          <w:p w14:paraId="18B2F349" w14:textId="77777777" w:rsidR="00D27E4C" w:rsidRPr="003B56C5" w:rsidRDefault="00D27E4C" w:rsidP="00621BB0">
            <w:pPr>
              <w:pStyle w:val="NoSpacing"/>
              <w:jc w:val="both"/>
              <w:rPr>
                <w:rFonts w:ascii="Times New Roman" w:eastAsia="Yu Mincho" w:hAnsi="Times New Roman" w:cs="Times New Roman"/>
                <w:sz w:val="24"/>
                <w:szCs w:val="24"/>
                <w:lang w:eastAsia="en-US"/>
              </w:rPr>
            </w:pPr>
            <w:r w:rsidRPr="003B56C5">
              <w:rPr>
                <w:rFonts w:ascii="Times New Roman" w:eastAsia="Yu Mincho" w:hAnsi="Times New Roman" w:cs="Times New Roman"/>
                <w:sz w:val="24"/>
                <w:szCs w:val="24"/>
                <w:lang w:eastAsia="en-US"/>
              </w:rPr>
              <w:t>EBVPD III dalies A1-A6 punktai</w:t>
            </w:r>
          </w:p>
          <w:p w14:paraId="242BFB7B" w14:textId="77777777" w:rsidR="00D27E4C" w:rsidRPr="003B56C5" w:rsidRDefault="00D27E4C" w:rsidP="00621BB0">
            <w:pPr>
              <w:pStyle w:val="NoSpacing"/>
              <w:jc w:val="both"/>
              <w:rPr>
                <w:rFonts w:ascii="Times New Roman" w:eastAsia="Yu Mincho" w:hAnsi="Times New Roman" w:cs="Times New Roman"/>
                <w:sz w:val="24"/>
                <w:szCs w:val="24"/>
                <w:lang w:eastAsia="en-US"/>
              </w:rPr>
            </w:pPr>
          </w:p>
          <w:p w14:paraId="465B6DDB" w14:textId="77777777" w:rsidR="00D27E4C" w:rsidRPr="003B56C5" w:rsidRDefault="00D27E4C" w:rsidP="00621BB0">
            <w:pPr>
              <w:pStyle w:val="NoSpacing"/>
              <w:jc w:val="both"/>
              <w:rPr>
                <w:rFonts w:ascii="Times New Roman" w:eastAsia="Yu Mincho" w:hAnsi="Times New Roman" w:cs="Times New Roman"/>
                <w:sz w:val="24"/>
                <w:szCs w:val="24"/>
                <w:lang w:eastAsia="en-US"/>
              </w:rPr>
            </w:pPr>
            <w:r w:rsidRPr="003B56C5">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3C925209" w14:textId="77777777" w:rsidR="00D27E4C" w:rsidRPr="003B56C5" w:rsidRDefault="00D27E4C" w:rsidP="00621BB0">
            <w:pPr>
              <w:pStyle w:val="NoSpacing"/>
              <w:jc w:val="both"/>
              <w:rPr>
                <w:rFonts w:ascii="Times New Roman" w:hAnsi="Times New Roman" w:cs="Times New Roman"/>
                <w:sz w:val="24"/>
                <w:szCs w:val="24"/>
              </w:rPr>
            </w:pPr>
            <w:r w:rsidRPr="003B56C5">
              <w:rPr>
                <w:rFonts w:ascii="Times New Roman" w:hAnsi="Times New Roman" w:cs="Times New Roman"/>
                <w:sz w:val="24"/>
                <w:szCs w:val="24"/>
                <w:lang w:eastAsia="en-US"/>
              </w:rPr>
              <w:t>Iš Lietuvoje įsteigtų subjektų reikalaujama:</w:t>
            </w:r>
          </w:p>
          <w:p w14:paraId="5461F730" w14:textId="77777777" w:rsidR="00D27E4C" w:rsidRPr="003B56C5" w:rsidRDefault="00D27E4C" w:rsidP="00D75E96">
            <w:pPr>
              <w:pStyle w:val="NoSpacing"/>
              <w:numPr>
                <w:ilvl w:val="0"/>
                <w:numId w:val="10"/>
              </w:numPr>
              <w:tabs>
                <w:tab w:val="left" w:pos="286"/>
              </w:tabs>
              <w:suppressAutoHyphens/>
              <w:ind w:left="0" w:firstLine="0"/>
              <w:jc w:val="both"/>
              <w:rPr>
                <w:rFonts w:ascii="Times New Roman" w:hAnsi="Times New Roman" w:cs="Times New Roman"/>
                <w:b/>
                <w:bCs/>
                <w:sz w:val="24"/>
                <w:szCs w:val="24"/>
              </w:rPr>
            </w:pPr>
            <w:r w:rsidRPr="003B56C5">
              <w:rPr>
                <w:rFonts w:ascii="Times New Roman" w:hAnsi="Times New Roman" w:cs="Times New Roman"/>
                <w:sz w:val="24"/>
                <w:szCs w:val="24"/>
              </w:rPr>
              <w:t>išrašo iš teismo sprendimo arba</w:t>
            </w:r>
          </w:p>
          <w:p w14:paraId="4D54D70F" w14:textId="77777777" w:rsidR="00D27E4C" w:rsidRPr="003B56C5" w:rsidRDefault="00D27E4C" w:rsidP="00D75E96">
            <w:pPr>
              <w:pStyle w:val="NoSpacing"/>
              <w:numPr>
                <w:ilvl w:val="0"/>
                <w:numId w:val="10"/>
              </w:numPr>
              <w:tabs>
                <w:tab w:val="left" w:pos="286"/>
              </w:tabs>
              <w:suppressAutoHyphens/>
              <w:ind w:left="0" w:firstLine="0"/>
              <w:jc w:val="both"/>
              <w:rPr>
                <w:rFonts w:ascii="Times New Roman" w:hAnsi="Times New Roman" w:cs="Times New Roman"/>
                <w:b/>
                <w:bCs/>
                <w:sz w:val="24"/>
                <w:szCs w:val="24"/>
              </w:rPr>
            </w:pPr>
            <w:r w:rsidRPr="003B56C5">
              <w:rPr>
                <w:rFonts w:ascii="Times New Roman" w:hAnsi="Times New Roman" w:cs="Times New Roman"/>
                <w:sz w:val="24"/>
                <w:szCs w:val="24"/>
              </w:rPr>
              <w:t>Informatikos ir ryšių departamento prie Vidaus reikalų ministerijos pažymos, arba</w:t>
            </w:r>
          </w:p>
          <w:p w14:paraId="4ACB467F" w14:textId="77777777" w:rsidR="00D27E4C" w:rsidRPr="003B56C5" w:rsidRDefault="00D27E4C" w:rsidP="00D75E96">
            <w:pPr>
              <w:pStyle w:val="NoSpacing"/>
              <w:numPr>
                <w:ilvl w:val="0"/>
                <w:numId w:val="10"/>
              </w:numPr>
              <w:tabs>
                <w:tab w:val="left" w:pos="286"/>
              </w:tabs>
              <w:suppressAutoHyphens/>
              <w:ind w:left="0" w:firstLine="0"/>
              <w:jc w:val="both"/>
              <w:rPr>
                <w:rFonts w:ascii="Times New Roman" w:hAnsi="Times New Roman" w:cs="Times New Roman"/>
                <w:b/>
                <w:bCs/>
                <w:sz w:val="24"/>
                <w:szCs w:val="24"/>
              </w:rPr>
            </w:pPr>
            <w:r w:rsidRPr="003B56C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35C4D20" w14:textId="77777777" w:rsidR="00D27E4C" w:rsidRPr="003B56C5" w:rsidRDefault="00D27E4C" w:rsidP="00621BB0">
            <w:pPr>
              <w:pStyle w:val="NoSpacing"/>
              <w:jc w:val="both"/>
              <w:rPr>
                <w:rFonts w:ascii="Times New Roman" w:hAnsi="Times New Roman" w:cs="Times New Roman"/>
                <w:sz w:val="24"/>
                <w:szCs w:val="24"/>
                <w:lang w:eastAsia="en-US"/>
              </w:rPr>
            </w:pPr>
          </w:p>
          <w:p w14:paraId="3707C068" w14:textId="77777777" w:rsidR="00D27E4C" w:rsidRPr="003B56C5" w:rsidRDefault="00D27E4C" w:rsidP="00621BB0">
            <w:pPr>
              <w:pStyle w:val="NoSpacing"/>
              <w:jc w:val="both"/>
              <w:rPr>
                <w:rFonts w:ascii="Times New Roman" w:hAnsi="Times New Roman" w:cs="Times New Roman"/>
                <w:sz w:val="24"/>
                <w:szCs w:val="24"/>
              </w:rPr>
            </w:pPr>
            <w:r w:rsidRPr="003B56C5">
              <w:rPr>
                <w:rFonts w:ascii="Times New Roman" w:hAnsi="Times New Roman" w:cs="Times New Roman"/>
                <w:sz w:val="24"/>
                <w:szCs w:val="24"/>
                <w:lang w:eastAsia="en-US"/>
              </w:rPr>
              <w:t>Iš ne Lietuvoje įsteigtų subjektų reikalaujama:</w:t>
            </w:r>
          </w:p>
          <w:p w14:paraId="3F6D3251" w14:textId="77777777" w:rsidR="00D27E4C" w:rsidRPr="003B56C5" w:rsidRDefault="00D27E4C" w:rsidP="00D75E96">
            <w:pPr>
              <w:pStyle w:val="NoSpacing"/>
              <w:numPr>
                <w:ilvl w:val="0"/>
                <w:numId w:val="10"/>
              </w:numPr>
              <w:suppressAutoHyphens/>
              <w:ind w:left="314"/>
              <w:jc w:val="both"/>
              <w:rPr>
                <w:rFonts w:ascii="Times New Roman" w:hAnsi="Times New Roman" w:cs="Times New Roman"/>
                <w:b/>
                <w:bCs/>
                <w:sz w:val="24"/>
                <w:szCs w:val="24"/>
              </w:rPr>
            </w:pPr>
            <w:r w:rsidRPr="003B56C5">
              <w:rPr>
                <w:rFonts w:ascii="Times New Roman" w:hAnsi="Times New Roman" w:cs="Times New Roman"/>
                <w:sz w:val="24"/>
                <w:szCs w:val="24"/>
              </w:rPr>
              <w:t>atitinkamos užsienio šalies institucijos dokumento</w:t>
            </w:r>
            <w:r w:rsidRPr="003B56C5">
              <w:rPr>
                <w:rStyle w:val="FootnoteReference"/>
                <w:rFonts w:ascii="Times New Roman" w:hAnsi="Times New Roman" w:cs="Times New Roman"/>
                <w:sz w:val="24"/>
                <w:szCs w:val="24"/>
              </w:rPr>
              <w:footnoteReference w:id="5"/>
            </w:r>
            <w:r w:rsidRPr="003B56C5">
              <w:rPr>
                <w:rFonts w:ascii="Times New Roman" w:hAnsi="Times New Roman" w:cs="Times New Roman"/>
                <w:sz w:val="24"/>
                <w:szCs w:val="24"/>
              </w:rPr>
              <w:t>.</w:t>
            </w:r>
          </w:p>
          <w:p w14:paraId="5B3033C7" w14:textId="77777777" w:rsidR="00D27E4C" w:rsidRPr="003B56C5" w:rsidRDefault="00D27E4C" w:rsidP="00621BB0">
            <w:pPr>
              <w:pStyle w:val="NoSpacing"/>
              <w:jc w:val="both"/>
              <w:rPr>
                <w:rFonts w:ascii="Times New Roman" w:hAnsi="Times New Roman" w:cs="Times New Roman"/>
                <w:sz w:val="24"/>
                <w:szCs w:val="24"/>
              </w:rPr>
            </w:pPr>
          </w:p>
          <w:p w14:paraId="633F37C7" w14:textId="77777777" w:rsidR="00D27E4C" w:rsidRPr="003B56C5" w:rsidRDefault="00D27E4C" w:rsidP="00621BB0">
            <w:pPr>
              <w:pStyle w:val="NoSpacing"/>
              <w:jc w:val="both"/>
              <w:rPr>
                <w:rFonts w:ascii="Times New Roman" w:hAnsi="Times New Roman" w:cs="Times New Roman"/>
                <w:color w:val="7030A0"/>
                <w:sz w:val="24"/>
                <w:szCs w:val="24"/>
              </w:rPr>
            </w:pPr>
            <w:r w:rsidRPr="003B56C5">
              <w:rPr>
                <w:rFonts w:ascii="Times New Roman" w:hAnsi="Times New Roman" w:cs="Times New Roman"/>
                <w:sz w:val="24"/>
                <w:szCs w:val="24"/>
              </w:rPr>
              <w:t xml:space="preserve">Nurodyti dokumentai turi būti išduoti ne anksčiau kaip 180 dienų iki </w:t>
            </w:r>
            <w:r w:rsidRPr="003B56C5">
              <w:rPr>
                <w:rFonts w:ascii="Times New Roman" w:eastAsia="Times New Roman" w:hAnsi="Times New Roman" w:cs="Times New Roman"/>
                <w:i/>
                <w:iCs/>
                <w:sz w:val="24"/>
                <w:szCs w:val="24"/>
              </w:rPr>
              <w:t xml:space="preserve">tos dienos, kai tiekėjas perkančiosios organizacijos </w:t>
            </w:r>
            <w:r w:rsidRPr="003B56C5">
              <w:rPr>
                <w:rFonts w:ascii="Times New Roman" w:eastAsia="Times New Roman" w:hAnsi="Times New Roman" w:cs="Times New Roman"/>
                <w:i/>
                <w:iCs/>
                <w:sz w:val="24"/>
                <w:szCs w:val="24"/>
              </w:rPr>
              <w:lastRenderedPageBreak/>
              <w:t>prašymu turės pateikti pašalinimo pagrindų nebuvimą patvirtinančius dok</w:t>
            </w:r>
            <w:r w:rsidRPr="003B56C5">
              <w:rPr>
                <w:rFonts w:ascii="Times New Roman" w:eastAsia="Times New Roman" w:hAnsi="Times New Roman" w:cs="Times New Roman"/>
                <w:sz w:val="24"/>
                <w:szCs w:val="24"/>
              </w:rPr>
              <w:t>umentus</w:t>
            </w:r>
            <w:r w:rsidRPr="003B56C5">
              <w:rPr>
                <w:rFonts w:ascii="Times New Roman" w:hAnsi="Times New Roman" w:cs="Times New Roman"/>
                <w:sz w:val="24"/>
                <w:szCs w:val="24"/>
              </w:rPr>
              <w:t xml:space="preserve">. </w:t>
            </w:r>
            <w:r w:rsidRPr="003B56C5">
              <w:rPr>
                <w:rFonts w:ascii="Times New Roman" w:hAnsi="Times New Roman" w:cs="Times New Roman"/>
                <w:b/>
                <w:bCs/>
                <w:i/>
                <w:iCs/>
                <w:color w:val="000000" w:themeColor="text1"/>
                <w:sz w:val="24"/>
                <w:szCs w:val="24"/>
              </w:rPr>
              <w:t>Pavyzdys</w:t>
            </w:r>
            <w:r w:rsidRPr="003B56C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B4BA902" w14:textId="77777777" w:rsidR="00D27E4C" w:rsidRPr="003B56C5" w:rsidRDefault="00D27E4C" w:rsidP="00621BB0">
            <w:pPr>
              <w:pStyle w:val="NoSpacing"/>
              <w:jc w:val="both"/>
              <w:rPr>
                <w:rFonts w:ascii="Times New Roman" w:hAnsi="Times New Roman" w:cs="Times New Roman"/>
                <w:b/>
                <w:bCs/>
                <w:sz w:val="24"/>
                <w:szCs w:val="24"/>
              </w:rPr>
            </w:pPr>
          </w:p>
          <w:p w14:paraId="709F71CA" w14:textId="77777777" w:rsidR="00D27E4C" w:rsidRPr="003B56C5" w:rsidRDefault="00D27E4C" w:rsidP="00621BB0">
            <w:pPr>
              <w:pStyle w:val="NoSpacing"/>
              <w:jc w:val="both"/>
              <w:rPr>
                <w:rFonts w:ascii="Times New Roman" w:hAnsi="Times New Roman" w:cs="Times New Roman"/>
                <w:bCs/>
                <w:sz w:val="24"/>
                <w:szCs w:val="24"/>
              </w:rPr>
            </w:pPr>
            <w:r w:rsidRPr="003B56C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DD37D6" w14:textId="77777777" w:rsidR="00D27E4C" w:rsidRPr="003B56C5" w:rsidRDefault="00D27E4C" w:rsidP="00621BB0">
            <w:pPr>
              <w:pStyle w:val="NoSpacing"/>
              <w:jc w:val="both"/>
              <w:rPr>
                <w:rFonts w:ascii="Times New Roman" w:hAnsi="Times New Roman" w:cs="Times New Roman"/>
                <w:bCs/>
                <w:sz w:val="24"/>
                <w:szCs w:val="24"/>
              </w:rPr>
            </w:pPr>
          </w:p>
          <w:p w14:paraId="54B3E47B" w14:textId="77777777" w:rsidR="00D27E4C" w:rsidRPr="003B56C5" w:rsidRDefault="00D27E4C" w:rsidP="00621BB0">
            <w:pPr>
              <w:pStyle w:val="NoSpacing"/>
              <w:jc w:val="both"/>
              <w:rPr>
                <w:rFonts w:ascii="Times New Roman" w:hAnsi="Times New Roman" w:cs="Times New Roman"/>
                <w:b/>
                <w:bCs/>
                <w:sz w:val="24"/>
                <w:szCs w:val="24"/>
              </w:rPr>
            </w:pPr>
          </w:p>
        </w:tc>
      </w:tr>
      <w:tr w:rsidR="00D27E4C" w:rsidRPr="003B56C5" w14:paraId="73FB061E" w14:textId="77777777" w:rsidTr="004B53D3">
        <w:tc>
          <w:tcPr>
            <w:tcW w:w="704" w:type="dxa"/>
            <w:tcBorders>
              <w:top w:val="single" w:sz="4" w:space="0" w:color="000000"/>
              <w:left w:val="single" w:sz="4" w:space="0" w:color="000000"/>
              <w:bottom w:val="single" w:sz="4" w:space="0" w:color="000000"/>
              <w:right w:val="single" w:sz="4" w:space="0" w:color="000000"/>
            </w:tcBorders>
          </w:tcPr>
          <w:p w14:paraId="0AC803ED"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4B5ED5"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481F304" w14:textId="77777777" w:rsidR="00D27E4C" w:rsidRPr="003B56C5" w:rsidRDefault="00D27E4C" w:rsidP="00621BB0">
            <w:pPr>
              <w:pStyle w:val="NoSpacing"/>
              <w:jc w:val="both"/>
              <w:rPr>
                <w:rFonts w:ascii="Times New Roman" w:eastAsia="Yu Mincho" w:hAnsi="Times New Roman" w:cs="Times New Roman"/>
                <w:b/>
                <w:bCs/>
                <w:sz w:val="24"/>
                <w:szCs w:val="24"/>
                <w:lang w:eastAsia="en-US"/>
              </w:rPr>
            </w:pPr>
            <w:r w:rsidRPr="003B56C5">
              <w:rPr>
                <w:rFonts w:ascii="Times New Roman" w:eastAsia="Yu Mincho" w:hAnsi="Times New Roman" w:cs="Times New Roman"/>
                <w:b/>
                <w:bCs/>
                <w:sz w:val="24"/>
                <w:szCs w:val="24"/>
                <w:lang w:eastAsia="en-US"/>
              </w:rPr>
              <w:t>VPĮ 46 straipsnio 2¹ dalis</w:t>
            </w:r>
          </w:p>
          <w:p w14:paraId="08548792" w14:textId="77777777" w:rsidR="00D27E4C" w:rsidRPr="003B56C5" w:rsidRDefault="00D27E4C" w:rsidP="00621BB0">
            <w:pPr>
              <w:pStyle w:val="NoSpacing"/>
              <w:jc w:val="both"/>
              <w:rPr>
                <w:rFonts w:ascii="Times New Roman" w:eastAsia="Yu Mincho" w:hAnsi="Times New Roman" w:cs="Times New Roman"/>
                <w:b/>
                <w:bCs/>
                <w:sz w:val="24"/>
                <w:szCs w:val="24"/>
              </w:rPr>
            </w:pPr>
          </w:p>
          <w:p w14:paraId="2DE19879"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42A328C8"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08605DCC" w14:textId="77777777" w:rsidR="00D27E4C" w:rsidRPr="003B56C5" w:rsidRDefault="00D27E4C" w:rsidP="00621BB0">
            <w:pPr>
              <w:pStyle w:val="NoSpacing"/>
              <w:tabs>
                <w:tab w:val="left" w:pos="256"/>
              </w:tabs>
              <w:jc w:val="both"/>
              <w:rPr>
                <w:rFonts w:ascii="Times New Roman" w:hAnsi="Times New Roman" w:cs="Times New Roman"/>
                <w:sz w:val="24"/>
                <w:szCs w:val="24"/>
              </w:rPr>
            </w:pPr>
          </w:p>
        </w:tc>
      </w:tr>
      <w:tr w:rsidR="00D27E4C" w:rsidRPr="003B56C5" w14:paraId="3E781554" w14:textId="77777777" w:rsidTr="004B53D3">
        <w:tc>
          <w:tcPr>
            <w:tcW w:w="704" w:type="dxa"/>
            <w:tcBorders>
              <w:top w:val="single" w:sz="4" w:space="0" w:color="000000"/>
              <w:left w:val="single" w:sz="4" w:space="0" w:color="000000"/>
              <w:bottom w:val="single" w:sz="4" w:space="0" w:color="000000"/>
              <w:right w:val="single" w:sz="4" w:space="0" w:color="000000"/>
            </w:tcBorders>
          </w:tcPr>
          <w:p w14:paraId="002690C8"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8D0113"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3B56C5">
              <w:rPr>
                <w:rFonts w:ascii="Times New Roman" w:hAnsi="Times New Roman" w:cs="Times New Roman"/>
                <w:sz w:val="24"/>
                <w:szCs w:val="24"/>
                <w:lang w:eastAsia="en-US"/>
              </w:rPr>
              <w:lastRenderedPageBreak/>
              <w:t xml:space="preserve">įrodymų apie šių įsipareigojimų nevykdymą. </w:t>
            </w:r>
          </w:p>
          <w:p w14:paraId="566F2D7D" w14:textId="77777777" w:rsidR="00D27E4C" w:rsidRPr="003B56C5" w:rsidRDefault="00D27E4C" w:rsidP="00621BB0">
            <w:pPr>
              <w:pStyle w:val="NoSpacing"/>
              <w:jc w:val="both"/>
              <w:rPr>
                <w:rFonts w:ascii="Times New Roman" w:hAnsi="Times New Roman" w:cs="Times New Roman"/>
                <w:b/>
                <w:bCs/>
                <w:sz w:val="24"/>
                <w:szCs w:val="24"/>
                <w:lang w:eastAsia="en-US"/>
              </w:rPr>
            </w:pPr>
          </w:p>
          <w:p w14:paraId="0230F8BE"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Laikoma, kad tiekėjas nuteistas už aukščiau nurodytą nusikalstamą veiką, kai dėl:</w:t>
            </w:r>
          </w:p>
          <w:p w14:paraId="2BC34CD1" w14:textId="77777777" w:rsidR="00D27E4C" w:rsidRPr="003B56C5" w:rsidRDefault="00D27E4C" w:rsidP="00621BB0">
            <w:pPr>
              <w:pStyle w:val="NoSpacing"/>
              <w:jc w:val="both"/>
              <w:rPr>
                <w:rFonts w:ascii="Times New Roman" w:hAnsi="Times New Roman" w:cs="Times New Roman"/>
                <w:bCs/>
                <w:sz w:val="24"/>
                <w:szCs w:val="24"/>
                <w:lang w:eastAsia="en-US"/>
              </w:rPr>
            </w:pPr>
            <w:r w:rsidRPr="003B56C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66C5D1"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 xml:space="preserve">2) tiekėjo, kuris yra juridinis asmuo, kita organizacija ar jos </w:t>
            </w:r>
            <w:r w:rsidRPr="003B56C5">
              <w:rPr>
                <w:rFonts w:ascii="Times New Roman" w:hAnsi="Times New Roman" w:cs="Times New Roman"/>
                <w:b/>
                <w:sz w:val="24"/>
                <w:szCs w:val="24"/>
                <w:lang w:eastAsia="en-US"/>
              </w:rPr>
              <w:t>struktūrinis</w:t>
            </w:r>
            <w:r w:rsidRPr="003B56C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BFD63E"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Tačiau ši nuostata netaikoma, jeigu:</w:t>
            </w:r>
          </w:p>
          <w:p w14:paraId="258AD0FB"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97FF976"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t>2) įsiskolinimo suma neviršija 50 Eur (penkiasdešimt eurų);</w:t>
            </w:r>
          </w:p>
          <w:p w14:paraId="1D91FA43" w14:textId="77777777" w:rsidR="00D27E4C" w:rsidRPr="003B56C5" w:rsidRDefault="00D27E4C" w:rsidP="00621BB0">
            <w:pPr>
              <w:pStyle w:val="NoSpacing"/>
              <w:jc w:val="both"/>
              <w:rPr>
                <w:rFonts w:ascii="Times New Roman" w:hAnsi="Times New Roman" w:cs="Times New Roman"/>
                <w:b/>
                <w:bCs/>
                <w:sz w:val="24"/>
                <w:szCs w:val="24"/>
                <w:lang w:eastAsia="en-US"/>
              </w:rPr>
            </w:pPr>
            <w:r w:rsidRPr="003B56C5">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043AA061"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lastRenderedPageBreak/>
              <w:t>VPĮ 46 straipsnio 3 dalis</w:t>
            </w:r>
          </w:p>
          <w:p w14:paraId="58275A04" w14:textId="77777777" w:rsidR="00D27E4C" w:rsidRPr="003B56C5" w:rsidRDefault="00D27E4C" w:rsidP="00621BB0">
            <w:pPr>
              <w:pStyle w:val="NoSpacing"/>
              <w:jc w:val="both"/>
              <w:rPr>
                <w:rFonts w:ascii="Times New Roman" w:eastAsia="Arial" w:hAnsi="Times New Roman" w:cs="Times New Roman"/>
                <w:sz w:val="24"/>
                <w:szCs w:val="24"/>
              </w:rPr>
            </w:pPr>
          </w:p>
          <w:p w14:paraId="78B52ECE" w14:textId="77777777" w:rsidR="00D27E4C" w:rsidRPr="003B56C5" w:rsidRDefault="00D27E4C" w:rsidP="00621BB0">
            <w:pPr>
              <w:pStyle w:val="NoSpacing"/>
              <w:jc w:val="both"/>
              <w:rPr>
                <w:rFonts w:ascii="Times New Roman" w:eastAsia="Yu Mincho" w:hAnsi="Times New Roman" w:cs="Times New Roman"/>
                <w:sz w:val="24"/>
                <w:szCs w:val="24"/>
              </w:rPr>
            </w:pPr>
            <w:r w:rsidRPr="003B56C5">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59D18F7E"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r w:rsidRPr="003B56C5">
              <w:rPr>
                <w:rFonts w:ascii="Times New Roman" w:hAnsi="Times New Roman" w:cs="Times New Roman"/>
                <w:sz w:val="24"/>
                <w:szCs w:val="24"/>
              </w:rPr>
              <w:t>1) Dėl įsipareigojimų, susijusių su mokesčių mokėjimu, įvykdymo i</w:t>
            </w:r>
            <w:r w:rsidRPr="003B56C5">
              <w:rPr>
                <w:rFonts w:ascii="Times New Roman" w:hAnsi="Times New Roman" w:cs="Times New Roman"/>
                <w:sz w:val="24"/>
                <w:szCs w:val="24"/>
                <w:lang w:eastAsia="en-US"/>
              </w:rPr>
              <w:t xml:space="preserve">š Lietuvoje įsteigtų subjektų </w:t>
            </w:r>
            <w:r w:rsidRPr="003B56C5">
              <w:rPr>
                <w:rFonts w:ascii="Times New Roman" w:hAnsi="Times New Roman" w:cs="Times New Roman"/>
                <w:sz w:val="24"/>
                <w:szCs w:val="24"/>
              </w:rPr>
              <w:t>prašoma:</w:t>
            </w:r>
          </w:p>
          <w:p w14:paraId="577ABBF3"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p>
          <w:p w14:paraId="1A8937B1" w14:textId="77777777" w:rsidR="00D27E4C" w:rsidRPr="003B56C5" w:rsidRDefault="00D27E4C" w:rsidP="00D75E96">
            <w:pPr>
              <w:pStyle w:val="NoSpacing"/>
              <w:numPr>
                <w:ilvl w:val="0"/>
                <w:numId w:val="9"/>
              </w:numPr>
              <w:tabs>
                <w:tab w:val="left" w:pos="256"/>
              </w:tabs>
              <w:suppressAutoHyphens/>
              <w:ind w:left="0" w:firstLine="0"/>
              <w:jc w:val="both"/>
              <w:rPr>
                <w:rFonts w:ascii="Times New Roman" w:hAnsi="Times New Roman" w:cs="Times New Roman"/>
                <w:sz w:val="24"/>
                <w:szCs w:val="24"/>
              </w:rPr>
            </w:pPr>
            <w:r w:rsidRPr="003B56C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D2A2FAF" w14:textId="77777777" w:rsidR="00D27E4C" w:rsidRPr="003B56C5" w:rsidRDefault="00D27E4C" w:rsidP="00D75E96">
            <w:pPr>
              <w:pStyle w:val="NoSpacing"/>
              <w:numPr>
                <w:ilvl w:val="0"/>
                <w:numId w:val="8"/>
              </w:numPr>
              <w:tabs>
                <w:tab w:val="left" w:pos="256"/>
              </w:tabs>
              <w:suppressAutoHyphens/>
              <w:ind w:left="0" w:firstLine="0"/>
              <w:jc w:val="both"/>
              <w:rPr>
                <w:rFonts w:ascii="Times New Roman" w:hAnsi="Times New Roman" w:cs="Times New Roman"/>
                <w:sz w:val="24"/>
                <w:szCs w:val="24"/>
              </w:rPr>
            </w:pPr>
            <w:r w:rsidRPr="003B56C5">
              <w:rPr>
                <w:rFonts w:ascii="Times New Roman" w:hAnsi="Times New Roman" w:cs="Times New Roman"/>
                <w:sz w:val="24"/>
                <w:szCs w:val="24"/>
              </w:rPr>
              <w:t xml:space="preserve">arba valstybės įmonės Registrų centro Lietuvos Respublikos </w:t>
            </w:r>
            <w:r w:rsidRPr="003B56C5">
              <w:rPr>
                <w:rFonts w:ascii="Times New Roman" w:hAnsi="Times New Roman" w:cs="Times New Roman"/>
                <w:sz w:val="24"/>
                <w:szCs w:val="24"/>
              </w:rPr>
              <w:lastRenderedPageBreak/>
              <w:t>Vyriausybės nustatyta tvarka išduoto dokumento, patvirtinančio jungtinius kompetentingų institucijų tvarkomus duomenis.</w:t>
            </w:r>
          </w:p>
          <w:p w14:paraId="767410C2" w14:textId="77777777" w:rsidR="00D27E4C" w:rsidRPr="003B56C5" w:rsidRDefault="00D27E4C" w:rsidP="00621BB0">
            <w:pPr>
              <w:pStyle w:val="NoSpacing"/>
              <w:tabs>
                <w:tab w:val="left" w:pos="256"/>
              </w:tabs>
              <w:jc w:val="both"/>
              <w:rPr>
                <w:rFonts w:ascii="Times New Roman" w:hAnsi="Times New Roman" w:cs="Times New Roman"/>
                <w:sz w:val="24"/>
                <w:szCs w:val="24"/>
              </w:rPr>
            </w:pPr>
          </w:p>
          <w:p w14:paraId="5DB3C78E" w14:textId="77777777" w:rsidR="00D27E4C" w:rsidRPr="003B56C5" w:rsidRDefault="00D27E4C" w:rsidP="00621BB0">
            <w:pPr>
              <w:pStyle w:val="NoSpacing"/>
              <w:tabs>
                <w:tab w:val="left" w:pos="256"/>
              </w:tabs>
              <w:jc w:val="both"/>
              <w:rPr>
                <w:rFonts w:ascii="Times New Roman" w:hAnsi="Times New Roman" w:cs="Times New Roman"/>
                <w:sz w:val="24"/>
                <w:szCs w:val="24"/>
              </w:rPr>
            </w:pPr>
            <w:r w:rsidRPr="003B56C5">
              <w:rPr>
                <w:rFonts w:ascii="Times New Roman" w:hAnsi="Times New Roman" w:cs="Times New Roman"/>
                <w:sz w:val="24"/>
                <w:szCs w:val="24"/>
                <w:lang w:eastAsia="en-US"/>
              </w:rPr>
              <w:t>Iš ne Lietuvoje įsteigtų subjektų reikalaujama:</w:t>
            </w:r>
          </w:p>
          <w:p w14:paraId="54FB6DC6" w14:textId="77777777" w:rsidR="00D27E4C" w:rsidRPr="003B56C5" w:rsidRDefault="00D27E4C" w:rsidP="00D75E96">
            <w:pPr>
              <w:pStyle w:val="NoSpacing"/>
              <w:numPr>
                <w:ilvl w:val="0"/>
                <w:numId w:val="10"/>
              </w:numPr>
              <w:tabs>
                <w:tab w:val="left" w:pos="256"/>
              </w:tabs>
              <w:suppressAutoHyphens/>
              <w:ind w:left="0" w:firstLine="0"/>
              <w:jc w:val="both"/>
              <w:rPr>
                <w:rFonts w:ascii="Times New Roman" w:hAnsi="Times New Roman" w:cs="Times New Roman"/>
                <w:b/>
                <w:bCs/>
                <w:sz w:val="24"/>
                <w:szCs w:val="24"/>
              </w:rPr>
            </w:pPr>
            <w:r w:rsidRPr="003B56C5">
              <w:rPr>
                <w:rFonts w:ascii="Times New Roman" w:hAnsi="Times New Roman" w:cs="Times New Roman"/>
                <w:sz w:val="24"/>
                <w:szCs w:val="24"/>
              </w:rPr>
              <w:t>atitinkamos užsienio šalies institucijos dokumento</w:t>
            </w:r>
            <w:r w:rsidRPr="003B56C5">
              <w:rPr>
                <w:rStyle w:val="FootnoteReference"/>
                <w:rFonts w:ascii="Times New Roman" w:hAnsi="Times New Roman" w:cs="Times New Roman"/>
                <w:sz w:val="24"/>
                <w:szCs w:val="24"/>
              </w:rPr>
              <w:footnoteReference w:id="6"/>
            </w:r>
            <w:r w:rsidRPr="003B56C5">
              <w:rPr>
                <w:rFonts w:ascii="Times New Roman" w:hAnsi="Times New Roman" w:cs="Times New Roman"/>
                <w:sz w:val="24"/>
                <w:szCs w:val="24"/>
              </w:rPr>
              <w:t>.</w:t>
            </w:r>
          </w:p>
          <w:p w14:paraId="4CAF20F1" w14:textId="77777777" w:rsidR="00D27E4C" w:rsidRPr="003B56C5" w:rsidRDefault="00D27E4C" w:rsidP="00621BB0">
            <w:pPr>
              <w:pStyle w:val="NoSpacing"/>
              <w:tabs>
                <w:tab w:val="left" w:pos="256"/>
              </w:tabs>
              <w:jc w:val="both"/>
              <w:rPr>
                <w:rFonts w:ascii="Times New Roman" w:eastAsia="Yu Mincho" w:hAnsi="Times New Roman" w:cs="Times New Roman"/>
                <w:sz w:val="24"/>
                <w:szCs w:val="24"/>
              </w:rPr>
            </w:pPr>
          </w:p>
          <w:p w14:paraId="758F997C" w14:textId="77777777" w:rsidR="00D27E4C" w:rsidRPr="003B56C5" w:rsidRDefault="00D27E4C" w:rsidP="00621BB0">
            <w:pPr>
              <w:pStyle w:val="NoSpacing"/>
              <w:tabs>
                <w:tab w:val="left" w:pos="256"/>
              </w:tabs>
              <w:jc w:val="both"/>
              <w:rPr>
                <w:rFonts w:ascii="Times New Roman" w:hAnsi="Times New Roman" w:cs="Times New Roman"/>
                <w:i/>
                <w:iCs/>
                <w:color w:val="000000" w:themeColor="text1"/>
                <w:sz w:val="24"/>
                <w:szCs w:val="24"/>
              </w:rPr>
            </w:pPr>
            <w:r w:rsidRPr="003B56C5">
              <w:rPr>
                <w:rFonts w:ascii="Times New Roman" w:hAnsi="Times New Roman" w:cs="Times New Roman"/>
                <w:sz w:val="24"/>
                <w:szCs w:val="24"/>
              </w:rPr>
              <w:t xml:space="preserve">Nurodyti dokumentai turi būti  išduoti ne anksčiau kaip 120 dienų iki </w:t>
            </w:r>
            <w:r w:rsidRPr="003B56C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B56C5">
              <w:rPr>
                <w:rFonts w:ascii="Times New Roman" w:eastAsia="Times New Roman" w:hAnsi="Times New Roman" w:cs="Times New Roman"/>
                <w:sz w:val="24"/>
                <w:szCs w:val="24"/>
              </w:rPr>
              <w:t>umentus</w:t>
            </w:r>
            <w:r w:rsidRPr="003B56C5">
              <w:rPr>
                <w:rFonts w:ascii="Times New Roman" w:hAnsi="Times New Roman" w:cs="Times New Roman"/>
                <w:sz w:val="24"/>
                <w:szCs w:val="24"/>
              </w:rPr>
              <w:t xml:space="preserve">. </w:t>
            </w:r>
            <w:r w:rsidRPr="003B56C5">
              <w:rPr>
                <w:rFonts w:ascii="Times New Roman" w:hAnsi="Times New Roman" w:cs="Times New Roman"/>
                <w:b/>
                <w:bCs/>
                <w:i/>
                <w:iCs/>
                <w:color w:val="000000" w:themeColor="text1"/>
                <w:sz w:val="24"/>
                <w:szCs w:val="24"/>
              </w:rPr>
              <w:t>Pavyzdys</w:t>
            </w:r>
            <w:r w:rsidRPr="003B56C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1002562" w14:textId="77777777" w:rsidR="00D27E4C" w:rsidRPr="003B56C5" w:rsidRDefault="00D27E4C" w:rsidP="00621BB0">
            <w:pPr>
              <w:pStyle w:val="NoSpacing"/>
              <w:tabs>
                <w:tab w:val="left" w:pos="256"/>
              </w:tabs>
              <w:jc w:val="both"/>
              <w:rPr>
                <w:rFonts w:ascii="Times New Roman" w:hAnsi="Times New Roman" w:cs="Times New Roman"/>
                <w:i/>
                <w:iCs/>
                <w:color w:val="7030A0"/>
                <w:sz w:val="24"/>
                <w:szCs w:val="24"/>
              </w:rPr>
            </w:pPr>
          </w:p>
          <w:p w14:paraId="1DA6D37B"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r w:rsidRPr="003B56C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40BD5F9"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p>
          <w:p w14:paraId="751C8573"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r w:rsidRPr="003B56C5">
              <w:rPr>
                <w:rFonts w:ascii="Times New Roman" w:hAnsi="Times New Roman" w:cs="Times New Roman"/>
                <w:bCs/>
                <w:sz w:val="24"/>
                <w:szCs w:val="24"/>
              </w:rPr>
              <w:lastRenderedPageBreak/>
              <w:t>2) Dėl įsipareigojimų, susijusių su socialinio draudimo įmokų mokėjimu, įvykdymo i</w:t>
            </w:r>
            <w:r w:rsidRPr="003B56C5">
              <w:rPr>
                <w:rFonts w:ascii="Times New Roman" w:hAnsi="Times New Roman" w:cs="Times New Roman"/>
                <w:sz w:val="24"/>
                <w:szCs w:val="24"/>
                <w:lang w:eastAsia="en-US"/>
              </w:rPr>
              <w:t xml:space="preserve">š Lietuvoje įsteigtų subjektų </w:t>
            </w:r>
            <w:r w:rsidRPr="003B56C5">
              <w:rPr>
                <w:rFonts w:ascii="Times New Roman" w:hAnsi="Times New Roman" w:cs="Times New Roman"/>
                <w:bCs/>
                <w:sz w:val="24"/>
                <w:szCs w:val="24"/>
              </w:rPr>
              <w:t>prašoma:</w:t>
            </w:r>
          </w:p>
          <w:p w14:paraId="62387E5E" w14:textId="77777777" w:rsidR="00D27E4C" w:rsidRPr="003B56C5" w:rsidRDefault="00D27E4C" w:rsidP="00621BB0">
            <w:pPr>
              <w:pStyle w:val="NoSpacing"/>
              <w:tabs>
                <w:tab w:val="left" w:pos="256"/>
              </w:tabs>
              <w:jc w:val="both"/>
              <w:rPr>
                <w:rFonts w:ascii="Times New Roman" w:hAnsi="Times New Roman" w:cs="Times New Roman"/>
                <w:bCs/>
                <w:sz w:val="24"/>
                <w:szCs w:val="24"/>
              </w:rPr>
            </w:pPr>
            <w:r w:rsidRPr="003B56C5">
              <w:rPr>
                <w:rFonts w:ascii="Times New Roman" w:hAnsi="Times New Roman" w:cs="Times New Roman"/>
                <w:bCs/>
                <w:sz w:val="24"/>
                <w:szCs w:val="24"/>
              </w:rPr>
              <w:t xml:space="preserve">2.1) </w:t>
            </w:r>
            <w:bookmarkStart w:id="109" w:name="_Hlk213140003"/>
            <w:r w:rsidRPr="003B56C5">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sidRPr="003B56C5">
                <w:rPr>
                  <w:rStyle w:val="Hyperlink"/>
                  <w:rFonts w:ascii="Times New Roman" w:hAnsi="Times New Roman" w:cs="Times New Roman"/>
                  <w:bCs/>
                  <w:sz w:val="24"/>
                  <w:szCs w:val="24"/>
                  <w:u w:val="single"/>
                </w:rPr>
                <w:t>http://draudejai.sodra.lt/draudeju_viesi_duomenys/</w:t>
              </w:r>
            </w:hyperlink>
            <w:r w:rsidRPr="003B56C5">
              <w:rPr>
                <w:rFonts w:ascii="Times New Roman" w:hAnsi="Times New Roman" w:cs="Times New Roman"/>
                <w:bCs/>
                <w:sz w:val="24"/>
                <w:szCs w:val="24"/>
              </w:rPr>
              <w:t>.</w:t>
            </w:r>
          </w:p>
          <w:bookmarkEnd w:id="109"/>
          <w:p w14:paraId="2C54C413"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p>
          <w:p w14:paraId="4AF2E445" w14:textId="77777777" w:rsidR="00D27E4C" w:rsidRPr="003B56C5" w:rsidRDefault="00D27E4C" w:rsidP="00621BB0">
            <w:pPr>
              <w:pStyle w:val="NoSpacing"/>
              <w:tabs>
                <w:tab w:val="left" w:pos="256"/>
              </w:tabs>
              <w:jc w:val="both"/>
              <w:rPr>
                <w:rFonts w:ascii="Times New Roman" w:hAnsi="Times New Roman" w:cs="Times New Roman"/>
                <w:sz w:val="24"/>
                <w:szCs w:val="24"/>
              </w:rPr>
            </w:pPr>
            <w:r w:rsidRPr="003B56C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2BFCF6"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p>
          <w:p w14:paraId="299457AA" w14:textId="77777777" w:rsidR="00D27E4C" w:rsidRPr="003B56C5" w:rsidRDefault="00D27E4C" w:rsidP="00621BB0">
            <w:pPr>
              <w:pStyle w:val="NoSpacing"/>
              <w:tabs>
                <w:tab w:val="left" w:pos="256"/>
              </w:tabs>
              <w:jc w:val="both"/>
              <w:rPr>
                <w:rFonts w:ascii="Times New Roman" w:hAnsi="Times New Roman" w:cs="Times New Roman"/>
                <w:sz w:val="24"/>
                <w:szCs w:val="24"/>
              </w:rPr>
            </w:pPr>
            <w:r w:rsidRPr="003B56C5">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w:t>
            </w:r>
            <w:r w:rsidRPr="003B56C5">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3AF3D69F"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p>
          <w:p w14:paraId="377D5EA4" w14:textId="77777777" w:rsidR="00D27E4C" w:rsidRPr="003B56C5" w:rsidRDefault="00D27E4C" w:rsidP="00621BB0">
            <w:pPr>
              <w:pStyle w:val="NoSpacing"/>
              <w:tabs>
                <w:tab w:val="left" w:pos="256"/>
              </w:tabs>
              <w:jc w:val="both"/>
              <w:rPr>
                <w:rFonts w:ascii="Times New Roman" w:hAnsi="Times New Roman" w:cs="Times New Roman"/>
                <w:sz w:val="24"/>
                <w:szCs w:val="24"/>
              </w:rPr>
            </w:pPr>
            <w:r w:rsidRPr="003B56C5">
              <w:rPr>
                <w:rFonts w:ascii="Times New Roman" w:hAnsi="Times New Roman" w:cs="Times New Roman"/>
                <w:sz w:val="24"/>
                <w:szCs w:val="24"/>
                <w:lang w:eastAsia="en-US"/>
              </w:rPr>
              <w:t>Iš ne Lietuvoje įsteigtų subjektų reikalaujama:</w:t>
            </w:r>
          </w:p>
          <w:p w14:paraId="5FA47AFD" w14:textId="77777777" w:rsidR="00D27E4C" w:rsidRPr="003B56C5" w:rsidRDefault="00D27E4C" w:rsidP="00D75E96">
            <w:pPr>
              <w:pStyle w:val="NoSpacing"/>
              <w:numPr>
                <w:ilvl w:val="0"/>
                <w:numId w:val="10"/>
              </w:numPr>
              <w:tabs>
                <w:tab w:val="left" w:pos="256"/>
              </w:tabs>
              <w:suppressAutoHyphens/>
              <w:ind w:left="0" w:firstLine="0"/>
              <w:jc w:val="both"/>
              <w:rPr>
                <w:rFonts w:ascii="Times New Roman" w:hAnsi="Times New Roman" w:cs="Times New Roman"/>
                <w:b/>
                <w:bCs/>
                <w:sz w:val="24"/>
                <w:szCs w:val="24"/>
              </w:rPr>
            </w:pPr>
            <w:r w:rsidRPr="003B56C5">
              <w:rPr>
                <w:rFonts w:ascii="Times New Roman" w:hAnsi="Times New Roman" w:cs="Times New Roman"/>
                <w:sz w:val="24"/>
                <w:szCs w:val="24"/>
              </w:rPr>
              <w:t>atitinkamos užsienio šalies kompetentingos institucijos dokumento</w:t>
            </w:r>
            <w:r w:rsidRPr="003B56C5">
              <w:rPr>
                <w:rStyle w:val="FootnoteReference"/>
                <w:rFonts w:ascii="Times New Roman" w:hAnsi="Times New Roman" w:cs="Times New Roman"/>
                <w:sz w:val="24"/>
                <w:szCs w:val="24"/>
              </w:rPr>
              <w:footnoteReference w:id="7"/>
            </w:r>
            <w:r w:rsidRPr="003B56C5">
              <w:rPr>
                <w:rFonts w:ascii="Times New Roman" w:hAnsi="Times New Roman" w:cs="Times New Roman"/>
                <w:sz w:val="24"/>
                <w:szCs w:val="24"/>
              </w:rPr>
              <w:t>.</w:t>
            </w:r>
          </w:p>
          <w:p w14:paraId="440F2BB4"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p>
          <w:p w14:paraId="150C7288" w14:textId="77777777" w:rsidR="00D27E4C" w:rsidRPr="003B56C5" w:rsidRDefault="00D27E4C" w:rsidP="00621BB0">
            <w:pPr>
              <w:pStyle w:val="NoSpacing"/>
              <w:tabs>
                <w:tab w:val="left" w:pos="256"/>
              </w:tabs>
              <w:jc w:val="both"/>
              <w:rPr>
                <w:rFonts w:ascii="Times New Roman" w:hAnsi="Times New Roman" w:cs="Times New Roman"/>
                <w:i/>
                <w:iCs/>
                <w:color w:val="7030A0"/>
                <w:sz w:val="24"/>
                <w:szCs w:val="24"/>
              </w:rPr>
            </w:pPr>
            <w:r w:rsidRPr="003B56C5">
              <w:rPr>
                <w:rFonts w:ascii="Times New Roman" w:hAnsi="Times New Roman" w:cs="Times New Roman"/>
                <w:sz w:val="24"/>
                <w:szCs w:val="24"/>
              </w:rPr>
              <w:t xml:space="preserve">Nurodyti dokumentai turi būti  išduoti ne anksčiau kaip 120 dienų iki </w:t>
            </w:r>
            <w:r w:rsidRPr="003B56C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B56C5">
              <w:rPr>
                <w:rFonts w:ascii="Times New Roman" w:eastAsia="Times New Roman" w:hAnsi="Times New Roman" w:cs="Times New Roman"/>
                <w:sz w:val="24"/>
                <w:szCs w:val="24"/>
              </w:rPr>
              <w:t>umentus</w:t>
            </w:r>
            <w:r w:rsidRPr="003B56C5">
              <w:rPr>
                <w:rFonts w:ascii="Times New Roman" w:hAnsi="Times New Roman" w:cs="Times New Roman"/>
                <w:sz w:val="24"/>
                <w:szCs w:val="24"/>
              </w:rPr>
              <w:t xml:space="preserve">. </w:t>
            </w:r>
            <w:r w:rsidRPr="003B56C5">
              <w:rPr>
                <w:rFonts w:ascii="Times New Roman" w:hAnsi="Times New Roman" w:cs="Times New Roman"/>
                <w:b/>
                <w:bCs/>
                <w:i/>
                <w:iCs/>
                <w:color w:val="000000" w:themeColor="text1"/>
                <w:sz w:val="24"/>
                <w:szCs w:val="24"/>
              </w:rPr>
              <w:t>Pavyzdys</w:t>
            </w:r>
            <w:r w:rsidRPr="003B56C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9929297"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p>
          <w:p w14:paraId="270E73C3" w14:textId="77777777" w:rsidR="00D27E4C" w:rsidRPr="003B56C5" w:rsidRDefault="00D27E4C" w:rsidP="00621BB0">
            <w:pPr>
              <w:pStyle w:val="NoSpacing"/>
              <w:tabs>
                <w:tab w:val="left" w:pos="256"/>
              </w:tabs>
              <w:jc w:val="both"/>
              <w:rPr>
                <w:rFonts w:ascii="Times New Roman" w:hAnsi="Times New Roman" w:cs="Times New Roman"/>
                <w:sz w:val="24"/>
                <w:szCs w:val="24"/>
              </w:rPr>
            </w:pPr>
            <w:r w:rsidRPr="003B56C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7BCF90" w14:textId="77777777" w:rsidR="00D27E4C" w:rsidRPr="003B56C5" w:rsidRDefault="00D27E4C" w:rsidP="00621BB0">
            <w:pPr>
              <w:pStyle w:val="NoSpacing"/>
              <w:tabs>
                <w:tab w:val="left" w:pos="256"/>
              </w:tabs>
              <w:jc w:val="both"/>
              <w:rPr>
                <w:rFonts w:ascii="Times New Roman" w:hAnsi="Times New Roman" w:cs="Times New Roman"/>
                <w:sz w:val="24"/>
                <w:szCs w:val="24"/>
              </w:rPr>
            </w:pPr>
          </w:p>
          <w:p w14:paraId="58D6AB57" w14:textId="77777777" w:rsidR="00D27E4C" w:rsidRPr="003B56C5" w:rsidRDefault="00D27E4C" w:rsidP="00621BB0">
            <w:pPr>
              <w:pStyle w:val="NoSpacing"/>
              <w:tabs>
                <w:tab w:val="left" w:pos="256"/>
              </w:tabs>
              <w:jc w:val="both"/>
              <w:rPr>
                <w:rFonts w:ascii="Times New Roman" w:hAnsi="Times New Roman" w:cs="Times New Roman"/>
                <w:b/>
                <w:bCs/>
                <w:sz w:val="24"/>
                <w:szCs w:val="24"/>
              </w:rPr>
            </w:pPr>
            <w:bookmarkStart w:id="110" w:name="_Hlk90887843"/>
            <w:bookmarkEnd w:id="110"/>
          </w:p>
        </w:tc>
      </w:tr>
      <w:tr w:rsidR="00D27E4C" w:rsidRPr="003B56C5" w14:paraId="158F5584" w14:textId="77777777" w:rsidTr="004B53D3">
        <w:tc>
          <w:tcPr>
            <w:tcW w:w="704" w:type="dxa"/>
            <w:tcBorders>
              <w:top w:val="single" w:sz="4" w:space="0" w:color="000000"/>
              <w:left w:val="single" w:sz="4" w:space="0" w:color="000000"/>
              <w:bottom w:val="single" w:sz="4" w:space="0" w:color="000000"/>
              <w:right w:val="single" w:sz="4" w:space="0" w:color="000000"/>
            </w:tcBorders>
          </w:tcPr>
          <w:p w14:paraId="1FD70080"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3ADED5"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6B834AEC"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t>VPĮ 46 straipsnio 4 dalies 1 punktas</w:t>
            </w:r>
          </w:p>
          <w:p w14:paraId="26DE2CC2" w14:textId="77777777" w:rsidR="00D27E4C" w:rsidRPr="003B56C5" w:rsidRDefault="00D27E4C" w:rsidP="00621BB0">
            <w:pPr>
              <w:pStyle w:val="NoSpacing"/>
              <w:jc w:val="both"/>
              <w:rPr>
                <w:rFonts w:ascii="Times New Roman" w:eastAsia="Yu Mincho" w:hAnsi="Times New Roman" w:cs="Times New Roman"/>
                <w:sz w:val="24"/>
                <w:szCs w:val="24"/>
              </w:rPr>
            </w:pPr>
          </w:p>
          <w:p w14:paraId="3467CD0B" w14:textId="77777777" w:rsidR="00D27E4C" w:rsidRPr="003B56C5" w:rsidRDefault="00D27E4C" w:rsidP="00621BB0">
            <w:pPr>
              <w:pStyle w:val="NoSpacing"/>
              <w:jc w:val="both"/>
              <w:rPr>
                <w:rFonts w:ascii="Times New Roman" w:eastAsia="Yu Mincho" w:hAnsi="Times New Roman" w:cs="Times New Roman"/>
                <w:sz w:val="24"/>
                <w:szCs w:val="24"/>
                <w:lang w:eastAsia="en-US"/>
              </w:rPr>
            </w:pPr>
            <w:r w:rsidRPr="003B56C5">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0D31EC2D"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4F3E3145" w14:textId="77777777" w:rsidR="00D27E4C" w:rsidRPr="003B56C5" w:rsidRDefault="00D27E4C" w:rsidP="00621BB0">
            <w:pPr>
              <w:pStyle w:val="NoSpacing"/>
              <w:jc w:val="both"/>
              <w:rPr>
                <w:rFonts w:ascii="Times New Roman" w:hAnsi="Times New Roman" w:cs="Times New Roman"/>
                <w:bCs/>
                <w:iCs/>
                <w:sz w:val="24"/>
                <w:szCs w:val="24"/>
                <w:lang w:eastAsia="en-US"/>
              </w:rPr>
            </w:pPr>
          </w:p>
          <w:p w14:paraId="1FF50361" w14:textId="77777777" w:rsidR="00D27E4C" w:rsidRPr="003B56C5" w:rsidRDefault="00D27E4C" w:rsidP="00621BB0">
            <w:pPr>
              <w:pStyle w:val="NoSpacing"/>
              <w:jc w:val="both"/>
              <w:rPr>
                <w:rFonts w:ascii="Times New Roman" w:hAnsi="Times New Roman" w:cs="Times New Roman"/>
                <w:b/>
                <w:bCs/>
                <w:iCs/>
                <w:sz w:val="24"/>
                <w:szCs w:val="24"/>
                <w:lang w:eastAsia="en-US"/>
              </w:rPr>
            </w:pPr>
          </w:p>
        </w:tc>
      </w:tr>
      <w:tr w:rsidR="00D27E4C" w:rsidRPr="003B56C5" w14:paraId="009D5CC9" w14:textId="77777777" w:rsidTr="004B53D3">
        <w:tc>
          <w:tcPr>
            <w:tcW w:w="704" w:type="dxa"/>
            <w:tcBorders>
              <w:top w:val="single" w:sz="4" w:space="0" w:color="000000"/>
              <w:left w:val="single" w:sz="4" w:space="0" w:color="000000"/>
              <w:bottom w:val="single" w:sz="4" w:space="0" w:color="000000"/>
              <w:right w:val="single" w:sz="4" w:space="0" w:color="000000"/>
            </w:tcBorders>
          </w:tcPr>
          <w:p w14:paraId="36D0620D"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34E4FEE"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5D5B0B"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E7A78F4"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t>VPĮ 46 straipsnio 4 dalies 2 punktas</w:t>
            </w:r>
          </w:p>
          <w:p w14:paraId="3B7F1F2E" w14:textId="77777777" w:rsidR="00D27E4C" w:rsidRPr="003B56C5" w:rsidRDefault="00D27E4C" w:rsidP="00621BB0">
            <w:pPr>
              <w:pStyle w:val="NoSpacing"/>
              <w:jc w:val="both"/>
              <w:rPr>
                <w:rFonts w:ascii="Times New Roman" w:eastAsia="Yu Mincho" w:hAnsi="Times New Roman" w:cs="Times New Roman"/>
                <w:sz w:val="24"/>
                <w:szCs w:val="24"/>
              </w:rPr>
            </w:pPr>
          </w:p>
          <w:p w14:paraId="16DBE8FA" w14:textId="77777777" w:rsidR="00D27E4C" w:rsidRPr="003B56C5" w:rsidRDefault="00D27E4C" w:rsidP="00621BB0">
            <w:pPr>
              <w:pStyle w:val="NoSpacing"/>
              <w:jc w:val="both"/>
              <w:rPr>
                <w:rFonts w:ascii="Times New Roman" w:eastAsia="Yu Mincho" w:hAnsi="Times New Roman" w:cs="Times New Roman"/>
                <w:sz w:val="24"/>
                <w:szCs w:val="24"/>
              </w:rPr>
            </w:pPr>
            <w:r w:rsidRPr="003B56C5">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0D857A51"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54B23171" w14:textId="77777777" w:rsidR="00D27E4C" w:rsidRPr="003B56C5" w:rsidRDefault="00D27E4C" w:rsidP="00621BB0">
            <w:pPr>
              <w:pStyle w:val="NoSpacing"/>
              <w:jc w:val="both"/>
              <w:rPr>
                <w:rFonts w:ascii="Times New Roman" w:hAnsi="Times New Roman" w:cs="Times New Roman"/>
                <w:bCs/>
                <w:iCs/>
                <w:sz w:val="24"/>
                <w:szCs w:val="24"/>
                <w:lang w:eastAsia="en-US"/>
              </w:rPr>
            </w:pPr>
          </w:p>
          <w:p w14:paraId="531FA8D9" w14:textId="77777777" w:rsidR="00D27E4C" w:rsidRPr="003B56C5" w:rsidRDefault="00D27E4C" w:rsidP="00621BB0">
            <w:pPr>
              <w:pStyle w:val="NoSpacing"/>
              <w:jc w:val="both"/>
              <w:rPr>
                <w:rFonts w:ascii="Times New Roman" w:hAnsi="Times New Roman" w:cs="Times New Roman"/>
                <w:b/>
                <w:bCs/>
                <w:iCs/>
                <w:sz w:val="24"/>
                <w:szCs w:val="24"/>
                <w:lang w:eastAsia="en-US"/>
              </w:rPr>
            </w:pPr>
          </w:p>
        </w:tc>
      </w:tr>
      <w:tr w:rsidR="00D27E4C" w:rsidRPr="003B56C5" w14:paraId="40863F86" w14:textId="77777777" w:rsidTr="004B53D3">
        <w:tc>
          <w:tcPr>
            <w:tcW w:w="704" w:type="dxa"/>
            <w:tcBorders>
              <w:top w:val="single" w:sz="4" w:space="0" w:color="000000"/>
              <w:left w:val="single" w:sz="4" w:space="0" w:color="000000"/>
              <w:bottom w:val="single" w:sz="4" w:space="0" w:color="000000"/>
              <w:right w:val="single" w:sz="4" w:space="0" w:color="000000"/>
            </w:tcBorders>
          </w:tcPr>
          <w:p w14:paraId="2FFD373B"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03C8C5B"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4DE14DB2"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t>VPĮ 46 straipsnio 4 dalies 3 punktas</w:t>
            </w:r>
          </w:p>
          <w:p w14:paraId="576E848F" w14:textId="77777777" w:rsidR="00D27E4C" w:rsidRPr="003B56C5" w:rsidRDefault="00D27E4C" w:rsidP="00621BB0">
            <w:pPr>
              <w:pStyle w:val="NoSpacing"/>
              <w:jc w:val="both"/>
              <w:rPr>
                <w:rFonts w:ascii="Times New Roman" w:eastAsia="Yu Mincho" w:hAnsi="Times New Roman" w:cs="Times New Roman"/>
                <w:sz w:val="24"/>
                <w:szCs w:val="24"/>
              </w:rPr>
            </w:pPr>
          </w:p>
          <w:p w14:paraId="45E050D8" w14:textId="77777777" w:rsidR="00D27E4C" w:rsidRPr="003B56C5" w:rsidRDefault="00D27E4C" w:rsidP="00621BB0">
            <w:pPr>
              <w:pStyle w:val="NoSpacing"/>
              <w:jc w:val="both"/>
              <w:rPr>
                <w:rFonts w:ascii="Times New Roman" w:eastAsia="Yu Mincho" w:hAnsi="Times New Roman" w:cs="Times New Roman"/>
                <w:sz w:val="24"/>
                <w:szCs w:val="24"/>
                <w:lang w:eastAsia="en-US"/>
              </w:rPr>
            </w:pPr>
            <w:r w:rsidRPr="003B56C5">
              <w:rPr>
                <w:rFonts w:ascii="Times New Roman" w:eastAsia="Yu Mincho" w:hAnsi="Times New Roman" w:cs="Times New Roman"/>
                <w:sz w:val="24"/>
                <w:szCs w:val="24"/>
              </w:rPr>
              <w:t>EBVPD III dalies C13 punktas</w:t>
            </w:r>
            <w:r w:rsidRPr="003B56C5">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498A41B7"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5807DBC0" w14:textId="77777777" w:rsidR="00D27E4C" w:rsidRPr="003B56C5" w:rsidRDefault="00D27E4C" w:rsidP="00621BB0">
            <w:pPr>
              <w:pStyle w:val="NoSpacing"/>
              <w:jc w:val="both"/>
              <w:rPr>
                <w:rFonts w:ascii="Times New Roman" w:hAnsi="Times New Roman" w:cs="Times New Roman"/>
                <w:b/>
                <w:bCs/>
                <w:iCs/>
                <w:sz w:val="24"/>
                <w:szCs w:val="24"/>
                <w:lang w:eastAsia="en-US"/>
              </w:rPr>
            </w:pPr>
          </w:p>
        </w:tc>
      </w:tr>
      <w:tr w:rsidR="00D27E4C" w:rsidRPr="003B56C5" w14:paraId="15AF2AF6" w14:textId="77777777" w:rsidTr="004B53D3">
        <w:tc>
          <w:tcPr>
            <w:tcW w:w="704" w:type="dxa"/>
            <w:tcBorders>
              <w:top w:val="single" w:sz="4" w:space="0" w:color="000000"/>
              <w:left w:val="single" w:sz="4" w:space="0" w:color="000000"/>
              <w:bottom w:val="single" w:sz="4" w:space="0" w:color="000000"/>
              <w:right w:val="single" w:sz="4" w:space="0" w:color="000000"/>
            </w:tcBorders>
          </w:tcPr>
          <w:p w14:paraId="793FCB4C"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6717BA" w14:textId="77777777" w:rsidR="00D27E4C" w:rsidRPr="003B56C5" w:rsidRDefault="00D27E4C" w:rsidP="00621BB0">
            <w:pPr>
              <w:pStyle w:val="NoSpacing"/>
              <w:jc w:val="both"/>
              <w:rPr>
                <w:rFonts w:ascii="Times New Roman" w:hAnsi="Times New Roman" w:cs="Times New Roman"/>
                <w:sz w:val="24"/>
                <w:szCs w:val="24"/>
              </w:rPr>
            </w:pPr>
            <w:r w:rsidRPr="003B56C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05EA73" w14:textId="77777777" w:rsidR="00D27E4C" w:rsidRPr="003B56C5" w:rsidRDefault="00D27E4C" w:rsidP="00621BB0">
            <w:pPr>
              <w:pStyle w:val="NoSpacing"/>
              <w:jc w:val="both"/>
              <w:rPr>
                <w:rFonts w:ascii="Times New Roman" w:hAnsi="Times New Roman" w:cs="Times New Roman"/>
                <w:bCs/>
                <w:sz w:val="24"/>
                <w:szCs w:val="24"/>
              </w:rPr>
            </w:pPr>
            <w:r w:rsidRPr="003B56C5">
              <w:rPr>
                <w:rFonts w:ascii="Times New Roman" w:hAnsi="Times New Roman" w:cs="Times New Roman"/>
                <w:bCs/>
                <w:sz w:val="24"/>
                <w:szCs w:val="24"/>
              </w:rPr>
              <w:t xml:space="preserve">Šiuo pagrindu tiekėjas taip pat pašalinamas iš pirkimo procedūros, kai ankstesnių procedūrų, atliktų VPĮ, Viešųjų </w:t>
            </w:r>
            <w:r w:rsidRPr="003B56C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001A3D" w14:textId="77777777" w:rsidR="00D27E4C" w:rsidRPr="003B56C5" w:rsidRDefault="00D27E4C" w:rsidP="00621BB0">
            <w:pPr>
              <w:pStyle w:val="NoSpacing"/>
              <w:jc w:val="both"/>
              <w:rPr>
                <w:rFonts w:ascii="Times New Roman" w:hAnsi="Times New Roman" w:cs="Times New Roman"/>
                <w:bCs/>
                <w:sz w:val="24"/>
                <w:szCs w:val="24"/>
              </w:rPr>
            </w:pPr>
            <w:r w:rsidRPr="003B56C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7DFB758A"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lastRenderedPageBreak/>
              <w:t>VPĮ 46 straipsnio 4 dalies 4 punktas</w:t>
            </w:r>
          </w:p>
          <w:p w14:paraId="32D9382E" w14:textId="77777777" w:rsidR="00D27E4C" w:rsidRPr="003B56C5" w:rsidRDefault="00D27E4C" w:rsidP="00621BB0">
            <w:pPr>
              <w:pStyle w:val="NoSpacing"/>
              <w:jc w:val="both"/>
              <w:rPr>
                <w:rFonts w:ascii="Times New Roman" w:eastAsia="Yu Mincho" w:hAnsi="Times New Roman" w:cs="Times New Roman"/>
                <w:sz w:val="24"/>
                <w:szCs w:val="24"/>
              </w:rPr>
            </w:pPr>
          </w:p>
          <w:p w14:paraId="524CF8BA" w14:textId="77777777" w:rsidR="00D27E4C" w:rsidRPr="003B56C5" w:rsidRDefault="00D27E4C" w:rsidP="00621BB0">
            <w:pPr>
              <w:pStyle w:val="NoSpacing"/>
              <w:jc w:val="both"/>
              <w:rPr>
                <w:rFonts w:ascii="Times New Roman" w:eastAsia="Yu Mincho" w:hAnsi="Times New Roman" w:cs="Times New Roman"/>
                <w:sz w:val="24"/>
                <w:szCs w:val="24"/>
                <w:lang w:eastAsia="en-US"/>
              </w:rPr>
            </w:pPr>
            <w:r w:rsidRPr="003B56C5">
              <w:rPr>
                <w:rFonts w:ascii="Times New Roman" w:eastAsia="Yu Mincho" w:hAnsi="Times New Roman" w:cs="Times New Roman"/>
                <w:sz w:val="24"/>
                <w:szCs w:val="24"/>
              </w:rPr>
              <w:t>EBVPD III dalies C15 punktas</w:t>
            </w:r>
            <w:r w:rsidRPr="003B56C5">
              <w:rPr>
                <w:rFonts w:ascii="Times New Roman" w:eastAsia="Yu Mincho" w:hAnsi="Times New Roman" w:cs="Times New Roman"/>
                <w:sz w:val="24"/>
                <w:szCs w:val="24"/>
                <w:lang w:eastAsia="en-US"/>
              </w:rPr>
              <w:t xml:space="preserve"> </w:t>
            </w:r>
          </w:p>
        </w:tc>
        <w:tc>
          <w:tcPr>
            <w:tcW w:w="3455" w:type="dxa"/>
            <w:tcBorders>
              <w:top w:val="single" w:sz="4" w:space="0" w:color="000000"/>
              <w:left w:val="single" w:sz="4" w:space="0" w:color="000000"/>
              <w:bottom w:val="single" w:sz="4" w:space="0" w:color="000000"/>
              <w:right w:val="single" w:sz="4" w:space="0" w:color="000000"/>
            </w:tcBorders>
          </w:tcPr>
          <w:p w14:paraId="6DEEE45D"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00BBBA1A" w14:textId="77777777" w:rsidR="00D27E4C" w:rsidRPr="003B56C5" w:rsidRDefault="00D27E4C" w:rsidP="00621BB0">
            <w:pPr>
              <w:pStyle w:val="NoSpacing"/>
              <w:jc w:val="both"/>
              <w:rPr>
                <w:rFonts w:ascii="Times New Roman" w:hAnsi="Times New Roman" w:cs="Times New Roman"/>
                <w:bCs/>
                <w:iCs/>
                <w:sz w:val="24"/>
                <w:szCs w:val="24"/>
                <w:lang w:eastAsia="en-US"/>
              </w:rPr>
            </w:pPr>
          </w:p>
          <w:p w14:paraId="3CDF23BA" w14:textId="77777777" w:rsidR="00D27E4C" w:rsidRPr="003B56C5" w:rsidRDefault="00D27E4C" w:rsidP="00621BB0">
            <w:pPr>
              <w:pStyle w:val="NoSpacing"/>
              <w:jc w:val="both"/>
              <w:rPr>
                <w:rFonts w:ascii="Times New Roman" w:hAnsi="Times New Roman" w:cs="Times New Roman"/>
                <w:bCs/>
                <w:iCs/>
                <w:sz w:val="24"/>
                <w:szCs w:val="24"/>
                <w:lang w:eastAsia="en-US"/>
              </w:rPr>
            </w:pPr>
          </w:p>
          <w:p w14:paraId="576A7DD2"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B69D222" w14:textId="77777777" w:rsidR="00D27E4C" w:rsidRPr="003B56C5" w:rsidRDefault="00E615F4" w:rsidP="00621BB0">
            <w:pPr>
              <w:pStyle w:val="NoSpacing"/>
              <w:jc w:val="both"/>
              <w:rPr>
                <w:rFonts w:ascii="Times New Roman" w:hAnsi="Times New Roman" w:cs="Times New Roman"/>
                <w:sz w:val="24"/>
                <w:szCs w:val="24"/>
              </w:rPr>
            </w:pPr>
            <w:hyperlink r:id="rId20">
              <w:r w:rsidR="00D27E4C" w:rsidRPr="003B56C5">
                <w:rPr>
                  <w:rStyle w:val="Hyperlink"/>
                  <w:rFonts w:ascii="Times New Roman" w:hAnsi="Times New Roman" w:cs="Times New Roman"/>
                  <w:sz w:val="24"/>
                  <w:szCs w:val="24"/>
                </w:rPr>
                <w:t>https://vpt.lrv.lt/lt/nuorodos/kiti-duomenys/powerbi/melaginga-informacija-pateikusiu-tiekeju-sarasas-3/</w:t>
              </w:r>
            </w:hyperlink>
          </w:p>
        </w:tc>
      </w:tr>
      <w:tr w:rsidR="00D27E4C" w:rsidRPr="003B56C5" w14:paraId="5CF19D55" w14:textId="77777777" w:rsidTr="004B53D3">
        <w:tc>
          <w:tcPr>
            <w:tcW w:w="704" w:type="dxa"/>
            <w:tcBorders>
              <w:top w:val="single" w:sz="4" w:space="0" w:color="000000"/>
              <w:left w:val="single" w:sz="4" w:space="0" w:color="000000"/>
              <w:bottom w:val="single" w:sz="4" w:space="0" w:color="000000"/>
              <w:right w:val="single" w:sz="4" w:space="0" w:color="000000"/>
            </w:tcBorders>
          </w:tcPr>
          <w:p w14:paraId="7C0FD337"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626D97F"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3B56C5">
              <w:rPr>
                <w:rFonts w:ascii="Times New Roman" w:hAnsi="Times New Roman" w:cs="Times New Roman"/>
                <w:sz w:val="24"/>
                <w:szCs w:val="24"/>
              </w:rPr>
              <w:lastRenderedPageBreak/>
              <w:t>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1B72A200"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lastRenderedPageBreak/>
              <w:t>VPĮ 46 straipsnio 4 dalies 5 punktas</w:t>
            </w:r>
          </w:p>
          <w:p w14:paraId="17BD8AB5" w14:textId="77777777" w:rsidR="00D27E4C" w:rsidRPr="003B56C5" w:rsidRDefault="00D27E4C" w:rsidP="00621BB0">
            <w:pPr>
              <w:pStyle w:val="NoSpacing"/>
              <w:jc w:val="both"/>
              <w:rPr>
                <w:rFonts w:ascii="Times New Roman" w:eastAsia="Yu Mincho" w:hAnsi="Times New Roman" w:cs="Times New Roman"/>
                <w:sz w:val="24"/>
                <w:szCs w:val="24"/>
              </w:rPr>
            </w:pPr>
          </w:p>
          <w:p w14:paraId="5D7EF7C7" w14:textId="77777777" w:rsidR="00D27E4C" w:rsidRPr="003B56C5" w:rsidRDefault="00D27E4C" w:rsidP="00621BB0">
            <w:pPr>
              <w:pStyle w:val="NoSpacing"/>
              <w:jc w:val="both"/>
              <w:rPr>
                <w:rFonts w:ascii="Times New Roman" w:eastAsia="Yu Mincho" w:hAnsi="Times New Roman" w:cs="Times New Roman"/>
                <w:sz w:val="24"/>
                <w:szCs w:val="24"/>
              </w:rPr>
            </w:pPr>
            <w:r w:rsidRPr="003B56C5">
              <w:rPr>
                <w:rFonts w:ascii="Times New Roman" w:eastAsia="Yu Mincho" w:hAnsi="Times New Roman" w:cs="Times New Roman"/>
                <w:sz w:val="24"/>
                <w:szCs w:val="24"/>
              </w:rPr>
              <w:t>EBVPD</w:t>
            </w:r>
            <w:r w:rsidRPr="003B56C5">
              <w:rPr>
                <w:rFonts w:ascii="Times New Roman" w:eastAsia="Arial" w:hAnsi="Times New Roman" w:cs="Times New Roman"/>
                <w:sz w:val="24"/>
                <w:szCs w:val="24"/>
              </w:rPr>
              <w:t xml:space="preserve"> III dalies C15 punktas</w:t>
            </w:r>
          </w:p>
          <w:p w14:paraId="6AF465B5" w14:textId="77777777" w:rsidR="00D27E4C" w:rsidRPr="003B56C5" w:rsidRDefault="00D27E4C" w:rsidP="00621BB0">
            <w:pPr>
              <w:pStyle w:val="NoSpacing"/>
              <w:jc w:val="both"/>
              <w:rPr>
                <w:rFonts w:ascii="Times New Roman" w:eastAsia="Yu Mincho" w:hAnsi="Times New Roman" w:cs="Times New Roman"/>
                <w:sz w:val="24"/>
                <w:szCs w:val="24"/>
                <w:lang w:eastAsia="en-US"/>
              </w:rPr>
            </w:pPr>
          </w:p>
          <w:p w14:paraId="3CEEB77B" w14:textId="77777777" w:rsidR="00D27E4C" w:rsidRPr="003B56C5" w:rsidRDefault="00D27E4C" w:rsidP="00621BB0">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D01C4B9"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37E4BB48" w14:textId="77777777" w:rsidR="00D27E4C" w:rsidRPr="003B56C5" w:rsidRDefault="00D27E4C" w:rsidP="00621BB0">
            <w:pPr>
              <w:pStyle w:val="NoSpacing"/>
              <w:jc w:val="both"/>
              <w:rPr>
                <w:rFonts w:ascii="Times New Roman" w:hAnsi="Times New Roman" w:cs="Times New Roman"/>
                <w:b/>
                <w:bCs/>
                <w:iCs/>
                <w:sz w:val="24"/>
                <w:szCs w:val="24"/>
                <w:lang w:eastAsia="en-US"/>
              </w:rPr>
            </w:pPr>
          </w:p>
        </w:tc>
      </w:tr>
      <w:tr w:rsidR="00D27E4C" w:rsidRPr="003B56C5" w14:paraId="3197B8E7" w14:textId="77777777" w:rsidTr="004B53D3">
        <w:tc>
          <w:tcPr>
            <w:tcW w:w="704" w:type="dxa"/>
            <w:tcBorders>
              <w:top w:val="single" w:sz="4" w:space="0" w:color="000000"/>
              <w:left w:val="single" w:sz="4" w:space="0" w:color="000000"/>
              <w:bottom w:val="single" w:sz="4" w:space="0" w:color="000000"/>
              <w:right w:val="single" w:sz="4" w:space="0" w:color="000000"/>
            </w:tcBorders>
          </w:tcPr>
          <w:p w14:paraId="3C2DC076" w14:textId="77777777" w:rsidR="00D27E4C" w:rsidRPr="003B56C5" w:rsidRDefault="00D27E4C" w:rsidP="00D75E96">
            <w:pPr>
              <w:pStyle w:val="NoSpacing"/>
              <w:numPr>
                <w:ilvl w:val="0"/>
                <w:numId w:val="11"/>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3D4F00" w14:textId="77777777" w:rsidR="00D27E4C" w:rsidRPr="003B56C5" w:rsidRDefault="00D27E4C" w:rsidP="00621BB0">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0C8E90" w14:textId="77777777" w:rsidR="00D27E4C" w:rsidRPr="003B56C5" w:rsidRDefault="00D27E4C" w:rsidP="00621BB0">
            <w:pPr>
              <w:spacing w:after="0" w:line="240" w:lineRule="auto"/>
              <w:jc w:val="both"/>
              <w:rPr>
                <w:rFonts w:ascii="Times New Roman" w:hAnsi="Times New Roman" w:cs="Times New Roman"/>
                <w:sz w:val="24"/>
                <w:szCs w:val="24"/>
              </w:rPr>
            </w:pPr>
            <w:r w:rsidRPr="003B56C5">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DC602CE"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lastRenderedPageBreak/>
              <w:t>VPĮ 46 straipsnio 4 dalies 6 punktas</w:t>
            </w:r>
          </w:p>
          <w:p w14:paraId="0066602C" w14:textId="77777777" w:rsidR="00D27E4C" w:rsidRPr="003B56C5" w:rsidRDefault="00D27E4C" w:rsidP="00621BB0">
            <w:pPr>
              <w:pStyle w:val="NoSpacing"/>
              <w:jc w:val="both"/>
              <w:rPr>
                <w:rFonts w:ascii="Times New Roman" w:eastAsia="Yu Mincho" w:hAnsi="Times New Roman" w:cs="Times New Roman"/>
                <w:sz w:val="24"/>
                <w:szCs w:val="24"/>
              </w:rPr>
            </w:pPr>
          </w:p>
          <w:p w14:paraId="72842876" w14:textId="77777777" w:rsidR="00D27E4C" w:rsidRPr="003B56C5" w:rsidRDefault="00D27E4C" w:rsidP="00621BB0">
            <w:pPr>
              <w:pStyle w:val="NoSpacing"/>
              <w:jc w:val="both"/>
              <w:rPr>
                <w:rFonts w:ascii="Times New Roman" w:eastAsia="Yu Mincho" w:hAnsi="Times New Roman" w:cs="Times New Roman"/>
                <w:sz w:val="24"/>
                <w:szCs w:val="24"/>
              </w:rPr>
            </w:pPr>
            <w:r w:rsidRPr="003B56C5">
              <w:rPr>
                <w:rFonts w:ascii="Times New Roman" w:eastAsia="Yu Mincho" w:hAnsi="Times New Roman" w:cs="Times New Roman"/>
                <w:sz w:val="24"/>
                <w:szCs w:val="24"/>
              </w:rPr>
              <w:t>EBVPD</w:t>
            </w:r>
            <w:r w:rsidRPr="003B56C5">
              <w:rPr>
                <w:rFonts w:ascii="Times New Roman" w:eastAsia="Arial" w:hAnsi="Times New Roman" w:cs="Times New Roman"/>
                <w:sz w:val="24"/>
                <w:szCs w:val="24"/>
              </w:rPr>
              <w:t xml:space="preserve"> III dalies C14 punktas</w:t>
            </w:r>
          </w:p>
          <w:p w14:paraId="531124B6" w14:textId="77777777" w:rsidR="00D27E4C" w:rsidRPr="003B56C5" w:rsidRDefault="00D27E4C" w:rsidP="00621BB0">
            <w:pPr>
              <w:pStyle w:val="NoSpacing"/>
              <w:jc w:val="both"/>
              <w:rPr>
                <w:rFonts w:ascii="Times New Roman" w:eastAsia="Yu Mincho" w:hAnsi="Times New Roman" w:cs="Times New Roman"/>
                <w:sz w:val="24"/>
                <w:szCs w:val="24"/>
                <w:lang w:eastAsia="en-US"/>
              </w:rPr>
            </w:pPr>
          </w:p>
          <w:p w14:paraId="53BA4D48" w14:textId="77777777" w:rsidR="00D27E4C" w:rsidRPr="003B56C5" w:rsidRDefault="00D27E4C" w:rsidP="00621BB0">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D33A3F7"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31260848" w14:textId="77777777" w:rsidR="00D27E4C" w:rsidRPr="003B56C5" w:rsidRDefault="00D27E4C" w:rsidP="00621BB0">
            <w:pPr>
              <w:pStyle w:val="NoSpacing"/>
              <w:jc w:val="both"/>
              <w:rPr>
                <w:rFonts w:ascii="Times New Roman" w:hAnsi="Times New Roman" w:cs="Times New Roman"/>
                <w:bCs/>
                <w:iCs/>
                <w:sz w:val="24"/>
                <w:szCs w:val="24"/>
                <w:lang w:eastAsia="en-US"/>
              </w:rPr>
            </w:pPr>
          </w:p>
          <w:p w14:paraId="1B188BEC"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BCA771" w14:textId="77777777" w:rsidR="00D27E4C" w:rsidRPr="003B56C5" w:rsidRDefault="00D27E4C" w:rsidP="00621BB0">
            <w:pPr>
              <w:pStyle w:val="NoSpacing"/>
              <w:jc w:val="both"/>
              <w:rPr>
                <w:rFonts w:ascii="Times New Roman" w:hAnsi="Times New Roman" w:cs="Times New Roman"/>
                <w:sz w:val="24"/>
                <w:szCs w:val="24"/>
              </w:rPr>
            </w:pPr>
          </w:p>
          <w:p w14:paraId="3B705133" w14:textId="77777777" w:rsidR="00D27E4C" w:rsidRPr="003B56C5" w:rsidRDefault="00E615F4" w:rsidP="00621BB0">
            <w:pPr>
              <w:pStyle w:val="NoSpacing"/>
              <w:jc w:val="both"/>
              <w:rPr>
                <w:rFonts w:ascii="Times New Roman" w:hAnsi="Times New Roman" w:cs="Times New Roman"/>
                <w:sz w:val="24"/>
                <w:szCs w:val="24"/>
              </w:rPr>
            </w:pPr>
            <w:hyperlink r:id="rId21">
              <w:r w:rsidR="00D27E4C" w:rsidRPr="003B56C5">
                <w:rPr>
                  <w:rStyle w:val="Hyperlink"/>
                  <w:rFonts w:ascii="Times New Roman" w:hAnsi="Times New Roman" w:cs="Times New Roman"/>
                  <w:sz w:val="24"/>
                  <w:szCs w:val="24"/>
                </w:rPr>
                <w:t>https://vpt.lrv.lt/lt/nuorodos/kiti-duomenys/powerbi/nepatikimi-tiekejai-1/</w:t>
              </w:r>
            </w:hyperlink>
          </w:p>
          <w:p w14:paraId="5EE7DF60" w14:textId="77777777" w:rsidR="00D27E4C" w:rsidRPr="003B56C5" w:rsidRDefault="00D27E4C" w:rsidP="00621BB0">
            <w:pPr>
              <w:pStyle w:val="NoSpacing"/>
              <w:jc w:val="both"/>
              <w:rPr>
                <w:rFonts w:ascii="Times New Roman" w:hAnsi="Times New Roman" w:cs="Times New Roman"/>
                <w:sz w:val="24"/>
                <w:szCs w:val="24"/>
              </w:rPr>
            </w:pPr>
          </w:p>
          <w:p w14:paraId="00715B84" w14:textId="77777777" w:rsidR="00D27E4C" w:rsidRPr="003B56C5" w:rsidRDefault="00E615F4" w:rsidP="00621BB0">
            <w:pPr>
              <w:pStyle w:val="NoSpacing"/>
              <w:jc w:val="both"/>
              <w:rPr>
                <w:rFonts w:ascii="Times New Roman" w:hAnsi="Times New Roman" w:cs="Times New Roman"/>
                <w:sz w:val="24"/>
                <w:szCs w:val="24"/>
              </w:rPr>
            </w:pPr>
            <w:hyperlink r:id="rId22">
              <w:r w:rsidR="00D27E4C" w:rsidRPr="003B56C5">
                <w:rPr>
                  <w:rStyle w:val="Hyperlink"/>
                  <w:rFonts w:ascii="Times New Roman" w:hAnsi="Times New Roman" w:cs="Times New Roman"/>
                  <w:sz w:val="24"/>
                  <w:szCs w:val="24"/>
                </w:rPr>
                <w:t>https://vpt.lrv.lt/lt/pasalinimo-pagrindai-1/nepatikimu-koncesininku-sarasas-1/nepatikimu-koncesininku-sarasas/</w:t>
              </w:r>
            </w:hyperlink>
          </w:p>
          <w:p w14:paraId="17D0912D" w14:textId="77777777" w:rsidR="00D27E4C" w:rsidRPr="003B56C5" w:rsidRDefault="00D27E4C" w:rsidP="00621BB0">
            <w:pPr>
              <w:pStyle w:val="NoSpacing"/>
              <w:jc w:val="both"/>
              <w:rPr>
                <w:rFonts w:ascii="Times New Roman" w:hAnsi="Times New Roman" w:cs="Times New Roman"/>
                <w:bCs/>
                <w:sz w:val="24"/>
                <w:szCs w:val="24"/>
              </w:rPr>
            </w:pPr>
          </w:p>
          <w:p w14:paraId="375E23FF" w14:textId="77777777" w:rsidR="00D27E4C" w:rsidRPr="003B56C5" w:rsidRDefault="00D27E4C" w:rsidP="00621BB0">
            <w:pPr>
              <w:pStyle w:val="NoSpacing"/>
              <w:jc w:val="both"/>
              <w:rPr>
                <w:rFonts w:ascii="Times New Roman" w:hAnsi="Times New Roman" w:cs="Times New Roman"/>
                <w:b/>
                <w:bCs/>
                <w:sz w:val="24"/>
                <w:szCs w:val="24"/>
              </w:rPr>
            </w:pPr>
          </w:p>
        </w:tc>
      </w:tr>
      <w:tr w:rsidR="00D27E4C" w:rsidRPr="003B56C5" w14:paraId="65DBEE21" w14:textId="77777777" w:rsidTr="004B53D3">
        <w:tc>
          <w:tcPr>
            <w:tcW w:w="704" w:type="dxa"/>
            <w:tcBorders>
              <w:top w:val="single" w:sz="4" w:space="0" w:color="000000"/>
              <w:left w:val="single" w:sz="4" w:space="0" w:color="000000"/>
              <w:bottom w:val="single" w:sz="4" w:space="0" w:color="000000"/>
              <w:right w:val="single" w:sz="4" w:space="0" w:color="000000"/>
            </w:tcBorders>
          </w:tcPr>
          <w:p w14:paraId="249D4E2F" w14:textId="77777777" w:rsidR="00D27E4C" w:rsidRPr="003B56C5" w:rsidRDefault="00D27E4C" w:rsidP="00D75E96">
            <w:pPr>
              <w:pStyle w:val="NoSpacing"/>
              <w:numPr>
                <w:ilvl w:val="0"/>
                <w:numId w:val="11"/>
              </w:numPr>
              <w:suppressAutoHyphens/>
              <w:rPr>
                <w:rFonts w:ascii="Times New Roman" w:hAnsi="Times New Roman" w:cs="Times New Roman"/>
                <w:sz w:val="24"/>
                <w:szCs w:val="24"/>
              </w:rPr>
            </w:pPr>
          </w:p>
          <w:p w14:paraId="41CD39DD" w14:textId="77777777" w:rsidR="00D27E4C" w:rsidRPr="003B56C5" w:rsidRDefault="00D27E4C" w:rsidP="00621BB0">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31B67D" w14:textId="77777777" w:rsidR="00D27E4C" w:rsidRPr="003B56C5" w:rsidRDefault="00D27E4C" w:rsidP="00621BB0">
            <w:pPr>
              <w:pStyle w:val="NoSpacing"/>
              <w:jc w:val="both"/>
              <w:rPr>
                <w:rFonts w:ascii="Times New Roman" w:hAnsi="Times New Roman" w:cs="Times New Roman"/>
                <w:sz w:val="24"/>
                <w:szCs w:val="24"/>
              </w:rPr>
            </w:pPr>
            <w:r w:rsidRPr="003B56C5">
              <w:rPr>
                <w:rFonts w:ascii="Times New Roman" w:hAnsi="Times New Roman" w:cs="Times New Roman"/>
                <w:sz w:val="24"/>
                <w:szCs w:val="24"/>
              </w:rPr>
              <w:t>Tiekėjas yra padaręs rimtą profesinį pažeidimą, dėl kurio perkančioji organizacija abejoja tiekėjo sąžiningumu, kai jis</w:t>
            </w:r>
            <w:bookmarkStart w:id="111" w:name="part_030e6c6c64ba4f96a23474e439d1b80c"/>
            <w:bookmarkEnd w:id="111"/>
            <w:r w:rsidRPr="003B56C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332C623" w14:textId="77777777" w:rsidR="00D27E4C" w:rsidRPr="003B56C5" w:rsidRDefault="00D27E4C" w:rsidP="00621BB0">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DE7CF68"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t>VPĮ 46 straipsnio 4 dalies 7 punkto a papunktis</w:t>
            </w:r>
          </w:p>
          <w:p w14:paraId="510CA671" w14:textId="77777777" w:rsidR="00D27E4C" w:rsidRPr="003B56C5" w:rsidRDefault="00D27E4C" w:rsidP="00621BB0">
            <w:pPr>
              <w:pStyle w:val="NoSpacing"/>
              <w:jc w:val="both"/>
              <w:rPr>
                <w:rFonts w:ascii="Times New Roman" w:eastAsia="Yu Mincho" w:hAnsi="Times New Roman" w:cs="Times New Roman"/>
                <w:sz w:val="24"/>
                <w:szCs w:val="24"/>
              </w:rPr>
            </w:pPr>
          </w:p>
          <w:p w14:paraId="6D5A2FD7" w14:textId="77777777" w:rsidR="00D27E4C" w:rsidRPr="003B56C5" w:rsidRDefault="00D27E4C" w:rsidP="00621BB0">
            <w:pPr>
              <w:pStyle w:val="NoSpacing"/>
              <w:jc w:val="both"/>
              <w:rPr>
                <w:rFonts w:ascii="Times New Roman" w:eastAsia="Yu Mincho" w:hAnsi="Times New Roman" w:cs="Times New Roman"/>
                <w:sz w:val="24"/>
                <w:szCs w:val="24"/>
              </w:rPr>
            </w:pPr>
            <w:r w:rsidRPr="003B56C5">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7EA2F6F" w14:textId="77777777" w:rsidR="00D27E4C" w:rsidRPr="003B56C5" w:rsidRDefault="00D27E4C" w:rsidP="00621BB0">
            <w:pPr>
              <w:pStyle w:val="NoSpacing"/>
              <w:jc w:val="both"/>
              <w:rPr>
                <w:rFonts w:ascii="Times New Roman" w:hAnsi="Times New Roman" w:cs="Times New Roman"/>
                <w:sz w:val="24"/>
                <w:szCs w:val="24"/>
              </w:rPr>
            </w:pPr>
            <w:r w:rsidRPr="003B56C5">
              <w:rPr>
                <w:rFonts w:ascii="Times New Roman" w:hAnsi="Times New Roman" w:cs="Times New Roman"/>
                <w:sz w:val="24"/>
                <w:szCs w:val="24"/>
                <w:lang w:eastAsia="en-US"/>
              </w:rPr>
              <w:t xml:space="preserve">Iš Lietuvoje įsteigtų subjektų įrodančių dokumentų nereikalaujama. Užtenka pateikto EBVPD. </w:t>
            </w:r>
            <w:r w:rsidRPr="003B56C5">
              <w:rPr>
                <w:rFonts w:ascii="Times New Roman" w:hAnsi="Times New Roman" w:cs="Times New Roman"/>
                <w:sz w:val="24"/>
                <w:szCs w:val="24"/>
              </w:rPr>
              <w:t>Priimant sprendimus dėl tiekėjo pašalinimo iš pirkimo procedūros šiame punkte nurodytu pašalinimo pagrindu, be kita ko, atsižvelgiama į</w:t>
            </w:r>
            <w:r w:rsidRPr="003B56C5">
              <w:rPr>
                <w:rFonts w:ascii="Times New Roman" w:hAnsi="Times New Roman" w:cs="Times New Roman"/>
                <w:b/>
                <w:bCs/>
                <w:sz w:val="24"/>
                <w:szCs w:val="24"/>
              </w:rPr>
              <w:t xml:space="preserve"> </w:t>
            </w:r>
            <w:r w:rsidRPr="003B56C5">
              <w:rPr>
                <w:rFonts w:ascii="Times New Roman" w:hAnsi="Times New Roman" w:cs="Times New Roman"/>
                <w:sz w:val="24"/>
                <w:szCs w:val="24"/>
              </w:rPr>
              <w:t xml:space="preserve">nacionalinėje duomenų bazėje adresu: </w:t>
            </w:r>
            <w:hyperlink r:id="rId23">
              <w:r w:rsidRPr="003B56C5">
                <w:rPr>
                  <w:rStyle w:val="Hyperlink"/>
                  <w:rFonts w:ascii="Times New Roman" w:hAnsi="Times New Roman" w:cs="Times New Roman"/>
                  <w:sz w:val="24"/>
                  <w:szCs w:val="24"/>
                  <w:u w:val="single"/>
                </w:rPr>
                <w:t>https://www.registrucentras.lt/jar/p/index.php</w:t>
              </w:r>
            </w:hyperlink>
          </w:p>
          <w:p w14:paraId="2E2A978E" w14:textId="77777777" w:rsidR="00D27E4C" w:rsidRPr="003B56C5" w:rsidRDefault="00D27E4C" w:rsidP="00621BB0">
            <w:pPr>
              <w:pStyle w:val="NoSpacing"/>
              <w:jc w:val="both"/>
              <w:rPr>
                <w:rFonts w:ascii="Times New Roman" w:hAnsi="Times New Roman" w:cs="Times New Roman"/>
                <w:sz w:val="24"/>
                <w:szCs w:val="24"/>
              </w:rPr>
            </w:pPr>
            <w:r w:rsidRPr="003B56C5">
              <w:rPr>
                <w:rFonts w:ascii="Times New Roman" w:hAnsi="Times New Roman" w:cs="Times New Roman"/>
                <w:sz w:val="24"/>
                <w:szCs w:val="24"/>
              </w:rPr>
              <w:t>paskelbtą informaciją, taip pat į šiame informaciniame pranešime pateiktą informaciją:</w:t>
            </w:r>
          </w:p>
          <w:p w14:paraId="33050172" w14:textId="77777777" w:rsidR="00D27E4C" w:rsidRPr="003B56C5" w:rsidRDefault="00E615F4" w:rsidP="00621BB0">
            <w:pPr>
              <w:pStyle w:val="NoSpacing"/>
              <w:jc w:val="both"/>
              <w:rPr>
                <w:rFonts w:ascii="Times New Roman" w:hAnsi="Times New Roman" w:cs="Times New Roman"/>
                <w:sz w:val="24"/>
                <w:szCs w:val="24"/>
              </w:rPr>
            </w:pPr>
            <w:hyperlink r:id="rId24">
              <w:r w:rsidR="00D27E4C" w:rsidRPr="003B56C5">
                <w:rPr>
                  <w:rStyle w:val="Hyperlink"/>
                  <w:rFonts w:ascii="Times New Roman" w:hAnsi="Times New Roman" w:cs="Times New Roman"/>
                  <w:sz w:val="24"/>
                  <w:szCs w:val="24"/>
                </w:rPr>
                <w:t>https://vpt.lrv.lt/lt/naujienos-3/finansiniu-ataskaitu-nepateikimas-gali-tapti-kliutimi-dalyvauti-viesuosiuose-pirkimuose/</w:t>
              </w:r>
            </w:hyperlink>
          </w:p>
          <w:p w14:paraId="62154A9A" w14:textId="77777777" w:rsidR="00D27E4C" w:rsidRPr="003B56C5" w:rsidRDefault="00D27E4C" w:rsidP="00621BB0">
            <w:pPr>
              <w:pStyle w:val="NoSpacing"/>
              <w:jc w:val="both"/>
              <w:rPr>
                <w:rFonts w:ascii="Times New Roman" w:hAnsi="Times New Roman" w:cs="Times New Roman"/>
                <w:b/>
                <w:bCs/>
                <w:iCs/>
                <w:sz w:val="24"/>
                <w:szCs w:val="24"/>
              </w:rPr>
            </w:pPr>
          </w:p>
        </w:tc>
      </w:tr>
      <w:tr w:rsidR="00D27E4C" w:rsidRPr="003B56C5" w14:paraId="2DFD7D64" w14:textId="77777777" w:rsidTr="004B53D3">
        <w:tc>
          <w:tcPr>
            <w:tcW w:w="704" w:type="dxa"/>
            <w:tcBorders>
              <w:top w:val="single" w:sz="4" w:space="0" w:color="000000"/>
              <w:left w:val="single" w:sz="4" w:space="0" w:color="000000"/>
              <w:bottom w:val="single" w:sz="4" w:space="0" w:color="000000"/>
              <w:right w:val="single" w:sz="4" w:space="0" w:color="000000"/>
            </w:tcBorders>
          </w:tcPr>
          <w:p w14:paraId="414B4F51" w14:textId="77777777" w:rsidR="00D27E4C" w:rsidRPr="003B56C5" w:rsidRDefault="00D27E4C" w:rsidP="00D75E96">
            <w:pPr>
              <w:pStyle w:val="NoSpacing"/>
              <w:numPr>
                <w:ilvl w:val="0"/>
                <w:numId w:val="11"/>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12E9C6A"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sz w:val="24"/>
                <w:szCs w:val="24"/>
              </w:rPr>
              <w:t xml:space="preserve">Tiekėjas yra padaręs rimtą profesinį pažeidimą, dėl kurio perkančioji organizacija abejoja tiekėjo sąžiningumu, </w:t>
            </w:r>
            <w:r w:rsidRPr="003B56C5">
              <w:rPr>
                <w:rFonts w:ascii="Times New Roman" w:eastAsia="Times New Roman" w:hAnsi="Times New Roman" w:cs="Times New Roman"/>
                <w:sz w:val="24"/>
                <w:szCs w:val="24"/>
              </w:rPr>
              <w:t xml:space="preserve"> kai jis (tiekėjas) neatitinka minimalių patikimo mokesčių mokėtojo </w:t>
            </w:r>
            <w:r w:rsidRPr="003B56C5">
              <w:rPr>
                <w:rFonts w:ascii="Times New Roman" w:eastAsia="Times New Roman" w:hAnsi="Times New Roman" w:cs="Times New Roman"/>
                <w:sz w:val="24"/>
                <w:szCs w:val="24"/>
              </w:rPr>
              <w:lastRenderedPageBreak/>
              <w:t>kriterijų, nustatytų Lietuvos Respublikos mokesčių administravimo įstatymo 40</w:t>
            </w:r>
            <w:r w:rsidRPr="003B56C5">
              <w:rPr>
                <w:rFonts w:ascii="Times New Roman" w:eastAsia="Times New Roman" w:hAnsi="Times New Roman" w:cs="Times New Roman"/>
                <w:sz w:val="24"/>
                <w:szCs w:val="24"/>
                <w:vertAlign w:val="superscript"/>
              </w:rPr>
              <w:t>1</w:t>
            </w:r>
            <w:r w:rsidRPr="003B56C5">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43334A5"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lastRenderedPageBreak/>
              <w:t>VPĮ 46 straipsnio 4 dalies 7 punkto b papunktis</w:t>
            </w:r>
          </w:p>
          <w:p w14:paraId="6B77893D" w14:textId="77777777" w:rsidR="00D27E4C" w:rsidRPr="003B56C5" w:rsidRDefault="00D27E4C" w:rsidP="00621BB0">
            <w:pPr>
              <w:pStyle w:val="NoSpacing"/>
              <w:jc w:val="both"/>
              <w:rPr>
                <w:rFonts w:ascii="Times New Roman" w:eastAsia="Yu Mincho" w:hAnsi="Times New Roman" w:cs="Times New Roman"/>
                <w:sz w:val="24"/>
                <w:szCs w:val="24"/>
              </w:rPr>
            </w:pPr>
          </w:p>
          <w:p w14:paraId="63D8D2BB" w14:textId="77777777" w:rsidR="00D27E4C" w:rsidRPr="003B56C5" w:rsidRDefault="00D27E4C" w:rsidP="00621BB0">
            <w:pPr>
              <w:pStyle w:val="NoSpacing"/>
              <w:jc w:val="both"/>
              <w:rPr>
                <w:rFonts w:ascii="Times New Roman" w:eastAsia="Yu Mincho" w:hAnsi="Times New Roman" w:cs="Times New Roman"/>
                <w:sz w:val="24"/>
                <w:szCs w:val="24"/>
                <w:lang w:eastAsia="en-US"/>
              </w:rPr>
            </w:pPr>
            <w:r w:rsidRPr="003B56C5">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10194D97"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35C264C9" w14:textId="77777777" w:rsidR="00D27E4C" w:rsidRPr="003B56C5" w:rsidRDefault="00D27E4C" w:rsidP="00621BB0">
            <w:pPr>
              <w:pStyle w:val="NoSpacing"/>
              <w:jc w:val="both"/>
              <w:rPr>
                <w:rFonts w:ascii="Times New Roman" w:hAnsi="Times New Roman" w:cs="Times New Roman"/>
                <w:b/>
                <w:bCs/>
                <w:iCs/>
                <w:sz w:val="24"/>
                <w:szCs w:val="24"/>
                <w:lang w:eastAsia="en-US"/>
              </w:rPr>
            </w:pPr>
          </w:p>
          <w:p w14:paraId="7DA13F11" w14:textId="77777777" w:rsidR="00D27E4C" w:rsidRPr="003B56C5" w:rsidRDefault="00D27E4C" w:rsidP="00621BB0">
            <w:pPr>
              <w:pStyle w:val="NoSpacing"/>
              <w:jc w:val="both"/>
              <w:rPr>
                <w:rFonts w:ascii="Times New Roman" w:hAnsi="Times New Roman" w:cs="Times New Roman"/>
                <w:b/>
                <w:bCs/>
                <w:sz w:val="24"/>
                <w:szCs w:val="24"/>
              </w:rPr>
            </w:pPr>
            <w:r w:rsidRPr="003B56C5">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3B56C5">
              <w:rPr>
                <w:rFonts w:ascii="Times New Roman" w:hAnsi="Times New Roman" w:cs="Times New Roman"/>
                <w:b/>
                <w:bCs/>
                <w:sz w:val="24"/>
                <w:szCs w:val="24"/>
              </w:rPr>
              <w:t xml:space="preserve"> </w:t>
            </w:r>
            <w:r w:rsidRPr="003B56C5">
              <w:rPr>
                <w:rFonts w:ascii="Times New Roman" w:hAnsi="Times New Roman" w:cs="Times New Roman"/>
                <w:sz w:val="24"/>
                <w:szCs w:val="24"/>
              </w:rPr>
              <w:t xml:space="preserve">nacionalinėje duomenų bazėje adresu </w:t>
            </w:r>
            <w:hyperlink r:id="rId25">
              <w:r w:rsidRPr="003B56C5">
                <w:rPr>
                  <w:rStyle w:val="Hyperlink"/>
                  <w:rFonts w:ascii="Times New Roman" w:hAnsi="Times New Roman" w:cs="Times New Roman"/>
                  <w:sz w:val="24"/>
                  <w:szCs w:val="24"/>
                  <w:u w:val="single"/>
                </w:rPr>
                <w:t>https://www.vmi.lt/evmi/mokesciu-moketoju-informacija</w:t>
              </w:r>
            </w:hyperlink>
            <w:r w:rsidRPr="003B56C5">
              <w:rPr>
                <w:rFonts w:ascii="Times New Roman" w:hAnsi="Times New Roman" w:cs="Times New Roman"/>
                <w:sz w:val="24"/>
                <w:szCs w:val="24"/>
              </w:rPr>
              <w:t xml:space="preserve"> skelbiamą informaciją.</w:t>
            </w:r>
          </w:p>
        </w:tc>
      </w:tr>
      <w:tr w:rsidR="00D27E4C" w:rsidRPr="003B56C5" w14:paraId="43400391" w14:textId="77777777" w:rsidTr="004B53D3">
        <w:tc>
          <w:tcPr>
            <w:tcW w:w="704" w:type="dxa"/>
            <w:tcBorders>
              <w:top w:val="single" w:sz="4" w:space="0" w:color="000000"/>
              <w:left w:val="single" w:sz="4" w:space="0" w:color="000000"/>
              <w:bottom w:val="single" w:sz="4" w:space="0" w:color="000000"/>
              <w:right w:val="single" w:sz="4" w:space="0" w:color="000000"/>
            </w:tcBorders>
          </w:tcPr>
          <w:p w14:paraId="70C035E0" w14:textId="77777777" w:rsidR="00D27E4C" w:rsidRPr="003B56C5" w:rsidRDefault="00D27E4C" w:rsidP="00D75E96">
            <w:pPr>
              <w:pStyle w:val="NoSpacing"/>
              <w:numPr>
                <w:ilvl w:val="0"/>
                <w:numId w:val="11"/>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8DFB655" w14:textId="77777777" w:rsidR="00D27E4C" w:rsidRPr="003B56C5" w:rsidRDefault="00D27E4C" w:rsidP="00621BB0">
            <w:pPr>
              <w:pStyle w:val="NoSpacing"/>
              <w:jc w:val="both"/>
              <w:rPr>
                <w:rFonts w:ascii="Times New Roman" w:hAnsi="Times New Roman" w:cs="Times New Roman"/>
                <w:sz w:val="24"/>
                <w:szCs w:val="24"/>
              </w:rPr>
            </w:pPr>
            <w:r w:rsidRPr="003B56C5">
              <w:rPr>
                <w:rFonts w:ascii="Times New Roman" w:hAnsi="Times New Roman" w:cs="Times New Roman"/>
                <w:sz w:val="24"/>
                <w:szCs w:val="24"/>
              </w:rPr>
              <w:t>Tiekėjas yra padaręs rimtą profesinį pažeidimą, dėl kurio perkančioji organizacija abejoja tiekėjo sąžiningumu,</w:t>
            </w:r>
            <w:r w:rsidRPr="003B56C5">
              <w:rPr>
                <w:rFonts w:ascii="Times New Roman" w:eastAsia="Times New Roman" w:hAnsi="Times New Roman" w:cs="Times New Roman"/>
                <w:sz w:val="24"/>
                <w:szCs w:val="24"/>
              </w:rPr>
              <w:t xml:space="preserve"> kai jis </w:t>
            </w:r>
            <w:r w:rsidRPr="003B56C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59629A58" w14:textId="77777777" w:rsidR="00D27E4C" w:rsidRPr="003B56C5" w:rsidRDefault="00D27E4C" w:rsidP="00621BB0">
            <w:pPr>
              <w:pStyle w:val="NoSpacing"/>
              <w:jc w:val="both"/>
              <w:rPr>
                <w:rFonts w:ascii="Times New Roman" w:eastAsia="Yu Mincho" w:hAnsi="Times New Roman" w:cs="Times New Roman"/>
                <w:b/>
                <w:bCs/>
                <w:sz w:val="24"/>
                <w:szCs w:val="24"/>
              </w:rPr>
            </w:pPr>
            <w:r w:rsidRPr="003B56C5">
              <w:rPr>
                <w:rFonts w:ascii="Times New Roman" w:eastAsia="Yu Mincho" w:hAnsi="Times New Roman" w:cs="Times New Roman"/>
                <w:b/>
                <w:bCs/>
                <w:sz w:val="24"/>
                <w:szCs w:val="24"/>
              </w:rPr>
              <w:t>VPĮ 46 straipsnio 4 dalies 7 punkto c papunktis</w:t>
            </w:r>
          </w:p>
          <w:p w14:paraId="36C7F60A" w14:textId="77777777" w:rsidR="00D27E4C" w:rsidRPr="003B56C5" w:rsidRDefault="00D27E4C" w:rsidP="00621BB0">
            <w:pPr>
              <w:pStyle w:val="NoSpacing"/>
              <w:jc w:val="both"/>
              <w:rPr>
                <w:rFonts w:ascii="Times New Roman" w:eastAsia="Yu Mincho" w:hAnsi="Times New Roman" w:cs="Times New Roman"/>
                <w:sz w:val="24"/>
                <w:szCs w:val="24"/>
              </w:rPr>
            </w:pPr>
          </w:p>
          <w:p w14:paraId="3036AFD5" w14:textId="77777777" w:rsidR="00D27E4C" w:rsidRPr="003B56C5" w:rsidRDefault="00D27E4C" w:rsidP="00621BB0">
            <w:pPr>
              <w:pStyle w:val="NoSpacing"/>
              <w:jc w:val="both"/>
              <w:rPr>
                <w:rFonts w:ascii="Times New Roman" w:eastAsia="Yu Mincho" w:hAnsi="Times New Roman" w:cs="Times New Roman"/>
                <w:sz w:val="24"/>
                <w:szCs w:val="24"/>
                <w:lang w:eastAsia="en-US"/>
              </w:rPr>
            </w:pPr>
            <w:r w:rsidRPr="003B56C5">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3D043BD2" w14:textId="77777777" w:rsidR="00D27E4C" w:rsidRPr="003B56C5" w:rsidRDefault="00D27E4C" w:rsidP="00621BB0">
            <w:pPr>
              <w:pStyle w:val="NoSpacing"/>
              <w:jc w:val="both"/>
              <w:rPr>
                <w:rFonts w:ascii="Times New Roman" w:hAnsi="Times New Roman" w:cs="Times New Roman"/>
                <w:sz w:val="24"/>
                <w:szCs w:val="24"/>
                <w:lang w:eastAsia="en-US"/>
              </w:rPr>
            </w:pPr>
            <w:r w:rsidRPr="003B56C5">
              <w:rPr>
                <w:rFonts w:ascii="Times New Roman" w:hAnsi="Times New Roman" w:cs="Times New Roman"/>
                <w:sz w:val="24"/>
                <w:szCs w:val="24"/>
                <w:lang w:eastAsia="en-US"/>
              </w:rPr>
              <w:t>Iš Lietuvoje įsteigtų subjektų įrodančių dokumentų nereikalaujama. Užtenka pateikto EBVPD.</w:t>
            </w:r>
          </w:p>
          <w:p w14:paraId="6677BF07" w14:textId="77777777" w:rsidR="00D27E4C" w:rsidRPr="003B56C5" w:rsidRDefault="00D27E4C" w:rsidP="00621BB0">
            <w:pPr>
              <w:pStyle w:val="NoSpacing"/>
              <w:jc w:val="both"/>
              <w:rPr>
                <w:rFonts w:ascii="Times New Roman" w:hAnsi="Times New Roman" w:cs="Times New Roman"/>
                <w:bCs/>
                <w:iCs/>
                <w:sz w:val="24"/>
                <w:szCs w:val="24"/>
                <w:lang w:eastAsia="en-US"/>
              </w:rPr>
            </w:pPr>
          </w:p>
          <w:p w14:paraId="1AE86449" w14:textId="77777777" w:rsidR="00D27E4C" w:rsidRPr="003B56C5" w:rsidRDefault="00D27E4C" w:rsidP="00621BB0">
            <w:pPr>
              <w:spacing w:after="0" w:line="240" w:lineRule="auto"/>
              <w:rPr>
                <w:rFonts w:ascii="Times New Roman" w:hAnsi="Times New Roman" w:cs="Times New Roman"/>
                <w:b/>
                <w:bCs/>
                <w:sz w:val="24"/>
                <w:szCs w:val="24"/>
              </w:rPr>
            </w:pPr>
            <w:r w:rsidRPr="003B56C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05BF7D8" w14:textId="77777777" w:rsidR="00D27E4C" w:rsidRPr="003B56C5" w:rsidRDefault="00E615F4" w:rsidP="00621BB0">
            <w:pPr>
              <w:spacing w:after="0" w:line="240" w:lineRule="auto"/>
              <w:rPr>
                <w:rFonts w:ascii="Times New Roman" w:hAnsi="Times New Roman" w:cs="Times New Roman"/>
                <w:bCs/>
                <w:iCs/>
                <w:sz w:val="24"/>
                <w:szCs w:val="24"/>
                <w:lang w:eastAsia="en-US"/>
              </w:rPr>
            </w:pPr>
            <w:hyperlink r:id="rId26">
              <w:r w:rsidR="00D27E4C" w:rsidRPr="003B56C5">
                <w:rPr>
                  <w:rStyle w:val="Hyperlink"/>
                  <w:rFonts w:ascii="Times New Roman" w:hAnsi="Times New Roman" w:cs="Times New Roman"/>
                  <w:sz w:val="24"/>
                  <w:szCs w:val="24"/>
                  <w:u w:val="single"/>
                </w:rPr>
                <w:t>https://kt.gov.lt/lt/atviri-duomenys/diskvalifikavimas-is-viesuju-pirkimu</w:t>
              </w:r>
            </w:hyperlink>
            <w:r w:rsidR="00D27E4C" w:rsidRPr="003B56C5">
              <w:rPr>
                <w:rFonts w:ascii="Times New Roman" w:hAnsi="Times New Roman" w:cs="Times New Roman"/>
                <w:sz w:val="24"/>
                <w:szCs w:val="24"/>
              </w:rPr>
              <w:t xml:space="preserve"> skelbiamą informaciją. </w:t>
            </w:r>
          </w:p>
        </w:tc>
      </w:tr>
    </w:tbl>
    <w:p w14:paraId="09D5B350" w14:textId="77777777" w:rsidR="00D27E4C" w:rsidRPr="003B56C5" w:rsidRDefault="00D27E4C" w:rsidP="00D27E4C">
      <w:pPr>
        <w:spacing w:after="0" w:line="240" w:lineRule="auto"/>
        <w:rPr>
          <w:rFonts w:ascii="Times New Roman" w:hAnsi="Times New Roman" w:cs="Times New Roman"/>
          <w:color w:val="7030A0"/>
          <w:sz w:val="24"/>
          <w:szCs w:val="24"/>
        </w:rPr>
      </w:pPr>
    </w:p>
    <w:p w14:paraId="327B1AA3" w14:textId="63305FBB" w:rsidR="00A4599F" w:rsidRPr="003B56C5" w:rsidRDefault="003F1531" w:rsidP="00C6497D">
      <w:pPr>
        <w:jc w:val="center"/>
        <w:rPr>
          <w:rFonts w:ascii="Times New Roman" w:hAnsi="Times New Roman" w:cs="Times New Roman"/>
          <w:b/>
          <w:bCs/>
          <w:smallCaps/>
          <w:sz w:val="24"/>
          <w:szCs w:val="24"/>
        </w:rPr>
      </w:pPr>
      <w:r w:rsidRPr="003B56C5">
        <w:rPr>
          <w:rFonts w:ascii="Times New Roman" w:hAnsi="Times New Roman" w:cs="Times New Roman"/>
          <w:smallCaps/>
          <w:sz w:val="24"/>
          <w:szCs w:val="24"/>
        </w:rPr>
        <w:t>__________</w:t>
      </w:r>
      <w:r w:rsidR="00A4599F" w:rsidRPr="003B56C5">
        <w:rPr>
          <w:rFonts w:ascii="Times New Roman" w:hAnsi="Times New Roman" w:cs="Times New Roman"/>
          <w:b/>
          <w:bCs/>
          <w:smallCaps/>
          <w:sz w:val="24"/>
          <w:szCs w:val="24"/>
        </w:rPr>
        <w:br w:type="page"/>
      </w:r>
    </w:p>
    <w:p w14:paraId="7BFABC1F" w14:textId="6709A453" w:rsidR="008D704D" w:rsidRPr="003B56C5" w:rsidRDefault="008D704D" w:rsidP="009C2357">
      <w:pPr>
        <w:pStyle w:val="Heading2"/>
        <w:ind w:left="5103"/>
        <w:rPr>
          <w:rFonts w:ascii="Times New Roman" w:eastAsia="Calibri" w:hAnsi="Times New Roman" w:cs="Times New Roman"/>
          <w:color w:val="auto"/>
          <w:sz w:val="24"/>
          <w:szCs w:val="24"/>
        </w:rPr>
      </w:pPr>
      <w:bookmarkStart w:id="112" w:name="_Ref38291223"/>
      <w:bookmarkStart w:id="113" w:name="_Ref38291334"/>
      <w:bookmarkStart w:id="114" w:name="_Ref38533412"/>
      <w:bookmarkStart w:id="115" w:name="_Toc214963673"/>
      <w:r w:rsidRPr="003B56C5">
        <w:rPr>
          <w:rFonts w:ascii="Times New Roman" w:eastAsia="Calibri" w:hAnsi="Times New Roman" w:cs="Times New Roman"/>
          <w:color w:val="auto"/>
          <w:sz w:val="24"/>
          <w:szCs w:val="24"/>
        </w:rPr>
        <w:lastRenderedPageBreak/>
        <w:t xml:space="preserve">Pirkimo sąlygų </w:t>
      </w:r>
      <w:r w:rsidR="00F1334C" w:rsidRPr="003B56C5">
        <w:rPr>
          <w:rFonts w:ascii="Times New Roman" w:eastAsia="Calibri" w:hAnsi="Times New Roman" w:cs="Times New Roman"/>
          <w:color w:val="auto"/>
          <w:sz w:val="24"/>
          <w:szCs w:val="24"/>
        </w:rPr>
        <w:t>4</w:t>
      </w:r>
      <w:r w:rsidRPr="003B56C5">
        <w:rPr>
          <w:rFonts w:ascii="Times New Roman" w:eastAsia="Calibri" w:hAnsi="Times New Roman" w:cs="Times New Roman"/>
          <w:color w:val="auto"/>
          <w:sz w:val="24"/>
          <w:szCs w:val="24"/>
        </w:rPr>
        <w:t xml:space="preserve"> priedas </w:t>
      </w:r>
      <w:bookmarkStart w:id="116" w:name="_Hlk214970248"/>
      <w:r w:rsidRPr="003B56C5">
        <w:rPr>
          <w:rFonts w:ascii="Times New Roman" w:eastAsia="Calibri" w:hAnsi="Times New Roman" w:cs="Times New Roman"/>
          <w:color w:val="auto"/>
          <w:sz w:val="24"/>
          <w:szCs w:val="24"/>
        </w:rPr>
        <w:t>„Tiekėjų kvalifikacijos reikalavimai</w:t>
      </w:r>
      <w:r w:rsidR="00283391" w:rsidRPr="003B56C5">
        <w:rPr>
          <w:rFonts w:ascii="Times New Roman" w:eastAsia="Calibri" w:hAnsi="Times New Roman" w:cs="Times New Roman"/>
          <w:color w:val="auto"/>
          <w:sz w:val="24"/>
          <w:szCs w:val="24"/>
        </w:rPr>
        <w:t xml:space="preserve"> ir reikalaujami kokybės bei aplinkos apsaugos vadybos sistemų standartai</w:t>
      </w:r>
      <w:r w:rsidRPr="003B56C5">
        <w:rPr>
          <w:rFonts w:ascii="Times New Roman" w:eastAsia="Calibri" w:hAnsi="Times New Roman" w:cs="Times New Roman"/>
          <w:color w:val="auto"/>
          <w:sz w:val="24"/>
          <w:szCs w:val="24"/>
        </w:rPr>
        <w:t>“</w:t>
      </w:r>
      <w:bookmarkEnd w:id="112"/>
      <w:bookmarkEnd w:id="113"/>
      <w:bookmarkEnd w:id="114"/>
      <w:bookmarkEnd w:id="115"/>
      <w:bookmarkEnd w:id="116"/>
    </w:p>
    <w:p w14:paraId="70EF5423" w14:textId="77777777" w:rsidR="002F396F" w:rsidRPr="003B56C5" w:rsidRDefault="002F396F" w:rsidP="00DE290C">
      <w:pPr>
        <w:rPr>
          <w:rFonts w:ascii="Times New Roman" w:hAnsi="Times New Roman" w:cs="Times New Roman"/>
          <w:b/>
          <w:bCs/>
          <w:smallCaps/>
          <w:sz w:val="24"/>
          <w:szCs w:val="24"/>
        </w:rPr>
      </w:pPr>
    </w:p>
    <w:p w14:paraId="2E4A6A51" w14:textId="7093DA19" w:rsidR="002F396F" w:rsidRPr="003B56C5" w:rsidRDefault="002F396F" w:rsidP="007C0612">
      <w:pPr>
        <w:pStyle w:val="Subtitle"/>
        <w:spacing w:line="240" w:lineRule="auto"/>
        <w:jc w:val="center"/>
        <w:rPr>
          <w:rFonts w:ascii="Times New Roman" w:hAnsi="Times New Roman" w:cs="Times New Roman"/>
          <w:smallCaps/>
          <w:sz w:val="24"/>
          <w:szCs w:val="24"/>
        </w:rPr>
      </w:pPr>
      <w:r w:rsidRPr="003B56C5">
        <w:rPr>
          <w:rFonts w:ascii="Times New Roman" w:hAnsi="Times New Roman" w:cs="Times New Roman"/>
          <w:smallCaps/>
          <w:sz w:val="24"/>
          <w:szCs w:val="24"/>
        </w:rPr>
        <w:t>TIEKĖJŲ KVALIFIKACIJOS REIKALAVIMAI</w:t>
      </w:r>
      <w:r w:rsidR="00955F2F" w:rsidRPr="003B56C5">
        <w:rPr>
          <w:rFonts w:ascii="Times New Roman" w:hAnsi="Times New Roman" w:cs="Times New Roman"/>
          <w:smallCaps/>
          <w:sz w:val="24"/>
          <w:szCs w:val="24"/>
        </w:rPr>
        <w:t xml:space="preserve"> IR REIKALAVIMAI LAIKYTIS </w:t>
      </w:r>
      <w:r w:rsidR="00955F2F" w:rsidRPr="003B56C5">
        <w:rPr>
          <w:rFonts w:ascii="Times New Roman" w:hAnsi="Times New Roman" w:cs="Times New Roman"/>
          <w:sz w:val="24"/>
          <w:szCs w:val="24"/>
          <w:lang w:eastAsia="en-US"/>
        </w:rPr>
        <w:t>KOKYBĖS VADYBOS SISTEMOS IR (ARBA) APLINKOS APSAUGOS VADYBOS SISTEMOS STANDARTŲ</w:t>
      </w:r>
    </w:p>
    <w:p w14:paraId="0F35F897" w14:textId="26904765" w:rsidR="00D27E4C" w:rsidRPr="003B56C5" w:rsidRDefault="00D27E4C" w:rsidP="00D75E96">
      <w:pPr>
        <w:pStyle w:val="ListParagraph"/>
        <w:numPr>
          <w:ilvl w:val="0"/>
          <w:numId w:val="16"/>
        </w:numPr>
        <w:tabs>
          <w:tab w:val="left" w:pos="851"/>
        </w:tabs>
        <w:spacing w:after="0" w:line="240" w:lineRule="auto"/>
        <w:ind w:left="0" w:firstLine="567"/>
        <w:jc w:val="both"/>
        <w:rPr>
          <w:rFonts w:ascii="Times New Roman" w:hAnsi="Times New Roman" w:cs="Times New Roman"/>
          <w:iCs/>
          <w:sz w:val="24"/>
          <w:szCs w:val="24"/>
        </w:rPr>
      </w:pPr>
      <w:r w:rsidRPr="003B56C5">
        <w:rPr>
          <w:rFonts w:ascii="Times New Roman" w:hAnsi="Times New Roman" w:cs="Times New Roman"/>
          <w:sz w:val="24"/>
          <w:szCs w:val="24"/>
        </w:rPr>
        <w:t>Tiekėjo kvalifikacija turi atitikti šiame priede nustatytus reikalavimus kvalifikacijai.</w:t>
      </w:r>
      <w:r w:rsidR="009A49F0" w:rsidRPr="003B56C5">
        <w:rPr>
          <w:rFonts w:ascii="Times New Roman" w:hAnsi="Times New Roman" w:cs="Times New Roman"/>
          <w:sz w:val="24"/>
          <w:szCs w:val="24"/>
        </w:rPr>
        <w:t xml:space="preserve"> Jeigu tiekėjo kvalifikacija dėl teisės verstis atitinkama veikla nėra tikrinama visa apimtimi, tiekėjas užtikrina, kad sutartį vykdys tik teisę verstis atitinkama veikla turintys asmenys.</w:t>
      </w:r>
    </w:p>
    <w:p w14:paraId="248E6A3C" w14:textId="392EDF05" w:rsidR="00D27E4C" w:rsidRPr="003B56C5" w:rsidRDefault="00D27E4C" w:rsidP="00D75E96">
      <w:pPr>
        <w:pStyle w:val="ListParagraph"/>
        <w:numPr>
          <w:ilvl w:val="0"/>
          <w:numId w:val="16"/>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3B56C5">
        <w:rPr>
          <w:rFonts w:ascii="Times New Roman" w:eastAsia="Times New Roman" w:hAnsi="Times New Roman" w:cs="Times New Roman"/>
          <w:sz w:val="24"/>
          <w:szCs w:val="24"/>
        </w:rPr>
        <w:t> Jeigu pasiūlym</w:t>
      </w:r>
      <w:r w:rsidR="00325A85" w:rsidRPr="003B56C5">
        <w:rPr>
          <w:rFonts w:ascii="Times New Roman" w:eastAsia="Times New Roman" w:hAnsi="Times New Roman" w:cs="Times New Roman"/>
          <w:sz w:val="24"/>
          <w:szCs w:val="24"/>
        </w:rPr>
        <w:t>as</w:t>
      </w:r>
      <w:r w:rsidRPr="003B56C5">
        <w:rPr>
          <w:rFonts w:ascii="Times New Roman" w:eastAsia="Times New Roman" w:hAnsi="Times New Roman" w:cs="Times New Roman"/>
          <w:sz w:val="24"/>
          <w:szCs w:val="24"/>
        </w:rPr>
        <w:t xml:space="preserve"> teikia</w:t>
      </w:r>
      <w:r w:rsidR="00325A85" w:rsidRPr="003B56C5">
        <w:rPr>
          <w:rFonts w:ascii="Times New Roman" w:eastAsia="Times New Roman" w:hAnsi="Times New Roman" w:cs="Times New Roman"/>
          <w:sz w:val="24"/>
          <w:szCs w:val="24"/>
        </w:rPr>
        <w:t>mas</w:t>
      </w:r>
      <w:r w:rsidRPr="003B56C5">
        <w:rPr>
          <w:rFonts w:ascii="Times New Roman" w:eastAsia="Times New Roman" w:hAnsi="Times New Roman" w:cs="Times New Roman"/>
          <w:sz w:val="24"/>
          <w:szCs w:val="24"/>
        </w:rPr>
        <w:t xml:space="preserve"> ūkio subjektų grupė</w:t>
      </w:r>
      <w:r w:rsidR="00325A85" w:rsidRPr="003B56C5">
        <w:rPr>
          <w:rFonts w:ascii="Times New Roman" w:eastAsia="Times New Roman" w:hAnsi="Times New Roman" w:cs="Times New Roman"/>
          <w:sz w:val="24"/>
          <w:szCs w:val="24"/>
        </w:rPr>
        <w:t>s</w:t>
      </w:r>
      <w:r w:rsidRPr="003B56C5">
        <w:rPr>
          <w:rFonts w:ascii="Times New Roman" w:eastAsia="Times New Roman" w:hAnsi="Times New Roman" w:cs="Times New Roman"/>
          <w:sz w:val="24"/>
          <w:szCs w:val="24"/>
        </w:rPr>
        <w:t xml:space="preserve"> </w:t>
      </w:r>
      <w:r w:rsidR="00325A85" w:rsidRPr="003B56C5">
        <w:rPr>
          <w:rFonts w:ascii="Times New Roman" w:eastAsia="Times New Roman" w:hAnsi="Times New Roman" w:cs="Times New Roman"/>
          <w:sz w:val="24"/>
          <w:szCs w:val="24"/>
        </w:rPr>
        <w:t xml:space="preserve">jungtinės veiklos sutarties pagrindu, bent vienas ūkio subjektų grupės narys arba visi ūkio subjektų grupės nariai kartu turi atitikti šiame priede </w:t>
      </w:r>
      <w:r w:rsidRPr="003B56C5">
        <w:rPr>
          <w:rFonts w:ascii="Times New Roman" w:eastAsia="Times New Roman" w:hAnsi="Times New Roman" w:cs="Times New Roman"/>
          <w:sz w:val="24"/>
          <w:szCs w:val="24"/>
        </w:rPr>
        <w:t xml:space="preserve">nustatytus reikalavimus </w:t>
      </w:r>
      <w:r w:rsidR="00325A85" w:rsidRPr="003B56C5">
        <w:rPr>
          <w:rFonts w:ascii="Times New Roman" w:eastAsia="Times New Roman" w:hAnsi="Times New Roman" w:cs="Times New Roman"/>
          <w:sz w:val="24"/>
          <w:szCs w:val="24"/>
        </w:rPr>
        <w:t>ir pateikti nurodytus dokumentus.</w:t>
      </w:r>
    </w:p>
    <w:p w14:paraId="39347970" w14:textId="77777777" w:rsidR="00444FEA" w:rsidRPr="003B56C5" w:rsidRDefault="00444FEA" w:rsidP="00D75E96">
      <w:pPr>
        <w:pStyle w:val="ListParagraph"/>
        <w:numPr>
          <w:ilvl w:val="0"/>
          <w:numId w:val="16"/>
        </w:numPr>
        <w:tabs>
          <w:tab w:val="left" w:pos="851"/>
        </w:tabs>
        <w:spacing w:after="0" w:line="240" w:lineRule="auto"/>
        <w:ind w:left="0" w:firstLine="567"/>
        <w:jc w:val="both"/>
        <w:rPr>
          <w:rFonts w:ascii="Times New Roman" w:eastAsia="Times New Roman" w:hAnsi="Times New Roman" w:cs="Times New Roman"/>
          <w:sz w:val="24"/>
          <w:szCs w:val="24"/>
        </w:rPr>
      </w:pPr>
      <w:r w:rsidRPr="003B56C5">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185B5A52" w14:textId="77777777" w:rsidR="00D27E4C" w:rsidRPr="003B56C5" w:rsidRDefault="00D27E4C" w:rsidP="00D75E96">
      <w:pPr>
        <w:pStyle w:val="ListParagraph"/>
        <w:numPr>
          <w:ilvl w:val="0"/>
          <w:numId w:val="16"/>
        </w:numPr>
        <w:tabs>
          <w:tab w:val="left" w:pos="567"/>
          <w:tab w:val="left" w:pos="851"/>
          <w:tab w:val="left" w:pos="993"/>
        </w:tabs>
        <w:suppressAutoHyphens/>
        <w:spacing w:after="0" w:line="240" w:lineRule="auto"/>
        <w:ind w:left="0" w:firstLine="567"/>
        <w:jc w:val="both"/>
        <w:rPr>
          <w:rFonts w:ascii="Times New Roman" w:hAnsi="Times New Roman" w:cs="Times New Roman"/>
          <w:sz w:val="24"/>
          <w:szCs w:val="24"/>
        </w:rPr>
      </w:pPr>
      <w:r w:rsidRPr="003B56C5">
        <w:rPr>
          <w:rFonts w:ascii="Times New Roman" w:hAnsi="Times New Roman" w:cs="Times New Roman"/>
          <w:sz w:val="24"/>
          <w:szCs w:val="24"/>
        </w:rPr>
        <w:t>Šiame priede reikalaujama kvalifikacija turi būti įgyta iki pasiūlymų pateikimo termino pabaigos.</w:t>
      </w:r>
    </w:p>
    <w:p w14:paraId="024A3732" w14:textId="5C12697C" w:rsidR="006D07D0" w:rsidRPr="003B56C5" w:rsidRDefault="00D27E4C" w:rsidP="00D75E96">
      <w:pPr>
        <w:pStyle w:val="ListParagraph"/>
        <w:numPr>
          <w:ilvl w:val="0"/>
          <w:numId w:val="16"/>
        </w:numPr>
        <w:tabs>
          <w:tab w:val="left" w:pos="851"/>
          <w:tab w:val="left" w:pos="993"/>
        </w:tabs>
        <w:suppressAutoHyphens/>
        <w:spacing w:after="0" w:line="240" w:lineRule="auto"/>
        <w:ind w:left="0" w:firstLine="567"/>
        <w:jc w:val="both"/>
        <w:rPr>
          <w:rFonts w:ascii="Times New Roman" w:hAnsi="Times New Roman" w:cs="Times New Roman"/>
        </w:rPr>
      </w:pPr>
      <w:r w:rsidRPr="003B56C5">
        <w:rPr>
          <w:rFonts w:ascii="Times New Roman" w:hAnsi="Times New Roman" w:cs="Times New Roman"/>
          <w:sz w:val="24"/>
          <w:szCs w:val="24"/>
        </w:rPr>
        <w:t>Tiekėja</w:t>
      </w:r>
      <w:r w:rsidR="00136A16" w:rsidRPr="003B56C5">
        <w:rPr>
          <w:rFonts w:ascii="Times New Roman" w:hAnsi="Times New Roman" w:cs="Times New Roman"/>
          <w:sz w:val="24"/>
          <w:szCs w:val="24"/>
        </w:rPr>
        <w:t xml:space="preserve">i </w:t>
      </w:r>
      <w:r w:rsidRPr="003B56C5">
        <w:rPr>
          <w:rFonts w:ascii="Times New Roman" w:hAnsi="Times New Roman" w:cs="Times New Roman"/>
          <w:sz w:val="24"/>
          <w:szCs w:val="24"/>
        </w:rPr>
        <w:t>turi atitikti žemiau nurodytus techninio ir profesinio pajėgumo kvalifikacijos reikalavimus</w:t>
      </w:r>
      <w:r w:rsidR="007F0518" w:rsidRPr="003B56C5">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3971"/>
        <w:gridCol w:w="4672"/>
      </w:tblGrid>
      <w:tr w:rsidR="00C664B1" w:rsidRPr="003B56C5" w14:paraId="4A194F1E" w14:textId="77777777" w:rsidTr="00C664B1">
        <w:trPr>
          <w:trHeight w:val="241"/>
        </w:trPr>
        <w:tc>
          <w:tcPr>
            <w:tcW w:w="577" w:type="pct"/>
            <w:shd w:val="clear" w:color="auto" w:fill="F2F2F2" w:themeFill="background1" w:themeFillShade="F2"/>
            <w:vAlign w:val="center"/>
          </w:tcPr>
          <w:p w14:paraId="4743C379" w14:textId="77777777" w:rsidR="00C664B1" w:rsidRPr="003B56C5" w:rsidRDefault="00C664B1" w:rsidP="00C61CAA">
            <w:pPr>
              <w:spacing w:after="0" w:line="240" w:lineRule="auto"/>
              <w:rPr>
                <w:rFonts w:ascii="Times New Roman" w:eastAsia="Calibri" w:hAnsi="Times New Roman" w:cs="Times New Roman"/>
                <w:b/>
                <w:color w:val="000000" w:themeColor="text1"/>
                <w:sz w:val="24"/>
                <w:szCs w:val="24"/>
              </w:rPr>
            </w:pPr>
            <w:r w:rsidRPr="003B56C5">
              <w:rPr>
                <w:rFonts w:ascii="Times New Roman" w:eastAsia="Calibri" w:hAnsi="Times New Roman" w:cs="Times New Roman"/>
                <w:b/>
                <w:color w:val="000000" w:themeColor="text1"/>
                <w:sz w:val="24"/>
                <w:szCs w:val="24"/>
              </w:rPr>
              <w:t>Eil. Nr.</w:t>
            </w:r>
          </w:p>
        </w:tc>
        <w:tc>
          <w:tcPr>
            <w:tcW w:w="2032" w:type="pct"/>
            <w:shd w:val="clear" w:color="auto" w:fill="F2F2F2" w:themeFill="background1" w:themeFillShade="F2"/>
            <w:vAlign w:val="center"/>
          </w:tcPr>
          <w:p w14:paraId="0DAEDDBD" w14:textId="77777777" w:rsidR="00C664B1" w:rsidRPr="003B56C5" w:rsidRDefault="00C664B1" w:rsidP="00C61CAA">
            <w:pPr>
              <w:spacing w:after="0" w:line="240" w:lineRule="auto"/>
              <w:jc w:val="center"/>
              <w:rPr>
                <w:rFonts w:ascii="Times New Roman" w:eastAsia="Calibri" w:hAnsi="Times New Roman" w:cs="Times New Roman"/>
                <w:b/>
                <w:color w:val="000000" w:themeColor="text1"/>
                <w:sz w:val="24"/>
                <w:szCs w:val="24"/>
              </w:rPr>
            </w:pPr>
            <w:r w:rsidRPr="003B56C5">
              <w:rPr>
                <w:rFonts w:ascii="Times New Roman" w:eastAsia="Calibri" w:hAnsi="Times New Roman" w:cs="Times New Roman"/>
                <w:b/>
                <w:color w:val="000000" w:themeColor="text1"/>
                <w:sz w:val="24"/>
                <w:szCs w:val="24"/>
              </w:rPr>
              <w:t>Kvalifikacijos reikalavimai</w:t>
            </w:r>
          </w:p>
        </w:tc>
        <w:tc>
          <w:tcPr>
            <w:tcW w:w="2391" w:type="pct"/>
            <w:shd w:val="clear" w:color="auto" w:fill="F2F2F2" w:themeFill="background1" w:themeFillShade="F2"/>
            <w:vAlign w:val="center"/>
          </w:tcPr>
          <w:p w14:paraId="4330D615" w14:textId="77777777" w:rsidR="00C664B1" w:rsidRPr="003B56C5" w:rsidRDefault="00C664B1" w:rsidP="00C664B1">
            <w:pPr>
              <w:spacing w:after="0" w:line="240" w:lineRule="auto"/>
              <w:jc w:val="center"/>
              <w:rPr>
                <w:rFonts w:ascii="Times New Roman" w:eastAsia="Calibri" w:hAnsi="Times New Roman" w:cs="Times New Roman"/>
                <w:b/>
                <w:color w:val="000000" w:themeColor="text1"/>
                <w:sz w:val="24"/>
                <w:szCs w:val="24"/>
              </w:rPr>
            </w:pPr>
            <w:r w:rsidRPr="003B56C5">
              <w:rPr>
                <w:rFonts w:ascii="Times New Roman" w:eastAsia="Calibri" w:hAnsi="Times New Roman" w:cs="Times New Roman"/>
                <w:b/>
                <w:color w:val="000000" w:themeColor="text1"/>
                <w:sz w:val="24"/>
                <w:szCs w:val="24"/>
              </w:rPr>
              <w:t xml:space="preserve">Atitiktį kvalifikacijos reikalavimui įrodantys </w:t>
            </w:r>
          </w:p>
          <w:p w14:paraId="4C150F15" w14:textId="4391B095" w:rsidR="00C664B1" w:rsidRPr="003B56C5" w:rsidRDefault="00C664B1" w:rsidP="00C664B1">
            <w:pPr>
              <w:spacing w:after="0" w:line="240" w:lineRule="auto"/>
              <w:jc w:val="center"/>
              <w:rPr>
                <w:rFonts w:ascii="Times New Roman" w:eastAsia="Calibri" w:hAnsi="Times New Roman" w:cs="Times New Roman"/>
                <w:b/>
                <w:color w:val="000000" w:themeColor="text1"/>
                <w:sz w:val="24"/>
                <w:szCs w:val="24"/>
              </w:rPr>
            </w:pPr>
            <w:r w:rsidRPr="003B56C5">
              <w:rPr>
                <w:rFonts w:ascii="Times New Roman" w:eastAsia="Calibri" w:hAnsi="Times New Roman" w:cs="Times New Roman"/>
                <w:b/>
                <w:color w:val="000000" w:themeColor="text1"/>
                <w:sz w:val="24"/>
                <w:szCs w:val="24"/>
              </w:rPr>
              <w:t>dokumentai</w:t>
            </w:r>
          </w:p>
        </w:tc>
      </w:tr>
      <w:tr w:rsidR="00C664B1" w:rsidRPr="003B56C5" w14:paraId="18FF98B5" w14:textId="77777777" w:rsidTr="00C36AE4">
        <w:trPr>
          <w:trHeight w:val="257"/>
        </w:trPr>
        <w:tc>
          <w:tcPr>
            <w:tcW w:w="577" w:type="pct"/>
            <w:vAlign w:val="center"/>
          </w:tcPr>
          <w:p w14:paraId="47FD1434" w14:textId="14E3B740" w:rsidR="00C664B1" w:rsidRPr="00F02CB3" w:rsidRDefault="00C664B1" w:rsidP="00C664B1">
            <w:pPr>
              <w:tabs>
                <w:tab w:val="left" w:pos="284"/>
                <w:tab w:val="left" w:pos="502"/>
              </w:tabs>
              <w:spacing w:after="0" w:line="240" w:lineRule="auto"/>
              <w:ind w:left="502" w:hanging="328"/>
              <w:jc w:val="center"/>
              <w:rPr>
                <w:rFonts w:ascii="Times New Roman" w:eastAsia="Calibri" w:hAnsi="Times New Roman" w:cs="Times New Roman"/>
                <w:color w:val="000000" w:themeColor="text1"/>
                <w:sz w:val="24"/>
                <w:szCs w:val="24"/>
              </w:rPr>
            </w:pPr>
            <w:r w:rsidRPr="00F02CB3">
              <w:rPr>
                <w:rFonts w:ascii="Times New Roman" w:eastAsia="Calibri" w:hAnsi="Times New Roman" w:cs="Times New Roman"/>
                <w:color w:val="000000" w:themeColor="text1"/>
                <w:sz w:val="24"/>
                <w:szCs w:val="24"/>
              </w:rPr>
              <w:t>5.1.</w:t>
            </w:r>
          </w:p>
        </w:tc>
        <w:tc>
          <w:tcPr>
            <w:tcW w:w="2032" w:type="pct"/>
          </w:tcPr>
          <w:p w14:paraId="3FFFB446" w14:textId="5BEC5101" w:rsidR="00801952" w:rsidRPr="00F02CB3" w:rsidRDefault="00801952" w:rsidP="00801952">
            <w:pPr>
              <w:spacing w:before="100" w:beforeAutospacing="1" w:after="100" w:afterAutospacing="1" w:line="240" w:lineRule="auto"/>
              <w:jc w:val="both"/>
              <w:rPr>
                <w:rFonts w:ascii="Times New Roman" w:eastAsia="Times New Roman" w:hAnsi="Times New Roman" w:cs="Times New Roman"/>
                <w:sz w:val="24"/>
                <w:szCs w:val="24"/>
              </w:rPr>
            </w:pPr>
            <w:r w:rsidRPr="00F02CB3">
              <w:rPr>
                <w:rFonts w:ascii="Times New Roman" w:eastAsia="Times New Roman" w:hAnsi="Times New Roman" w:cs="Times New Roman"/>
                <w:sz w:val="24"/>
                <w:szCs w:val="24"/>
              </w:rPr>
              <w:t>Tiekėjas per paskutinius 3</w:t>
            </w:r>
            <w:r w:rsidR="00136A16" w:rsidRPr="00F02CB3">
              <w:rPr>
                <w:rStyle w:val="FootnoteReference"/>
                <w:rFonts w:ascii="Times New Roman" w:eastAsia="Times New Roman" w:hAnsi="Times New Roman" w:cs="Times New Roman"/>
                <w:sz w:val="24"/>
                <w:szCs w:val="24"/>
              </w:rPr>
              <w:footnoteReference w:id="8"/>
            </w:r>
            <w:r w:rsidRPr="00F02CB3">
              <w:rPr>
                <w:rFonts w:ascii="Times New Roman" w:eastAsia="Times New Roman" w:hAnsi="Times New Roman" w:cs="Times New Roman"/>
                <w:sz w:val="24"/>
                <w:szCs w:val="24"/>
              </w:rPr>
              <w:t xml:space="preserve"> metus iki pasiūlymo pateikimo termino pabaigos arba per laiką nuo tiekėjo įregistravimo dienos (jeigu tiekėjas vykdė veiklą trumpiau nei 3 metus) pagal 1 (vieną) sutartį yra tinkamai įvykdęs arba vykdo bent 1 (vieną) sutartį, kurios metu buvo suteikęs panašias į perkamas </w:t>
            </w:r>
            <w:r w:rsidR="00E615F4">
              <w:rPr>
                <w:rFonts w:ascii="Times New Roman" w:eastAsia="Times New Roman" w:hAnsi="Times New Roman" w:cs="Times New Roman"/>
                <w:sz w:val="24"/>
                <w:szCs w:val="24"/>
              </w:rPr>
              <w:t>paslaugas</w:t>
            </w:r>
            <w:r w:rsidRPr="00F02CB3">
              <w:rPr>
                <w:rFonts w:ascii="Times New Roman" w:eastAsia="Times New Roman" w:hAnsi="Times New Roman" w:cs="Times New Roman"/>
                <w:sz w:val="24"/>
                <w:szCs w:val="24"/>
              </w:rPr>
              <w:t xml:space="preserve">, kurių vertė (pagal vieną ar daugiau sutarčių suteiktų paslaugų bendra vertė) ne mažesnė kaip </w:t>
            </w:r>
            <w:r w:rsidR="003B1925" w:rsidRPr="00F02CB3">
              <w:rPr>
                <w:rFonts w:ascii="Times New Roman" w:eastAsia="Times New Roman" w:hAnsi="Times New Roman" w:cs="Times New Roman"/>
                <w:b/>
                <w:bCs/>
                <w:sz w:val="24"/>
                <w:szCs w:val="24"/>
              </w:rPr>
              <w:t>50</w:t>
            </w:r>
            <w:r w:rsidRPr="00F02CB3">
              <w:rPr>
                <w:rFonts w:ascii="Times New Roman" w:eastAsia="Times New Roman" w:hAnsi="Times New Roman" w:cs="Times New Roman"/>
                <w:b/>
                <w:bCs/>
                <w:sz w:val="24"/>
                <w:szCs w:val="24"/>
              </w:rPr>
              <w:t>0 000</w:t>
            </w:r>
            <w:r w:rsidRPr="00F02CB3">
              <w:rPr>
                <w:rFonts w:ascii="Times New Roman" w:eastAsia="Times New Roman" w:hAnsi="Times New Roman" w:cs="Times New Roman"/>
                <w:sz w:val="24"/>
                <w:szCs w:val="24"/>
              </w:rPr>
              <w:t xml:space="preserve"> (</w:t>
            </w:r>
            <w:r w:rsidR="003B1925" w:rsidRPr="00F02CB3">
              <w:rPr>
                <w:rFonts w:ascii="Times New Roman" w:eastAsia="Times New Roman" w:hAnsi="Times New Roman" w:cs="Times New Roman"/>
                <w:b/>
                <w:bCs/>
                <w:sz w:val="24"/>
                <w:szCs w:val="24"/>
              </w:rPr>
              <w:t>penki šimtai</w:t>
            </w:r>
            <w:r w:rsidRPr="00F02CB3">
              <w:rPr>
                <w:rFonts w:ascii="Times New Roman" w:eastAsia="Times New Roman" w:hAnsi="Times New Roman" w:cs="Times New Roman"/>
                <w:b/>
                <w:bCs/>
                <w:sz w:val="24"/>
                <w:szCs w:val="24"/>
              </w:rPr>
              <w:t xml:space="preserve"> tūkstančių</w:t>
            </w:r>
            <w:r w:rsidRPr="00F02CB3">
              <w:rPr>
                <w:rFonts w:ascii="Times New Roman" w:eastAsia="Times New Roman" w:hAnsi="Times New Roman" w:cs="Times New Roman"/>
                <w:sz w:val="24"/>
                <w:szCs w:val="24"/>
              </w:rPr>
              <w:t xml:space="preserve">) Eur be PVM. </w:t>
            </w:r>
          </w:p>
          <w:p w14:paraId="2D3EF9FD" w14:textId="213FC5DD" w:rsidR="00801952" w:rsidRPr="00F02CB3" w:rsidRDefault="00801952" w:rsidP="00801952">
            <w:pPr>
              <w:spacing w:before="100" w:beforeAutospacing="1" w:after="100" w:afterAutospacing="1" w:line="240" w:lineRule="auto"/>
              <w:jc w:val="both"/>
              <w:rPr>
                <w:rFonts w:ascii="Times New Roman" w:eastAsia="Times New Roman" w:hAnsi="Times New Roman" w:cs="Times New Roman"/>
                <w:sz w:val="24"/>
                <w:szCs w:val="24"/>
              </w:rPr>
            </w:pPr>
            <w:r w:rsidRPr="00F02CB3">
              <w:rPr>
                <w:rFonts w:ascii="Times New Roman" w:eastAsia="Times New Roman" w:hAnsi="Times New Roman" w:cs="Times New Roman"/>
                <w:sz w:val="24"/>
                <w:szCs w:val="24"/>
              </w:rPr>
              <w:t xml:space="preserve">Tuo atveju, jeigu pateikiama informacija apie vykdomą sutartį, suteiktų panašių paslaugų apimtis turi </w:t>
            </w:r>
            <w:r w:rsidRPr="00F02CB3">
              <w:rPr>
                <w:rFonts w:ascii="Times New Roman" w:eastAsia="Times New Roman" w:hAnsi="Times New Roman" w:cs="Times New Roman"/>
                <w:sz w:val="24"/>
                <w:szCs w:val="24"/>
              </w:rPr>
              <w:lastRenderedPageBreak/>
              <w:t xml:space="preserve">būti ne mažesnė nei </w:t>
            </w:r>
            <w:r w:rsidR="006A040A" w:rsidRPr="00F02CB3">
              <w:rPr>
                <w:rFonts w:ascii="Times New Roman" w:eastAsia="Times New Roman" w:hAnsi="Times New Roman" w:cs="Times New Roman"/>
                <w:b/>
                <w:bCs/>
                <w:sz w:val="24"/>
                <w:szCs w:val="24"/>
              </w:rPr>
              <w:t>500 000</w:t>
            </w:r>
            <w:r w:rsidRPr="00F02CB3">
              <w:rPr>
                <w:rFonts w:ascii="Times New Roman" w:eastAsia="Times New Roman" w:hAnsi="Times New Roman" w:cs="Times New Roman"/>
                <w:sz w:val="24"/>
                <w:szCs w:val="24"/>
              </w:rPr>
              <w:t xml:space="preserve"> (</w:t>
            </w:r>
            <w:r w:rsidR="006A040A" w:rsidRPr="00F02CB3">
              <w:rPr>
                <w:rFonts w:ascii="Times New Roman" w:eastAsia="Times New Roman" w:hAnsi="Times New Roman" w:cs="Times New Roman"/>
                <w:b/>
                <w:bCs/>
                <w:sz w:val="24"/>
                <w:szCs w:val="24"/>
              </w:rPr>
              <w:t>penki šimtai</w:t>
            </w:r>
            <w:r w:rsidRPr="00F02CB3">
              <w:rPr>
                <w:rFonts w:ascii="Times New Roman" w:eastAsia="Times New Roman" w:hAnsi="Times New Roman" w:cs="Times New Roman"/>
                <w:b/>
                <w:bCs/>
                <w:sz w:val="24"/>
                <w:szCs w:val="24"/>
              </w:rPr>
              <w:t xml:space="preserve"> tūkstančių</w:t>
            </w:r>
            <w:r w:rsidRPr="00F02CB3">
              <w:rPr>
                <w:rFonts w:ascii="Times New Roman" w:eastAsia="Times New Roman" w:hAnsi="Times New Roman" w:cs="Times New Roman"/>
                <w:sz w:val="24"/>
                <w:szCs w:val="24"/>
              </w:rPr>
              <w:t>)  Eur be PVM.</w:t>
            </w:r>
          </w:p>
          <w:p w14:paraId="4FB3BA12" w14:textId="557C1AB6" w:rsidR="00801952" w:rsidRPr="00F02CB3" w:rsidRDefault="00801952" w:rsidP="00801952">
            <w:pPr>
              <w:tabs>
                <w:tab w:val="center" w:pos="4320"/>
                <w:tab w:val="right" w:pos="8640"/>
              </w:tabs>
              <w:spacing w:after="0" w:line="240" w:lineRule="auto"/>
              <w:jc w:val="both"/>
              <w:rPr>
                <w:rFonts w:ascii="Times New Roman" w:hAnsi="Times New Roman" w:cs="Times New Roman"/>
                <w:sz w:val="24"/>
                <w:szCs w:val="24"/>
                <w:lang w:eastAsia="en-US"/>
              </w:rPr>
            </w:pPr>
            <w:r w:rsidRPr="00F02CB3">
              <w:rPr>
                <w:rFonts w:ascii="Times New Roman" w:hAnsi="Times New Roman" w:cs="Times New Roman"/>
                <w:b/>
                <w:bCs/>
                <w:sz w:val="24"/>
                <w:szCs w:val="24"/>
                <w:lang w:eastAsia="en-US"/>
              </w:rPr>
              <w:t>Panašiomis paslaugomis</w:t>
            </w:r>
            <w:r w:rsidRPr="00F02CB3">
              <w:rPr>
                <w:rFonts w:ascii="Times New Roman" w:hAnsi="Times New Roman" w:cs="Times New Roman"/>
                <w:sz w:val="24"/>
                <w:szCs w:val="24"/>
                <w:lang w:eastAsia="en-US"/>
              </w:rPr>
              <w:t xml:space="preserve"> laikomos paslaugos, kurios suteiktos įgyvendinant sutartį ar jos dalį, kurios pirkimo objektas ar pirkimo objekto dalis – elektroninio </w:t>
            </w:r>
            <w:r w:rsidR="006261EC" w:rsidRPr="00F02CB3">
              <w:rPr>
                <w:rFonts w:ascii="Times New Roman" w:hAnsi="Times New Roman" w:cs="Times New Roman"/>
                <w:sz w:val="24"/>
                <w:szCs w:val="24"/>
                <w:lang w:eastAsia="en-US"/>
              </w:rPr>
              <w:t xml:space="preserve">žinių įvertinimo / </w:t>
            </w:r>
            <w:r w:rsidRPr="00F02CB3">
              <w:rPr>
                <w:rFonts w:ascii="Times New Roman" w:hAnsi="Times New Roman" w:cs="Times New Roman"/>
                <w:sz w:val="24"/>
                <w:szCs w:val="24"/>
                <w:lang w:eastAsia="en-US"/>
              </w:rPr>
              <w:t xml:space="preserve">pasiekimų testavimo </w:t>
            </w:r>
            <w:r w:rsidR="00FC3BE6">
              <w:rPr>
                <w:rFonts w:ascii="Times New Roman" w:hAnsi="Times New Roman" w:cs="Times New Roman"/>
                <w:sz w:val="24"/>
                <w:szCs w:val="24"/>
                <w:lang w:eastAsia="en-US"/>
              </w:rPr>
              <w:t>aplinkos ir susijusių paslaugų (jei tokios paslaugos buvo) suteikimas, užsakovui vykdant įvertinimą/testavimą</w:t>
            </w:r>
            <w:r w:rsidR="00FC3BE6" w:rsidRPr="00F02CB3">
              <w:rPr>
                <w:rFonts w:ascii="Times New Roman" w:hAnsi="Times New Roman" w:cs="Times New Roman"/>
                <w:sz w:val="24"/>
                <w:szCs w:val="24"/>
                <w:lang w:eastAsia="en-US"/>
              </w:rPr>
              <w:t xml:space="preserve"> </w:t>
            </w:r>
            <w:r w:rsidR="00AB07ED" w:rsidRPr="00F02CB3">
              <w:rPr>
                <w:rFonts w:ascii="Times New Roman" w:hAnsi="Times New Roman" w:cs="Times New Roman"/>
                <w:sz w:val="24"/>
                <w:szCs w:val="24"/>
                <w:lang w:eastAsia="en-US"/>
              </w:rPr>
              <w:t xml:space="preserve">su ne mažiau kaip </w:t>
            </w:r>
            <w:r w:rsidR="00513085" w:rsidRPr="00F02CB3">
              <w:rPr>
                <w:rFonts w:ascii="Times New Roman" w:hAnsi="Times New Roman" w:cs="Times New Roman"/>
                <w:sz w:val="24"/>
                <w:szCs w:val="24"/>
                <w:lang w:eastAsia="en-US"/>
              </w:rPr>
              <w:t>3</w:t>
            </w:r>
            <w:r w:rsidR="00AB07ED" w:rsidRPr="00F02CB3">
              <w:rPr>
                <w:rFonts w:ascii="Times New Roman" w:hAnsi="Times New Roman" w:cs="Times New Roman"/>
                <w:sz w:val="24"/>
                <w:szCs w:val="24"/>
                <w:lang w:eastAsia="en-US"/>
              </w:rPr>
              <w:t xml:space="preserve">0 tūkst. </w:t>
            </w:r>
            <w:r w:rsidR="00513085" w:rsidRPr="00F02CB3">
              <w:rPr>
                <w:rFonts w:ascii="Times New Roman" w:hAnsi="Times New Roman" w:cs="Times New Roman"/>
                <w:sz w:val="24"/>
                <w:szCs w:val="24"/>
                <w:lang w:eastAsia="en-US"/>
              </w:rPr>
              <w:t>konkurentinių dalyvių vienu metu</w:t>
            </w:r>
            <w:r w:rsidRPr="00F02CB3">
              <w:rPr>
                <w:rFonts w:ascii="Times New Roman" w:hAnsi="Times New Roman" w:cs="Times New Roman"/>
                <w:sz w:val="24"/>
                <w:szCs w:val="24"/>
                <w:lang w:eastAsia="en-US"/>
              </w:rPr>
              <w:t>.</w:t>
            </w:r>
          </w:p>
          <w:p w14:paraId="0D489D44" w14:textId="77777777" w:rsidR="00CA2AD8" w:rsidRPr="00F02CB3" w:rsidRDefault="00CA2AD8" w:rsidP="00801952">
            <w:pPr>
              <w:tabs>
                <w:tab w:val="center" w:pos="4320"/>
                <w:tab w:val="right" w:pos="8640"/>
              </w:tabs>
              <w:spacing w:after="0" w:line="240" w:lineRule="auto"/>
              <w:jc w:val="both"/>
              <w:rPr>
                <w:rFonts w:ascii="Times New Roman" w:eastAsia="Times New Roman" w:hAnsi="Times New Roman" w:cs="Times New Roman"/>
                <w:iCs/>
                <w:color w:val="000000" w:themeColor="text1"/>
                <w:sz w:val="24"/>
                <w:szCs w:val="24"/>
                <w:lang w:eastAsia="en-US"/>
              </w:rPr>
            </w:pPr>
          </w:p>
          <w:p w14:paraId="4848E8CC" w14:textId="67539A05" w:rsidR="00801952" w:rsidRPr="00F02CB3" w:rsidRDefault="00801952" w:rsidP="00801952">
            <w:pPr>
              <w:tabs>
                <w:tab w:val="center" w:pos="4320"/>
                <w:tab w:val="right" w:pos="8640"/>
              </w:tabs>
              <w:spacing w:after="0" w:line="240" w:lineRule="auto"/>
              <w:jc w:val="both"/>
              <w:rPr>
                <w:rFonts w:ascii="Times New Roman" w:eastAsia="Times New Roman" w:hAnsi="Times New Roman" w:cs="Times New Roman"/>
                <w:iCs/>
                <w:color w:val="000000" w:themeColor="text1"/>
                <w:sz w:val="24"/>
                <w:szCs w:val="24"/>
                <w:lang w:eastAsia="en-US"/>
              </w:rPr>
            </w:pPr>
            <w:r w:rsidRPr="00F02CB3">
              <w:rPr>
                <w:rFonts w:ascii="Times New Roman" w:eastAsia="Times New Roman" w:hAnsi="Times New Roman" w:cs="Times New Roman"/>
                <w:iCs/>
                <w:color w:val="000000" w:themeColor="text1"/>
                <w:sz w:val="24"/>
                <w:szCs w:val="24"/>
                <w:lang w:eastAsia="en-US"/>
              </w:rPr>
              <w:t>Nurodyti reikalavimai gali būti tenkinami viena arba keliomis atskiromis sutartimis.</w:t>
            </w:r>
          </w:p>
          <w:p w14:paraId="00438DD6" w14:textId="77777777" w:rsidR="00801952" w:rsidRPr="00F02CB3" w:rsidRDefault="00801952" w:rsidP="00C61CAA">
            <w:pPr>
              <w:tabs>
                <w:tab w:val="left" w:pos="496"/>
                <w:tab w:val="left" w:pos="1134"/>
              </w:tabs>
              <w:spacing w:after="0" w:line="240" w:lineRule="auto"/>
              <w:jc w:val="both"/>
              <w:rPr>
                <w:rFonts w:ascii="Times New Roman" w:hAnsi="Times New Roman" w:cs="Times New Roman"/>
                <w:color w:val="000000" w:themeColor="text1"/>
                <w:sz w:val="24"/>
                <w:szCs w:val="24"/>
              </w:rPr>
            </w:pPr>
          </w:p>
          <w:p w14:paraId="68E722ED" w14:textId="77777777" w:rsidR="00801952" w:rsidRPr="00F02CB3" w:rsidRDefault="00801952" w:rsidP="00C61CAA">
            <w:pPr>
              <w:tabs>
                <w:tab w:val="left" w:pos="496"/>
                <w:tab w:val="left" w:pos="1134"/>
              </w:tabs>
              <w:spacing w:after="0" w:line="240" w:lineRule="auto"/>
              <w:jc w:val="both"/>
              <w:rPr>
                <w:rFonts w:ascii="Times New Roman" w:hAnsi="Times New Roman" w:cs="Times New Roman"/>
                <w:color w:val="000000" w:themeColor="text1"/>
                <w:sz w:val="24"/>
                <w:szCs w:val="24"/>
              </w:rPr>
            </w:pPr>
          </w:p>
          <w:p w14:paraId="0C26A134" w14:textId="77777777" w:rsidR="00801952" w:rsidRPr="00F02CB3" w:rsidRDefault="00801952" w:rsidP="00C61CAA">
            <w:pPr>
              <w:tabs>
                <w:tab w:val="left" w:pos="496"/>
                <w:tab w:val="left" w:pos="1134"/>
              </w:tabs>
              <w:spacing w:after="0" w:line="240" w:lineRule="auto"/>
              <w:jc w:val="both"/>
              <w:rPr>
                <w:rFonts w:ascii="Times New Roman" w:hAnsi="Times New Roman" w:cs="Times New Roman"/>
                <w:color w:val="000000" w:themeColor="text1"/>
                <w:sz w:val="24"/>
                <w:szCs w:val="24"/>
              </w:rPr>
            </w:pPr>
          </w:p>
          <w:p w14:paraId="4D450AEA" w14:textId="0F19DE51" w:rsidR="000234E5" w:rsidRPr="00F02CB3" w:rsidRDefault="000234E5" w:rsidP="00C61CAA">
            <w:pPr>
              <w:spacing w:after="0" w:line="240" w:lineRule="auto"/>
              <w:jc w:val="both"/>
              <w:rPr>
                <w:rFonts w:ascii="Times New Roman" w:hAnsi="Times New Roman" w:cs="Times New Roman"/>
                <w:color w:val="000000" w:themeColor="text1"/>
                <w:sz w:val="24"/>
                <w:szCs w:val="24"/>
              </w:rPr>
            </w:pPr>
          </w:p>
        </w:tc>
        <w:tc>
          <w:tcPr>
            <w:tcW w:w="2391" w:type="pct"/>
          </w:tcPr>
          <w:p w14:paraId="1D8D9CDE" w14:textId="77777777" w:rsidR="00AA34D4" w:rsidRPr="00F02CB3" w:rsidRDefault="00C664B1" w:rsidP="00C61CAA">
            <w:pPr>
              <w:spacing w:after="0" w:line="240" w:lineRule="auto"/>
              <w:jc w:val="both"/>
              <w:rPr>
                <w:rFonts w:ascii="Times New Roman" w:eastAsia="Calibri" w:hAnsi="Times New Roman" w:cs="Times New Roman"/>
                <w:b/>
                <w:color w:val="000000" w:themeColor="text1"/>
                <w:spacing w:val="-8"/>
                <w:sz w:val="24"/>
                <w:szCs w:val="24"/>
                <w:lang w:eastAsia="en-US"/>
              </w:rPr>
            </w:pPr>
            <w:r w:rsidRPr="00F02CB3">
              <w:rPr>
                <w:rFonts w:ascii="Times New Roman" w:eastAsia="Calibri" w:hAnsi="Times New Roman" w:cs="Times New Roman"/>
                <w:b/>
                <w:color w:val="000000" w:themeColor="text1"/>
                <w:spacing w:val="-8"/>
                <w:sz w:val="24"/>
                <w:szCs w:val="24"/>
                <w:lang w:eastAsia="en-US"/>
              </w:rPr>
              <w:lastRenderedPageBreak/>
              <w:t xml:space="preserve">Pateikiami atsakymai pildant EBVPD (IV dalyje „Atrankos kriterijai“ pažymima TAIP arba NE). </w:t>
            </w:r>
          </w:p>
          <w:p w14:paraId="76C9F96D" w14:textId="77777777" w:rsidR="00AA34D4" w:rsidRPr="00F02CB3" w:rsidRDefault="00AA34D4" w:rsidP="00C61CAA">
            <w:pPr>
              <w:spacing w:after="0" w:line="240" w:lineRule="auto"/>
              <w:jc w:val="both"/>
              <w:rPr>
                <w:rFonts w:ascii="Times New Roman" w:eastAsia="Calibri" w:hAnsi="Times New Roman" w:cs="Times New Roman"/>
                <w:b/>
                <w:bCs/>
                <w:color w:val="000000" w:themeColor="text1"/>
                <w:spacing w:val="-8"/>
                <w:sz w:val="24"/>
                <w:szCs w:val="24"/>
                <w:lang w:eastAsia="en-US"/>
              </w:rPr>
            </w:pPr>
          </w:p>
          <w:p w14:paraId="30C2FFB2" w14:textId="148B76E4" w:rsidR="00C664B1" w:rsidRPr="00F02CB3" w:rsidRDefault="00C664B1" w:rsidP="00C61CAA">
            <w:pPr>
              <w:spacing w:after="0" w:line="240" w:lineRule="auto"/>
              <w:jc w:val="both"/>
              <w:rPr>
                <w:rFonts w:ascii="Times New Roman" w:eastAsia="Calibri" w:hAnsi="Times New Roman" w:cs="Times New Roman"/>
                <w:b/>
                <w:bCs/>
                <w:color w:val="000000" w:themeColor="text1"/>
                <w:spacing w:val="-8"/>
                <w:sz w:val="24"/>
                <w:szCs w:val="24"/>
                <w:lang w:eastAsia="en-US"/>
              </w:rPr>
            </w:pPr>
            <w:r w:rsidRPr="00F02CB3">
              <w:rPr>
                <w:rFonts w:ascii="Times New Roman" w:eastAsia="Calibri" w:hAnsi="Times New Roman" w:cs="Times New Roman"/>
                <w:b/>
                <w:bCs/>
                <w:color w:val="000000" w:themeColor="text1"/>
                <w:spacing w:val="-8"/>
                <w:sz w:val="24"/>
                <w:szCs w:val="24"/>
                <w:lang w:eastAsia="en-US"/>
              </w:rPr>
              <w:t>Tiekėjas, kuris pagal vertinimo rezultatus galės būti pripažintas laimėjusiu Perkančiajai organizacijai pareikalavus, turės pateikti:</w:t>
            </w:r>
          </w:p>
          <w:p w14:paraId="39C58A9B" w14:textId="1E2FC032" w:rsidR="00650A26" w:rsidRPr="00F02CB3" w:rsidRDefault="00650A26" w:rsidP="00D75E96">
            <w:pPr>
              <w:pStyle w:val="ListParagraph"/>
              <w:numPr>
                <w:ilvl w:val="0"/>
                <w:numId w:val="34"/>
              </w:numPr>
              <w:tabs>
                <w:tab w:val="left" w:pos="35"/>
                <w:tab w:val="left" w:pos="319"/>
                <w:tab w:val="left" w:pos="1134"/>
              </w:tabs>
              <w:spacing w:after="0" w:line="240" w:lineRule="auto"/>
              <w:ind w:left="34" w:firstLine="0"/>
              <w:contextualSpacing w:val="0"/>
              <w:jc w:val="both"/>
              <w:rPr>
                <w:rFonts w:ascii="Times New Roman" w:hAnsi="Times New Roman" w:cs="Times New Roman"/>
                <w:color w:val="000000"/>
                <w:sz w:val="24"/>
                <w:szCs w:val="24"/>
                <w:lang w:eastAsia="en-US"/>
              </w:rPr>
            </w:pPr>
            <w:r w:rsidRPr="00F02CB3">
              <w:rPr>
                <w:rFonts w:ascii="Times New Roman" w:hAnsi="Times New Roman" w:cs="Times New Roman"/>
                <w:color w:val="000000"/>
                <w:sz w:val="24"/>
                <w:szCs w:val="24"/>
                <w:lang w:eastAsia="en-US"/>
              </w:rPr>
              <w:t xml:space="preserve">Per pastaruosius 3 (trejus) metus iki pasiūlymo pateikimo termino pabaigos arba per laiką nuo tiekėjo įregistravimo dienos (jei tiekėjas vykdė veiklą mažiau nei 3 (trejus) metus) įvykdytų </w:t>
            </w:r>
            <w:r w:rsidRPr="00F02CB3">
              <w:rPr>
                <w:rFonts w:ascii="Times New Roman" w:hAnsi="Times New Roman" w:cs="Times New Roman"/>
                <w:b/>
                <w:color w:val="000000"/>
                <w:sz w:val="24"/>
                <w:szCs w:val="24"/>
                <w:lang w:eastAsia="en-US"/>
              </w:rPr>
              <w:t xml:space="preserve">sutarčių (projektų) sąrašą </w:t>
            </w:r>
            <w:r w:rsidRPr="00F02CB3">
              <w:rPr>
                <w:rFonts w:ascii="Times New Roman" w:hAnsi="Times New Roman" w:cs="Times New Roman"/>
                <w:color w:val="000000"/>
                <w:sz w:val="24"/>
                <w:szCs w:val="24"/>
                <w:lang w:eastAsia="en-US"/>
              </w:rPr>
              <w:t xml:space="preserve">(toliau – Sąrašas), kuriame turi būti nurodytas sutarties (projekto) (kurios (kurio) metu įvykdytos kvalifikacijos reikalavime nurodytos paslaugos) pavadinimas; tiekėjo </w:t>
            </w:r>
            <w:r w:rsidRPr="00F02CB3">
              <w:rPr>
                <w:rFonts w:ascii="Times New Roman" w:hAnsi="Times New Roman" w:cs="Times New Roman"/>
                <w:color w:val="000000"/>
                <w:sz w:val="24"/>
                <w:szCs w:val="24"/>
                <w:lang w:eastAsia="en-US"/>
              </w:rPr>
              <w:lastRenderedPageBreak/>
              <w:t xml:space="preserve">suteiktų paslaugų apibūdinimas; sutarties (projekto) vykdymo pradžios ir pabaigos datos („nuo – iki“ mėnesio tikslumu); užsakovas – paslaugų gavėjai (tiek viešieji, tiek privatieji). Sąrašas turi būti patvirtintas tiekėjo vadovo ar jo įgalioto atstovo parašu. </w:t>
            </w:r>
          </w:p>
          <w:p w14:paraId="331FC310" w14:textId="08ED5EB3" w:rsidR="00650A26" w:rsidRPr="00F02CB3" w:rsidRDefault="00650A26" w:rsidP="00D75E96">
            <w:pPr>
              <w:pStyle w:val="ListParagraph"/>
              <w:numPr>
                <w:ilvl w:val="0"/>
                <w:numId w:val="34"/>
              </w:numPr>
              <w:tabs>
                <w:tab w:val="left" w:pos="35"/>
                <w:tab w:val="left" w:pos="319"/>
                <w:tab w:val="left" w:pos="1134"/>
              </w:tabs>
              <w:spacing w:after="0" w:line="240" w:lineRule="auto"/>
              <w:ind w:left="34" w:firstLine="0"/>
              <w:contextualSpacing w:val="0"/>
              <w:jc w:val="both"/>
              <w:rPr>
                <w:rFonts w:ascii="Times New Roman" w:hAnsi="Times New Roman" w:cs="Times New Roman"/>
                <w:color w:val="000000"/>
                <w:sz w:val="24"/>
                <w:szCs w:val="24"/>
                <w:lang w:eastAsia="en-US"/>
              </w:rPr>
            </w:pPr>
            <w:r w:rsidRPr="00F02CB3">
              <w:rPr>
                <w:rFonts w:ascii="Times New Roman" w:hAnsi="Times New Roman" w:cs="Times New Roman"/>
                <w:b/>
                <w:bCs/>
                <w:color w:val="000000"/>
                <w:sz w:val="24"/>
                <w:szCs w:val="24"/>
                <w:lang w:eastAsia="en-US"/>
              </w:rPr>
              <w:t>Užsakovo atsiliepimą (pažymą)</w:t>
            </w:r>
            <w:r w:rsidRPr="00F02CB3">
              <w:rPr>
                <w:rFonts w:ascii="Times New Roman" w:hAnsi="Times New Roman" w:cs="Times New Roman"/>
                <w:color w:val="000000"/>
                <w:sz w:val="24"/>
                <w:szCs w:val="24"/>
                <w:lang w:eastAsia="en-US"/>
              </w:rPr>
              <w:t xml:space="preserve">, patvirtinančią, kad tiekėjas sutartinius įsipareigojimus įvykdė tinkamai. </w:t>
            </w:r>
            <w:r w:rsidRPr="00F02CB3">
              <w:rPr>
                <w:rFonts w:ascii="Times New Roman" w:hAnsi="Times New Roman" w:cs="Times New Roman"/>
                <w:b/>
                <w:color w:val="000000"/>
                <w:sz w:val="24"/>
                <w:szCs w:val="24"/>
                <w:lang w:eastAsia="en-US"/>
              </w:rPr>
              <w:t xml:space="preserve">Užsakovo </w:t>
            </w:r>
            <w:r w:rsidRPr="00F02CB3">
              <w:rPr>
                <w:rFonts w:ascii="Times New Roman" w:hAnsi="Times New Roman" w:cs="Times New Roman"/>
                <w:color w:val="000000"/>
                <w:sz w:val="24"/>
                <w:szCs w:val="24"/>
                <w:lang w:eastAsia="en-US"/>
              </w:rPr>
              <w:t>p</w:t>
            </w:r>
            <w:r w:rsidRPr="00F02CB3">
              <w:rPr>
                <w:rFonts w:ascii="Times New Roman" w:hAnsi="Times New Roman" w:cs="Times New Roman"/>
                <w:b/>
                <w:color w:val="000000"/>
                <w:sz w:val="24"/>
                <w:szCs w:val="24"/>
                <w:lang w:eastAsia="en-US"/>
              </w:rPr>
              <w:t>ažymoje</w:t>
            </w:r>
            <w:r w:rsidRPr="00F02CB3">
              <w:rPr>
                <w:rFonts w:ascii="Times New Roman" w:hAnsi="Times New Roman" w:cs="Times New Roman"/>
                <w:color w:val="000000"/>
                <w:sz w:val="24"/>
                <w:szCs w:val="24"/>
                <w:lang w:eastAsia="en-US"/>
              </w:rPr>
              <w:t xml:space="preserve"> (dokumente) turi būti nurodytas sutarties (projekto) objektas; sutarties (projekto) vykdymo pradžios ir pabaigos datos („nuo – iki“ mėnesio tikslumu);</w:t>
            </w:r>
            <w:r w:rsidRPr="00F02CB3">
              <w:rPr>
                <w:rFonts w:ascii="Times New Roman" w:hAnsi="Times New Roman" w:cs="Times New Roman"/>
                <w:sz w:val="24"/>
                <w:szCs w:val="24"/>
              </w:rPr>
              <w:t xml:space="preserve"> </w:t>
            </w:r>
            <w:r w:rsidRPr="00F02CB3">
              <w:rPr>
                <w:rFonts w:ascii="Times New Roman" w:hAnsi="Times New Roman" w:cs="Times New Roman"/>
                <w:color w:val="000000"/>
                <w:sz w:val="24"/>
                <w:szCs w:val="24"/>
                <w:lang w:eastAsia="en-US"/>
              </w:rPr>
              <w:t>užsakovo atstovo pareigos, vardas, pavardė, telefonas ir el. paštas.</w:t>
            </w:r>
          </w:p>
          <w:p w14:paraId="43F081A4" w14:textId="45BD442D" w:rsidR="00650A26" w:rsidRPr="00F02CB3" w:rsidRDefault="00650A26" w:rsidP="00650A26">
            <w:pPr>
              <w:tabs>
                <w:tab w:val="left" w:pos="426"/>
                <w:tab w:val="left" w:pos="709"/>
                <w:tab w:val="left" w:pos="1134"/>
              </w:tabs>
              <w:spacing w:line="240" w:lineRule="auto"/>
              <w:jc w:val="both"/>
              <w:rPr>
                <w:rFonts w:ascii="Times New Roman" w:hAnsi="Times New Roman" w:cs="Times New Roman"/>
                <w:color w:val="000000"/>
                <w:sz w:val="24"/>
                <w:szCs w:val="24"/>
                <w:lang w:eastAsia="en-US"/>
              </w:rPr>
            </w:pPr>
            <w:r w:rsidRPr="00F02CB3">
              <w:rPr>
                <w:rFonts w:ascii="Times New Roman" w:hAnsi="Times New Roman" w:cs="Times New Roman"/>
                <w:color w:val="000000"/>
                <w:sz w:val="24"/>
                <w:szCs w:val="24"/>
                <w:lang w:eastAsia="en-US"/>
              </w:rPr>
              <w:t>Tiekėjui nedraudžiama remtis sutartimi (projektu), kurią tiekėjas vykdė ne vienas, bet kartu su kitais ūkio subjektais. Tačiau tokiu atveju turi būti vertinami būtent konkretaus tiekėjo, dalyvaujančio viešajame pirkime, suteiktos paslaugos, jų apimtis, o ne visas vykdytos sutarties (projekto) objektas.</w:t>
            </w:r>
          </w:p>
          <w:p w14:paraId="4A3F7E45" w14:textId="5F5A5027" w:rsidR="00651FCB" w:rsidRPr="00F02CB3" w:rsidRDefault="00651FCB" w:rsidP="00651FCB">
            <w:pPr>
              <w:autoSpaceDE w:val="0"/>
              <w:autoSpaceDN w:val="0"/>
              <w:adjustRightInd w:val="0"/>
              <w:spacing w:after="0" w:line="240" w:lineRule="auto"/>
              <w:ind w:right="45"/>
              <w:jc w:val="both"/>
              <w:rPr>
                <w:rFonts w:ascii="Times New Roman" w:hAnsi="Times New Roman" w:cs="Times New Roman"/>
                <w:sz w:val="24"/>
                <w:szCs w:val="24"/>
              </w:rPr>
            </w:pPr>
            <w:r w:rsidRPr="00F02CB3">
              <w:rPr>
                <w:rFonts w:ascii="Times New Roman" w:hAnsi="Times New Roman" w:cs="Times New Roman"/>
                <w:sz w:val="24"/>
                <w:szCs w:val="24"/>
              </w:rPr>
              <w:t xml:space="preserve">Pagrindimui tinka ir kiti dokumentai, jei jie patvirtina tinkamo </w:t>
            </w:r>
            <w:r w:rsidR="001D32FE" w:rsidRPr="00F02CB3">
              <w:rPr>
                <w:rFonts w:ascii="Times New Roman" w:hAnsi="Times New Roman" w:cs="Times New Roman"/>
                <w:sz w:val="24"/>
                <w:szCs w:val="24"/>
              </w:rPr>
              <w:t>paslaugų</w:t>
            </w:r>
            <w:r w:rsidRPr="00F02CB3">
              <w:rPr>
                <w:rFonts w:ascii="Times New Roman" w:hAnsi="Times New Roman" w:cs="Times New Roman"/>
                <w:sz w:val="24"/>
                <w:szCs w:val="24"/>
              </w:rPr>
              <w:t xml:space="preserve"> suteikimo faktą ir juose yra visa reikalaujama informacija, ir jei jie yra  užsakovo pasirašyti (patvirtinti) (pvz., </w:t>
            </w:r>
            <w:r w:rsidR="001D32FE" w:rsidRPr="00F02CB3">
              <w:rPr>
                <w:rFonts w:ascii="Times New Roman" w:hAnsi="Times New Roman" w:cs="Times New Roman"/>
                <w:sz w:val="24"/>
                <w:szCs w:val="24"/>
              </w:rPr>
              <w:t>paslaugų</w:t>
            </w:r>
            <w:r w:rsidRPr="00F02CB3">
              <w:rPr>
                <w:rFonts w:ascii="Times New Roman" w:hAnsi="Times New Roman" w:cs="Times New Roman"/>
                <w:sz w:val="24"/>
                <w:szCs w:val="24"/>
              </w:rPr>
              <w:t xml:space="preserve"> priėmimo ir perdavimo aktas ar kitas ne paties tiekėjo išduotas dokumentas). </w:t>
            </w:r>
          </w:p>
          <w:p w14:paraId="71C0C7C2" w14:textId="77777777" w:rsidR="00801952" w:rsidRPr="00F02CB3" w:rsidRDefault="00801952" w:rsidP="00651FCB">
            <w:pPr>
              <w:autoSpaceDE w:val="0"/>
              <w:autoSpaceDN w:val="0"/>
              <w:adjustRightInd w:val="0"/>
              <w:spacing w:after="0" w:line="240" w:lineRule="auto"/>
              <w:ind w:right="45"/>
              <w:jc w:val="both"/>
              <w:rPr>
                <w:rFonts w:ascii="Times New Roman" w:hAnsi="Times New Roman" w:cs="Times New Roman"/>
                <w:sz w:val="24"/>
                <w:szCs w:val="24"/>
              </w:rPr>
            </w:pPr>
          </w:p>
          <w:p w14:paraId="5445EF40" w14:textId="19F84D75" w:rsidR="00801952" w:rsidRPr="00F02CB3" w:rsidRDefault="00801952" w:rsidP="00651FCB">
            <w:pPr>
              <w:autoSpaceDE w:val="0"/>
              <w:autoSpaceDN w:val="0"/>
              <w:adjustRightInd w:val="0"/>
              <w:spacing w:after="0" w:line="240" w:lineRule="auto"/>
              <w:ind w:right="45"/>
              <w:jc w:val="both"/>
              <w:rPr>
                <w:rFonts w:ascii="Times New Roman" w:eastAsia="Times New Roman" w:hAnsi="Times New Roman" w:cs="Times New Roman"/>
                <w:color w:val="000000" w:themeColor="text1"/>
                <w:sz w:val="24"/>
                <w:szCs w:val="24"/>
              </w:rPr>
            </w:pPr>
            <w:r w:rsidRPr="00F02CB3">
              <w:rPr>
                <w:rFonts w:ascii="Times New Roman" w:eastAsia="Times New Roman" w:hAnsi="Times New Roman" w:cs="Times New Roman"/>
                <w:color w:val="000000" w:themeColor="text1"/>
                <w:sz w:val="24"/>
                <w:szCs w:val="24"/>
              </w:rPr>
              <w:t>Jeigu pateikiamas lygiavertis dokumentas, jo lygiavertiškumą turi įrodyti tiekėjas.</w:t>
            </w:r>
          </w:p>
          <w:p w14:paraId="2A75A388" w14:textId="77777777" w:rsidR="003F2124" w:rsidRPr="00F02CB3" w:rsidRDefault="003F2124" w:rsidP="00651FCB">
            <w:pPr>
              <w:autoSpaceDE w:val="0"/>
              <w:autoSpaceDN w:val="0"/>
              <w:adjustRightInd w:val="0"/>
              <w:spacing w:after="0" w:line="240" w:lineRule="auto"/>
              <w:ind w:right="45"/>
              <w:jc w:val="both"/>
              <w:rPr>
                <w:rFonts w:ascii="Times New Roman" w:eastAsia="Times New Roman" w:hAnsi="Times New Roman" w:cs="Times New Roman"/>
                <w:sz w:val="24"/>
                <w:szCs w:val="24"/>
              </w:rPr>
            </w:pPr>
          </w:p>
          <w:p w14:paraId="4896164B" w14:textId="51CD2937" w:rsidR="00651FCB" w:rsidRPr="00F02CB3" w:rsidRDefault="003F2124" w:rsidP="003F2124">
            <w:pPr>
              <w:tabs>
                <w:tab w:val="left" w:pos="426"/>
                <w:tab w:val="left" w:pos="709"/>
                <w:tab w:val="left" w:pos="1134"/>
              </w:tabs>
              <w:spacing w:line="240" w:lineRule="auto"/>
              <w:jc w:val="both"/>
              <w:rPr>
                <w:rFonts w:ascii="Times New Roman" w:hAnsi="Times New Roman" w:cs="Times New Roman"/>
                <w:color w:val="000000"/>
                <w:sz w:val="24"/>
                <w:szCs w:val="24"/>
                <w:lang w:eastAsia="en-US"/>
              </w:rPr>
            </w:pPr>
            <w:r w:rsidRPr="00F02CB3">
              <w:rPr>
                <w:rFonts w:ascii="Times New Roman" w:hAnsi="Times New Roman" w:cs="Times New Roman"/>
                <w:color w:val="000000"/>
                <w:sz w:val="24"/>
                <w:szCs w:val="24"/>
                <w:lang w:eastAsia="en-US"/>
              </w:rPr>
              <w:t xml:space="preserve">Perkančioji organizacija, siekdama patikslinti informaciją apie įvykdytą sutartį (projektą), pasilieka teisę be išankstinio įspėjimo susisiekti su tiekėjo nurodytu užsakovo atstovu. </w:t>
            </w:r>
          </w:p>
          <w:p w14:paraId="4189E42F" w14:textId="7E22642C" w:rsidR="00C664B1" w:rsidRPr="003B56C5" w:rsidRDefault="00651FCB" w:rsidP="001D32FE">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F02CB3">
              <w:rPr>
                <w:rFonts w:ascii="Times New Roman" w:hAnsi="Times New Roman" w:cs="Times New Roman"/>
                <w:i/>
                <w:iCs/>
                <w:color w:val="000000" w:themeColor="text1"/>
                <w:sz w:val="24"/>
                <w:szCs w:val="24"/>
              </w:rPr>
              <w:t>Pateikiamos skaitmeninės dokumentų kopijos.</w:t>
            </w:r>
            <w:r w:rsidR="00C664B1" w:rsidRPr="003B56C5">
              <w:rPr>
                <w:rFonts w:ascii="Times New Roman" w:hAnsi="Times New Roman" w:cs="Times New Roman"/>
                <w:color w:val="000000" w:themeColor="text1"/>
                <w:sz w:val="24"/>
                <w:szCs w:val="24"/>
                <w:u w:val="single"/>
              </w:rPr>
              <w:t xml:space="preserve"> </w:t>
            </w:r>
          </w:p>
        </w:tc>
      </w:tr>
      <w:tr w:rsidR="00136A16" w:rsidRPr="003B56C5" w14:paraId="2FC254A4" w14:textId="77777777" w:rsidTr="00CA2AD8">
        <w:trPr>
          <w:trHeight w:val="257"/>
        </w:trPr>
        <w:tc>
          <w:tcPr>
            <w:tcW w:w="5000" w:type="pct"/>
            <w:gridSpan w:val="3"/>
            <w:shd w:val="clear" w:color="auto" w:fill="F2F2F2" w:themeFill="background1" w:themeFillShade="F2"/>
            <w:vAlign w:val="center"/>
          </w:tcPr>
          <w:p w14:paraId="50BCD00C" w14:textId="6110766F" w:rsidR="00136A16" w:rsidRPr="00136A16" w:rsidRDefault="00136A16" w:rsidP="00136A16">
            <w:pPr>
              <w:spacing w:after="0" w:line="240" w:lineRule="auto"/>
              <w:jc w:val="both"/>
              <w:rPr>
                <w:rFonts w:ascii="Times New Roman" w:eastAsia="Calibri" w:hAnsi="Times New Roman" w:cs="Times New Roman"/>
                <w:b/>
                <w:sz w:val="24"/>
                <w:szCs w:val="24"/>
                <w:lang w:eastAsia="en-US"/>
              </w:rPr>
            </w:pPr>
            <w:r w:rsidRPr="00136A16">
              <w:rPr>
                <w:rFonts w:ascii="Times New Roman" w:eastAsia="Calibri" w:hAnsi="Times New Roman" w:cs="Times New Roman"/>
                <w:b/>
                <w:sz w:val="24"/>
                <w:szCs w:val="24"/>
                <w:lang w:eastAsia="en-US"/>
              </w:rPr>
              <w:lastRenderedPageBreak/>
              <w:t xml:space="preserve">Pastabos dėl šios lentelės </w:t>
            </w:r>
            <w:r w:rsidRPr="003B56C5">
              <w:rPr>
                <w:rFonts w:ascii="Times New Roman" w:eastAsia="Calibri" w:hAnsi="Times New Roman" w:cs="Times New Roman"/>
                <w:b/>
                <w:sz w:val="24"/>
                <w:szCs w:val="24"/>
                <w:lang w:eastAsia="en-US"/>
              </w:rPr>
              <w:t>5</w:t>
            </w:r>
            <w:r w:rsidRPr="00136A16">
              <w:rPr>
                <w:rFonts w:ascii="Times New Roman" w:eastAsia="Calibri" w:hAnsi="Times New Roman" w:cs="Times New Roman"/>
                <w:b/>
                <w:sz w:val="24"/>
                <w:szCs w:val="24"/>
                <w:lang w:eastAsia="en-US"/>
              </w:rPr>
              <w:t>.1 punkto kvalifikacijos reikalavimo:</w:t>
            </w:r>
          </w:p>
          <w:p w14:paraId="76864C73" w14:textId="77777777" w:rsidR="00136A16" w:rsidRPr="00136A16" w:rsidRDefault="00136A16" w:rsidP="00136A16">
            <w:pPr>
              <w:spacing w:after="0" w:line="240" w:lineRule="auto"/>
              <w:jc w:val="both"/>
              <w:rPr>
                <w:rFonts w:ascii="Times New Roman" w:eastAsia="Calibri" w:hAnsi="Times New Roman" w:cs="Times New Roman"/>
                <w:b/>
                <w:sz w:val="24"/>
                <w:szCs w:val="24"/>
                <w:lang w:eastAsia="en-US"/>
              </w:rPr>
            </w:pPr>
            <w:r w:rsidRPr="00136A16">
              <w:rPr>
                <w:rFonts w:ascii="Times New Roman" w:eastAsia="Calibri" w:hAnsi="Times New Roman" w:cs="Times New Roman"/>
                <w:b/>
                <w:sz w:val="24"/>
                <w:szCs w:val="24"/>
                <w:lang w:eastAsia="en-US"/>
              </w:rPr>
              <w:t>Ūkio subjektų grupės dalyvavimo pirkime ir/ar rėmimosi kitų ūkio subjektų pajėgumais sąlygos:</w:t>
            </w:r>
          </w:p>
          <w:p w14:paraId="192FCDCB" w14:textId="77777777" w:rsidR="00136A16" w:rsidRPr="00136A16" w:rsidRDefault="00136A16" w:rsidP="00136A16">
            <w:pPr>
              <w:spacing w:after="0" w:line="240" w:lineRule="auto"/>
              <w:jc w:val="both"/>
              <w:rPr>
                <w:rFonts w:ascii="Times New Roman" w:eastAsia="Calibri" w:hAnsi="Times New Roman" w:cs="Times New Roman"/>
                <w:i/>
                <w:iCs/>
                <w:sz w:val="24"/>
                <w:szCs w:val="24"/>
                <w:lang w:eastAsia="en-US"/>
              </w:rPr>
            </w:pPr>
            <w:r w:rsidRPr="00136A16">
              <w:rPr>
                <w:rFonts w:ascii="Times New Roman" w:eastAsia="Calibri" w:hAnsi="Times New Roman" w:cs="Times New Roman"/>
                <w:i/>
                <w:iCs/>
                <w:sz w:val="24"/>
                <w:szCs w:val="24"/>
                <w:lang w:eastAsia="en-US"/>
              </w:rPr>
              <w:t>a) reikalavimą turi atitikti visi ūkio subjektų grupės nariai kartu, atsižvelgiant į jų prisiimamus įsipareigojimus pirkimo sutarčiai vykdyti (patirtis sumuojama);</w:t>
            </w:r>
          </w:p>
          <w:p w14:paraId="59F69B84" w14:textId="77777777" w:rsidR="00136A16" w:rsidRPr="00136A16" w:rsidRDefault="00136A16" w:rsidP="00136A16">
            <w:pPr>
              <w:spacing w:after="0" w:line="240" w:lineRule="auto"/>
              <w:jc w:val="both"/>
              <w:rPr>
                <w:rFonts w:ascii="Times New Roman" w:eastAsia="Calibri" w:hAnsi="Times New Roman" w:cs="Times New Roman"/>
                <w:i/>
                <w:iCs/>
                <w:sz w:val="24"/>
                <w:szCs w:val="24"/>
                <w:lang w:eastAsia="en-US"/>
              </w:rPr>
            </w:pPr>
            <w:r w:rsidRPr="00136A16">
              <w:rPr>
                <w:rFonts w:ascii="Times New Roman" w:eastAsia="Calibri" w:hAnsi="Times New Roman" w:cs="Times New Roman"/>
                <w:i/>
                <w:iCs/>
                <w:sz w:val="24"/>
                <w:szCs w:val="24"/>
                <w:lang w:eastAsia="en-US"/>
              </w:rPr>
              <w:lastRenderedPageBreak/>
              <w:t xml:space="preserve">b) tiekėjas gali remtis kitų ūkio subjektų pajėgumais tik tuo atveju, kai tie ūkio subjektai, kurių pajėgumais buvo pasiremta, vykdys tą pirkimo sutarties dalį, kuriai reikia jų turimų pajėgumų. </w:t>
            </w:r>
          </w:p>
          <w:p w14:paraId="488EF7B9" w14:textId="64B90EB0" w:rsidR="00136A16" w:rsidRPr="003B56C5" w:rsidRDefault="00136A16" w:rsidP="00136A16">
            <w:pPr>
              <w:spacing w:after="0" w:line="240" w:lineRule="auto"/>
              <w:jc w:val="both"/>
              <w:rPr>
                <w:rFonts w:ascii="Times New Roman" w:eastAsia="Calibri" w:hAnsi="Times New Roman" w:cs="Times New Roman"/>
                <w:b/>
                <w:color w:val="000000" w:themeColor="text1"/>
                <w:spacing w:val="-8"/>
                <w:sz w:val="24"/>
                <w:szCs w:val="24"/>
                <w:lang w:eastAsia="en-US"/>
              </w:rPr>
            </w:pPr>
            <w:r w:rsidRPr="003B56C5">
              <w:rPr>
                <w:rFonts w:ascii="Times New Roman" w:eastAsia="Calibri" w:hAnsi="Times New Roman" w:cs="Times New Roman"/>
                <w:i/>
                <w:iCs/>
                <w:sz w:val="24"/>
                <w:szCs w:val="24"/>
                <w:lang w:eastAsia="en-US"/>
              </w:rPr>
              <w:t>c)</w:t>
            </w:r>
            <w:r w:rsidRPr="003B56C5">
              <w:rPr>
                <w:rFonts w:ascii="Times New Roman" w:eastAsia="Times New Roman" w:hAnsi="Times New Roman" w:cs="Times New Roman"/>
                <w:sz w:val="24"/>
                <w:szCs w:val="24"/>
                <w:lang w:eastAsia="en-US"/>
              </w:rPr>
              <w:t xml:space="preserve"> </w:t>
            </w:r>
            <w:r w:rsidRPr="003B56C5">
              <w:rPr>
                <w:rFonts w:ascii="Times New Roman" w:eastAsia="Calibri" w:hAnsi="Times New Roman" w:cs="Times New Roman"/>
                <w:i/>
                <w:iCs/>
                <w:sz w:val="24"/>
                <w:szCs w:val="24"/>
                <w:lang w:eastAsia="en-US"/>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C664B1" w:rsidRPr="003B56C5" w14:paraId="58887B78" w14:textId="77777777" w:rsidTr="00C36AE4">
        <w:trPr>
          <w:trHeight w:val="257"/>
        </w:trPr>
        <w:tc>
          <w:tcPr>
            <w:tcW w:w="577" w:type="pct"/>
            <w:vAlign w:val="center"/>
          </w:tcPr>
          <w:p w14:paraId="20920C22" w14:textId="535C119D" w:rsidR="00C664B1" w:rsidRPr="003B56C5" w:rsidRDefault="00C664B1" w:rsidP="00C664B1">
            <w:pPr>
              <w:tabs>
                <w:tab w:val="left" w:pos="284"/>
                <w:tab w:val="left" w:pos="502"/>
              </w:tabs>
              <w:spacing w:after="0" w:line="240" w:lineRule="auto"/>
              <w:ind w:left="502" w:hanging="186"/>
              <w:jc w:val="center"/>
              <w:rPr>
                <w:rFonts w:ascii="Times New Roman" w:eastAsia="Calibri" w:hAnsi="Times New Roman" w:cs="Times New Roman"/>
                <w:color w:val="000000" w:themeColor="text1"/>
                <w:sz w:val="24"/>
                <w:szCs w:val="24"/>
              </w:rPr>
            </w:pPr>
            <w:r w:rsidRPr="003B56C5">
              <w:rPr>
                <w:rFonts w:ascii="Times New Roman" w:eastAsia="Calibri" w:hAnsi="Times New Roman" w:cs="Times New Roman"/>
                <w:color w:val="000000" w:themeColor="text1"/>
                <w:sz w:val="24"/>
                <w:szCs w:val="24"/>
              </w:rPr>
              <w:lastRenderedPageBreak/>
              <w:t>5.2.</w:t>
            </w:r>
          </w:p>
        </w:tc>
        <w:tc>
          <w:tcPr>
            <w:tcW w:w="2032" w:type="pct"/>
          </w:tcPr>
          <w:p w14:paraId="4498D7B7" w14:textId="6C55811C" w:rsidR="00AA34D4" w:rsidRPr="00AA34D4" w:rsidRDefault="00AA34D4" w:rsidP="00136A16">
            <w:pPr>
              <w:tabs>
                <w:tab w:val="left" w:pos="426"/>
                <w:tab w:val="left" w:pos="709"/>
                <w:tab w:val="left" w:pos="1134"/>
              </w:tabs>
              <w:spacing w:after="0" w:line="240" w:lineRule="auto"/>
              <w:jc w:val="both"/>
              <w:rPr>
                <w:rFonts w:ascii="Times New Roman" w:eastAsia="Calibri" w:hAnsi="Times New Roman" w:cs="Times New Roman"/>
                <w:b/>
                <w:color w:val="000000"/>
                <w:sz w:val="24"/>
                <w:szCs w:val="24"/>
                <w:lang w:eastAsia="en-US"/>
              </w:rPr>
            </w:pPr>
            <w:r w:rsidRPr="00AA34D4">
              <w:rPr>
                <w:rFonts w:ascii="Times New Roman" w:eastAsia="Calibri" w:hAnsi="Times New Roman" w:cs="Times New Roman"/>
                <w:color w:val="000000"/>
                <w:sz w:val="24"/>
                <w:szCs w:val="24"/>
                <w:lang w:eastAsia="en-US"/>
              </w:rPr>
              <w:t xml:space="preserve">Tiekėjas pirkimo sutarties vykdymui </w:t>
            </w:r>
            <w:r w:rsidRPr="00AA34D4">
              <w:rPr>
                <w:rFonts w:ascii="Times New Roman" w:eastAsia="Calibri" w:hAnsi="Times New Roman" w:cs="Times New Roman"/>
                <w:b/>
                <w:color w:val="000000"/>
                <w:sz w:val="24"/>
                <w:szCs w:val="24"/>
                <w:lang w:eastAsia="en-US"/>
              </w:rPr>
              <w:t>turi pasiūlyti kvalifikuotus specialistus:</w:t>
            </w:r>
          </w:p>
          <w:p w14:paraId="31CEE14C" w14:textId="77777777" w:rsidR="00AA34D4" w:rsidRPr="00AA34D4" w:rsidRDefault="00AA34D4" w:rsidP="00136A16">
            <w:pPr>
              <w:tabs>
                <w:tab w:val="left" w:pos="426"/>
                <w:tab w:val="left" w:pos="709"/>
                <w:tab w:val="left" w:pos="1134"/>
              </w:tabs>
              <w:spacing w:after="0" w:line="240" w:lineRule="auto"/>
              <w:jc w:val="both"/>
              <w:rPr>
                <w:rFonts w:ascii="Times New Roman" w:eastAsia="Calibri" w:hAnsi="Times New Roman" w:cs="Times New Roman"/>
                <w:b/>
                <w:color w:val="000000" w:themeColor="text1"/>
                <w:sz w:val="24"/>
                <w:szCs w:val="24"/>
                <w:lang w:eastAsia="en-US"/>
              </w:rPr>
            </w:pPr>
          </w:p>
          <w:p w14:paraId="434956A8" w14:textId="62C95E39" w:rsidR="00AA34D4" w:rsidRPr="00AA34D4" w:rsidRDefault="00AA34D4" w:rsidP="00136A16">
            <w:pPr>
              <w:tabs>
                <w:tab w:val="left" w:pos="426"/>
                <w:tab w:val="left" w:pos="709"/>
                <w:tab w:val="left" w:pos="1134"/>
              </w:tabs>
              <w:spacing w:after="0" w:line="240" w:lineRule="auto"/>
              <w:jc w:val="both"/>
              <w:rPr>
                <w:rFonts w:ascii="Times New Roman" w:eastAsia="Calibri" w:hAnsi="Times New Roman" w:cs="Times New Roman"/>
                <w:color w:val="000000" w:themeColor="text1"/>
                <w:sz w:val="24"/>
                <w:szCs w:val="24"/>
                <w:lang w:eastAsia="en-US"/>
              </w:rPr>
            </w:pPr>
            <w:r w:rsidRPr="00AA34D4">
              <w:rPr>
                <w:rFonts w:ascii="Times New Roman" w:eastAsia="Calibri" w:hAnsi="Times New Roman" w:cs="Times New Roman"/>
                <w:color w:val="000000"/>
                <w:sz w:val="24"/>
                <w:szCs w:val="24"/>
                <w:lang w:eastAsia="en-US"/>
              </w:rPr>
              <w:t xml:space="preserve">Specialistai turi atitikti šiuos kvalifikacijos reikalavimus </w:t>
            </w:r>
            <w:r w:rsidRPr="00AA34D4">
              <w:rPr>
                <w:rFonts w:ascii="Times New Roman" w:hAnsi="Times New Roman" w:cs="Times New Roman"/>
                <w:spacing w:val="-4"/>
                <w:sz w:val="24"/>
                <w:szCs w:val="24"/>
              </w:rPr>
              <w:t>(į žemiau nurodytų specialistų vieną ar kelias pozicijas gali būti siūlomas tas pats specialistas, jeigu jis atitinka tai eksperto (specialisto) pozicijai keliamus visus kvalifikacijos reikalavimus; konkrečiam specialistui keliamus reikalavimus visa apimtimi turi atitikti vienas asmuo (tiekėjas negali siūlyti kelių asmenų, kurie bendrai kartu atitiktų vienam specialistui keliamus reikalavimus, tačiau kiekvienas atskirai šių reikalavimų netenkintų)</w:t>
            </w:r>
            <w:r w:rsidRPr="00AA34D4">
              <w:rPr>
                <w:rFonts w:ascii="Times New Roman" w:eastAsia="Calibri" w:hAnsi="Times New Roman" w:cs="Times New Roman"/>
                <w:color w:val="000000"/>
                <w:sz w:val="24"/>
                <w:szCs w:val="24"/>
                <w:lang w:eastAsia="en-US"/>
              </w:rPr>
              <w:t>:</w:t>
            </w:r>
          </w:p>
          <w:p w14:paraId="0C7BD3C1" w14:textId="77777777" w:rsidR="00AA34D4" w:rsidRDefault="00AA34D4" w:rsidP="00136A16">
            <w:pPr>
              <w:tabs>
                <w:tab w:val="left" w:pos="426"/>
                <w:tab w:val="left" w:pos="709"/>
                <w:tab w:val="left" w:pos="1134"/>
              </w:tabs>
              <w:spacing w:after="0" w:line="240" w:lineRule="auto"/>
              <w:jc w:val="both"/>
              <w:rPr>
                <w:rFonts w:ascii="Times New Roman" w:eastAsia="Calibri" w:hAnsi="Times New Roman" w:cs="Times New Roman"/>
                <w:color w:val="000000" w:themeColor="text1"/>
                <w:sz w:val="24"/>
                <w:szCs w:val="24"/>
                <w:lang w:eastAsia="en-US"/>
              </w:rPr>
            </w:pPr>
          </w:p>
          <w:p w14:paraId="49DF176B" w14:textId="77777777" w:rsidR="00AA34D4" w:rsidRDefault="00AA34D4" w:rsidP="00136A16">
            <w:pPr>
              <w:tabs>
                <w:tab w:val="left" w:pos="426"/>
                <w:tab w:val="left" w:pos="709"/>
                <w:tab w:val="left" w:pos="1134"/>
              </w:tabs>
              <w:spacing w:after="0" w:line="240" w:lineRule="auto"/>
              <w:jc w:val="both"/>
              <w:rPr>
                <w:rFonts w:ascii="Times New Roman" w:eastAsia="Calibri" w:hAnsi="Times New Roman" w:cs="Times New Roman"/>
                <w:color w:val="000000" w:themeColor="text1"/>
                <w:sz w:val="24"/>
                <w:szCs w:val="24"/>
                <w:lang w:eastAsia="en-US"/>
              </w:rPr>
            </w:pPr>
          </w:p>
          <w:p w14:paraId="1DE8268E" w14:textId="0209CC0C" w:rsidR="00C664B1" w:rsidRPr="003B56C5" w:rsidRDefault="00C664B1" w:rsidP="00AA34D4">
            <w:pPr>
              <w:tabs>
                <w:tab w:val="left" w:pos="426"/>
                <w:tab w:val="left" w:pos="709"/>
                <w:tab w:val="left" w:pos="1134"/>
              </w:tabs>
              <w:spacing w:after="0" w:line="240" w:lineRule="auto"/>
              <w:jc w:val="both"/>
              <w:rPr>
                <w:rFonts w:ascii="Times New Roman" w:eastAsia="Calibri" w:hAnsi="Times New Roman" w:cs="Times New Roman"/>
                <w:i/>
                <w:color w:val="000000" w:themeColor="text1"/>
                <w:sz w:val="24"/>
                <w:szCs w:val="24"/>
              </w:rPr>
            </w:pPr>
          </w:p>
        </w:tc>
        <w:tc>
          <w:tcPr>
            <w:tcW w:w="2391" w:type="pct"/>
          </w:tcPr>
          <w:p w14:paraId="02CCD89C" w14:textId="77777777" w:rsidR="00AA34D4" w:rsidRPr="003B1925" w:rsidRDefault="00C664B1" w:rsidP="003B1925">
            <w:pPr>
              <w:spacing w:after="0" w:line="240" w:lineRule="auto"/>
              <w:jc w:val="both"/>
              <w:rPr>
                <w:rFonts w:ascii="Times New Roman" w:eastAsia="Calibri" w:hAnsi="Times New Roman" w:cs="Times New Roman"/>
                <w:b/>
                <w:color w:val="000000" w:themeColor="text1"/>
                <w:spacing w:val="-8"/>
                <w:sz w:val="24"/>
                <w:szCs w:val="24"/>
                <w:lang w:eastAsia="en-US"/>
              </w:rPr>
            </w:pPr>
            <w:r w:rsidRPr="003B1925">
              <w:rPr>
                <w:rFonts w:ascii="Times New Roman" w:eastAsia="Calibri" w:hAnsi="Times New Roman" w:cs="Times New Roman"/>
                <w:b/>
                <w:color w:val="000000" w:themeColor="text1"/>
                <w:spacing w:val="-8"/>
                <w:sz w:val="24"/>
                <w:szCs w:val="24"/>
                <w:lang w:eastAsia="en-US"/>
              </w:rPr>
              <w:t xml:space="preserve">Pateikiami atsakymai pildant EBVPD (IV dalyje „Atrankos kriterijai“ pažymima TAIP arba NE). </w:t>
            </w:r>
          </w:p>
          <w:p w14:paraId="655CE30B" w14:textId="77777777" w:rsidR="00AA34D4" w:rsidRPr="003B1925" w:rsidRDefault="00AA34D4" w:rsidP="003B1925">
            <w:pPr>
              <w:spacing w:after="0" w:line="240" w:lineRule="auto"/>
              <w:jc w:val="both"/>
              <w:rPr>
                <w:rFonts w:ascii="Times New Roman" w:eastAsia="Calibri" w:hAnsi="Times New Roman" w:cs="Times New Roman"/>
                <w:b/>
                <w:bCs/>
                <w:color w:val="000000" w:themeColor="text1"/>
                <w:spacing w:val="-8"/>
                <w:sz w:val="24"/>
                <w:szCs w:val="24"/>
                <w:lang w:eastAsia="en-US"/>
              </w:rPr>
            </w:pPr>
          </w:p>
          <w:p w14:paraId="3F024E30" w14:textId="455CB662" w:rsidR="00C664B1" w:rsidRPr="003B1925" w:rsidRDefault="00C664B1" w:rsidP="003B1925">
            <w:pPr>
              <w:spacing w:after="0" w:line="240" w:lineRule="auto"/>
              <w:jc w:val="both"/>
              <w:rPr>
                <w:rFonts w:ascii="Times New Roman" w:eastAsia="Calibri" w:hAnsi="Times New Roman" w:cs="Times New Roman"/>
                <w:b/>
                <w:bCs/>
                <w:color w:val="000000" w:themeColor="text1"/>
                <w:spacing w:val="-8"/>
                <w:sz w:val="24"/>
                <w:szCs w:val="24"/>
                <w:lang w:eastAsia="en-US"/>
              </w:rPr>
            </w:pPr>
            <w:r w:rsidRPr="003B1925">
              <w:rPr>
                <w:rFonts w:ascii="Times New Roman" w:eastAsia="Calibri" w:hAnsi="Times New Roman" w:cs="Times New Roman"/>
                <w:b/>
                <w:bCs/>
                <w:color w:val="000000" w:themeColor="text1"/>
                <w:spacing w:val="-8"/>
                <w:sz w:val="24"/>
                <w:szCs w:val="24"/>
                <w:lang w:eastAsia="en-US"/>
              </w:rPr>
              <w:t>Tiekėjas, kuris pagal vertinimo rezultatus galės būti pripažintas laimėjusiu Perkančiajai organizacijai pareikalavus, turės pateikti:</w:t>
            </w:r>
          </w:p>
          <w:p w14:paraId="3030C171" w14:textId="616BFE5A" w:rsidR="00AA34D4" w:rsidRPr="003B1925" w:rsidRDefault="00AA34D4" w:rsidP="003B1925">
            <w:pPr>
              <w:tabs>
                <w:tab w:val="left" w:pos="426"/>
                <w:tab w:val="left" w:pos="709"/>
                <w:tab w:val="left" w:pos="1134"/>
              </w:tabs>
              <w:spacing w:after="0" w:line="240" w:lineRule="auto"/>
              <w:jc w:val="both"/>
              <w:rPr>
                <w:rFonts w:ascii="Times New Roman" w:eastAsia="Times New Roman" w:hAnsi="Times New Roman" w:cs="Times New Roman"/>
                <w:color w:val="000000"/>
                <w:sz w:val="24"/>
                <w:szCs w:val="24"/>
                <w:lang w:eastAsia="en-US"/>
              </w:rPr>
            </w:pPr>
            <w:r w:rsidRPr="003B1925">
              <w:rPr>
                <w:rFonts w:ascii="Times New Roman" w:eastAsia="Calibri" w:hAnsi="Times New Roman" w:cs="Times New Roman"/>
                <w:color w:val="000000"/>
                <w:sz w:val="24"/>
                <w:szCs w:val="24"/>
                <w:lang w:eastAsia="en-US"/>
              </w:rPr>
              <w:t xml:space="preserve">1) </w:t>
            </w:r>
            <w:r w:rsidRPr="003B1925">
              <w:rPr>
                <w:rFonts w:ascii="Times New Roman" w:eastAsia="Calibri" w:hAnsi="Times New Roman" w:cs="Times New Roman"/>
                <w:b/>
                <w:color w:val="000000"/>
                <w:sz w:val="24"/>
                <w:szCs w:val="24"/>
                <w:lang w:eastAsia="en-US"/>
              </w:rPr>
              <w:t>Siūlomų specialistų sąrašą</w:t>
            </w:r>
            <w:r w:rsidRPr="003B1925">
              <w:rPr>
                <w:rFonts w:ascii="Times New Roman" w:eastAsia="Calibri" w:hAnsi="Times New Roman" w:cs="Times New Roman"/>
                <w:color w:val="000000"/>
                <w:sz w:val="24"/>
                <w:szCs w:val="24"/>
                <w:lang w:eastAsia="en-US"/>
              </w:rPr>
              <w:t>, kuriame nurodoma eksperto (specialisto) vardas, pavardė, pozicija (pareigybė teikiant paslaugas), į kurią jis siūlomas</w:t>
            </w:r>
            <w:r w:rsidRPr="003B1925">
              <w:rPr>
                <w:rFonts w:ascii="Times New Roman" w:hAnsi="Times New Roman" w:cs="Times New Roman"/>
                <w:color w:val="000000"/>
                <w:sz w:val="24"/>
                <w:szCs w:val="24"/>
                <w:lang w:eastAsia="en-US"/>
              </w:rPr>
              <w:t xml:space="preserve">. </w:t>
            </w:r>
          </w:p>
          <w:p w14:paraId="5979E19E" w14:textId="117FAFFD" w:rsidR="00AA34D4" w:rsidRPr="00D75E96" w:rsidRDefault="00AA34D4" w:rsidP="003B1925">
            <w:pPr>
              <w:tabs>
                <w:tab w:val="left" w:pos="426"/>
                <w:tab w:val="left" w:pos="709"/>
                <w:tab w:val="left" w:pos="1134"/>
              </w:tabs>
              <w:spacing w:after="0" w:line="240" w:lineRule="auto"/>
              <w:jc w:val="both"/>
              <w:rPr>
                <w:rFonts w:ascii="Times New Roman" w:hAnsi="Times New Roman" w:cs="Times New Roman"/>
                <w:sz w:val="24"/>
                <w:szCs w:val="24"/>
              </w:rPr>
            </w:pPr>
            <w:r w:rsidRPr="003B1925">
              <w:rPr>
                <w:rFonts w:ascii="Times New Roman" w:hAnsi="Times New Roman" w:cs="Times New Roman"/>
                <w:color w:val="000000"/>
                <w:sz w:val="24"/>
                <w:szCs w:val="24"/>
              </w:rPr>
              <w:t xml:space="preserve">2) </w:t>
            </w:r>
            <w:r w:rsidRPr="003B1925">
              <w:rPr>
                <w:rFonts w:ascii="Times New Roman" w:hAnsi="Times New Roman" w:cs="Times New Roman"/>
                <w:b/>
                <w:color w:val="000000"/>
                <w:sz w:val="24"/>
                <w:szCs w:val="24"/>
              </w:rPr>
              <w:t>Sąraše nurodytų specialistų gyvenimo aprašymus (CV),</w:t>
            </w:r>
            <w:r w:rsidRPr="003B1925">
              <w:rPr>
                <w:rFonts w:ascii="Times New Roman" w:hAnsi="Times New Roman" w:cs="Times New Roman"/>
                <w:color w:val="000000"/>
                <w:sz w:val="24"/>
                <w:szCs w:val="24"/>
              </w:rPr>
              <w:t xml:space="preserve"> kuriuose turi būti aiškiai nurodyta specialistų patirtis ir patirties trukmė prašomose srityse, t. y. pateikiant sutarčių/projektų, kuriose/kuriuose dalyvavo, aprašymus (nurodant sutarties/projekto pavadinimą, paslaugų gavėjo (užsakovo) kontaktinius duomenis (atsakingo asmens vardas, pavardė, pareigos, tel., el. pašto adresas – pasiteiravimui), sutarties/projekto vykdymo pradžios ir pabaigos datą („nuo – iki“ mėnesio tikslumu), specialisto vaidmenį (poziciją/pareigas nurodytame projekte), darbo pradžios ir pabaigos datą projekte („nuo – iki“ mėnesio tikslumu)</w:t>
            </w:r>
            <w:r w:rsidRPr="00D75E96">
              <w:rPr>
                <w:rFonts w:ascii="Times New Roman" w:hAnsi="Times New Roman" w:cs="Times New Roman"/>
                <w:sz w:val="24"/>
                <w:szCs w:val="24"/>
              </w:rPr>
              <w:t>.</w:t>
            </w:r>
          </w:p>
          <w:p w14:paraId="00B1CD20" w14:textId="0869EC91" w:rsidR="00AA34D4" w:rsidRPr="003B1925" w:rsidRDefault="00AA34D4" w:rsidP="003B1925">
            <w:pPr>
              <w:tabs>
                <w:tab w:val="left" w:pos="426"/>
                <w:tab w:val="left" w:pos="709"/>
                <w:tab w:val="left" w:pos="1134"/>
              </w:tabs>
              <w:spacing w:after="0" w:line="240" w:lineRule="auto"/>
              <w:jc w:val="both"/>
              <w:rPr>
                <w:rFonts w:ascii="Times New Roman" w:hAnsi="Times New Roman" w:cs="Times New Roman"/>
                <w:color w:val="000000"/>
                <w:sz w:val="24"/>
                <w:szCs w:val="24"/>
              </w:rPr>
            </w:pPr>
            <w:r w:rsidRPr="003B1925">
              <w:rPr>
                <w:rFonts w:ascii="Times New Roman" w:hAnsi="Times New Roman" w:cs="Times New Roman"/>
                <w:color w:val="000000"/>
                <w:sz w:val="24"/>
                <w:szCs w:val="24"/>
              </w:rPr>
              <w:t>Perkančioji organizacija, siekdama pasitikslinti informaciją apie įvykdytas sutartis/projektus, pasilieka teisę be išankstinio įspėjimo susisiekti su tiekėjo nurodytu užsakovo atstovu.</w:t>
            </w:r>
          </w:p>
          <w:p w14:paraId="4016FD7F" w14:textId="33B185F5" w:rsidR="00AA34D4" w:rsidRPr="003B1925" w:rsidRDefault="00AA34D4" w:rsidP="003B1925">
            <w:pPr>
              <w:tabs>
                <w:tab w:val="left" w:pos="426"/>
                <w:tab w:val="left" w:pos="709"/>
                <w:tab w:val="left" w:pos="1134"/>
              </w:tabs>
              <w:spacing w:after="0" w:line="240" w:lineRule="auto"/>
              <w:jc w:val="both"/>
              <w:rPr>
                <w:rFonts w:ascii="Times New Roman" w:hAnsi="Times New Roman" w:cs="Times New Roman"/>
                <w:color w:val="000000"/>
                <w:sz w:val="24"/>
                <w:szCs w:val="24"/>
              </w:rPr>
            </w:pPr>
            <w:r w:rsidRPr="003B1925">
              <w:rPr>
                <w:rFonts w:ascii="Times New Roman" w:hAnsi="Times New Roman" w:cs="Times New Roman"/>
                <w:color w:val="000000"/>
                <w:sz w:val="24"/>
                <w:szCs w:val="24"/>
              </w:rPr>
              <w:t>Specialisto patirtis skaičiuojama pagal gyvenimo aprašyme (CV) nurodytų įvykdytų sutarčių/projektų sąrašą, pareigas projekte/sutartyje,  vykdymo datą.</w:t>
            </w:r>
          </w:p>
          <w:p w14:paraId="4D07C5CE" w14:textId="692CF040" w:rsidR="00AA34D4" w:rsidRPr="003B1925" w:rsidRDefault="00AA34D4" w:rsidP="003B1925">
            <w:pPr>
              <w:tabs>
                <w:tab w:val="left" w:pos="426"/>
                <w:tab w:val="left" w:pos="709"/>
                <w:tab w:val="left" w:pos="1134"/>
              </w:tabs>
              <w:spacing w:after="0" w:line="240" w:lineRule="auto"/>
              <w:jc w:val="both"/>
              <w:rPr>
                <w:rFonts w:ascii="Times New Roman" w:hAnsi="Times New Roman" w:cs="Times New Roman"/>
                <w:color w:val="000000"/>
                <w:sz w:val="24"/>
                <w:szCs w:val="24"/>
              </w:rPr>
            </w:pPr>
            <w:r w:rsidRPr="003B1925">
              <w:rPr>
                <w:rFonts w:ascii="Times New Roman" w:hAnsi="Times New Roman" w:cs="Times New Roman"/>
                <w:color w:val="000000"/>
                <w:sz w:val="24"/>
                <w:szCs w:val="24"/>
              </w:rPr>
              <w:t xml:space="preserve">Patirtis skaičiuojama pagal įgyvendintų sutarčių/projektų vykdymo laikotarpį, kuriame specialistas buvo įtrauktas kalendoriniais mėnesiais imtinai, nesumuojant vienu metu vykdomų sutarčių/projektų trukmių bei </w:t>
            </w:r>
            <w:r w:rsidRPr="003B1925">
              <w:rPr>
                <w:rFonts w:ascii="Times New Roman" w:hAnsi="Times New Roman" w:cs="Times New Roman"/>
                <w:color w:val="000000"/>
                <w:sz w:val="24"/>
                <w:szCs w:val="24"/>
              </w:rPr>
              <w:lastRenderedPageBreak/>
              <w:t>laikotarpių tarp vykdytų sutarčių/projektų. Dvylika sutarties/projekto vykdymo mėnesių yra prilyginama vieniems metams patirties.</w:t>
            </w:r>
          </w:p>
          <w:p w14:paraId="3E3C5EE1" w14:textId="2314ABB5" w:rsidR="00AA34D4" w:rsidRDefault="00AA34D4" w:rsidP="003B1925">
            <w:pPr>
              <w:tabs>
                <w:tab w:val="left" w:pos="426"/>
                <w:tab w:val="left" w:pos="709"/>
                <w:tab w:val="left" w:pos="1134"/>
              </w:tabs>
              <w:spacing w:after="0" w:line="240" w:lineRule="auto"/>
              <w:jc w:val="both"/>
              <w:rPr>
                <w:rFonts w:ascii="Times New Roman" w:hAnsi="Times New Roman" w:cs="Times New Roman"/>
                <w:color w:val="000000"/>
                <w:sz w:val="24"/>
                <w:szCs w:val="24"/>
              </w:rPr>
            </w:pPr>
            <w:r w:rsidRPr="003B1925">
              <w:rPr>
                <w:rFonts w:ascii="Times New Roman" w:hAnsi="Times New Roman" w:cs="Times New Roman"/>
                <w:color w:val="000000"/>
                <w:sz w:val="24"/>
                <w:szCs w:val="24"/>
              </w:rPr>
              <w:t xml:space="preserve">3) Specialisto </w:t>
            </w:r>
            <w:r w:rsidRPr="003B1925">
              <w:rPr>
                <w:rFonts w:ascii="Times New Roman" w:hAnsi="Times New Roman" w:cs="Times New Roman"/>
                <w:b/>
                <w:color w:val="000000"/>
                <w:sz w:val="24"/>
                <w:szCs w:val="24"/>
              </w:rPr>
              <w:t xml:space="preserve">reikalaujamą kvalifikaciją patvirtinančių </w:t>
            </w:r>
            <w:r w:rsidRPr="003B1925">
              <w:rPr>
                <w:rFonts w:ascii="Times New Roman" w:hAnsi="Times New Roman" w:cs="Times New Roman"/>
                <w:color w:val="000000"/>
                <w:sz w:val="24"/>
                <w:szCs w:val="24"/>
              </w:rPr>
              <w:t>pažymėjimų, sertifikatų ar kitų lygiaverčių</w:t>
            </w:r>
            <w:r w:rsidRPr="003B1925">
              <w:rPr>
                <w:rFonts w:ascii="Times New Roman" w:hAnsi="Times New Roman" w:cs="Times New Roman"/>
                <w:b/>
                <w:color w:val="000000"/>
                <w:sz w:val="24"/>
                <w:szCs w:val="24"/>
              </w:rPr>
              <w:t xml:space="preserve"> dokumentų</w:t>
            </w:r>
            <w:r w:rsidRPr="003B1925">
              <w:rPr>
                <w:rFonts w:ascii="Times New Roman" w:hAnsi="Times New Roman" w:cs="Times New Roman"/>
                <w:color w:val="000000"/>
                <w:sz w:val="24"/>
                <w:szCs w:val="24"/>
              </w:rPr>
              <w:t xml:space="preserve"> („lygiaverčio dokumento“ lygiavertiškumą turi įrodyti tiekėjas), kopijos.</w:t>
            </w:r>
          </w:p>
          <w:p w14:paraId="3F214EC1" w14:textId="77777777" w:rsidR="003B1925" w:rsidRPr="003B1925" w:rsidRDefault="003B1925" w:rsidP="003B1925">
            <w:pPr>
              <w:tabs>
                <w:tab w:val="left" w:pos="426"/>
                <w:tab w:val="left" w:pos="709"/>
                <w:tab w:val="left" w:pos="1134"/>
              </w:tabs>
              <w:spacing w:after="0" w:line="240" w:lineRule="auto"/>
              <w:jc w:val="both"/>
              <w:rPr>
                <w:rFonts w:ascii="Times New Roman" w:hAnsi="Times New Roman" w:cs="Times New Roman"/>
                <w:color w:val="000000"/>
                <w:sz w:val="24"/>
                <w:szCs w:val="24"/>
              </w:rPr>
            </w:pPr>
          </w:p>
          <w:p w14:paraId="052F6E31" w14:textId="4650294B" w:rsidR="00C664B1" w:rsidRDefault="00AA34D4" w:rsidP="003B1925">
            <w:pPr>
              <w:tabs>
                <w:tab w:val="left" w:pos="645"/>
              </w:tabs>
              <w:spacing w:after="0" w:line="240" w:lineRule="auto"/>
              <w:jc w:val="both"/>
              <w:rPr>
                <w:rFonts w:ascii="Times New Roman" w:hAnsi="Times New Roman" w:cs="Times New Roman"/>
                <w:i/>
                <w:sz w:val="24"/>
                <w:szCs w:val="24"/>
              </w:rPr>
            </w:pPr>
            <w:r w:rsidRPr="003B1925">
              <w:rPr>
                <w:rFonts w:ascii="Times New Roman" w:eastAsia="Lucida Sans Unicode" w:hAnsi="Times New Roman" w:cs="Times New Roman"/>
                <w:i/>
                <w:sz w:val="24"/>
                <w:szCs w:val="24"/>
              </w:rPr>
              <w:t>J</w:t>
            </w:r>
            <w:r w:rsidRPr="003B1925">
              <w:rPr>
                <w:rFonts w:ascii="Times New Roman" w:hAnsi="Times New Roman" w:cs="Times New Roman"/>
                <w:b/>
                <w:i/>
                <w:sz w:val="24"/>
                <w:szCs w:val="24"/>
              </w:rPr>
              <w:t>eigu tiekėjo siūlomas specialistas nėra jo darbuotojas (</w:t>
            </w:r>
            <w:proofErr w:type="spellStart"/>
            <w:r w:rsidRPr="003B1925">
              <w:rPr>
                <w:rFonts w:ascii="Times New Roman" w:hAnsi="Times New Roman" w:cs="Times New Roman"/>
                <w:b/>
                <w:i/>
                <w:sz w:val="24"/>
                <w:szCs w:val="24"/>
              </w:rPr>
              <w:t>kvazisubtiekėjas</w:t>
            </w:r>
            <w:proofErr w:type="spellEnd"/>
            <w:r w:rsidRPr="003B1925">
              <w:rPr>
                <w:rFonts w:ascii="Times New Roman" w:hAnsi="Times New Roman" w:cs="Times New Roman"/>
                <w:b/>
                <w:i/>
                <w:sz w:val="24"/>
                <w:szCs w:val="24"/>
              </w:rPr>
              <w:t>)</w:t>
            </w:r>
            <w:r w:rsidRPr="003B1925">
              <w:rPr>
                <w:rFonts w:ascii="Times New Roman" w:hAnsi="Times New Roman" w:cs="Times New Roman"/>
                <w:i/>
                <w:sz w:val="24"/>
                <w:szCs w:val="24"/>
              </w:rPr>
              <w:t>, privalo būti pateikta tiekėjo ir siūlomo specialisto teisinio pobūdžio ryšius pagrindžiančio dokumento ‒ ketinimo protokolo ar preliminaraus susitarimo dėl darbo santykių sukūrimo pagal darbo sutartį, kopija.</w:t>
            </w:r>
          </w:p>
          <w:p w14:paraId="5D5062B4" w14:textId="77777777" w:rsidR="003B1925" w:rsidRPr="003B1925" w:rsidRDefault="003B1925" w:rsidP="003B1925">
            <w:pPr>
              <w:tabs>
                <w:tab w:val="left" w:pos="645"/>
              </w:tabs>
              <w:spacing w:after="0" w:line="240" w:lineRule="auto"/>
              <w:jc w:val="both"/>
              <w:rPr>
                <w:rFonts w:ascii="Times New Roman" w:hAnsi="Times New Roman" w:cs="Times New Roman"/>
                <w:i/>
                <w:sz w:val="24"/>
                <w:szCs w:val="24"/>
                <w:lang w:eastAsia="ar-SA"/>
              </w:rPr>
            </w:pPr>
          </w:p>
          <w:p w14:paraId="07A3131D" w14:textId="7354D287" w:rsidR="00C664B1" w:rsidRPr="003B1925" w:rsidRDefault="00C664B1" w:rsidP="003B1925">
            <w:pPr>
              <w:spacing w:after="0" w:line="240" w:lineRule="auto"/>
              <w:jc w:val="both"/>
              <w:rPr>
                <w:rFonts w:ascii="Times New Roman" w:eastAsia="Calibri" w:hAnsi="Times New Roman" w:cs="Times New Roman"/>
                <w:i/>
                <w:iCs/>
                <w:color w:val="000000" w:themeColor="text1"/>
                <w:sz w:val="24"/>
                <w:szCs w:val="24"/>
              </w:rPr>
            </w:pPr>
            <w:r w:rsidRPr="003B1925">
              <w:rPr>
                <w:rFonts w:ascii="Times New Roman" w:hAnsi="Times New Roman" w:cs="Times New Roman"/>
                <w:i/>
                <w:iCs/>
                <w:color w:val="000000" w:themeColor="text1"/>
                <w:sz w:val="24"/>
                <w:szCs w:val="24"/>
              </w:rPr>
              <w:t>Pateikiam</w:t>
            </w:r>
            <w:r w:rsidR="00AA34D4" w:rsidRPr="003B1925">
              <w:rPr>
                <w:rFonts w:ascii="Times New Roman" w:hAnsi="Times New Roman" w:cs="Times New Roman"/>
                <w:i/>
                <w:iCs/>
                <w:color w:val="000000" w:themeColor="text1"/>
                <w:sz w:val="24"/>
                <w:szCs w:val="24"/>
              </w:rPr>
              <w:t xml:space="preserve">os skaitmeninės dokumentų kopijos. </w:t>
            </w:r>
            <w:r w:rsidRPr="003B1925">
              <w:rPr>
                <w:rFonts w:ascii="Times New Roman" w:hAnsi="Times New Roman" w:cs="Times New Roman"/>
                <w:i/>
                <w:iCs/>
                <w:color w:val="000000" w:themeColor="text1"/>
                <w:sz w:val="24"/>
                <w:szCs w:val="24"/>
              </w:rPr>
              <w:t xml:space="preserve"> </w:t>
            </w:r>
          </w:p>
        </w:tc>
      </w:tr>
      <w:tr w:rsidR="00C664B1" w:rsidRPr="00D75E96" w14:paraId="19CEA14A" w14:textId="77777777" w:rsidTr="00C36AE4">
        <w:trPr>
          <w:trHeight w:val="257"/>
        </w:trPr>
        <w:tc>
          <w:tcPr>
            <w:tcW w:w="577" w:type="pct"/>
            <w:vAlign w:val="center"/>
          </w:tcPr>
          <w:p w14:paraId="06F57CF2" w14:textId="2D1B2661" w:rsidR="00C664B1" w:rsidRPr="00D75E96" w:rsidRDefault="00C664B1" w:rsidP="003B1925">
            <w:pPr>
              <w:tabs>
                <w:tab w:val="left" w:pos="284"/>
                <w:tab w:val="left" w:pos="502"/>
              </w:tabs>
              <w:spacing w:after="0" w:line="240" w:lineRule="auto"/>
              <w:ind w:left="502" w:hanging="186"/>
              <w:jc w:val="both"/>
              <w:rPr>
                <w:rFonts w:ascii="Times New Roman" w:eastAsia="Calibri" w:hAnsi="Times New Roman" w:cs="Times New Roman"/>
                <w:color w:val="000000" w:themeColor="text1"/>
                <w:sz w:val="24"/>
                <w:szCs w:val="24"/>
              </w:rPr>
            </w:pPr>
            <w:r w:rsidRPr="00D75E96">
              <w:rPr>
                <w:rFonts w:ascii="Times New Roman" w:eastAsia="Calibri" w:hAnsi="Times New Roman" w:cs="Times New Roman"/>
                <w:color w:val="000000" w:themeColor="text1"/>
                <w:sz w:val="24"/>
                <w:szCs w:val="24"/>
              </w:rPr>
              <w:lastRenderedPageBreak/>
              <w:t>5.</w:t>
            </w:r>
            <w:r w:rsidR="003B1925" w:rsidRPr="00D75E96">
              <w:rPr>
                <w:rFonts w:ascii="Times New Roman" w:eastAsia="Calibri" w:hAnsi="Times New Roman" w:cs="Times New Roman"/>
                <w:color w:val="000000" w:themeColor="text1"/>
                <w:sz w:val="24"/>
                <w:szCs w:val="24"/>
              </w:rPr>
              <w:t>2</w:t>
            </w:r>
            <w:r w:rsidRPr="00D75E96">
              <w:rPr>
                <w:rFonts w:ascii="Times New Roman" w:eastAsia="Calibri" w:hAnsi="Times New Roman" w:cs="Times New Roman"/>
                <w:color w:val="000000" w:themeColor="text1"/>
                <w:sz w:val="24"/>
                <w:szCs w:val="24"/>
              </w:rPr>
              <w:t>.</w:t>
            </w:r>
            <w:r w:rsidR="003B1925" w:rsidRPr="00D75E96">
              <w:rPr>
                <w:rFonts w:ascii="Times New Roman" w:eastAsia="Calibri" w:hAnsi="Times New Roman" w:cs="Times New Roman"/>
                <w:color w:val="000000" w:themeColor="text1"/>
                <w:sz w:val="24"/>
                <w:szCs w:val="24"/>
              </w:rPr>
              <w:t>1.</w:t>
            </w:r>
          </w:p>
        </w:tc>
        <w:tc>
          <w:tcPr>
            <w:tcW w:w="2032" w:type="pct"/>
          </w:tcPr>
          <w:p w14:paraId="363548AF" w14:textId="499440B2" w:rsidR="006A040A" w:rsidRPr="00D75E96" w:rsidRDefault="00C664B1" w:rsidP="006A040A">
            <w:pPr>
              <w:spacing w:after="0" w:line="240" w:lineRule="auto"/>
              <w:ind w:right="142"/>
              <w:jc w:val="both"/>
              <w:rPr>
                <w:rFonts w:ascii="Times New Roman" w:hAnsi="Times New Roman" w:cs="Times New Roman"/>
                <w:color w:val="000000" w:themeColor="text1"/>
                <w:sz w:val="24"/>
                <w:szCs w:val="24"/>
              </w:rPr>
            </w:pPr>
            <w:r w:rsidRPr="00D75E96">
              <w:rPr>
                <w:rFonts w:ascii="Times New Roman" w:hAnsi="Times New Roman" w:cs="Times New Roman"/>
                <w:b/>
                <w:color w:val="000000" w:themeColor="text1"/>
                <w:sz w:val="24"/>
                <w:szCs w:val="24"/>
              </w:rPr>
              <w:t xml:space="preserve">Specialistas Nr. 1 </w:t>
            </w:r>
            <w:r w:rsidRPr="00D75E96">
              <w:rPr>
                <w:rFonts w:ascii="Times New Roman" w:hAnsi="Times New Roman" w:cs="Times New Roman"/>
                <w:color w:val="000000" w:themeColor="text1"/>
                <w:sz w:val="24"/>
                <w:szCs w:val="24"/>
              </w:rPr>
              <w:t xml:space="preserve">– Projekto vadovas, </w:t>
            </w:r>
            <w:r w:rsidR="001A7FC8" w:rsidRPr="00D75E96">
              <w:rPr>
                <w:rFonts w:ascii="Times New Roman" w:hAnsi="Times New Roman" w:cs="Times New Roman"/>
                <w:color w:val="000000" w:themeColor="text1"/>
                <w:sz w:val="24"/>
                <w:szCs w:val="24"/>
              </w:rPr>
              <w:t xml:space="preserve">kuris </w:t>
            </w:r>
            <w:r w:rsidR="006A040A" w:rsidRPr="00D75E96">
              <w:rPr>
                <w:rFonts w:ascii="Times New Roman" w:hAnsi="Times New Roman" w:cs="Times New Roman"/>
                <w:color w:val="000000" w:themeColor="text1"/>
                <w:sz w:val="24"/>
                <w:szCs w:val="24"/>
              </w:rPr>
              <w:t>turi turėti:</w:t>
            </w:r>
          </w:p>
          <w:p w14:paraId="2FF2BECA" w14:textId="78B30EF3" w:rsidR="0098002D" w:rsidRPr="00D75E96" w:rsidRDefault="006A040A" w:rsidP="0098002D">
            <w:pPr>
              <w:spacing w:after="0" w:line="240" w:lineRule="auto"/>
              <w:ind w:right="142"/>
              <w:jc w:val="both"/>
              <w:rPr>
                <w:rFonts w:ascii="Times New Roman" w:hAnsi="Times New Roman" w:cs="Times New Roman"/>
                <w:color w:val="000000" w:themeColor="text1"/>
                <w:sz w:val="24"/>
                <w:szCs w:val="24"/>
              </w:rPr>
            </w:pPr>
            <w:r w:rsidRPr="00D75E96">
              <w:rPr>
                <w:rFonts w:ascii="Times New Roman" w:hAnsi="Times New Roman" w:cs="Times New Roman"/>
                <w:color w:val="000000" w:themeColor="text1"/>
                <w:sz w:val="24"/>
                <w:szCs w:val="24"/>
              </w:rPr>
              <w:t xml:space="preserve">- </w:t>
            </w:r>
            <w:r w:rsidR="00D93AF2" w:rsidRPr="00D93AF2">
              <w:rPr>
                <w:rFonts w:ascii="Times New Roman" w:hAnsi="Times New Roman" w:cs="Times New Roman"/>
                <w:color w:val="000000" w:themeColor="text1"/>
                <w:sz w:val="24"/>
                <w:szCs w:val="24"/>
              </w:rPr>
              <w:t xml:space="preserve">ne trumpesnę nei 3 (trejų) metų per pastaruosius 5 (penkerius) metus iki pasiūlymo pateikimo dienos vadovavimo </w:t>
            </w:r>
            <w:r w:rsidR="00D93AF2">
              <w:rPr>
                <w:rFonts w:ascii="Times New Roman" w:hAnsi="Times New Roman" w:cs="Times New Roman"/>
                <w:color w:val="000000" w:themeColor="text1"/>
                <w:sz w:val="24"/>
                <w:szCs w:val="24"/>
              </w:rPr>
              <w:t>programinės įrangos nuomos ir su jos funkcionalumo užtikrinimu susijusių paslaugų projektams patirtį.</w:t>
            </w:r>
          </w:p>
          <w:p w14:paraId="6702555B" w14:textId="64322DC4" w:rsidR="006A040A" w:rsidRPr="00D75E96" w:rsidRDefault="006A040A" w:rsidP="006A040A">
            <w:pPr>
              <w:spacing w:after="0" w:line="240" w:lineRule="auto"/>
              <w:ind w:right="142"/>
              <w:jc w:val="both"/>
              <w:rPr>
                <w:rFonts w:ascii="Times New Roman" w:hAnsi="Times New Roman" w:cs="Times New Roman"/>
                <w:color w:val="000000" w:themeColor="text1"/>
                <w:sz w:val="24"/>
                <w:szCs w:val="24"/>
              </w:rPr>
            </w:pPr>
            <w:r w:rsidRPr="00D75E96">
              <w:rPr>
                <w:rFonts w:ascii="Times New Roman" w:hAnsi="Times New Roman" w:cs="Times New Roman"/>
                <w:color w:val="000000" w:themeColor="text1"/>
                <w:sz w:val="24"/>
                <w:szCs w:val="24"/>
              </w:rPr>
              <w:t>- tarptautiniu mastu pripažįstamą projektų vadovo kvalifikaciją.</w:t>
            </w:r>
          </w:p>
          <w:p w14:paraId="676D0AFB" w14:textId="77777777" w:rsidR="006A040A" w:rsidRPr="00D75E96" w:rsidRDefault="006A040A" w:rsidP="00C61CAA">
            <w:pPr>
              <w:spacing w:after="0" w:line="240" w:lineRule="auto"/>
              <w:ind w:right="142"/>
              <w:jc w:val="both"/>
              <w:rPr>
                <w:rFonts w:ascii="Times New Roman" w:hAnsi="Times New Roman" w:cs="Times New Roman"/>
                <w:color w:val="000000" w:themeColor="text1"/>
                <w:sz w:val="24"/>
                <w:szCs w:val="24"/>
              </w:rPr>
            </w:pPr>
          </w:p>
          <w:p w14:paraId="75AF1DF5" w14:textId="77777777" w:rsidR="00C664B1" w:rsidRPr="00D75E96" w:rsidRDefault="00C664B1" w:rsidP="001A7FC8">
            <w:pPr>
              <w:spacing w:after="0" w:line="240" w:lineRule="auto"/>
              <w:ind w:right="142"/>
              <w:jc w:val="both"/>
              <w:rPr>
                <w:rFonts w:ascii="Times New Roman" w:eastAsia="Calibri" w:hAnsi="Times New Roman" w:cs="Times New Roman"/>
                <w:i/>
                <w:color w:val="000000" w:themeColor="text1"/>
                <w:sz w:val="24"/>
                <w:szCs w:val="24"/>
              </w:rPr>
            </w:pPr>
          </w:p>
        </w:tc>
        <w:tc>
          <w:tcPr>
            <w:tcW w:w="2391" w:type="pct"/>
          </w:tcPr>
          <w:p w14:paraId="4A5F3EF7" w14:textId="399B0AC7" w:rsidR="00523B5E" w:rsidRPr="00D75E96" w:rsidRDefault="00523B5E" w:rsidP="003B1925">
            <w:pPr>
              <w:tabs>
                <w:tab w:val="left" w:pos="426"/>
                <w:tab w:val="left" w:pos="709"/>
                <w:tab w:val="left" w:pos="1134"/>
              </w:tabs>
              <w:jc w:val="both"/>
              <w:rPr>
                <w:rFonts w:ascii="Times New Roman" w:hAnsi="Times New Roman" w:cs="Times New Roman"/>
                <w:color w:val="000000"/>
                <w:sz w:val="24"/>
                <w:szCs w:val="24"/>
                <w:lang w:eastAsia="en-US"/>
              </w:rPr>
            </w:pPr>
            <w:r w:rsidRPr="00D75E96">
              <w:rPr>
                <w:rFonts w:ascii="Times New Roman" w:hAnsi="Times New Roman" w:cs="Times New Roman"/>
                <w:color w:val="000000"/>
                <w:sz w:val="24"/>
                <w:szCs w:val="24"/>
                <w:lang w:eastAsia="en-US"/>
              </w:rPr>
              <w:t>Tiekėjas pateikia:</w:t>
            </w:r>
          </w:p>
          <w:p w14:paraId="4140062F" w14:textId="53FB9B5A" w:rsidR="003B1925" w:rsidRPr="00D75E96" w:rsidRDefault="003B1925" w:rsidP="00523B5E">
            <w:pPr>
              <w:tabs>
                <w:tab w:val="left" w:pos="426"/>
                <w:tab w:val="left" w:pos="709"/>
                <w:tab w:val="left" w:pos="1134"/>
              </w:tabs>
              <w:spacing w:after="0" w:line="240" w:lineRule="auto"/>
              <w:jc w:val="both"/>
              <w:rPr>
                <w:rFonts w:ascii="Times New Roman" w:hAnsi="Times New Roman" w:cs="Times New Roman"/>
                <w:color w:val="000000"/>
                <w:sz w:val="24"/>
                <w:szCs w:val="24"/>
                <w:lang w:eastAsia="en-US"/>
              </w:rPr>
            </w:pPr>
            <w:r w:rsidRPr="00D75E96">
              <w:rPr>
                <w:rFonts w:ascii="Times New Roman" w:hAnsi="Times New Roman" w:cs="Times New Roman"/>
                <w:color w:val="000000"/>
                <w:sz w:val="24"/>
                <w:szCs w:val="24"/>
                <w:lang w:eastAsia="en-US"/>
              </w:rPr>
              <w:t xml:space="preserve">1) </w:t>
            </w:r>
            <w:r w:rsidR="00E42ECC" w:rsidRPr="00D75E96">
              <w:rPr>
                <w:rFonts w:ascii="Times New Roman" w:hAnsi="Times New Roman" w:cs="Times New Roman"/>
                <w:color w:val="000000"/>
                <w:sz w:val="24"/>
                <w:szCs w:val="24"/>
                <w:lang w:eastAsia="en-US"/>
              </w:rPr>
              <w:t>Specialisto</w:t>
            </w:r>
            <w:r w:rsidRPr="00D75E96">
              <w:rPr>
                <w:rFonts w:ascii="Times New Roman" w:hAnsi="Times New Roman" w:cs="Times New Roman"/>
                <w:color w:val="000000"/>
                <w:sz w:val="24"/>
                <w:szCs w:val="24"/>
                <w:lang w:eastAsia="en-US"/>
              </w:rPr>
              <w:t xml:space="preserve"> Nr. 1 gyvenimo aprašymą (CV) pagal šios lentelės 5.2 papunktyje nurodytą informaciją.</w:t>
            </w:r>
          </w:p>
          <w:p w14:paraId="503A1AEE" w14:textId="280B75CE" w:rsidR="003B1925" w:rsidRPr="00D75E96" w:rsidRDefault="003B1925" w:rsidP="00523B5E">
            <w:pPr>
              <w:tabs>
                <w:tab w:val="left" w:pos="319"/>
                <w:tab w:val="left" w:pos="1134"/>
              </w:tabs>
              <w:spacing w:after="0" w:line="240" w:lineRule="auto"/>
              <w:jc w:val="both"/>
              <w:rPr>
                <w:rFonts w:ascii="Times New Roman" w:hAnsi="Times New Roman" w:cs="Times New Roman"/>
                <w:color w:val="000000"/>
                <w:sz w:val="24"/>
                <w:szCs w:val="24"/>
                <w:lang w:eastAsia="en-US"/>
              </w:rPr>
            </w:pPr>
            <w:r w:rsidRPr="00D75E96">
              <w:rPr>
                <w:rFonts w:ascii="Times New Roman" w:hAnsi="Times New Roman" w:cs="Times New Roman"/>
                <w:color w:val="000000"/>
                <w:sz w:val="24"/>
                <w:szCs w:val="24"/>
                <w:lang w:eastAsia="en-US"/>
              </w:rPr>
              <w:t>2) Projekto vadovo kvalifikaciją liudijantį sertifikatą</w:t>
            </w:r>
            <w:r w:rsidR="00D93AF2">
              <w:rPr>
                <w:rFonts w:ascii="Times New Roman" w:hAnsi="Times New Roman" w:cs="Times New Roman"/>
                <w:color w:val="000000"/>
                <w:sz w:val="24"/>
                <w:szCs w:val="24"/>
                <w:lang w:eastAsia="en-US"/>
              </w:rPr>
              <w:t>, pavyzdžiui, PMP (</w:t>
            </w:r>
            <w:r w:rsidR="00D93AF2" w:rsidRPr="001E25C7">
              <w:rPr>
                <w:rFonts w:ascii="Times New Roman" w:hAnsi="Times New Roman" w:cs="Times New Roman"/>
                <w:i/>
                <w:iCs/>
                <w:color w:val="000000"/>
                <w:sz w:val="24"/>
                <w:szCs w:val="24"/>
                <w:lang w:eastAsia="en-US"/>
              </w:rPr>
              <w:t xml:space="preserve">Project </w:t>
            </w:r>
            <w:proofErr w:type="spellStart"/>
            <w:r w:rsidR="00D93AF2" w:rsidRPr="001E25C7">
              <w:rPr>
                <w:rFonts w:ascii="Times New Roman" w:hAnsi="Times New Roman" w:cs="Times New Roman"/>
                <w:i/>
                <w:iCs/>
                <w:color w:val="000000"/>
                <w:sz w:val="24"/>
                <w:szCs w:val="24"/>
                <w:lang w:eastAsia="en-US"/>
              </w:rPr>
              <w:t>Management</w:t>
            </w:r>
            <w:proofErr w:type="spellEnd"/>
            <w:r w:rsidR="00D93AF2" w:rsidRPr="001E25C7">
              <w:rPr>
                <w:rFonts w:ascii="Times New Roman" w:hAnsi="Times New Roman" w:cs="Times New Roman"/>
                <w:i/>
                <w:iCs/>
                <w:color w:val="000000"/>
                <w:sz w:val="24"/>
                <w:szCs w:val="24"/>
                <w:lang w:eastAsia="en-US"/>
              </w:rPr>
              <w:t xml:space="preserve"> Professional</w:t>
            </w:r>
            <w:r w:rsidR="00D93AF2">
              <w:rPr>
                <w:rFonts w:ascii="Times New Roman" w:hAnsi="Times New Roman" w:cs="Times New Roman"/>
                <w:color w:val="000000"/>
                <w:sz w:val="24"/>
                <w:szCs w:val="24"/>
                <w:lang w:eastAsia="en-US"/>
              </w:rPr>
              <w:t>)</w:t>
            </w:r>
            <w:r w:rsidRPr="00D75E96">
              <w:rPr>
                <w:rFonts w:ascii="Times New Roman" w:hAnsi="Times New Roman" w:cs="Times New Roman"/>
                <w:color w:val="000000"/>
                <w:sz w:val="24"/>
                <w:szCs w:val="24"/>
                <w:lang w:eastAsia="en-US"/>
              </w:rPr>
              <w:t xml:space="preserve"> ar lygiavertį dokumentą. </w:t>
            </w:r>
          </w:p>
          <w:p w14:paraId="6027FED7" w14:textId="77777777" w:rsidR="003B1925" w:rsidRPr="00D75E96" w:rsidRDefault="003B1925" w:rsidP="00523B5E">
            <w:pPr>
              <w:tabs>
                <w:tab w:val="left" w:pos="426"/>
                <w:tab w:val="left" w:pos="709"/>
                <w:tab w:val="left" w:pos="1134"/>
              </w:tabs>
              <w:spacing w:after="0" w:line="240" w:lineRule="auto"/>
              <w:jc w:val="both"/>
              <w:rPr>
                <w:rFonts w:ascii="Times New Roman" w:hAnsi="Times New Roman" w:cs="Times New Roman"/>
                <w:color w:val="000000"/>
                <w:sz w:val="24"/>
                <w:szCs w:val="24"/>
                <w:lang w:eastAsia="en-US"/>
              </w:rPr>
            </w:pPr>
            <w:r w:rsidRPr="00D75E96">
              <w:rPr>
                <w:rFonts w:ascii="Times New Roman" w:hAnsi="Times New Roman" w:cs="Times New Roman"/>
                <w:color w:val="000000"/>
                <w:sz w:val="24"/>
                <w:szCs w:val="24"/>
                <w:lang w:eastAsia="en-US"/>
              </w:rPr>
              <w:t xml:space="preserve">Mokymo kursų išklausymo pažymėjimai nevertinami. </w:t>
            </w:r>
          </w:p>
          <w:p w14:paraId="5B54DE0B" w14:textId="77777777" w:rsidR="00523B5E" w:rsidRPr="00D75E96" w:rsidRDefault="00523B5E" w:rsidP="00523B5E">
            <w:pPr>
              <w:tabs>
                <w:tab w:val="left" w:pos="426"/>
                <w:tab w:val="left" w:pos="709"/>
                <w:tab w:val="left" w:pos="1134"/>
              </w:tabs>
              <w:spacing w:after="0" w:line="240" w:lineRule="auto"/>
              <w:jc w:val="both"/>
              <w:rPr>
                <w:rFonts w:ascii="Times New Roman" w:hAnsi="Times New Roman" w:cs="Times New Roman"/>
                <w:color w:val="000000"/>
                <w:sz w:val="24"/>
                <w:szCs w:val="24"/>
                <w:lang w:eastAsia="en-US"/>
              </w:rPr>
            </w:pPr>
          </w:p>
          <w:p w14:paraId="1E9086B7" w14:textId="327DC362" w:rsidR="00C664B1" w:rsidRPr="00D75E96" w:rsidRDefault="003B1925" w:rsidP="00523B5E">
            <w:pPr>
              <w:tabs>
                <w:tab w:val="left" w:pos="317"/>
              </w:tabs>
              <w:spacing w:after="0" w:line="240" w:lineRule="auto"/>
              <w:jc w:val="both"/>
              <w:rPr>
                <w:rFonts w:ascii="Times New Roman" w:hAnsi="Times New Roman" w:cs="Times New Roman"/>
                <w:i/>
                <w:iCs/>
                <w:color w:val="000000" w:themeColor="text1"/>
                <w:sz w:val="24"/>
                <w:szCs w:val="24"/>
                <w:lang w:eastAsia="en-US"/>
              </w:rPr>
            </w:pPr>
            <w:r w:rsidRPr="00D75E96">
              <w:rPr>
                <w:rFonts w:ascii="Times New Roman" w:hAnsi="Times New Roman" w:cs="Times New Roman"/>
                <w:i/>
                <w:iCs/>
                <w:color w:val="000000"/>
                <w:sz w:val="24"/>
                <w:szCs w:val="24"/>
                <w:lang w:eastAsia="en-US"/>
              </w:rPr>
              <w:t>Pateikiamos skaitmeninės dokumentų kopijos.</w:t>
            </w:r>
            <w:r w:rsidR="00C664B1" w:rsidRPr="00D75E96">
              <w:rPr>
                <w:rFonts w:ascii="Times New Roman" w:hAnsi="Times New Roman" w:cs="Times New Roman"/>
                <w:color w:val="000000" w:themeColor="text1"/>
                <w:sz w:val="24"/>
                <w:szCs w:val="24"/>
                <w:u w:val="single"/>
              </w:rPr>
              <w:t xml:space="preserve"> </w:t>
            </w:r>
          </w:p>
        </w:tc>
      </w:tr>
      <w:tr w:rsidR="00C664B1" w:rsidRPr="003B56C5" w14:paraId="4F773573" w14:textId="77777777" w:rsidTr="00C36AE4">
        <w:trPr>
          <w:trHeight w:val="257"/>
        </w:trPr>
        <w:tc>
          <w:tcPr>
            <w:tcW w:w="577" w:type="pct"/>
            <w:vAlign w:val="center"/>
          </w:tcPr>
          <w:p w14:paraId="270E60E9" w14:textId="261923BC" w:rsidR="00C664B1" w:rsidRPr="00D75E96" w:rsidRDefault="00C664B1" w:rsidP="00523B5E">
            <w:pPr>
              <w:tabs>
                <w:tab w:val="left" w:pos="284"/>
              </w:tabs>
              <w:spacing w:after="0" w:line="240" w:lineRule="auto"/>
              <w:ind w:left="174"/>
              <w:jc w:val="center"/>
              <w:rPr>
                <w:rFonts w:ascii="Times New Roman" w:eastAsia="Calibri" w:hAnsi="Times New Roman" w:cs="Times New Roman"/>
                <w:color w:val="000000" w:themeColor="text1"/>
                <w:sz w:val="24"/>
                <w:szCs w:val="24"/>
              </w:rPr>
            </w:pPr>
            <w:r w:rsidRPr="00D75E96">
              <w:rPr>
                <w:rFonts w:ascii="Times New Roman" w:eastAsia="Calibri" w:hAnsi="Times New Roman" w:cs="Times New Roman"/>
                <w:color w:val="000000" w:themeColor="text1"/>
                <w:sz w:val="24"/>
                <w:szCs w:val="24"/>
              </w:rPr>
              <w:t>5.</w:t>
            </w:r>
            <w:r w:rsidR="00523B5E" w:rsidRPr="00D75E96">
              <w:rPr>
                <w:rFonts w:ascii="Times New Roman" w:eastAsia="Calibri" w:hAnsi="Times New Roman" w:cs="Times New Roman"/>
                <w:color w:val="000000" w:themeColor="text1"/>
                <w:sz w:val="24"/>
                <w:szCs w:val="24"/>
              </w:rPr>
              <w:t>2.2</w:t>
            </w:r>
            <w:r w:rsidRPr="00D75E96">
              <w:rPr>
                <w:rFonts w:ascii="Times New Roman" w:eastAsia="Calibri" w:hAnsi="Times New Roman" w:cs="Times New Roman"/>
                <w:color w:val="000000" w:themeColor="text1"/>
                <w:sz w:val="24"/>
                <w:szCs w:val="24"/>
              </w:rPr>
              <w:t>.</w:t>
            </w:r>
          </w:p>
        </w:tc>
        <w:tc>
          <w:tcPr>
            <w:tcW w:w="2032" w:type="pct"/>
          </w:tcPr>
          <w:p w14:paraId="45566206" w14:textId="226D49B5" w:rsidR="00E42ECC" w:rsidRPr="00D75E96" w:rsidRDefault="00C664B1" w:rsidP="00C61CAA">
            <w:pPr>
              <w:spacing w:after="0" w:line="240" w:lineRule="auto"/>
              <w:jc w:val="both"/>
              <w:rPr>
                <w:rFonts w:ascii="Times New Roman" w:hAnsi="Times New Roman" w:cs="Times New Roman"/>
                <w:color w:val="000000" w:themeColor="text1"/>
                <w:sz w:val="24"/>
                <w:szCs w:val="24"/>
                <w:lang w:eastAsia="ar-SA"/>
              </w:rPr>
            </w:pPr>
            <w:r w:rsidRPr="00D75E96">
              <w:rPr>
                <w:rFonts w:ascii="Times New Roman" w:hAnsi="Times New Roman" w:cs="Times New Roman"/>
                <w:b/>
                <w:color w:val="000000" w:themeColor="text1"/>
                <w:sz w:val="24"/>
                <w:szCs w:val="24"/>
              </w:rPr>
              <w:t>Specialistas Nr. 2</w:t>
            </w:r>
            <w:r w:rsidRPr="00D75E96">
              <w:rPr>
                <w:rFonts w:ascii="Times New Roman" w:hAnsi="Times New Roman" w:cs="Times New Roman"/>
                <w:color w:val="000000" w:themeColor="text1"/>
                <w:sz w:val="24"/>
                <w:szCs w:val="24"/>
              </w:rPr>
              <w:t xml:space="preserve"> – Informacinių </w:t>
            </w:r>
            <w:r w:rsidRPr="00D75E96">
              <w:rPr>
                <w:rFonts w:ascii="Times New Roman" w:hAnsi="Times New Roman" w:cs="Times New Roman"/>
                <w:color w:val="000000" w:themeColor="text1"/>
                <w:sz w:val="24"/>
                <w:szCs w:val="24"/>
                <w:lang w:eastAsia="ar-SA"/>
              </w:rPr>
              <w:t>sistemų specialistas, kuris</w:t>
            </w:r>
            <w:r w:rsidR="00E42ECC" w:rsidRPr="00D75E96">
              <w:rPr>
                <w:rFonts w:ascii="Times New Roman" w:hAnsi="Times New Roman" w:cs="Times New Roman"/>
                <w:color w:val="000000" w:themeColor="text1"/>
                <w:sz w:val="24"/>
                <w:szCs w:val="24"/>
                <w:lang w:eastAsia="ar-SA"/>
              </w:rPr>
              <w:t xml:space="preserve"> turi turėti:</w:t>
            </w:r>
          </w:p>
          <w:p w14:paraId="0B27F36F" w14:textId="085180B5" w:rsidR="00E42ECC" w:rsidRPr="00D75E96" w:rsidRDefault="008C3666" w:rsidP="00D75E96">
            <w:pPr>
              <w:pStyle w:val="ListParagraph"/>
              <w:numPr>
                <w:ilvl w:val="0"/>
                <w:numId w:val="35"/>
              </w:numPr>
              <w:tabs>
                <w:tab w:val="left" w:pos="178"/>
              </w:tabs>
              <w:spacing w:after="0" w:line="240" w:lineRule="auto"/>
              <w:ind w:left="36" w:firstLine="0"/>
              <w:jc w:val="both"/>
              <w:rPr>
                <w:rFonts w:ascii="Times New Roman" w:hAnsi="Times New Roman" w:cs="Times New Roman"/>
                <w:color w:val="000000" w:themeColor="text1"/>
                <w:sz w:val="24"/>
                <w:szCs w:val="24"/>
                <w:lang w:eastAsia="ar-SA"/>
              </w:rPr>
            </w:pPr>
            <w:r w:rsidRPr="00D75E96">
              <w:rPr>
                <w:rFonts w:ascii="Times New Roman" w:hAnsi="Times New Roman" w:cs="Times New Roman"/>
                <w:sz w:val="24"/>
                <w:szCs w:val="24"/>
                <w:lang w:eastAsia="ar-SA"/>
              </w:rPr>
              <w:t>informacinių sistemų specialisto</w:t>
            </w:r>
            <w:r w:rsidRPr="00D75E96">
              <w:rPr>
                <w:rFonts w:ascii="Times New Roman" w:hAnsi="Times New Roman" w:cs="Times New Roman"/>
                <w:color w:val="EE0000"/>
                <w:sz w:val="24"/>
                <w:szCs w:val="24"/>
                <w:lang w:eastAsia="ar-SA"/>
              </w:rPr>
              <w:t xml:space="preserve"> </w:t>
            </w:r>
            <w:r w:rsidRPr="00D75E96">
              <w:rPr>
                <w:rFonts w:ascii="Times New Roman" w:hAnsi="Times New Roman" w:cs="Times New Roman"/>
                <w:color w:val="000000" w:themeColor="text1"/>
                <w:sz w:val="24"/>
                <w:szCs w:val="24"/>
                <w:lang w:eastAsia="ar-SA"/>
              </w:rPr>
              <w:t>kvalifikaciją;</w:t>
            </w:r>
          </w:p>
          <w:p w14:paraId="6DA899FE" w14:textId="72806D03" w:rsidR="00C664B1" w:rsidRPr="00D75E96" w:rsidRDefault="00C31E28" w:rsidP="00D75E96">
            <w:pPr>
              <w:pStyle w:val="ListParagraph"/>
              <w:numPr>
                <w:ilvl w:val="0"/>
                <w:numId w:val="35"/>
              </w:numPr>
              <w:tabs>
                <w:tab w:val="left" w:pos="178"/>
              </w:tabs>
              <w:spacing w:after="0" w:line="240" w:lineRule="auto"/>
              <w:ind w:left="36" w:firstLine="0"/>
              <w:jc w:val="both"/>
              <w:rPr>
                <w:rFonts w:ascii="Times New Roman" w:hAnsi="Times New Roman" w:cs="Times New Roman"/>
                <w:color w:val="000000" w:themeColor="text1"/>
                <w:sz w:val="24"/>
                <w:szCs w:val="24"/>
                <w:lang w:eastAsia="ar-SA"/>
              </w:rPr>
            </w:pPr>
            <w:r w:rsidRPr="00C31E28">
              <w:rPr>
                <w:rFonts w:ascii="Times New Roman" w:hAnsi="Times New Roman" w:cs="Times New Roman"/>
                <w:color w:val="000000" w:themeColor="text1"/>
                <w:sz w:val="24"/>
                <w:szCs w:val="24"/>
              </w:rPr>
              <w:t xml:space="preserve">ne trumpesnę nei 3 (trejų) metų per pastaruosius 5 (penkerius) metus iki pasiūlymo pateikimo dienos </w:t>
            </w:r>
            <w:r w:rsidR="00D93AF2">
              <w:rPr>
                <w:rFonts w:ascii="Times New Roman" w:hAnsi="Times New Roman" w:cs="Times New Roman"/>
                <w:color w:val="000000" w:themeColor="text1"/>
                <w:sz w:val="24"/>
                <w:szCs w:val="24"/>
              </w:rPr>
              <w:t>programinės įrangos</w:t>
            </w:r>
            <w:r w:rsidR="00C664B1" w:rsidRPr="00D75E96">
              <w:rPr>
                <w:rFonts w:ascii="Times New Roman" w:hAnsi="Times New Roman" w:cs="Times New Roman"/>
                <w:color w:val="000000" w:themeColor="text1"/>
                <w:sz w:val="24"/>
                <w:szCs w:val="24"/>
              </w:rPr>
              <w:t xml:space="preserve"> </w:t>
            </w:r>
            <w:r w:rsidRPr="00D75E96">
              <w:rPr>
                <w:rFonts w:ascii="Times New Roman" w:hAnsi="Times New Roman" w:cs="Times New Roman"/>
                <w:color w:val="000000" w:themeColor="text1"/>
                <w:sz w:val="24"/>
                <w:szCs w:val="24"/>
              </w:rPr>
              <w:t>konfigūravim</w:t>
            </w:r>
            <w:r>
              <w:rPr>
                <w:rFonts w:ascii="Times New Roman" w:hAnsi="Times New Roman" w:cs="Times New Roman"/>
                <w:color w:val="000000" w:themeColor="text1"/>
                <w:sz w:val="24"/>
                <w:szCs w:val="24"/>
              </w:rPr>
              <w:t>o patirtį</w:t>
            </w:r>
            <w:r w:rsidR="00C664B1" w:rsidRPr="00D75E96">
              <w:rPr>
                <w:rFonts w:ascii="Times New Roman" w:hAnsi="Times New Roman" w:cs="Times New Roman"/>
                <w:color w:val="000000" w:themeColor="text1"/>
                <w:sz w:val="24"/>
                <w:szCs w:val="24"/>
              </w:rPr>
              <w:t>.</w:t>
            </w:r>
          </w:p>
        </w:tc>
        <w:tc>
          <w:tcPr>
            <w:tcW w:w="2391" w:type="pct"/>
          </w:tcPr>
          <w:p w14:paraId="797BF23E" w14:textId="77777777" w:rsidR="00523B5E" w:rsidRPr="00D75E96" w:rsidRDefault="00523B5E" w:rsidP="00523B5E">
            <w:pPr>
              <w:tabs>
                <w:tab w:val="left" w:pos="426"/>
                <w:tab w:val="left" w:pos="709"/>
                <w:tab w:val="left" w:pos="1134"/>
              </w:tabs>
              <w:jc w:val="both"/>
              <w:rPr>
                <w:rFonts w:ascii="Times New Roman" w:hAnsi="Times New Roman" w:cs="Times New Roman"/>
                <w:color w:val="000000"/>
                <w:sz w:val="24"/>
                <w:szCs w:val="24"/>
                <w:lang w:eastAsia="en-US"/>
              </w:rPr>
            </w:pPr>
            <w:r w:rsidRPr="00D75E96">
              <w:rPr>
                <w:rFonts w:ascii="Times New Roman" w:hAnsi="Times New Roman" w:cs="Times New Roman"/>
                <w:color w:val="000000"/>
                <w:sz w:val="24"/>
                <w:szCs w:val="24"/>
                <w:lang w:eastAsia="en-US"/>
              </w:rPr>
              <w:t>Tiekėjas pateikia:</w:t>
            </w:r>
          </w:p>
          <w:p w14:paraId="23092811" w14:textId="11D0C919" w:rsidR="00523B5E" w:rsidRPr="00D75E96" w:rsidRDefault="00523B5E" w:rsidP="00523B5E">
            <w:pPr>
              <w:tabs>
                <w:tab w:val="left" w:pos="426"/>
                <w:tab w:val="left" w:pos="709"/>
                <w:tab w:val="left" w:pos="1134"/>
              </w:tabs>
              <w:spacing w:after="0" w:line="240" w:lineRule="auto"/>
              <w:jc w:val="both"/>
              <w:rPr>
                <w:rFonts w:ascii="Times New Roman" w:hAnsi="Times New Roman" w:cs="Times New Roman"/>
                <w:color w:val="000000"/>
                <w:sz w:val="24"/>
                <w:szCs w:val="24"/>
                <w:lang w:eastAsia="en-US"/>
              </w:rPr>
            </w:pPr>
            <w:r w:rsidRPr="00D75E96">
              <w:rPr>
                <w:rFonts w:ascii="Times New Roman" w:hAnsi="Times New Roman" w:cs="Times New Roman"/>
                <w:color w:val="000000"/>
                <w:sz w:val="24"/>
                <w:szCs w:val="24"/>
                <w:lang w:eastAsia="en-US"/>
              </w:rPr>
              <w:t xml:space="preserve">1) </w:t>
            </w:r>
            <w:r w:rsidR="00E42ECC" w:rsidRPr="00D75E96">
              <w:rPr>
                <w:rFonts w:ascii="Times New Roman" w:hAnsi="Times New Roman" w:cs="Times New Roman"/>
                <w:color w:val="000000"/>
                <w:sz w:val="24"/>
                <w:szCs w:val="24"/>
                <w:lang w:eastAsia="en-US"/>
              </w:rPr>
              <w:t>Specialisto</w:t>
            </w:r>
            <w:r w:rsidRPr="00D75E96">
              <w:rPr>
                <w:rFonts w:ascii="Times New Roman" w:hAnsi="Times New Roman" w:cs="Times New Roman"/>
                <w:color w:val="000000"/>
                <w:sz w:val="24"/>
                <w:szCs w:val="24"/>
                <w:lang w:eastAsia="en-US"/>
              </w:rPr>
              <w:t xml:space="preserve"> Nr. 2 gyvenimo aprašymą (CV) pagal šios lentelės 5.2 papunktyje nurodytą informaciją.</w:t>
            </w:r>
          </w:p>
          <w:p w14:paraId="3152CB40" w14:textId="64CB748F" w:rsidR="00523B5E" w:rsidRPr="00D75E96" w:rsidRDefault="00523B5E" w:rsidP="00523B5E">
            <w:pPr>
              <w:tabs>
                <w:tab w:val="left" w:pos="319"/>
                <w:tab w:val="left" w:pos="1134"/>
              </w:tabs>
              <w:spacing w:after="0" w:line="240" w:lineRule="auto"/>
              <w:jc w:val="both"/>
              <w:rPr>
                <w:rFonts w:ascii="Times New Roman" w:hAnsi="Times New Roman" w:cs="Times New Roman"/>
                <w:color w:val="000000"/>
                <w:sz w:val="24"/>
                <w:szCs w:val="24"/>
                <w:lang w:eastAsia="en-US"/>
              </w:rPr>
            </w:pPr>
            <w:r w:rsidRPr="00D75E96">
              <w:rPr>
                <w:rFonts w:ascii="Times New Roman" w:hAnsi="Times New Roman" w:cs="Times New Roman"/>
                <w:color w:val="000000"/>
                <w:sz w:val="24"/>
                <w:szCs w:val="24"/>
                <w:lang w:eastAsia="en-US"/>
              </w:rPr>
              <w:t>2)</w:t>
            </w:r>
            <w:r w:rsidR="006B5666" w:rsidRPr="00D75E96">
              <w:rPr>
                <w:rFonts w:ascii="Times New Roman" w:hAnsi="Times New Roman" w:cs="Times New Roman"/>
                <w:color w:val="000000"/>
                <w:sz w:val="24"/>
                <w:szCs w:val="24"/>
                <w:lang w:eastAsia="en-US"/>
              </w:rPr>
              <w:t xml:space="preserve"> </w:t>
            </w:r>
            <w:r w:rsidRPr="00D75E96">
              <w:rPr>
                <w:rFonts w:ascii="Times New Roman" w:hAnsi="Times New Roman" w:cs="Times New Roman"/>
                <w:sz w:val="24"/>
                <w:szCs w:val="24"/>
                <w:lang w:eastAsia="en-US"/>
              </w:rPr>
              <w:t>Informacinių sistemų</w:t>
            </w:r>
            <w:r w:rsidR="008C3666" w:rsidRPr="00D75E96">
              <w:rPr>
                <w:rFonts w:ascii="Times New Roman" w:hAnsi="Times New Roman" w:cs="Times New Roman"/>
                <w:sz w:val="24"/>
                <w:szCs w:val="24"/>
                <w:lang w:eastAsia="en-US"/>
              </w:rPr>
              <w:t xml:space="preserve"> specialisto</w:t>
            </w:r>
            <w:r w:rsidR="00A7673A" w:rsidRPr="00D75E96">
              <w:rPr>
                <w:rFonts w:ascii="Times New Roman" w:hAnsi="Times New Roman" w:cs="Times New Roman"/>
                <w:sz w:val="24"/>
                <w:szCs w:val="24"/>
                <w:lang w:eastAsia="en-US"/>
              </w:rPr>
              <w:t xml:space="preserve"> </w:t>
            </w:r>
            <w:r w:rsidRPr="00D75E96">
              <w:rPr>
                <w:rFonts w:ascii="Times New Roman" w:hAnsi="Times New Roman" w:cs="Times New Roman"/>
                <w:color w:val="000000"/>
                <w:sz w:val="24"/>
                <w:szCs w:val="24"/>
                <w:lang w:eastAsia="en-US"/>
              </w:rPr>
              <w:t xml:space="preserve">kvalifikaciją liudijantį </w:t>
            </w:r>
            <w:r w:rsidR="00FC3BE6">
              <w:rPr>
                <w:rFonts w:ascii="Times New Roman" w:hAnsi="Times New Roman" w:cs="Times New Roman"/>
                <w:color w:val="000000"/>
                <w:sz w:val="24"/>
                <w:szCs w:val="24"/>
                <w:lang w:eastAsia="en-US"/>
              </w:rPr>
              <w:t xml:space="preserve">atestatą, </w:t>
            </w:r>
            <w:r w:rsidRPr="00D75E96">
              <w:rPr>
                <w:rFonts w:ascii="Times New Roman" w:hAnsi="Times New Roman" w:cs="Times New Roman"/>
                <w:color w:val="000000"/>
                <w:sz w:val="24"/>
                <w:szCs w:val="24"/>
                <w:lang w:eastAsia="en-US"/>
              </w:rPr>
              <w:t xml:space="preserve">sertifikatą ar lygiavertį dokumentą. </w:t>
            </w:r>
          </w:p>
          <w:p w14:paraId="504C1D22" w14:textId="77777777" w:rsidR="00523B5E" w:rsidRPr="00D75E96" w:rsidRDefault="00523B5E" w:rsidP="00523B5E">
            <w:pPr>
              <w:tabs>
                <w:tab w:val="left" w:pos="426"/>
                <w:tab w:val="left" w:pos="709"/>
                <w:tab w:val="left" w:pos="1134"/>
              </w:tabs>
              <w:spacing w:after="0" w:line="240" w:lineRule="auto"/>
              <w:jc w:val="both"/>
              <w:rPr>
                <w:rFonts w:ascii="Times New Roman" w:hAnsi="Times New Roman" w:cs="Times New Roman"/>
                <w:color w:val="000000"/>
                <w:sz w:val="24"/>
                <w:szCs w:val="24"/>
                <w:lang w:eastAsia="en-US"/>
              </w:rPr>
            </w:pPr>
            <w:r w:rsidRPr="00D75E96">
              <w:rPr>
                <w:rFonts w:ascii="Times New Roman" w:hAnsi="Times New Roman" w:cs="Times New Roman"/>
                <w:color w:val="000000"/>
                <w:sz w:val="24"/>
                <w:szCs w:val="24"/>
                <w:lang w:eastAsia="en-US"/>
              </w:rPr>
              <w:t xml:space="preserve">Mokymo kursų išklausymo pažymėjimai nevertinami. </w:t>
            </w:r>
          </w:p>
          <w:p w14:paraId="16310A6B" w14:textId="77777777" w:rsidR="00C664B1" w:rsidRPr="00D75E96" w:rsidRDefault="00C664B1" w:rsidP="00C61CAA">
            <w:pPr>
              <w:spacing w:after="0" w:line="240" w:lineRule="auto"/>
              <w:jc w:val="both"/>
              <w:rPr>
                <w:rFonts w:ascii="Times New Roman" w:eastAsia="Calibri" w:hAnsi="Times New Roman" w:cs="Times New Roman"/>
                <w:i/>
                <w:color w:val="000000" w:themeColor="text1"/>
                <w:sz w:val="24"/>
                <w:szCs w:val="24"/>
              </w:rPr>
            </w:pPr>
          </w:p>
          <w:p w14:paraId="78288CD2" w14:textId="726957E6" w:rsidR="00523B5E" w:rsidRPr="003B56C5" w:rsidRDefault="00523B5E" w:rsidP="00C61CAA">
            <w:pPr>
              <w:spacing w:after="0" w:line="240" w:lineRule="auto"/>
              <w:jc w:val="both"/>
              <w:rPr>
                <w:rFonts w:ascii="Times New Roman" w:eastAsia="Calibri" w:hAnsi="Times New Roman" w:cs="Times New Roman"/>
                <w:i/>
                <w:color w:val="000000" w:themeColor="text1"/>
                <w:sz w:val="24"/>
                <w:szCs w:val="24"/>
              </w:rPr>
            </w:pPr>
            <w:r w:rsidRPr="00D75E96">
              <w:rPr>
                <w:rFonts w:ascii="Times New Roman" w:hAnsi="Times New Roman" w:cs="Times New Roman"/>
                <w:i/>
                <w:iCs/>
                <w:color w:val="000000"/>
                <w:sz w:val="24"/>
                <w:szCs w:val="24"/>
                <w:lang w:eastAsia="en-US"/>
              </w:rPr>
              <w:t>Pateikiamos skaitmeninės dokumentų kopijos.</w:t>
            </w:r>
          </w:p>
        </w:tc>
      </w:tr>
      <w:tr w:rsidR="00C664B1" w:rsidRPr="003B56C5" w14:paraId="4EC0EE01" w14:textId="77777777" w:rsidTr="00C36AE4">
        <w:trPr>
          <w:trHeight w:val="257"/>
        </w:trPr>
        <w:tc>
          <w:tcPr>
            <w:tcW w:w="577" w:type="pct"/>
            <w:vAlign w:val="center"/>
          </w:tcPr>
          <w:p w14:paraId="2B4A67ED" w14:textId="1777173E" w:rsidR="00C664B1" w:rsidRPr="003B56C5" w:rsidRDefault="00C664B1" w:rsidP="00203643">
            <w:pPr>
              <w:tabs>
                <w:tab w:val="left" w:pos="284"/>
                <w:tab w:val="left" w:pos="316"/>
              </w:tabs>
              <w:spacing w:after="0" w:line="240" w:lineRule="auto"/>
              <w:ind w:left="316" w:hanging="186"/>
              <w:jc w:val="center"/>
              <w:rPr>
                <w:rFonts w:ascii="Times New Roman" w:eastAsia="Calibri" w:hAnsi="Times New Roman" w:cs="Times New Roman"/>
                <w:color w:val="000000" w:themeColor="text1"/>
                <w:sz w:val="24"/>
                <w:szCs w:val="24"/>
              </w:rPr>
            </w:pPr>
            <w:r w:rsidRPr="003B56C5">
              <w:rPr>
                <w:rFonts w:ascii="Times New Roman" w:eastAsia="Calibri" w:hAnsi="Times New Roman" w:cs="Times New Roman"/>
                <w:color w:val="000000" w:themeColor="text1"/>
                <w:sz w:val="24"/>
                <w:szCs w:val="24"/>
              </w:rPr>
              <w:t>5.</w:t>
            </w:r>
            <w:r w:rsidR="00203643">
              <w:rPr>
                <w:rFonts w:ascii="Times New Roman" w:eastAsia="Calibri" w:hAnsi="Times New Roman" w:cs="Times New Roman"/>
                <w:color w:val="000000" w:themeColor="text1"/>
                <w:sz w:val="24"/>
                <w:szCs w:val="24"/>
              </w:rPr>
              <w:t>2.3</w:t>
            </w:r>
            <w:r w:rsidRPr="003B56C5">
              <w:rPr>
                <w:rFonts w:ascii="Times New Roman" w:eastAsia="Calibri" w:hAnsi="Times New Roman" w:cs="Times New Roman"/>
                <w:color w:val="000000" w:themeColor="text1"/>
                <w:sz w:val="24"/>
                <w:szCs w:val="24"/>
              </w:rPr>
              <w:t>.</w:t>
            </w:r>
          </w:p>
        </w:tc>
        <w:tc>
          <w:tcPr>
            <w:tcW w:w="2032" w:type="pct"/>
          </w:tcPr>
          <w:p w14:paraId="6081BF32" w14:textId="48C371CE" w:rsidR="00C664B1" w:rsidRPr="003B56C5" w:rsidRDefault="00C664B1" w:rsidP="00C61CAA">
            <w:pPr>
              <w:spacing w:after="0" w:line="240" w:lineRule="auto"/>
              <w:jc w:val="both"/>
              <w:rPr>
                <w:rFonts w:ascii="Times New Roman" w:eastAsia="Calibri" w:hAnsi="Times New Roman" w:cs="Times New Roman"/>
                <w:i/>
                <w:color w:val="000000" w:themeColor="text1"/>
                <w:sz w:val="24"/>
                <w:szCs w:val="24"/>
              </w:rPr>
            </w:pPr>
            <w:r w:rsidRPr="003B56C5">
              <w:rPr>
                <w:rFonts w:ascii="Times New Roman" w:hAnsi="Times New Roman" w:cs="Times New Roman"/>
                <w:b/>
                <w:color w:val="000000" w:themeColor="text1"/>
                <w:sz w:val="24"/>
                <w:szCs w:val="24"/>
              </w:rPr>
              <w:t>Specialistas Nr. 3</w:t>
            </w:r>
            <w:r w:rsidRPr="003B56C5">
              <w:rPr>
                <w:rFonts w:ascii="Times New Roman" w:hAnsi="Times New Roman" w:cs="Times New Roman"/>
                <w:color w:val="000000" w:themeColor="text1"/>
                <w:sz w:val="24"/>
                <w:szCs w:val="24"/>
              </w:rPr>
              <w:t xml:space="preserve"> – </w:t>
            </w:r>
            <w:r w:rsidR="00E42ECC">
              <w:rPr>
                <w:rFonts w:ascii="Times New Roman" w:hAnsi="Times New Roman" w:cs="Times New Roman"/>
                <w:color w:val="000000" w:themeColor="text1"/>
                <w:sz w:val="24"/>
                <w:szCs w:val="24"/>
              </w:rPr>
              <w:t>E</w:t>
            </w:r>
            <w:r w:rsidRPr="003B56C5">
              <w:rPr>
                <w:rFonts w:ascii="Times New Roman" w:hAnsi="Times New Roman" w:cs="Times New Roman"/>
                <w:color w:val="000000" w:themeColor="text1"/>
                <w:sz w:val="24"/>
                <w:szCs w:val="24"/>
              </w:rPr>
              <w:t xml:space="preserve">lektroninio testavimo paslaugų priežiūros </w:t>
            </w:r>
            <w:r w:rsidRPr="003B56C5">
              <w:rPr>
                <w:rFonts w:ascii="Times New Roman" w:hAnsi="Times New Roman" w:cs="Times New Roman"/>
                <w:color w:val="000000" w:themeColor="text1"/>
                <w:sz w:val="24"/>
                <w:szCs w:val="24"/>
              </w:rPr>
              <w:lastRenderedPageBreak/>
              <w:t xml:space="preserve">specialistas, </w:t>
            </w:r>
            <w:r w:rsidR="00E42ECC">
              <w:rPr>
                <w:rFonts w:ascii="Times New Roman" w:hAnsi="Times New Roman" w:cs="Times New Roman"/>
                <w:color w:val="000000" w:themeColor="text1"/>
                <w:sz w:val="24"/>
                <w:szCs w:val="24"/>
              </w:rPr>
              <w:t xml:space="preserve">kuris </w:t>
            </w:r>
            <w:r w:rsidR="00C31E28">
              <w:rPr>
                <w:rFonts w:ascii="Times New Roman" w:hAnsi="Times New Roman" w:cs="Times New Roman"/>
                <w:color w:val="000000" w:themeColor="text1"/>
                <w:sz w:val="24"/>
                <w:szCs w:val="24"/>
              </w:rPr>
              <w:t xml:space="preserve">turi turėti </w:t>
            </w:r>
            <w:r w:rsidR="00C31E28" w:rsidRPr="00C31E28">
              <w:rPr>
                <w:rFonts w:ascii="Times New Roman" w:hAnsi="Times New Roman" w:cs="Times New Roman"/>
                <w:color w:val="000000" w:themeColor="text1"/>
                <w:sz w:val="24"/>
                <w:szCs w:val="24"/>
              </w:rPr>
              <w:t>ne trumpesnę nei 3 (trejų) metų per pastaruosius 5 (penkerius) metus iki pasiūlymo pateikimo dienos</w:t>
            </w:r>
            <w:r w:rsidRPr="003B56C5">
              <w:rPr>
                <w:rFonts w:ascii="Times New Roman" w:hAnsi="Times New Roman" w:cs="Times New Roman"/>
                <w:color w:val="000000" w:themeColor="text1"/>
                <w:sz w:val="24"/>
                <w:szCs w:val="24"/>
              </w:rPr>
              <w:t xml:space="preserve"> </w:t>
            </w:r>
            <w:r w:rsidR="00C31E28">
              <w:rPr>
                <w:rFonts w:ascii="Times New Roman" w:hAnsi="Times New Roman" w:cs="Times New Roman"/>
                <w:color w:val="000000" w:themeColor="text1"/>
                <w:sz w:val="24"/>
                <w:szCs w:val="24"/>
              </w:rPr>
              <w:t>informacinių sistemų</w:t>
            </w:r>
            <w:r w:rsidRPr="003B56C5">
              <w:rPr>
                <w:rFonts w:ascii="Times New Roman" w:hAnsi="Times New Roman" w:cs="Times New Roman"/>
                <w:color w:val="000000" w:themeColor="text1"/>
                <w:sz w:val="24"/>
                <w:szCs w:val="24"/>
              </w:rPr>
              <w:t xml:space="preserve"> incidentų sprendimų </w:t>
            </w:r>
            <w:r w:rsidR="00C31E28" w:rsidRPr="003B56C5">
              <w:rPr>
                <w:rFonts w:ascii="Times New Roman" w:hAnsi="Times New Roman" w:cs="Times New Roman"/>
                <w:color w:val="000000" w:themeColor="text1"/>
                <w:sz w:val="24"/>
                <w:szCs w:val="24"/>
              </w:rPr>
              <w:t>valdym</w:t>
            </w:r>
            <w:r w:rsidR="00C31E28">
              <w:rPr>
                <w:rFonts w:ascii="Times New Roman" w:hAnsi="Times New Roman" w:cs="Times New Roman"/>
                <w:color w:val="000000" w:themeColor="text1"/>
                <w:sz w:val="24"/>
                <w:szCs w:val="24"/>
              </w:rPr>
              <w:t>o</w:t>
            </w:r>
            <w:r w:rsidR="00C31E28" w:rsidRPr="003B56C5">
              <w:rPr>
                <w:rFonts w:ascii="Times New Roman" w:hAnsi="Times New Roman" w:cs="Times New Roman"/>
                <w:color w:val="000000" w:themeColor="text1"/>
                <w:sz w:val="24"/>
                <w:szCs w:val="24"/>
              </w:rPr>
              <w:t xml:space="preserve"> </w:t>
            </w:r>
            <w:r w:rsidRPr="003B56C5">
              <w:rPr>
                <w:rFonts w:ascii="Times New Roman" w:hAnsi="Times New Roman" w:cs="Times New Roman"/>
                <w:color w:val="000000" w:themeColor="text1"/>
                <w:sz w:val="24"/>
                <w:szCs w:val="24"/>
              </w:rPr>
              <w:t xml:space="preserve">bei </w:t>
            </w:r>
            <w:r w:rsidR="00C31E28" w:rsidRPr="003B56C5">
              <w:rPr>
                <w:rFonts w:ascii="Times New Roman" w:hAnsi="Times New Roman" w:cs="Times New Roman"/>
                <w:color w:val="000000" w:themeColor="text1"/>
                <w:sz w:val="24"/>
                <w:szCs w:val="24"/>
              </w:rPr>
              <w:t>technin</w:t>
            </w:r>
            <w:r w:rsidR="00C31E28">
              <w:rPr>
                <w:rFonts w:ascii="Times New Roman" w:hAnsi="Times New Roman" w:cs="Times New Roman"/>
                <w:color w:val="000000" w:themeColor="text1"/>
                <w:sz w:val="24"/>
                <w:szCs w:val="24"/>
              </w:rPr>
              <w:t>io</w:t>
            </w:r>
            <w:r w:rsidR="00C31E28" w:rsidRPr="003B56C5">
              <w:rPr>
                <w:rFonts w:ascii="Times New Roman" w:hAnsi="Times New Roman" w:cs="Times New Roman"/>
                <w:color w:val="000000" w:themeColor="text1"/>
                <w:sz w:val="24"/>
                <w:szCs w:val="24"/>
              </w:rPr>
              <w:t xml:space="preserve"> aptarnavim</w:t>
            </w:r>
            <w:r w:rsidR="00C31E28">
              <w:rPr>
                <w:rFonts w:ascii="Times New Roman" w:hAnsi="Times New Roman" w:cs="Times New Roman"/>
                <w:color w:val="000000" w:themeColor="text1"/>
                <w:sz w:val="24"/>
                <w:szCs w:val="24"/>
              </w:rPr>
              <w:t>o patirtį</w:t>
            </w:r>
            <w:r w:rsidRPr="003B56C5">
              <w:rPr>
                <w:rFonts w:ascii="Times New Roman" w:hAnsi="Times New Roman" w:cs="Times New Roman"/>
                <w:color w:val="000000" w:themeColor="text1"/>
                <w:sz w:val="24"/>
                <w:szCs w:val="24"/>
              </w:rPr>
              <w:t>.</w:t>
            </w:r>
          </w:p>
        </w:tc>
        <w:tc>
          <w:tcPr>
            <w:tcW w:w="2391" w:type="pct"/>
          </w:tcPr>
          <w:p w14:paraId="42A3EF1E" w14:textId="77777777" w:rsidR="00E42ECC" w:rsidRDefault="00E42ECC" w:rsidP="00E42ECC">
            <w:pPr>
              <w:tabs>
                <w:tab w:val="left" w:pos="426"/>
                <w:tab w:val="left" w:pos="709"/>
                <w:tab w:val="left" w:pos="1134"/>
              </w:tabs>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Tiekėjas pateikia:</w:t>
            </w:r>
          </w:p>
          <w:p w14:paraId="5EBAD972" w14:textId="04EAD397" w:rsidR="00E42ECC" w:rsidRDefault="00E42ECC" w:rsidP="00E42ECC">
            <w:pPr>
              <w:tabs>
                <w:tab w:val="left" w:pos="426"/>
                <w:tab w:val="left" w:pos="709"/>
                <w:tab w:val="left" w:pos="1134"/>
              </w:tabs>
              <w:spacing w:after="0" w:line="240" w:lineRule="auto"/>
              <w:jc w:val="both"/>
              <w:rPr>
                <w:rFonts w:ascii="Times New Roman" w:hAnsi="Times New Roman" w:cs="Times New Roman"/>
                <w:color w:val="000000"/>
                <w:sz w:val="24"/>
                <w:szCs w:val="24"/>
                <w:lang w:eastAsia="en-US"/>
              </w:rPr>
            </w:pPr>
            <w:r w:rsidRPr="003B1925">
              <w:rPr>
                <w:rFonts w:ascii="Times New Roman" w:hAnsi="Times New Roman" w:cs="Times New Roman"/>
                <w:color w:val="000000"/>
                <w:sz w:val="24"/>
                <w:szCs w:val="24"/>
                <w:lang w:eastAsia="en-US"/>
              </w:rPr>
              <w:lastRenderedPageBreak/>
              <w:t xml:space="preserve">1) </w:t>
            </w:r>
            <w:r>
              <w:rPr>
                <w:rFonts w:ascii="Times New Roman" w:hAnsi="Times New Roman" w:cs="Times New Roman"/>
                <w:color w:val="000000"/>
                <w:sz w:val="24"/>
                <w:szCs w:val="24"/>
                <w:lang w:eastAsia="en-US"/>
              </w:rPr>
              <w:t>Specialisto</w:t>
            </w:r>
            <w:r w:rsidRPr="003B1925">
              <w:rPr>
                <w:rFonts w:ascii="Times New Roman" w:hAnsi="Times New Roman" w:cs="Times New Roman"/>
                <w:color w:val="000000"/>
                <w:sz w:val="24"/>
                <w:szCs w:val="24"/>
                <w:lang w:eastAsia="en-US"/>
              </w:rPr>
              <w:t xml:space="preserve"> Nr. </w:t>
            </w:r>
            <w:r>
              <w:rPr>
                <w:rFonts w:ascii="Times New Roman" w:hAnsi="Times New Roman" w:cs="Times New Roman"/>
                <w:color w:val="000000"/>
                <w:sz w:val="24"/>
                <w:szCs w:val="24"/>
                <w:lang w:eastAsia="en-US"/>
              </w:rPr>
              <w:t>3</w:t>
            </w:r>
            <w:r w:rsidRPr="003B1925">
              <w:rPr>
                <w:rFonts w:ascii="Times New Roman" w:hAnsi="Times New Roman" w:cs="Times New Roman"/>
                <w:color w:val="000000"/>
                <w:sz w:val="24"/>
                <w:szCs w:val="24"/>
                <w:lang w:eastAsia="en-US"/>
              </w:rPr>
              <w:t xml:space="preserve"> gyvenimo aprašymą (CV) pagal šios lentelės 5.2 papunktyje nurodytą informaciją.</w:t>
            </w:r>
          </w:p>
          <w:p w14:paraId="4134CF58" w14:textId="77777777" w:rsidR="00E42ECC" w:rsidRDefault="00E42ECC" w:rsidP="00E42ECC">
            <w:pPr>
              <w:spacing w:after="0" w:line="240" w:lineRule="auto"/>
              <w:jc w:val="both"/>
              <w:rPr>
                <w:rFonts w:ascii="Times New Roman" w:eastAsia="Calibri" w:hAnsi="Times New Roman" w:cs="Times New Roman"/>
                <w:i/>
                <w:color w:val="000000" w:themeColor="text1"/>
                <w:sz w:val="24"/>
                <w:szCs w:val="24"/>
              </w:rPr>
            </w:pPr>
          </w:p>
          <w:p w14:paraId="6C90C1AB" w14:textId="22033026" w:rsidR="00C664B1" w:rsidRPr="003B56C5" w:rsidRDefault="00E42ECC" w:rsidP="00E42ECC">
            <w:pPr>
              <w:spacing w:after="0" w:line="240" w:lineRule="auto"/>
              <w:jc w:val="both"/>
              <w:rPr>
                <w:rFonts w:ascii="Times New Roman" w:eastAsia="Calibri" w:hAnsi="Times New Roman" w:cs="Times New Roman"/>
                <w:i/>
                <w:color w:val="000000" w:themeColor="text1"/>
                <w:sz w:val="24"/>
                <w:szCs w:val="24"/>
              </w:rPr>
            </w:pPr>
            <w:r w:rsidRPr="001A7FC8">
              <w:rPr>
                <w:rFonts w:ascii="Times New Roman" w:hAnsi="Times New Roman" w:cs="Times New Roman"/>
                <w:i/>
                <w:iCs/>
                <w:color w:val="000000"/>
                <w:sz w:val="24"/>
                <w:szCs w:val="24"/>
                <w:lang w:eastAsia="en-US"/>
              </w:rPr>
              <w:t>Pateikiamos skaitmeninės dokumentų kopijos.</w:t>
            </w:r>
          </w:p>
        </w:tc>
      </w:tr>
    </w:tbl>
    <w:p w14:paraId="392DB713" w14:textId="44D9E3BF" w:rsidR="009A49F0" w:rsidRPr="003B56C5" w:rsidRDefault="009A49F0" w:rsidP="00D75E96">
      <w:pPr>
        <w:pStyle w:val="ListParagraph"/>
        <w:numPr>
          <w:ilvl w:val="0"/>
          <w:numId w:val="16"/>
        </w:numPr>
        <w:tabs>
          <w:tab w:val="left" w:pos="851"/>
          <w:tab w:val="left" w:pos="993"/>
        </w:tabs>
        <w:suppressAutoHyphens/>
        <w:spacing w:after="0" w:line="240" w:lineRule="auto"/>
        <w:ind w:left="0" w:firstLine="567"/>
        <w:jc w:val="both"/>
        <w:rPr>
          <w:rFonts w:ascii="Times New Roman" w:hAnsi="Times New Roman" w:cs="Times New Roman"/>
          <w:sz w:val="24"/>
          <w:szCs w:val="24"/>
        </w:rPr>
      </w:pPr>
      <w:r w:rsidRPr="003B56C5">
        <w:rPr>
          <w:rFonts w:ascii="Times New Roman" w:hAnsi="Times New Roman" w:cs="Times New Roman"/>
          <w:sz w:val="24"/>
          <w:szCs w:val="24"/>
        </w:rPr>
        <w:lastRenderedPageBreak/>
        <w:t>Jokie kiti reikalavimai tiekėjo kvalifikacijai nėra nustatomi.</w:t>
      </w:r>
    </w:p>
    <w:p w14:paraId="09870E7B" w14:textId="70FEDFBB" w:rsidR="006545F9" w:rsidRPr="003B56C5" w:rsidRDefault="00D27E4C" w:rsidP="00D75E96">
      <w:pPr>
        <w:pStyle w:val="ListParagraph"/>
        <w:numPr>
          <w:ilvl w:val="0"/>
          <w:numId w:val="16"/>
        </w:numPr>
        <w:tabs>
          <w:tab w:val="left" w:pos="851"/>
          <w:tab w:val="left" w:pos="993"/>
        </w:tabs>
        <w:suppressAutoHyphens/>
        <w:spacing w:after="0" w:line="240" w:lineRule="auto"/>
        <w:ind w:left="0" w:firstLine="567"/>
        <w:jc w:val="both"/>
        <w:rPr>
          <w:rFonts w:ascii="Times New Roman" w:hAnsi="Times New Roman" w:cs="Times New Roman"/>
          <w:lang w:eastAsia="en-US"/>
        </w:rPr>
      </w:pPr>
      <w:r w:rsidRPr="003B56C5">
        <w:rPr>
          <w:rFonts w:ascii="Times New Roman" w:eastAsia="Calibri" w:hAnsi="Times New Roman" w:cs="Times New Roman"/>
          <w:sz w:val="24"/>
          <w:szCs w:val="24"/>
        </w:rPr>
        <w:t>Perkančioji organizacija nereikalauja, kad tiekėjai laikytųsi k</w:t>
      </w:r>
      <w:r w:rsidRPr="003B56C5">
        <w:rPr>
          <w:rFonts w:ascii="Times New Roman" w:eastAsia="Calibri" w:hAnsi="Times New Roman" w:cs="Times New Roman"/>
          <w:iCs/>
          <w:sz w:val="24"/>
          <w:szCs w:val="24"/>
        </w:rPr>
        <w:t>okybės vadybos sistemos ir (arba) aplinkos apsaugos vadybos sistemos standartų reikalavimų.</w:t>
      </w:r>
    </w:p>
    <w:p w14:paraId="2BFF998C" w14:textId="7D55516D" w:rsidR="00613173" w:rsidRPr="003B56C5" w:rsidRDefault="00384F5A" w:rsidP="00AE073F">
      <w:pPr>
        <w:spacing w:after="0" w:line="240" w:lineRule="auto"/>
        <w:jc w:val="center"/>
        <w:rPr>
          <w:rFonts w:ascii="Times New Roman" w:eastAsiaTheme="minorHAnsi" w:hAnsi="Times New Roman" w:cs="Times New Roman"/>
          <w:sz w:val="24"/>
          <w:szCs w:val="24"/>
          <w:lang w:eastAsia="en-US"/>
        </w:rPr>
      </w:pPr>
      <w:r w:rsidRPr="003B56C5">
        <w:rPr>
          <w:rFonts w:ascii="Times New Roman" w:eastAsiaTheme="minorHAnsi" w:hAnsi="Times New Roman" w:cs="Times New Roman"/>
          <w:sz w:val="24"/>
          <w:szCs w:val="24"/>
          <w:lang w:eastAsia="en-US"/>
        </w:rPr>
        <w:t>_________</w:t>
      </w:r>
      <w:bookmarkStart w:id="117" w:name="_Ref38291379"/>
      <w:bookmarkStart w:id="118" w:name="_Ref38291394"/>
      <w:bookmarkStart w:id="119" w:name="_Ref38898251"/>
      <w:r w:rsidR="00AE073F" w:rsidRPr="003B56C5">
        <w:rPr>
          <w:rFonts w:ascii="Times New Roman" w:eastAsiaTheme="minorHAnsi" w:hAnsi="Times New Roman" w:cs="Times New Roman"/>
          <w:sz w:val="24"/>
          <w:szCs w:val="24"/>
          <w:lang w:eastAsia="en-US"/>
        </w:rPr>
        <w:t>__</w:t>
      </w:r>
    </w:p>
    <w:p w14:paraId="12DBDE9B" w14:textId="31CF2FEB" w:rsidR="00C664B1" w:rsidRPr="003B56C5" w:rsidRDefault="00C664B1" w:rsidP="00AE073F">
      <w:pPr>
        <w:spacing w:after="0" w:line="240" w:lineRule="auto"/>
        <w:jc w:val="center"/>
        <w:rPr>
          <w:rFonts w:ascii="Times New Roman" w:hAnsi="Times New Roman" w:cs="Times New Roman"/>
        </w:rPr>
      </w:pPr>
    </w:p>
    <w:p w14:paraId="6289A4AC" w14:textId="77777777" w:rsidR="00C664B1" w:rsidRDefault="00C664B1" w:rsidP="00AE073F">
      <w:pPr>
        <w:spacing w:after="0" w:line="240" w:lineRule="auto"/>
        <w:jc w:val="center"/>
        <w:rPr>
          <w:rFonts w:ascii="Times New Roman" w:hAnsi="Times New Roman" w:cs="Times New Roman"/>
        </w:rPr>
      </w:pPr>
    </w:p>
    <w:p w14:paraId="7D13ECB3" w14:textId="77777777" w:rsidR="006261EC" w:rsidRDefault="006261EC" w:rsidP="00AE073F">
      <w:pPr>
        <w:spacing w:after="0" w:line="240" w:lineRule="auto"/>
        <w:jc w:val="center"/>
        <w:rPr>
          <w:rFonts w:ascii="Times New Roman" w:hAnsi="Times New Roman" w:cs="Times New Roman"/>
        </w:rPr>
      </w:pPr>
    </w:p>
    <w:p w14:paraId="76BB4AA0" w14:textId="77777777" w:rsidR="006261EC" w:rsidRDefault="006261EC" w:rsidP="00AE073F">
      <w:pPr>
        <w:spacing w:after="0" w:line="240" w:lineRule="auto"/>
        <w:jc w:val="center"/>
        <w:rPr>
          <w:rFonts w:ascii="Times New Roman" w:hAnsi="Times New Roman" w:cs="Times New Roman"/>
        </w:rPr>
      </w:pPr>
    </w:p>
    <w:p w14:paraId="42BFB03A" w14:textId="77777777" w:rsidR="006261EC" w:rsidRDefault="006261EC" w:rsidP="00AE073F">
      <w:pPr>
        <w:spacing w:after="0" w:line="240" w:lineRule="auto"/>
        <w:jc w:val="center"/>
        <w:rPr>
          <w:rFonts w:ascii="Times New Roman" w:hAnsi="Times New Roman" w:cs="Times New Roman"/>
        </w:rPr>
      </w:pPr>
    </w:p>
    <w:p w14:paraId="435237E0" w14:textId="77777777" w:rsidR="006261EC" w:rsidRDefault="006261EC" w:rsidP="00AE073F">
      <w:pPr>
        <w:spacing w:after="0" w:line="240" w:lineRule="auto"/>
        <w:jc w:val="center"/>
        <w:rPr>
          <w:rFonts w:ascii="Times New Roman" w:hAnsi="Times New Roman" w:cs="Times New Roman"/>
        </w:rPr>
      </w:pPr>
    </w:p>
    <w:p w14:paraId="48B529C7" w14:textId="77777777" w:rsidR="006261EC" w:rsidRDefault="006261EC" w:rsidP="00AE073F">
      <w:pPr>
        <w:spacing w:after="0" w:line="240" w:lineRule="auto"/>
        <w:jc w:val="center"/>
        <w:rPr>
          <w:rFonts w:ascii="Times New Roman" w:hAnsi="Times New Roman" w:cs="Times New Roman"/>
        </w:rPr>
      </w:pPr>
    </w:p>
    <w:p w14:paraId="649DDB33" w14:textId="77777777" w:rsidR="006261EC" w:rsidRDefault="006261EC" w:rsidP="00AE073F">
      <w:pPr>
        <w:spacing w:after="0" w:line="240" w:lineRule="auto"/>
        <w:jc w:val="center"/>
        <w:rPr>
          <w:rFonts w:ascii="Times New Roman" w:hAnsi="Times New Roman" w:cs="Times New Roman"/>
        </w:rPr>
      </w:pPr>
    </w:p>
    <w:p w14:paraId="13022520" w14:textId="77777777" w:rsidR="006261EC" w:rsidRDefault="006261EC" w:rsidP="00AE073F">
      <w:pPr>
        <w:spacing w:after="0" w:line="240" w:lineRule="auto"/>
        <w:jc w:val="center"/>
        <w:rPr>
          <w:rFonts w:ascii="Times New Roman" w:hAnsi="Times New Roman" w:cs="Times New Roman"/>
        </w:rPr>
      </w:pPr>
    </w:p>
    <w:p w14:paraId="09039DAC" w14:textId="77777777" w:rsidR="006261EC" w:rsidRDefault="006261EC" w:rsidP="00AE073F">
      <w:pPr>
        <w:spacing w:after="0" w:line="240" w:lineRule="auto"/>
        <w:jc w:val="center"/>
        <w:rPr>
          <w:rFonts w:ascii="Times New Roman" w:hAnsi="Times New Roman" w:cs="Times New Roman"/>
        </w:rPr>
      </w:pPr>
    </w:p>
    <w:p w14:paraId="413DE435" w14:textId="77777777" w:rsidR="006261EC" w:rsidRDefault="006261EC" w:rsidP="00AE073F">
      <w:pPr>
        <w:spacing w:after="0" w:line="240" w:lineRule="auto"/>
        <w:jc w:val="center"/>
        <w:rPr>
          <w:rFonts w:ascii="Times New Roman" w:hAnsi="Times New Roman" w:cs="Times New Roman"/>
        </w:rPr>
      </w:pPr>
    </w:p>
    <w:p w14:paraId="35C26D1B" w14:textId="77777777" w:rsidR="006261EC" w:rsidRDefault="006261EC" w:rsidP="00AE073F">
      <w:pPr>
        <w:spacing w:after="0" w:line="240" w:lineRule="auto"/>
        <w:jc w:val="center"/>
        <w:rPr>
          <w:rFonts w:ascii="Times New Roman" w:hAnsi="Times New Roman" w:cs="Times New Roman"/>
        </w:rPr>
      </w:pPr>
    </w:p>
    <w:p w14:paraId="63EE30A6" w14:textId="77777777" w:rsidR="006261EC" w:rsidRDefault="006261EC" w:rsidP="00AE073F">
      <w:pPr>
        <w:spacing w:after="0" w:line="240" w:lineRule="auto"/>
        <w:jc w:val="center"/>
        <w:rPr>
          <w:rFonts w:ascii="Times New Roman" w:hAnsi="Times New Roman" w:cs="Times New Roman"/>
        </w:rPr>
      </w:pPr>
    </w:p>
    <w:p w14:paraId="6965B322" w14:textId="77777777" w:rsidR="006261EC" w:rsidRDefault="006261EC" w:rsidP="00AE073F">
      <w:pPr>
        <w:spacing w:after="0" w:line="240" w:lineRule="auto"/>
        <w:jc w:val="center"/>
        <w:rPr>
          <w:rFonts w:ascii="Times New Roman" w:hAnsi="Times New Roman" w:cs="Times New Roman"/>
        </w:rPr>
      </w:pPr>
    </w:p>
    <w:p w14:paraId="27D61903" w14:textId="77777777" w:rsidR="006261EC" w:rsidRDefault="006261EC" w:rsidP="00AE073F">
      <w:pPr>
        <w:spacing w:after="0" w:line="240" w:lineRule="auto"/>
        <w:jc w:val="center"/>
        <w:rPr>
          <w:rFonts w:ascii="Times New Roman" w:hAnsi="Times New Roman" w:cs="Times New Roman"/>
        </w:rPr>
      </w:pPr>
    </w:p>
    <w:p w14:paraId="2C0EFDB4" w14:textId="77777777" w:rsidR="006261EC" w:rsidRDefault="006261EC" w:rsidP="00AE073F">
      <w:pPr>
        <w:spacing w:after="0" w:line="240" w:lineRule="auto"/>
        <w:jc w:val="center"/>
        <w:rPr>
          <w:rFonts w:ascii="Times New Roman" w:hAnsi="Times New Roman" w:cs="Times New Roman"/>
        </w:rPr>
      </w:pPr>
    </w:p>
    <w:p w14:paraId="03BB3C57" w14:textId="77777777" w:rsidR="006261EC" w:rsidRDefault="006261EC" w:rsidP="00AE073F">
      <w:pPr>
        <w:spacing w:after="0" w:line="240" w:lineRule="auto"/>
        <w:jc w:val="center"/>
        <w:rPr>
          <w:rFonts w:ascii="Times New Roman" w:hAnsi="Times New Roman" w:cs="Times New Roman"/>
        </w:rPr>
      </w:pPr>
    </w:p>
    <w:p w14:paraId="19A52722" w14:textId="77777777" w:rsidR="006261EC" w:rsidRDefault="006261EC" w:rsidP="00AE073F">
      <w:pPr>
        <w:spacing w:after="0" w:line="240" w:lineRule="auto"/>
        <w:jc w:val="center"/>
        <w:rPr>
          <w:rFonts w:ascii="Times New Roman" w:hAnsi="Times New Roman" w:cs="Times New Roman"/>
        </w:rPr>
      </w:pPr>
    </w:p>
    <w:p w14:paraId="2A7BB73C" w14:textId="77777777" w:rsidR="006261EC" w:rsidRDefault="006261EC" w:rsidP="00AE073F">
      <w:pPr>
        <w:spacing w:after="0" w:line="240" w:lineRule="auto"/>
        <w:jc w:val="center"/>
        <w:rPr>
          <w:rFonts w:ascii="Times New Roman" w:hAnsi="Times New Roman" w:cs="Times New Roman"/>
        </w:rPr>
      </w:pPr>
    </w:p>
    <w:p w14:paraId="3D7A54A4" w14:textId="77777777" w:rsidR="006261EC" w:rsidRDefault="006261EC" w:rsidP="00AE073F">
      <w:pPr>
        <w:spacing w:after="0" w:line="240" w:lineRule="auto"/>
        <w:jc w:val="center"/>
        <w:rPr>
          <w:rFonts w:ascii="Times New Roman" w:hAnsi="Times New Roman" w:cs="Times New Roman"/>
        </w:rPr>
      </w:pPr>
    </w:p>
    <w:p w14:paraId="3DE6AD47" w14:textId="77777777" w:rsidR="00E42ECC" w:rsidRDefault="00E42ECC" w:rsidP="006B5666">
      <w:pPr>
        <w:spacing w:after="0" w:line="240" w:lineRule="auto"/>
        <w:rPr>
          <w:rFonts w:ascii="Times New Roman" w:hAnsi="Times New Roman" w:cs="Times New Roman"/>
        </w:rPr>
      </w:pPr>
    </w:p>
    <w:p w14:paraId="1B80F752" w14:textId="0CF1D6FD" w:rsidR="001E25C7" w:rsidRDefault="001E25C7">
      <w:pPr>
        <w:rPr>
          <w:rFonts w:ascii="Times New Roman" w:hAnsi="Times New Roman" w:cs="Times New Roman"/>
        </w:rPr>
      </w:pPr>
      <w:r>
        <w:rPr>
          <w:rFonts w:ascii="Times New Roman" w:hAnsi="Times New Roman" w:cs="Times New Roman"/>
        </w:rPr>
        <w:br w:type="page"/>
      </w:r>
    </w:p>
    <w:p w14:paraId="34D151A5" w14:textId="77777777" w:rsidR="00E42ECC" w:rsidRPr="003B56C5" w:rsidRDefault="00E42ECC" w:rsidP="00AE073F">
      <w:pPr>
        <w:spacing w:after="0" w:line="240" w:lineRule="auto"/>
        <w:jc w:val="center"/>
        <w:rPr>
          <w:rFonts w:ascii="Times New Roman" w:hAnsi="Times New Roman" w:cs="Times New Roman"/>
        </w:rPr>
      </w:pPr>
    </w:p>
    <w:p w14:paraId="5D0FDE6E" w14:textId="590EE8A3" w:rsidR="008D704D" w:rsidRPr="003B56C5" w:rsidRDefault="008D704D" w:rsidP="008D704D">
      <w:pPr>
        <w:pStyle w:val="Heading2"/>
        <w:ind w:left="5103"/>
        <w:rPr>
          <w:rFonts w:ascii="Times New Roman" w:hAnsi="Times New Roman" w:cs="Times New Roman"/>
          <w:color w:val="auto"/>
          <w:sz w:val="24"/>
          <w:szCs w:val="24"/>
        </w:rPr>
      </w:pPr>
      <w:bookmarkStart w:id="120" w:name="_Toc214963674"/>
      <w:r w:rsidRPr="003B56C5">
        <w:rPr>
          <w:rFonts w:ascii="Times New Roman" w:eastAsia="Calibri" w:hAnsi="Times New Roman" w:cs="Times New Roman"/>
          <w:color w:val="auto"/>
          <w:sz w:val="24"/>
          <w:szCs w:val="24"/>
        </w:rPr>
        <w:t xml:space="preserve">Pirkimo sąlygų </w:t>
      </w:r>
      <w:r w:rsidR="00F1334C" w:rsidRPr="003B56C5">
        <w:rPr>
          <w:rFonts w:ascii="Times New Roman" w:eastAsia="Calibri" w:hAnsi="Times New Roman" w:cs="Times New Roman"/>
          <w:color w:val="auto"/>
          <w:sz w:val="24"/>
          <w:szCs w:val="24"/>
        </w:rPr>
        <w:t>5</w:t>
      </w:r>
      <w:r w:rsidRPr="003B56C5">
        <w:rPr>
          <w:rFonts w:ascii="Times New Roman" w:eastAsia="Calibri" w:hAnsi="Times New Roman" w:cs="Times New Roman"/>
          <w:color w:val="auto"/>
          <w:sz w:val="24"/>
          <w:szCs w:val="24"/>
        </w:rPr>
        <w:t xml:space="preserve"> priedas „EBVPD“ </w:t>
      </w:r>
      <w:r w:rsidRPr="003B56C5">
        <w:rPr>
          <w:rFonts w:ascii="Times New Roman" w:hAnsi="Times New Roman" w:cs="Times New Roman"/>
          <w:color w:val="auto"/>
          <w:sz w:val="24"/>
          <w:szCs w:val="24"/>
        </w:rPr>
        <w:t>(XML formatu)</w:t>
      </w:r>
      <w:bookmarkEnd w:id="117"/>
      <w:bookmarkEnd w:id="118"/>
      <w:bookmarkEnd w:id="119"/>
      <w:bookmarkEnd w:id="120"/>
    </w:p>
    <w:p w14:paraId="1E33CF75" w14:textId="0E2F80D8" w:rsidR="002F396F" w:rsidRPr="003B56C5" w:rsidRDefault="002F396F" w:rsidP="00DE290C">
      <w:pPr>
        <w:rPr>
          <w:rFonts w:ascii="Times New Roman" w:hAnsi="Times New Roman" w:cs="Times New Roman"/>
          <w:b/>
          <w:bCs/>
          <w:smallCaps/>
          <w:sz w:val="24"/>
          <w:szCs w:val="24"/>
        </w:rPr>
      </w:pPr>
    </w:p>
    <w:p w14:paraId="4F6E9F95" w14:textId="40122A3B" w:rsidR="00B970B0" w:rsidRPr="003B56C5" w:rsidRDefault="00B970B0" w:rsidP="00BE1858">
      <w:pPr>
        <w:pStyle w:val="Subtitle"/>
        <w:jc w:val="center"/>
        <w:rPr>
          <w:rFonts w:ascii="Times New Roman" w:hAnsi="Times New Roman" w:cs="Times New Roman"/>
          <w:b/>
          <w:bCs/>
          <w:smallCaps/>
          <w:sz w:val="24"/>
          <w:szCs w:val="24"/>
        </w:rPr>
      </w:pPr>
      <w:r w:rsidRPr="003B56C5">
        <w:rPr>
          <w:rFonts w:ascii="Times New Roman" w:hAnsi="Times New Roman" w:cs="Times New Roman"/>
          <w:sz w:val="24"/>
          <w:szCs w:val="24"/>
        </w:rPr>
        <w:t>EUROPOS BENDRASIS VIEŠŲJŲ PIRKIMŲ DOKUMENTAS</w:t>
      </w:r>
    </w:p>
    <w:p w14:paraId="3584D74E" w14:textId="77777777" w:rsidR="002F396F" w:rsidRPr="003B56C5" w:rsidRDefault="002F396F" w:rsidP="002F396F">
      <w:pPr>
        <w:jc w:val="both"/>
        <w:rPr>
          <w:rFonts w:ascii="Times New Roman" w:hAnsi="Times New Roman" w:cs="Times New Roman"/>
          <w:sz w:val="24"/>
          <w:szCs w:val="24"/>
        </w:rPr>
      </w:pPr>
      <w:r w:rsidRPr="003B56C5">
        <w:rPr>
          <w:rFonts w:ascii="Times New Roman" w:hAnsi="Times New Roman" w:cs="Times New Roman"/>
          <w:sz w:val="24"/>
          <w:szCs w:val="24"/>
        </w:rPr>
        <w:t>„Europos bendrasis viešųjų pirkimų dokumentas (EBVPD)“ pateikiamas .</w:t>
      </w:r>
      <w:proofErr w:type="spellStart"/>
      <w:r w:rsidRPr="003B56C5">
        <w:rPr>
          <w:rFonts w:ascii="Times New Roman" w:hAnsi="Times New Roman" w:cs="Times New Roman"/>
          <w:sz w:val="24"/>
          <w:szCs w:val="24"/>
        </w:rPr>
        <w:t>xml</w:t>
      </w:r>
      <w:proofErr w:type="spellEnd"/>
      <w:r w:rsidRPr="003B56C5">
        <w:rPr>
          <w:rFonts w:ascii="Times New Roman" w:hAnsi="Times New Roman" w:cs="Times New Roman"/>
          <w:sz w:val="24"/>
          <w:szCs w:val="24"/>
        </w:rPr>
        <w:t xml:space="preserve"> formatu.</w:t>
      </w:r>
    </w:p>
    <w:p w14:paraId="5D197AB2" w14:textId="0EAE7A12" w:rsidR="002F396F" w:rsidRPr="003B56C5" w:rsidRDefault="00B970B0" w:rsidP="00B970B0">
      <w:pPr>
        <w:jc w:val="center"/>
        <w:rPr>
          <w:rFonts w:ascii="Times New Roman" w:hAnsi="Times New Roman" w:cs="Times New Roman"/>
          <w:smallCaps/>
          <w:sz w:val="24"/>
          <w:szCs w:val="24"/>
        </w:rPr>
      </w:pPr>
      <w:r w:rsidRPr="003B56C5">
        <w:rPr>
          <w:rFonts w:ascii="Times New Roman" w:hAnsi="Times New Roman" w:cs="Times New Roman"/>
          <w:smallCaps/>
          <w:sz w:val="24"/>
          <w:szCs w:val="24"/>
        </w:rPr>
        <w:t>__________</w:t>
      </w:r>
    </w:p>
    <w:p w14:paraId="403C297A" w14:textId="44AA8768" w:rsidR="00A4599F" w:rsidRPr="003B56C5" w:rsidRDefault="00A4599F" w:rsidP="00DE290C">
      <w:pPr>
        <w:rPr>
          <w:rFonts w:ascii="Times New Roman" w:hAnsi="Times New Roman" w:cs="Times New Roman"/>
          <w:b/>
          <w:bCs/>
          <w:smallCaps/>
          <w:sz w:val="24"/>
          <w:szCs w:val="24"/>
        </w:rPr>
      </w:pPr>
      <w:r w:rsidRPr="003B56C5">
        <w:rPr>
          <w:rFonts w:ascii="Times New Roman" w:hAnsi="Times New Roman" w:cs="Times New Roman"/>
          <w:b/>
          <w:bCs/>
          <w:smallCaps/>
          <w:sz w:val="24"/>
          <w:szCs w:val="24"/>
        </w:rPr>
        <w:br w:type="page"/>
      </w:r>
    </w:p>
    <w:p w14:paraId="44D514D3" w14:textId="762D0F29" w:rsidR="008D704D" w:rsidRPr="003B56C5" w:rsidRDefault="008D704D" w:rsidP="008D704D">
      <w:pPr>
        <w:pStyle w:val="Heading2"/>
        <w:ind w:left="5103"/>
        <w:rPr>
          <w:rFonts w:ascii="Times New Roman" w:eastAsia="Calibri" w:hAnsi="Times New Roman" w:cs="Times New Roman"/>
          <w:color w:val="auto"/>
          <w:sz w:val="24"/>
          <w:szCs w:val="24"/>
        </w:rPr>
      </w:pPr>
      <w:bookmarkStart w:id="121" w:name="_Ref38540913"/>
      <w:bookmarkStart w:id="122" w:name="_Ref38898051"/>
      <w:bookmarkStart w:id="123" w:name="_Ref38901392"/>
      <w:bookmarkStart w:id="124" w:name="_Toc214963675"/>
      <w:r w:rsidRPr="003B56C5">
        <w:rPr>
          <w:rFonts w:ascii="Times New Roman" w:eastAsia="Calibri" w:hAnsi="Times New Roman" w:cs="Times New Roman"/>
          <w:color w:val="auto"/>
          <w:sz w:val="24"/>
          <w:szCs w:val="24"/>
        </w:rPr>
        <w:lastRenderedPageBreak/>
        <w:t xml:space="preserve">Pirkimo sąlygų </w:t>
      </w:r>
      <w:r w:rsidR="00F1334C" w:rsidRPr="003B56C5">
        <w:rPr>
          <w:rFonts w:ascii="Times New Roman" w:eastAsia="Calibri" w:hAnsi="Times New Roman" w:cs="Times New Roman"/>
          <w:color w:val="auto"/>
          <w:sz w:val="24"/>
          <w:szCs w:val="24"/>
        </w:rPr>
        <w:t>6</w:t>
      </w:r>
      <w:r w:rsidRPr="003B56C5">
        <w:rPr>
          <w:rFonts w:ascii="Times New Roman" w:eastAsia="Calibri" w:hAnsi="Times New Roman" w:cs="Times New Roman"/>
          <w:color w:val="auto"/>
          <w:sz w:val="24"/>
          <w:szCs w:val="24"/>
        </w:rPr>
        <w:t xml:space="preserve"> priedas „Pasiūlymo forma“</w:t>
      </w:r>
      <w:bookmarkEnd w:id="121"/>
      <w:bookmarkEnd w:id="122"/>
      <w:bookmarkEnd w:id="123"/>
      <w:bookmarkEnd w:id="124"/>
    </w:p>
    <w:p w14:paraId="2EDF208A" w14:textId="77777777" w:rsidR="00693D4F" w:rsidRDefault="00693D4F" w:rsidP="00DE290C">
      <w:pPr>
        <w:rPr>
          <w:rFonts w:ascii="Times New Roman" w:hAnsi="Times New Roman" w:cs="Times New Roman"/>
          <w:color w:val="7030A0"/>
          <w:sz w:val="24"/>
          <w:szCs w:val="24"/>
        </w:rPr>
      </w:pPr>
    </w:p>
    <w:p w14:paraId="4408FFCA" w14:textId="77777777" w:rsidR="00220574" w:rsidRPr="00220574" w:rsidRDefault="00220574" w:rsidP="00220574">
      <w:pPr>
        <w:spacing w:after="0" w:line="240" w:lineRule="auto"/>
        <w:jc w:val="center"/>
        <w:rPr>
          <w:rFonts w:ascii="Times New Roman" w:hAnsi="Times New Roman" w:cs="Times New Roman"/>
          <w:b/>
          <w:bCs/>
          <w:sz w:val="24"/>
          <w:szCs w:val="24"/>
        </w:rPr>
      </w:pPr>
      <w:r w:rsidRPr="00220574">
        <w:rPr>
          <w:rFonts w:ascii="Times New Roman" w:hAnsi="Times New Roman" w:cs="Times New Roman"/>
          <w:b/>
          <w:bCs/>
          <w:sz w:val="24"/>
          <w:szCs w:val="24"/>
        </w:rPr>
        <w:t>PASIŪLYMAS</w:t>
      </w:r>
    </w:p>
    <w:p w14:paraId="2849C9F1" w14:textId="3781A22D" w:rsidR="00220574" w:rsidRPr="00220574" w:rsidRDefault="00220574" w:rsidP="00220574">
      <w:pPr>
        <w:spacing w:after="0" w:line="240" w:lineRule="auto"/>
        <w:jc w:val="center"/>
        <w:rPr>
          <w:rFonts w:ascii="Times New Roman" w:hAnsi="Times New Roman" w:cs="Times New Roman"/>
          <w:b/>
          <w:bCs/>
          <w:sz w:val="24"/>
          <w:szCs w:val="24"/>
        </w:rPr>
      </w:pPr>
      <w:r w:rsidRPr="00220574">
        <w:rPr>
          <w:rFonts w:ascii="Times New Roman" w:hAnsi="Times New Roman" w:cs="Times New Roman"/>
          <w:b/>
          <w:bCs/>
          <w:sz w:val="24"/>
          <w:szCs w:val="24"/>
        </w:rPr>
        <w:t xml:space="preserve">DĖL ELEKTRONINIO TESTAVIMO </w:t>
      </w:r>
      <w:r w:rsidR="00D44ADB">
        <w:rPr>
          <w:rFonts w:ascii="Times New Roman" w:hAnsi="Times New Roman" w:cs="Times New Roman"/>
          <w:b/>
          <w:bCs/>
          <w:sz w:val="24"/>
          <w:szCs w:val="24"/>
        </w:rPr>
        <w:t>APLINKOS NUOMA IR SUSIJUSIŲ PASLAUGŲ</w:t>
      </w:r>
      <w:r w:rsidR="00D44ADB" w:rsidRPr="00220574">
        <w:rPr>
          <w:rFonts w:ascii="Times New Roman" w:hAnsi="Times New Roman" w:cs="Times New Roman"/>
          <w:b/>
          <w:bCs/>
          <w:sz w:val="24"/>
          <w:szCs w:val="24"/>
        </w:rPr>
        <w:t xml:space="preserve"> </w:t>
      </w:r>
      <w:r w:rsidRPr="00220574">
        <w:rPr>
          <w:rFonts w:ascii="Times New Roman" w:hAnsi="Times New Roman" w:cs="Times New Roman"/>
          <w:b/>
          <w:bCs/>
          <w:sz w:val="24"/>
          <w:szCs w:val="24"/>
        </w:rPr>
        <w:t>VIEŠOJO PIRKIMO</w:t>
      </w:r>
    </w:p>
    <w:p w14:paraId="31D4E90F" w14:textId="77777777" w:rsidR="00220574" w:rsidRPr="00220574" w:rsidRDefault="00220574" w:rsidP="00220574">
      <w:pPr>
        <w:spacing w:after="0" w:line="240" w:lineRule="auto"/>
        <w:rPr>
          <w:rFonts w:ascii="Times New Roman" w:hAnsi="Times New Roman" w:cs="Times New Roman"/>
          <w:i/>
          <w:iCs/>
          <w:caps/>
          <w:color w:val="7030A0"/>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20574" w:rsidRPr="00220574" w14:paraId="5409D399" w14:textId="77777777" w:rsidTr="00C61CAA">
        <w:tc>
          <w:tcPr>
            <w:tcW w:w="2835" w:type="dxa"/>
            <w:tcBorders>
              <w:bottom w:val="single" w:sz="4" w:space="0" w:color="auto"/>
            </w:tcBorders>
          </w:tcPr>
          <w:p w14:paraId="4FFDBB5E" w14:textId="77777777" w:rsidR="00220574" w:rsidRPr="00220574" w:rsidRDefault="00220574" w:rsidP="00220574">
            <w:pPr>
              <w:jc w:val="center"/>
              <w:rPr>
                <w:rFonts w:hAnsi="Times New Roman" w:cs="Times New Roman"/>
                <w:i/>
                <w:iCs/>
                <w:color w:val="7030A0"/>
                <w:sz w:val="24"/>
                <w:szCs w:val="24"/>
              </w:rPr>
            </w:pPr>
          </w:p>
        </w:tc>
      </w:tr>
      <w:tr w:rsidR="00220574" w:rsidRPr="00220574" w14:paraId="71298B23" w14:textId="77777777" w:rsidTr="00C61CAA">
        <w:trPr>
          <w:trHeight w:val="116"/>
        </w:trPr>
        <w:tc>
          <w:tcPr>
            <w:tcW w:w="2835" w:type="dxa"/>
            <w:tcBorders>
              <w:top w:val="single" w:sz="4" w:space="0" w:color="auto"/>
            </w:tcBorders>
          </w:tcPr>
          <w:p w14:paraId="1807753E" w14:textId="77777777" w:rsidR="00220574" w:rsidRPr="00220574" w:rsidRDefault="00220574" w:rsidP="00220574">
            <w:pPr>
              <w:jc w:val="center"/>
              <w:rPr>
                <w:rFonts w:hAnsi="Times New Roman" w:cs="Times New Roman"/>
                <w:i/>
                <w:iCs/>
                <w:color w:val="000000" w:themeColor="text1"/>
                <w:sz w:val="24"/>
                <w:szCs w:val="24"/>
                <w:vertAlign w:val="superscript"/>
              </w:rPr>
            </w:pPr>
            <w:r w:rsidRPr="00220574">
              <w:rPr>
                <w:rFonts w:hAnsi="Times New Roman" w:cs="Times New Roman"/>
                <w:i/>
                <w:iCs/>
                <w:color w:val="000000" w:themeColor="text1"/>
                <w:sz w:val="24"/>
                <w:szCs w:val="24"/>
                <w:vertAlign w:val="superscript"/>
              </w:rPr>
              <w:t>(data)</w:t>
            </w:r>
          </w:p>
        </w:tc>
      </w:tr>
      <w:tr w:rsidR="00220574" w:rsidRPr="00220574" w14:paraId="5BBB4629" w14:textId="77777777" w:rsidTr="00C61CAA">
        <w:tc>
          <w:tcPr>
            <w:tcW w:w="2835" w:type="dxa"/>
            <w:tcBorders>
              <w:bottom w:val="single" w:sz="4" w:space="0" w:color="auto"/>
            </w:tcBorders>
          </w:tcPr>
          <w:p w14:paraId="61CB9FB8" w14:textId="77777777" w:rsidR="00220574" w:rsidRPr="00220574" w:rsidRDefault="00220574" w:rsidP="00220574">
            <w:pPr>
              <w:jc w:val="center"/>
              <w:rPr>
                <w:rFonts w:hAnsi="Times New Roman" w:cs="Times New Roman"/>
                <w:i/>
                <w:iCs/>
                <w:color w:val="000000" w:themeColor="text1"/>
                <w:sz w:val="24"/>
                <w:szCs w:val="24"/>
              </w:rPr>
            </w:pPr>
          </w:p>
        </w:tc>
      </w:tr>
      <w:tr w:rsidR="00220574" w:rsidRPr="00220574" w14:paraId="4716477A" w14:textId="77777777" w:rsidTr="00C61CAA">
        <w:tc>
          <w:tcPr>
            <w:tcW w:w="2835" w:type="dxa"/>
            <w:tcBorders>
              <w:top w:val="single" w:sz="4" w:space="0" w:color="auto"/>
            </w:tcBorders>
          </w:tcPr>
          <w:p w14:paraId="3A7F7773" w14:textId="77777777" w:rsidR="00220574" w:rsidRPr="00220574" w:rsidRDefault="00220574" w:rsidP="00220574">
            <w:pPr>
              <w:jc w:val="center"/>
              <w:rPr>
                <w:rFonts w:hAnsi="Times New Roman" w:cs="Times New Roman"/>
                <w:i/>
                <w:iCs/>
                <w:color w:val="000000" w:themeColor="text1"/>
                <w:sz w:val="24"/>
                <w:szCs w:val="24"/>
                <w:vertAlign w:val="superscript"/>
              </w:rPr>
            </w:pPr>
            <w:r w:rsidRPr="00220574">
              <w:rPr>
                <w:rFonts w:hAnsi="Times New Roman" w:cs="Times New Roman"/>
                <w:i/>
                <w:iCs/>
                <w:color w:val="000000" w:themeColor="text1"/>
                <w:sz w:val="24"/>
                <w:szCs w:val="24"/>
                <w:vertAlign w:val="superscript"/>
              </w:rPr>
              <w:t>(vieta)</w:t>
            </w:r>
          </w:p>
        </w:tc>
      </w:tr>
    </w:tbl>
    <w:p w14:paraId="3CC0DED9" w14:textId="77777777" w:rsidR="00220574" w:rsidRPr="00220574" w:rsidRDefault="00220574" w:rsidP="00220574">
      <w:pPr>
        <w:spacing w:after="0" w:line="240" w:lineRule="auto"/>
        <w:jc w:val="center"/>
        <w:rPr>
          <w:rFonts w:ascii="Times New Roman" w:hAnsi="Times New Roman" w:cs="Times New Roman"/>
          <w:i/>
          <w:iCs/>
          <w:color w:val="7030A0"/>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20574" w:rsidRPr="003B56C5" w14:paraId="51966BED" w14:textId="77777777" w:rsidTr="00C61CAA">
        <w:trPr>
          <w:trHeight w:val="317"/>
        </w:trPr>
        <w:tc>
          <w:tcPr>
            <w:tcW w:w="5524" w:type="dxa"/>
            <w:tcBorders>
              <w:bottom w:val="single" w:sz="4" w:space="0" w:color="auto"/>
            </w:tcBorders>
            <w:vAlign w:val="center"/>
          </w:tcPr>
          <w:p w14:paraId="52E26055" w14:textId="77777777" w:rsidR="00220574" w:rsidRPr="003B56C5" w:rsidRDefault="00220574" w:rsidP="00C61CAA">
            <w:pPr>
              <w:rPr>
                <w:rFonts w:hAnsi="Times New Roman" w:cs="Times New Roman"/>
                <w:color w:val="000000" w:themeColor="text1"/>
                <w:sz w:val="24"/>
                <w:szCs w:val="24"/>
              </w:rPr>
            </w:pPr>
            <w:r w:rsidRPr="003B56C5">
              <w:rPr>
                <w:rFonts w:hAnsi="Times New Roman" w:cs="Times New Roman"/>
                <w:color w:val="000000" w:themeColor="text1"/>
                <w:sz w:val="24"/>
                <w:szCs w:val="24"/>
              </w:rPr>
              <w:t>Nacionalinei švietimo agentūrai</w:t>
            </w:r>
          </w:p>
        </w:tc>
      </w:tr>
      <w:tr w:rsidR="00220574" w:rsidRPr="003B56C5" w14:paraId="1E4A0B17" w14:textId="77777777" w:rsidTr="00C61CAA">
        <w:tc>
          <w:tcPr>
            <w:tcW w:w="5524" w:type="dxa"/>
            <w:tcBorders>
              <w:top w:val="single" w:sz="4" w:space="0" w:color="auto"/>
            </w:tcBorders>
          </w:tcPr>
          <w:p w14:paraId="12B75524" w14:textId="77777777" w:rsidR="00220574" w:rsidRPr="003B56C5" w:rsidRDefault="00220574" w:rsidP="00C61CAA">
            <w:pPr>
              <w:rPr>
                <w:rFonts w:hAnsi="Times New Roman" w:cs="Times New Roman"/>
                <w:color w:val="000000" w:themeColor="text1"/>
                <w:sz w:val="24"/>
                <w:szCs w:val="24"/>
              </w:rPr>
            </w:pPr>
            <w:r w:rsidRPr="003B56C5">
              <w:rPr>
                <w:rFonts w:hAnsi="Times New Roman" w:cs="Times New Roman"/>
                <w:color w:val="000000" w:themeColor="text1"/>
                <w:sz w:val="24"/>
                <w:szCs w:val="24"/>
                <w:vertAlign w:val="superscript"/>
              </w:rPr>
              <w:t>(Adresatas)</w:t>
            </w:r>
          </w:p>
        </w:tc>
      </w:tr>
    </w:tbl>
    <w:p w14:paraId="2E150EAD" w14:textId="77777777" w:rsidR="00220574" w:rsidRPr="00220574" w:rsidRDefault="00220574" w:rsidP="00220574">
      <w:pPr>
        <w:spacing w:after="0" w:line="240" w:lineRule="auto"/>
        <w:rPr>
          <w:rFonts w:cstheme="minorHAnsi"/>
        </w:rPr>
      </w:pPr>
    </w:p>
    <w:p w14:paraId="78E0BCC4" w14:textId="77777777" w:rsidR="00220574" w:rsidRDefault="00220574" w:rsidP="00D75E96">
      <w:pPr>
        <w:numPr>
          <w:ilvl w:val="0"/>
          <w:numId w:val="18"/>
        </w:numPr>
        <w:tabs>
          <w:tab w:val="left" w:pos="567"/>
        </w:tabs>
        <w:spacing w:after="0" w:line="240" w:lineRule="auto"/>
        <w:ind w:left="0" w:firstLine="0"/>
        <w:contextualSpacing/>
        <w:jc w:val="center"/>
        <w:rPr>
          <w:rFonts w:ascii="Times New Roman" w:hAnsi="Times New Roman" w:cs="Times New Roman"/>
          <w:b/>
          <w:bCs/>
          <w:sz w:val="24"/>
          <w:szCs w:val="24"/>
        </w:rPr>
      </w:pPr>
      <w:bookmarkStart w:id="125" w:name="_Hlk135203857"/>
      <w:r w:rsidRPr="00220574">
        <w:rPr>
          <w:rFonts w:ascii="Times New Roman" w:hAnsi="Times New Roman" w:cs="Times New Roman"/>
          <w:b/>
          <w:bCs/>
          <w:sz w:val="24"/>
          <w:szCs w:val="24"/>
        </w:rPr>
        <w:t>INFORMACIJA APIE TIEKĖJĄ</w:t>
      </w:r>
      <w:bookmarkEnd w:id="125"/>
      <w:r w:rsidRPr="00220574">
        <w:rPr>
          <w:rFonts w:ascii="Times New Roman" w:hAnsi="Times New Roman" w:cs="Times New Roman"/>
          <w:b/>
          <w:bCs/>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81B40" w:rsidRPr="003B56C5" w14:paraId="37C96212" w14:textId="77777777" w:rsidTr="00C61CAA">
        <w:tc>
          <w:tcPr>
            <w:tcW w:w="5485" w:type="dxa"/>
            <w:tcBorders>
              <w:top w:val="single" w:sz="4" w:space="0" w:color="auto"/>
              <w:left w:val="single" w:sz="4" w:space="0" w:color="auto"/>
              <w:bottom w:val="single" w:sz="4" w:space="0" w:color="auto"/>
              <w:right w:val="single" w:sz="4" w:space="0" w:color="auto"/>
            </w:tcBorders>
            <w:hideMark/>
          </w:tcPr>
          <w:p w14:paraId="4E2CAF6D" w14:textId="77777777" w:rsidR="00981B40" w:rsidRPr="003B56C5" w:rsidRDefault="00981B40" w:rsidP="00C61CAA">
            <w:pPr>
              <w:spacing w:after="0" w:line="240" w:lineRule="auto"/>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 xml:space="preserve">Tiekėjo arba ūkio subjektų grupės dalyvių pavadinimas (-ai), juridinio asmens kodas (-ai) </w:t>
            </w:r>
            <w:r w:rsidRPr="003B56C5">
              <w:rPr>
                <w:rFonts w:ascii="Times New Roman" w:hAnsi="Times New Roman" w:cs="Times New Roman"/>
                <w:i/>
                <w:color w:val="000000" w:themeColor="text1"/>
                <w:sz w:val="24"/>
                <w:szCs w:val="24"/>
              </w:rPr>
              <w:t>(jeigu pasiūlymą teikia fizinis asmuo – verslo ar individualios veiklos pažymėjimo Nr. ar pan.)</w:t>
            </w:r>
            <w:r w:rsidRPr="003B56C5">
              <w:rPr>
                <w:rFonts w:ascii="Times New Roman" w:hAnsi="Times New Roman" w:cs="Times New Roman"/>
                <w:iCs/>
                <w:color w:val="000000" w:themeColor="text1"/>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2352BA7F" w14:textId="77777777" w:rsidR="00981B40" w:rsidRPr="003B56C5" w:rsidRDefault="00981B40" w:rsidP="00C61CAA">
            <w:pPr>
              <w:spacing w:after="0" w:line="240" w:lineRule="auto"/>
              <w:rPr>
                <w:rFonts w:ascii="Times New Roman" w:hAnsi="Times New Roman" w:cs="Times New Roman"/>
                <w:color w:val="000000" w:themeColor="text1"/>
                <w:sz w:val="24"/>
                <w:szCs w:val="24"/>
              </w:rPr>
            </w:pPr>
          </w:p>
        </w:tc>
      </w:tr>
      <w:tr w:rsidR="00981B40" w:rsidRPr="003B56C5" w14:paraId="0A86EF06" w14:textId="77777777" w:rsidTr="00C61CAA">
        <w:tc>
          <w:tcPr>
            <w:tcW w:w="5485" w:type="dxa"/>
            <w:tcBorders>
              <w:top w:val="single" w:sz="4" w:space="0" w:color="auto"/>
              <w:left w:val="single" w:sz="4" w:space="0" w:color="auto"/>
              <w:bottom w:val="single" w:sz="4" w:space="0" w:color="auto"/>
              <w:right w:val="single" w:sz="4" w:space="0" w:color="auto"/>
            </w:tcBorders>
          </w:tcPr>
          <w:p w14:paraId="43C40E67" w14:textId="77777777" w:rsidR="00981B40" w:rsidRPr="003B56C5" w:rsidRDefault="00981B40" w:rsidP="00C61CAA">
            <w:pPr>
              <w:spacing w:after="0" w:line="240" w:lineRule="auto"/>
              <w:rPr>
                <w:rFonts w:ascii="Times New Roman" w:hAnsi="Times New Roman" w:cs="Times New Roman"/>
                <w:color w:val="000000" w:themeColor="text1"/>
                <w:sz w:val="24"/>
                <w:szCs w:val="24"/>
              </w:rPr>
            </w:pPr>
            <w:r w:rsidRPr="003B56C5">
              <w:rPr>
                <w:rFonts w:ascii="Times New Roman" w:eastAsia="Calibri" w:hAnsi="Times New Roman" w:cs="Times New Roman"/>
                <w:color w:val="000000" w:themeColor="text1"/>
                <w:sz w:val="24"/>
                <w:szCs w:val="24"/>
              </w:rPr>
              <w:t xml:space="preserve">Ūkio subjektų grupės dalyvis, atstovaujantis arba vadovaujantis ūkio subjektų grupei </w:t>
            </w:r>
            <w:r w:rsidRPr="003B56C5">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369524B" w14:textId="77777777" w:rsidR="00981B40" w:rsidRPr="003B56C5" w:rsidRDefault="00981B40" w:rsidP="00C61CAA">
            <w:pPr>
              <w:spacing w:after="0" w:line="240" w:lineRule="auto"/>
              <w:rPr>
                <w:rFonts w:ascii="Times New Roman" w:hAnsi="Times New Roman" w:cs="Times New Roman"/>
                <w:color w:val="000000" w:themeColor="text1"/>
                <w:sz w:val="24"/>
                <w:szCs w:val="24"/>
              </w:rPr>
            </w:pPr>
          </w:p>
        </w:tc>
      </w:tr>
      <w:tr w:rsidR="00981B40" w:rsidRPr="003B56C5" w14:paraId="5D3D16D1" w14:textId="77777777" w:rsidTr="00C61CAA">
        <w:tc>
          <w:tcPr>
            <w:tcW w:w="5485" w:type="dxa"/>
            <w:tcBorders>
              <w:top w:val="single" w:sz="4" w:space="0" w:color="auto"/>
              <w:left w:val="single" w:sz="4" w:space="0" w:color="auto"/>
              <w:bottom w:val="single" w:sz="4" w:space="0" w:color="auto"/>
              <w:right w:val="single" w:sz="4" w:space="0" w:color="auto"/>
            </w:tcBorders>
          </w:tcPr>
          <w:p w14:paraId="758C829B" w14:textId="0BA1462B" w:rsidR="00981B40" w:rsidRPr="003B56C5" w:rsidRDefault="00981B40" w:rsidP="00C61CAA">
            <w:pPr>
              <w:spacing w:after="0" w:line="240" w:lineRule="auto"/>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Asmens, įgalioto bendrauti su perkančiąją organizacija</w:t>
            </w:r>
            <w:r>
              <w:rPr>
                <w:rStyle w:val="FootnoteReference"/>
                <w:rFonts w:ascii="Times New Roman" w:hAnsi="Times New Roman" w:cs="Times New Roman"/>
                <w:color w:val="000000" w:themeColor="text1"/>
                <w:sz w:val="24"/>
                <w:szCs w:val="24"/>
              </w:rPr>
              <w:footnoteReference w:id="9"/>
            </w:r>
            <w:r w:rsidRPr="003B56C5">
              <w:rPr>
                <w:rFonts w:ascii="Times New Roman" w:hAnsi="Times New Roman" w:cs="Times New Roman"/>
                <w:color w:val="000000" w:themeColor="text1"/>
                <w:sz w:val="24"/>
                <w:szCs w:val="24"/>
              </w:rPr>
              <w:t>,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A7B74D0" w14:textId="77777777" w:rsidR="00981B40" w:rsidRPr="003B56C5" w:rsidRDefault="00981B40" w:rsidP="00C61CAA">
            <w:pPr>
              <w:spacing w:after="0" w:line="240" w:lineRule="auto"/>
              <w:rPr>
                <w:rFonts w:ascii="Times New Roman" w:hAnsi="Times New Roman" w:cs="Times New Roman"/>
                <w:color w:val="000000" w:themeColor="text1"/>
                <w:sz w:val="24"/>
                <w:szCs w:val="24"/>
              </w:rPr>
            </w:pPr>
          </w:p>
        </w:tc>
      </w:tr>
    </w:tbl>
    <w:p w14:paraId="4D9E962C" w14:textId="77777777" w:rsidR="00220574" w:rsidRPr="00220574" w:rsidRDefault="00220574" w:rsidP="00220574">
      <w:pPr>
        <w:spacing w:after="0" w:line="240" w:lineRule="auto"/>
        <w:contextualSpacing/>
        <w:jc w:val="center"/>
        <w:rPr>
          <w:rFonts w:cstheme="minorHAnsi"/>
          <w:i/>
          <w:iCs/>
        </w:rPr>
      </w:pPr>
    </w:p>
    <w:p w14:paraId="57F40434" w14:textId="77777777" w:rsidR="00220574" w:rsidRPr="00220574" w:rsidRDefault="00220574" w:rsidP="00D75E96">
      <w:pPr>
        <w:numPr>
          <w:ilvl w:val="0"/>
          <w:numId w:val="18"/>
        </w:numPr>
        <w:tabs>
          <w:tab w:val="left" w:pos="567"/>
        </w:tabs>
        <w:spacing w:after="0" w:line="240" w:lineRule="auto"/>
        <w:ind w:left="0" w:firstLine="0"/>
        <w:contextualSpacing/>
        <w:jc w:val="center"/>
        <w:rPr>
          <w:rFonts w:ascii="Times New Roman" w:eastAsiaTheme="minorHAnsi" w:hAnsi="Times New Roman" w:cs="Times New Roman"/>
          <w:b/>
          <w:bCs/>
          <w:color w:val="000000" w:themeColor="text1"/>
          <w:sz w:val="24"/>
          <w:szCs w:val="24"/>
          <w:lang w:eastAsia="en-US"/>
        </w:rPr>
      </w:pPr>
      <w:r w:rsidRPr="00220574">
        <w:rPr>
          <w:rFonts w:ascii="Times New Roman" w:eastAsiaTheme="minorHAnsi" w:hAnsi="Times New Roman" w:cs="Times New Roman"/>
          <w:b/>
          <w:bCs/>
          <w:color w:val="000000" w:themeColor="text1"/>
          <w:sz w:val="24"/>
          <w:szCs w:val="24"/>
          <w:lang w:eastAsia="en-US"/>
        </w:rPr>
        <w:t xml:space="preserve">INFORMACIJA APIE ŪKIO SUBJEKTUS, KURIŲ PAJĖGUMAIS TIEKĖJAS REMIASI, KAD ATITIKTŲ PERKANČIOSIOS ORGANIZACIJOS KELIAMUS KVALIFIKACIJOS REIKALAVIMUS </w:t>
      </w:r>
    </w:p>
    <w:p w14:paraId="47522026" w14:textId="77777777" w:rsidR="00220574" w:rsidRPr="00220574" w:rsidRDefault="00220574" w:rsidP="00220574">
      <w:pPr>
        <w:tabs>
          <w:tab w:val="left" w:pos="567"/>
        </w:tabs>
        <w:spacing w:after="0" w:line="240" w:lineRule="auto"/>
        <w:contextualSpacing/>
        <w:jc w:val="both"/>
        <w:rPr>
          <w:rFonts w:ascii="Times New Roman" w:eastAsiaTheme="minorHAnsi" w:hAnsi="Times New Roman" w:cs="Times New Roman"/>
          <w:b/>
          <w:bCs/>
          <w:color w:val="000000" w:themeColor="text1"/>
          <w:sz w:val="24"/>
          <w:szCs w:val="24"/>
          <w:lang w:eastAsia="en-US"/>
        </w:rPr>
      </w:pPr>
      <w:r w:rsidRPr="00220574">
        <w:rPr>
          <w:rFonts w:ascii="Times New Roman" w:eastAsiaTheme="minorHAnsi" w:hAnsi="Times New Roman" w:cs="Times New Roman"/>
          <w:b/>
          <w:bCs/>
          <w:color w:val="000000" w:themeColor="text1"/>
          <w:sz w:val="24"/>
          <w:szCs w:val="24"/>
          <w:lang w:eastAsia="en-US"/>
        </w:rPr>
        <w:t>(</w:t>
      </w:r>
      <w:r w:rsidRPr="00220574">
        <w:rPr>
          <w:rFonts w:ascii="Times New Roman" w:eastAsiaTheme="minorHAnsi" w:hAnsi="Times New Roman" w:cs="Times New Roman"/>
          <w:b/>
          <w:bCs/>
          <w:i/>
          <w:iCs/>
          <w:color w:val="000000" w:themeColor="text1"/>
          <w:sz w:val="24"/>
          <w:szCs w:val="24"/>
          <w:lang w:eastAsia="en-US"/>
        </w:rPr>
        <w:t xml:space="preserve">nurodomi ir </w:t>
      </w:r>
      <w:proofErr w:type="spellStart"/>
      <w:r w:rsidRPr="00220574">
        <w:rPr>
          <w:rFonts w:ascii="Times New Roman" w:eastAsiaTheme="minorHAnsi" w:hAnsi="Times New Roman" w:cs="Times New Roman"/>
          <w:b/>
          <w:bCs/>
          <w:i/>
          <w:iCs/>
          <w:color w:val="000000" w:themeColor="text1"/>
          <w:sz w:val="24"/>
          <w:szCs w:val="24"/>
          <w:lang w:eastAsia="en-US"/>
        </w:rPr>
        <w:t>kvazisubtiekėjai</w:t>
      </w:r>
      <w:proofErr w:type="spellEnd"/>
      <w:r w:rsidRPr="00220574">
        <w:rPr>
          <w:rFonts w:ascii="Times New Roman" w:eastAsiaTheme="minorHAnsi" w:hAnsi="Times New Roman" w:cs="Times New Roman"/>
          <w:b/>
          <w:bCs/>
          <w:i/>
          <w:iCs/>
          <w:color w:val="000000" w:themeColor="text1"/>
          <w:sz w:val="24"/>
          <w:szCs w:val="24"/>
          <w:lang w:eastAsia="en-US"/>
        </w:rPr>
        <w:t xml:space="preserve"> – fiziniai asmenys, kuriuos ketinama įdarbinti pirkimo laimėjimo atveju)</w:t>
      </w:r>
    </w:p>
    <w:p w14:paraId="34A822CE" w14:textId="77777777" w:rsidR="00220574" w:rsidRPr="00220574" w:rsidRDefault="00220574" w:rsidP="00220574">
      <w:pPr>
        <w:spacing w:after="0" w:line="240" w:lineRule="auto"/>
        <w:contextualSpacing/>
        <w:jc w:val="center"/>
        <w:rPr>
          <w:rFonts w:ascii="Times New Roman" w:eastAsiaTheme="minorHAnsi" w:hAnsi="Times New Roman" w:cs="Times New Roman"/>
          <w:i/>
          <w:iCs/>
          <w:color w:val="000000" w:themeColor="text1"/>
          <w:sz w:val="24"/>
          <w:szCs w:val="24"/>
          <w:lang w:eastAsia="en-US"/>
        </w:rPr>
      </w:pPr>
      <w:r w:rsidRPr="00220574">
        <w:rPr>
          <w:rFonts w:ascii="Times New Roman" w:eastAsiaTheme="minorHAnsi" w:hAnsi="Times New Roman" w:cs="Times New Roman"/>
          <w:i/>
          <w:iCs/>
          <w:color w:val="000000" w:themeColor="text1"/>
          <w:sz w:val="24"/>
          <w:szCs w:val="24"/>
          <w:lang w:eastAsia="en-US"/>
        </w:rPr>
        <w:t>(pildoma, jei tiekėjas pasitelkia kitų ūkio subjektų pajėgumus pagal VPĮ 49 str.)</w:t>
      </w:r>
    </w:p>
    <w:tbl>
      <w:tblPr>
        <w:tblStyle w:val="TableGrid41"/>
        <w:tblW w:w="9918" w:type="dxa"/>
        <w:tblLook w:val="04A0" w:firstRow="1" w:lastRow="0" w:firstColumn="1" w:lastColumn="0" w:noHBand="0" w:noVBand="1"/>
      </w:tblPr>
      <w:tblGrid>
        <w:gridCol w:w="570"/>
        <w:gridCol w:w="3443"/>
        <w:gridCol w:w="2256"/>
        <w:gridCol w:w="3649"/>
      </w:tblGrid>
      <w:tr w:rsidR="00220574" w:rsidRPr="00220574" w14:paraId="4D1CB1DF" w14:textId="77777777" w:rsidTr="00C61CAA">
        <w:tc>
          <w:tcPr>
            <w:tcW w:w="486" w:type="dxa"/>
            <w:shd w:val="clear" w:color="auto" w:fill="DEEAF6" w:themeFill="accent5" w:themeFillTint="33"/>
          </w:tcPr>
          <w:p w14:paraId="314BF9E0" w14:textId="77777777" w:rsidR="00220574" w:rsidRPr="00220574" w:rsidRDefault="00220574" w:rsidP="00220574">
            <w:pPr>
              <w:rPr>
                <w:rFonts w:hAnsi="Times New Roman" w:cs="Times New Roman"/>
                <w:b/>
                <w:color w:val="000000" w:themeColor="text1"/>
                <w:sz w:val="24"/>
                <w:szCs w:val="24"/>
              </w:rPr>
            </w:pPr>
            <w:r w:rsidRPr="00220574">
              <w:rPr>
                <w:rFonts w:hAnsi="Times New Roman" w:cs="Times New Roman"/>
                <w:b/>
                <w:color w:val="000000" w:themeColor="text1"/>
                <w:sz w:val="24"/>
                <w:szCs w:val="24"/>
              </w:rPr>
              <w:t>Eil. Nr.</w:t>
            </w:r>
          </w:p>
        </w:tc>
        <w:tc>
          <w:tcPr>
            <w:tcW w:w="3478" w:type="dxa"/>
            <w:shd w:val="clear" w:color="auto" w:fill="DEEAF6" w:themeFill="accent5" w:themeFillTint="33"/>
          </w:tcPr>
          <w:p w14:paraId="4ABDD353" w14:textId="77777777" w:rsidR="00220574" w:rsidRPr="00220574" w:rsidRDefault="00220574" w:rsidP="00220574">
            <w:pPr>
              <w:rPr>
                <w:rFonts w:hAnsi="Times New Roman" w:cs="Times New Roman"/>
                <w:b/>
                <w:color w:val="000000" w:themeColor="text1"/>
                <w:sz w:val="24"/>
                <w:szCs w:val="24"/>
              </w:rPr>
            </w:pPr>
            <w:r w:rsidRPr="00220574">
              <w:rPr>
                <w:rFonts w:hAnsi="Times New Roman" w:cs="Times New Roman"/>
                <w:b/>
                <w:color w:val="000000" w:themeColor="text1"/>
                <w:sz w:val="24"/>
                <w:szCs w:val="24"/>
              </w:rPr>
              <w:t>Ūkio subjekto pavadinimas, juridinio asmens kodas, adresas</w:t>
            </w:r>
          </w:p>
        </w:tc>
        <w:tc>
          <w:tcPr>
            <w:tcW w:w="2268" w:type="dxa"/>
            <w:shd w:val="clear" w:color="auto" w:fill="DEEAF6" w:themeFill="accent5" w:themeFillTint="33"/>
          </w:tcPr>
          <w:p w14:paraId="6F6105E5" w14:textId="209EE57F" w:rsidR="00220574" w:rsidRPr="00220574" w:rsidRDefault="00981B40" w:rsidP="00220574">
            <w:pPr>
              <w:rPr>
                <w:rFonts w:hAnsi="Times New Roman" w:cs="Times New Roman"/>
                <w:b/>
                <w:color w:val="000000" w:themeColor="text1"/>
                <w:sz w:val="24"/>
                <w:szCs w:val="24"/>
              </w:rPr>
            </w:pPr>
            <w:r w:rsidRPr="00981B40">
              <w:rPr>
                <w:rFonts w:hAnsi="Times New Roman" w:cs="Times New Roman"/>
                <w:b/>
                <w:color w:val="000000" w:themeColor="text1"/>
                <w:sz w:val="24"/>
                <w:szCs w:val="24"/>
              </w:rPr>
              <w:t xml:space="preserve">Nuoroda į Pirkimo sąlygų 3 priedo „Tiekėjų kvalifikacijos reikalavimai ir reikalaujami kokybės bei aplinkos apsaugos vadybos sistemų </w:t>
            </w:r>
            <w:r w:rsidRPr="00981B40">
              <w:rPr>
                <w:rFonts w:hAnsi="Times New Roman" w:cs="Times New Roman"/>
                <w:b/>
                <w:color w:val="000000" w:themeColor="text1"/>
                <w:sz w:val="24"/>
                <w:szCs w:val="24"/>
              </w:rPr>
              <w:lastRenderedPageBreak/>
              <w:t>standartai“ punkto sąlygą, kuriai atitikti remiamasi ūkio subjekto pajėgumais</w:t>
            </w:r>
          </w:p>
        </w:tc>
        <w:tc>
          <w:tcPr>
            <w:tcW w:w="3686" w:type="dxa"/>
            <w:shd w:val="clear" w:color="auto" w:fill="DEEAF6" w:themeFill="accent5" w:themeFillTint="33"/>
          </w:tcPr>
          <w:p w14:paraId="782C0DDC" w14:textId="5CD0725F" w:rsidR="00220574" w:rsidRPr="00220574" w:rsidRDefault="00220574" w:rsidP="00220574">
            <w:pPr>
              <w:rPr>
                <w:rFonts w:hAnsi="Times New Roman" w:cs="Times New Roman"/>
                <w:b/>
                <w:color w:val="000000" w:themeColor="text1"/>
                <w:sz w:val="24"/>
                <w:szCs w:val="24"/>
              </w:rPr>
            </w:pPr>
            <w:r w:rsidRPr="00220574">
              <w:rPr>
                <w:rFonts w:hAnsi="Times New Roman" w:cs="Times New Roman"/>
                <w:b/>
                <w:color w:val="000000" w:themeColor="text1"/>
                <w:sz w:val="24"/>
                <w:szCs w:val="24"/>
              </w:rPr>
              <w:lastRenderedPageBreak/>
              <w:t xml:space="preserve">Sutarties objekto dalies, perduodamos vykdyti </w:t>
            </w:r>
            <w:r w:rsidR="00981B40" w:rsidRPr="00981B40">
              <w:rPr>
                <w:rFonts w:hAnsi="Times New Roman" w:cs="Times New Roman"/>
                <w:b/>
                <w:color w:val="000000" w:themeColor="text1"/>
                <w:sz w:val="24"/>
                <w:szCs w:val="24"/>
              </w:rPr>
              <w:t>ūkio subjektui, kurio pajėgumais remiamasi, aprašymas</w:t>
            </w:r>
          </w:p>
        </w:tc>
      </w:tr>
      <w:tr w:rsidR="00220574" w:rsidRPr="00220574" w14:paraId="315EE410" w14:textId="77777777" w:rsidTr="00C61CAA">
        <w:tc>
          <w:tcPr>
            <w:tcW w:w="486" w:type="dxa"/>
          </w:tcPr>
          <w:p w14:paraId="60E0A914" w14:textId="77777777" w:rsidR="00220574" w:rsidRPr="00220574" w:rsidRDefault="00220574" w:rsidP="00220574">
            <w:pPr>
              <w:rPr>
                <w:rFonts w:hAnsi="Times New Roman" w:cs="Times New Roman"/>
                <w:bCs/>
                <w:color w:val="000000" w:themeColor="text1"/>
                <w:sz w:val="24"/>
                <w:szCs w:val="24"/>
              </w:rPr>
            </w:pPr>
            <w:r w:rsidRPr="00220574">
              <w:rPr>
                <w:rFonts w:hAnsi="Times New Roman" w:cs="Times New Roman"/>
                <w:bCs/>
                <w:color w:val="000000" w:themeColor="text1"/>
                <w:sz w:val="24"/>
                <w:szCs w:val="24"/>
              </w:rPr>
              <w:t>1.</w:t>
            </w:r>
          </w:p>
        </w:tc>
        <w:tc>
          <w:tcPr>
            <w:tcW w:w="3478" w:type="dxa"/>
          </w:tcPr>
          <w:p w14:paraId="25C341C7" w14:textId="77777777" w:rsidR="00220574" w:rsidRPr="00220574" w:rsidRDefault="00220574" w:rsidP="00220574">
            <w:pPr>
              <w:rPr>
                <w:rFonts w:hAnsi="Times New Roman" w:cs="Times New Roman"/>
                <w:bCs/>
                <w:color w:val="000000" w:themeColor="text1"/>
                <w:sz w:val="24"/>
                <w:szCs w:val="24"/>
              </w:rPr>
            </w:pPr>
          </w:p>
        </w:tc>
        <w:tc>
          <w:tcPr>
            <w:tcW w:w="2268" w:type="dxa"/>
          </w:tcPr>
          <w:p w14:paraId="4EBF3D25" w14:textId="77777777" w:rsidR="00220574" w:rsidRPr="00220574" w:rsidRDefault="00220574" w:rsidP="00220574">
            <w:pPr>
              <w:rPr>
                <w:rFonts w:hAnsi="Times New Roman" w:cs="Times New Roman"/>
                <w:bCs/>
                <w:color w:val="000000" w:themeColor="text1"/>
                <w:sz w:val="24"/>
                <w:szCs w:val="24"/>
              </w:rPr>
            </w:pPr>
          </w:p>
        </w:tc>
        <w:tc>
          <w:tcPr>
            <w:tcW w:w="3686" w:type="dxa"/>
          </w:tcPr>
          <w:p w14:paraId="199983B8" w14:textId="77777777" w:rsidR="00220574" w:rsidRPr="00220574" w:rsidRDefault="00220574" w:rsidP="00220574">
            <w:pPr>
              <w:rPr>
                <w:rFonts w:hAnsi="Times New Roman" w:cs="Times New Roman"/>
                <w:bCs/>
                <w:color w:val="000000" w:themeColor="text1"/>
                <w:sz w:val="24"/>
                <w:szCs w:val="24"/>
              </w:rPr>
            </w:pPr>
          </w:p>
        </w:tc>
      </w:tr>
      <w:tr w:rsidR="00220574" w:rsidRPr="00220574" w14:paraId="7066977F" w14:textId="77777777" w:rsidTr="00C61CAA">
        <w:tc>
          <w:tcPr>
            <w:tcW w:w="486" w:type="dxa"/>
          </w:tcPr>
          <w:p w14:paraId="206018D3" w14:textId="77777777" w:rsidR="00220574" w:rsidRPr="00220574" w:rsidRDefault="00220574" w:rsidP="00220574">
            <w:pPr>
              <w:rPr>
                <w:rFonts w:hAnsi="Times New Roman" w:cs="Times New Roman"/>
                <w:bCs/>
                <w:color w:val="000000" w:themeColor="text1"/>
                <w:sz w:val="24"/>
                <w:szCs w:val="24"/>
              </w:rPr>
            </w:pPr>
            <w:r w:rsidRPr="00220574">
              <w:rPr>
                <w:rFonts w:hAnsi="Times New Roman" w:cs="Times New Roman"/>
                <w:bCs/>
                <w:color w:val="000000" w:themeColor="text1"/>
                <w:sz w:val="24"/>
                <w:szCs w:val="24"/>
              </w:rPr>
              <w:t>2.</w:t>
            </w:r>
          </w:p>
        </w:tc>
        <w:tc>
          <w:tcPr>
            <w:tcW w:w="3478" w:type="dxa"/>
          </w:tcPr>
          <w:p w14:paraId="21A5166B" w14:textId="77777777" w:rsidR="00220574" w:rsidRPr="00220574" w:rsidRDefault="00220574" w:rsidP="00220574">
            <w:pPr>
              <w:rPr>
                <w:rFonts w:hAnsi="Times New Roman" w:cs="Times New Roman"/>
                <w:bCs/>
                <w:color w:val="000000" w:themeColor="text1"/>
                <w:sz w:val="24"/>
                <w:szCs w:val="24"/>
              </w:rPr>
            </w:pPr>
          </w:p>
        </w:tc>
        <w:tc>
          <w:tcPr>
            <w:tcW w:w="2268" w:type="dxa"/>
          </w:tcPr>
          <w:p w14:paraId="5559D073" w14:textId="77777777" w:rsidR="00220574" w:rsidRPr="00220574" w:rsidRDefault="00220574" w:rsidP="00220574">
            <w:pPr>
              <w:rPr>
                <w:rFonts w:hAnsi="Times New Roman" w:cs="Times New Roman"/>
                <w:bCs/>
                <w:color w:val="000000" w:themeColor="text1"/>
                <w:sz w:val="24"/>
                <w:szCs w:val="24"/>
              </w:rPr>
            </w:pPr>
          </w:p>
        </w:tc>
        <w:tc>
          <w:tcPr>
            <w:tcW w:w="3686" w:type="dxa"/>
          </w:tcPr>
          <w:p w14:paraId="719EB3DA" w14:textId="77777777" w:rsidR="00220574" w:rsidRPr="00220574" w:rsidRDefault="00220574" w:rsidP="00220574">
            <w:pPr>
              <w:rPr>
                <w:rFonts w:hAnsi="Times New Roman" w:cs="Times New Roman"/>
                <w:bCs/>
                <w:color w:val="000000" w:themeColor="text1"/>
                <w:sz w:val="24"/>
                <w:szCs w:val="24"/>
              </w:rPr>
            </w:pPr>
          </w:p>
        </w:tc>
      </w:tr>
    </w:tbl>
    <w:p w14:paraId="5B876E49" w14:textId="77777777" w:rsidR="00220574" w:rsidRPr="00220574" w:rsidRDefault="00220574" w:rsidP="00220574">
      <w:pPr>
        <w:spacing w:after="0" w:line="240" w:lineRule="auto"/>
        <w:rPr>
          <w:rFonts w:eastAsia="Calibri" w:cstheme="minorHAnsi"/>
          <w:color w:val="000000" w:themeColor="text1"/>
        </w:rPr>
      </w:pPr>
    </w:p>
    <w:p w14:paraId="759ECEAB" w14:textId="77777777" w:rsidR="00220574" w:rsidRPr="00220574" w:rsidRDefault="00220574" w:rsidP="00D75E96">
      <w:pPr>
        <w:numPr>
          <w:ilvl w:val="0"/>
          <w:numId w:val="18"/>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lang w:eastAsia="en-US"/>
        </w:rPr>
      </w:pPr>
      <w:r w:rsidRPr="00220574">
        <w:rPr>
          <w:rFonts w:ascii="Times New Roman" w:eastAsiaTheme="minorHAnsi" w:hAnsi="Times New Roman" w:cs="Times New Roman"/>
          <w:b/>
          <w:bCs/>
          <w:color w:val="000000" w:themeColor="text1"/>
          <w:sz w:val="24"/>
          <w:szCs w:val="24"/>
          <w:lang w:eastAsia="en-US"/>
        </w:rPr>
        <w:t>INFORMACIJA APIE ŽINOMUS SUBTIEKĖJUS IR JIEMS PERDUODAMA VYKDYTI SUTARTIES DALIS</w:t>
      </w:r>
    </w:p>
    <w:p w14:paraId="686B6264" w14:textId="77777777" w:rsidR="00220574" w:rsidRPr="00220574" w:rsidRDefault="00220574" w:rsidP="00220574">
      <w:pPr>
        <w:spacing w:after="0" w:line="240" w:lineRule="auto"/>
        <w:ind w:left="567"/>
        <w:contextualSpacing/>
        <w:jc w:val="center"/>
        <w:rPr>
          <w:rFonts w:ascii="Times New Roman" w:eastAsia="Calibri" w:hAnsi="Times New Roman" w:cs="Times New Roman"/>
          <w:i/>
          <w:iCs/>
          <w:color w:val="000000" w:themeColor="text1"/>
          <w:sz w:val="24"/>
          <w:szCs w:val="24"/>
          <w:lang w:eastAsia="en-US"/>
        </w:rPr>
      </w:pPr>
      <w:r w:rsidRPr="00220574">
        <w:rPr>
          <w:rFonts w:ascii="Times New Roman" w:eastAsia="Calibri" w:hAnsi="Times New Roman" w:cs="Times New Roman"/>
          <w:i/>
          <w:iCs/>
          <w:color w:val="000000" w:themeColor="text1"/>
          <w:sz w:val="24"/>
          <w:szCs w:val="24"/>
          <w:lang w:eastAsia="en-US"/>
        </w:rPr>
        <w:t>(pildoma, jei tiekėjas pasitelkia subtiekėjus)</w:t>
      </w:r>
    </w:p>
    <w:tbl>
      <w:tblPr>
        <w:tblStyle w:val="TableGrid41"/>
        <w:tblW w:w="9918" w:type="dxa"/>
        <w:tblLook w:val="04A0" w:firstRow="1" w:lastRow="0" w:firstColumn="1" w:lastColumn="0" w:noHBand="0" w:noVBand="1"/>
      </w:tblPr>
      <w:tblGrid>
        <w:gridCol w:w="570"/>
        <w:gridCol w:w="4067"/>
        <w:gridCol w:w="5281"/>
      </w:tblGrid>
      <w:tr w:rsidR="00220574" w:rsidRPr="00220574" w14:paraId="78B7D595" w14:textId="77777777" w:rsidTr="00C61CAA">
        <w:tc>
          <w:tcPr>
            <w:tcW w:w="486" w:type="dxa"/>
            <w:shd w:val="clear" w:color="auto" w:fill="DEEAF6" w:themeFill="accent5" w:themeFillTint="33"/>
          </w:tcPr>
          <w:p w14:paraId="7AAA824C" w14:textId="77777777" w:rsidR="00220574" w:rsidRPr="00220574" w:rsidRDefault="00220574" w:rsidP="00220574">
            <w:pPr>
              <w:rPr>
                <w:rFonts w:hAnsi="Times New Roman" w:cs="Times New Roman"/>
                <w:b/>
                <w:color w:val="000000" w:themeColor="text1"/>
                <w:sz w:val="24"/>
                <w:szCs w:val="24"/>
              </w:rPr>
            </w:pPr>
            <w:r w:rsidRPr="00220574">
              <w:rPr>
                <w:rFonts w:hAnsi="Times New Roman" w:cs="Times New Roman"/>
                <w:b/>
                <w:color w:val="000000" w:themeColor="text1"/>
                <w:sz w:val="24"/>
                <w:szCs w:val="24"/>
              </w:rPr>
              <w:t>Eil. Nr.</w:t>
            </w:r>
          </w:p>
        </w:tc>
        <w:tc>
          <w:tcPr>
            <w:tcW w:w="4101" w:type="dxa"/>
            <w:shd w:val="clear" w:color="auto" w:fill="DEEAF6" w:themeFill="accent5" w:themeFillTint="33"/>
          </w:tcPr>
          <w:p w14:paraId="7A5593FE" w14:textId="77777777" w:rsidR="00220574" w:rsidRPr="00220574" w:rsidRDefault="00220574" w:rsidP="00220574">
            <w:pPr>
              <w:rPr>
                <w:rFonts w:hAnsi="Times New Roman" w:cs="Times New Roman"/>
                <w:b/>
                <w:color w:val="000000" w:themeColor="text1"/>
                <w:sz w:val="24"/>
                <w:szCs w:val="24"/>
              </w:rPr>
            </w:pPr>
            <w:r w:rsidRPr="00220574">
              <w:rPr>
                <w:rFonts w:hAnsi="Times New Roman" w:cs="Times New Roman"/>
                <w:b/>
                <w:color w:val="000000" w:themeColor="text1"/>
                <w:sz w:val="24"/>
                <w:szCs w:val="24"/>
              </w:rPr>
              <w:t>Subtiekėjo pavadinimas, juridinio asmens kodas, adresas</w:t>
            </w:r>
          </w:p>
        </w:tc>
        <w:tc>
          <w:tcPr>
            <w:tcW w:w="5331" w:type="dxa"/>
            <w:shd w:val="clear" w:color="auto" w:fill="DEEAF6" w:themeFill="accent5" w:themeFillTint="33"/>
          </w:tcPr>
          <w:p w14:paraId="401B772D" w14:textId="77777777" w:rsidR="00220574" w:rsidRPr="00220574" w:rsidRDefault="00220574" w:rsidP="00220574">
            <w:pPr>
              <w:rPr>
                <w:rFonts w:hAnsi="Times New Roman" w:cs="Times New Roman"/>
                <w:b/>
                <w:color w:val="000000" w:themeColor="text1"/>
                <w:sz w:val="24"/>
                <w:szCs w:val="24"/>
              </w:rPr>
            </w:pPr>
            <w:r w:rsidRPr="00220574">
              <w:rPr>
                <w:rFonts w:hAnsi="Times New Roman" w:cs="Times New Roman"/>
                <w:b/>
                <w:color w:val="000000" w:themeColor="text1"/>
                <w:sz w:val="24"/>
                <w:szCs w:val="24"/>
              </w:rPr>
              <w:t>Sutarties objekto dalies, perduodamos vykdyti subtiekėjui, aprašymas</w:t>
            </w:r>
          </w:p>
        </w:tc>
      </w:tr>
      <w:tr w:rsidR="00220574" w:rsidRPr="00220574" w14:paraId="5307C879" w14:textId="77777777" w:rsidTr="00C61CAA">
        <w:tc>
          <w:tcPr>
            <w:tcW w:w="486" w:type="dxa"/>
          </w:tcPr>
          <w:p w14:paraId="3F89A5F9" w14:textId="77777777" w:rsidR="00220574" w:rsidRPr="00220574" w:rsidRDefault="00220574" w:rsidP="00220574">
            <w:pPr>
              <w:rPr>
                <w:rFonts w:hAnsi="Times New Roman" w:cs="Times New Roman"/>
                <w:bCs/>
                <w:color w:val="000000" w:themeColor="text1"/>
                <w:sz w:val="24"/>
                <w:szCs w:val="24"/>
              </w:rPr>
            </w:pPr>
            <w:r w:rsidRPr="00220574">
              <w:rPr>
                <w:rFonts w:hAnsi="Times New Roman" w:cs="Times New Roman"/>
                <w:bCs/>
                <w:color w:val="000000" w:themeColor="text1"/>
                <w:sz w:val="24"/>
                <w:szCs w:val="24"/>
              </w:rPr>
              <w:t>1.</w:t>
            </w:r>
          </w:p>
        </w:tc>
        <w:tc>
          <w:tcPr>
            <w:tcW w:w="4101" w:type="dxa"/>
          </w:tcPr>
          <w:p w14:paraId="1EB10A37" w14:textId="77777777" w:rsidR="00220574" w:rsidRPr="00220574" w:rsidRDefault="00220574" w:rsidP="00220574">
            <w:pPr>
              <w:rPr>
                <w:rFonts w:hAnsi="Times New Roman" w:cs="Times New Roman"/>
                <w:bCs/>
                <w:color w:val="000000" w:themeColor="text1"/>
                <w:sz w:val="24"/>
                <w:szCs w:val="24"/>
              </w:rPr>
            </w:pPr>
          </w:p>
        </w:tc>
        <w:tc>
          <w:tcPr>
            <w:tcW w:w="5331" w:type="dxa"/>
          </w:tcPr>
          <w:p w14:paraId="08E1A1C5" w14:textId="77777777" w:rsidR="00220574" w:rsidRPr="00220574" w:rsidRDefault="00220574" w:rsidP="00220574">
            <w:pPr>
              <w:rPr>
                <w:rFonts w:hAnsi="Times New Roman" w:cs="Times New Roman"/>
                <w:bCs/>
                <w:color w:val="000000" w:themeColor="text1"/>
                <w:sz w:val="24"/>
                <w:szCs w:val="24"/>
              </w:rPr>
            </w:pPr>
          </w:p>
        </w:tc>
      </w:tr>
      <w:tr w:rsidR="00220574" w:rsidRPr="00220574" w14:paraId="31502F53" w14:textId="77777777" w:rsidTr="00C61CAA">
        <w:tc>
          <w:tcPr>
            <w:tcW w:w="486" w:type="dxa"/>
          </w:tcPr>
          <w:p w14:paraId="6CA2B5DA" w14:textId="77777777" w:rsidR="00220574" w:rsidRPr="00220574" w:rsidRDefault="00220574" w:rsidP="00220574">
            <w:pPr>
              <w:rPr>
                <w:rFonts w:hAnsi="Times New Roman" w:cs="Times New Roman"/>
                <w:bCs/>
                <w:color w:val="000000" w:themeColor="text1"/>
                <w:sz w:val="24"/>
                <w:szCs w:val="24"/>
              </w:rPr>
            </w:pPr>
            <w:r w:rsidRPr="00220574">
              <w:rPr>
                <w:rFonts w:hAnsi="Times New Roman" w:cs="Times New Roman"/>
                <w:bCs/>
                <w:color w:val="000000" w:themeColor="text1"/>
                <w:sz w:val="24"/>
                <w:szCs w:val="24"/>
              </w:rPr>
              <w:t>2.</w:t>
            </w:r>
          </w:p>
        </w:tc>
        <w:tc>
          <w:tcPr>
            <w:tcW w:w="4101" w:type="dxa"/>
          </w:tcPr>
          <w:p w14:paraId="39275B9D" w14:textId="77777777" w:rsidR="00220574" w:rsidRPr="00220574" w:rsidRDefault="00220574" w:rsidP="00220574">
            <w:pPr>
              <w:rPr>
                <w:rFonts w:hAnsi="Times New Roman" w:cs="Times New Roman"/>
                <w:bCs/>
                <w:color w:val="000000" w:themeColor="text1"/>
                <w:sz w:val="24"/>
                <w:szCs w:val="24"/>
              </w:rPr>
            </w:pPr>
          </w:p>
        </w:tc>
        <w:tc>
          <w:tcPr>
            <w:tcW w:w="5331" w:type="dxa"/>
          </w:tcPr>
          <w:p w14:paraId="35F273C5" w14:textId="77777777" w:rsidR="00220574" w:rsidRPr="00220574" w:rsidRDefault="00220574" w:rsidP="00220574">
            <w:pPr>
              <w:rPr>
                <w:rFonts w:hAnsi="Times New Roman" w:cs="Times New Roman"/>
                <w:bCs/>
                <w:color w:val="000000" w:themeColor="text1"/>
                <w:sz w:val="24"/>
                <w:szCs w:val="24"/>
              </w:rPr>
            </w:pPr>
          </w:p>
        </w:tc>
      </w:tr>
    </w:tbl>
    <w:p w14:paraId="7AF083C2" w14:textId="77777777" w:rsidR="00220574" w:rsidRPr="00220574" w:rsidRDefault="00220574" w:rsidP="00220574">
      <w:pPr>
        <w:spacing w:after="0" w:line="240" w:lineRule="auto"/>
        <w:rPr>
          <w:rFonts w:cstheme="minorHAnsi"/>
        </w:rPr>
      </w:pPr>
    </w:p>
    <w:p w14:paraId="77FB9E83" w14:textId="77777777" w:rsidR="00220574" w:rsidRDefault="00220574" w:rsidP="00D75E96">
      <w:pPr>
        <w:numPr>
          <w:ilvl w:val="0"/>
          <w:numId w:val="18"/>
        </w:numPr>
        <w:tabs>
          <w:tab w:val="left" w:pos="4111"/>
          <w:tab w:val="left" w:pos="4536"/>
        </w:tabs>
        <w:spacing w:after="0" w:line="240" w:lineRule="auto"/>
        <w:ind w:left="993"/>
        <w:contextualSpacing/>
        <w:jc w:val="center"/>
        <w:rPr>
          <w:rFonts w:ascii="Times New Roman" w:hAnsi="Times New Roman" w:cs="Times New Roman"/>
          <w:b/>
          <w:bCs/>
          <w:sz w:val="24"/>
          <w:szCs w:val="24"/>
        </w:rPr>
      </w:pPr>
      <w:r w:rsidRPr="00220574">
        <w:rPr>
          <w:rFonts w:ascii="Times New Roman" w:hAnsi="Times New Roman" w:cs="Times New Roman"/>
          <w:b/>
          <w:bCs/>
          <w:sz w:val="24"/>
          <w:szCs w:val="24"/>
        </w:rPr>
        <w:t>PASIŪLYMO KAINA*</w:t>
      </w:r>
    </w:p>
    <w:p w14:paraId="225FFC9C" w14:textId="77777777" w:rsidR="004E22D0" w:rsidRPr="003B56C5" w:rsidRDefault="004E22D0" w:rsidP="00D75E96">
      <w:pPr>
        <w:pStyle w:val="ListParagraph"/>
        <w:numPr>
          <w:ilvl w:val="1"/>
          <w:numId w:val="18"/>
        </w:numPr>
        <w:tabs>
          <w:tab w:val="left" w:pos="851"/>
        </w:tabs>
        <w:spacing w:line="20" w:lineRule="atLeast"/>
        <w:ind w:left="0" w:firstLine="567"/>
        <w:jc w:val="both"/>
        <w:rPr>
          <w:rFonts w:ascii="Times New Roman" w:hAnsi="Times New Roman" w:cs="Times New Roman"/>
          <w:bCs/>
          <w:iCs/>
          <w:color w:val="000000" w:themeColor="text1"/>
          <w:sz w:val="24"/>
          <w:szCs w:val="24"/>
        </w:rPr>
      </w:pPr>
      <w:r w:rsidRPr="003B56C5">
        <w:rPr>
          <w:rFonts w:ascii="Times New Roman" w:hAnsi="Times New Roman" w:cs="Times New Roman"/>
          <w:bCs/>
          <w:iCs/>
          <w:color w:val="000000" w:themeColor="text1"/>
          <w:sz w:val="24"/>
          <w:szCs w:val="24"/>
        </w:rPr>
        <w:t>Pasiūlyme kaina nurodomos eurais</w:t>
      </w:r>
      <w:r w:rsidRPr="003B56C5">
        <w:rPr>
          <w:rFonts w:ascii="Times New Roman" w:eastAsia="Calibri" w:hAnsi="Times New Roman" w:cs="Times New Roman"/>
          <w:color w:val="000000" w:themeColor="text1"/>
          <w:sz w:val="24"/>
          <w:szCs w:val="24"/>
        </w:rPr>
        <w:t>.</w:t>
      </w:r>
      <w:r w:rsidRPr="003B56C5">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3B56C5">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B56C5">
        <w:rPr>
          <w:rFonts w:ascii="Times New Roman" w:hAnsi="Times New Roman" w:cs="Times New Roman"/>
          <w:bCs/>
          <w:iCs/>
          <w:color w:val="000000" w:themeColor="text1"/>
          <w:sz w:val="24"/>
          <w:szCs w:val="24"/>
        </w:rPr>
        <w:t>.</w:t>
      </w:r>
    </w:p>
    <w:p w14:paraId="576AB2BB" w14:textId="40BFC490" w:rsidR="004E22D0" w:rsidRPr="003B56C5" w:rsidRDefault="004E22D0" w:rsidP="00D75E96">
      <w:pPr>
        <w:pStyle w:val="ListParagraph"/>
        <w:widowControl w:val="0"/>
        <w:numPr>
          <w:ilvl w:val="1"/>
          <w:numId w:val="18"/>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sidRPr="003B56C5">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B56C5">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B56C5">
        <w:rPr>
          <w:rFonts w:ascii="Times New Roman" w:hAnsi="Times New Roman" w:cs="Times New Roman"/>
          <w:bCs/>
          <w:iCs/>
          <w:color w:val="000000" w:themeColor="text1"/>
          <w:sz w:val="24"/>
          <w:szCs w:val="24"/>
        </w:rPr>
        <w:t xml:space="preserve">kainos </w:t>
      </w:r>
      <w:r w:rsidRPr="003B56C5">
        <w:rPr>
          <w:rFonts w:ascii="Times New Roman" w:hAnsi="Times New Roman" w:cs="Times New Roman"/>
          <w:bCs/>
          <w:color w:val="000000" w:themeColor="text1"/>
          <w:sz w:val="24"/>
          <w:szCs w:val="24"/>
        </w:rPr>
        <w:t xml:space="preserve">bus vertinamos ir lyginamos su visais mokesčiais, įskaitant PVM. </w:t>
      </w:r>
      <w:r w:rsidRPr="003B56C5">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B56C5">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3B56C5">
        <w:rPr>
          <w:rFonts w:ascii="Times New Roman" w:eastAsia="Calibri" w:hAnsi="Times New Roman" w:cs="Times New Roman"/>
          <w:color w:val="000000" w:themeColor="text1"/>
          <w:sz w:val="24"/>
          <w:szCs w:val="24"/>
        </w:rPr>
        <w:t xml:space="preserve">. Į pasiūlymo </w:t>
      </w:r>
      <w:r w:rsidRPr="003B56C5">
        <w:rPr>
          <w:rFonts w:ascii="Times New Roman" w:hAnsi="Times New Roman" w:cs="Times New Roman"/>
          <w:bCs/>
          <w:iCs/>
          <w:color w:val="000000" w:themeColor="text1"/>
          <w:sz w:val="24"/>
          <w:szCs w:val="24"/>
        </w:rPr>
        <w:t xml:space="preserve">kainą privalo būti </w:t>
      </w:r>
      <w:r w:rsidRPr="003B56C5">
        <w:rPr>
          <w:rFonts w:ascii="Times New Roman" w:eastAsia="Arial Unicode MS" w:hAnsi="Times New Roman" w:cs="Times New Roman"/>
          <w:color w:val="000000" w:themeColor="text1"/>
          <w:sz w:val="24"/>
          <w:szCs w:val="24"/>
        </w:rPr>
        <w:t>įskaičiuoti visi mokesčiai bei visos</w:t>
      </w:r>
      <w:r w:rsidRPr="003B56C5">
        <w:rPr>
          <w:rFonts w:ascii="Times New Roman" w:hAnsi="Times New Roman" w:cs="Times New Roman"/>
          <w:b/>
          <w:color w:val="000000" w:themeColor="text1"/>
          <w:sz w:val="24"/>
          <w:szCs w:val="24"/>
        </w:rPr>
        <w:t xml:space="preserve"> </w:t>
      </w:r>
      <w:r w:rsidRPr="003B56C5">
        <w:rPr>
          <w:rFonts w:ascii="Times New Roman" w:hAnsi="Times New Roman" w:cs="Times New Roman"/>
          <w:color w:val="000000" w:themeColor="text1"/>
          <w:sz w:val="24"/>
          <w:szCs w:val="24"/>
        </w:rPr>
        <w:t>kitos tiekėjo patirtos ir (ar) galimos patirti tiesioginės ir netiesioginės išlaidos ir mokesčiai</w:t>
      </w:r>
      <w:r w:rsidRPr="003B56C5">
        <w:rPr>
          <w:rFonts w:ascii="Times New Roman" w:eastAsia="Arial Unicode MS" w:hAnsi="Times New Roman" w:cs="Times New Roman"/>
          <w:color w:val="000000" w:themeColor="text1"/>
          <w:sz w:val="24"/>
          <w:szCs w:val="24"/>
        </w:rPr>
        <w:t>, susiję su prekių tiekimu</w:t>
      </w:r>
      <w:r w:rsidR="00DF4807">
        <w:rPr>
          <w:rFonts w:ascii="Times New Roman" w:eastAsia="Arial Unicode MS" w:hAnsi="Times New Roman" w:cs="Times New Roman"/>
          <w:color w:val="000000" w:themeColor="text1"/>
          <w:sz w:val="24"/>
          <w:szCs w:val="24"/>
        </w:rPr>
        <w:t xml:space="preserve"> ir paslaugų teikimu</w:t>
      </w:r>
      <w:r w:rsidRPr="003B56C5">
        <w:rPr>
          <w:rFonts w:ascii="Times New Roman" w:eastAsia="Arial Unicode MS" w:hAnsi="Times New Roman" w:cs="Times New Roman"/>
          <w:color w:val="000000" w:themeColor="text1"/>
          <w:sz w:val="24"/>
          <w:szCs w:val="24"/>
        </w:rPr>
        <w:t>,</w:t>
      </w:r>
      <w:r w:rsidRPr="003B56C5">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7860FB3B" w14:textId="1A4FD94B" w:rsidR="004E22D0" w:rsidRPr="004E22D0" w:rsidRDefault="004E22D0" w:rsidP="00D75E96">
      <w:pPr>
        <w:pStyle w:val="ListParagraph"/>
        <w:widowControl w:val="0"/>
        <w:numPr>
          <w:ilvl w:val="1"/>
          <w:numId w:val="23"/>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visas su dokumentų, kurių reikalauja Perkančioji organizacija, rengimu ir pateikimu susijusias išlaidas;</w:t>
      </w:r>
    </w:p>
    <w:p w14:paraId="0F33B26A" w14:textId="4209C31F" w:rsidR="004E22D0" w:rsidRPr="004E22D0" w:rsidRDefault="004E22D0" w:rsidP="00D75E96">
      <w:pPr>
        <w:pStyle w:val="ListParagraph"/>
        <w:widowControl w:val="0"/>
        <w:numPr>
          <w:ilvl w:val="1"/>
          <w:numId w:val="23"/>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 xml:space="preserve"> aprūpinimo </w:t>
      </w:r>
      <w:r>
        <w:rPr>
          <w:rFonts w:ascii="Times New Roman" w:hAnsi="Times New Roman" w:cs="Times New Roman"/>
          <w:color w:val="000000" w:themeColor="text1"/>
          <w:sz w:val="24"/>
          <w:szCs w:val="24"/>
        </w:rPr>
        <w:t>priemonėmis</w:t>
      </w:r>
      <w:r w:rsidRPr="003B56C5">
        <w:rPr>
          <w:rFonts w:ascii="Times New Roman" w:hAnsi="Times New Roman" w:cs="Times New Roman"/>
          <w:color w:val="000000" w:themeColor="text1"/>
          <w:sz w:val="24"/>
          <w:szCs w:val="24"/>
        </w:rPr>
        <w:t>, reikaling</w:t>
      </w:r>
      <w:r>
        <w:rPr>
          <w:rFonts w:ascii="Times New Roman" w:hAnsi="Times New Roman" w:cs="Times New Roman"/>
          <w:color w:val="000000" w:themeColor="text1"/>
          <w:sz w:val="24"/>
          <w:szCs w:val="24"/>
        </w:rPr>
        <w:t>omis</w:t>
      </w:r>
      <w:r w:rsidRPr="003B56C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teikimui</w:t>
      </w:r>
      <w:r w:rsidRPr="003B56C5">
        <w:rPr>
          <w:rFonts w:ascii="Times New Roman" w:hAnsi="Times New Roman" w:cs="Times New Roman"/>
          <w:color w:val="000000" w:themeColor="text1"/>
          <w:sz w:val="24"/>
          <w:szCs w:val="24"/>
        </w:rPr>
        <w:t>, išlaidas;</w:t>
      </w:r>
    </w:p>
    <w:p w14:paraId="4D504F32" w14:textId="77777777" w:rsidR="004E22D0" w:rsidRPr="003B56C5" w:rsidRDefault="004E22D0" w:rsidP="00D75E96">
      <w:pPr>
        <w:pStyle w:val="ListParagraph"/>
        <w:widowControl w:val="0"/>
        <w:numPr>
          <w:ilvl w:val="1"/>
          <w:numId w:val="23"/>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3B56C5">
        <w:rPr>
          <w:rFonts w:ascii="Times New Roman" w:eastAsia="Arial Unicode MS" w:hAnsi="Times New Roman" w:cs="Times New Roman"/>
          <w:color w:val="000000" w:themeColor="text1"/>
          <w:sz w:val="24"/>
          <w:szCs w:val="24"/>
        </w:rPr>
        <w:t xml:space="preserve"> išlaidos licencijoms, patentams, leidimams ir pan.;</w:t>
      </w:r>
    </w:p>
    <w:p w14:paraId="1CFAFDF8" w14:textId="7082E35E" w:rsidR="004E22D0" w:rsidRPr="003B56C5" w:rsidRDefault="004E22D0" w:rsidP="00D75E96">
      <w:pPr>
        <w:pStyle w:val="ListParagraph"/>
        <w:widowControl w:val="0"/>
        <w:numPr>
          <w:ilvl w:val="1"/>
          <w:numId w:val="23"/>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sidRPr="003B56C5">
        <w:rPr>
          <w:rFonts w:ascii="Times New Roman" w:hAnsi="Times New Roman" w:cs="Times New Roman"/>
          <w:color w:val="000000" w:themeColor="text1"/>
          <w:sz w:val="24"/>
          <w:szCs w:val="24"/>
        </w:rPr>
        <w:t xml:space="preserve"> elektroninių sąskaitų teikimo išlaidos</w:t>
      </w:r>
      <w:r>
        <w:rPr>
          <w:rFonts w:ascii="Times New Roman" w:hAnsi="Times New Roman" w:cs="Times New Roman"/>
          <w:color w:val="000000" w:themeColor="text1"/>
          <w:sz w:val="24"/>
          <w:szCs w:val="24"/>
        </w:rPr>
        <w:t>.</w:t>
      </w:r>
    </w:p>
    <w:p w14:paraId="34F2F4AF" w14:textId="5E16E323" w:rsidR="004E22D0" w:rsidRPr="004E22D0" w:rsidRDefault="004E22D0" w:rsidP="00D75E96">
      <w:pPr>
        <w:pStyle w:val="ListParagraph"/>
        <w:widowControl w:val="0"/>
        <w:numPr>
          <w:ilvl w:val="1"/>
          <w:numId w:val="18"/>
        </w:numPr>
        <w:shd w:val="clear" w:color="auto" w:fill="FFFFFF"/>
        <w:tabs>
          <w:tab w:val="left" w:pos="851"/>
        </w:tabs>
        <w:spacing w:after="0" w:line="240" w:lineRule="auto"/>
        <w:ind w:left="0" w:firstLine="567"/>
        <w:jc w:val="both"/>
        <w:rPr>
          <w:rFonts w:ascii="Times New Roman" w:hAnsi="Times New Roman" w:cs="Times New Roman"/>
          <w:smallCaps/>
          <w:color w:val="000000" w:themeColor="text1"/>
          <w:sz w:val="24"/>
          <w:szCs w:val="24"/>
        </w:rPr>
      </w:pPr>
      <w:r w:rsidRPr="004E22D0">
        <w:rPr>
          <w:rFonts w:ascii="Times New Roman" w:hAnsi="Times New Roman" w:cs="Times New Roman"/>
          <w:color w:val="000000" w:themeColor="text1"/>
          <w:sz w:val="24"/>
          <w:szCs w:val="24"/>
        </w:rPr>
        <w:t xml:space="preserve"> Jeigu pasiūlyme nurodyta </w:t>
      </w:r>
      <w:r w:rsidRPr="004E22D0">
        <w:rPr>
          <w:rFonts w:ascii="Times New Roman" w:hAnsi="Times New Roman" w:cs="Times New Roman"/>
          <w:bCs/>
          <w:iCs/>
          <w:color w:val="000000" w:themeColor="text1"/>
          <w:sz w:val="24"/>
          <w:szCs w:val="24"/>
        </w:rPr>
        <w:t>kaina</w:t>
      </w:r>
      <w:r w:rsidRPr="004E22D0">
        <w:rPr>
          <w:rFonts w:ascii="Times New Roman" w:hAnsi="Times New Roman" w:cs="Times New Roman"/>
          <w:color w:val="000000" w:themeColor="text1"/>
          <w:sz w:val="24"/>
          <w:szCs w:val="24"/>
        </w:rPr>
        <w:t xml:space="preserve">, išreikštos skaitmenimis, neatitinka </w:t>
      </w:r>
      <w:r w:rsidRPr="004E22D0">
        <w:rPr>
          <w:rFonts w:ascii="Times New Roman" w:hAnsi="Times New Roman" w:cs="Times New Roman"/>
          <w:bCs/>
          <w:iCs/>
          <w:color w:val="000000" w:themeColor="text1"/>
          <w:sz w:val="24"/>
          <w:szCs w:val="24"/>
        </w:rPr>
        <w:t>kainos</w:t>
      </w:r>
      <w:r w:rsidRPr="004E22D0">
        <w:rPr>
          <w:rFonts w:ascii="Times New Roman" w:hAnsi="Times New Roman" w:cs="Times New Roman"/>
          <w:color w:val="000000" w:themeColor="text1"/>
          <w:sz w:val="24"/>
          <w:szCs w:val="24"/>
        </w:rPr>
        <w:t xml:space="preserve">, nurodytų žodžiais, teisinga laikoma </w:t>
      </w:r>
      <w:r w:rsidRPr="004E22D0">
        <w:rPr>
          <w:rFonts w:ascii="Times New Roman" w:hAnsi="Times New Roman" w:cs="Times New Roman"/>
          <w:bCs/>
          <w:iCs/>
          <w:color w:val="000000" w:themeColor="text1"/>
          <w:sz w:val="24"/>
          <w:szCs w:val="24"/>
        </w:rPr>
        <w:t>kaina</w:t>
      </w:r>
      <w:r w:rsidRPr="004E22D0">
        <w:rPr>
          <w:rFonts w:ascii="Times New Roman" w:hAnsi="Times New Roman" w:cs="Times New Roman"/>
          <w:color w:val="000000" w:themeColor="text1"/>
          <w:sz w:val="24"/>
          <w:szCs w:val="24"/>
        </w:rPr>
        <w:t>, nurodytos žodžiais.</w:t>
      </w:r>
    </w:p>
    <w:p w14:paraId="0CE0C6AE" w14:textId="011F743C" w:rsidR="004E22D0" w:rsidRPr="004E22D0" w:rsidRDefault="004E22D0" w:rsidP="00D75E96">
      <w:pPr>
        <w:pStyle w:val="ListParagraph"/>
        <w:numPr>
          <w:ilvl w:val="1"/>
          <w:numId w:val="18"/>
        </w:numPr>
        <w:tabs>
          <w:tab w:val="left" w:pos="851"/>
        </w:tabs>
        <w:spacing w:after="0" w:line="240" w:lineRule="auto"/>
        <w:ind w:left="0" w:firstLine="567"/>
        <w:jc w:val="both"/>
        <w:rPr>
          <w:rFonts w:ascii="Times New Roman" w:hAnsi="Times New Roman" w:cs="Times New Roman"/>
          <w:iCs/>
          <w:color w:val="000000" w:themeColor="text1"/>
          <w:sz w:val="24"/>
          <w:szCs w:val="24"/>
        </w:rPr>
      </w:pPr>
      <w:r w:rsidRPr="003B56C5">
        <w:rPr>
          <w:rFonts w:ascii="Times New Roman" w:hAnsi="Times New Roman" w:cs="Times New Roman"/>
          <w:color w:val="000000" w:themeColor="text1"/>
          <w:sz w:val="24"/>
          <w:szCs w:val="24"/>
        </w:rPr>
        <w:lastRenderedPageBreak/>
        <w:t>V</w:t>
      </w:r>
      <w:r w:rsidRPr="003B56C5">
        <w:rPr>
          <w:rFonts w:ascii="Times New Roman" w:hAnsi="Times New Roman" w:cs="Times New Roman"/>
          <w:bCs/>
          <w:iCs/>
          <w:color w:val="000000" w:themeColor="text1"/>
          <w:sz w:val="24"/>
          <w:szCs w:val="24"/>
        </w:rPr>
        <w:t>isos pasiūlyme nurodytos kain</w:t>
      </w:r>
      <w:r>
        <w:rPr>
          <w:rFonts w:ascii="Times New Roman" w:hAnsi="Times New Roman" w:cs="Times New Roman"/>
          <w:bCs/>
          <w:iCs/>
          <w:color w:val="000000" w:themeColor="text1"/>
          <w:sz w:val="24"/>
          <w:szCs w:val="24"/>
        </w:rPr>
        <w:t>os</w:t>
      </w:r>
      <w:r w:rsidRPr="003B56C5">
        <w:rPr>
          <w:rFonts w:ascii="Times New Roman" w:hAnsi="Times New Roman" w:cs="Times New Roman"/>
          <w:bCs/>
          <w:iCs/>
          <w:color w:val="000000" w:themeColor="text1"/>
          <w:sz w:val="24"/>
          <w:szCs w:val="24"/>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AFCFD4E" w14:textId="033761B5" w:rsidR="00220574" w:rsidRPr="004E22D0" w:rsidRDefault="00DF4807" w:rsidP="00D75E96">
      <w:pPr>
        <w:pStyle w:val="ListParagraph"/>
        <w:numPr>
          <w:ilvl w:val="0"/>
          <w:numId w:val="18"/>
        </w:numPr>
        <w:tabs>
          <w:tab w:val="left" w:pos="567"/>
          <w:tab w:val="left"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Prekės nuomos ir susijusių</w:t>
      </w:r>
      <w:r w:rsidRPr="004E22D0">
        <w:rPr>
          <w:rFonts w:ascii="Times New Roman" w:hAnsi="Times New Roman" w:cs="Times New Roman"/>
          <w:sz w:val="24"/>
          <w:szCs w:val="24"/>
        </w:rPr>
        <w:t xml:space="preserve"> </w:t>
      </w:r>
      <w:r w:rsidR="004E22D0" w:rsidRPr="004E22D0">
        <w:rPr>
          <w:rFonts w:ascii="Times New Roman" w:hAnsi="Times New Roman" w:cs="Times New Roman"/>
          <w:sz w:val="24"/>
          <w:szCs w:val="24"/>
        </w:rPr>
        <w:t>kaina (nurodo 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3185"/>
        <w:gridCol w:w="963"/>
        <w:gridCol w:w="1656"/>
        <w:gridCol w:w="1631"/>
        <w:gridCol w:w="1737"/>
      </w:tblGrid>
      <w:tr w:rsidR="00220574" w:rsidRPr="00220574" w14:paraId="2D1BA4FB" w14:textId="77777777" w:rsidTr="008865C8">
        <w:trPr>
          <w:trHeight w:val="77"/>
          <w:tblHeader/>
        </w:trPr>
        <w:tc>
          <w:tcPr>
            <w:tcW w:w="34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8E5A9A" w14:textId="77777777" w:rsidR="00220574" w:rsidRPr="00220574" w:rsidRDefault="00220574" w:rsidP="00220574">
            <w:pPr>
              <w:spacing w:before="40" w:after="40" w:line="240" w:lineRule="auto"/>
              <w:rPr>
                <w:rFonts w:ascii="Times New Roman" w:eastAsia="Calibri" w:hAnsi="Times New Roman" w:cs="Times New Roman"/>
                <w:b/>
                <w:sz w:val="24"/>
                <w:szCs w:val="24"/>
                <w:lang w:eastAsia="en-US"/>
              </w:rPr>
            </w:pPr>
            <w:bookmarkStart w:id="126" w:name="_Hlk135734564"/>
            <w:r w:rsidRPr="00220574">
              <w:rPr>
                <w:rFonts w:ascii="Times New Roman" w:eastAsia="Calibri" w:hAnsi="Times New Roman" w:cs="Times New Roman"/>
                <w:b/>
                <w:sz w:val="24"/>
                <w:szCs w:val="24"/>
                <w:lang w:eastAsia="en-US"/>
              </w:rPr>
              <w:t>Eil. Nr.</w:t>
            </w:r>
          </w:p>
        </w:tc>
        <w:tc>
          <w:tcPr>
            <w:tcW w:w="17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368170" w14:textId="7EAC098F" w:rsidR="00220574" w:rsidRPr="00220574" w:rsidRDefault="00DF4807" w:rsidP="00220574">
            <w:pPr>
              <w:spacing w:before="40" w:after="40" w:line="240" w:lineRule="auto"/>
              <w:rPr>
                <w:rFonts w:ascii="Times New Roman" w:eastAsia="Calibri" w:hAnsi="Times New Roman" w:cs="Times New Roman"/>
                <w:b/>
                <w:iCs/>
                <w:sz w:val="24"/>
                <w:szCs w:val="24"/>
                <w:lang w:eastAsia="en-US"/>
              </w:rPr>
            </w:pPr>
            <w:r>
              <w:rPr>
                <w:rFonts w:ascii="Times New Roman" w:eastAsia="Calibri" w:hAnsi="Times New Roman" w:cs="Times New Roman"/>
                <w:b/>
                <w:sz w:val="24"/>
                <w:szCs w:val="24"/>
                <w:lang w:eastAsia="en-US"/>
              </w:rPr>
              <w:t>Prekės ar paslaugos</w:t>
            </w:r>
            <w:r w:rsidRPr="00220574">
              <w:rPr>
                <w:rFonts w:ascii="Times New Roman" w:eastAsia="Calibri" w:hAnsi="Times New Roman" w:cs="Times New Roman"/>
                <w:b/>
                <w:sz w:val="24"/>
                <w:szCs w:val="24"/>
                <w:lang w:eastAsia="en-US"/>
              </w:rPr>
              <w:t xml:space="preserve"> </w:t>
            </w:r>
            <w:r w:rsidR="00220574" w:rsidRPr="00220574">
              <w:rPr>
                <w:rFonts w:ascii="Times New Roman" w:eastAsia="Calibri" w:hAnsi="Times New Roman" w:cs="Times New Roman"/>
                <w:b/>
                <w:sz w:val="24"/>
                <w:szCs w:val="24"/>
                <w:lang w:eastAsia="en-US"/>
              </w:rPr>
              <w:t>pavadinimas</w:t>
            </w:r>
          </w:p>
        </w:tc>
        <w:tc>
          <w:tcPr>
            <w:tcW w:w="3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108811" w14:textId="77777777" w:rsidR="00220574" w:rsidRPr="00220574" w:rsidRDefault="00220574" w:rsidP="00220574">
            <w:pPr>
              <w:spacing w:before="40" w:after="40" w:line="240" w:lineRule="auto"/>
              <w:rPr>
                <w:rFonts w:ascii="Times New Roman" w:eastAsia="Calibri" w:hAnsi="Times New Roman" w:cs="Times New Roman"/>
                <w:b/>
                <w:sz w:val="24"/>
                <w:szCs w:val="24"/>
                <w:lang w:eastAsia="en-US"/>
              </w:rPr>
            </w:pPr>
            <w:r w:rsidRPr="00220574">
              <w:rPr>
                <w:rFonts w:ascii="Times New Roman" w:eastAsia="Calibri" w:hAnsi="Times New Roman" w:cs="Times New Roman"/>
                <w:b/>
                <w:sz w:val="24"/>
                <w:szCs w:val="24"/>
                <w:lang w:eastAsia="en-US"/>
              </w:rPr>
              <w:t>Mato vnt.</w:t>
            </w:r>
          </w:p>
        </w:tc>
        <w:tc>
          <w:tcPr>
            <w:tcW w:w="7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40E0F9" w14:textId="77777777" w:rsidR="00220574" w:rsidRPr="00220574" w:rsidRDefault="00220574" w:rsidP="00220574">
            <w:pPr>
              <w:spacing w:before="40" w:after="40" w:line="240" w:lineRule="auto"/>
              <w:rPr>
                <w:rFonts w:ascii="Times New Roman" w:eastAsia="Calibri" w:hAnsi="Times New Roman" w:cs="Times New Roman"/>
                <w:b/>
                <w:sz w:val="24"/>
                <w:szCs w:val="24"/>
                <w:lang w:eastAsia="en-US"/>
              </w:rPr>
            </w:pPr>
            <w:r w:rsidRPr="00220574">
              <w:rPr>
                <w:rFonts w:ascii="Times New Roman" w:eastAsia="Calibri" w:hAnsi="Times New Roman" w:cs="Times New Roman"/>
                <w:b/>
                <w:sz w:val="24"/>
                <w:szCs w:val="24"/>
                <w:lang w:eastAsia="en-US"/>
              </w:rPr>
              <w:t>Preliminarus kiekis visam sutarties galiojimo laikotarpiui (36 mėnesiams)</w:t>
            </w:r>
            <w:r w:rsidRPr="00220574">
              <w:rPr>
                <w:rFonts w:ascii="Times New Roman" w:eastAsia="Calibri" w:hAnsi="Times New Roman" w:cs="Times New Roman"/>
                <w:b/>
                <w:bCs/>
                <w:i/>
                <w:sz w:val="24"/>
                <w:szCs w:val="24"/>
                <w:lang w:eastAsia="ar-SA"/>
              </w:rPr>
              <w:t>**</w:t>
            </w:r>
          </w:p>
        </w:tc>
        <w:tc>
          <w:tcPr>
            <w:tcW w:w="89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038068" w14:textId="77777777" w:rsidR="00220574" w:rsidRPr="00220574" w:rsidRDefault="00220574" w:rsidP="00220574">
            <w:pPr>
              <w:spacing w:before="40" w:after="40" w:line="240" w:lineRule="auto"/>
              <w:rPr>
                <w:rFonts w:ascii="Times New Roman" w:eastAsia="Calibri" w:hAnsi="Times New Roman" w:cs="Times New Roman"/>
                <w:b/>
                <w:sz w:val="24"/>
                <w:szCs w:val="24"/>
                <w:lang w:eastAsia="en-US"/>
              </w:rPr>
            </w:pPr>
            <w:r w:rsidRPr="00220574">
              <w:rPr>
                <w:rFonts w:ascii="Times New Roman" w:eastAsia="Calibri" w:hAnsi="Times New Roman" w:cs="Times New Roman"/>
                <w:b/>
                <w:sz w:val="24"/>
                <w:szCs w:val="24"/>
                <w:lang w:eastAsia="en-US"/>
              </w:rPr>
              <w:t>Įkainis (už vnt.) Eur (be PVM)</w:t>
            </w:r>
          </w:p>
        </w:tc>
        <w:tc>
          <w:tcPr>
            <w:tcW w:w="94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61E85B" w14:textId="77777777" w:rsidR="00220574" w:rsidRPr="00220574" w:rsidRDefault="00220574" w:rsidP="00220574">
            <w:pPr>
              <w:spacing w:before="40" w:after="40" w:line="240" w:lineRule="auto"/>
              <w:rPr>
                <w:rFonts w:ascii="Times New Roman" w:eastAsia="Calibri" w:hAnsi="Times New Roman" w:cs="Times New Roman"/>
                <w:b/>
                <w:sz w:val="24"/>
                <w:szCs w:val="24"/>
                <w:lang w:eastAsia="en-US"/>
              </w:rPr>
            </w:pPr>
            <w:r w:rsidRPr="00220574">
              <w:rPr>
                <w:rFonts w:ascii="Times New Roman" w:eastAsia="Calibri" w:hAnsi="Times New Roman" w:cs="Times New Roman"/>
                <w:b/>
                <w:sz w:val="24"/>
                <w:szCs w:val="24"/>
                <w:lang w:eastAsia="en-US"/>
              </w:rPr>
              <w:t>Kaina EUR (be PVM)</w:t>
            </w:r>
          </w:p>
        </w:tc>
      </w:tr>
      <w:tr w:rsidR="00220574" w:rsidRPr="00220574" w14:paraId="6E2AF6EB" w14:textId="77777777" w:rsidTr="008865C8">
        <w:trPr>
          <w:trHeight w:val="197"/>
          <w:tblHeader/>
        </w:trPr>
        <w:tc>
          <w:tcPr>
            <w:tcW w:w="34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94F452" w14:textId="77777777" w:rsidR="00220574" w:rsidRPr="00220574" w:rsidRDefault="00220574" w:rsidP="00220574">
            <w:pPr>
              <w:spacing w:after="0"/>
              <w:jc w:val="center"/>
              <w:rPr>
                <w:rFonts w:ascii="Times New Roman" w:eastAsia="Calibri" w:hAnsi="Times New Roman" w:cs="Times New Roman"/>
                <w:b/>
                <w:i/>
                <w:sz w:val="24"/>
                <w:szCs w:val="24"/>
                <w:lang w:eastAsia="en-US"/>
              </w:rPr>
            </w:pPr>
            <w:r w:rsidRPr="00220574">
              <w:rPr>
                <w:rFonts w:ascii="Times New Roman" w:eastAsia="SimSun" w:hAnsi="Times New Roman" w:cs="Times New Roman"/>
                <w:i/>
                <w:iCs/>
                <w:sz w:val="24"/>
                <w:szCs w:val="24"/>
              </w:rPr>
              <w:t>1</w:t>
            </w:r>
          </w:p>
        </w:tc>
        <w:tc>
          <w:tcPr>
            <w:tcW w:w="170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6DBE0A" w14:textId="77777777" w:rsidR="00220574" w:rsidRPr="00220574" w:rsidRDefault="00220574" w:rsidP="00220574">
            <w:pPr>
              <w:spacing w:after="0"/>
              <w:jc w:val="center"/>
              <w:rPr>
                <w:rFonts w:ascii="Times New Roman" w:eastAsia="Calibri" w:hAnsi="Times New Roman" w:cs="Times New Roman"/>
                <w:b/>
                <w:i/>
                <w:sz w:val="24"/>
                <w:szCs w:val="24"/>
                <w:lang w:eastAsia="en-US"/>
              </w:rPr>
            </w:pPr>
            <w:r w:rsidRPr="00220574">
              <w:rPr>
                <w:rFonts w:ascii="Times New Roman" w:eastAsia="SimSun" w:hAnsi="Times New Roman" w:cs="Times New Roman"/>
                <w:i/>
                <w:iCs/>
                <w:sz w:val="24"/>
                <w:szCs w:val="24"/>
              </w:rPr>
              <w:t>2</w:t>
            </w:r>
          </w:p>
        </w:tc>
        <w:tc>
          <w:tcPr>
            <w:tcW w:w="39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204DB6" w14:textId="77777777" w:rsidR="00220574" w:rsidRPr="00220574" w:rsidRDefault="00220574" w:rsidP="00220574">
            <w:pPr>
              <w:spacing w:after="0"/>
              <w:jc w:val="center"/>
              <w:rPr>
                <w:rFonts w:ascii="Times New Roman" w:eastAsia="Calibri" w:hAnsi="Times New Roman" w:cs="Times New Roman"/>
                <w:b/>
                <w:i/>
                <w:sz w:val="24"/>
                <w:szCs w:val="24"/>
                <w:lang w:eastAsia="en-US"/>
              </w:rPr>
            </w:pPr>
            <w:r w:rsidRPr="00220574">
              <w:rPr>
                <w:rFonts w:ascii="Times New Roman" w:eastAsia="SimSun" w:hAnsi="Times New Roman" w:cs="Times New Roman"/>
                <w:i/>
                <w:iCs/>
                <w:sz w:val="24"/>
                <w:szCs w:val="24"/>
              </w:rPr>
              <w:t>3</w:t>
            </w:r>
          </w:p>
        </w:tc>
        <w:tc>
          <w:tcPr>
            <w:tcW w:w="7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523548" w14:textId="77777777" w:rsidR="00220574" w:rsidRPr="00220574" w:rsidRDefault="00220574" w:rsidP="00220574">
            <w:pPr>
              <w:spacing w:after="0"/>
              <w:jc w:val="center"/>
              <w:rPr>
                <w:rFonts w:ascii="Times New Roman" w:eastAsia="Calibri" w:hAnsi="Times New Roman" w:cs="Times New Roman"/>
                <w:b/>
                <w:i/>
                <w:sz w:val="24"/>
                <w:szCs w:val="24"/>
                <w:lang w:eastAsia="en-US"/>
              </w:rPr>
            </w:pPr>
            <w:r w:rsidRPr="00220574">
              <w:rPr>
                <w:rFonts w:ascii="Times New Roman" w:eastAsia="SimSun" w:hAnsi="Times New Roman" w:cs="Times New Roman"/>
                <w:i/>
                <w:iCs/>
                <w:sz w:val="24"/>
                <w:szCs w:val="24"/>
              </w:rPr>
              <w:t>4</w:t>
            </w:r>
          </w:p>
        </w:tc>
        <w:tc>
          <w:tcPr>
            <w:tcW w:w="89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D2CFDE" w14:textId="77777777" w:rsidR="00220574" w:rsidRPr="00220574" w:rsidRDefault="00220574" w:rsidP="00220574">
            <w:pPr>
              <w:spacing w:after="0"/>
              <w:jc w:val="center"/>
              <w:rPr>
                <w:rFonts w:ascii="Times New Roman" w:eastAsia="Calibri" w:hAnsi="Times New Roman" w:cs="Times New Roman"/>
                <w:b/>
                <w:i/>
                <w:sz w:val="24"/>
                <w:szCs w:val="24"/>
                <w:lang w:eastAsia="en-US"/>
              </w:rPr>
            </w:pPr>
            <w:r w:rsidRPr="00220574">
              <w:rPr>
                <w:rFonts w:ascii="Times New Roman" w:eastAsia="SimSun" w:hAnsi="Times New Roman" w:cs="Times New Roman"/>
                <w:i/>
                <w:iCs/>
                <w:sz w:val="24"/>
                <w:szCs w:val="24"/>
              </w:rPr>
              <w:t>5</w:t>
            </w:r>
          </w:p>
        </w:tc>
        <w:tc>
          <w:tcPr>
            <w:tcW w:w="94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7D40C7" w14:textId="77777777" w:rsidR="00220574" w:rsidRPr="00220574" w:rsidRDefault="00220574" w:rsidP="00220574">
            <w:pPr>
              <w:spacing w:after="0"/>
              <w:jc w:val="center"/>
              <w:rPr>
                <w:rFonts w:ascii="Times New Roman" w:eastAsia="Calibri" w:hAnsi="Times New Roman" w:cs="Times New Roman"/>
                <w:b/>
                <w:i/>
                <w:sz w:val="24"/>
                <w:szCs w:val="24"/>
                <w:lang w:eastAsia="en-US"/>
              </w:rPr>
            </w:pPr>
            <w:r w:rsidRPr="00220574">
              <w:rPr>
                <w:rFonts w:ascii="Times New Roman" w:eastAsia="SimSun" w:hAnsi="Times New Roman" w:cs="Times New Roman"/>
                <w:i/>
                <w:iCs/>
                <w:sz w:val="24"/>
                <w:szCs w:val="24"/>
              </w:rPr>
              <w:t>6 (3x4)</w:t>
            </w:r>
          </w:p>
        </w:tc>
      </w:tr>
      <w:tr w:rsidR="00220574" w:rsidRPr="00220574" w14:paraId="18774535" w14:textId="77777777" w:rsidTr="00C61CAA">
        <w:tc>
          <w:tcPr>
            <w:tcW w:w="347" w:type="pct"/>
            <w:tcBorders>
              <w:top w:val="single" w:sz="4" w:space="0" w:color="auto"/>
              <w:left w:val="single" w:sz="4" w:space="0" w:color="auto"/>
              <w:bottom w:val="single" w:sz="4" w:space="0" w:color="auto"/>
              <w:right w:val="single" w:sz="4" w:space="0" w:color="auto"/>
            </w:tcBorders>
            <w:hideMark/>
          </w:tcPr>
          <w:p w14:paraId="014F9368"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b/>
                <w:bCs/>
                <w:sz w:val="24"/>
                <w:szCs w:val="24"/>
                <w:lang w:eastAsia="en-US"/>
              </w:rPr>
            </w:pPr>
            <w:r w:rsidRPr="00220574">
              <w:rPr>
                <w:rFonts w:ascii="Times New Roman" w:eastAsia="Calibri" w:hAnsi="Times New Roman" w:cs="Times New Roman"/>
                <w:b/>
                <w:bCs/>
                <w:sz w:val="24"/>
                <w:szCs w:val="24"/>
                <w:lang w:eastAsia="en-US"/>
              </w:rPr>
              <w:t>1.</w:t>
            </w:r>
          </w:p>
        </w:tc>
        <w:tc>
          <w:tcPr>
            <w:tcW w:w="4653" w:type="pct"/>
            <w:gridSpan w:val="5"/>
            <w:tcBorders>
              <w:top w:val="single" w:sz="4" w:space="0" w:color="auto"/>
              <w:left w:val="single" w:sz="4" w:space="0" w:color="auto"/>
              <w:bottom w:val="single" w:sz="4" w:space="0" w:color="auto"/>
              <w:right w:val="single" w:sz="4" w:space="0" w:color="auto"/>
            </w:tcBorders>
          </w:tcPr>
          <w:p w14:paraId="64D69DF9" w14:textId="4AA33B34" w:rsidR="00220574" w:rsidRPr="00220574" w:rsidRDefault="00220574" w:rsidP="00220574">
            <w:pPr>
              <w:spacing w:before="40" w:after="40" w:line="240" w:lineRule="auto"/>
              <w:jc w:val="both"/>
              <w:rPr>
                <w:rFonts w:ascii="Times New Roman" w:eastAsia="Calibri" w:hAnsi="Times New Roman" w:cs="Times New Roman"/>
                <w:b/>
                <w:bCs/>
                <w:sz w:val="24"/>
                <w:szCs w:val="24"/>
                <w:lang w:eastAsia="en-US"/>
              </w:rPr>
            </w:pPr>
            <w:r w:rsidRPr="00220574">
              <w:rPr>
                <w:rFonts w:ascii="Times New Roman" w:eastAsia="Calibri" w:hAnsi="Times New Roman" w:cs="Times New Roman"/>
                <w:b/>
                <w:sz w:val="24"/>
                <w:szCs w:val="24"/>
                <w:lang w:eastAsia="en-US"/>
              </w:rPr>
              <w:t xml:space="preserve">Elektroninių testavimų sesijų vykdymo </w:t>
            </w:r>
            <w:r w:rsidR="00DF4807">
              <w:rPr>
                <w:rFonts w:ascii="Times New Roman" w:eastAsia="Calibri" w:hAnsi="Times New Roman" w:cs="Times New Roman"/>
                <w:b/>
                <w:sz w:val="24"/>
                <w:szCs w:val="24"/>
                <w:lang w:eastAsia="en-US"/>
              </w:rPr>
              <w:t xml:space="preserve">aplinkos </w:t>
            </w:r>
            <w:r w:rsidR="00DF4807" w:rsidRPr="00220574">
              <w:rPr>
                <w:rFonts w:ascii="Times New Roman" w:eastAsia="Calibri" w:hAnsi="Times New Roman" w:cs="Times New Roman"/>
                <w:b/>
                <w:sz w:val="24"/>
                <w:szCs w:val="24"/>
                <w:lang w:eastAsia="en-US"/>
              </w:rPr>
              <w:t>suteik</w:t>
            </w:r>
            <w:r w:rsidR="00DF4807">
              <w:rPr>
                <w:rFonts w:ascii="Times New Roman" w:eastAsia="Calibri" w:hAnsi="Times New Roman" w:cs="Times New Roman"/>
                <w:b/>
                <w:sz w:val="24"/>
                <w:szCs w:val="24"/>
                <w:lang w:eastAsia="en-US"/>
              </w:rPr>
              <w:t>imas</w:t>
            </w:r>
            <w:r w:rsidR="00DF4807" w:rsidRPr="00220574">
              <w:rPr>
                <w:rFonts w:ascii="Times New Roman" w:eastAsia="Calibri" w:hAnsi="Times New Roman" w:cs="Times New Roman"/>
                <w:b/>
                <w:sz w:val="24"/>
                <w:szCs w:val="24"/>
                <w:lang w:eastAsia="en-US"/>
              </w:rPr>
              <w:t xml:space="preserve"> </w:t>
            </w:r>
            <w:r w:rsidRPr="00220574">
              <w:rPr>
                <w:rFonts w:ascii="Times New Roman" w:eastAsia="Calibri" w:hAnsi="Times New Roman" w:cs="Times New Roman"/>
                <w:b/>
                <w:sz w:val="24"/>
                <w:szCs w:val="24"/>
                <w:lang w:eastAsia="en-US"/>
              </w:rPr>
              <w:t xml:space="preserve">ir </w:t>
            </w:r>
            <w:r w:rsidR="00DF4807" w:rsidRPr="00220574">
              <w:rPr>
                <w:rFonts w:ascii="Times New Roman" w:eastAsia="Calibri" w:hAnsi="Times New Roman" w:cs="Times New Roman"/>
                <w:b/>
                <w:sz w:val="24"/>
                <w:szCs w:val="24"/>
                <w:lang w:eastAsia="en-US"/>
              </w:rPr>
              <w:t>palaik</w:t>
            </w:r>
            <w:r w:rsidR="00DF4807">
              <w:rPr>
                <w:rFonts w:ascii="Times New Roman" w:eastAsia="Calibri" w:hAnsi="Times New Roman" w:cs="Times New Roman"/>
                <w:b/>
                <w:sz w:val="24"/>
                <w:szCs w:val="24"/>
                <w:lang w:eastAsia="en-US"/>
              </w:rPr>
              <w:t>ymas</w:t>
            </w:r>
            <w:r w:rsidRPr="00220574">
              <w:rPr>
                <w:rFonts w:ascii="Times New Roman" w:eastAsia="Calibri" w:hAnsi="Times New Roman" w:cs="Times New Roman"/>
                <w:b/>
                <w:bCs/>
                <w:sz w:val="24"/>
                <w:szCs w:val="24"/>
                <w:lang w:eastAsia="en-US"/>
              </w:rPr>
              <w:t xml:space="preserve">, </w:t>
            </w:r>
            <w:r w:rsidR="00DF4807" w:rsidRPr="00220574">
              <w:rPr>
                <w:rFonts w:ascii="Times New Roman" w:eastAsia="Calibri" w:hAnsi="Times New Roman" w:cs="Times New Roman"/>
                <w:b/>
                <w:bCs/>
                <w:sz w:val="24"/>
                <w:szCs w:val="24"/>
                <w:lang w:eastAsia="en-US"/>
              </w:rPr>
              <w:t>atitinkan</w:t>
            </w:r>
            <w:r w:rsidR="00DF4807">
              <w:rPr>
                <w:rFonts w:ascii="Times New Roman" w:eastAsia="Calibri" w:hAnsi="Times New Roman" w:cs="Times New Roman"/>
                <w:b/>
                <w:bCs/>
                <w:sz w:val="24"/>
                <w:szCs w:val="24"/>
                <w:lang w:eastAsia="en-US"/>
              </w:rPr>
              <w:t>tis</w:t>
            </w:r>
            <w:r w:rsidR="00DF4807" w:rsidRPr="00220574">
              <w:rPr>
                <w:rFonts w:ascii="Times New Roman" w:eastAsia="Calibri" w:hAnsi="Times New Roman" w:cs="Times New Roman"/>
                <w:b/>
                <w:bCs/>
                <w:sz w:val="24"/>
                <w:szCs w:val="24"/>
                <w:lang w:eastAsia="en-US"/>
              </w:rPr>
              <w:t xml:space="preserve"> </w:t>
            </w:r>
            <w:r w:rsidRPr="00220574">
              <w:rPr>
                <w:rFonts w:ascii="Times New Roman" w:eastAsia="Calibri" w:hAnsi="Times New Roman" w:cs="Times New Roman"/>
                <w:b/>
                <w:bCs/>
                <w:sz w:val="24"/>
                <w:szCs w:val="24"/>
                <w:lang w:eastAsia="en-US"/>
              </w:rPr>
              <w:t xml:space="preserve">techninę specifikaciją, teikiat kokybės užtikrinimą ir techninę pagalbą, įskaitant </w:t>
            </w:r>
            <w:r w:rsidR="00BC7DA8">
              <w:rPr>
                <w:rFonts w:ascii="Times New Roman" w:eastAsia="Calibri" w:hAnsi="Times New Roman" w:cs="Times New Roman"/>
                <w:b/>
                <w:bCs/>
                <w:sz w:val="24"/>
                <w:szCs w:val="24"/>
                <w:lang w:eastAsia="en-US"/>
              </w:rPr>
              <w:t>Perkančiosios organizacijos</w:t>
            </w:r>
            <w:r w:rsidRPr="00220574">
              <w:rPr>
                <w:rFonts w:ascii="Times New Roman" w:eastAsia="Calibri" w:hAnsi="Times New Roman" w:cs="Times New Roman"/>
                <w:b/>
                <w:bCs/>
                <w:sz w:val="24"/>
                <w:szCs w:val="24"/>
                <w:lang w:eastAsia="en-US"/>
              </w:rPr>
              <w:t xml:space="preserve"> darbuotojų konsultavimą elektroninio testavimo aplinkos naudojimo bei administravimo klausimais:</w:t>
            </w:r>
          </w:p>
        </w:tc>
      </w:tr>
      <w:tr w:rsidR="00220574" w:rsidRPr="00220574" w14:paraId="19951EE6" w14:textId="77777777" w:rsidTr="00C61CAA">
        <w:tc>
          <w:tcPr>
            <w:tcW w:w="347" w:type="pct"/>
            <w:tcBorders>
              <w:top w:val="single" w:sz="4" w:space="0" w:color="auto"/>
              <w:left w:val="single" w:sz="4" w:space="0" w:color="auto"/>
              <w:bottom w:val="single" w:sz="4" w:space="0" w:color="auto"/>
              <w:right w:val="single" w:sz="4" w:space="0" w:color="auto"/>
            </w:tcBorders>
          </w:tcPr>
          <w:p w14:paraId="32A6C8D6"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1.1</w:t>
            </w:r>
          </w:p>
        </w:tc>
        <w:tc>
          <w:tcPr>
            <w:tcW w:w="1706" w:type="pct"/>
            <w:tcBorders>
              <w:top w:val="single" w:sz="4" w:space="0" w:color="auto"/>
              <w:left w:val="single" w:sz="4" w:space="0" w:color="auto"/>
              <w:bottom w:val="single" w:sz="4" w:space="0" w:color="auto"/>
              <w:right w:val="single" w:sz="4" w:space="0" w:color="auto"/>
            </w:tcBorders>
          </w:tcPr>
          <w:p w14:paraId="437397A1" w14:textId="77777777" w:rsidR="00220574" w:rsidRPr="00220574" w:rsidRDefault="00220574" w:rsidP="00220574">
            <w:pPr>
              <w:spacing w:before="40" w:after="40" w:line="240" w:lineRule="auto"/>
              <w:ind w:right="22"/>
              <w:rPr>
                <w:rFonts w:ascii="Times New Roman" w:hAnsi="Times New Roman" w:cs="Times New Roman"/>
                <w:sz w:val="24"/>
                <w:szCs w:val="24"/>
                <w:lang w:eastAsia="en-US"/>
              </w:rPr>
            </w:pPr>
            <w:r w:rsidRPr="00220574">
              <w:rPr>
                <w:rFonts w:ascii="Times New Roman" w:hAnsi="Times New Roman" w:cs="Times New Roman"/>
                <w:sz w:val="24"/>
                <w:szCs w:val="24"/>
                <w:lang w:eastAsia="en-US"/>
              </w:rPr>
              <w:t>Didelės apimties sesijos elektroninio testavimo vykdymas (sesijos trukmė 1 mėnuo, konkurentinių testuojamųjų skaičius iki 10000, testų skaičius iki 60000, be atvirų atsakymų vertinimo)</w:t>
            </w:r>
          </w:p>
        </w:tc>
        <w:tc>
          <w:tcPr>
            <w:tcW w:w="397" w:type="pct"/>
            <w:tcBorders>
              <w:top w:val="single" w:sz="4" w:space="0" w:color="auto"/>
              <w:left w:val="single" w:sz="4" w:space="0" w:color="auto"/>
              <w:bottom w:val="single" w:sz="4" w:space="0" w:color="auto"/>
              <w:right w:val="single" w:sz="4" w:space="0" w:color="auto"/>
            </w:tcBorders>
          </w:tcPr>
          <w:p w14:paraId="448CC5D1" w14:textId="77777777" w:rsidR="00220574" w:rsidRPr="00220574" w:rsidRDefault="00220574" w:rsidP="00220574">
            <w:pPr>
              <w:spacing w:before="40" w:after="40" w:line="240" w:lineRule="auto"/>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vnt.</w:t>
            </w:r>
          </w:p>
        </w:tc>
        <w:tc>
          <w:tcPr>
            <w:tcW w:w="710" w:type="pct"/>
            <w:tcBorders>
              <w:top w:val="single" w:sz="4" w:space="0" w:color="auto"/>
              <w:left w:val="single" w:sz="4" w:space="0" w:color="auto"/>
              <w:bottom w:val="single" w:sz="4" w:space="0" w:color="auto"/>
              <w:right w:val="single" w:sz="4" w:space="0" w:color="auto"/>
            </w:tcBorders>
          </w:tcPr>
          <w:p w14:paraId="678DC3F5" w14:textId="77777777" w:rsidR="00220574" w:rsidRPr="00220574" w:rsidRDefault="00220574" w:rsidP="00220574">
            <w:pPr>
              <w:tabs>
                <w:tab w:val="left" w:pos="1066"/>
              </w:tabs>
              <w:spacing w:before="40" w:after="40" w:line="240" w:lineRule="auto"/>
              <w:ind w:right="125"/>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6</w:t>
            </w:r>
          </w:p>
        </w:tc>
        <w:tc>
          <w:tcPr>
            <w:tcW w:w="893" w:type="pct"/>
            <w:tcBorders>
              <w:top w:val="single" w:sz="4" w:space="0" w:color="auto"/>
              <w:left w:val="single" w:sz="4" w:space="0" w:color="auto"/>
              <w:bottom w:val="single" w:sz="4" w:space="0" w:color="auto"/>
              <w:right w:val="single" w:sz="4" w:space="0" w:color="auto"/>
            </w:tcBorders>
          </w:tcPr>
          <w:p w14:paraId="44A37076"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4D1E2C45"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43953AD2" w14:textId="77777777" w:rsidTr="00C61CAA">
        <w:tc>
          <w:tcPr>
            <w:tcW w:w="347" w:type="pct"/>
            <w:tcBorders>
              <w:top w:val="single" w:sz="4" w:space="0" w:color="auto"/>
              <w:left w:val="single" w:sz="4" w:space="0" w:color="auto"/>
              <w:bottom w:val="single" w:sz="4" w:space="0" w:color="auto"/>
              <w:right w:val="single" w:sz="4" w:space="0" w:color="auto"/>
            </w:tcBorders>
          </w:tcPr>
          <w:p w14:paraId="08CF0A24"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1.2</w:t>
            </w:r>
          </w:p>
        </w:tc>
        <w:tc>
          <w:tcPr>
            <w:tcW w:w="1706" w:type="pct"/>
            <w:tcBorders>
              <w:top w:val="single" w:sz="4" w:space="0" w:color="auto"/>
              <w:left w:val="single" w:sz="4" w:space="0" w:color="auto"/>
              <w:bottom w:val="single" w:sz="4" w:space="0" w:color="auto"/>
              <w:right w:val="single" w:sz="4" w:space="0" w:color="auto"/>
            </w:tcBorders>
          </w:tcPr>
          <w:p w14:paraId="09C4BD7B" w14:textId="4D3AF074" w:rsidR="00220574" w:rsidRPr="00220574" w:rsidRDefault="00220574" w:rsidP="00220574">
            <w:pPr>
              <w:spacing w:before="40" w:after="40" w:line="240" w:lineRule="auto"/>
              <w:ind w:right="22"/>
              <w:rPr>
                <w:rFonts w:ascii="Times New Roman" w:hAnsi="Times New Roman" w:cs="Times New Roman"/>
                <w:sz w:val="24"/>
                <w:szCs w:val="24"/>
                <w:lang w:eastAsia="en-US"/>
              </w:rPr>
            </w:pPr>
            <w:r w:rsidRPr="00220574">
              <w:rPr>
                <w:rFonts w:ascii="Times New Roman" w:hAnsi="Times New Roman" w:cs="Times New Roman"/>
                <w:sz w:val="24"/>
                <w:szCs w:val="24"/>
                <w:lang w:eastAsia="en-US"/>
              </w:rPr>
              <w:t xml:space="preserve">Didelės apimties sesijos elektroninio testavimo vykdymas (sesijos trukmė 1 mėnuo, konkurentinių testuojamųjų skaičius iki 10000, testų skaičius  iki 60000, su atvirų atsakymų vertinimu ir </w:t>
            </w:r>
            <w:r w:rsidR="00BC7DA8">
              <w:rPr>
                <w:rFonts w:ascii="Times New Roman" w:hAnsi="Times New Roman" w:cs="Times New Roman"/>
                <w:sz w:val="24"/>
                <w:szCs w:val="24"/>
                <w:lang w:eastAsia="en-US"/>
              </w:rPr>
              <w:t>1000</w:t>
            </w:r>
            <w:r w:rsidRPr="00220574">
              <w:rPr>
                <w:rFonts w:ascii="Times New Roman" w:hAnsi="Times New Roman" w:cs="Times New Roman"/>
                <w:sz w:val="24"/>
                <w:szCs w:val="24"/>
                <w:lang w:eastAsia="en-US"/>
              </w:rPr>
              <w:t xml:space="preserve"> konkurentinių vertintojų)</w:t>
            </w:r>
          </w:p>
        </w:tc>
        <w:tc>
          <w:tcPr>
            <w:tcW w:w="397" w:type="pct"/>
            <w:tcBorders>
              <w:top w:val="single" w:sz="4" w:space="0" w:color="auto"/>
              <w:left w:val="single" w:sz="4" w:space="0" w:color="auto"/>
              <w:bottom w:val="single" w:sz="4" w:space="0" w:color="auto"/>
              <w:right w:val="single" w:sz="4" w:space="0" w:color="auto"/>
            </w:tcBorders>
          </w:tcPr>
          <w:p w14:paraId="5BA5C636" w14:textId="77777777" w:rsidR="00220574" w:rsidRPr="00220574" w:rsidRDefault="00220574" w:rsidP="00220574">
            <w:pPr>
              <w:spacing w:before="40" w:after="40" w:line="240" w:lineRule="auto"/>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vnt.</w:t>
            </w:r>
          </w:p>
        </w:tc>
        <w:tc>
          <w:tcPr>
            <w:tcW w:w="710" w:type="pct"/>
            <w:tcBorders>
              <w:top w:val="single" w:sz="4" w:space="0" w:color="auto"/>
              <w:left w:val="single" w:sz="4" w:space="0" w:color="auto"/>
              <w:bottom w:val="single" w:sz="4" w:space="0" w:color="auto"/>
              <w:right w:val="single" w:sz="4" w:space="0" w:color="auto"/>
            </w:tcBorders>
          </w:tcPr>
          <w:p w14:paraId="01B1FE1B" w14:textId="2AF2D080" w:rsidR="00220574" w:rsidRPr="00220574" w:rsidRDefault="00BC7DA8" w:rsidP="00220574">
            <w:pPr>
              <w:tabs>
                <w:tab w:val="left" w:pos="1066"/>
              </w:tabs>
              <w:spacing w:before="40" w:after="40" w:line="240" w:lineRule="auto"/>
              <w:ind w:right="125"/>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893" w:type="pct"/>
            <w:tcBorders>
              <w:top w:val="single" w:sz="4" w:space="0" w:color="auto"/>
              <w:left w:val="single" w:sz="4" w:space="0" w:color="auto"/>
              <w:bottom w:val="single" w:sz="4" w:space="0" w:color="auto"/>
              <w:right w:val="single" w:sz="4" w:space="0" w:color="auto"/>
            </w:tcBorders>
          </w:tcPr>
          <w:p w14:paraId="246E0849"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2C408E06"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5B0193BA" w14:textId="77777777" w:rsidTr="00C61CAA">
        <w:tc>
          <w:tcPr>
            <w:tcW w:w="347" w:type="pct"/>
            <w:tcBorders>
              <w:top w:val="single" w:sz="4" w:space="0" w:color="auto"/>
              <w:left w:val="single" w:sz="4" w:space="0" w:color="auto"/>
              <w:bottom w:val="single" w:sz="4" w:space="0" w:color="auto"/>
              <w:right w:val="single" w:sz="4" w:space="0" w:color="auto"/>
            </w:tcBorders>
          </w:tcPr>
          <w:p w14:paraId="4EFE5E6F"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1.3.</w:t>
            </w:r>
          </w:p>
        </w:tc>
        <w:tc>
          <w:tcPr>
            <w:tcW w:w="1706" w:type="pct"/>
            <w:tcBorders>
              <w:top w:val="single" w:sz="4" w:space="0" w:color="auto"/>
              <w:left w:val="single" w:sz="4" w:space="0" w:color="auto"/>
              <w:bottom w:val="single" w:sz="4" w:space="0" w:color="auto"/>
              <w:right w:val="single" w:sz="4" w:space="0" w:color="auto"/>
            </w:tcBorders>
          </w:tcPr>
          <w:p w14:paraId="0F79A17E" w14:textId="77777777" w:rsidR="00220574" w:rsidRPr="00220574" w:rsidRDefault="00220574" w:rsidP="00220574">
            <w:pPr>
              <w:spacing w:before="40" w:after="40" w:line="240" w:lineRule="auto"/>
              <w:ind w:right="22"/>
              <w:rPr>
                <w:rFonts w:ascii="Times New Roman" w:hAnsi="Times New Roman" w:cs="Times New Roman"/>
                <w:sz w:val="24"/>
                <w:szCs w:val="24"/>
                <w:lang w:eastAsia="en-US"/>
              </w:rPr>
            </w:pPr>
            <w:r w:rsidRPr="00220574">
              <w:rPr>
                <w:rFonts w:ascii="Times New Roman" w:hAnsi="Times New Roman" w:cs="Times New Roman"/>
                <w:sz w:val="24"/>
                <w:szCs w:val="24"/>
                <w:lang w:eastAsia="en-US"/>
              </w:rPr>
              <w:t>Didelės apimties testavimo sesijos aplinkos pajėgumų didinimas vienai sesijai papildomais 5000 konkurentinių testuojamųjų</w:t>
            </w:r>
          </w:p>
        </w:tc>
        <w:tc>
          <w:tcPr>
            <w:tcW w:w="397" w:type="pct"/>
            <w:tcBorders>
              <w:top w:val="single" w:sz="4" w:space="0" w:color="auto"/>
              <w:left w:val="single" w:sz="4" w:space="0" w:color="auto"/>
              <w:bottom w:val="single" w:sz="4" w:space="0" w:color="auto"/>
              <w:right w:val="single" w:sz="4" w:space="0" w:color="auto"/>
            </w:tcBorders>
          </w:tcPr>
          <w:p w14:paraId="48351818" w14:textId="77777777" w:rsidR="00220574" w:rsidRPr="00220574" w:rsidRDefault="00220574" w:rsidP="00220574">
            <w:pPr>
              <w:spacing w:before="40" w:after="40" w:line="240" w:lineRule="auto"/>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vnt.</w:t>
            </w:r>
          </w:p>
        </w:tc>
        <w:tc>
          <w:tcPr>
            <w:tcW w:w="710" w:type="pct"/>
            <w:tcBorders>
              <w:top w:val="single" w:sz="4" w:space="0" w:color="auto"/>
              <w:left w:val="single" w:sz="4" w:space="0" w:color="auto"/>
              <w:bottom w:val="single" w:sz="4" w:space="0" w:color="auto"/>
              <w:right w:val="single" w:sz="4" w:space="0" w:color="auto"/>
            </w:tcBorders>
          </w:tcPr>
          <w:p w14:paraId="37EA28D6" w14:textId="60DA8D87" w:rsidR="00220574" w:rsidRPr="00220574" w:rsidRDefault="00BC7DA8" w:rsidP="00220574">
            <w:pPr>
              <w:tabs>
                <w:tab w:val="left" w:pos="1066"/>
              </w:tabs>
              <w:spacing w:before="40" w:after="40" w:line="240" w:lineRule="auto"/>
              <w:ind w:right="125"/>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220574" w:rsidRPr="00220574">
              <w:rPr>
                <w:rFonts w:ascii="Times New Roman" w:eastAsia="Calibri" w:hAnsi="Times New Roman" w:cs="Times New Roman"/>
                <w:sz w:val="24"/>
                <w:szCs w:val="24"/>
                <w:lang w:eastAsia="en-US"/>
              </w:rPr>
              <w:t>6</w:t>
            </w:r>
          </w:p>
        </w:tc>
        <w:tc>
          <w:tcPr>
            <w:tcW w:w="893" w:type="pct"/>
            <w:tcBorders>
              <w:top w:val="single" w:sz="4" w:space="0" w:color="auto"/>
              <w:left w:val="single" w:sz="4" w:space="0" w:color="auto"/>
              <w:bottom w:val="single" w:sz="4" w:space="0" w:color="auto"/>
              <w:right w:val="single" w:sz="4" w:space="0" w:color="auto"/>
            </w:tcBorders>
          </w:tcPr>
          <w:p w14:paraId="2D2D6499"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417906AB"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0A5F7D5A" w14:textId="77777777" w:rsidTr="00C61CAA">
        <w:tc>
          <w:tcPr>
            <w:tcW w:w="347" w:type="pct"/>
            <w:tcBorders>
              <w:top w:val="single" w:sz="4" w:space="0" w:color="auto"/>
              <w:left w:val="single" w:sz="4" w:space="0" w:color="auto"/>
              <w:bottom w:val="single" w:sz="4" w:space="0" w:color="auto"/>
              <w:right w:val="single" w:sz="4" w:space="0" w:color="auto"/>
            </w:tcBorders>
          </w:tcPr>
          <w:p w14:paraId="668D3CF4"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1.4.</w:t>
            </w:r>
          </w:p>
        </w:tc>
        <w:tc>
          <w:tcPr>
            <w:tcW w:w="1706" w:type="pct"/>
            <w:tcBorders>
              <w:top w:val="single" w:sz="4" w:space="0" w:color="auto"/>
              <w:left w:val="single" w:sz="4" w:space="0" w:color="auto"/>
              <w:bottom w:val="single" w:sz="4" w:space="0" w:color="auto"/>
              <w:right w:val="single" w:sz="4" w:space="0" w:color="auto"/>
            </w:tcBorders>
          </w:tcPr>
          <w:p w14:paraId="53685C8B" w14:textId="5ACEA185" w:rsidR="00220574" w:rsidRPr="00220574" w:rsidRDefault="00220574" w:rsidP="00220574">
            <w:pPr>
              <w:spacing w:before="40" w:after="40" w:line="240" w:lineRule="auto"/>
              <w:ind w:right="22"/>
              <w:rPr>
                <w:rFonts w:ascii="Times New Roman" w:hAnsi="Times New Roman" w:cs="Times New Roman"/>
                <w:sz w:val="24"/>
                <w:szCs w:val="24"/>
                <w:lang w:eastAsia="en-US"/>
              </w:rPr>
            </w:pPr>
            <w:r w:rsidRPr="00220574">
              <w:rPr>
                <w:rFonts w:ascii="Times New Roman" w:hAnsi="Times New Roman" w:cs="Times New Roman"/>
                <w:sz w:val="24"/>
                <w:szCs w:val="24"/>
                <w:lang w:eastAsia="en-US"/>
              </w:rPr>
              <w:t xml:space="preserve">Didelės apimties testavimo sesijos </w:t>
            </w:r>
            <w:r w:rsidR="00BC7DA8">
              <w:rPr>
                <w:rFonts w:ascii="Times New Roman" w:hAnsi="Times New Roman" w:cs="Times New Roman"/>
                <w:sz w:val="24"/>
                <w:szCs w:val="24"/>
                <w:lang w:eastAsia="en-US"/>
              </w:rPr>
              <w:t xml:space="preserve">vykdymo, </w:t>
            </w:r>
            <w:r w:rsidRPr="00220574">
              <w:rPr>
                <w:rFonts w:ascii="Times New Roman" w:hAnsi="Times New Roman" w:cs="Times New Roman"/>
                <w:sz w:val="24"/>
                <w:szCs w:val="24"/>
                <w:lang w:eastAsia="en-US"/>
              </w:rPr>
              <w:t xml:space="preserve">kokybės užtikrinimo ir testavimų </w:t>
            </w:r>
            <w:r w:rsidRPr="00220574">
              <w:rPr>
                <w:rFonts w:ascii="Times New Roman" w:hAnsi="Times New Roman" w:cs="Times New Roman"/>
                <w:sz w:val="24"/>
                <w:szCs w:val="24"/>
                <w:lang w:eastAsia="en-US"/>
              </w:rPr>
              <w:lastRenderedPageBreak/>
              <w:t>sistemos palaikymo bei techninės pagalbos paslaugų pratęsimas 1 mėnesiu</w:t>
            </w:r>
            <w:r w:rsidR="00BC7DA8">
              <w:rPr>
                <w:rFonts w:ascii="Times New Roman" w:hAnsi="Times New Roman" w:cs="Times New Roman"/>
                <w:sz w:val="24"/>
                <w:szCs w:val="24"/>
                <w:lang w:eastAsia="en-US"/>
              </w:rPr>
              <w:t>i</w:t>
            </w:r>
          </w:p>
        </w:tc>
        <w:tc>
          <w:tcPr>
            <w:tcW w:w="397" w:type="pct"/>
            <w:tcBorders>
              <w:top w:val="single" w:sz="4" w:space="0" w:color="auto"/>
              <w:left w:val="single" w:sz="4" w:space="0" w:color="auto"/>
              <w:bottom w:val="single" w:sz="4" w:space="0" w:color="auto"/>
              <w:right w:val="single" w:sz="4" w:space="0" w:color="auto"/>
            </w:tcBorders>
          </w:tcPr>
          <w:p w14:paraId="65B31CA8" w14:textId="77777777" w:rsidR="00220574" w:rsidRPr="00220574" w:rsidRDefault="00220574" w:rsidP="00220574">
            <w:pPr>
              <w:spacing w:before="40" w:after="40" w:line="240" w:lineRule="auto"/>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lastRenderedPageBreak/>
              <w:t>vnt.</w:t>
            </w:r>
          </w:p>
        </w:tc>
        <w:tc>
          <w:tcPr>
            <w:tcW w:w="710" w:type="pct"/>
            <w:tcBorders>
              <w:top w:val="single" w:sz="4" w:space="0" w:color="auto"/>
              <w:left w:val="single" w:sz="4" w:space="0" w:color="auto"/>
              <w:bottom w:val="single" w:sz="4" w:space="0" w:color="auto"/>
              <w:right w:val="single" w:sz="4" w:space="0" w:color="auto"/>
            </w:tcBorders>
          </w:tcPr>
          <w:p w14:paraId="235F42E8" w14:textId="4B99C325" w:rsidR="00220574" w:rsidRPr="00220574" w:rsidRDefault="00BC7DA8" w:rsidP="00220574">
            <w:pPr>
              <w:tabs>
                <w:tab w:val="left" w:pos="1066"/>
              </w:tabs>
              <w:spacing w:before="40" w:after="40" w:line="240" w:lineRule="auto"/>
              <w:ind w:right="125"/>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893" w:type="pct"/>
            <w:tcBorders>
              <w:top w:val="single" w:sz="4" w:space="0" w:color="auto"/>
              <w:left w:val="single" w:sz="4" w:space="0" w:color="auto"/>
              <w:bottom w:val="single" w:sz="4" w:space="0" w:color="auto"/>
              <w:right w:val="single" w:sz="4" w:space="0" w:color="auto"/>
            </w:tcBorders>
          </w:tcPr>
          <w:p w14:paraId="18968B03"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625FA590"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7ADA1065" w14:textId="77777777" w:rsidTr="00C61CAA">
        <w:tc>
          <w:tcPr>
            <w:tcW w:w="347" w:type="pct"/>
            <w:tcBorders>
              <w:top w:val="single" w:sz="4" w:space="0" w:color="auto"/>
              <w:left w:val="single" w:sz="4" w:space="0" w:color="auto"/>
              <w:bottom w:val="single" w:sz="4" w:space="0" w:color="auto"/>
              <w:right w:val="single" w:sz="4" w:space="0" w:color="auto"/>
            </w:tcBorders>
          </w:tcPr>
          <w:p w14:paraId="0C5898BA"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1.5.</w:t>
            </w:r>
          </w:p>
        </w:tc>
        <w:tc>
          <w:tcPr>
            <w:tcW w:w="1706" w:type="pct"/>
            <w:tcBorders>
              <w:top w:val="single" w:sz="4" w:space="0" w:color="auto"/>
              <w:left w:val="single" w:sz="4" w:space="0" w:color="auto"/>
              <w:bottom w:val="single" w:sz="4" w:space="0" w:color="auto"/>
              <w:right w:val="single" w:sz="4" w:space="0" w:color="auto"/>
            </w:tcBorders>
          </w:tcPr>
          <w:p w14:paraId="3DE7BF6F" w14:textId="77777777" w:rsidR="00220574" w:rsidRPr="00220574" w:rsidRDefault="00220574" w:rsidP="00220574">
            <w:pPr>
              <w:spacing w:before="40" w:after="40" w:line="240" w:lineRule="auto"/>
              <w:ind w:right="22"/>
              <w:rPr>
                <w:rFonts w:ascii="Times New Roman" w:hAnsi="Times New Roman" w:cs="Times New Roman"/>
                <w:sz w:val="24"/>
                <w:szCs w:val="24"/>
                <w:lang w:eastAsia="en-US"/>
              </w:rPr>
            </w:pPr>
            <w:r w:rsidRPr="00220574">
              <w:rPr>
                <w:rFonts w:ascii="Times New Roman" w:hAnsi="Times New Roman" w:cs="Times New Roman"/>
                <w:sz w:val="24"/>
                <w:szCs w:val="24"/>
                <w:lang w:eastAsia="en-US"/>
              </w:rPr>
              <w:t>Papildomo testuojamojo vieno testo kaina didelės apimties testavimo sesijoje</w:t>
            </w:r>
          </w:p>
        </w:tc>
        <w:tc>
          <w:tcPr>
            <w:tcW w:w="397" w:type="pct"/>
            <w:tcBorders>
              <w:top w:val="single" w:sz="4" w:space="0" w:color="auto"/>
              <w:left w:val="single" w:sz="4" w:space="0" w:color="auto"/>
              <w:bottom w:val="single" w:sz="4" w:space="0" w:color="auto"/>
              <w:right w:val="single" w:sz="4" w:space="0" w:color="auto"/>
            </w:tcBorders>
          </w:tcPr>
          <w:p w14:paraId="7EA7D113" w14:textId="77777777" w:rsidR="00220574" w:rsidRPr="00220574" w:rsidRDefault="00220574" w:rsidP="00220574">
            <w:pPr>
              <w:spacing w:before="40" w:after="40" w:line="240" w:lineRule="auto"/>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vnt.</w:t>
            </w:r>
          </w:p>
        </w:tc>
        <w:tc>
          <w:tcPr>
            <w:tcW w:w="710" w:type="pct"/>
            <w:tcBorders>
              <w:top w:val="single" w:sz="4" w:space="0" w:color="auto"/>
              <w:left w:val="single" w:sz="4" w:space="0" w:color="auto"/>
              <w:bottom w:val="single" w:sz="4" w:space="0" w:color="auto"/>
              <w:right w:val="single" w:sz="4" w:space="0" w:color="auto"/>
            </w:tcBorders>
          </w:tcPr>
          <w:p w14:paraId="070CB83F" w14:textId="77777777" w:rsidR="00220574" w:rsidRPr="00220574" w:rsidRDefault="00220574" w:rsidP="00220574">
            <w:pPr>
              <w:tabs>
                <w:tab w:val="left" w:pos="1066"/>
              </w:tabs>
              <w:spacing w:before="40" w:after="40" w:line="240" w:lineRule="auto"/>
              <w:ind w:right="125"/>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500 000</w:t>
            </w:r>
          </w:p>
        </w:tc>
        <w:tc>
          <w:tcPr>
            <w:tcW w:w="893" w:type="pct"/>
            <w:tcBorders>
              <w:top w:val="single" w:sz="4" w:space="0" w:color="auto"/>
              <w:left w:val="single" w:sz="4" w:space="0" w:color="auto"/>
              <w:bottom w:val="single" w:sz="4" w:space="0" w:color="auto"/>
              <w:right w:val="single" w:sz="4" w:space="0" w:color="auto"/>
            </w:tcBorders>
          </w:tcPr>
          <w:p w14:paraId="0E05038F"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7166410A"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437C7338" w14:textId="77777777" w:rsidTr="00C61CAA">
        <w:tc>
          <w:tcPr>
            <w:tcW w:w="347" w:type="pct"/>
            <w:tcBorders>
              <w:top w:val="single" w:sz="4" w:space="0" w:color="auto"/>
              <w:left w:val="single" w:sz="4" w:space="0" w:color="auto"/>
              <w:bottom w:val="single" w:sz="4" w:space="0" w:color="auto"/>
              <w:right w:val="single" w:sz="4" w:space="0" w:color="auto"/>
            </w:tcBorders>
          </w:tcPr>
          <w:p w14:paraId="1AB3E4F6"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1.6.</w:t>
            </w:r>
          </w:p>
        </w:tc>
        <w:tc>
          <w:tcPr>
            <w:tcW w:w="1706" w:type="pct"/>
            <w:tcBorders>
              <w:top w:val="single" w:sz="4" w:space="0" w:color="auto"/>
              <w:left w:val="single" w:sz="4" w:space="0" w:color="auto"/>
              <w:bottom w:val="single" w:sz="4" w:space="0" w:color="auto"/>
              <w:right w:val="single" w:sz="4" w:space="0" w:color="auto"/>
            </w:tcBorders>
          </w:tcPr>
          <w:p w14:paraId="026364FF" w14:textId="77777777" w:rsidR="00220574" w:rsidRPr="00220574" w:rsidRDefault="00220574" w:rsidP="00220574">
            <w:pPr>
              <w:spacing w:before="40" w:after="40" w:line="240" w:lineRule="auto"/>
              <w:ind w:right="22"/>
              <w:rPr>
                <w:rFonts w:ascii="Times New Roman" w:hAnsi="Times New Roman" w:cs="Times New Roman"/>
                <w:sz w:val="24"/>
                <w:szCs w:val="24"/>
                <w:lang w:eastAsia="en-US"/>
              </w:rPr>
            </w:pPr>
            <w:r w:rsidRPr="00220574">
              <w:rPr>
                <w:rFonts w:ascii="Times New Roman" w:hAnsi="Times New Roman" w:cs="Times New Roman"/>
                <w:sz w:val="24"/>
                <w:szCs w:val="24"/>
                <w:lang w:eastAsia="en-US"/>
              </w:rPr>
              <w:t>Papildomas konkurentinis vertintojas didelės apimties testavimo sesijoje</w:t>
            </w:r>
          </w:p>
        </w:tc>
        <w:tc>
          <w:tcPr>
            <w:tcW w:w="397" w:type="pct"/>
            <w:tcBorders>
              <w:top w:val="single" w:sz="4" w:space="0" w:color="auto"/>
              <w:left w:val="single" w:sz="4" w:space="0" w:color="auto"/>
              <w:bottom w:val="single" w:sz="4" w:space="0" w:color="auto"/>
              <w:right w:val="single" w:sz="4" w:space="0" w:color="auto"/>
            </w:tcBorders>
          </w:tcPr>
          <w:p w14:paraId="3A2643E2" w14:textId="77777777" w:rsidR="00220574" w:rsidRPr="00220574" w:rsidRDefault="00220574" w:rsidP="00220574">
            <w:pPr>
              <w:spacing w:before="40" w:after="40" w:line="240" w:lineRule="auto"/>
              <w:jc w:val="center"/>
              <w:rPr>
                <w:rFonts w:ascii="Times New Roman" w:hAnsi="Times New Roman" w:cs="Times New Roman"/>
                <w:sz w:val="24"/>
                <w:szCs w:val="24"/>
                <w:lang w:eastAsia="en-US"/>
              </w:rPr>
            </w:pPr>
            <w:r w:rsidRPr="00220574">
              <w:rPr>
                <w:rFonts w:ascii="Times New Roman" w:hAnsi="Times New Roman" w:cs="Times New Roman"/>
                <w:sz w:val="24"/>
                <w:szCs w:val="24"/>
                <w:lang w:eastAsia="en-US"/>
              </w:rPr>
              <w:t>vnt.</w:t>
            </w:r>
          </w:p>
        </w:tc>
        <w:tc>
          <w:tcPr>
            <w:tcW w:w="710" w:type="pct"/>
            <w:tcBorders>
              <w:top w:val="single" w:sz="4" w:space="0" w:color="auto"/>
              <w:left w:val="single" w:sz="4" w:space="0" w:color="auto"/>
              <w:bottom w:val="single" w:sz="4" w:space="0" w:color="auto"/>
              <w:right w:val="single" w:sz="4" w:space="0" w:color="auto"/>
            </w:tcBorders>
          </w:tcPr>
          <w:p w14:paraId="69070640" w14:textId="07282258" w:rsidR="00220574" w:rsidRPr="00220574" w:rsidRDefault="00BC7DA8" w:rsidP="00220574">
            <w:pPr>
              <w:tabs>
                <w:tab w:val="left" w:pos="1066"/>
              </w:tabs>
              <w:spacing w:before="40" w:after="40" w:line="240" w:lineRule="auto"/>
              <w:ind w:right="125"/>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r w:rsidR="00220574" w:rsidRPr="00220574">
              <w:rPr>
                <w:rFonts w:ascii="Times New Roman" w:hAnsi="Times New Roman" w:cs="Times New Roman"/>
                <w:sz w:val="24"/>
                <w:szCs w:val="24"/>
                <w:lang w:eastAsia="en-US"/>
              </w:rPr>
              <w:t> 000</w:t>
            </w:r>
          </w:p>
        </w:tc>
        <w:tc>
          <w:tcPr>
            <w:tcW w:w="893" w:type="pct"/>
            <w:tcBorders>
              <w:top w:val="single" w:sz="4" w:space="0" w:color="auto"/>
              <w:left w:val="single" w:sz="4" w:space="0" w:color="auto"/>
              <w:bottom w:val="single" w:sz="4" w:space="0" w:color="auto"/>
              <w:right w:val="single" w:sz="4" w:space="0" w:color="auto"/>
            </w:tcBorders>
          </w:tcPr>
          <w:p w14:paraId="4D87AB3A"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68C0B213"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07210FED" w14:textId="77777777" w:rsidTr="00C61CAA">
        <w:tc>
          <w:tcPr>
            <w:tcW w:w="347" w:type="pct"/>
            <w:tcBorders>
              <w:top w:val="single" w:sz="4" w:space="0" w:color="auto"/>
              <w:left w:val="single" w:sz="4" w:space="0" w:color="auto"/>
              <w:bottom w:val="single" w:sz="4" w:space="0" w:color="auto"/>
              <w:right w:val="single" w:sz="4" w:space="0" w:color="auto"/>
            </w:tcBorders>
          </w:tcPr>
          <w:p w14:paraId="185D0FE6"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1.7.</w:t>
            </w:r>
          </w:p>
        </w:tc>
        <w:tc>
          <w:tcPr>
            <w:tcW w:w="1706" w:type="pct"/>
            <w:tcBorders>
              <w:top w:val="single" w:sz="4" w:space="0" w:color="auto"/>
              <w:left w:val="single" w:sz="4" w:space="0" w:color="auto"/>
              <w:bottom w:val="single" w:sz="4" w:space="0" w:color="auto"/>
              <w:right w:val="single" w:sz="4" w:space="0" w:color="auto"/>
            </w:tcBorders>
          </w:tcPr>
          <w:p w14:paraId="4537BB41" w14:textId="77777777" w:rsidR="00220574" w:rsidRPr="00220574" w:rsidRDefault="00220574" w:rsidP="00220574">
            <w:pPr>
              <w:spacing w:before="40" w:after="40" w:line="240" w:lineRule="auto"/>
              <w:ind w:right="22"/>
              <w:rPr>
                <w:rFonts w:ascii="Times New Roman" w:hAnsi="Times New Roman" w:cs="Times New Roman"/>
                <w:sz w:val="24"/>
                <w:szCs w:val="24"/>
                <w:lang w:eastAsia="en-US"/>
              </w:rPr>
            </w:pPr>
            <w:r w:rsidRPr="00220574">
              <w:rPr>
                <w:rFonts w:ascii="Times New Roman" w:hAnsi="Times New Roman" w:cs="Times New Roman"/>
                <w:sz w:val="24"/>
                <w:szCs w:val="24"/>
                <w:lang w:eastAsia="en-US"/>
              </w:rPr>
              <w:t>Mažos apimties sesijų elektroninio testavimo aplinkos palaikymas</w:t>
            </w:r>
          </w:p>
        </w:tc>
        <w:tc>
          <w:tcPr>
            <w:tcW w:w="397" w:type="pct"/>
            <w:tcBorders>
              <w:top w:val="single" w:sz="4" w:space="0" w:color="auto"/>
              <w:left w:val="single" w:sz="4" w:space="0" w:color="auto"/>
              <w:bottom w:val="single" w:sz="4" w:space="0" w:color="auto"/>
              <w:right w:val="single" w:sz="4" w:space="0" w:color="auto"/>
            </w:tcBorders>
          </w:tcPr>
          <w:p w14:paraId="06177825" w14:textId="77777777" w:rsidR="00220574" w:rsidRPr="00220574" w:rsidRDefault="00220574" w:rsidP="00220574">
            <w:pPr>
              <w:spacing w:before="40" w:after="40" w:line="240" w:lineRule="auto"/>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metai</w:t>
            </w:r>
          </w:p>
        </w:tc>
        <w:tc>
          <w:tcPr>
            <w:tcW w:w="710" w:type="pct"/>
            <w:tcBorders>
              <w:top w:val="single" w:sz="4" w:space="0" w:color="auto"/>
              <w:left w:val="single" w:sz="4" w:space="0" w:color="auto"/>
              <w:bottom w:val="single" w:sz="4" w:space="0" w:color="auto"/>
              <w:right w:val="single" w:sz="4" w:space="0" w:color="auto"/>
            </w:tcBorders>
          </w:tcPr>
          <w:p w14:paraId="4D68DA83" w14:textId="77777777" w:rsidR="00220574" w:rsidRPr="00220574" w:rsidRDefault="00220574" w:rsidP="00220574">
            <w:pPr>
              <w:tabs>
                <w:tab w:val="left" w:pos="1066"/>
              </w:tabs>
              <w:spacing w:before="40" w:after="40" w:line="240" w:lineRule="auto"/>
              <w:ind w:right="125"/>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3</w:t>
            </w:r>
          </w:p>
        </w:tc>
        <w:tc>
          <w:tcPr>
            <w:tcW w:w="893" w:type="pct"/>
            <w:tcBorders>
              <w:top w:val="single" w:sz="4" w:space="0" w:color="auto"/>
              <w:left w:val="single" w:sz="4" w:space="0" w:color="auto"/>
              <w:bottom w:val="single" w:sz="4" w:space="0" w:color="auto"/>
              <w:right w:val="single" w:sz="4" w:space="0" w:color="auto"/>
            </w:tcBorders>
          </w:tcPr>
          <w:p w14:paraId="4A93C0D6"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2159A524"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12CD3285" w14:textId="77777777" w:rsidTr="00C61CAA">
        <w:tc>
          <w:tcPr>
            <w:tcW w:w="347" w:type="pct"/>
            <w:tcBorders>
              <w:top w:val="single" w:sz="4" w:space="0" w:color="auto"/>
              <w:left w:val="single" w:sz="4" w:space="0" w:color="auto"/>
              <w:bottom w:val="single" w:sz="4" w:space="0" w:color="auto"/>
              <w:right w:val="single" w:sz="4" w:space="0" w:color="auto"/>
            </w:tcBorders>
          </w:tcPr>
          <w:p w14:paraId="1A6CB345"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1.8.</w:t>
            </w:r>
          </w:p>
        </w:tc>
        <w:tc>
          <w:tcPr>
            <w:tcW w:w="1706" w:type="pct"/>
            <w:tcBorders>
              <w:top w:val="single" w:sz="4" w:space="0" w:color="auto"/>
              <w:left w:val="single" w:sz="4" w:space="0" w:color="auto"/>
              <w:bottom w:val="single" w:sz="4" w:space="0" w:color="auto"/>
              <w:right w:val="single" w:sz="4" w:space="0" w:color="auto"/>
            </w:tcBorders>
          </w:tcPr>
          <w:p w14:paraId="57260C12" w14:textId="77777777" w:rsidR="00220574" w:rsidRPr="00220574" w:rsidRDefault="00220574" w:rsidP="00220574">
            <w:pPr>
              <w:spacing w:before="40" w:after="40" w:line="240" w:lineRule="auto"/>
              <w:ind w:right="22"/>
              <w:rPr>
                <w:rFonts w:ascii="Times New Roman" w:eastAsia="Calibri" w:hAnsi="Times New Roman" w:cs="Times New Roman"/>
                <w:sz w:val="24"/>
                <w:szCs w:val="24"/>
                <w:lang w:eastAsia="en-US"/>
              </w:rPr>
            </w:pPr>
            <w:r w:rsidRPr="00220574">
              <w:rPr>
                <w:rFonts w:ascii="Times New Roman" w:hAnsi="Times New Roman" w:cs="Times New Roman"/>
                <w:sz w:val="24"/>
                <w:szCs w:val="24"/>
                <w:lang w:eastAsia="en-US"/>
              </w:rPr>
              <w:t>Mažos apimties testavimo sesijų aplinkos pajėgumų didinimas papildomais 1000 konkurentinių testuojamųjų vieno mėnesio trukmės laikotarpiui</w:t>
            </w:r>
          </w:p>
        </w:tc>
        <w:tc>
          <w:tcPr>
            <w:tcW w:w="397" w:type="pct"/>
            <w:tcBorders>
              <w:top w:val="single" w:sz="4" w:space="0" w:color="auto"/>
              <w:left w:val="single" w:sz="4" w:space="0" w:color="auto"/>
              <w:bottom w:val="single" w:sz="4" w:space="0" w:color="auto"/>
              <w:right w:val="single" w:sz="4" w:space="0" w:color="auto"/>
            </w:tcBorders>
          </w:tcPr>
          <w:p w14:paraId="69A9FC9B" w14:textId="77777777" w:rsidR="00220574" w:rsidRPr="00220574" w:rsidRDefault="00220574" w:rsidP="00220574">
            <w:pPr>
              <w:spacing w:before="40" w:after="40" w:line="240" w:lineRule="auto"/>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vnt.</w:t>
            </w:r>
          </w:p>
        </w:tc>
        <w:tc>
          <w:tcPr>
            <w:tcW w:w="710" w:type="pct"/>
            <w:tcBorders>
              <w:top w:val="single" w:sz="4" w:space="0" w:color="auto"/>
              <w:left w:val="single" w:sz="4" w:space="0" w:color="auto"/>
              <w:bottom w:val="single" w:sz="4" w:space="0" w:color="auto"/>
              <w:right w:val="single" w:sz="4" w:space="0" w:color="auto"/>
            </w:tcBorders>
          </w:tcPr>
          <w:p w14:paraId="394CBFFE" w14:textId="68E26F70" w:rsidR="00220574" w:rsidRPr="00220574" w:rsidRDefault="00220574" w:rsidP="00220574">
            <w:pPr>
              <w:tabs>
                <w:tab w:val="left" w:pos="1066"/>
              </w:tabs>
              <w:spacing w:before="40" w:after="40" w:line="240" w:lineRule="auto"/>
              <w:ind w:right="125"/>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w:t>
            </w:r>
            <w:r w:rsidR="00BC7DA8">
              <w:rPr>
                <w:rFonts w:ascii="Times New Roman" w:eastAsia="Calibri" w:hAnsi="Times New Roman" w:cs="Times New Roman"/>
                <w:sz w:val="24"/>
                <w:szCs w:val="24"/>
                <w:lang w:eastAsia="en-US"/>
              </w:rPr>
              <w:t>2</w:t>
            </w:r>
          </w:p>
        </w:tc>
        <w:tc>
          <w:tcPr>
            <w:tcW w:w="893" w:type="pct"/>
            <w:tcBorders>
              <w:top w:val="single" w:sz="4" w:space="0" w:color="auto"/>
              <w:left w:val="single" w:sz="4" w:space="0" w:color="auto"/>
              <w:bottom w:val="single" w:sz="4" w:space="0" w:color="auto"/>
              <w:right w:val="single" w:sz="4" w:space="0" w:color="auto"/>
            </w:tcBorders>
          </w:tcPr>
          <w:p w14:paraId="506E4C83"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327A243E"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579E8D9A" w14:textId="77777777" w:rsidTr="00C61CAA">
        <w:tc>
          <w:tcPr>
            <w:tcW w:w="347" w:type="pct"/>
            <w:tcBorders>
              <w:top w:val="single" w:sz="4" w:space="0" w:color="auto"/>
              <w:left w:val="single" w:sz="4" w:space="0" w:color="auto"/>
              <w:bottom w:val="single" w:sz="4" w:space="0" w:color="auto"/>
              <w:right w:val="single" w:sz="4" w:space="0" w:color="auto"/>
            </w:tcBorders>
          </w:tcPr>
          <w:p w14:paraId="6517E38B" w14:textId="77777777" w:rsidR="00220574" w:rsidRPr="00220574" w:rsidRDefault="00220574" w:rsidP="00220574">
            <w:pPr>
              <w:keepNext/>
              <w:tabs>
                <w:tab w:val="left" w:pos="22"/>
              </w:tabs>
              <w:spacing w:before="40" w:after="40" w:line="240" w:lineRule="auto"/>
              <w:ind w:left="22" w:right="-62"/>
              <w:rPr>
                <w:rFonts w:ascii="Times New Roman" w:eastAsia="Calibri" w:hAnsi="Times New Roman" w:cs="Times New Roman"/>
                <w:b/>
                <w:bCs/>
                <w:sz w:val="24"/>
                <w:szCs w:val="24"/>
                <w:lang w:eastAsia="en-US"/>
              </w:rPr>
            </w:pPr>
            <w:r w:rsidRPr="00220574">
              <w:rPr>
                <w:rFonts w:ascii="Times New Roman" w:eastAsia="Calibri" w:hAnsi="Times New Roman" w:cs="Times New Roman"/>
                <w:b/>
                <w:bCs/>
                <w:sz w:val="24"/>
                <w:szCs w:val="24"/>
                <w:lang w:eastAsia="en-US"/>
              </w:rPr>
              <w:t>2.</w:t>
            </w:r>
          </w:p>
        </w:tc>
        <w:tc>
          <w:tcPr>
            <w:tcW w:w="4653" w:type="pct"/>
            <w:gridSpan w:val="5"/>
            <w:tcBorders>
              <w:top w:val="single" w:sz="4" w:space="0" w:color="auto"/>
              <w:left w:val="single" w:sz="4" w:space="0" w:color="auto"/>
              <w:bottom w:val="single" w:sz="4" w:space="0" w:color="auto"/>
              <w:right w:val="single" w:sz="4" w:space="0" w:color="auto"/>
            </w:tcBorders>
          </w:tcPr>
          <w:p w14:paraId="6081336C" w14:textId="64C3905C" w:rsidR="00220574" w:rsidRPr="00220574" w:rsidRDefault="00220574" w:rsidP="00220574">
            <w:pPr>
              <w:keepNext/>
              <w:spacing w:before="40" w:after="40" w:line="240" w:lineRule="auto"/>
              <w:rPr>
                <w:rFonts w:ascii="Times New Roman" w:eastAsia="Calibri" w:hAnsi="Times New Roman" w:cs="Times New Roman"/>
                <w:b/>
                <w:sz w:val="24"/>
                <w:szCs w:val="24"/>
                <w:lang w:eastAsia="en-US"/>
              </w:rPr>
            </w:pPr>
            <w:r w:rsidRPr="00220574">
              <w:rPr>
                <w:rFonts w:ascii="Times New Roman" w:eastAsia="Calibri" w:hAnsi="Times New Roman" w:cs="Times New Roman"/>
                <w:b/>
                <w:sz w:val="24"/>
                <w:szCs w:val="24"/>
                <w:lang w:eastAsia="en-US"/>
              </w:rPr>
              <w:t xml:space="preserve">Papildomos </w:t>
            </w:r>
            <w:r w:rsidR="00DF4807">
              <w:rPr>
                <w:rFonts w:ascii="Times New Roman" w:eastAsia="Calibri" w:hAnsi="Times New Roman" w:cs="Times New Roman"/>
                <w:b/>
                <w:sz w:val="24"/>
                <w:szCs w:val="24"/>
                <w:lang w:eastAsia="en-US"/>
              </w:rPr>
              <w:t xml:space="preserve">susijusios </w:t>
            </w:r>
            <w:r w:rsidRPr="00220574">
              <w:rPr>
                <w:rFonts w:ascii="Times New Roman" w:eastAsia="Calibri" w:hAnsi="Times New Roman" w:cs="Times New Roman"/>
                <w:b/>
                <w:sz w:val="24"/>
                <w:szCs w:val="24"/>
                <w:lang w:eastAsia="en-US"/>
              </w:rPr>
              <w:t>paslaugos</w:t>
            </w:r>
          </w:p>
        </w:tc>
      </w:tr>
      <w:tr w:rsidR="00220574" w:rsidRPr="00220574" w14:paraId="5FE5715F" w14:textId="77777777" w:rsidTr="00C61CAA">
        <w:tc>
          <w:tcPr>
            <w:tcW w:w="347" w:type="pct"/>
            <w:tcBorders>
              <w:top w:val="single" w:sz="4" w:space="0" w:color="auto"/>
              <w:left w:val="single" w:sz="4" w:space="0" w:color="auto"/>
              <w:bottom w:val="single" w:sz="4" w:space="0" w:color="auto"/>
              <w:right w:val="single" w:sz="4" w:space="0" w:color="auto"/>
            </w:tcBorders>
          </w:tcPr>
          <w:p w14:paraId="78AB1ED7" w14:textId="77777777" w:rsidR="00220574" w:rsidRPr="00220574" w:rsidRDefault="00220574" w:rsidP="00220574">
            <w:pPr>
              <w:tabs>
                <w:tab w:val="left" w:pos="22"/>
              </w:tabs>
              <w:spacing w:before="40" w:after="40" w:line="240" w:lineRule="auto"/>
              <w:ind w:left="22" w:right="-62"/>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2.1.</w:t>
            </w:r>
          </w:p>
        </w:tc>
        <w:tc>
          <w:tcPr>
            <w:tcW w:w="1706" w:type="pct"/>
            <w:tcBorders>
              <w:top w:val="single" w:sz="4" w:space="0" w:color="auto"/>
              <w:left w:val="single" w:sz="4" w:space="0" w:color="auto"/>
              <w:bottom w:val="single" w:sz="4" w:space="0" w:color="auto"/>
              <w:right w:val="single" w:sz="4" w:space="0" w:color="auto"/>
            </w:tcBorders>
          </w:tcPr>
          <w:p w14:paraId="57CB0C66" w14:textId="77777777" w:rsidR="00220574" w:rsidRPr="00220574" w:rsidRDefault="00220574" w:rsidP="00220574">
            <w:pPr>
              <w:spacing w:before="40" w:after="40" w:line="240" w:lineRule="auto"/>
              <w:ind w:right="22"/>
              <w:rPr>
                <w:rFonts w:ascii="Times New Roman" w:hAnsi="Times New Roman" w:cs="Times New Roman"/>
                <w:sz w:val="24"/>
                <w:szCs w:val="24"/>
                <w:lang w:eastAsia="en-US"/>
              </w:rPr>
            </w:pPr>
            <w:r w:rsidRPr="00220574">
              <w:rPr>
                <w:rFonts w:ascii="Times New Roman" w:hAnsi="Times New Roman" w:cs="Times New Roman"/>
                <w:sz w:val="24"/>
                <w:szCs w:val="24"/>
                <w:lang w:eastAsia="en-US"/>
              </w:rPr>
              <w:t>Papildomos elektroninio testavimo sistemos funkcionalumo, kuris nenumatytas techninėje specifikacijoje, įdiegimo bei konfigūravimo paslaugos</w:t>
            </w:r>
          </w:p>
        </w:tc>
        <w:tc>
          <w:tcPr>
            <w:tcW w:w="397" w:type="pct"/>
            <w:tcBorders>
              <w:top w:val="single" w:sz="4" w:space="0" w:color="auto"/>
              <w:left w:val="single" w:sz="4" w:space="0" w:color="auto"/>
              <w:bottom w:val="single" w:sz="4" w:space="0" w:color="auto"/>
              <w:right w:val="single" w:sz="4" w:space="0" w:color="auto"/>
            </w:tcBorders>
          </w:tcPr>
          <w:p w14:paraId="7674D24B" w14:textId="343744F2" w:rsidR="001C229E" w:rsidRDefault="001C229E" w:rsidP="00220574">
            <w:pPr>
              <w:spacing w:before="40" w:after="40" w:line="240" w:lineRule="auto"/>
              <w:jc w:val="center"/>
              <w:rPr>
                <w:rFonts w:ascii="Times New Roman" w:eastAsia="Calibri" w:hAnsi="Times New Roman" w:cs="Times New Roman"/>
                <w:sz w:val="24"/>
                <w:szCs w:val="24"/>
                <w:lang w:eastAsia="en-US"/>
              </w:rPr>
            </w:pPr>
          </w:p>
          <w:p w14:paraId="23A78D48" w14:textId="0B7E41FA" w:rsidR="00220574" w:rsidRPr="00220574" w:rsidRDefault="001C229E" w:rsidP="00220574">
            <w:pPr>
              <w:spacing w:before="40" w:after="4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valanda</w:t>
            </w:r>
          </w:p>
        </w:tc>
        <w:tc>
          <w:tcPr>
            <w:tcW w:w="710" w:type="pct"/>
            <w:tcBorders>
              <w:top w:val="single" w:sz="4" w:space="0" w:color="auto"/>
              <w:left w:val="single" w:sz="4" w:space="0" w:color="auto"/>
              <w:bottom w:val="single" w:sz="4" w:space="0" w:color="auto"/>
              <w:right w:val="single" w:sz="4" w:space="0" w:color="auto"/>
            </w:tcBorders>
          </w:tcPr>
          <w:p w14:paraId="6DE3D008" w14:textId="34450FD7" w:rsidR="00220574" w:rsidRPr="00220574" w:rsidRDefault="00220574" w:rsidP="00220574">
            <w:pPr>
              <w:tabs>
                <w:tab w:val="left" w:pos="1066"/>
              </w:tabs>
              <w:spacing w:before="40" w:after="40" w:line="240" w:lineRule="auto"/>
              <w:ind w:right="125"/>
              <w:jc w:val="center"/>
              <w:rPr>
                <w:rFonts w:ascii="Times New Roman" w:eastAsia="Calibri" w:hAnsi="Times New Roman" w:cs="Times New Roman"/>
                <w:sz w:val="24"/>
                <w:szCs w:val="24"/>
                <w:lang w:eastAsia="en-US"/>
              </w:rPr>
            </w:pPr>
            <w:r w:rsidRPr="00220574">
              <w:rPr>
                <w:rFonts w:ascii="Times New Roman" w:eastAsia="Calibri" w:hAnsi="Times New Roman" w:cs="Times New Roman"/>
                <w:sz w:val="24"/>
                <w:szCs w:val="24"/>
                <w:lang w:eastAsia="en-US"/>
              </w:rPr>
              <w:t>1</w:t>
            </w:r>
            <w:r w:rsidR="00BC7DA8">
              <w:rPr>
                <w:rFonts w:ascii="Times New Roman" w:eastAsia="Calibri" w:hAnsi="Times New Roman" w:cs="Times New Roman"/>
                <w:sz w:val="24"/>
                <w:szCs w:val="24"/>
                <w:lang w:eastAsia="en-US"/>
              </w:rPr>
              <w:t>5</w:t>
            </w:r>
            <w:r w:rsidRPr="00220574">
              <w:rPr>
                <w:rFonts w:ascii="Times New Roman" w:eastAsia="Calibri" w:hAnsi="Times New Roman" w:cs="Times New Roman"/>
                <w:sz w:val="24"/>
                <w:szCs w:val="24"/>
                <w:lang w:eastAsia="en-US"/>
              </w:rPr>
              <w:t>00</w:t>
            </w:r>
          </w:p>
        </w:tc>
        <w:tc>
          <w:tcPr>
            <w:tcW w:w="893" w:type="pct"/>
            <w:tcBorders>
              <w:top w:val="single" w:sz="4" w:space="0" w:color="auto"/>
              <w:left w:val="single" w:sz="4" w:space="0" w:color="auto"/>
              <w:bottom w:val="single" w:sz="4" w:space="0" w:color="auto"/>
              <w:right w:val="single" w:sz="4" w:space="0" w:color="auto"/>
            </w:tcBorders>
          </w:tcPr>
          <w:p w14:paraId="57B0AAAE"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c>
          <w:tcPr>
            <w:tcW w:w="947" w:type="pct"/>
            <w:tcBorders>
              <w:top w:val="single" w:sz="4" w:space="0" w:color="auto"/>
              <w:left w:val="single" w:sz="4" w:space="0" w:color="auto"/>
              <w:bottom w:val="single" w:sz="4" w:space="0" w:color="auto"/>
              <w:right w:val="single" w:sz="4" w:space="0" w:color="auto"/>
            </w:tcBorders>
          </w:tcPr>
          <w:p w14:paraId="2F90C515"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68B8C9CC" w14:textId="77777777" w:rsidTr="008865C8">
        <w:tc>
          <w:tcPr>
            <w:tcW w:w="4053"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3B32F1" w14:textId="22BA88BA" w:rsidR="00220574" w:rsidRPr="00220574" w:rsidRDefault="00220574" w:rsidP="00220574">
            <w:pPr>
              <w:spacing w:before="40" w:after="40" w:line="240" w:lineRule="auto"/>
              <w:jc w:val="right"/>
              <w:rPr>
                <w:rFonts w:ascii="Times New Roman" w:eastAsia="Calibri" w:hAnsi="Times New Roman" w:cs="Times New Roman"/>
                <w:b/>
                <w:bCs/>
                <w:sz w:val="24"/>
                <w:szCs w:val="24"/>
                <w:lang w:eastAsia="en-US"/>
              </w:rPr>
            </w:pPr>
            <w:r w:rsidRPr="00220574">
              <w:rPr>
                <w:rFonts w:ascii="Times New Roman" w:eastAsia="Calibri" w:hAnsi="Times New Roman" w:cs="Times New Roman"/>
                <w:b/>
                <w:bCs/>
                <w:sz w:val="24"/>
                <w:szCs w:val="24"/>
              </w:rPr>
              <w:t xml:space="preserve">Bendra preliminari </w:t>
            </w:r>
            <w:r w:rsidR="00DF4807">
              <w:rPr>
                <w:rFonts w:ascii="Times New Roman" w:eastAsia="Calibri" w:hAnsi="Times New Roman" w:cs="Times New Roman"/>
                <w:b/>
                <w:bCs/>
                <w:sz w:val="24"/>
                <w:szCs w:val="24"/>
              </w:rPr>
              <w:t xml:space="preserve">prekės nuomos ir susijusių </w:t>
            </w:r>
            <w:r w:rsidRPr="00220574">
              <w:rPr>
                <w:rFonts w:ascii="Times New Roman" w:eastAsia="Calibri" w:hAnsi="Times New Roman" w:cs="Times New Roman"/>
                <w:b/>
                <w:bCs/>
                <w:sz w:val="24"/>
                <w:szCs w:val="24"/>
              </w:rPr>
              <w:t>paslaugų kaina, EUR be PVM:</w:t>
            </w:r>
          </w:p>
        </w:tc>
        <w:tc>
          <w:tcPr>
            <w:tcW w:w="947" w:type="pct"/>
            <w:tcBorders>
              <w:top w:val="single" w:sz="4" w:space="0" w:color="auto"/>
              <w:left w:val="single" w:sz="4" w:space="0" w:color="auto"/>
              <w:bottom w:val="single" w:sz="4" w:space="0" w:color="auto"/>
              <w:right w:val="single" w:sz="4" w:space="0" w:color="auto"/>
            </w:tcBorders>
          </w:tcPr>
          <w:p w14:paraId="7A1DEA77"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5969F8C3" w14:textId="77777777" w:rsidTr="008865C8">
        <w:tc>
          <w:tcPr>
            <w:tcW w:w="4053"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2274FF" w14:textId="77777777" w:rsidR="00220574" w:rsidRPr="00220574" w:rsidRDefault="00220574" w:rsidP="00220574">
            <w:pPr>
              <w:spacing w:before="40" w:after="40" w:line="240" w:lineRule="auto"/>
              <w:jc w:val="right"/>
              <w:rPr>
                <w:rFonts w:ascii="Times New Roman" w:eastAsia="Calibri" w:hAnsi="Times New Roman" w:cs="Times New Roman"/>
                <w:b/>
                <w:bCs/>
                <w:sz w:val="24"/>
                <w:szCs w:val="24"/>
                <w:lang w:eastAsia="en-US"/>
              </w:rPr>
            </w:pPr>
            <w:r w:rsidRPr="00220574">
              <w:rPr>
                <w:rFonts w:ascii="Times New Roman" w:eastAsia="Calibri" w:hAnsi="Times New Roman" w:cs="Times New Roman"/>
                <w:b/>
                <w:bCs/>
                <w:sz w:val="24"/>
                <w:szCs w:val="24"/>
              </w:rPr>
              <w:t>PVM dydis, % (pildoma, jei taikoma)***:</w:t>
            </w:r>
          </w:p>
        </w:tc>
        <w:tc>
          <w:tcPr>
            <w:tcW w:w="947" w:type="pct"/>
            <w:tcBorders>
              <w:top w:val="single" w:sz="4" w:space="0" w:color="auto"/>
              <w:left w:val="single" w:sz="4" w:space="0" w:color="auto"/>
              <w:bottom w:val="single" w:sz="4" w:space="0" w:color="auto"/>
              <w:right w:val="single" w:sz="4" w:space="0" w:color="auto"/>
            </w:tcBorders>
          </w:tcPr>
          <w:p w14:paraId="08EF24F8"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tr w:rsidR="00220574" w:rsidRPr="00220574" w14:paraId="09ED16EC" w14:textId="77777777" w:rsidTr="008865C8">
        <w:tc>
          <w:tcPr>
            <w:tcW w:w="4053"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79334B" w14:textId="7323068A" w:rsidR="00220574" w:rsidRPr="00220574" w:rsidRDefault="00220574" w:rsidP="00220574">
            <w:pPr>
              <w:spacing w:before="40" w:after="40" w:line="240" w:lineRule="auto"/>
              <w:jc w:val="right"/>
              <w:rPr>
                <w:rFonts w:ascii="Times New Roman" w:eastAsia="Calibri" w:hAnsi="Times New Roman" w:cs="Times New Roman"/>
                <w:b/>
                <w:bCs/>
                <w:sz w:val="24"/>
                <w:szCs w:val="24"/>
                <w:lang w:eastAsia="en-US"/>
              </w:rPr>
            </w:pPr>
            <w:r w:rsidRPr="00220574">
              <w:rPr>
                <w:rFonts w:ascii="Times New Roman" w:eastAsia="Calibri" w:hAnsi="Times New Roman" w:cs="Times New Roman"/>
                <w:b/>
                <w:bCs/>
                <w:sz w:val="24"/>
                <w:szCs w:val="24"/>
              </w:rPr>
              <w:t>Bendra preliminari</w:t>
            </w:r>
            <w:r w:rsidR="00DF4807">
              <w:rPr>
                <w:rFonts w:ascii="Times New Roman" w:eastAsia="Calibri" w:hAnsi="Times New Roman" w:cs="Times New Roman"/>
                <w:b/>
                <w:bCs/>
                <w:sz w:val="24"/>
                <w:szCs w:val="24"/>
              </w:rPr>
              <w:t xml:space="preserve"> </w:t>
            </w:r>
            <w:r w:rsidR="00DF4807" w:rsidRPr="00DF4807">
              <w:rPr>
                <w:rFonts w:ascii="Times New Roman" w:eastAsia="Calibri" w:hAnsi="Times New Roman" w:cs="Times New Roman"/>
                <w:b/>
                <w:bCs/>
                <w:sz w:val="24"/>
                <w:szCs w:val="24"/>
              </w:rPr>
              <w:t xml:space="preserve">prekės nuomos ir susijusių </w:t>
            </w:r>
            <w:r w:rsidRPr="00220574">
              <w:rPr>
                <w:rFonts w:ascii="Times New Roman" w:eastAsia="Calibri" w:hAnsi="Times New Roman" w:cs="Times New Roman"/>
                <w:b/>
                <w:bCs/>
                <w:sz w:val="24"/>
                <w:szCs w:val="24"/>
              </w:rPr>
              <w:t>paslaugų kaina, EUR su PVM*:</w:t>
            </w:r>
          </w:p>
        </w:tc>
        <w:tc>
          <w:tcPr>
            <w:tcW w:w="947" w:type="pct"/>
            <w:tcBorders>
              <w:top w:val="single" w:sz="4" w:space="0" w:color="auto"/>
              <w:left w:val="single" w:sz="4" w:space="0" w:color="auto"/>
              <w:bottom w:val="single" w:sz="4" w:space="0" w:color="auto"/>
              <w:right w:val="single" w:sz="4" w:space="0" w:color="auto"/>
            </w:tcBorders>
          </w:tcPr>
          <w:p w14:paraId="31B1B803" w14:textId="77777777" w:rsidR="00220574" w:rsidRPr="00220574" w:rsidRDefault="00220574" w:rsidP="00220574">
            <w:pPr>
              <w:tabs>
                <w:tab w:val="left" w:pos="1066"/>
              </w:tabs>
              <w:spacing w:before="40" w:after="40" w:line="240" w:lineRule="auto"/>
              <w:ind w:right="125"/>
              <w:jc w:val="right"/>
              <w:rPr>
                <w:rFonts w:ascii="Times New Roman" w:eastAsia="Calibri" w:hAnsi="Times New Roman" w:cs="Times New Roman"/>
                <w:sz w:val="24"/>
                <w:szCs w:val="24"/>
                <w:lang w:eastAsia="en-US"/>
              </w:rPr>
            </w:pPr>
          </w:p>
        </w:tc>
      </w:tr>
      <w:bookmarkEnd w:id="126"/>
    </w:tbl>
    <w:p w14:paraId="67950851" w14:textId="77777777" w:rsidR="00220574" w:rsidRPr="00220574" w:rsidRDefault="00220574" w:rsidP="00220574">
      <w:pPr>
        <w:tabs>
          <w:tab w:val="left" w:pos="4111"/>
        </w:tabs>
        <w:spacing w:after="0" w:line="240" w:lineRule="auto"/>
        <w:rPr>
          <w:rFonts w:ascii="Times New Roman" w:hAnsi="Times New Roman" w:cs="Times New Roman"/>
          <w:b/>
          <w:bCs/>
          <w:sz w:val="24"/>
          <w:szCs w:val="24"/>
        </w:rPr>
      </w:pPr>
    </w:p>
    <w:p w14:paraId="5B6CE830" w14:textId="3C53FFB3" w:rsidR="00220574" w:rsidRPr="00220574" w:rsidRDefault="00220574" w:rsidP="00220574">
      <w:pPr>
        <w:spacing w:after="0" w:line="240" w:lineRule="auto"/>
        <w:rPr>
          <w:rFonts w:ascii="Times New Roman" w:hAnsi="Times New Roman" w:cs="Times New Roman"/>
          <w:sz w:val="24"/>
          <w:szCs w:val="24"/>
        </w:rPr>
      </w:pPr>
      <w:r w:rsidRPr="00220574">
        <w:rPr>
          <w:rFonts w:ascii="Times New Roman" w:eastAsia="Calibri" w:hAnsi="Times New Roman" w:cs="Times New Roman"/>
          <w:sz w:val="24"/>
          <w:szCs w:val="24"/>
        </w:rPr>
        <w:t xml:space="preserve">Bendra preliminari </w:t>
      </w:r>
      <w:r w:rsidR="00DF4807" w:rsidRPr="00DF4807">
        <w:rPr>
          <w:rFonts w:ascii="Times New Roman" w:eastAsia="Calibri" w:hAnsi="Times New Roman" w:cs="Times New Roman"/>
          <w:sz w:val="24"/>
          <w:szCs w:val="24"/>
        </w:rPr>
        <w:t xml:space="preserve">prekės nuomos ir susijusių </w:t>
      </w:r>
      <w:r w:rsidRPr="00220574">
        <w:rPr>
          <w:rFonts w:ascii="Times New Roman" w:eastAsia="Calibri" w:hAnsi="Times New Roman" w:cs="Times New Roman"/>
          <w:sz w:val="24"/>
          <w:szCs w:val="24"/>
        </w:rPr>
        <w:t>paslaugų kaina, EUR su PVM</w:t>
      </w:r>
      <w:r w:rsidR="008865C8">
        <w:rPr>
          <w:rFonts w:ascii="Times New Roman" w:eastAsia="Calibri" w:hAnsi="Times New Roman" w:cs="Times New Roman"/>
          <w:sz w:val="24"/>
          <w:szCs w:val="24"/>
        </w:rPr>
        <w:t xml:space="preserve"> </w:t>
      </w:r>
      <w:r w:rsidRPr="00220574">
        <w:rPr>
          <w:rFonts w:ascii="Times New Roman" w:eastAsia="Calibri" w:hAnsi="Times New Roman" w:cs="Times New Roman"/>
          <w:b/>
          <w:bCs/>
          <w:sz w:val="24"/>
          <w:szCs w:val="24"/>
        </w:rPr>
        <w:t>žodžiais</w:t>
      </w:r>
      <w:r w:rsidRPr="00220574">
        <w:rPr>
          <w:rFonts w:ascii="Times New Roman" w:eastAsia="Calibri" w:hAnsi="Times New Roman" w:cs="Times New Roman"/>
          <w:sz w:val="24"/>
          <w:szCs w:val="24"/>
        </w:rPr>
        <w:t>__________________________________________________________________________.</w:t>
      </w:r>
    </w:p>
    <w:p w14:paraId="7C144E54" w14:textId="77777777" w:rsidR="00220574" w:rsidRPr="00220574" w:rsidRDefault="00220574" w:rsidP="00220574">
      <w:pPr>
        <w:suppressAutoHyphens/>
        <w:spacing w:after="0" w:line="240" w:lineRule="auto"/>
        <w:jc w:val="both"/>
        <w:rPr>
          <w:rFonts w:ascii="Times New Roman" w:eastAsia="Calibri" w:hAnsi="Times New Roman" w:cs="Times New Roman"/>
          <w:i/>
          <w:lang w:eastAsia="ar-SA"/>
        </w:rPr>
      </w:pPr>
    </w:p>
    <w:p w14:paraId="320DE500" w14:textId="21BED55E" w:rsidR="00220574" w:rsidRPr="00220574" w:rsidRDefault="00220574" w:rsidP="00220574">
      <w:pPr>
        <w:tabs>
          <w:tab w:val="left" w:pos="1134"/>
        </w:tabs>
        <w:suppressAutoHyphens/>
        <w:spacing w:after="0" w:line="240" w:lineRule="auto"/>
        <w:jc w:val="both"/>
        <w:rPr>
          <w:rFonts w:ascii="Times New Roman" w:eastAsia="Calibri" w:hAnsi="Times New Roman" w:cs="Times New Roman"/>
          <w:i/>
          <w:lang w:eastAsia="ar-SA"/>
        </w:rPr>
      </w:pPr>
      <w:bookmarkStart w:id="127" w:name="_Hlk135736296"/>
      <w:r w:rsidRPr="00220574">
        <w:rPr>
          <w:rFonts w:ascii="Times New Roman" w:eastAsia="Calibri" w:hAnsi="Times New Roman" w:cs="Times New Roman"/>
          <w:b/>
          <w:bCs/>
          <w:i/>
          <w:lang w:eastAsia="ar-SA"/>
        </w:rPr>
        <w:lastRenderedPageBreak/>
        <w:t>*</w:t>
      </w:r>
      <w:bookmarkEnd w:id="127"/>
      <w:r w:rsidRPr="00220574">
        <w:rPr>
          <w:rFonts w:ascii="Times New Roman" w:eastAsia="Calibri" w:hAnsi="Times New Roman" w:cs="Times New Roman"/>
          <w:i/>
          <w:lang w:eastAsia="ar-SA"/>
        </w:rPr>
        <w:t>Nurodyta bendra</w:t>
      </w:r>
      <w:r w:rsidR="00DF4807" w:rsidRPr="00DF4807">
        <w:t xml:space="preserve"> </w:t>
      </w:r>
      <w:r w:rsidR="00DF4807" w:rsidRPr="00DF4807">
        <w:rPr>
          <w:rFonts w:ascii="Times New Roman" w:eastAsia="Calibri" w:hAnsi="Times New Roman" w:cs="Times New Roman"/>
          <w:i/>
          <w:lang w:eastAsia="ar-SA"/>
        </w:rPr>
        <w:t>prekės nuomos ir susijusių</w:t>
      </w:r>
      <w:r w:rsidRPr="00220574">
        <w:rPr>
          <w:rFonts w:ascii="Times New Roman" w:eastAsia="Calibri" w:hAnsi="Times New Roman" w:cs="Times New Roman"/>
          <w:i/>
          <w:lang w:eastAsia="ar-SA"/>
        </w:rPr>
        <w:t xml:space="preserve"> paslaugų kaina yra preliminari ir bus naudojama tik pasiūlymų palyginimui.</w:t>
      </w:r>
      <w:r w:rsidRPr="00220574">
        <w:rPr>
          <w:rFonts w:ascii="Times New Roman" w:hAnsi="Times New Roman" w:cs="Times New Roman"/>
        </w:rPr>
        <w:t xml:space="preserve"> </w:t>
      </w:r>
      <w:r w:rsidR="00DF4807">
        <w:rPr>
          <w:rFonts w:ascii="Times New Roman" w:hAnsi="Times New Roman" w:cs="Times New Roman"/>
          <w:i/>
          <w:iCs/>
        </w:rPr>
        <w:t>P</w:t>
      </w:r>
      <w:r w:rsidR="00DF4807" w:rsidRPr="00DF4807">
        <w:rPr>
          <w:rFonts w:ascii="Times New Roman" w:hAnsi="Times New Roman" w:cs="Times New Roman"/>
          <w:i/>
          <w:iCs/>
        </w:rPr>
        <w:t>rekės nuomos ir susijusių</w:t>
      </w:r>
      <w:r w:rsidR="00DF4807">
        <w:rPr>
          <w:rFonts w:ascii="Times New Roman" w:hAnsi="Times New Roman" w:cs="Times New Roman"/>
          <w:i/>
          <w:iCs/>
        </w:rPr>
        <w:t xml:space="preserve"> paslaugų </w:t>
      </w:r>
      <w:r w:rsidRPr="00220574">
        <w:rPr>
          <w:rFonts w:ascii="Times New Roman" w:hAnsi="Times New Roman" w:cs="Times New Roman"/>
          <w:i/>
          <w:iCs/>
        </w:rPr>
        <w:t xml:space="preserve"> įkainiai ir </w:t>
      </w:r>
      <w:r w:rsidRPr="00220574">
        <w:rPr>
          <w:rFonts w:ascii="Times New Roman" w:eastAsia="Calibri" w:hAnsi="Times New Roman" w:cs="Times New Roman"/>
          <w:i/>
          <w:lang w:eastAsia="ar-SA"/>
        </w:rPr>
        <w:t xml:space="preserve">bendra preliminari </w:t>
      </w:r>
      <w:r w:rsidR="00DF4807" w:rsidRPr="00DF4807">
        <w:rPr>
          <w:rFonts w:ascii="Times New Roman" w:eastAsia="Calibri" w:hAnsi="Times New Roman" w:cs="Times New Roman"/>
          <w:i/>
          <w:lang w:eastAsia="ar-SA"/>
        </w:rPr>
        <w:t xml:space="preserve">prekės nuomos ir susijusių </w:t>
      </w:r>
      <w:r w:rsidRPr="00220574">
        <w:rPr>
          <w:rFonts w:ascii="Times New Roman" w:eastAsia="Calibri" w:hAnsi="Times New Roman" w:cs="Times New Roman"/>
          <w:i/>
          <w:lang w:eastAsia="ar-SA"/>
        </w:rPr>
        <w:t>paslaugų kaina nurodoma ne daugiau kaip 2 skaitmenų po kablelio tikslumu.</w:t>
      </w:r>
    </w:p>
    <w:p w14:paraId="5A170DD6" w14:textId="67C06A34" w:rsidR="00220574" w:rsidRPr="00220574" w:rsidRDefault="00220574" w:rsidP="00220574">
      <w:pPr>
        <w:suppressAutoHyphens/>
        <w:spacing w:after="0" w:line="240" w:lineRule="auto"/>
        <w:jc w:val="both"/>
        <w:rPr>
          <w:rFonts w:ascii="Times New Roman" w:eastAsia="Calibri" w:hAnsi="Times New Roman" w:cs="Times New Roman"/>
          <w:i/>
          <w:lang w:eastAsia="ar-SA"/>
        </w:rPr>
      </w:pPr>
      <w:r w:rsidRPr="00220574">
        <w:rPr>
          <w:rFonts w:ascii="Times New Roman" w:eastAsia="Calibri" w:hAnsi="Times New Roman" w:cs="Times New Roman"/>
          <w:b/>
          <w:bCs/>
          <w:i/>
          <w:lang w:eastAsia="ar-SA"/>
        </w:rPr>
        <w:t>**</w:t>
      </w:r>
      <w:r w:rsidRPr="00220574">
        <w:rPr>
          <w:rFonts w:ascii="Times New Roman" w:eastAsia="Calibri" w:hAnsi="Times New Roman" w:cs="Times New Roman"/>
          <w:i/>
          <w:lang w:eastAsia="ar-SA"/>
        </w:rPr>
        <w:t xml:space="preserve">Nurodytas </w:t>
      </w:r>
      <w:r w:rsidR="00DF4807" w:rsidRPr="00DF4807">
        <w:rPr>
          <w:rFonts w:ascii="Times New Roman" w:eastAsia="Calibri" w:hAnsi="Times New Roman" w:cs="Times New Roman"/>
          <w:i/>
          <w:lang w:eastAsia="ar-SA"/>
        </w:rPr>
        <w:t xml:space="preserve">prekės nuomos ir susijusių </w:t>
      </w:r>
      <w:r w:rsidRPr="00220574">
        <w:rPr>
          <w:rFonts w:ascii="Times New Roman" w:eastAsia="Calibri" w:hAnsi="Times New Roman" w:cs="Times New Roman"/>
          <w:i/>
          <w:lang w:eastAsia="ar-SA"/>
        </w:rPr>
        <w:t xml:space="preserve">paslaugų kiekis yra preliminarus. Perkančioji organizacija neįsipareigoja išpirkti nurodyto maksimalaus </w:t>
      </w:r>
      <w:r w:rsidR="00DF4807" w:rsidRPr="00DF4807">
        <w:rPr>
          <w:rFonts w:ascii="Times New Roman" w:eastAsia="Calibri" w:hAnsi="Times New Roman" w:cs="Times New Roman"/>
          <w:i/>
          <w:lang w:eastAsia="ar-SA"/>
        </w:rPr>
        <w:t>prekės nuomos ir susijusių</w:t>
      </w:r>
      <w:r w:rsidRPr="00220574">
        <w:rPr>
          <w:rFonts w:ascii="Times New Roman" w:eastAsia="Calibri" w:hAnsi="Times New Roman" w:cs="Times New Roman"/>
          <w:i/>
          <w:lang w:eastAsia="ar-SA"/>
        </w:rPr>
        <w:t xml:space="preserve"> kiekio. Nelikus poreikio įsigyti tam tikros pozicijos </w:t>
      </w:r>
      <w:r w:rsidR="00DF4807" w:rsidRPr="00DF4807">
        <w:rPr>
          <w:rFonts w:ascii="Times New Roman" w:eastAsia="Calibri" w:hAnsi="Times New Roman" w:cs="Times New Roman"/>
          <w:i/>
          <w:lang w:eastAsia="ar-SA"/>
        </w:rPr>
        <w:t xml:space="preserve">prekės nuomos ir susijusių </w:t>
      </w:r>
      <w:r w:rsidRPr="00220574">
        <w:rPr>
          <w:rFonts w:ascii="Times New Roman" w:eastAsia="Calibri" w:hAnsi="Times New Roman" w:cs="Times New Roman"/>
          <w:i/>
          <w:lang w:eastAsia="ar-SA"/>
        </w:rPr>
        <w:t xml:space="preserve">paslaugų, šios </w:t>
      </w:r>
      <w:r w:rsidR="00DF4807" w:rsidRPr="00DF4807">
        <w:rPr>
          <w:rFonts w:ascii="Times New Roman" w:eastAsia="Calibri" w:hAnsi="Times New Roman" w:cs="Times New Roman"/>
          <w:i/>
          <w:lang w:eastAsia="ar-SA"/>
        </w:rPr>
        <w:t>prekės nuomos ir susijusi</w:t>
      </w:r>
      <w:r w:rsidR="00DF4807">
        <w:rPr>
          <w:rFonts w:ascii="Times New Roman" w:eastAsia="Calibri" w:hAnsi="Times New Roman" w:cs="Times New Roman"/>
          <w:i/>
          <w:lang w:eastAsia="ar-SA"/>
        </w:rPr>
        <w:t>os</w:t>
      </w:r>
      <w:r w:rsidR="00DF4807" w:rsidRPr="00DF4807">
        <w:rPr>
          <w:rFonts w:ascii="Times New Roman" w:eastAsia="Calibri" w:hAnsi="Times New Roman" w:cs="Times New Roman"/>
          <w:i/>
          <w:lang w:eastAsia="ar-SA"/>
        </w:rPr>
        <w:t xml:space="preserve"> </w:t>
      </w:r>
      <w:r w:rsidRPr="00220574">
        <w:rPr>
          <w:rFonts w:ascii="Times New Roman" w:eastAsia="Calibri" w:hAnsi="Times New Roman" w:cs="Times New Roman"/>
          <w:i/>
          <w:lang w:eastAsia="ar-SA"/>
        </w:rPr>
        <w:t xml:space="preserve">paslaugos nebus užsakomos. Neįsigijus ar nelikus poreikio vienos pozicijos </w:t>
      </w:r>
      <w:r w:rsidR="00DF4807" w:rsidRPr="00DF4807">
        <w:rPr>
          <w:rFonts w:ascii="Times New Roman" w:eastAsia="Calibri" w:hAnsi="Times New Roman" w:cs="Times New Roman"/>
          <w:i/>
          <w:lang w:eastAsia="ar-SA"/>
        </w:rPr>
        <w:t>prekės nuomos ir susijusių</w:t>
      </w:r>
      <w:r w:rsidR="00DF4807">
        <w:rPr>
          <w:rFonts w:ascii="Times New Roman" w:eastAsia="Calibri" w:hAnsi="Times New Roman" w:cs="Times New Roman"/>
          <w:i/>
          <w:lang w:eastAsia="ar-SA"/>
        </w:rPr>
        <w:t xml:space="preserve"> paslaugų</w:t>
      </w:r>
      <w:r w:rsidRPr="00220574">
        <w:rPr>
          <w:rFonts w:ascii="Times New Roman" w:eastAsia="Calibri" w:hAnsi="Times New Roman" w:cs="Times New Roman"/>
          <w:i/>
          <w:lang w:eastAsia="ar-SA"/>
        </w:rPr>
        <w:t xml:space="preserve"> dalies ar viso kiekio, gali būti įsigyjamos kitų pozicijų </w:t>
      </w:r>
      <w:r w:rsidR="00DF4807" w:rsidRPr="00DF4807">
        <w:rPr>
          <w:rFonts w:ascii="Times New Roman" w:eastAsia="Calibri" w:hAnsi="Times New Roman" w:cs="Times New Roman"/>
          <w:i/>
          <w:lang w:eastAsia="ar-SA"/>
        </w:rPr>
        <w:t>prekės nuomos ir susijusi</w:t>
      </w:r>
      <w:r w:rsidR="00DF4807">
        <w:rPr>
          <w:rFonts w:ascii="Times New Roman" w:eastAsia="Calibri" w:hAnsi="Times New Roman" w:cs="Times New Roman"/>
          <w:i/>
          <w:lang w:eastAsia="ar-SA"/>
        </w:rPr>
        <w:t>os</w:t>
      </w:r>
      <w:r w:rsidR="00DF4807" w:rsidRPr="00DF4807">
        <w:rPr>
          <w:rFonts w:ascii="Times New Roman" w:eastAsia="Calibri" w:hAnsi="Times New Roman" w:cs="Times New Roman"/>
          <w:i/>
          <w:lang w:eastAsia="ar-SA"/>
        </w:rPr>
        <w:t xml:space="preserve"> </w:t>
      </w:r>
      <w:r w:rsidRPr="00220574">
        <w:rPr>
          <w:rFonts w:ascii="Times New Roman" w:eastAsia="Calibri" w:hAnsi="Times New Roman" w:cs="Times New Roman"/>
          <w:i/>
          <w:lang w:eastAsia="ar-SA"/>
        </w:rPr>
        <w:t xml:space="preserve">paslaugos pagal lentelėje nurodytus įkainius, viršijant nurodytą tos pozicijos preliminarų kiekį. </w:t>
      </w:r>
    </w:p>
    <w:p w14:paraId="417AA69B" w14:textId="1541D851" w:rsidR="00220574" w:rsidRPr="00220574" w:rsidRDefault="00220574" w:rsidP="00220574">
      <w:pPr>
        <w:spacing w:after="0" w:line="240" w:lineRule="auto"/>
        <w:rPr>
          <w:rFonts w:cstheme="minorHAnsi"/>
          <w:b/>
          <w:i/>
          <w:iCs/>
        </w:rPr>
      </w:pPr>
      <w:r w:rsidRPr="00220574">
        <w:rPr>
          <w:rFonts w:ascii="Times New Roman" w:hAnsi="Times New Roman" w:cs="Times New Roman"/>
          <w:b/>
          <w:i/>
          <w:iCs/>
        </w:rPr>
        <w:t>***</w:t>
      </w:r>
      <w:r w:rsidRPr="00220574">
        <w:rPr>
          <w:rFonts w:ascii="Times New Roman" w:hAnsi="Times New Roman" w:cs="Times New Roman"/>
          <w:i/>
        </w:rPr>
        <w:t xml:space="preserve"> Jei „PVM“ laukas nepildomas, nurodykite priežastis, dėl kurių PVM nemokamas:</w:t>
      </w:r>
      <w:r w:rsidR="008865C8">
        <w:rPr>
          <w:rFonts w:ascii="Times New Roman" w:hAnsi="Times New Roman" w:cs="Times New Roman"/>
          <w:i/>
        </w:rPr>
        <w:t xml:space="preserve"> </w:t>
      </w:r>
      <w:r w:rsidR="008865C8" w:rsidRPr="008865C8">
        <w:rPr>
          <w:rFonts w:ascii="Times New Roman" w:hAnsi="Times New Roman" w:cs="Times New Roman"/>
          <w:i/>
          <w:u w:val="single"/>
        </w:rPr>
        <w:t>[</w:t>
      </w:r>
      <w:r w:rsidR="005D4BF7">
        <w:rPr>
          <w:rFonts w:ascii="Times New Roman" w:hAnsi="Times New Roman" w:cs="Times New Roman"/>
          <w:i/>
          <w:u w:val="single"/>
        </w:rPr>
        <w:t>pildoma, jei nemokamas</w:t>
      </w:r>
      <w:r w:rsidR="008865C8">
        <w:rPr>
          <w:rFonts w:ascii="Times New Roman" w:hAnsi="Times New Roman" w:cs="Times New Roman"/>
          <w:i/>
        </w:rPr>
        <w:t>]</w:t>
      </w:r>
      <w:r w:rsidR="005D4BF7">
        <w:rPr>
          <w:rFonts w:ascii="Times New Roman" w:hAnsi="Times New Roman" w:cs="Times New Roman"/>
          <w:i/>
        </w:rPr>
        <w:t>.</w:t>
      </w:r>
    </w:p>
    <w:p w14:paraId="19565650" w14:textId="43BDF421" w:rsidR="00220574" w:rsidRDefault="00220574" w:rsidP="00220574">
      <w:pPr>
        <w:spacing w:after="0" w:line="240" w:lineRule="auto"/>
        <w:rPr>
          <w:rFonts w:cstheme="minorHAnsi"/>
          <w:b/>
          <w:bCs/>
        </w:rPr>
      </w:pPr>
    </w:p>
    <w:p w14:paraId="3B1553A5" w14:textId="77777777" w:rsidR="00F02CB3" w:rsidRPr="00BA359A" w:rsidRDefault="00F02CB3" w:rsidP="00F02CB3">
      <w:pPr>
        <w:numPr>
          <w:ilvl w:val="0"/>
          <w:numId w:val="38"/>
        </w:numPr>
        <w:shd w:val="clear" w:color="auto" w:fill="FFFFFF"/>
        <w:suppressAutoHyphens/>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b/>
          <w:bCs/>
          <w:sz w:val="24"/>
          <w:szCs w:val="24"/>
        </w:rPr>
        <w:t>INFORMACIJA APIE TIEKĖJO SIŪLOMAS EKONOMIŠKAI NAUDINGIAUSIO PASIŪLYMO VERTINIMO REIKŠMES:</w:t>
      </w:r>
    </w:p>
    <w:p w14:paraId="3C36B9CF" w14:textId="77777777" w:rsidR="00F02CB3" w:rsidRPr="00BA359A" w:rsidRDefault="00F02CB3" w:rsidP="00F02CB3">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F02CB3" w:rsidRPr="00BA359A" w14:paraId="300F478A" w14:textId="77777777" w:rsidTr="004D7B44">
        <w:trPr>
          <w:trHeight w:val="595"/>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FFFFFF"/>
          </w:tcPr>
          <w:p w14:paraId="1A83097A" w14:textId="270E78EC" w:rsidR="00F02CB3" w:rsidRPr="00BA359A" w:rsidRDefault="00046CA2" w:rsidP="004D7B44">
            <w:pPr>
              <w:spacing w:after="0" w:line="240" w:lineRule="auto"/>
              <w:ind w:left="106" w:hanging="106"/>
              <w:rPr>
                <w:rFonts w:ascii="Times New Roman" w:hAnsi="Times New Roman" w:cs="Times New Roman"/>
                <w:i/>
                <w:sz w:val="24"/>
                <w:szCs w:val="24"/>
              </w:rPr>
            </w:pPr>
            <w:r>
              <w:rPr>
                <w:rFonts w:ascii="Times New Roman" w:eastAsiaTheme="minorHAnsi" w:hAnsi="Times New Roman" w:cs="Times New Roman"/>
                <w:kern w:val="2"/>
                <w:sz w:val="24"/>
                <w:szCs w:val="24"/>
                <w:lang w:eastAsia="en-US"/>
                <w14:ligatures w14:val="standardContextual"/>
              </w:rPr>
              <w:t>S</w:t>
            </w:r>
            <w:r w:rsidR="00F02CB3" w:rsidRPr="00F02CB3">
              <w:rPr>
                <w:rFonts w:ascii="Times New Roman" w:eastAsiaTheme="minorHAnsi" w:hAnsi="Times New Roman" w:cs="Times New Roman"/>
                <w:kern w:val="2"/>
                <w:sz w:val="24"/>
                <w:szCs w:val="24"/>
                <w:lang w:eastAsia="en-US"/>
                <w14:ligatures w14:val="standardContextual"/>
              </w:rPr>
              <w:t>pecialist</w:t>
            </w:r>
            <w:r>
              <w:rPr>
                <w:rFonts w:ascii="Times New Roman" w:eastAsiaTheme="minorHAnsi" w:hAnsi="Times New Roman" w:cs="Times New Roman"/>
                <w:kern w:val="2"/>
                <w:sz w:val="24"/>
                <w:szCs w:val="24"/>
                <w:lang w:eastAsia="en-US"/>
                <w14:ligatures w14:val="standardContextual"/>
              </w:rPr>
              <w:t>o</w:t>
            </w:r>
            <w:r w:rsidR="00F02CB3" w:rsidRPr="00F02CB3">
              <w:rPr>
                <w:rFonts w:ascii="Times New Roman" w:eastAsiaTheme="minorHAnsi" w:hAnsi="Times New Roman" w:cs="Times New Roman"/>
                <w:kern w:val="2"/>
                <w:sz w:val="24"/>
                <w:szCs w:val="24"/>
                <w:lang w:eastAsia="en-US"/>
                <w14:ligatures w14:val="standardContextual"/>
              </w:rPr>
              <w:t xml:space="preserve"> į pozicij</w:t>
            </w:r>
            <w:r w:rsidR="00F02CB3">
              <w:rPr>
                <w:rFonts w:ascii="Times New Roman" w:eastAsiaTheme="minorHAnsi" w:hAnsi="Times New Roman" w:cs="Times New Roman"/>
                <w:kern w:val="2"/>
                <w:sz w:val="24"/>
                <w:szCs w:val="24"/>
                <w:lang w:eastAsia="en-US"/>
                <w14:ligatures w14:val="standardContextual"/>
              </w:rPr>
              <w:t>ą</w:t>
            </w:r>
            <w:r w:rsidR="00F02CB3" w:rsidRPr="00F02CB3">
              <w:rPr>
                <w:rFonts w:ascii="Times New Roman" w:eastAsiaTheme="minorHAnsi" w:hAnsi="Times New Roman" w:cs="Times New Roman"/>
                <w:kern w:val="2"/>
                <w:sz w:val="24"/>
                <w:szCs w:val="24"/>
                <w:lang w:eastAsia="en-US"/>
                <w14:ligatures w14:val="standardContextual"/>
              </w:rPr>
              <w:t xml:space="preserve"> </w:t>
            </w:r>
            <w:r w:rsidR="00F02CB3">
              <w:rPr>
                <w:rFonts w:ascii="Times New Roman" w:eastAsiaTheme="minorHAnsi" w:hAnsi="Times New Roman" w:cs="Times New Roman"/>
                <w:kern w:val="2"/>
                <w:sz w:val="24"/>
                <w:szCs w:val="24"/>
                <w:lang w:eastAsia="en-US"/>
                <w14:ligatures w14:val="standardContextual"/>
              </w:rPr>
              <w:t>Nr. 2 „</w:t>
            </w:r>
            <w:r w:rsidR="00F02CB3" w:rsidRPr="00D75E96">
              <w:rPr>
                <w:rFonts w:ascii="Times New Roman" w:hAnsi="Times New Roman" w:cs="Times New Roman"/>
                <w:color w:val="000000" w:themeColor="text1"/>
                <w:sz w:val="24"/>
                <w:szCs w:val="24"/>
              </w:rPr>
              <w:t xml:space="preserve">Informacinių </w:t>
            </w:r>
            <w:r w:rsidR="00F02CB3" w:rsidRPr="00D75E96">
              <w:rPr>
                <w:rFonts w:ascii="Times New Roman" w:hAnsi="Times New Roman" w:cs="Times New Roman"/>
                <w:color w:val="000000" w:themeColor="text1"/>
                <w:sz w:val="24"/>
                <w:szCs w:val="24"/>
                <w:lang w:eastAsia="ar-SA"/>
              </w:rPr>
              <w:t>sistemų specialistas</w:t>
            </w:r>
            <w:r w:rsidR="00F02CB3">
              <w:rPr>
                <w:rFonts w:ascii="Times New Roman" w:hAnsi="Times New Roman" w:cs="Times New Roman"/>
                <w:color w:val="000000" w:themeColor="text1"/>
                <w:sz w:val="24"/>
                <w:szCs w:val="24"/>
                <w:lang w:eastAsia="ar-SA"/>
              </w:rPr>
              <w:t>“</w:t>
            </w:r>
            <w:r w:rsidR="00F02CB3" w:rsidRPr="00F02CB3">
              <w:rPr>
                <w:rFonts w:ascii="Times New Roman" w:eastAsiaTheme="minorHAnsi" w:hAnsi="Times New Roman" w:cs="Times New Roman"/>
                <w:kern w:val="2"/>
                <w:sz w:val="24"/>
                <w:szCs w:val="24"/>
                <w:lang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 xml:space="preserve">papildoma </w:t>
            </w:r>
            <w:r w:rsidR="00F759D5">
              <w:rPr>
                <w:rFonts w:ascii="Times New Roman" w:eastAsiaTheme="minorHAnsi" w:hAnsi="Times New Roman" w:cs="Times New Roman"/>
                <w:kern w:val="2"/>
                <w:sz w:val="24"/>
                <w:szCs w:val="24"/>
                <w:lang w:eastAsia="en-US"/>
                <w14:ligatures w14:val="standardContextual"/>
              </w:rPr>
              <w:t xml:space="preserve">profesinė (darbinė) </w:t>
            </w:r>
            <w:r>
              <w:rPr>
                <w:rFonts w:ascii="Times New Roman" w:eastAsiaTheme="minorHAnsi" w:hAnsi="Times New Roman" w:cs="Times New Roman"/>
                <w:kern w:val="2"/>
                <w:sz w:val="24"/>
                <w:szCs w:val="24"/>
                <w:lang w:eastAsia="en-US"/>
                <w14:ligatures w14:val="standardContextual"/>
              </w:rPr>
              <w:t xml:space="preserve">patirtis </w:t>
            </w:r>
            <w:r w:rsidR="00F02CB3" w:rsidRPr="0002203D">
              <w:rPr>
                <w:rFonts w:ascii="Times New Roman" w:hAnsi="Times New Roman" w:cs="Times New Roman"/>
                <w:sz w:val="24"/>
                <w:szCs w:val="24"/>
              </w:rPr>
              <w:t>(T</w:t>
            </w:r>
            <w:r w:rsidR="00F02CB3" w:rsidRPr="0002203D">
              <w:rPr>
                <w:rFonts w:ascii="Times New Roman" w:hAnsi="Times New Roman" w:cs="Times New Roman"/>
                <w:sz w:val="24"/>
                <w:szCs w:val="24"/>
                <w:vertAlign w:val="subscript"/>
              </w:rPr>
              <w:t>1</w:t>
            </w:r>
            <w:r w:rsidR="00F02CB3" w:rsidRPr="0002203D">
              <w:rPr>
                <w:rFonts w:ascii="Times New Roman" w:hAnsi="Times New Roman" w:cs="Times New Roman"/>
                <w:sz w:val="24"/>
                <w:szCs w:val="24"/>
              </w:rPr>
              <w:t>)</w:t>
            </w:r>
            <w:r w:rsidR="00F02CB3" w:rsidRPr="00F02CB3">
              <w:rPr>
                <w:rFonts w:ascii="Times New Roman" w:eastAsiaTheme="minorHAnsi" w:hAnsi="Times New Roman" w:cs="Times New Roman"/>
                <w:kern w:val="2"/>
                <w:sz w:val="24"/>
                <w:szCs w:val="24"/>
                <w:lang w:eastAsia="en-US"/>
                <w14:ligatures w14:val="standardContextual"/>
              </w:rPr>
              <w:t>.</w:t>
            </w:r>
          </w:p>
        </w:tc>
      </w:tr>
      <w:tr w:rsidR="00F02CB3" w:rsidRPr="00BA359A" w14:paraId="73E6009A" w14:textId="77777777" w:rsidTr="004D7B44">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55385824" w14:textId="77777777" w:rsidR="00F02CB3" w:rsidRPr="00BA359A" w:rsidRDefault="00F02CB3" w:rsidP="004D7B44">
            <w:pPr>
              <w:pStyle w:val="ListParagraph"/>
              <w:shd w:val="clear" w:color="auto" w:fill="FFFFFF"/>
              <w:spacing w:after="0" w:line="240" w:lineRule="auto"/>
              <w:ind w:left="360"/>
              <w:rPr>
                <w:rFonts w:ascii="Times New Roman" w:hAnsi="Times New Roman" w:cs="Times New Roman"/>
                <w:iCs/>
                <w:sz w:val="24"/>
                <w:szCs w:val="24"/>
              </w:rPr>
            </w:pPr>
            <w:r w:rsidRPr="00BA359A">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6D9A4334" w14:textId="0205AE17" w:rsidR="00F02CB3" w:rsidRPr="00BA359A" w:rsidRDefault="00F02CB3" w:rsidP="004D7B44">
            <w:pPr>
              <w:spacing w:after="0" w:line="240" w:lineRule="auto"/>
              <w:jc w:val="both"/>
              <w:textAlignment w:val="baseline"/>
              <w:rPr>
                <w:rStyle w:val="normaltextrun"/>
                <w:rFonts w:ascii="Times New Roman" w:hAnsi="Times New Roman" w:cs="Times New Roman"/>
                <w:bCs/>
                <w:sz w:val="24"/>
                <w:szCs w:val="24"/>
              </w:rPr>
            </w:pPr>
            <w:r w:rsidRPr="00BA359A">
              <w:rPr>
                <w:rStyle w:val="normaltextrun"/>
                <w:rFonts w:ascii="Times New Roman" w:hAnsi="Times New Roman" w:cs="Times New Roman"/>
                <w:bCs/>
                <w:sz w:val="24"/>
                <w:szCs w:val="24"/>
              </w:rPr>
              <w:t>Specialistas Nr.</w:t>
            </w:r>
            <w:r>
              <w:rPr>
                <w:rStyle w:val="normaltextrun"/>
                <w:rFonts w:ascii="Times New Roman" w:hAnsi="Times New Roman" w:cs="Times New Roman"/>
                <w:bCs/>
                <w:sz w:val="24"/>
                <w:szCs w:val="24"/>
              </w:rPr>
              <w:t xml:space="preserve"> 2</w:t>
            </w:r>
          </w:p>
        </w:tc>
        <w:tc>
          <w:tcPr>
            <w:tcW w:w="6520" w:type="dxa"/>
            <w:tcBorders>
              <w:top w:val="single" w:sz="6" w:space="0" w:color="000000"/>
              <w:left w:val="single" w:sz="6" w:space="0" w:color="000000"/>
              <w:bottom w:val="single" w:sz="6" w:space="0" w:color="000000"/>
              <w:right w:val="single" w:sz="6" w:space="0" w:color="000000"/>
            </w:tcBorders>
            <w:shd w:val="clear" w:color="auto" w:fill="FFFFFF"/>
          </w:tcPr>
          <w:p w14:paraId="631FB7AC" w14:textId="5A339869" w:rsidR="00F02CB3" w:rsidRDefault="00F02CB3" w:rsidP="00F02CB3">
            <w:pPr>
              <w:tabs>
                <w:tab w:val="left" w:pos="645"/>
              </w:tabs>
              <w:spacing w:after="0" w:line="240" w:lineRule="auto"/>
              <w:jc w:val="both"/>
              <w:rPr>
                <w:rFonts w:ascii="Times New Roman" w:hAnsi="Times New Roman" w:cs="Times New Roman"/>
                <w:i/>
                <w:sz w:val="24"/>
                <w:szCs w:val="24"/>
              </w:rPr>
            </w:pPr>
            <w:r w:rsidRPr="00BA359A">
              <w:rPr>
                <w:rFonts w:ascii="Times New Roman" w:eastAsia="Times" w:hAnsi="Times New Roman" w:cs="Times New Roman"/>
                <w:color w:val="000000" w:themeColor="text1"/>
                <w:sz w:val="24"/>
                <w:szCs w:val="24"/>
              </w:rPr>
              <w:t>Nu</w:t>
            </w:r>
            <w:r>
              <w:rPr>
                <w:rFonts w:ascii="Times New Roman" w:eastAsia="Times" w:hAnsi="Times New Roman" w:cs="Times New Roman"/>
                <w:color w:val="000000" w:themeColor="text1"/>
                <w:sz w:val="24"/>
                <w:szCs w:val="24"/>
              </w:rPr>
              <w:t>r</w:t>
            </w:r>
            <w:r w:rsidRPr="00BA359A">
              <w:rPr>
                <w:rFonts w:ascii="Times New Roman" w:eastAsia="Times" w:hAnsi="Times New Roman" w:cs="Times New Roman"/>
                <w:color w:val="000000" w:themeColor="text1"/>
                <w:sz w:val="24"/>
                <w:szCs w:val="24"/>
              </w:rPr>
              <w:t xml:space="preserve">odyti </w:t>
            </w:r>
            <w:r w:rsidR="00046CA2">
              <w:rPr>
                <w:rFonts w:ascii="Times New Roman" w:eastAsia="Times" w:hAnsi="Times New Roman" w:cs="Times New Roman"/>
                <w:color w:val="000000" w:themeColor="text1"/>
                <w:sz w:val="24"/>
                <w:szCs w:val="24"/>
              </w:rPr>
              <w:t xml:space="preserve">siūlomo specialisto vardą, pavardę ir papildomą </w:t>
            </w:r>
            <w:r w:rsidR="00F759D5">
              <w:rPr>
                <w:rFonts w:ascii="Times New Roman" w:eastAsia="Times" w:hAnsi="Times New Roman" w:cs="Times New Roman"/>
                <w:color w:val="000000" w:themeColor="text1"/>
                <w:sz w:val="24"/>
                <w:szCs w:val="24"/>
              </w:rPr>
              <w:t xml:space="preserve">profesinę (darbinę) </w:t>
            </w:r>
            <w:r w:rsidR="00046CA2">
              <w:rPr>
                <w:rFonts w:ascii="Times New Roman" w:eastAsia="Times" w:hAnsi="Times New Roman" w:cs="Times New Roman"/>
                <w:color w:val="000000" w:themeColor="text1"/>
                <w:sz w:val="24"/>
                <w:szCs w:val="24"/>
              </w:rPr>
              <w:t xml:space="preserve">patirtį.  </w:t>
            </w:r>
            <w:r w:rsidR="00046CA2" w:rsidRPr="00E615F4">
              <w:rPr>
                <w:rFonts w:ascii="Times New Roman" w:eastAsia="Times" w:hAnsi="Times New Roman" w:cs="Times New Roman"/>
                <w:i/>
                <w:iCs/>
                <w:color w:val="000000" w:themeColor="text1"/>
                <w:sz w:val="24"/>
                <w:szCs w:val="24"/>
              </w:rPr>
              <w:t>Kartu su tiekėjo pasiūlymu</w:t>
            </w:r>
            <w:r w:rsidRPr="003B1925">
              <w:rPr>
                <w:rFonts w:ascii="Times New Roman" w:hAnsi="Times New Roman" w:cs="Times New Roman"/>
                <w:i/>
                <w:sz w:val="24"/>
                <w:szCs w:val="24"/>
              </w:rPr>
              <w:t xml:space="preserve"> pateik</w:t>
            </w:r>
            <w:r w:rsidR="00DC682E">
              <w:rPr>
                <w:rFonts w:ascii="Times New Roman" w:hAnsi="Times New Roman" w:cs="Times New Roman"/>
                <w:i/>
                <w:sz w:val="24"/>
                <w:szCs w:val="24"/>
              </w:rPr>
              <w:t xml:space="preserve">iamame specialisto gyvenimo aprašyme (CV) turi būti </w:t>
            </w:r>
            <w:r w:rsidRPr="003B1925">
              <w:rPr>
                <w:rFonts w:ascii="Times New Roman" w:hAnsi="Times New Roman" w:cs="Times New Roman"/>
                <w:i/>
                <w:sz w:val="24"/>
                <w:szCs w:val="24"/>
              </w:rPr>
              <w:t xml:space="preserve"> </w:t>
            </w:r>
            <w:r w:rsidR="00DC682E">
              <w:rPr>
                <w:rFonts w:ascii="Times New Roman" w:hAnsi="Times New Roman" w:cs="Times New Roman"/>
                <w:i/>
                <w:sz w:val="24"/>
                <w:szCs w:val="24"/>
              </w:rPr>
              <w:t>konkrečiai nurodytos</w:t>
            </w:r>
            <w:r w:rsidR="00DC682E" w:rsidRPr="00DC682E">
              <w:rPr>
                <w:rFonts w:ascii="Times New Roman" w:hAnsi="Times New Roman" w:cs="Times New Roman"/>
                <w:i/>
                <w:sz w:val="24"/>
                <w:szCs w:val="24"/>
              </w:rPr>
              <w:t xml:space="preserve"> sutar</w:t>
            </w:r>
            <w:r w:rsidR="00DC682E">
              <w:rPr>
                <w:rFonts w:ascii="Times New Roman" w:hAnsi="Times New Roman" w:cs="Times New Roman"/>
                <w:i/>
                <w:sz w:val="24"/>
                <w:szCs w:val="24"/>
              </w:rPr>
              <w:t>tys</w:t>
            </w:r>
            <w:r w:rsidR="00DC682E" w:rsidRPr="00DC682E">
              <w:rPr>
                <w:rFonts w:ascii="Times New Roman" w:hAnsi="Times New Roman" w:cs="Times New Roman"/>
                <w:i/>
                <w:sz w:val="24"/>
                <w:szCs w:val="24"/>
              </w:rPr>
              <w:t>/projekt</w:t>
            </w:r>
            <w:r w:rsidR="00DC682E">
              <w:rPr>
                <w:rFonts w:ascii="Times New Roman" w:hAnsi="Times New Roman" w:cs="Times New Roman"/>
                <w:i/>
                <w:sz w:val="24"/>
                <w:szCs w:val="24"/>
              </w:rPr>
              <w:t>ai</w:t>
            </w:r>
            <w:r w:rsidR="00DC682E" w:rsidRPr="00DC682E">
              <w:rPr>
                <w:rFonts w:ascii="Times New Roman" w:hAnsi="Times New Roman" w:cs="Times New Roman"/>
                <w:i/>
                <w:sz w:val="24"/>
                <w:szCs w:val="24"/>
              </w:rPr>
              <w:t xml:space="preserve">, kuriose/kuriuose </w:t>
            </w:r>
            <w:r w:rsidR="00DC682E">
              <w:rPr>
                <w:rFonts w:ascii="Times New Roman" w:hAnsi="Times New Roman" w:cs="Times New Roman"/>
                <w:i/>
                <w:sz w:val="24"/>
                <w:szCs w:val="24"/>
              </w:rPr>
              <w:t xml:space="preserve">specialistas įgijo papildomą patirtį </w:t>
            </w:r>
            <w:r w:rsidR="00DC682E" w:rsidRPr="00DC682E">
              <w:rPr>
                <w:rFonts w:ascii="Times New Roman" w:hAnsi="Times New Roman" w:cs="Times New Roman"/>
                <w:i/>
                <w:sz w:val="24"/>
                <w:szCs w:val="24"/>
              </w:rPr>
              <w:t>(nurod</w:t>
            </w:r>
            <w:r w:rsidR="00DC682E">
              <w:rPr>
                <w:rFonts w:ascii="Times New Roman" w:hAnsi="Times New Roman" w:cs="Times New Roman"/>
                <w:i/>
                <w:sz w:val="24"/>
                <w:szCs w:val="24"/>
              </w:rPr>
              <w:t>omas</w:t>
            </w:r>
            <w:r w:rsidR="00DC682E" w:rsidRPr="00DC682E">
              <w:rPr>
                <w:rFonts w:ascii="Times New Roman" w:hAnsi="Times New Roman" w:cs="Times New Roman"/>
                <w:i/>
                <w:sz w:val="24"/>
                <w:szCs w:val="24"/>
              </w:rPr>
              <w:t xml:space="preserve"> sutarties/projekto pavadinim</w:t>
            </w:r>
            <w:r w:rsidR="00DC682E">
              <w:rPr>
                <w:rFonts w:ascii="Times New Roman" w:hAnsi="Times New Roman" w:cs="Times New Roman"/>
                <w:i/>
                <w:sz w:val="24"/>
                <w:szCs w:val="24"/>
              </w:rPr>
              <w:t>as</w:t>
            </w:r>
            <w:r w:rsidR="00DC682E" w:rsidRPr="00DC682E">
              <w:rPr>
                <w:rFonts w:ascii="Times New Roman" w:hAnsi="Times New Roman" w:cs="Times New Roman"/>
                <w:i/>
                <w:sz w:val="24"/>
                <w:szCs w:val="24"/>
              </w:rPr>
              <w:t>, paslaugų gavėjo (užsakovo) kontaktini</w:t>
            </w:r>
            <w:r w:rsidR="00DC682E">
              <w:rPr>
                <w:rFonts w:ascii="Times New Roman" w:hAnsi="Times New Roman" w:cs="Times New Roman"/>
                <w:i/>
                <w:sz w:val="24"/>
                <w:szCs w:val="24"/>
              </w:rPr>
              <w:t>ai</w:t>
            </w:r>
            <w:r w:rsidR="00DC682E" w:rsidRPr="00DC682E">
              <w:rPr>
                <w:rFonts w:ascii="Times New Roman" w:hAnsi="Times New Roman" w:cs="Times New Roman"/>
                <w:i/>
                <w:sz w:val="24"/>
                <w:szCs w:val="24"/>
              </w:rPr>
              <w:t xml:space="preserve"> duomen</w:t>
            </w:r>
            <w:r w:rsidR="00DC682E">
              <w:rPr>
                <w:rFonts w:ascii="Times New Roman" w:hAnsi="Times New Roman" w:cs="Times New Roman"/>
                <w:i/>
                <w:sz w:val="24"/>
                <w:szCs w:val="24"/>
              </w:rPr>
              <w:t>y</w:t>
            </w:r>
            <w:r w:rsidR="00DC682E" w:rsidRPr="00DC682E">
              <w:rPr>
                <w:rFonts w:ascii="Times New Roman" w:hAnsi="Times New Roman" w:cs="Times New Roman"/>
                <w:i/>
                <w:sz w:val="24"/>
                <w:szCs w:val="24"/>
              </w:rPr>
              <w:t>s (atsakingo asmens vardas, pavardė, pareigos, tel., el. pašto adresas – pasiteiravimui), sutarties/projekto vykdymo pradžios ir pabaigos dat</w:t>
            </w:r>
            <w:r w:rsidR="00DC682E">
              <w:rPr>
                <w:rFonts w:ascii="Times New Roman" w:hAnsi="Times New Roman" w:cs="Times New Roman"/>
                <w:i/>
                <w:sz w:val="24"/>
                <w:szCs w:val="24"/>
              </w:rPr>
              <w:t xml:space="preserve">a). Taip pat, kartu su pasiūlymu privalo būti pateikta užsakovo pažyma ar kitas dokumentas, konkrečiai įrodantis specialisto įgytą papildomą patirtį. </w:t>
            </w:r>
          </w:p>
          <w:p w14:paraId="521111D5" w14:textId="7F835B8A" w:rsidR="00F02CB3" w:rsidRPr="00BA359A" w:rsidRDefault="00F02CB3" w:rsidP="004D7B44">
            <w:pPr>
              <w:shd w:val="clear" w:color="auto" w:fill="FFFFFF"/>
              <w:spacing w:after="0" w:line="240" w:lineRule="auto"/>
              <w:jc w:val="both"/>
              <w:rPr>
                <w:rFonts w:ascii="Times New Roman" w:hAnsi="Times New Roman" w:cs="Times New Roman"/>
                <w:i/>
                <w:sz w:val="24"/>
                <w:szCs w:val="24"/>
              </w:rPr>
            </w:pPr>
            <w:r>
              <w:rPr>
                <w:rFonts w:ascii="Times New Roman" w:eastAsia="Times" w:hAnsi="Times New Roman" w:cs="Times New Roman"/>
                <w:color w:val="000000" w:themeColor="text1"/>
                <w:sz w:val="24"/>
                <w:szCs w:val="24"/>
              </w:rPr>
              <w:t xml:space="preserve"> </w:t>
            </w:r>
          </w:p>
        </w:tc>
      </w:tr>
      <w:tr w:rsidR="00F02CB3" w:rsidRPr="00BA359A" w14:paraId="61E4BD69" w14:textId="77777777" w:rsidTr="00F02CB3">
        <w:tc>
          <w:tcPr>
            <w:tcW w:w="9639" w:type="dxa"/>
            <w:gridSpan w:val="3"/>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5F3DD36C" w14:textId="44FCD15D" w:rsidR="00F02CB3" w:rsidRPr="00BA359A" w:rsidRDefault="00046CA2" w:rsidP="004D7B44">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heme="minorHAnsi" w:hAnsi="Times New Roman" w:cs="Times New Roman"/>
                <w:kern w:val="2"/>
                <w:sz w:val="24"/>
                <w:szCs w:val="24"/>
                <w:lang w:eastAsia="en-US"/>
                <w14:ligatures w14:val="standardContextual"/>
              </w:rPr>
              <w:t>S</w:t>
            </w:r>
            <w:r w:rsidR="00F02CB3" w:rsidRPr="00F02CB3">
              <w:rPr>
                <w:rFonts w:ascii="Times New Roman" w:eastAsiaTheme="minorHAnsi" w:hAnsi="Times New Roman" w:cs="Times New Roman"/>
                <w:kern w:val="2"/>
                <w:sz w:val="24"/>
                <w:szCs w:val="24"/>
                <w:lang w:eastAsia="en-US"/>
                <w14:ligatures w14:val="standardContextual"/>
              </w:rPr>
              <w:t>pecialist</w:t>
            </w:r>
            <w:r>
              <w:rPr>
                <w:rFonts w:ascii="Times New Roman" w:eastAsiaTheme="minorHAnsi" w:hAnsi="Times New Roman" w:cs="Times New Roman"/>
                <w:kern w:val="2"/>
                <w:sz w:val="24"/>
                <w:szCs w:val="24"/>
                <w:lang w:eastAsia="en-US"/>
                <w14:ligatures w14:val="standardContextual"/>
              </w:rPr>
              <w:t>o</w:t>
            </w:r>
            <w:r w:rsidR="00F02CB3" w:rsidRPr="00F02CB3">
              <w:rPr>
                <w:rFonts w:ascii="Times New Roman" w:eastAsiaTheme="minorHAnsi" w:hAnsi="Times New Roman" w:cs="Times New Roman"/>
                <w:kern w:val="2"/>
                <w:sz w:val="24"/>
                <w:szCs w:val="24"/>
                <w:lang w:eastAsia="en-US"/>
                <w14:ligatures w14:val="standardContextual"/>
              </w:rPr>
              <w:t xml:space="preserve"> į pozicij</w:t>
            </w:r>
            <w:r w:rsidR="00F02CB3">
              <w:rPr>
                <w:rFonts w:ascii="Times New Roman" w:eastAsiaTheme="minorHAnsi" w:hAnsi="Times New Roman" w:cs="Times New Roman"/>
                <w:kern w:val="2"/>
                <w:sz w:val="24"/>
                <w:szCs w:val="24"/>
                <w:lang w:eastAsia="en-US"/>
                <w14:ligatures w14:val="standardContextual"/>
              </w:rPr>
              <w:t>ą</w:t>
            </w:r>
            <w:r w:rsidR="00F02CB3" w:rsidRPr="00F02CB3">
              <w:rPr>
                <w:rFonts w:ascii="Times New Roman" w:eastAsiaTheme="minorHAnsi" w:hAnsi="Times New Roman" w:cs="Times New Roman"/>
                <w:kern w:val="2"/>
                <w:sz w:val="24"/>
                <w:szCs w:val="24"/>
                <w:lang w:eastAsia="en-US"/>
                <w14:ligatures w14:val="standardContextual"/>
              </w:rPr>
              <w:t xml:space="preserve"> </w:t>
            </w:r>
            <w:r w:rsidR="00F02CB3">
              <w:rPr>
                <w:rFonts w:ascii="Times New Roman" w:eastAsiaTheme="minorHAnsi" w:hAnsi="Times New Roman" w:cs="Times New Roman"/>
                <w:kern w:val="2"/>
                <w:sz w:val="24"/>
                <w:szCs w:val="24"/>
                <w:lang w:eastAsia="en-US"/>
                <w14:ligatures w14:val="standardContextual"/>
              </w:rPr>
              <w:t>Nr. 3 „</w:t>
            </w:r>
            <w:r w:rsidR="00F02CB3">
              <w:rPr>
                <w:rFonts w:ascii="Times New Roman" w:hAnsi="Times New Roman" w:cs="Times New Roman"/>
                <w:color w:val="000000" w:themeColor="text1"/>
                <w:sz w:val="24"/>
                <w:szCs w:val="24"/>
              </w:rPr>
              <w:t>E</w:t>
            </w:r>
            <w:r w:rsidR="00F02CB3" w:rsidRPr="003B56C5">
              <w:rPr>
                <w:rFonts w:ascii="Times New Roman" w:hAnsi="Times New Roman" w:cs="Times New Roman"/>
                <w:color w:val="000000" w:themeColor="text1"/>
                <w:sz w:val="24"/>
                <w:szCs w:val="24"/>
              </w:rPr>
              <w:t>lektroninio testavimo paslaugų priežiūros specialistas</w:t>
            </w:r>
            <w:r w:rsidR="00F02CB3">
              <w:rPr>
                <w:rFonts w:ascii="Times New Roman" w:hAnsi="Times New Roman" w:cs="Times New Roman"/>
                <w:color w:val="000000" w:themeColor="text1"/>
                <w:sz w:val="24"/>
                <w:szCs w:val="24"/>
                <w:lang w:eastAsia="ar-SA"/>
              </w:rPr>
              <w:t>“</w:t>
            </w:r>
            <w:r w:rsidR="00F02CB3" w:rsidRPr="00F02CB3">
              <w:rPr>
                <w:rFonts w:ascii="Times New Roman" w:eastAsiaTheme="minorHAnsi" w:hAnsi="Times New Roman" w:cs="Times New Roman"/>
                <w:kern w:val="2"/>
                <w:sz w:val="24"/>
                <w:szCs w:val="24"/>
                <w:lang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papildoma patirtis</w:t>
            </w:r>
            <w:r w:rsidR="00F02CB3" w:rsidRPr="00F02CB3">
              <w:rPr>
                <w:rFonts w:ascii="Times New Roman" w:eastAsiaTheme="minorHAnsi" w:hAnsi="Times New Roman" w:cs="Times New Roman"/>
                <w:kern w:val="2"/>
                <w:sz w:val="24"/>
                <w:szCs w:val="24"/>
                <w:lang w:eastAsia="en-US"/>
                <w14:ligatures w14:val="standardContextual"/>
              </w:rPr>
              <w:t xml:space="preserve">. </w:t>
            </w:r>
            <w:r w:rsidR="00F02CB3" w:rsidRPr="0002203D">
              <w:rPr>
                <w:rFonts w:ascii="Times New Roman" w:hAnsi="Times New Roman" w:cs="Times New Roman"/>
                <w:bCs/>
                <w:sz w:val="24"/>
                <w:szCs w:val="24"/>
              </w:rPr>
              <w:t>(T</w:t>
            </w:r>
            <w:r w:rsidR="00F02CB3" w:rsidRPr="0002203D">
              <w:rPr>
                <w:rFonts w:ascii="Times New Roman" w:hAnsi="Times New Roman" w:cs="Times New Roman"/>
                <w:bCs/>
                <w:sz w:val="24"/>
                <w:szCs w:val="24"/>
                <w:vertAlign w:val="subscript"/>
              </w:rPr>
              <w:t>2</w:t>
            </w:r>
            <w:r w:rsidR="00F02CB3" w:rsidRPr="0002203D">
              <w:rPr>
                <w:rFonts w:ascii="Times New Roman" w:hAnsi="Times New Roman" w:cs="Times New Roman"/>
                <w:bCs/>
                <w:sz w:val="24"/>
                <w:szCs w:val="24"/>
              </w:rPr>
              <w:t>)</w:t>
            </w:r>
          </w:p>
        </w:tc>
      </w:tr>
      <w:tr w:rsidR="00F02CB3" w:rsidRPr="00BA359A" w14:paraId="1611B937" w14:textId="77777777" w:rsidTr="004D7B44">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4D45B9F" w14:textId="6667B7F1" w:rsidR="00F02CB3" w:rsidRPr="00BA359A" w:rsidRDefault="00F02CB3" w:rsidP="004D7B44">
            <w:pPr>
              <w:pStyle w:val="ListParagraph"/>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61CB836E" w14:textId="37599068" w:rsidR="00F02CB3" w:rsidRPr="00BA359A" w:rsidRDefault="00F02CB3" w:rsidP="004D7B44">
            <w:pPr>
              <w:spacing w:after="0" w:line="240" w:lineRule="auto"/>
              <w:jc w:val="both"/>
              <w:textAlignment w:val="baseline"/>
              <w:rPr>
                <w:rStyle w:val="normaltextrun"/>
                <w:rFonts w:ascii="Times New Roman" w:hAnsi="Times New Roman" w:cs="Times New Roman"/>
                <w:bCs/>
                <w:sz w:val="24"/>
                <w:szCs w:val="24"/>
              </w:rPr>
            </w:pPr>
            <w:r w:rsidRPr="00BA359A">
              <w:rPr>
                <w:rStyle w:val="normaltextrun"/>
                <w:rFonts w:ascii="Times New Roman" w:hAnsi="Times New Roman" w:cs="Times New Roman"/>
                <w:bCs/>
                <w:sz w:val="24"/>
                <w:szCs w:val="24"/>
              </w:rPr>
              <w:t>Specialistas Nr.</w:t>
            </w:r>
            <w:r>
              <w:rPr>
                <w:rStyle w:val="normaltextrun"/>
                <w:rFonts w:ascii="Times New Roman" w:hAnsi="Times New Roman" w:cs="Times New Roman"/>
                <w:bCs/>
                <w:sz w:val="24"/>
                <w:szCs w:val="24"/>
              </w:rPr>
              <w:t xml:space="preserve"> 3</w:t>
            </w:r>
          </w:p>
        </w:tc>
        <w:tc>
          <w:tcPr>
            <w:tcW w:w="6520" w:type="dxa"/>
            <w:tcBorders>
              <w:top w:val="single" w:sz="6" w:space="0" w:color="000000"/>
              <w:left w:val="single" w:sz="6" w:space="0" w:color="000000"/>
              <w:bottom w:val="single" w:sz="6" w:space="0" w:color="000000"/>
              <w:right w:val="single" w:sz="6" w:space="0" w:color="000000"/>
            </w:tcBorders>
            <w:shd w:val="clear" w:color="auto" w:fill="FFFFFF"/>
          </w:tcPr>
          <w:p w14:paraId="577DF44B" w14:textId="09F9A9D2" w:rsidR="00F02CB3" w:rsidRPr="00BA359A" w:rsidRDefault="00DC682E" w:rsidP="004D7B44">
            <w:pPr>
              <w:shd w:val="clear" w:color="auto" w:fill="FFFFFF"/>
              <w:spacing w:after="0" w:line="240" w:lineRule="auto"/>
              <w:jc w:val="both"/>
              <w:rPr>
                <w:rFonts w:ascii="Times New Roman" w:eastAsia="Times" w:hAnsi="Times New Roman" w:cs="Times New Roman"/>
                <w:color w:val="000000" w:themeColor="text1"/>
                <w:sz w:val="24"/>
                <w:szCs w:val="24"/>
              </w:rPr>
            </w:pPr>
            <w:r w:rsidRPr="00BA359A">
              <w:rPr>
                <w:rFonts w:ascii="Times New Roman" w:eastAsia="Times" w:hAnsi="Times New Roman" w:cs="Times New Roman"/>
                <w:color w:val="000000" w:themeColor="text1"/>
                <w:sz w:val="24"/>
                <w:szCs w:val="24"/>
              </w:rPr>
              <w:t>Nu</w:t>
            </w:r>
            <w:r>
              <w:rPr>
                <w:rFonts w:ascii="Times New Roman" w:eastAsia="Times" w:hAnsi="Times New Roman" w:cs="Times New Roman"/>
                <w:color w:val="000000" w:themeColor="text1"/>
                <w:sz w:val="24"/>
                <w:szCs w:val="24"/>
              </w:rPr>
              <w:t>r</w:t>
            </w:r>
            <w:r w:rsidRPr="00BA359A">
              <w:rPr>
                <w:rFonts w:ascii="Times New Roman" w:eastAsia="Times" w:hAnsi="Times New Roman" w:cs="Times New Roman"/>
                <w:color w:val="000000" w:themeColor="text1"/>
                <w:sz w:val="24"/>
                <w:szCs w:val="24"/>
              </w:rPr>
              <w:t xml:space="preserve">odyti </w:t>
            </w:r>
            <w:r>
              <w:rPr>
                <w:rFonts w:ascii="Times New Roman" w:eastAsia="Times" w:hAnsi="Times New Roman" w:cs="Times New Roman"/>
                <w:color w:val="000000" w:themeColor="text1"/>
                <w:sz w:val="24"/>
                <w:szCs w:val="24"/>
              </w:rPr>
              <w:t xml:space="preserve">siūlomo specialisto vardą, pavardę ir papildomą </w:t>
            </w:r>
            <w:r w:rsidR="00F759D5">
              <w:rPr>
                <w:rFonts w:ascii="Times New Roman" w:eastAsia="Times" w:hAnsi="Times New Roman" w:cs="Times New Roman"/>
                <w:color w:val="000000" w:themeColor="text1"/>
                <w:sz w:val="24"/>
                <w:szCs w:val="24"/>
              </w:rPr>
              <w:t xml:space="preserve">profesinę (darbinę) </w:t>
            </w:r>
            <w:r>
              <w:rPr>
                <w:rFonts w:ascii="Times New Roman" w:eastAsia="Times" w:hAnsi="Times New Roman" w:cs="Times New Roman"/>
                <w:color w:val="000000" w:themeColor="text1"/>
                <w:sz w:val="24"/>
                <w:szCs w:val="24"/>
              </w:rPr>
              <w:t xml:space="preserve">patirtį. </w:t>
            </w:r>
            <w:r w:rsidRPr="00F70B5D">
              <w:rPr>
                <w:rFonts w:ascii="Times New Roman" w:eastAsia="Times" w:hAnsi="Times New Roman" w:cs="Times New Roman"/>
                <w:i/>
                <w:iCs/>
                <w:color w:val="000000" w:themeColor="text1"/>
                <w:sz w:val="24"/>
                <w:szCs w:val="24"/>
              </w:rPr>
              <w:t>Kartu su tiekėjo pasiūlymu</w:t>
            </w:r>
            <w:r w:rsidRPr="003B1925">
              <w:rPr>
                <w:rFonts w:ascii="Times New Roman" w:hAnsi="Times New Roman" w:cs="Times New Roman"/>
                <w:i/>
                <w:sz w:val="24"/>
                <w:szCs w:val="24"/>
              </w:rPr>
              <w:t xml:space="preserve"> pateik</w:t>
            </w:r>
            <w:r>
              <w:rPr>
                <w:rFonts w:ascii="Times New Roman" w:hAnsi="Times New Roman" w:cs="Times New Roman"/>
                <w:i/>
                <w:sz w:val="24"/>
                <w:szCs w:val="24"/>
              </w:rPr>
              <w:t xml:space="preserve">iamame specialisto gyvenimo aprašyme (CV) turi būti </w:t>
            </w:r>
            <w:r w:rsidRPr="003B1925">
              <w:rPr>
                <w:rFonts w:ascii="Times New Roman" w:hAnsi="Times New Roman" w:cs="Times New Roman"/>
                <w:i/>
                <w:sz w:val="24"/>
                <w:szCs w:val="24"/>
              </w:rPr>
              <w:t xml:space="preserve"> </w:t>
            </w:r>
            <w:r>
              <w:rPr>
                <w:rFonts w:ascii="Times New Roman" w:hAnsi="Times New Roman" w:cs="Times New Roman"/>
                <w:i/>
                <w:sz w:val="24"/>
                <w:szCs w:val="24"/>
              </w:rPr>
              <w:t>konkrečiai nurodytos</w:t>
            </w:r>
            <w:r w:rsidRPr="00DC682E">
              <w:rPr>
                <w:rFonts w:ascii="Times New Roman" w:hAnsi="Times New Roman" w:cs="Times New Roman"/>
                <w:i/>
                <w:sz w:val="24"/>
                <w:szCs w:val="24"/>
              </w:rPr>
              <w:t xml:space="preserve"> sutar</w:t>
            </w:r>
            <w:r>
              <w:rPr>
                <w:rFonts w:ascii="Times New Roman" w:hAnsi="Times New Roman" w:cs="Times New Roman"/>
                <w:i/>
                <w:sz w:val="24"/>
                <w:szCs w:val="24"/>
              </w:rPr>
              <w:t>tys</w:t>
            </w:r>
            <w:r w:rsidRPr="00DC682E">
              <w:rPr>
                <w:rFonts w:ascii="Times New Roman" w:hAnsi="Times New Roman" w:cs="Times New Roman"/>
                <w:i/>
                <w:sz w:val="24"/>
                <w:szCs w:val="24"/>
              </w:rPr>
              <w:t>/projekt</w:t>
            </w:r>
            <w:r>
              <w:rPr>
                <w:rFonts w:ascii="Times New Roman" w:hAnsi="Times New Roman" w:cs="Times New Roman"/>
                <w:i/>
                <w:sz w:val="24"/>
                <w:szCs w:val="24"/>
              </w:rPr>
              <w:t>ai</w:t>
            </w:r>
            <w:r w:rsidRPr="00DC682E">
              <w:rPr>
                <w:rFonts w:ascii="Times New Roman" w:hAnsi="Times New Roman" w:cs="Times New Roman"/>
                <w:i/>
                <w:sz w:val="24"/>
                <w:szCs w:val="24"/>
              </w:rPr>
              <w:t xml:space="preserve">, kuriose/kuriuose </w:t>
            </w:r>
            <w:r>
              <w:rPr>
                <w:rFonts w:ascii="Times New Roman" w:hAnsi="Times New Roman" w:cs="Times New Roman"/>
                <w:i/>
                <w:sz w:val="24"/>
                <w:szCs w:val="24"/>
              </w:rPr>
              <w:t xml:space="preserve">specialistas įgijo papildomą patirtį </w:t>
            </w:r>
            <w:r w:rsidRPr="00DC682E">
              <w:rPr>
                <w:rFonts w:ascii="Times New Roman" w:hAnsi="Times New Roman" w:cs="Times New Roman"/>
                <w:i/>
                <w:sz w:val="24"/>
                <w:szCs w:val="24"/>
              </w:rPr>
              <w:t>(nurod</w:t>
            </w:r>
            <w:r>
              <w:rPr>
                <w:rFonts w:ascii="Times New Roman" w:hAnsi="Times New Roman" w:cs="Times New Roman"/>
                <w:i/>
                <w:sz w:val="24"/>
                <w:szCs w:val="24"/>
              </w:rPr>
              <w:t>omas</w:t>
            </w:r>
            <w:r w:rsidRPr="00DC682E">
              <w:rPr>
                <w:rFonts w:ascii="Times New Roman" w:hAnsi="Times New Roman" w:cs="Times New Roman"/>
                <w:i/>
                <w:sz w:val="24"/>
                <w:szCs w:val="24"/>
              </w:rPr>
              <w:t xml:space="preserve"> sutarties/projekto pavadinim</w:t>
            </w:r>
            <w:r>
              <w:rPr>
                <w:rFonts w:ascii="Times New Roman" w:hAnsi="Times New Roman" w:cs="Times New Roman"/>
                <w:i/>
                <w:sz w:val="24"/>
                <w:szCs w:val="24"/>
              </w:rPr>
              <w:t>as</w:t>
            </w:r>
            <w:r w:rsidRPr="00DC682E">
              <w:rPr>
                <w:rFonts w:ascii="Times New Roman" w:hAnsi="Times New Roman" w:cs="Times New Roman"/>
                <w:i/>
                <w:sz w:val="24"/>
                <w:szCs w:val="24"/>
              </w:rPr>
              <w:t>, paslaugų gavėjo (užsakovo) kontaktini</w:t>
            </w:r>
            <w:r>
              <w:rPr>
                <w:rFonts w:ascii="Times New Roman" w:hAnsi="Times New Roman" w:cs="Times New Roman"/>
                <w:i/>
                <w:sz w:val="24"/>
                <w:szCs w:val="24"/>
              </w:rPr>
              <w:t>ai</w:t>
            </w:r>
            <w:r w:rsidRPr="00DC682E">
              <w:rPr>
                <w:rFonts w:ascii="Times New Roman" w:hAnsi="Times New Roman" w:cs="Times New Roman"/>
                <w:i/>
                <w:sz w:val="24"/>
                <w:szCs w:val="24"/>
              </w:rPr>
              <w:t xml:space="preserve"> duomen</w:t>
            </w:r>
            <w:r>
              <w:rPr>
                <w:rFonts w:ascii="Times New Roman" w:hAnsi="Times New Roman" w:cs="Times New Roman"/>
                <w:i/>
                <w:sz w:val="24"/>
                <w:szCs w:val="24"/>
              </w:rPr>
              <w:t>y</w:t>
            </w:r>
            <w:r w:rsidRPr="00DC682E">
              <w:rPr>
                <w:rFonts w:ascii="Times New Roman" w:hAnsi="Times New Roman" w:cs="Times New Roman"/>
                <w:i/>
                <w:sz w:val="24"/>
                <w:szCs w:val="24"/>
              </w:rPr>
              <w:t>s (atsakingo asmens vardas, pavardė, pareigos, tel., el. pašto adresas – pasiteiravimui), sutarties/projekto vykdymo pradžios ir pabaigos dat</w:t>
            </w:r>
            <w:r>
              <w:rPr>
                <w:rFonts w:ascii="Times New Roman" w:hAnsi="Times New Roman" w:cs="Times New Roman"/>
                <w:i/>
                <w:sz w:val="24"/>
                <w:szCs w:val="24"/>
              </w:rPr>
              <w:t xml:space="preserve">a). </w:t>
            </w:r>
            <w:r w:rsidRPr="00DC682E">
              <w:rPr>
                <w:rFonts w:ascii="Times New Roman" w:hAnsi="Times New Roman" w:cs="Times New Roman"/>
                <w:i/>
                <w:sz w:val="24"/>
                <w:szCs w:val="24"/>
              </w:rPr>
              <w:t xml:space="preserve">Taip pat, kartu su pasiūlymu privalo būti pateikta užsakovo pažyma ar kitas dokumentas, konkrečiai įrodantis specialisto įgytą papildomą patirtį. </w:t>
            </w:r>
          </w:p>
        </w:tc>
      </w:tr>
    </w:tbl>
    <w:p w14:paraId="010BC1C5" w14:textId="77777777" w:rsidR="00F02CB3" w:rsidRPr="00220574" w:rsidRDefault="00F02CB3" w:rsidP="00220574">
      <w:pPr>
        <w:spacing w:after="0" w:line="240" w:lineRule="auto"/>
        <w:rPr>
          <w:rFonts w:cstheme="minorHAnsi"/>
          <w:b/>
          <w:bCs/>
        </w:rPr>
      </w:pPr>
    </w:p>
    <w:p w14:paraId="12B37AAA" w14:textId="7E7A922E" w:rsidR="00B7704B" w:rsidRPr="00B7704B" w:rsidRDefault="00B7704B" w:rsidP="00D75E96">
      <w:pPr>
        <w:numPr>
          <w:ilvl w:val="0"/>
          <w:numId w:val="18"/>
        </w:numPr>
        <w:spacing w:after="0" w:line="240" w:lineRule="auto"/>
        <w:ind w:left="0" w:firstLine="567"/>
        <w:contextualSpacing/>
        <w:jc w:val="center"/>
        <w:rPr>
          <w:rFonts w:cstheme="minorHAnsi"/>
          <w:b/>
          <w:bCs/>
        </w:rPr>
      </w:pPr>
      <w:r w:rsidRPr="00B7704B">
        <w:rPr>
          <w:rFonts w:ascii="Times New Roman" w:hAnsi="Times New Roman" w:cs="Times New Roman"/>
          <w:b/>
          <w:bCs/>
          <w:color w:val="000000" w:themeColor="text1"/>
          <w:sz w:val="24"/>
          <w:szCs w:val="24"/>
        </w:rPr>
        <w:t>PRIDEDAMI DOKUMENTAI IR INFORMACIJA APIE KONFIDENCIALUMĄ</w:t>
      </w:r>
    </w:p>
    <w:p w14:paraId="5AC6D9A3" w14:textId="0B28BB81" w:rsidR="00B7704B" w:rsidRPr="00B7704B" w:rsidRDefault="00B7704B" w:rsidP="00B7704B">
      <w:pPr>
        <w:spacing w:after="0" w:line="240" w:lineRule="auto"/>
        <w:rPr>
          <w:rFonts w:ascii="Times New Roman" w:hAnsi="Times New Roman" w:cs="Times New Roman"/>
          <w:color w:val="000000" w:themeColor="text1"/>
          <w:sz w:val="24"/>
          <w:szCs w:val="24"/>
        </w:rPr>
      </w:pPr>
      <w:r w:rsidRPr="00B7704B">
        <w:rPr>
          <w:rFonts w:ascii="Times New Roman" w:hAnsi="Times New Roman" w:cs="Times New Roman"/>
          <w:color w:val="000000" w:themeColor="text1"/>
          <w:sz w:val="24"/>
          <w:szCs w:val="24"/>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70"/>
        <w:gridCol w:w="3675"/>
        <w:gridCol w:w="1984"/>
        <w:gridCol w:w="3542"/>
      </w:tblGrid>
      <w:tr w:rsidR="00B7704B" w:rsidRPr="003B56C5" w14:paraId="6E1F128B" w14:textId="77777777" w:rsidTr="00B7704B">
        <w:tc>
          <w:tcPr>
            <w:tcW w:w="0" w:type="auto"/>
            <w:shd w:val="clear" w:color="auto" w:fill="DEEAF6" w:themeFill="accent5" w:themeFillTint="33"/>
            <w:vAlign w:val="center"/>
          </w:tcPr>
          <w:p w14:paraId="199829FE" w14:textId="77777777" w:rsidR="00B7704B" w:rsidRPr="003B56C5" w:rsidRDefault="00B7704B" w:rsidP="00C61CAA">
            <w:pPr>
              <w:jc w:val="center"/>
              <w:rPr>
                <w:rFonts w:hAnsi="Times New Roman" w:cs="Times New Roman"/>
                <w:b/>
                <w:bCs/>
                <w:color w:val="000000" w:themeColor="text1"/>
                <w:sz w:val="24"/>
                <w:szCs w:val="24"/>
              </w:rPr>
            </w:pPr>
            <w:r w:rsidRPr="003B56C5">
              <w:rPr>
                <w:rFonts w:hAnsi="Times New Roman" w:cs="Times New Roman"/>
                <w:b/>
                <w:bCs/>
                <w:color w:val="000000" w:themeColor="text1"/>
                <w:sz w:val="24"/>
                <w:szCs w:val="24"/>
              </w:rPr>
              <w:lastRenderedPageBreak/>
              <w:t>Eil.</w:t>
            </w:r>
          </w:p>
          <w:p w14:paraId="7D8FBEB3" w14:textId="77777777" w:rsidR="00B7704B" w:rsidRPr="003B56C5" w:rsidRDefault="00B7704B" w:rsidP="00C61CAA">
            <w:pPr>
              <w:jc w:val="center"/>
              <w:rPr>
                <w:rFonts w:hAnsi="Times New Roman" w:cs="Times New Roman"/>
                <w:b/>
                <w:bCs/>
                <w:color w:val="000000" w:themeColor="text1"/>
                <w:sz w:val="24"/>
                <w:szCs w:val="24"/>
              </w:rPr>
            </w:pPr>
            <w:r w:rsidRPr="003B56C5">
              <w:rPr>
                <w:rFonts w:hAnsi="Times New Roman" w:cs="Times New Roman"/>
                <w:b/>
                <w:bCs/>
                <w:color w:val="000000" w:themeColor="text1"/>
                <w:sz w:val="24"/>
                <w:szCs w:val="24"/>
              </w:rPr>
              <w:t>Nr.</w:t>
            </w:r>
          </w:p>
        </w:tc>
        <w:tc>
          <w:tcPr>
            <w:tcW w:w="3675" w:type="dxa"/>
            <w:shd w:val="clear" w:color="auto" w:fill="DEEAF6" w:themeFill="accent5" w:themeFillTint="33"/>
            <w:vAlign w:val="center"/>
          </w:tcPr>
          <w:p w14:paraId="0E93D988" w14:textId="77777777" w:rsidR="00B7704B" w:rsidRPr="003B56C5" w:rsidRDefault="00B7704B" w:rsidP="00C61CAA">
            <w:pPr>
              <w:jc w:val="center"/>
              <w:rPr>
                <w:rFonts w:hAnsi="Times New Roman" w:cs="Times New Roman"/>
                <w:b/>
                <w:bCs/>
                <w:color w:val="000000" w:themeColor="text1"/>
                <w:sz w:val="24"/>
                <w:szCs w:val="24"/>
              </w:rPr>
            </w:pPr>
            <w:r w:rsidRPr="003B56C5">
              <w:rPr>
                <w:rFonts w:hAnsi="Times New Roman" w:cs="Times New Roman"/>
                <w:b/>
                <w:bCs/>
                <w:color w:val="000000" w:themeColor="text1"/>
                <w:sz w:val="24"/>
                <w:szCs w:val="24"/>
              </w:rPr>
              <w:t>Dokumentas</w:t>
            </w:r>
          </w:p>
        </w:tc>
        <w:tc>
          <w:tcPr>
            <w:tcW w:w="1984" w:type="dxa"/>
            <w:shd w:val="clear" w:color="auto" w:fill="DEEAF6" w:themeFill="accent5" w:themeFillTint="33"/>
            <w:vAlign w:val="center"/>
          </w:tcPr>
          <w:p w14:paraId="590CFDA9" w14:textId="77777777" w:rsidR="00B7704B" w:rsidRPr="003B56C5" w:rsidRDefault="00B7704B" w:rsidP="00C61CAA">
            <w:pPr>
              <w:jc w:val="center"/>
              <w:rPr>
                <w:rFonts w:hAnsi="Times New Roman" w:cs="Times New Roman"/>
                <w:b/>
                <w:bCs/>
                <w:color w:val="000000" w:themeColor="text1"/>
                <w:sz w:val="24"/>
                <w:szCs w:val="24"/>
              </w:rPr>
            </w:pPr>
            <w:r w:rsidRPr="003B56C5">
              <w:rPr>
                <w:rFonts w:hAnsi="Times New Roman" w:cs="Times New Roman"/>
                <w:b/>
                <w:bCs/>
                <w:color w:val="000000" w:themeColor="text1"/>
                <w:sz w:val="24"/>
                <w:szCs w:val="24"/>
              </w:rPr>
              <w:t>Ar dokumente yra konfidencialios informacijos?</w:t>
            </w:r>
          </w:p>
          <w:p w14:paraId="626C32A1" w14:textId="77777777" w:rsidR="00B7704B" w:rsidRPr="003B56C5" w:rsidRDefault="00B7704B" w:rsidP="00C61CAA">
            <w:pPr>
              <w:jc w:val="center"/>
              <w:rPr>
                <w:rFonts w:hAnsi="Times New Roman" w:cs="Times New Roman"/>
                <w:b/>
                <w:bCs/>
                <w:color w:val="000000" w:themeColor="text1"/>
                <w:sz w:val="24"/>
                <w:szCs w:val="24"/>
              </w:rPr>
            </w:pPr>
            <w:r w:rsidRPr="003B56C5">
              <w:rPr>
                <w:rFonts w:hAnsi="Times New Roman" w:cs="Times New Roman"/>
                <w:b/>
                <w:bCs/>
                <w:color w:val="000000" w:themeColor="text1"/>
                <w:sz w:val="24"/>
                <w:szCs w:val="24"/>
              </w:rPr>
              <w:t>(Taip / Ne)</w:t>
            </w:r>
          </w:p>
        </w:tc>
        <w:tc>
          <w:tcPr>
            <w:tcW w:w="3542" w:type="dxa"/>
            <w:shd w:val="clear" w:color="auto" w:fill="DEEAF6" w:themeFill="accent5" w:themeFillTint="33"/>
            <w:vAlign w:val="center"/>
          </w:tcPr>
          <w:p w14:paraId="6BDF3C74" w14:textId="77777777" w:rsidR="00B7704B" w:rsidRPr="003B56C5" w:rsidRDefault="00B7704B" w:rsidP="00C61CAA">
            <w:pPr>
              <w:jc w:val="center"/>
              <w:rPr>
                <w:rFonts w:hAnsi="Times New Roman" w:cs="Times New Roman"/>
                <w:b/>
                <w:bCs/>
                <w:color w:val="000000" w:themeColor="text1"/>
                <w:sz w:val="24"/>
                <w:szCs w:val="24"/>
              </w:rPr>
            </w:pPr>
            <w:r w:rsidRPr="003B56C5">
              <w:rPr>
                <w:rFonts w:hAnsi="Times New Roman" w:cs="Times New Roman"/>
                <w:b/>
                <w:bCs/>
                <w:color w:val="000000" w:themeColor="text1"/>
                <w:sz w:val="24"/>
                <w:szCs w:val="24"/>
              </w:rPr>
              <w:t>Paaiškinimas, kokia konkreti informacija dokumente yra konfidenciali ir kodėl</w:t>
            </w:r>
          </w:p>
        </w:tc>
      </w:tr>
      <w:tr w:rsidR="00B7704B" w:rsidRPr="003B56C5" w14:paraId="252BD663" w14:textId="77777777" w:rsidTr="00B7704B">
        <w:tc>
          <w:tcPr>
            <w:tcW w:w="0" w:type="auto"/>
            <w:vAlign w:val="center"/>
          </w:tcPr>
          <w:p w14:paraId="3917479F" w14:textId="77777777" w:rsidR="00B7704B" w:rsidRPr="003B56C5" w:rsidRDefault="00B7704B" w:rsidP="00C61CAA">
            <w:pPr>
              <w:rPr>
                <w:rFonts w:hAnsi="Times New Roman" w:cs="Times New Roman"/>
                <w:bCs/>
                <w:color w:val="000000" w:themeColor="text1"/>
                <w:sz w:val="24"/>
                <w:szCs w:val="24"/>
              </w:rPr>
            </w:pPr>
            <w:r w:rsidRPr="003B56C5">
              <w:rPr>
                <w:rFonts w:hAnsi="Times New Roman" w:cs="Times New Roman"/>
                <w:i/>
                <w:color w:val="000000" w:themeColor="text1"/>
                <w:sz w:val="24"/>
                <w:szCs w:val="24"/>
              </w:rPr>
              <w:t>1</w:t>
            </w:r>
          </w:p>
        </w:tc>
        <w:tc>
          <w:tcPr>
            <w:tcW w:w="3675" w:type="dxa"/>
            <w:vAlign w:val="center"/>
          </w:tcPr>
          <w:p w14:paraId="4D23729B" w14:textId="77777777" w:rsidR="00B7704B" w:rsidRPr="003B56C5" w:rsidRDefault="00B7704B" w:rsidP="00C61CAA">
            <w:pPr>
              <w:rPr>
                <w:rFonts w:hAnsi="Times New Roman" w:cs="Times New Roman"/>
                <w:bCs/>
                <w:color w:val="000000" w:themeColor="text1"/>
                <w:sz w:val="24"/>
                <w:szCs w:val="24"/>
              </w:rPr>
            </w:pPr>
            <w:r w:rsidRPr="003B56C5">
              <w:rPr>
                <w:rFonts w:hAnsi="Times New Roman" w:cs="Times New Roman"/>
                <w:i/>
                <w:iCs/>
                <w:color w:val="000000" w:themeColor="text1"/>
                <w:sz w:val="24"/>
                <w:szCs w:val="24"/>
              </w:rPr>
              <w:t>2</w:t>
            </w:r>
          </w:p>
        </w:tc>
        <w:tc>
          <w:tcPr>
            <w:tcW w:w="1984" w:type="dxa"/>
            <w:vAlign w:val="center"/>
          </w:tcPr>
          <w:p w14:paraId="63F087F6" w14:textId="77777777" w:rsidR="00B7704B" w:rsidRPr="003B56C5" w:rsidRDefault="00B7704B" w:rsidP="00C61CAA">
            <w:pPr>
              <w:rPr>
                <w:rFonts w:hAnsi="Times New Roman" w:cs="Times New Roman"/>
                <w:bCs/>
                <w:i/>
                <w:iCs/>
                <w:color w:val="000000" w:themeColor="text1"/>
                <w:sz w:val="24"/>
                <w:szCs w:val="24"/>
              </w:rPr>
            </w:pPr>
            <w:r w:rsidRPr="003B56C5">
              <w:rPr>
                <w:rFonts w:hAnsi="Times New Roman" w:cs="Times New Roman"/>
                <w:bCs/>
                <w:i/>
                <w:iCs/>
                <w:color w:val="000000" w:themeColor="text1"/>
                <w:sz w:val="24"/>
                <w:szCs w:val="24"/>
              </w:rPr>
              <w:t>3</w:t>
            </w:r>
          </w:p>
        </w:tc>
        <w:tc>
          <w:tcPr>
            <w:tcW w:w="3542" w:type="dxa"/>
            <w:vAlign w:val="center"/>
          </w:tcPr>
          <w:p w14:paraId="1D9CD88A" w14:textId="77777777" w:rsidR="00B7704B" w:rsidRPr="003B56C5" w:rsidRDefault="00B7704B" w:rsidP="00C61CAA">
            <w:pPr>
              <w:rPr>
                <w:rFonts w:hAnsi="Times New Roman" w:cs="Times New Roman"/>
                <w:bCs/>
                <w:color w:val="000000" w:themeColor="text1"/>
                <w:sz w:val="24"/>
                <w:szCs w:val="24"/>
              </w:rPr>
            </w:pPr>
            <w:r w:rsidRPr="003B56C5">
              <w:rPr>
                <w:rFonts w:hAnsi="Times New Roman" w:cs="Times New Roman"/>
                <w:i/>
                <w:color w:val="000000" w:themeColor="text1"/>
                <w:sz w:val="24"/>
                <w:szCs w:val="24"/>
              </w:rPr>
              <w:t>4</w:t>
            </w:r>
          </w:p>
        </w:tc>
      </w:tr>
      <w:tr w:rsidR="00B7704B" w:rsidRPr="003B56C5" w14:paraId="559DBD73" w14:textId="77777777" w:rsidTr="00B7704B">
        <w:tc>
          <w:tcPr>
            <w:tcW w:w="0" w:type="auto"/>
          </w:tcPr>
          <w:p w14:paraId="1DCC6CE8" w14:textId="77777777" w:rsidR="00B7704B" w:rsidRPr="003B56C5" w:rsidRDefault="00B7704B" w:rsidP="00C61CAA">
            <w:pPr>
              <w:rPr>
                <w:rFonts w:hAnsi="Times New Roman" w:cs="Times New Roman"/>
                <w:color w:val="000000" w:themeColor="text1"/>
                <w:sz w:val="24"/>
                <w:szCs w:val="24"/>
              </w:rPr>
            </w:pPr>
            <w:r w:rsidRPr="003B56C5">
              <w:rPr>
                <w:rFonts w:hAnsi="Times New Roman" w:cs="Times New Roman"/>
                <w:color w:val="000000" w:themeColor="text1"/>
                <w:sz w:val="24"/>
                <w:szCs w:val="24"/>
              </w:rPr>
              <w:t>1.</w:t>
            </w:r>
          </w:p>
        </w:tc>
        <w:tc>
          <w:tcPr>
            <w:tcW w:w="3675" w:type="dxa"/>
          </w:tcPr>
          <w:p w14:paraId="467ACB0F" w14:textId="77777777" w:rsidR="00B7704B" w:rsidRPr="003B56C5" w:rsidRDefault="00B7704B" w:rsidP="00C61CAA">
            <w:pPr>
              <w:rPr>
                <w:rFonts w:hAnsi="Times New Roman" w:cs="Times New Roman"/>
                <w:color w:val="000000" w:themeColor="text1"/>
                <w:sz w:val="24"/>
                <w:szCs w:val="24"/>
              </w:rPr>
            </w:pPr>
            <w:r w:rsidRPr="003B56C5">
              <w:rPr>
                <w:rFonts w:hAnsi="Times New Roman" w:cs="Times New Roman"/>
                <w:color w:val="000000" w:themeColor="text1"/>
                <w:sz w:val="24"/>
                <w:szCs w:val="24"/>
              </w:rPr>
              <w:t>Jungtinės veiklos sutarties kopija (</w:t>
            </w:r>
            <w:r w:rsidRPr="003B56C5">
              <w:rPr>
                <w:rFonts w:eastAsiaTheme="minorHAnsi" w:hAnsi="Times New Roman" w:cs="Times New Roman"/>
                <w:bCs/>
                <w:iCs/>
                <w:color w:val="000000" w:themeColor="text1"/>
                <w:sz w:val="24"/>
                <w:szCs w:val="24"/>
              </w:rPr>
              <w:t>jei pasiūlymą pateikia ūkio subjektų grupė)</w:t>
            </w:r>
          </w:p>
        </w:tc>
        <w:tc>
          <w:tcPr>
            <w:tcW w:w="1984" w:type="dxa"/>
          </w:tcPr>
          <w:p w14:paraId="6FCCE2ED" w14:textId="77777777" w:rsidR="00B7704B" w:rsidRPr="003B56C5" w:rsidRDefault="00B7704B" w:rsidP="00C61CAA">
            <w:pPr>
              <w:rPr>
                <w:rFonts w:hAnsi="Times New Roman" w:cs="Times New Roman"/>
                <w:color w:val="000000" w:themeColor="text1"/>
                <w:sz w:val="24"/>
                <w:szCs w:val="24"/>
              </w:rPr>
            </w:pPr>
          </w:p>
        </w:tc>
        <w:tc>
          <w:tcPr>
            <w:tcW w:w="3542" w:type="dxa"/>
          </w:tcPr>
          <w:p w14:paraId="222A8E31" w14:textId="77777777" w:rsidR="00B7704B" w:rsidRPr="003B56C5" w:rsidRDefault="00B7704B" w:rsidP="00C61CAA">
            <w:pPr>
              <w:rPr>
                <w:rFonts w:hAnsi="Times New Roman" w:cs="Times New Roman"/>
                <w:color w:val="000000" w:themeColor="text1"/>
                <w:sz w:val="24"/>
                <w:szCs w:val="24"/>
              </w:rPr>
            </w:pPr>
          </w:p>
        </w:tc>
      </w:tr>
      <w:tr w:rsidR="00B7704B" w:rsidRPr="003B56C5" w14:paraId="5E2EAC8E" w14:textId="77777777" w:rsidTr="00B7704B">
        <w:tc>
          <w:tcPr>
            <w:tcW w:w="0" w:type="auto"/>
          </w:tcPr>
          <w:p w14:paraId="1F79C1D7" w14:textId="77777777" w:rsidR="00B7704B" w:rsidRPr="003B56C5" w:rsidRDefault="00B7704B" w:rsidP="00C61CAA">
            <w:pPr>
              <w:rPr>
                <w:rFonts w:eastAsia="Calibri" w:hAnsi="Times New Roman" w:cs="Times New Roman"/>
                <w:color w:val="000000" w:themeColor="text1"/>
                <w:sz w:val="24"/>
                <w:szCs w:val="24"/>
              </w:rPr>
            </w:pPr>
            <w:r w:rsidRPr="003B56C5">
              <w:rPr>
                <w:rFonts w:eastAsia="Calibri" w:hAnsi="Times New Roman" w:cs="Times New Roman"/>
                <w:color w:val="000000" w:themeColor="text1"/>
                <w:sz w:val="24"/>
                <w:szCs w:val="24"/>
              </w:rPr>
              <w:t>2.</w:t>
            </w:r>
          </w:p>
        </w:tc>
        <w:tc>
          <w:tcPr>
            <w:tcW w:w="3675" w:type="dxa"/>
          </w:tcPr>
          <w:p w14:paraId="1D0E1F83" w14:textId="77777777" w:rsidR="00B7704B" w:rsidRPr="003B56C5" w:rsidRDefault="00B7704B" w:rsidP="00C61CAA">
            <w:pPr>
              <w:rPr>
                <w:rFonts w:hAnsi="Times New Roman" w:cs="Times New Roman"/>
                <w:color w:val="000000" w:themeColor="text1"/>
                <w:sz w:val="24"/>
                <w:szCs w:val="24"/>
              </w:rPr>
            </w:pPr>
            <w:r w:rsidRPr="003B56C5">
              <w:rPr>
                <w:rFonts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984" w:type="dxa"/>
          </w:tcPr>
          <w:p w14:paraId="41DBA63A" w14:textId="77777777" w:rsidR="00B7704B" w:rsidRPr="003B56C5" w:rsidRDefault="00B7704B" w:rsidP="00C61CAA">
            <w:pPr>
              <w:rPr>
                <w:rFonts w:hAnsi="Times New Roman" w:cs="Times New Roman"/>
                <w:color w:val="000000" w:themeColor="text1"/>
                <w:sz w:val="24"/>
                <w:szCs w:val="24"/>
              </w:rPr>
            </w:pPr>
          </w:p>
        </w:tc>
        <w:tc>
          <w:tcPr>
            <w:tcW w:w="3542" w:type="dxa"/>
          </w:tcPr>
          <w:p w14:paraId="2284DD68" w14:textId="77777777" w:rsidR="00B7704B" w:rsidRPr="003B56C5" w:rsidRDefault="00B7704B" w:rsidP="00C61CAA">
            <w:pPr>
              <w:rPr>
                <w:rFonts w:hAnsi="Times New Roman" w:cs="Times New Roman"/>
                <w:color w:val="000000" w:themeColor="text1"/>
                <w:sz w:val="24"/>
                <w:szCs w:val="24"/>
              </w:rPr>
            </w:pPr>
          </w:p>
        </w:tc>
      </w:tr>
      <w:tr w:rsidR="00B7704B" w:rsidRPr="003B56C5" w14:paraId="30F39045" w14:textId="77777777" w:rsidTr="00B7704B">
        <w:tc>
          <w:tcPr>
            <w:tcW w:w="0" w:type="auto"/>
          </w:tcPr>
          <w:p w14:paraId="3F9EB241" w14:textId="77777777" w:rsidR="00B7704B" w:rsidRPr="003B56C5" w:rsidRDefault="00B7704B" w:rsidP="00C61CAA">
            <w:pPr>
              <w:rPr>
                <w:rFonts w:eastAsia="Calibri" w:hAnsi="Times New Roman" w:cs="Times New Roman"/>
                <w:bCs/>
                <w:color w:val="000000" w:themeColor="text1"/>
                <w:sz w:val="24"/>
                <w:szCs w:val="24"/>
              </w:rPr>
            </w:pPr>
            <w:r w:rsidRPr="003B56C5">
              <w:rPr>
                <w:rFonts w:eastAsia="Calibri" w:hAnsi="Times New Roman" w:cs="Times New Roman"/>
                <w:bCs/>
                <w:color w:val="000000" w:themeColor="text1"/>
                <w:sz w:val="24"/>
                <w:szCs w:val="24"/>
              </w:rPr>
              <w:t>3.</w:t>
            </w:r>
          </w:p>
        </w:tc>
        <w:tc>
          <w:tcPr>
            <w:tcW w:w="3675" w:type="dxa"/>
          </w:tcPr>
          <w:p w14:paraId="46294C51" w14:textId="77777777" w:rsidR="00B7704B" w:rsidRPr="003B56C5" w:rsidRDefault="00B7704B" w:rsidP="00C61CAA">
            <w:pPr>
              <w:tabs>
                <w:tab w:val="left" w:pos="1701"/>
              </w:tabs>
              <w:spacing w:line="20" w:lineRule="atLeast"/>
              <w:ind w:left="32"/>
              <w:rPr>
                <w:rFonts w:eastAsiaTheme="minorHAnsi" w:hAnsi="Times New Roman" w:cs="Times New Roman"/>
                <w:bCs/>
                <w:iCs/>
                <w:color w:val="000000" w:themeColor="text1"/>
                <w:sz w:val="24"/>
                <w:szCs w:val="24"/>
              </w:rPr>
            </w:pPr>
            <w:r w:rsidRPr="003B56C5">
              <w:rPr>
                <w:rFonts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4" w:type="dxa"/>
          </w:tcPr>
          <w:p w14:paraId="39619E10" w14:textId="77777777" w:rsidR="00B7704B" w:rsidRPr="003B56C5" w:rsidRDefault="00B7704B" w:rsidP="00C61CAA">
            <w:pPr>
              <w:rPr>
                <w:rFonts w:hAnsi="Times New Roman" w:cs="Times New Roman"/>
                <w:color w:val="000000" w:themeColor="text1"/>
                <w:sz w:val="24"/>
                <w:szCs w:val="24"/>
              </w:rPr>
            </w:pPr>
          </w:p>
        </w:tc>
        <w:tc>
          <w:tcPr>
            <w:tcW w:w="3542" w:type="dxa"/>
          </w:tcPr>
          <w:p w14:paraId="70F98F18" w14:textId="77777777" w:rsidR="00B7704B" w:rsidRPr="003B56C5" w:rsidRDefault="00B7704B" w:rsidP="00C61CAA">
            <w:pPr>
              <w:rPr>
                <w:rFonts w:hAnsi="Times New Roman" w:cs="Times New Roman"/>
                <w:color w:val="000000" w:themeColor="text1"/>
                <w:sz w:val="24"/>
                <w:szCs w:val="24"/>
              </w:rPr>
            </w:pPr>
          </w:p>
        </w:tc>
      </w:tr>
      <w:tr w:rsidR="00B7704B" w:rsidRPr="003B56C5" w14:paraId="3A327EA8" w14:textId="77777777" w:rsidTr="00B7704B">
        <w:tc>
          <w:tcPr>
            <w:tcW w:w="0" w:type="auto"/>
          </w:tcPr>
          <w:p w14:paraId="0AF266FC" w14:textId="77777777" w:rsidR="00B7704B" w:rsidRPr="003B56C5" w:rsidRDefault="00B7704B" w:rsidP="00C61CAA">
            <w:pPr>
              <w:rPr>
                <w:rFonts w:eastAsia="Calibri" w:hAnsi="Times New Roman" w:cs="Times New Roman"/>
                <w:bCs/>
                <w:color w:val="000000" w:themeColor="text1"/>
                <w:sz w:val="24"/>
                <w:szCs w:val="24"/>
              </w:rPr>
            </w:pPr>
            <w:r w:rsidRPr="003B56C5">
              <w:rPr>
                <w:rFonts w:eastAsia="Calibri" w:hAnsi="Times New Roman" w:cs="Times New Roman"/>
                <w:bCs/>
                <w:color w:val="000000" w:themeColor="text1"/>
                <w:sz w:val="24"/>
                <w:szCs w:val="24"/>
              </w:rPr>
              <w:t>4.</w:t>
            </w:r>
          </w:p>
        </w:tc>
        <w:tc>
          <w:tcPr>
            <w:tcW w:w="3675" w:type="dxa"/>
          </w:tcPr>
          <w:p w14:paraId="106582B4" w14:textId="77777777" w:rsidR="00B7704B" w:rsidRPr="003B56C5" w:rsidRDefault="00B7704B" w:rsidP="00C61CAA">
            <w:pPr>
              <w:rPr>
                <w:rFonts w:eastAsia="Calibri" w:hAnsi="Times New Roman" w:cs="Times New Roman"/>
                <w:color w:val="000000" w:themeColor="text1"/>
                <w:sz w:val="24"/>
                <w:szCs w:val="24"/>
              </w:rPr>
            </w:pPr>
            <w:r w:rsidRPr="003B56C5">
              <w:rPr>
                <w:rFonts w:eastAsiaTheme="minorHAnsi" w:hAnsi="Times New Roman" w:cs="Times New Roman"/>
                <w:bCs/>
                <w:iCs/>
                <w:color w:val="000000" w:themeColor="text1"/>
                <w:sz w:val="24"/>
                <w:szCs w:val="24"/>
              </w:rPr>
              <w:t>Pasirašytas EBVPD (</w:t>
            </w:r>
            <w:r w:rsidRPr="003B56C5">
              <w:rPr>
                <w:rFonts w:eastAsiaTheme="minorHAnsi" w:hAnsi="Times New Roman" w:cs="Times New Roman"/>
                <w:bCs/>
                <w:iCs/>
                <w:color w:val="000000" w:themeColor="text1"/>
                <w:sz w:val="24"/>
                <w:szCs w:val="24"/>
              </w:rPr>
              <w:fldChar w:fldCharType="begin"/>
            </w:r>
            <w:r w:rsidRPr="003B56C5">
              <w:rPr>
                <w:rFonts w:eastAsiaTheme="minorHAnsi" w:hAnsi="Times New Roman" w:cs="Times New Roman"/>
                <w:bCs/>
                <w:iCs/>
                <w:color w:val="000000" w:themeColor="text1"/>
                <w:sz w:val="24"/>
                <w:szCs w:val="24"/>
              </w:rPr>
              <w:instrText xml:space="preserve"> REF _Ref38898251 \h  \* MERGEFORMAT </w:instrText>
            </w:r>
            <w:r w:rsidRPr="003B56C5">
              <w:rPr>
                <w:rFonts w:eastAsiaTheme="minorHAnsi" w:hAnsi="Times New Roman" w:cs="Times New Roman"/>
                <w:bCs/>
                <w:iCs/>
                <w:color w:val="000000" w:themeColor="text1"/>
                <w:sz w:val="24"/>
                <w:szCs w:val="24"/>
              </w:rPr>
            </w:r>
            <w:r w:rsidRPr="003B56C5">
              <w:rPr>
                <w:rFonts w:eastAsiaTheme="minorHAnsi" w:hAnsi="Times New Roman" w:cs="Times New Roman"/>
                <w:bCs/>
                <w:iCs/>
                <w:color w:val="000000" w:themeColor="text1"/>
                <w:sz w:val="24"/>
                <w:szCs w:val="24"/>
              </w:rPr>
              <w:fldChar w:fldCharType="separate"/>
            </w:r>
          </w:p>
          <w:p w14:paraId="2153ECDD" w14:textId="77777777" w:rsidR="00B7704B" w:rsidRPr="003B56C5" w:rsidRDefault="00B7704B" w:rsidP="00C61CAA">
            <w:pPr>
              <w:rPr>
                <w:rFonts w:hAnsi="Times New Roman" w:cs="Times New Roman"/>
                <w:bCs/>
                <w:color w:val="000000" w:themeColor="text1"/>
                <w:sz w:val="24"/>
                <w:szCs w:val="24"/>
              </w:rPr>
            </w:pPr>
            <w:r w:rsidRPr="003B56C5">
              <w:rPr>
                <w:rFonts w:hAnsi="Times New Roman" w:cs="Times New Roman"/>
                <w:color w:val="000000" w:themeColor="text1"/>
                <w:sz w:val="24"/>
                <w:szCs w:val="24"/>
              </w:rPr>
              <w:t xml:space="preserve">Pirkimo sąlygų </w:t>
            </w:r>
            <w:r w:rsidRPr="003B56C5">
              <w:rPr>
                <w:rFonts w:eastAsia="Calibri" w:hAnsi="Times New Roman" w:cs="Times New Roman"/>
                <w:color w:val="000000" w:themeColor="text1"/>
                <w:sz w:val="24"/>
                <w:szCs w:val="24"/>
              </w:rPr>
              <w:t xml:space="preserve">5 priedas „EBVPD“ </w:t>
            </w:r>
            <w:r w:rsidRPr="003B56C5">
              <w:rPr>
                <w:rFonts w:hAnsi="Times New Roman" w:cs="Times New Roman"/>
                <w:color w:val="000000" w:themeColor="text1"/>
                <w:sz w:val="24"/>
                <w:szCs w:val="24"/>
              </w:rPr>
              <w:t>(XML formatu)</w:t>
            </w:r>
            <w:r w:rsidRPr="003B56C5">
              <w:rPr>
                <w:rFonts w:eastAsiaTheme="minorHAnsi" w:hAnsi="Times New Roman" w:cs="Times New Roman"/>
                <w:bCs/>
                <w:iCs/>
                <w:color w:val="000000" w:themeColor="text1"/>
                <w:sz w:val="24"/>
                <w:szCs w:val="24"/>
              </w:rPr>
              <w:fldChar w:fldCharType="end"/>
            </w:r>
            <w:r w:rsidRPr="003B56C5">
              <w:rPr>
                <w:rFonts w:eastAsiaTheme="minorHAnsi" w:hAnsi="Times New Roman" w:cs="Times New Roman"/>
                <w:bCs/>
                <w:iCs/>
                <w:color w:val="000000" w:themeColor="text1"/>
                <w:sz w:val="24"/>
                <w:szCs w:val="24"/>
              </w:rPr>
              <w:t>.</w:t>
            </w:r>
            <w:r w:rsidRPr="003B56C5">
              <w:rPr>
                <w:rFonts w:hAnsi="Times New Roman" w:cs="Times New Roman"/>
                <w:bCs/>
                <w:color w:val="000000" w:themeColor="text1"/>
                <w:sz w:val="24"/>
                <w:szCs w:val="24"/>
              </w:rPr>
              <w:t xml:space="preserve"> </w:t>
            </w:r>
          </w:p>
          <w:p w14:paraId="2BB299FA" w14:textId="77777777" w:rsidR="00B7704B" w:rsidRPr="003B56C5" w:rsidRDefault="00B7704B" w:rsidP="00C61CAA">
            <w:pPr>
              <w:pStyle w:val="NoSpacing"/>
              <w:tabs>
                <w:tab w:val="left" w:pos="331"/>
              </w:tabs>
              <w:ind w:left="32" w:hanging="32"/>
              <w:rPr>
                <w:rFonts w:hAnsi="Times New Roman" w:cs="Times New Roman"/>
                <w:bCs/>
                <w:color w:val="000000" w:themeColor="text1"/>
                <w:sz w:val="24"/>
                <w:szCs w:val="24"/>
              </w:rPr>
            </w:pPr>
            <w:r w:rsidRPr="003B56C5">
              <w:rPr>
                <w:rFonts w:hAnsi="Times New Roman" w:cs="Times New Roman"/>
                <w:bCs/>
                <w:color w:val="000000" w:themeColor="text1"/>
                <w:sz w:val="24"/>
                <w:szCs w:val="24"/>
              </w:rPr>
              <w:t>*Atskirą EBVPD pildo:</w:t>
            </w:r>
          </w:p>
          <w:p w14:paraId="7DC9CE6E" w14:textId="77777777" w:rsidR="00B7704B" w:rsidRPr="003B56C5" w:rsidRDefault="00B7704B" w:rsidP="00D75E96">
            <w:pPr>
              <w:pStyle w:val="NoSpacing"/>
              <w:numPr>
                <w:ilvl w:val="0"/>
                <w:numId w:val="19"/>
              </w:numPr>
              <w:tabs>
                <w:tab w:val="left" w:pos="331"/>
              </w:tabs>
              <w:ind w:left="0" w:hanging="32"/>
              <w:rPr>
                <w:rFonts w:hAnsi="Times New Roman" w:cs="Times New Roman"/>
                <w:bCs/>
                <w:color w:val="000000" w:themeColor="text1"/>
                <w:sz w:val="24"/>
                <w:szCs w:val="24"/>
              </w:rPr>
            </w:pPr>
            <w:r w:rsidRPr="003B56C5">
              <w:rPr>
                <w:rFonts w:hAnsi="Times New Roman" w:cs="Times New Roman"/>
                <w:bCs/>
                <w:color w:val="000000" w:themeColor="text1"/>
                <w:sz w:val="24"/>
                <w:szCs w:val="24"/>
              </w:rPr>
              <w:t>tiekėjas;</w:t>
            </w:r>
          </w:p>
          <w:p w14:paraId="42013E28" w14:textId="77777777" w:rsidR="00B7704B" w:rsidRPr="003B56C5" w:rsidRDefault="00B7704B" w:rsidP="00D75E96">
            <w:pPr>
              <w:pStyle w:val="NoSpacing"/>
              <w:numPr>
                <w:ilvl w:val="0"/>
                <w:numId w:val="19"/>
              </w:numPr>
              <w:tabs>
                <w:tab w:val="left" w:pos="331"/>
              </w:tabs>
              <w:ind w:left="0" w:hanging="32"/>
              <w:rPr>
                <w:rFonts w:hAnsi="Times New Roman" w:cs="Times New Roman"/>
                <w:bCs/>
                <w:color w:val="000000" w:themeColor="text1"/>
                <w:sz w:val="24"/>
                <w:szCs w:val="24"/>
              </w:rPr>
            </w:pPr>
            <w:r w:rsidRPr="003B56C5">
              <w:rPr>
                <w:rFonts w:hAnsi="Times New Roman" w:cs="Times New Roman"/>
                <w:bCs/>
                <w:color w:val="000000" w:themeColor="text1"/>
                <w:sz w:val="24"/>
                <w:szCs w:val="24"/>
              </w:rPr>
              <w:t>kiekvienas tiekėjų grupės narys (jeigu pasiūlymą teikia tiekėjų grupė);</w:t>
            </w:r>
          </w:p>
          <w:p w14:paraId="44BA6976" w14:textId="77777777" w:rsidR="00B7704B" w:rsidRPr="003B56C5" w:rsidRDefault="00B7704B" w:rsidP="00D75E96">
            <w:pPr>
              <w:pStyle w:val="ListParagraph"/>
              <w:numPr>
                <w:ilvl w:val="0"/>
                <w:numId w:val="19"/>
              </w:numPr>
              <w:tabs>
                <w:tab w:val="left" w:pos="0"/>
                <w:tab w:val="left" w:pos="331"/>
              </w:tabs>
              <w:spacing w:line="20" w:lineRule="atLeast"/>
              <w:ind w:left="0" w:hanging="32"/>
              <w:rPr>
                <w:rFonts w:hAnsi="Times New Roman" w:cs="Times New Roman"/>
                <w:bCs/>
                <w:color w:val="000000" w:themeColor="text1"/>
                <w:sz w:val="24"/>
                <w:szCs w:val="24"/>
              </w:rPr>
            </w:pPr>
            <w:r w:rsidRPr="003B56C5">
              <w:rPr>
                <w:rFonts w:hAnsi="Times New Roman" w:cs="Times New Roman"/>
                <w:bCs/>
                <w:color w:val="000000" w:themeColor="text1"/>
                <w:sz w:val="24"/>
                <w:szCs w:val="24"/>
              </w:rPr>
              <w:t>kiekvienas ūkio subjektas, kurio pajėgumais remiasi tiekėjas pagal VPĮ 49 str. (jei yra);</w:t>
            </w:r>
          </w:p>
          <w:p w14:paraId="3E6CA10B" w14:textId="77777777" w:rsidR="00B7704B" w:rsidRPr="003B56C5" w:rsidRDefault="00B7704B" w:rsidP="00D75E96">
            <w:pPr>
              <w:pStyle w:val="ListParagraph"/>
              <w:numPr>
                <w:ilvl w:val="0"/>
                <w:numId w:val="19"/>
              </w:numPr>
              <w:tabs>
                <w:tab w:val="left" w:pos="331"/>
              </w:tabs>
              <w:spacing w:line="20" w:lineRule="atLeast"/>
              <w:ind w:left="0" w:hanging="32"/>
              <w:rPr>
                <w:rFonts w:hAnsi="Times New Roman" w:cs="Times New Roman"/>
                <w:bCs/>
                <w:iCs/>
                <w:color w:val="000000" w:themeColor="text1"/>
                <w:sz w:val="24"/>
                <w:szCs w:val="24"/>
              </w:rPr>
            </w:pPr>
            <w:r w:rsidRPr="003B56C5">
              <w:rPr>
                <w:rFonts w:hAnsi="Times New Roman" w:cs="Times New Roman"/>
                <w:iCs/>
                <w:color w:val="000000" w:themeColor="text1"/>
                <w:sz w:val="24"/>
                <w:szCs w:val="24"/>
              </w:rPr>
              <w:t>kiekvienas subtiekėjas atskirai.</w:t>
            </w:r>
          </w:p>
          <w:p w14:paraId="686B0048" w14:textId="77777777" w:rsidR="00B7704B" w:rsidRPr="003B56C5" w:rsidRDefault="00B7704B" w:rsidP="00C61CAA">
            <w:pPr>
              <w:tabs>
                <w:tab w:val="left" w:pos="331"/>
              </w:tabs>
              <w:spacing w:line="20" w:lineRule="atLeast"/>
              <w:rPr>
                <w:rFonts w:eastAsiaTheme="minorHAnsi" w:hAnsi="Times New Roman" w:cs="Times New Roman"/>
                <w:bCs/>
                <w:iCs/>
                <w:color w:val="000000" w:themeColor="text1"/>
                <w:sz w:val="24"/>
                <w:szCs w:val="24"/>
              </w:rPr>
            </w:pPr>
          </w:p>
          <w:p w14:paraId="6BF6A976" w14:textId="77777777" w:rsidR="00B7704B" w:rsidRPr="003B56C5" w:rsidRDefault="00B7704B" w:rsidP="00C61CAA">
            <w:pPr>
              <w:tabs>
                <w:tab w:val="left" w:pos="331"/>
              </w:tabs>
              <w:spacing w:line="20" w:lineRule="atLeast"/>
              <w:rPr>
                <w:rFonts w:eastAsiaTheme="minorHAnsi" w:hAnsi="Times New Roman" w:cs="Times New Roman"/>
                <w:bCs/>
                <w:i/>
                <w:color w:val="000000" w:themeColor="text1"/>
                <w:sz w:val="24"/>
                <w:szCs w:val="24"/>
              </w:rPr>
            </w:pPr>
            <w:r w:rsidRPr="003B56C5">
              <w:rPr>
                <w:rFonts w:eastAsiaTheme="minorHAnsi" w:hAnsi="Times New Roman" w:cs="Times New Roman"/>
                <w:bCs/>
                <w:i/>
                <w:color w:val="000000" w:themeColor="text1"/>
                <w:sz w:val="24"/>
                <w:szCs w:val="24"/>
              </w:rPr>
              <w:t xml:space="preserve">Pastaba: </w:t>
            </w:r>
            <w:proofErr w:type="spellStart"/>
            <w:r w:rsidRPr="003B56C5">
              <w:rPr>
                <w:rFonts w:eastAsiaTheme="minorHAnsi" w:hAnsi="Times New Roman" w:cs="Times New Roman"/>
                <w:bCs/>
                <w:i/>
                <w:color w:val="000000" w:themeColor="text1"/>
                <w:sz w:val="24"/>
                <w:szCs w:val="24"/>
              </w:rPr>
              <w:t>kvazisubtiekėjai</w:t>
            </w:r>
            <w:proofErr w:type="spellEnd"/>
            <w:r w:rsidRPr="003B56C5">
              <w:rPr>
                <w:rFonts w:eastAsiaTheme="minorHAnsi" w:hAnsi="Times New Roman" w:cs="Times New Roman"/>
                <w:bCs/>
                <w:i/>
                <w:color w:val="000000" w:themeColor="text1"/>
                <w:sz w:val="24"/>
                <w:szCs w:val="24"/>
              </w:rPr>
              <w:t xml:space="preserve"> atskiro EBVPD nepildo.</w:t>
            </w:r>
          </w:p>
          <w:p w14:paraId="70D015DD" w14:textId="77777777" w:rsidR="00B7704B" w:rsidRPr="003B56C5" w:rsidRDefault="00B7704B" w:rsidP="00C61CAA">
            <w:pPr>
              <w:rPr>
                <w:rFonts w:eastAsia="Calibri" w:hAnsi="Times New Roman" w:cs="Times New Roman"/>
                <w:bCs/>
                <w:color w:val="000000" w:themeColor="text1"/>
                <w:sz w:val="24"/>
                <w:szCs w:val="24"/>
              </w:rPr>
            </w:pPr>
          </w:p>
        </w:tc>
        <w:tc>
          <w:tcPr>
            <w:tcW w:w="1984" w:type="dxa"/>
          </w:tcPr>
          <w:p w14:paraId="79E3C52E" w14:textId="77777777" w:rsidR="00B7704B" w:rsidRPr="003B56C5" w:rsidRDefault="00B7704B" w:rsidP="00C61CAA">
            <w:pPr>
              <w:rPr>
                <w:rFonts w:hAnsi="Times New Roman" w:cs="Times New Roman"/>
                <w:color w:val="000000" w:themeColor="text1"/>
                <w:sz w:val="24"/>
                <w:szCs w:val="24"/>
              </w:rPr>
            </w:pPr>
          </w:p>
        </w:tc>
        <w:tc>
          <w:tcPr>
            <w:tcW w:w="3542" w:type="dxa"/>
          </w:tcPr>
          <w:p w14:paraId="32106654" w14:textId="77777777" w:rsidR="00B7704B" w:rsidRPr="003B56C5" w:rsidRDefault="00B7704B" w:rsidP="00C61CAA">
            <w:pPr>
              <w:rPr>
                <w:rFonts w:hAnsi="Times New Roman" w:cs="Times New Roman"/>
                <w:color w:val="000000" w:themeColor="text1"/>
                <w:sz w:val="24"/>
                <w:szCs w:val="24"/>
              </w:rPr>
            </w:pPr>
          </w:p>
        </w:tc>
      </w:tr>
      <w:tr w:rsidR="00B7704B" w:rsidRPr="003B56C5" w14:paraId="257C64DD" w14:textId="77777777" w:rsidTr="00B7704B">
        <w:tc>
          <w:tcPr>
            <w:tcW w:w="0" w:type="auto"/>
          </w:tcPr>
          <w:p w14:paraId="5AA6CEDB" w14:textId="77777777" w:rsidR="00B7704B" w:rsidRPr="003B56C5" w:rsidRDefault="00B7704B" w:rsidP="00C61CAA">
            <w:pPr>
              <w:rPr>
                <w:rFonts w:hAnsi="Times New Roman" w:cs="Times New Roman"/>
                <w:color w:val="000000" w:themeColor="text1"/>
                <w:sz w:val="24"/>
                <w:szCs w:val="24"/>
              </w:rPr>
            </w:pPr>
            <w:r w:rsidRPr="003B56C5">
              <w:rPr>
                <w:rFonts w:hAnsi="Times New Roman" w:cs="Times New Roman"/>
                <w:color w:val="000000" w:themeColor="text1"/>
                <w:sz w:val="24"/>
                <w:szCs w:val="24"/>
              </w:rPr>
              <w:t>7.</w:t>
            </w:r>
          </w:p>
        </w:tc>
        <w:tc>
          <w:tcPr>
            <w:tcW w:w="3675" w:type="dxa"/>
          </w:tcPr>
          <w:p w14:paraId="4C5A8E0F" w14:textId="7A571CC4" w:rsidR="00B7704B" w:rsidRPr="003B56C5" w:rsidRDefault="00B7704B" w:rsidP="00C61CAA">
            <w:pPr>
              <w:rPr>
                <w:rFonts w:eastAsiaTheme="minorHAnsi" w:hAnsi="Times New Roman" w:cs="Times New Roman"/>
                <w:bCs/>
                <w:iCs/>
                <w:color w:val="000000" w:themeColor="text1"/>
                <w:sz w:val="24"/>
                <w:szCs w:val="24"/>
              </w:rPr>
            </w:pPr>
            <w:r w:rsidRPr="00B7704B">
              <w:rPr>
                <w:rFonts w:eastAsiaTheme="minorHAnsi" w:hAnsi="Times New Roman" w:cs="Times New Roman"/>
                <w:bCs/>
                <w:iCs/>
                <w:color w:val="000000" w:themeColor="text1"/>
                <w:sz w:val="24"/>
                <w:szCs w:val="24"/>
              </w:rPr>
              <w:t>Viešųjų pirkimų tarnybos nustatytos formos deklaracija dėl grėsmės nacionaliniam saugumui nebuvimo pagal VPĮ 37 straipsnio 9 dalį ir VPĮ 47 straipsnio 9 dalį</w:t>
            </w:r>
            <w:r>
              <w:rPr>
                <w:rFonts w:eastAsiaTheme="minorHAnsi" w:hAnsi="Times New Roman" w:cs="Times New Roman"/>
                <w:bCs/>
                <w:iCs/>
                <w:color w:val="000000" w:themeColor="text1"/>
                <w:sz w:val="24"/>
                <w:szCs w:val="24"/>
              </w:rPr>
              <w:t xml:space="preserve"> </w:t>
            </w:r>
            <w:r>
              <w:rPr>
                <w:rFonts w:eastAsiaTheme="minorHAnsi" w:hAnsi="Times New Roman" w:cs="Times New Roman"/>
                <w:bCs/>
                <w:iCs/>
                <w:color w:val="000000" w:themeColor="text1"/>
                <w:sz w:val="24"/>
                <w:szCs w:val="24"/>
              </w:rPr>
              <w:lastRenderedPageBreak/>
              <w:t>(specialiųjų pirkimo sąlygų 5.6 ir 5.7 punktai)</w:t>
            </w:r>
          </w:p>
        </w:tc>
        <w:tc>
          <w:tcPr>
            <w:tcW w:w="1984" w:type="dxa"/>
          </w:tcPr>
          <w:p w14:paraId="4908C1DF" w14:textId="77777777" w:rsidR="00B7704B" w:rsidRPr="003B56C5" w:rsidRDefault="00B7704B" w:rsidP="00C61CAA">
            <w:pPr>
              <w:rPr>
                <w:rFonts w:hAnsi="Times New Roman" w:cs="Times New Roman"/>
                <w:color w:val="000000" w:themeColor="text1"/>
                <w:sz w:val="24"/>
                <w:szCs w:val="24"/>
              </w:rPr>
            </w:pPr>
          </w:p>
        </w:tc>
        <w:tc>
          <w:tcPr>
            <w:tcW w:w="3542" w:type="dxa"/>
          </w:tcPr>
          <w:p w14:paraId="70025B7B" w14:textId="77777777" w:rsidR="00B7704B" w:rsidRPr="003B56C5" w:rsidRDefault="00B7704B" w:rsidP="00C61CAA">
            <w:pPr>
              <w:rPr>
                <w:rFonts w:hAnsi="Times New Roman" w:cs="Times New Roman"/>
                <w:color w:val="000000" w:themeColor="text1"/>
                <w:sz w:val="24"/>
                <w:szCs w:val="24"/>
              </w:rPr>
            </w:pPr>
          </w:p>
        </w:tc>
      </w:tr>
      <w:tr w:rsidR="00B7704B" w:rsidRPr="003B56C5" w14:paraId="428EC0C6" w14:textId="77777777" w:rsidTr="00B7704B">
        <w:tc>
          <w:tcPr>
            <w:tcW w:w="0" w:type="auto"/>
          </w:tcPr>
          <w:p w14:paraId="30362A68" w14:textId="77777777" w:rsidR="00B7704B" w:rsidRPr="003B56C5" w:rsidRDefault="00B7704B" w:rsidP="00C61CAA">
            <w:pPr>
              <w:rPr>
                <w:rFonts w:hAnsi="Times New Roman" w:cs="Times New Roman"/>
                <w:color w:val="000000" w:themeColor="text1"/>
                <w:sz w:val="24"/>
                <w:szCs w:val="24"/>
              </w:rPr>
            </w:pPr>
            <w:r w:rsidRPr="003B56C5">
              <w:rPr>
                <w:rFonts w:hAnsi="Times New Roman" w:cs="Times New Roman"/>
                <w:color w:val="000000" w:themeColor="text1"/>
                <w:sz w:val="24"/>
                <w:szCs w:val="24"/>
              </w:rPr>
              <w:t>8.</w:t>
            </w:r>
          </w:p>
        </w:tc>
        <w:tc>
          <w:tcPr>
            <w:tcW w:w="3675" w:type="dxa"/>
          </w:tcPr>
          <w:p w14:paraId="2905B37F" w14:textId="77777777" w:rsidR="00B7704B" w:rsidRPr="003B56C5" w:rsidRDefault="00B7704B" w:rsidP="00C61CAA">
            <w:pPr>
              <w:rPr>
                <w:rFonts w:eastAsiaTheme="minorHAnsi" w:hAnsi="Times New Roman" w:cs="Times New Roman"/>
                <w:bCs/>
                <w:iCs/>
                <w:color w:val="000000" w:themeColor="text1"/>
                <w:sz w:val="24"/>
                <w:szCs w:val="24"/>
              </w:rPr>
            </w:pPr>
            <w:r w:rsidRPr="003B56C5">
              <w:rPr>
                <w:rFonts w:eastAsiaTheme="minorHAnsi" w:hAnsi="Times New Roman" w:cs="Times New Roman"/>
                <w:bCs/>
                <w:iCs/>
                <w:color w:val="000000" w:themeColor="text1"/>
                <w:sz w:val="24"/>
                <w:szCs w:val="24"/>
              </w:rPr>
              <w:t>Laisvos formos atitikties deklaraciją dėl atitikties VPĮ 45 straipsnio 2</w:t>
            </w:r>
            <w:r w:rsidRPr="001E25C7">
              <w:rPr>
                <w:rFonts w:eastAsiaTheme="minorHAnsi" w:hAnsi="Times New Roman" w:cs="Times New Roman"/>
                <w:bCs/>
                <w:iCs/>
                <w:color w:val="000000" w:themeColor="text1"/>
                <w:sz w:val="24"/>
                <w:szCs w:val="24"/>
                <w:vertAlign w:val="superscript"/>
              </w:rPr>
              <w:t>1</w:t>
            </w:r>
            <w:r w:rsidRPr="003B56C5">
              <w:rPr>
                <w:rFonts w:eastAsiaTheme="minorHAnsi" w:hAnsi="Times New Roman" w:cs="Times New Roman"/>
                <w:bCs/>
                <w:iCs/>
                <w:color w:val="000000" w:themeColor="text1"/>
                <w:sz w:val="24"/>
                <w:szCs w:val="24"/>
              </w:rPr>
              <w:t xml:space="preserve"> dalies 1, 2, 3 ir 6 punktams (specialiųjų pirkimo sąlygų 5.3 punktas)</w:t>
            </w:r>
          </w:p>
        </w:tc>
        <w:tc>
          <w:tcPr>
            <w:tcW w:w="1984" w:type="dxa"/>
          </w:tcPr>
          <w:p w14:paraId="5AC3CF33" w14:textId="77777777" w:rsidR="00B7704B" w:rsidRPr="003B56C5" w:rsidRDefault="00B7704B" w:rsidP="00C61CAA">
            <w:pPr>
              <w:rPr>
                <w:rFonts w:hAnsi="Times New Roman" w:cs="Times New Roman"/>
                <w:color w:val="000000" w:themeColor="text1"/>
                <w:sz w:val="24"/>
                <w:szCs w:val="24"/>
              </w:rPr>
            </w:pPr>
          </w:p>
        </w:tc>
        <w:tc>
          <w:tcPr>
            <w:tcW w:w="3542" w:type="dxa"/>
          </w:tcPr>
          <w:p w14:paraId="24F0BCFB" w14:textId="77777777" w:rsidR="00B7704B" w:rsidRPr="003B56C5" w:rsidRDefault="00B7704B" w:rsidP="00C61CAA">
            <w:pPr>
              <w:rPr>
                <w:rFonts w:hAnsi="Times New Roman" w:cs="Times New Roman"/>
                <w:color w:val="000000" w:themeColor="text1"/>
                <w:sz w:val="24"/>
                <w:szCs w:val="24"/>
              </w:rPr>
            </w:pPr>
          </w:p>
        </w:tc>
      </w:tr>
      <w:tr w:rsidR="00B7704B" w:rsidRPr="003B56C5" w14:paraId="591D7C41" w14:textId="77777777" w:rsidTr="00B7704B">
        <w:tc>
          <w:tcPr>
            <w:tcW w:w="0" w:type="auto"/>
          </w:tcPr>
          <w:p w14:paraId="798652BA" w14:textId="77777777" w:rsidR="00B7704B" w:rsidRPr="003B56C5" w:rsidRDefault="00B7704B" w:rsidP="00C61CAA">
            <w:pPr>
              <w:rPr>
                <w:rFonts w:hAnsi="Times New Roman" w:cs="Times New Roman"/>
                <w:color w:val="000000" w:themeColor="text1"/>
                <w:sz w:val="24"/>
                <w:szCs w:val="24"/>
              </w:rPr>
            </w:pPr>
            <w:r w:rsidRPr="003B56C5">
              <w:rPr>
                <w:rFonts w:hAnsi="Times New Roman" w:cs="Times New Roman"/>
                <w:color w:val="000000" w:themeColor="text1"/>
                <w:sz w:val="24"/>
                <w:szCs w:val="24"/>
              </w:rPr>
              <w:t>9.</w:t>
            </w:r>
          </w:p>
        </w:tc>
        <w:tc>
          <w:tcPr>
            <w:tcW w:w="3675" w:type="dxa"/>
          </w:tcPr>
          <w:p w14:paraId="3120B1DE" w14:textId="77777777" w:rsidR="00B7704B" w:rsidRPr="003B56C5" w:rsidRDefault="00B7704B" w:rsidP="00C61CAA">
            <w:pPr>
              <w:rPr>
                <w:rFonts w:eastAsiaTheme="minorHAnsi" w:hAnsi="Times New Roman" w:cs="Times New Roman"/>
                <w:bCs/>
                <w:iCs/>
                <w:color w:val="000000" w:themeColor="text1"/>
                <w:sz w:val="24"/>
                <w:szCs w:val="24"/>
              </w:rPr>
            </w:pPr>
            <w:r w:rsidRPr="003B56C5">
              <w:rPr>
                <w:rFonts w:eastAsiaTheme="minorHAnsi" w:hAnsi="Times New Roman" w:cs="Times New Roman"/>
                <w:bCs/>
                <w:iCs/>
                <w:color w:val="000000" w:themeColor="text1"/>
                <w:sz w:val="24"/>
                <w:szCs w:val="24"/>
              </w:rPr>
              <w:t>Užpildytas Pirkimo sąlygų 8 priedas „Tiekėjo deklaracija dėl atitikties Reglamento nuostatoms juridiniam asmeniui“ arba  Pirkimo sąlygų 9 priedas „Tiekėjo deklaracija dėl atitikties Reglamento nuostatoms fiziniam asmeniui“</w:t>
            </w:r>
          </w:p>
        </w:tc>
        <w:tc>
          <w:tcPr>
            <w:tcW w:w="1984" w:type="dxa"/>
          </w:tcPr>
          <w:p w14:paraId="4E5454B5" w14:textId="77777777" w:rsidR="00B7704B" w:rsidRPr="003B56C5" w:rsidRDefault="00B7704B" w:rsidP="00C61CAA">
            <w:pPr>
              <w:rPr>
                <w:rFonts w:hAnsi="Times New Roman" w:cs="Times New Roman"/>
                <w:color w:val="000000" w:themeColor="text1"/>
                <w:sz w:val="24"/>
                <w:szCs w:val="24"/>
              </w:rPr>
            </w:pPr>
          </w:p>
        </w:tc>
        <w:tc>
          <w:tcPr>
            <w:tcW w:w="3542" w:type="dxa"/>
          </w:tcPr>
          <w:p w14:paraId="14429366" w14:textId="77777777" w:rsidR="00B7704B" w:rsidRPr="003B56C5" w:rsidRDefault="00B7704B" w:rsidP="00C61CAA">
            <w:pPr>
              <w:rPr>
                <w:rFonts w:hAnsi="Times New Roman" w:cs="Times New Roman"/>
                <w:color w:val="000000" w:themeColor="text1"/>
                <w:sz w:val="24"/>
                <w:szCs w:val="24"/>
              </w:rPr>
            </w:pPr>
          </w:p>
        </w:tc>
      </w:tr>
      <w:tr w:rsidR="00B7704B" w:rsidRPr="003B56C5" w14:paraId="74EB3909" w14:textId="77777777" w:rsidTr="00B7704B">
        <w:tc>
          <w:tcPr>
            <w:tcW w:w="0" w:type="auto"/>
          </w:tcPr>
          <w:p w14:paraId="5B34BF66" w14:textId="77777777" w:rsidR="00B7704B" w:rsidRPr="003B56C5" w:rsidRDefault="00B7704B" w:rsidP="00C61CAA">
            <w:pPr>
              <w:rPr>
                <w:rFonts w:hAnsi="Times New Roman" w:cs="Times New Roman"/>
                <w:color w:val="000000" w:themeColor="text1"/>
                <w:sz w:val="24"/>
                <w:szCs w:val="24"/>
              </w:rPr>
            </w:pPr>
            <w:r w:rsidRPr="003B56C5">
              <w:rPr>
                <w:rFonts w:hAnsi="Times New Roman" w:cs="Times New Roman"/>
                <w:color w:val="000000" w:themeColor="text1"/>
                <w:sz w:val="24"/>
                <w:szCs w:val="24"/>
              </w:rPr>
              <w:t>10.</w:t>
            </w:r>
          </w:p>
        </w:tc>
        <w:tc>
          <w:tcPr>
            <w:tcW w:w="3675" w:type="dxa"/>
          </w:tcPr>
          <w:p w14:paraId="119F9A94" w14:textId="77777777" w:rsidR="00B7704B" w:rsidRPr="003B56C5" w:rsidRDefault="00B7704B" w:rsidP="00C61CAA">
            <w:pPr>
              <w:rPr>
                <w:rFonts w:eastAsiaTheme="minorHAnsi" w:hAnsi="Times New Roman" w:cs="Times New Roman"/>
                <w:bCs/>
                <w:iCs/>
                <w:color w:val="000000" w:themeColor="text1"/>
                <w:sz w:val="24"/>
                <w:szCs w:val="24"/>
                <w:highlight w:val="yellow"/>
              </w:rPr>
            </w:pPr>
            <w:r w:rsidRPr="003B56C5">
              <w:rPr>
                <w:rFonts w:eastAsiaTheme="minorHAnsi" w:hAnsi="Times New Roman" w:cs="Times New Roman"/>
                <w:bCs/>
                <w:iCs/>
                <w:color w:val="000000" w:themeColor="text1"/>
                <w:sz w:val="24"/>
                <w:szCs w:val="24"/>
              </w:rPr>
              <w:t>[</w:t>
            </w:r>
            <w:r w:rsidRPr="003B56C5">
              <w:rPr>
                <w:rFonts w:eastAsiaTheme="minorHAnsi" w:hAnsi="Times New Roman" w:cs="Times New Roman"/>
                <w:bCs/>
                <w:i/>
                <w:color w:val="000000" w:themeColor="text1"/>
                <w:sz w:val="24"/>
                <w:szCs w:val="24"/>
              </w:rPr>
              <w:t>kiti tiekėjo nurodyti dokumentai</w:t>
            </w:r>
            <w:r w:rsidRPr="003B56C5">
              <w:rPr>
                <w:rFonts w:eastAsiaTheme="minorHAnsi" w:hAnsi="Times New Roman" w:cs="Times New Roman"/>
                <w:bCs/>
                <w:iCs/>
                <w:color w:val="000000" w:themeColor="text1"/>
                <w:sz w:val="24"/>
                <w:szCs w:val="24"/>
              </w:rPr>
              <w:t>]</w:t>
            </w:r>
          </w:p>
        </w:tc>
        <w:tc>
          <w:tcPr>
            <w:tcW w:w="1984" w:type="dxa"/>
          </w:tcPr>
          <w:p w14:paraId="32F9D02C" w14:textId="77777777" w:rsidR="00B7704B" w:rsidRPr="003B56C5" w:rsidRDefault="00B7704B" w:rsidP="00C61CAA">
            <w:pPr>
              <w:rPr>
                <w:rFonts w:hAnsi="Times New Roman" w:cs="Times New Roman"/>
                <w:color w:val="000000" w:themeColor="text1"/>
                <w:sz w:val="24"/>
                <w:szCs w:val="24"/>
              </w:rPr>
            </w:pPr>
          </w:p>
        </w:tc>
        <w:tc>
          <w:tcPr>
            <w:tcW w:w="3542" w:type="dxa"/>
          </w:tcPr>
          <w:p w14:paraId="34B3E880" w14:textId="77777777" w:rsidR="00B7704B" w:rsidRPr="003B56C5" w:rsidRDefault="00B7704B" w:rsidP="00C61CAA">
            <w:pPr>
              <w:rPr>
                <w:rFonts w:hAnsi="Times New Roman" w:cs="Times New Roman"/>
                <w:color w:val="000000" w:themeColor="text1"/>
                <w:sz w:val="24"/>
                <w:szCs w:val="24"/>
              </w:rPr>
            </w:pPr>
          </w:p>
        </w:tc>
      </w:tr>
    </w:tbl>
    <w:p w14:paraId="1621AA31" w14:textId="77777777" w:rsidR="00B7704B" w:rsidRDefault="00B7704B" w:rsidP="00B7704B">
      <w:pPr>
        <w:spacing w:after="0" w:line="240" w:lineRule="auto"/>
        <w:contextualSpacing/>
        <w:rPr>
          <w:rFonts w:cstheme="minorHAnsi"/>
          <w:color w:val="000000" w:themeColor="text1"/>
        </w:rPr>
      </w:pPr>
    </w:p>
    <w:p w14:paraId="3754BCC8" w14:textId="5B00135A" w:rsidR="00220574" w:rsidRPr="00220574" w:rsidRDefault="00220574" w:rsidP="00220574">
      <w:pPr>
        <w:tabs>
          <w:tab w:val="left" w:pos="3306"/>
        </w:tabs>
        <w:spacing w:after="0"/>
        <w:rPr>
          <w:rFonts w:cstheme="minorHAnsi"/>
        </w:rPr>
      </w:pPr>
    </w:p>
    <w:p w14:paraId="48DB1FFE" w14:textId="77777777" w:rsidR="00220574" w:rsidRPr="00220574" w:rsidRDefault="00220574" w:rsidP="00D75E96">
      <w:pPr>
        <w:numPr>
          <w:ilvl w:val="0"/>
          <w:numId w:val="18"/>
        </w:numPr>
        <w:spacing w:after="0" w:line="240" w:lineRule="auto"/>
        <w:contextualSpacing/>
        <w:jc w:val="center"/>
        <w:rPr>
          <w:rFonts w:ascii="Times New Roman" w:hAnsi="Times New Roman" w:cs="Times New Roman"/>
          <w:b/>
          <w:bCs/>
          <w:sz w:val="24"/>
          <w:szCs w:val="24"/>
        </w:rPr>
      </w:pPr>
      <w:r w:rsidRPr="00220574">
        <w:rPr>
          <w:rFonts w:ascii="Times New Roman" w:hAnsi="Times New Roman" w:cs="Times New Roman"/>
          <w:b/>
          <w:bCs/>
          <w:sz w:val="24"/>
          <w:szCs w:val="24"/>
        </w:rPr>
        <w:t>KITA INFORMACIJA</w:t>
      </w:r>
    </w:p>
    <w:p w14:paraId="19673D3A" w14:textId="2F6B9AB9" w:rsidR="00220574" w:rsidRPr="00220574" w:rsidRDefault="00220574" w:rsidP="00220574">
      <w:pPr>
        <w:spacing w:after="0" w:line="240" w:lineRule="auto"/>
        <w:jc w:val="both"/>
        <w:rPr>
          <w:rFonts w:ascii="Times New Roman" w:hAnsi="Times New Roman" w:cs="Times New Roman"/>
          <w:bCs/>
          <w:sz w:val="24"/>
          <w:szCs w:val="24"/>
        </w:rPr>
      </w:pPr>
      <w:r w:rsidRPr="00220574">
        <w:rPr>
          <w:rFonts w:ascii="Times New Roman" w:hAnsi="Times New Roman" w:cs="Times New Roman"/>
          <w:bCs/>
          <w:sz w:val="24"/>
          <w:szCs w:val="24"/>
        </w:rPr>
        <w:t>Pildoma, jeigu tiekėjas, kuris yra juridinis asmuo, turi kolegialų (-</w:t>
      </w:r>
      <w:proofErr w:type="spellStart"/>
      <w:r w:rsidRPr="00220574">
        <w:rPr>
          <w:rFonts w:ascii="Times New Roman" w:hAnsi="Times New Roman" w:cs="Times New Roman"/>
          <w:bCs/>
          <w:sz w:val="24"/>
          <w:szCs w:val="24"/>
        </w:rPr>
        <w:t>ius</w:t>
      </w:r>
      <w:proofErr w:type="spellEnd"/>
      <w:r w:rsidRPr="00220574">
        <w:rPr>
          <w:rFonts w:ascii="Times New Roman" w:hAnsi="Times New Roman" w:cs="Times New Roman"/>
          <w:bCs/>
          <w:sz w:val="24"/>
          <w:szCs w:val="24"/>
        </w:rPr>
        <w:t>) valdymo ar priežiūros organą(-</w:t>
      </w:r>
      <w:proofErr w:type="spellStart"/>
      <w:r w:rsidRPr="00220574">
        <w:rPr>
          <w:rFonts w:ascii="Times New Roman" w:hAnsi="Times New Roman" w:cs="Times New Roman"/>
          <w:bCs/>
          <w:sz w:val="24"/>
          <w:szCs w:val="24"/>
        </w:rPr>
        <w:t>us</w:t>
      </w:r>
      <w:proofErr w:type="spellEnd"/>
      <w:r w:rsidRPr="00220574">
        <w:rPr>
          <w:rFonts w:ascii="Times New Roman" w:hAnsi="Times New Roman" w:cs="Times New Roman"/>
          <w:bCs/>
          <w:sz w:val="24"/>
          <w:szCs w:val="24"/>
        </w:rPr>
        <w:t>) ar kitą(-</w:t>
      </w:r>
      <w:proofErr w:type="spellStart"/>
      <w:r w:rsidRPr="00220574">
        <w:rPr>
          <w:rFonts w:ascii="Times New Roman" w:hAnsi="Times New Roman" w:cs="Times New Roman"/>
          <w:bCs/>
          <w:sz w:val="24"/>
          <w:szCs w:val="24"/>
        </w:rPr>
        <w:t>us</w:t>
      </w:r>
      <w:proofErr w:type="spellEnd"/>
      <w:r w:rsidRPr="00220574">
        <w:rPr>
          <w:rFonts w:ascii="Times New Roman" w:hAnsi="Times New Roman" w:cs="Times New Roman"/>
          <w:bCs/>
          <w:sz w:val="24"/>
          <w:szCs w:val="24"/>
        </w:rPr>
        <w:t>) asmenį(-</w:t>
      </w:r>
      <w:proofErr w:type="spellStart"/>
      <w:r w:rsidRPr="00220574">
        <w:rPr>
          <w:rFonts w:ascii="Times New Roman" w:hAnsi="Times New Roman" w:cs="Times New Roman"/>
          <w:bCs/>
          <w:sz w:val="24"/>
          <w:szCs w:val="24"/>
        </w:rPr>
        <w:t>is</w:t>
      </w:r>
      <w:proofErr w:type="spellEnd"/>
      <w:r w:rsidRPr="00220574">
        <w:rPr>
          <w:rFonts w:ascii="Times New Roman" w:hAnsi="Times New Roman" w:cs="Times New Roman"/>
          <w:bCs/>
          <w:sz w:val="24"/>
          <w:szCs w:val="24"/>
        </w:rPr>
        <w:t>), turintį(-</w:t>
      </w:r>
      <w:proofErr w:type="spellStart"/>
      <w:r w:rsidRPr="00220574">
        <w:rPr>
          <w:rFonts w:ascii="Times New Roman" w:hAnsi="Times New Roman" w:cs="Times New Roman"/>
          <w:bCs/>
          <w:sz w:val="24"/>
          <w:szCs w:val="24"/>
        </w:rPr>
        <w:t>čius</w:t>
      </w:r>
      <w:proofErr w:type="spellEnd"/>
      <w:r w:rsidRPr="00220574">
        <w:rPr>
          <w:rFonts w:ascii="Times New Roman" w:hAnsi="Times New Roman" w:cs="Times New Roman"/>
          <w:bCs/>
          <w:sz w:val="24"/>
          <w:szCs w:val="24"/>
        </w:rPr>
        <w:t>) teisę atstovauti tiekėjui ar kontroliuoti</w:t>
      </w:r>
      <w:r w:rsidR="00B7704B">
        <w:rPr>
          <w:rFonts w:ascii="Times New Roman" w:hAnsi="Times New Roman" w:cs="Times New Roman"/>
          <w:bCs/>
          <w:sz w:val="24"/>
          <w:szCs w:val="24"/>
        </w:rPr>
        <w:t xml:space="preserve"> tiekėją</w:t>
      </w:r>
      <w:r w:rsidRPr="00220574">
        <w:rPr>
          <w:rFonts w:ascii="Times New Roman" w:hAnsi="Times New Roman" w:cs="Times New Roman"/>
          <w:bCs/>
          <w:sz w:val="24"/>
          <w:szCs w:val="24"/>
        </w:rPr>
        <w:t>, tiekėjo vardu priimti sprendimus ar sudaryti sandorius, ar buhalterį(-</w:t>
      </w:r>
      <w:proofErr w:type="spellStart"/>
      <w:r w:rsidRPr="00220574">
        <w:rPr>
          <w:rFonts w:ascii="Times New Roman" w:hAnsi="Times New Roman" w:cs="Times New Roman"/>
          <w:bCs/>
          <w:sz w:val="24"/>
          <w:szCs w:val="24"/>
        </w:rPr>
        <w:t>ius</w:t>
      </w:r>
      <w:proofErr w:type="spellEnd"/>
      <w:r w:rsidRPr="00220574">
        <w:rPr>
          <w:rFonts w:ascii="Times New Roman" w:hAnsi="Times New Roman" w:cs="Times New Roman"/>
          <w:bCs/>
          <w:sz w:val="24"/>
          <w:szCs w:val="24"/>
        </w:rPr>
        <w:t>) ar kitą(-</w:t>
      </w:r>
      <w:proofErr w:type="spellStart"/>
      <w:r w:rsidRPr="00220574">
        <w:rPr>
          <w:rFonts w:ascii="Times New Roman" w:hAnsi="Times New Roman" w:cs="Times New Roman"/>
          <w:bCs/>
          <w:sz w:val="24"/>
          <w:szCs w:val="24"/>
        </w:rPr>
        <w:t>us</w:t>
      </w:r>
      <w:proofErr w:type="spellEnd"/>
      <w:r w:rsidRPr="00220574">
        <w:rPr>
          <w:rFonts w:ascii="Times New Roman" w:hAnsi="Times New Roman" w:cs="Times New Roman"/>
          <w:bCs/>
          <w:sz w:val="24"/>
          <w:szCs w:val="24"/>
        </w:rPr>
        <w:t>) asmenį(-</w:t>
      </w:r>
      <w:proofErr w:type="spellStart"/>
      <w:r w:rsidRPr="00220574">
        <w:rPr>
          <w:rFonts w:ascii="Times New Roman" w:hAnsi="Times New Roman" w:cs="Times New Roman"/>
          <w:bCs/>
          <w:sz w:val="24"/>
          <w:szCs w:val="24"/>
        </w:rPr>
        <w:t>is</w:t>
      </w:r>
      <w:proofErr w:type="spellEnd"/>
      <w:r w:rsidRPr="00220574">
        <w:rPr>
          <w:rFonts w:ascii="Times New Roman" w:hAnsi="Times New Roman" w:cs="Times New Roman"/>
          <w:bCs/>
          <w:sz w:val="24"/>
          <w:szCs w:val="24"/>
        </w:rPr>
        <w:t>), turintį (turinčius) teisę surašyti ir pasirašyti tiekėjo finansinės apskaitos dokumentus (VPĮ 46 str. 2 d. 2 p.).</w:t>
      </w:r>
    </w:p>
    <w:p w14:paraId="4AEB5023" w14:textId="695FB364" w:rsidR="00220574" w:rsidRPr="00220574" w:rsidRDefault="00220574" w:rsidP="00220574">
      <w:pPr>
        <w:spacing w:after="0" w:line="240" w:lineRule="auto"/>
        <w:jc w:val="both"/>
        <w:rPr>
          <w:rFonts w:ascii="Times New Roman" w:hAnsi="Times New Roman" w:cs="Times New Roman"/>
          <w:bCs/>
          <w:sz w:val="24"/>
          <w:szCs w:val="24"/>
        </w:rPr>
      </w:pPr>
      <w:r w:rsidRPr="00220574">
        <w:rPr>
          <w:rFonts w:ascii="Times New Roman" w:hAnsi="Times New Roman" w:cs="Times New Roman"/>
          <w:bCs/>
          <w:sz w:val="24"/>
          <w:szCs w:val="24"/>
        </w:rPr>
        <w:t xml:space="preserve">Tiekėjo bus reikalaujama pateikti dokumentus, patvirtinančius kad šioje lentelėje nurodyti asmenys (jei yra) neturi VPĮ 46 str. 1 d. nustatytų pašalinimo pagrindų. </w:t>
      </w:r>
      <w:r w:rsidR="00B7704B" w:rsidRPr="00B7704B">
        <w:rPr>
          <w:rFonts w:ascii="Times New Roman" w:hAnsi="Times New Roman" w:cs="Times New Roman"/>
          <w:bCs/>
          <w:sz w:val="24"/>
          <w:szCs w:val="24"/>
        </w:rPr>
        <w:t>Ši informacija</w:t>
      </w:r>
      <w:r w:rsidR="00B7704B">
        <w:rPr>
          <w:rFonts w:ascii="Times New Roman" w:hAnsi="Times New Roman" w:cs="Times New Roman"/>
          <w:bCs/>
          <w:sz w:val="24"/>
          <w:szCs w:val="24"/>
        </w:rPr>
        <w:t xml:space="preserve"> (dokumentai)</w:t>
      </w:r>
      <w:r w:rsidR="00B7704B" w:rsidRPr="00B7704B">
        <w:rPr>
          <w:rFonts w:ascii="Times New Roman" w:hAnsi="Times New Roman" w:cs="Times New Roman"/>
          <w:bCs/>
          <w:sz w:val="24"/>
          <w:szCs w:val="24"/>
        </w:rPr>
        <w:t xml:space="preserve"> neturi būti pateikiama su pasiūlymu. Tiekėjas privalės šią informaciją</w:t>
      </w:r>
      <w:r w:rsidR="00B7704B">
        <w:rPr>
          <w:rFonts w:ascii="Times New Roman" w:hAnsi="Times New Roman" w:cs="Times New Roman"/>
          <w:bCs/>
          <w:sz w:val="24"/>
          <w:szCs w:val="24"/>
        </w:rPr>
        <w:t xml:space="preserve"> (dokumentus)</w:t>
      </w:r>
      <w:r w:rsidR="00B7704B" w:rsidRPr="00B7704B">
        <w:rPr>
          <w:rFonts w:ascii="Times New Roman" w:hAnsi="Times New Roman" w:cs="Times New Roman"/>
          <w:bCs/>
          <w:sz w:val="24"/>
          <w:szCs w:val="24"/>
        </w:rPr>
        <w:t xml:space="preserve"> pateikti paprašius perkančiajai organizacijai.</w:t>
      </w:r>
    </w:p>
    <w:p w14:paraId="406E20C3" w14:textId="77777777" w:rsidR="00220574" w:rsidRPr="00220574" w:rsidRDefault="00220574" w:rsidP="00220574">
      <w:pPr>
        <w:spacing w:after="0" w:line="240" w:lineRule="auto"/>
        <w:jc w:val="both"/>
        <w:rPr>
          <w:rFonts w:ascii="Times New Roman" w:hAnsi="Times New Roman" w:cs="Times New Roman"/>
          <w:b/>
          <w:bCs/>
          <w:sz w:val="24"/>
          <w:szCs w:val="24"/>
        </w:rPr>
      </w:pPr>
    </w:p>
    <w:tbl>
      <w:tblPr>
        <w:tblStyle w:val="TableGrid"/>
        <w:tblW w:w="0" w:type="auto"/>
        <w:tblInd w:w="0" w:type="dxa"/>
        <w:tblLook w:val="04A0" w:firstRow="1" w:lastRow="0" w:firstColumn="1" w:lastColumn="0" w:noHBand="0" w:noVBand="1"/>
      </w:tblPr>
      <w:tblGrid>
        <w:gridCol w:w="979"/>
        <w:gridCol w:w="4048"/>
        <w:gridCol w:w="4744"/>
      </w:tblGrid>
      <w:tr w:rsidR="00220574" w:rsidRPr="00220574" w14:paraId="03FD0E42" w14:textId="77777777" w:rsidTr="00C61CAA">
        <w:tc>
          <w:tcPr>
            <w:tcW w:w="988" w:type="dxa"/>
            <w:shd w:val="clear" w:color="auto" w:fill="D9E2F3" w:themeFill="accent1" w:themeFillTint="33"/>
            <w:vAlign w:val="center"/>
          </w:tcPr>
          <w:p w14:paraId="5BEBAEB5" w14:textId="77777777" w:rsidR="00220574" w:rsidRPr="00220574" w:rsidRDefault="00220574" w:rsidP="00220574">
            <w:pPr>
              <w:jc w:val="center"/>
              <w:rPr>
                <w:rFonts w:hAnsi="Times New Roman" w:cs="Times New Roman"/>
                <w:b/>
                <w:bCs/>
                <w:sz w:val="24"/>
                <w:szCs w:val="24"/>
              </w:rPr>
            </w:pPr>
            <w:r w:rsidRPr="00220574">
              <w:rPr>
                <w:rFonts w:hAnsi="Times New Roman" w:cs="Times New Roman"/>
                <w:b/>
                <w:bCs/>
                <w:sz w:val="24"/>
                <w:szCs w:val="24"/>
              </w:rPr>
              <w:t>Nr.</w:t>
            </w:r>
          </w:p>
        </w:tc>
        <w:tc>
          <w:tcPr>
            <w:tcW w:w="4110" w:type="dxa"/>
            <w:shd w:val="clear" w:color="auto" w:fill="D9E2F3" w:themeFill="accent1" w:themeFillTint="33"/>
            <w:vAlign w:val="center"/>
          </w:tcPr>
          <w:p w14:paraId="7B9A35BC" w14:textId="77777777" w:rsidR="00220574" w:rsidRPr="00220574" w:rsidRDefault="00220574" w:rsidP="00220574">
            <w:pPr>
              <w:jc w:val="center"/>
              <w:rPr>
                <w:rFonts w:hAnsi="Times New Roman" w:cs="Times New Roman"/>
                <w:b/>
                <w:bCs/>
                <w:sz w:val="24"/>
                <w:szCs w:val="24"/>
              </w:rPr>
            </w:pPr>
            <w:r w:rsidRPr="00220574">
              <w:rPr>
                <w:rFonts w:hAnsi="Times New Roman" w:cs="Times New Roman"/>
                <w:b/>
                <w:bCs/>
                <w:sz w:val="24"/>
                <w:szCs w:val="24"/>
              </w:rPr>
              <w:t xml:space="preserve">Vardas, pavardė </w:t>
            </w:r>
          </w:p>
        </w:tc>
        <w:tc>
          <w:tcPr>
            <w:tcW w:w="4820" w:type="dxa"/>
            <w:shd w:val="clear" w:color="auto" w:fill="D9E2F3" w:themeFill="accent1" w:themeFillTint="33"/>
            <w:vAlign w:val="center"/>
          </w:tcPr>
          <w:p w14:paraId="660C6149" w14:textId="77777777" w:rsidR="00220574" w:rsidRPr="00220574" w:rsidRDefault="00220574" w:rsidP="00220574">
            <w:pPr>
              <w:jc w:val="center"/>
              <w:rPr>
                <w:rFonts w:hAnsi="Times New Roman" w:cs="Times New Roman"/>
                <w:b/>
                <w:bCs/>
                <w:sz w:val="24"/>
                <w:szCs w:val="24"/>
              </w:rPr>
            </w:pPr>
            <w:r w:rsidRPr="00220574">
              <w:rPr>
                <w:rFonts w:hAnsi="Times New Roman" w:cs="Times New Roman"/>
                <w:b/>
                <w:bCs/>
                <w:sz w:val="24"/>
                <w:szCs w:val="24"/>
              </w:rPr>
              <w:t>Pareigos</w:t>
            </w:r>
          </w:p>
        </w:tc>
      </w:tr>
      <w:tr w:rsidR="00220574" w:rsidRPr="00220574" w14:paraId="4B2ABAC1" w14:textId="77777777" w:rsidTr="00C61CAA">
        <w:tc>
          <w:tcPr>
            <w:tcW w:w="988" w:type="dxa"/>
            <w:vAlign w:val="center"/>
          </w:tcPr>
          <w:p w14:paraId="1E189A33" w14:textId="77777777" w:rsidR="00220574" w:rsidRPr="00220574" w:rsidRDefault="00220574" w:rsidP="00220574">
            <w:pPr>
              <w:jc w:val="center"/>
              <w:rPr>
                <w:rFonts w:hAnsi="Times New Roman" w:cs="Times New Roman"/>
                <w:bCs/>
                <w:sz w:val="24"/>
                <w:szCs w:val="24"/>
              </w:rPr>
            </w:pPr>
            <w:r w:rsidRPr="00220574">
              <w:rPr>
                <w:rFonts w:hAnsi="Times New Roman" w:cs="Times New Roman"/>
                <w:i/>
                <w:sz w:val="24"/>
                <w:szCs w:val="24"/>
              </w:rPr>
              <w:t>1</w:t>
            </w:r>
          </w:p>
        </w:tc>
        <w:tc>
          <w:tcPr>
            <w:tcW w:w="4110" w:type="dxa"/>
            <w:vAlign w:val="center"/>
          </w:tcPr>
          <w:p w14:paraId="30E04E0D" w14:textId="77777777" w:rsidR="00220574" w:rsidRPr="00220574" w:rsidRDefault="00220574" w:rsidP="00220574">
            <w:pPr>
              <w:jc w:val="center"/>
              <w:rPr>
                <w:rFonts w:hAnsi="Times New Roman" w:cs="Times New Roman"/>
                <w:bCs/>
                <w:sz w:val="24"/>
                <w:szCs w:val="24"/>
              </w:rPr>
            </w:pPr>
            <w:r w:rsidRPr="00220574">
              <w:rPr>
                <w:rFonts w:hAnsi="Times New Roman" w:cs="Times New Roman"/>
                <w:i/>
                <w:iCs/>
                <w:sz w:val="24"/>
                <w:szCs w:val="24"/>
              </w:rPr>
              <w:t>2</w:t>
            </w:r>
          </w:p>
        </w:tc>
        <w:tc>
          <w:tcPr>
            <w:tcW w:w="4820" w:type="dxa"/>
            <w:vAlign w:val="center"/>
          </w:tcPr>
          <w:p w14:paraId="281F130E" w14:textId="77777777" w:rsidR="00220574" w:rsidRPr="00220574" w:rsidRDefault="00220574" w:rsidP="00220574">
            <w:pPr>
              <w:jc w:val="center"/>
              <w:rPr>
                <w:rFonts w:hAnsi="Times New Roman" w:cs="Times New Roman"/>
                <w:bCs/>
                <w:i/>
                <w:iCs/>
                <w:sz w:val="24"/>
                <w:szCs w:val="24"/>
              </w:rPr>
            </w:pPr>
            <w:r w:rsidRPr="00220574">
              <w:rPr>
                <w:rFonts w:hAnsi="Times New Roman" w:cs="Times New Roman"/>
                <w:bCs/>
                <w:i/>
                <w:iCs/>
                <w:sz w:val="24"/>
                <w:szCs w:val="24"/>
              </w:rPr>
              <w:t>3</w:t>
            </w:r>
          </w:p>
        </w:tc>
      </w:tr>
      <w:tr w:rsidR="00220574" w:rsidRPr="00220574" w14:paraId="62C09AAF" w14:textId="77777777" w:rsidTr="00C61CAA">
        <w:tc>
          <w:tcPr>
            <w:tcW w:w="988" w:type="dxa"/>
            <w:vAlign w:val="center"/>
          </w:tcPr>
          <w:p w14:paraId="414B6092" w14:textId="77777777" w:rsidR="00220574" w:rsidRPr="00220574" w:rsidRDefault="00220574" w:rsidP="00220574">
            <w:pPr>
              <w:rPr>
                <w:rFonts w:hAnsi="Times New Roman" w:cs="Times New Roman"/>
                <w:sz w:val="24"/>
                <w:szCs w:val="24"/>
              </w:rPr>
            </w:pPr>
          </w:p>
        </w:tc>
        <w:tc>
          <w:tcPr>
            <w:tcW w:w="4110" w:type="dxa"/>
            <w:vAlign w:val="center"/>
          </w:tcPr>
          <w:p w14:paraId="03C48E72" w14:textId="77777777" w:rsidR="00220574" w:rsidRPr="00220574" w:rsidRDefault="00220574" w:rsidP="00220574">
            <w:pPr>
              <w:rPr>
                <w:rFonts w:hAnsi="Times New Roman" w:cs="Times New Roman"/>
                <w:iCs/>
                <w:sz w:val="24"/>
                <w:szCs w:val="24"/>
              </w:rPr>
            </w:pPr>
          </w:p>
        </w:tc>
        <w:tc>
          <w:tcPr>
            <w:tcW w:w="4820" w:type="dxa"/>
            <w:vAlign w:val="center"/>
          </w:tcPr>
          <w:p w14:paraId="269950E1" w14:textId="77777777" w:rsidR="00220574" w:rsidRPr="00220574" w:rsidRDefault="00220574" w:rsidP="00220574">
            <w:pPr>
              <w:rPr>
                <w:rFonts w:hAnsi="Times New Roman" w:cs="Times New Roman"/>
                <w:bCs/>
                <w:iCs/>
                <w:sz w:val="24"/>
                <w:szCs w:val="24"/>
              </w:rPr>
            </w:pPr>
          </w:p>
        </w:tc>
      </w:tr>
      <w:tr w:rsidR="00220574" w:rsidRPr="00220574" w14:paraId="3B4D5E94" w14:textId="77777777" w:rsidTr="00C61CAA">
        <w:tc>
          <w:tcPr>
            <w:tcW w:w="988" w:type="dxa"/>
            <w:vAlign w:val="center"/>
          </w:tcPr>
          <w:p w14:paraId="11FB0857" w14:textId="77777777" w:rsidR="00220574" w:rsidRPr="00220574" w:rsidRDefault="00220574" w:rsidP="00220574">
            <w:pPr>
              <w:rPr>
                <w:rFonts w:hAnsi="Times New Roman" w:cs="Times New Roman"/>
                <w:sz w:val="24"/>
                <w:szCs w:val="24"/>
              </w:rPr>
            </w:pPr>
          </w:p>
        </w:tc>
        <w:tc>
          <w:tcPr>
            <w:tcW w:w="4110" w:type="dxa"/>
            <w:vAlign w:val="center"/>
          </w:tcPr>
          <w:p w14:paraId="667BA022" w14:textId="77777777" w:rsidR="00220574" w:rsidRPr="00220574" w:rsidRDefault="00220574" w:rsidP="00220574">
            <w:pPr>
              <w:rPr>
                <w:rFonts w:hAnsi="Times New Roman" w:cs="Times New Roman"/>
                <w:iCs/>
                <w:sz w:val="24"/>
                <w:szCs w:val="24"/>
              </w:rPr>
            </w:pPr>
          </w:p>
        </w:tc>
        <w:tc>
          <w:tcPr>
            <w:tcW w:w="4820" w:type="dxa"/>
            <w:vAlign w:val="center"/>
          </w:tcPr>
          <w:p w14:paraId="2FBB30D6" w14:textId="77777777" w:rsidR="00220574" w:rsidRPr="00220574" w:rsidRDefault="00220574" w:rsidP="00220574">
            <w:pPr>
              <w:rPr>
                <w:rFonts w:hAnsi="Times New Roman" w:cs="Times New Roman"/>
                <w:bCs/>
                <w:iCs/>
                <w:sz w:val="24"/>
                <w:szCs w:val="24"/>
              </w:rPr>
            </w:pPr>
          </w:p>
        </w:tc>
      </w:tr>
    </w:tbl>
    <w:p w14:paraId="50FFEF5A" w14:textId="77777777" w:rsidR="004F660E" w:rsidRPr="00B7704B" w:rsidRDefault="004F660E" w:rsidP="004F660E">
      <w:pPr>
        <w:spacing w:after="0" w:line="240" w:lineRule="auto"/>
        <w:jc w:val="both"/>
        <w:rPr>
          <w:rFonts w:ascii="Times New Roman" w:hAnsi="Times New Roman" w:cs="Times New Roman"/>
          <w:b/>
          <w:bCs/>
          <w:color w:val="000000" w:themeColor="text1"/>
          <w:sz w:val="24"/>
          <w:szCs w:val="24"/>
        </w:rPr>
      </w:pPr>
    </w:p>
    <w:p w14:paraId="058E2A5D" w14:textId="49F482D4" w:rsidR="004F660E" w:rsidRPr="003B56C5" w:rsidRDefault="00DC682E" w:rsidP="004F660E">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Pateikdamas ir (ar) p</w:t>
      </w:r>
      <w:r w:rsidR="004F660E" w:rsidRPr="003B56C5">
        <w:rPr>
          <w:rFonts w:ascii="Times New Roman" w:hAnsi="Times New Roman" w:cs="Times New Roman"/>
          <w:b/>
          <w:bCs/>
          <w:color w:val="000000" w:themeColor="text1"/>
          <w:sz w:val="24"/>
          <w:szCs w:val="24"/>
        </w:rPr>
        <w:t>asirašydamas šį pasiūlymą, tvirtintu, kad:</w:t>
      </w:r>
    </w:p>
    <w:p w14:paraId="58A59B08" w14:textId="77777777" w:rsidR="00443AE4" w:rsidRPr="003B56C5" w:rsidRDefault="00443AE4" w:rsidP="00D75E96">
      <w:pPr>
        <w:pStyle w:val="ListParagraph"/>
        <w:numPr>
          <w:ilvl w:val="0"/>
          <w:numId w:val="22"/>
        </w:numPr>
        <w:spacing w:after="0" w:line="240" w:lineRule="auto"/>
        <w:ind w:left="851" w:hanging="425"/>
        <w:jc w:val="both"/>
        <w:rPr>
          <w:rFonts w:ascii="Times New Roman" w:hAnsi="Times New Roman" w:cs="Times New Roman"/>
          <w:sz w:val="24"/>
          <w:szCs w:val="24"/>
        </w:rPr>
      </w:pPr>
      <w:r w:rsidRPr="003B56C5">
        <w:rPr>
          <w:rFonts w:ascii="Times New Roman" w:hAnsi="Times New Roman" w:cs="Times New Roman"/>
          <w:sz w:val="24"/>
          <w:szCs w:val="24"/>
        </w:rPr>
        <w:t>išnagrinėjau visas šio pirkimo sąlygas;</w:t>
      </w:r>
    </w:p>
    <w:p w14:paraId="6439566C" w14:textId="77777777" w:rsidR="00443AE4" w:rsidRPr="003B56C5" w:rsidRDefault="00443AE4" w:rsidP="00D75E96">
      <w:pPr>
        <w:pStyle w:val="ListParagraph"/>
        <w:numPr>
          <w:ilvl w:val="0"/>
          <w:numId w:val="22"/>
        </w:numPr>
        <w:spacing w:after="0" w:line="240" w:lineRule="auto"/>
        <w:ind w:left="851" w:hanging="425"/>
        <w:jc w:val="both"/>
        <w:rPr>
          <w:rFonts w:ascii="Times New Roman" w:hAnsi="Times New Roman" w:cs="Times New Roman"/>
          <w:sz w:val="24"/>
          <w:szCs w:val="24"/>
        </w:rPr>
      </w:pPr>
      <w:r w:rsidRPr="003B56C5">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06B5693F" w14:textId="77777777" w:rsidR="00443AE4" w:rsidRPr="003B56C5" w:rsidRDefault="00443AE4" w:rsidP="00D75E96">
      <w:pPr>
        <w:pStyle w:val="ListParagraph"/>
        <w:numPr>
          <w:ilvl w:val="0"/>
          <w:numId w:val="22"/>
        </w:numPr>
        <w:spacing w:after="0" w:line="240" w:lineRule="auto"/>
        <w:ind w:left="851" w:hanging="425"/>
        <w:jc w:val="both"/>
        <w:rPr>
          <w:rFonts w:ascii="Times New Roman" w:hAnsi="Times New Roman" w:cs="Times New Roman"/>
          <w:sz w:val="24"/>
          <w:szCs w:val="24"/>
        </w:rPr>
      </w:pPr>
      <w:r w:rsidRPr="003B56C5">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78933A99" w14:textId="4B1097F2" w:rsidR="00443AE4" w:rsidRPr="003B56C5" w:rsidRDefault="00DC682E" w:rsidP="00D75E96">
      <w:pPr>
        <w:pStyle w:val="ListParagraph"/>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pateikdamas ir (ar) </w:t>
      </w:r>
      <w:r w:rsidR="00443AE4" w:rsidRPr="003B56C5">
        <w:rPr>
          <w:rFonts w:ascii="Times New Roman" w:hAnsi="Times New Roman" w:cs="Times New Roman"/>
          <w:sz w:val="24"/>
          <w:szCs w:val="24"/>
        </w:rPr>
        <w:t>pasirašydamas šį pasiūlymą, tvirtinu visų kartu su pasiūlymu pateikiamų priedų, dokumentų ir duomenų tikrumą</w:t>
      </w:r>
      <w:r w:rsidR="00087241" w:rsidRPr="003B56C5">
        <w:rPr>
          <w:rFonts w:ascii="Times New Roman" w:hAnsi="Times New Roman" w:cs="Times New Roman"/>
          <w:sz w:val="24"/>
          <w:szCs w:val="24"/>
        </w:rPr>
        <w:t>.</w:t>
      </w:r>
    </w:p>
    <w:p w14:paraId="025A24A8" w14:textId="77777777" w:rsidR="00087241" w:rsidRPr="003B56C5" w:rsidRDefault="00087241" w:rsidP="00087241">
      <w:pPr>
        <w:pStyle w:val="ListParagraph"/>
        <w:spacing w:after="0" w:line="240" w:lineRule="auto"/>
        <w:ind w:left="851"/>
        <w:jc w:val="both"/>
        <w:rPr>
          <w:rFonts w:ascii="Times New Roman" w:hAnsi="Times New Roman" w:cs="Times New Roman"/>
          <w:sz w:val="24"/>
          <w:szCs w:val="24"/>
        </w:rPr>
      </w:pPr>
    </w:p>
    <w:p w14:paraId="08FBE4D0" w14:textId="77777777" w:rsidR="004F660E" w:rsidRPr="003B56C5" w:rsidRDefault="004F660E" w:rsidP="004F660E">
      <w:pPr>
        <w:spacing w:after="0" w:line="240" w:lineRule="auto"/>
        <w:rPr>
          <w:rFonts w:ascii="Times New Roman" w:hAnsi="Times New Roman" w:cs="Times New Roman"/>
          <w:color w:val="000000" w:themeColor="text1"/>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60E" w:rsidRPr="003B56C5" w14:paraId="34B0F08D" w14:textId="77777777" w:rsidTr="00621BB0">
        <w:trPr>
          <w:trHeight w:val="186"/>
        </w:trPr>
        <w:tc>
          <w:tcPr>
            <w:tcW w:w="3870" w:type="dxa"/>
            <w:tcBorders>
              <w:top w:val="single" w:sz="4" w:space="0" w:color="auto"/>
              <w:left w:val="nil"/>
              <w:bottom w:val="nil"/>
              <w:right w:val="nil"/>
            </w:tcBorders>
          </w:tcPr>
          <w:p w14:paraId="4285A866" w14:textId="6DB75554" w:rsidR="004F660E" w:rsidRPr="003B56C5" w:rsidRDefault="004F660E" w:rsidP="00621BB0">
            <w:pPr>
              <w:spacing w:after="0" w:line="240" w:lineRule="auto"/>
              <w:rPr>
                <w:rFonts w:ascii="Times New Roman" w:hAnsi="Times New Roman" w:cs="Times New Roman"/>
                <w:color w:val="000000" w:themeColor="text1"/>
                <w:sz w:val="20"/>
                <w:szCs w:val="20"/>
              </w:rPr>
            </w:pPr>
            <w:r w:rsidRPr="003B56C5">
              <w:rPr>
                <w:rFonts w:ascii="Times New Roman" w:hAnsi="Times New Roman" w:cs="Times New Roman"/>
                <w:i/>
                <w:color w:val="000000" w:themeColor="text1"/>
                <w:sz w:val="20"/>
                <w:szCs w:val="20"/>
              </w:rPr>
              <w:lastRenderedPageBreak/>
              <w:t>(Tiekėjo</w:t>
            </w:r>
            <w:r w:rsidR="00B7704B">
              <w:rPr>
                <w:rFonts w:ascii="Times New Roman" w:hAnsi="Times New Roman" w:cs="Times New Roman"/>
                <w:i/>
                <w:color w:val="000000" w:themeColor="text1"/>
                <w:sz w:val="20"/>
                <w:szCs w:val="20"/>
              </w:rPr>
              <w:t xml:space="preserve"> vadovo</w:t>
            </w:r>
            <w:r w:rsidRPr="003B56C5">
              <w:rPr>
                <w:rFonts w:ascii="Times New Roman" w:hAnsi="Times New Roman" w:cs="Times New Roman"/>
                <w:i/>
                <w:color w:val="000000" w:themeColor="text1"/>
                <w:sz w:val="20"/>
                <w:szCs w:val="20"/>
              </w:rPr>
              <w:t xml:space="preserve"> arba jo įgalioto asmens pareigų pavadinimas)</w:t>
            </w:r>
          </w:p>
        </w:tc>
        <w:tc>
          <w:tcPr>
            <w:tcW w:w="604" w:type="dxa"/>
            <w:tcBorders>
              <w:top w:val="nil"/>
              <w:left w:val="nil"/>
              <w:bottom w:val="nil"/>
              <w:right w:val="nil"/>
            </w:tcBorders>
          </w:tcPr>
          <w:p w14:paraId="1C9A2AAC" w14:textId="77777777" w:rsidR="004F660E" w:rsidRPr="003B56C5" w:rsidRDefault="004F660E" w:rsidP="00621BB0">
            <w:pPr>
              <w:spacing w:after="0" w:line="240" w:lineRule="auto"/>
              <w:rPr>
                <w:rFonts w:ascii="Times New Roman" w:hAnsi="Times New Roman" w:cs="Times New Roman"/>
                <w:color w:val="000000" w:themeColor="text1"/>
                <w:sz w:val="20"/>
                <w:szCs w:val="20"/>
              </w:rPr>
            </w:pPr>
          </w:p>
        </w:tc>
        <w:tc>
          <w:tcPr>
            <w:tcW w:w="1980" w:type="dxa"/>
            <w:tcBorders>
              <w:top w:val="single" w:sz="4" w:space="0" w:color="auto"/>
              <w:left w:val="nil"/>
              <w:bottom w:val="nil"/>
              <w:right w:val="nil"/>
            </w:tcBorders>
            <w:hideMark/>
          </w:tcPr>
          <w:p w14:paraId="6163C540" w14:textId="39BEF8F0" w:rsidR="004F660E" w:rsidRPr="003B56C5" w:rsidRDefault="004F660E" w:rsidP="00621BB0">
            <w:pPr>
              <w:spacing w:after="0" w:line="240" w:lineRule="auto"/>
              <w:jc w:val="center"/>
              <w:rPr>
                <w:rFonts w:ascii="Times New Roman" w:hAnsi="Times New Roman" w:cs="Times New Roman"/>
                <w:color w:val="000000" w:themeColor="text1"/>
                <w:sz w:val="20"/>
                <w:szCs w:val="20"/>
              </w:rPr>
            </w:pPr>
            <w:r w:rsidRPr="003B56C5">
              <w:rPr>
                <w:rFonts w:ascii="Times New Roman" w:hAnsi="Times New Roman" w:cs="Times New Roman"/>
                <w:i/>
                <w:color w:val="000000" w:themeColor="text1"/>
                <w:sz w:val="20"/>
                <w:szCs w:val="20"/>
              </w:rPr>
              <w:t>(Parašas</w:t>
            </w:r>
            <w:r w:rsidR="00DC682E">
              <w:rPr>
                <w:rFonts w:ascii="Times New Roman" w:hAnsi="Times New Roman" w:cs="Times New Roman"/>
                <w:i/>
                <w:color w:val="000000" w:themeColor="text1"/>
                <w:sz w:val="20"/>
                <w:szCs w:val="20"/>
              </w:rPr>
              <w:t>, jei pasirašoma</w:t>
            </w:r>
            <w:r w:rsidRPr="003B56C5">
              <w:rPr>
                <w:rFonts w:ascii="Times New Roman" w:hAnsi="Times New Roman" w:cs="Times New Roman"/>
                <w:i/>
                <w:color w:val="000000" w:themeColor="text1"/>
                <w:sz w:val="20"/>
                <w:szCs w:val="20"/>
              </w:rPr>
              <w:t>)</w:t>
            </w:r>
          </w:p>
        </w:tc>
        <w:tc>
          <w:tcPr>
            <w:tcW w:w="701" w:type="dxa"/>
            <w:tcBorders>
              <w:top w:val="nil"/>
              <w:left w:val="nil"/>
              <w:bottom w:val="nil"/>
              <w:right w:val="nil"/>
            </w:tcBorders>
          </w:tcPr>
          <w:p w14:paraId="4B930E01" w14:textId="77777777" w:rsidR="004F660E" w:rsidRPr="003B56C5" w:rsidRDefault="004F660E" w:rsidP="00621BB0">
            <w:pPr>
              <w:spacing w:after="0" w:line="240" w:lineRule="auto"/>
              <w:rPr>
                <w:rFonts w:ascii="Times New Roman" w:hAnsi="Times New Roman" w:cs="Times New Roman"/>
                <w:color w:val="000000" w:themeColor="text1"/>
                <w:sz w:val="20"/>
                <w:szCs w:val="20"/>
              </w:rPr>
            </w:pPr>
          </w:p>
        </w:tc>
        <w:tc>
          <w:tcPr>
            <w:tcW w:w="2655" w:type="dxa"/>
            <w:tcBorders>
              <w:top w:val="single" w:sz="4" w:space="0" w:color="auto"/>
              <w:left w:val="nil"/>
              <w:bottom w:val="nil"/>
              <w:right w:val="nil"/>
            </w:tcBorders>
            <w:hideMark/>
          </w:tcPr>
          <w:p w14:paraId="638D0976" w14:textId="77777777" w:rsidR="004F660E" w:rsidRPr="003B56C5" w:rsidRDefault="004F660E" w:rsidP="000D6103">
            <w:pPr>
              <w:spacing w:after="0" w:line="240" w:lineRule="auto"/>
              <w:jc w:val="center"/>
              <w:rPr>
                <w:rFonts w:ascii="Times New Roman" w:hAnsi="Times New Roman" w:cs="Times New Roman"/>
                <w:color w:val="000000" w:themeColor="text1"/>
                <w:sz w:val="20"/>
                <w:szCs w:val="20"/>
              </w:rPr>
            </w:pPr>
            <w:r w:rsidRPr="003B56C5">
              <w:rPr>
                <w:rFonts w:ascii="Times New Roman" w:hAnsi="Times New Roman" w:cs="Times New Roman"/>
                <w:i/>
                <w:color w:val="000000" w:themeColor="text1"/>
                <w:sz w:val="20"/>
                <w:szCs w:val="20"/>
              </w:rPr>
              <w:t>(Vardas, pavardė)</w:t>
            </w:r>
          </w:p>
        </w:tc>
      </w:tr>
    </w:tbl>
    <w:p w14:paraId="3F3CCBB3" w14:textId="77777777" w:rsidR="00D63BAD" w:rsidRPr="003B56C5" w:rsidRDefault="00D63BAD" w:rsidP="008D704D">
      <w:pPr>
        <w:pStyle w:val="Heading2"/>
        <w:ind w:left="5103"/>
        <w:rPr>
          <w:rFonts w:ascii="Times New Roman" w:eastAsia="Calibri" w:hAnsi="Times New Roman" w:cs="Times New Roman"/>
          <w:color w:val="0070C0"/>
          <w:sz w:val="20"/>
          <w:szCs w:val="20"/>
        </w:rPr>
      </w:pPr>
      <w:bookmarkStart w:id="128" w:name="_Ref39484039"/>
      <w:bookmarkStart w:id="129" w:name="_Ref40278562"/>
    </w:p>
    <w:p w14:paraId="6B85008B" w14:textId="77777777" w:rsidR="00093000" w:rsidRPr="003B56C5" w:rsidRDefault="00093000" w:rsidP="008D704D">
      <w:pPr>
        <w:pStyle w:val="Heading2"/>
        <w:ind w:left="5103"/>
        <w:rPr>
          <w:rFonts w:ascii="Times New Roman" w:eastAsia="Calibri" w:hAnsi="Times New Roman" w:cs="Times New Roman"/>
          <w:color w:val="auto"/>
          <w:sz w:val="24"/>
          <w:szCs w:val="24"/>
        </w:rPr>
      </w:pPr>
    </w:p>
    <w:p w14:paraId="0AF48D50" w14:textId="77777777" w:rsidR="00093000" w:rsidRPr="003B56C5" w:rsidRDefault="00093000" w:rsidP="008D704D">
      <w:pPr>
        <w:pStyle w:val="Heading2"/>
        <w:ind w:left="5103"/>
        <w:rPr>
          <w:rFonts w:ascii="Times New Roman" w:eastAsia="Calibri" w:hAnsi="Times New Roman" w:cs="Times New Roman"/>
          <w:color w:val="auto"/>
          <w:sz w:val="24"/>
          <w:szCs w:val="24"/>
        </w:rPr>
      </w:pPr>
    </w:p>
    <w:p w14:paraId="6BA5CF82" w14:textId="77777777" w:rsidR="00093000" w:rsidRPr="003B56C5" w:rsidRDefault="00093000" w:rsidP="00093000">
      <w:pPr>
        <w:rPr>
          <w:rFonts w:ascii="Times New Roman" w:hAnsi="Times New Roman" w:cs="Times New Roman"/>
        </w:rPr>
      </w:pPr>
    </w:p>
    <w:p w14:paraId="796030EC" w14:textId="77777777" w:rsidR="00B248F5" w:rsidRDefault="00B248F5" w:rsidP="00B248F5">
      <w:pPr>
        <w:rPr>
          <w:rFonts w:ascii="Times New Roman" w:hAnsi="Times New Roman" w:cs="Times New Roman"/>
        </w:rPr>
      </w:pPr>
    </w:p>
    <w:p w14:paraId="08B1301B" w14:textId="77777777" w:rsidR="00B7704B" w:rsidRDefault="00B7704B" w:rsidP="00B248F5">
      <w:pPr>
        <w:rPr>
          <w:rFonts w:ascii="Times New Roman" w:hAnsi="Times New Roman" w:cs="Times New Roman"/>
        </w:rPr>
      </w:pPr>
    </w:p>
    <w:p w14:paraId="5D9D71A4" w14:textId="77777777" w:rsidR="00B7704B" w:rsidRDefault="00B7704B" w:rsidP="00B248F5">
      <w:pPr>
        <w:rPr>
          <w:rFonts w:ascii="Times New Roman" w:hAnsi="Times New Roman" w:cs="Times New Roman"/>
        </w:rPr>
      </w:pPr>
    </w:p>
    <w:p w14:paraId="1580436C" w14:textId="77777777" w:rsidR="00B7704B" w:rsidRDefault="00B7704B" w:rsidP="00B248F5">
      <w:pPr>
        <w:rPr>
          <w:rFonts w:ascii="Times New Roman" w:hAnsi="Times New Roman" w:cs="Times New Roman"/>
        </w:rPr>
      </w:pPr>
    </w:p>
    <w:p w14:paraId="4D60D82B" w14:textId="77777777" w:rsidR="00B7704B" w:rsidRDefault="00B7704B" w:rsidP="00B248F5">
      <w:pPr>
        <w:rPr>
          <w:rFonts w:ascii="Times New Roman" w:hAnsi="Times New Roman" w:cs="Times New Roman"/>
        </w:rPr>
      </w:pPr>
    </w:p>
    <w:p w14:paraId="1E2B0B54" w14:textId="77777777" w:rsidR="00DC682E" w:rsidRDefault="00DC682E" w:rsidP="00B248F5">
      <w:pPr>
        <w:rPr>
          <w:rFonts w:ascii="Times New Roman" w:hAnsi="Times New Roman" w:cs="Times New Roman"/>
        </w:rPr>
      </w:pPr>
    </w:p>
    <w:p w14:paraId="37DB68BD" w14:textId="77777777" w:rsidR="00DC682E" w:rsidRDefault="00DC682E" w:rsidP="00B248F5">
      <w:pPr>
        <w:rPr>
          <w:rFonts w:ascii="Times New Roman" w:hAnsi="Times New Roman" w:cs="Times New Roman"/>
        </w:rPr>
      </w:pPr>
    </w:p>
    <w:p w14:paraId="47A23444" w14:textId="77777777" w:rsidR="00DC682E" w:rsidRDefault="00DC682E" w:rsidP="00B248F5">
      <w:pPr>
        <w:rPr>
          <w:rFonts w:ascii="Times New Roman" w:hAnsi="Times New Roman" w:cs="Times New Roman"/>
        </w:rPr>
      </w:pPr>
    </w:p>
    <w:p w14:paraId="02D01D12" w14:textId="77777777" w:rsidR="00DC682E" w:rsidRDefault="00DC682E" w:rsidP="00B248F5">
      <w:pPr>
        <w:rPr>
          <w:rFonts w:ascii="Times New Roman" w:hAnsi="Times New Roman" w:cs="Times New Roman"/>
        </w:rPr>
      </w:pPr>
    </w:p>
    <w:p w14:paraId="608925D7" w14:textId="77777777" w:rsidR="00DC682E" w:rsidRDefault="00DC682E" w:rsidP="00B248F5">
      <w:pPr>
        <w:rPr>
          <w:rFonts w:ascii="Times New Roman" w:hAnsi="Times New Roman" w:cs="Times New Roman"/>
        </w:rPr>
      </w:pPr>
    </w:p>
    <w:p w14:paraId="34917509" w14:textId="77777777" w:rsidR="00DC682E" w:rsidRDefault="00DC682E" w:rsidP="00B248F5">
      <w:pPr>
        <w:rPr>
          <w:rFonts w:ascii="Times New Roman" w:hAnsi="Times New Roman" w:cs="Times New Roman"/>
        </w:rPr>
      </w:pPr>
    </w:p>
    <w:p w14:paraId="1F07F93C" w14:textId="77777777" w:rsidR="00DC682E" w:rsidRDefault="00DC682E" w:rsidP="00B248F5">
      <w:pPr>
        <w:rPr>
          <w:rFonts w:ascii="Times New Roman" w:hAnsi="Times New Roman" w:cs="Times New Roman"/>
        </w:rPr>
      </w:pPr>
    </w:p>
    <w:p w14:paraId="12FDD5BA" w14:textId="77777777" w:rsidR="00DC682E" w:rsidRDefault="00DC682E" w:rsidP="00B248F5">
      <w:pPr>
        <w:rPr>
          <w:rFonts w:ascii="Times New Roman" w:hAnsi="Times New Roman" w:cs="Times New Roman"/>
        </w:rPr>
      </w:pPr>
    </w:p>
    <w:p w14:paraId="4BF3D895" w14:textId="13EC6E7B" w:rsidR="00E615F4" w:rsidRDefault="00E615F4">
      <w:pPr>
        <w:rPr>
          <w:rFonts w:ascii="Times New Roman" w:hAnsi="Times New Roman" w:cs="Times New Roman"/>
        </w:rPr>
      </w:pPr>
      <w:r>
        <w:rPr>
          <w:rFonts w:ascii="Times New Roman" w:hAnsi="Times New Roman" w:cs="Times New Roman"/>
        </w:rPr>
        <w:br w:type="page"/>
      </w:r>
    </w:p>
    <w:p w14:paraId="3D8CCDF3" w14:textId="3BB876AD" w:rsidR="008D704D" w:rsidRPr="003B56C5" w:rsidRDefault="008D704D" w:rsidP="008D704D">
      <w:pPr>
        <w:pStyle w:val="Heading2"/>
        <w:ind w:left="5103"/>
        <w:rPr>
          <w:rFonts w:ascii="Times New Roman" w:eastAsia="Calibri" w:hAnsi="Times New Roman" w:cs="Times New Roman"/>
          <w:color w:val="auto"/>
          <w:sz w:val="24"/>
          <w:szCs w:val="24"/>
        </w:rPr>
      </w:pPr>
      <w:bookmarkStart w:id="130" w:name="_Toc214963676"/>
      <w:r w:rsidRPr="003B56C5">
        <w:rPr>
          <w:rFonts w:ascii="Times New Roman" w:eastAsia="Calibri" w:hAnsi="Times New Roman" w:cs="Times New Roman"/>
          <w:color w:val="auto"/>
          <w:sz w:val="24"/>
          <w:szCs w:val="24"/>
        </w:rPr>
        <w:lastRenderedPageBreak/>
        <w:t xml:space="preserve">Pirkimo sąlygų </w:t>
      </w:r>
      <w:r w:rsidR="00910C39" w:rsidRPr="003B56C5">
        <w:rPr>
          <w:rFonts w:ascii="Times New Roman" w:eastAsia="Calibri" w:hAnsi="Times New Roman" w:cs="Times New Roman"/>
          <w:color w:val="auto"/>
          <w:sz w:val="24"/>
          <w:szCs w:val="24"/>
        </w:rPr>
        <w:t>7</w:t>
      </w:r>
      <w:r w:rsidRPr="003B56C5">
        <w:rPr>
          <w:rFonts w:ascii="Times New Roman" w:eastAsia="Calibri" w:hAnsi="Times New Roman" w:cs="Times New Roman"/>
          <w:color w:val="auto"/>
          <w:sz w:val="24"/>
          <w:szCs w:val="24"/>
        </w:rPr>
        <w:t xml:space="preserve"> priedas „Pasiūlymų vertinimo kriterijai ir sąlygos“</w:t>
      </w:r>
      <w:bookmarkEnd w:id="128"/>
      <w:bookmarkEnd w:id="129"/>
      <w:bookmarkEnd w:id="130"/>
    </w:p>
    <w:p w14:paraId="6A0BFF9D" w14:textId="77777777" w:rsidR="00FE3D7C" w:rsidRPr="003B56C5" w:rsidRDefault="00FE3D7C" w:rsidP="00FE3D7C">
      <w:pPr>
        <w:jc w:val="center"/>
        <w:rPr>
          <w:rFonts w:ascii="Times New Roman" w:hAnsi="Times New Roman" w:cs="Times New Roman"/>
          <w:b/>
          <w:sz w:val="24"/>
          <w:szCs w:val="24"/>
        </w:rPr>
      </w:pPr>
    </w:p>
    <w:p w14:paraId="5D3ED609" w14:textId="5217D172" w:rsidR="00203725" w:rsidRPr="003B56C5" w:rsidRDefault="00FE3D7C" w:rsidP="002058A4">
      <w:pPr>
        <w:pStyle w:val="Subtitle"/>
        <w:jc w:val="center"/>
        <w:rPr>
          <w:rFonts w:ascii="Times New Roman" w:hAnsi="Times New Roman" w:cs="Times New Roman"/>
          <w:bCs/>
          <w:smallCaps/>
          <w:sz w:val="24"/>
          <w:szCs w:val="24"/>
        </w:rPr>
      </w:pPr>
      <w:r w:rsidRPr="003B56C5">
        <w:rPr>
          <w:rFonts w:ascii="Times New Roman" w:hAnsi="Times New Roman" w:cs="Times New Roman"/>
          <w:sz w:val="24"/>
          <w:szCs w:val="24"/>
        </w:rPr>
        <w:t>PASIŪLYMŲ VERTINIMO KRITE</w:t>
      </w:r>
      <w:r w:rsidR="001C1A8A" w:rsidRPr="003B56C5">
        <w:rPr>
          <w:rFonts w:ascii="Times New Roman" w:hAnsi="Times New Roman" w:cs="Times New Roman"/>
          <w:sz w:val="24"/>
          <w:szCs w:val="24"/>
        </w:rPr>
        <w:t>g</w:t>
      </w:r>
      <w:r w:rsidRPr="003B56C5">
        <w:rPr>
          <w:rFonts w:ascii="Times New Roman" w:hAnsi="Times New Roman" w:cs="Times New Roman"/>
          <w:sz w:val="24"/>
          <w:szCs w:val="24"/>
        </w:rPr>
        <w:t>RIJAI</w:t>
      </w:r>
      <w:r w:rsidR="00031A62" w:rsidRPr="003B56C5">
        <w:rPr>
          <w:rFonts w:ascii="Times New Roman" w:hAnsi="Times New Roman" w:cs="Times New Roman"/>
          <w:sz w:val="24"/>
          <w:szCs w:val="24"/>
        </w:rPr>
        <w:t xml:space="preserve"> ir Sąlygos</w:t>
      </w:r>
    </w:p>
    <w:p w14:paraId="2A953AEC" w14:textId="77777777" w:rsidR="00210870" w:rsidRPr="003B56C5" w:rsidRDefault="00210870" w:rsidP="00210870">
      <w:pPr>
        <w:spacing w:line="240" w:lineRule="auto"/>
        <w:ind w:left="7314"/>
        <w:rPr>
          <w:rFonts w:ascii="Times New Roman" w:hAnsi="Times New Roman" w:cs="Times New Roman"/>
          <w:sz w:val="24"/>
          <w:szCs w:val="24"/>
        </w:rPr>
      </w:pPr>
    </w:p>
    <w:p w14:paraId="613BC584" w14:textId="56407789" w:rsidR="00F02CB3" w:rsidRPr="00F759D5" w:rsidRDefault="00F02CB3" w:rsidP="00F02CB3">
      <w:pPr>
        <w:numPr>
          <w:ilvl w:val="0"/>
          <w:numId w:val="21"/>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en-US"/>
        </w:rPr>
      </w:pPr>
      <w:r w:rsidRPr="00F759D5">
        <w:rPr>
          <w:rFonts w:ascii="Times New Roman" w:eastAsia="Times New Roman" w:hAnsi="Times New Roman" w:cs="Times New Roman"/>
          <w:sz w:val="24"/>
          <w:szCs w:val="24"/>
          <w:lang w:eastAsia="en-US"/>
        </w:rPr>
        <w:t xml:space="preserve">Perkančioji organizacija ekonomiškai naudingiausią pasiūlymą </w:t>
      </w:r>
      <w:r w:rsidRPr="00F759D5">
        <w:rPr>
          <w:rFonts w:ascii="Times New Roman" w:hAnsi="Times New Roman" w:cs="Times New Roman"/>
          <w:sz w:val="24"/>
          <w:szCs w:val="24"/>
        </w:rPr>
        <w:t>išrenka pagal kainą ir su pirkimo objektu susijusius kriterijus, vadovaudamasi šiame priede nustatyta vertinimo tvarka,.</w:t>
      </w:r>
    </w:p>
    <w:p w14:paraId="4D1539B0" w14:textId="35DE4EFA" w:rsidR="00F02CB3" w:rsidRPr="00F759D5" w:rsidRDefault="00F02CB3" w:rsidP="00F02CB3">
      <w:pPr>
        <w:pStyle w:val="ListParagraph"/>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F759D5">
        <w:rPr>
          <w:rFonts w:ascii="Times New Roman" w:eastAsia="Times New Roman" w:hAnsi="Times New Roman" w:cs="Times New Roman"/>
          <w:sz w:val="24"/>
          <w:szCs w:val="24"/>
          <w:lang w:eastAsia="en-US"/>
        </w:rPr>
        <w:t>Pasiūlyme nurodyta kaina bus vertinama eurais, įskaitant visus mokesčius ir kitas susijusias išlaidas, įskaitant PVM. Esant skirtingiems PVM mokėtojų statusams, tiekėjų pasiūlymų kainos vertinamos pagal Viešųjų pirkimų tarnybos pateiktą išaiškinimą</w:t>
      </w:r>
      <w:r w:rsidRPr="00F759D5">
        <w:rPr>
          <w:rStyle w:val="FootnoteReference"/>
          <w:rFonts w:ascii="Times New Roman" w:eastAsia="Times New Roman" w:hAnsi="Times New Roman" w:cs="Times New Roman"/>
          <w:sz w:val="24"/>
          <w:szCs w:val="24"/>
          <w:lang w:eastAsia="en-US"/>
        </w:rPr>
        <w:footnoteReference w:id="10"/>
      </w:r>
      <w:r w:rsidRPr="00F759D5">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252F286" w14:textId="77777777" w:rsidR="00F02CB3" w:rsidRPr="00F759D5" w:rsidRDefault="00F02CB3" w:rsidP="00F02CB3">
      <w:pPr>
        <w:numPr>
          <w:ilvl w:val="0"/>
          <w:numId w:val="21"/>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F759D5">
        <w:rPr>
          <w:rFonts w:ascii="Times New Roman" w:eastAsia="Times New Roman" w:hAnsi="Times New Roman" w:cs="Times New Roman"/>
          <w:sz w:val="24"/>
          <w:szCs w:val="24"/>
          <w:lang w:eastAsia="en-US"/>
        </w:rPr>
        <w:t>Maksimalus balų skaičius, kurį gali gauti Tiekėjas per Pasiūlymų vertinimo procedūrą, yra 100 balų.</w:t>
      </w:r>
      <w:r w:rsidRPr="00F759D5">
        <w:rPr>
          <w:rFonts w:ascii="Times New Roman" w:hAnsi="Times New Roman" w:cs="Times New Roman"/>
          <w:sz w:val="24"/>
          <w:szCs w:val="24"/>
        </w:rPr>
        <w:t xml:space="preserve"> </w:t>
      </w:r>
      <w:hyperlink r:id="rId27">
        <w:r w:rsidRPr="00F759D5">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sidRPr="00F759D5">
        <w:rPr>
          <w:rFonts w:ascii="Times New Roman" w:eastAsia="Times New Roman" w:hAnsi="Times New Roman" w:cs="Times New Roman"/>
          <w:sz w:val="24"/>
          <w:szCs w:val="24"/>
          <w:lang w:eastAsia="en-US"/>
        </w:rPr>
        <w:t>Sudedant balus gaunamos kriterijų reikšmės apvalinamos dviejų skaičių po kablelio tikslumu.</w:t>
      </w:r>
    </w:p>
    <w:p w14:paraId="032ED381" w14:textId="77777777" w:rsidR="00F02CB3" w:rsidRPr="00F759D5" w:rsidRDefault="00F02CB3" w:rsidP="00F02CB3">
      <w:pPr>
        <w:numPr>
          <w:ilvl w:val="0"/>
          <w:numId w:val="21"/>
        </w:numPr>
        <w:tabs>
          <w:tab w:val="left" w:pos="851"/>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F759D5">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3674A0A7" w14:textId="77777777" w:rsidR="00F02CB3" w:rsidRPr="00F759D5" w:rsidRDefault="00F02CB3" w:rsidP="00F02CB3">
      <w:pPr>
        <w:pStyle w:val="ListParagraph"/>
        <w:numPr>
          <w:ilvl w:val="0"/>
          <w:numId w:val="21"/>
        </w:numPr>
        <w:tabs>
          <w:tab w:val="left" w:pos="851"/>
          <w:tab w:val="left" w:pos="1701"/>
        </w:tabs>
        <w:spacing w:after="0" w:line="240" w:lineRule="auto"/>
        <w:ind w:left="0" w:firstLine="567"/>
        <w:jc w:val="both"/>
        <w:rPr>
          <w:rFonts w:ascii="Times New Roman" w:eastAsiaTheme="minorHAnsi" w:hAnsi="Times New Roman" w:cs="Times New Roman"/>
          <w:bCs/>
          <w:iCs/>
          <w:color w:val="000000" w:themeColor="text1"/>
          <w:sz w:val="24"/>
          <w:szCs w:val="24"/>
          <w:lang w:eastAsia="en-US"/>
        </w:rPr>
      </w:pPr>
      <w:r w:rsidRPr="00F759D5">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3686"/>
        <w:gridCol w:w="1843"/>
        <w:gridCol w:w="3260"/>
      </w:tblGrid>
      <w:tr w:rsidR="00F02CB3" w:rsidRPr="002A7AEB" w14:paraId="42812122" w14:textId="77777777" w:rsidTr="00F02CB3">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334407A1" w14:textId="77777777"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Kriterijaus žyma</w:t>
            </w:r>
          </w:p>
        </w:tc>
        <w:tc>
          <w:tcPr>
            <w:tcW w:w="3686" w:type="dxa"/>
            <w:tcBorders>
              <w:top w:val="single" w:sz="4" w:space="0" w:color="000000"/>
              <w:left w:val="single" w:sz="4" w:space="0" w:color="000000"/>
              <w:bottom w:val="single" w:sz="4" w:space="0" w:color="000000"/>
              <w:right w:val="single" w:sz="4" w:space="0" w:color="000000"/>
            </w:tcBorders>
            <w:shd w:val="pct10" w:color="auto" w:fill="auto"/>
          </w:tcPr>
          <w:p w14:paraId="53E5779D" w14:textId="77777777"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Vertinimo kriterijai</w:t>
            </w:r>
          </w:p>
        </w:tc>
        <w:tc>
          <w:tcPr>
            <w:tcW w:w="1843" w:type="dxa"/>
            <w:tcBorders>
              <w:top w:val="single" w:sz="4" w:space="0" w:color="000000"/>
              <w:left w:val="single" w:sz="4" w:space="0" w:color="000000"/>
              <w:bottom w:val="single" w:sz="4" w:space="0" w:color="000000"/>
              <w:right w:val="single" w:sz="4" w:space="0" w:color="000000"/>
            </w:tcBorders>
            <w:shd w:val="pct10" w:color="auto" w:fill="auto"/>
          </w:tcPr>
          <w:p w14:paraId="252AB0DB" w14:textId="77777777" w:rsidR="00F02CB3" w:rsidRPr="00E96153" w:rsidRDefault="00F02CB3" w:rsidP="004D7B44">
            <w:pPr>
              <w:spacing w:after="0" w:line="240" w:lineRule="auto"/>
              <w:jc w:val="both"/>
              <w:rPr>
                <w:rFonts w:ascii="Times New Roman" w:eastAsiaTheme="minorHAnsi" w:hAnsi="Times New Roman" w:cs="Times New Roman"/>
                <w:bCs/>
                <w:kern w:val="2"/>
                <w:sz w:val="24"/>
                <w:szCs w:val="24"/>
                <w:lang w:eastAsia="en-US"/>
                <w14:ligatures w14:val="standardContextual"/>
              </w:rPr>
            </w:pPr>
            <w:r w:rsidRPr="00E96153">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1CF8DD5" w14:textId="77777777"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bCs/>
                <w:kern w:val="2"/>
                <w:sz w:val="24"/>
                <w:szCs w:val="24"/>
                <w:lang w:eastAsia="en-US"/>
                <w14:ligatures w14:val="standardContextual"/>
              </w:rPr>
              <w:t xml:space="preserve">Vertinimo kriterijaus lyginamasis svoris </w:t>
            </w:r>
          </w:p>
        </w:tc>
      </w:tr>
      <w:tr w:rsidR="00F02CB3" w:rsidRPr="002A7AEB" w14:paraId="7C4F109E" w14:textId="77777777" w:rsidTr="00F02CB3">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6EE0FFD2" w14:textId="77777777"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C</w:t>
            </w:r>
          </w:p>
        </w:tc>
        <w:tc>
          <w:tcPr>
            <w:tcW w:w="3686" w:type="dxa"/>
            <w:tcBorders>
              <w:top w:val="single" w:sz="4" w:space="0" w:color="000000"/>
              <w:left w:val="single" w:sz="4" w:space="0" w:color="000000"/>
              <w:bottom w:val="single" w:sz="4" w:space="0" w:color="000000"/>
              <w:right w:val="single" w:sz="4" w:space="0" w:color="000000"/>
            </w:tcBorders>
            <w:tcMar>
              <w:top w:w="0" w:type="dxa"/>
            </w:tcMar>
          </w:tcPr>
          <w:p w14:paraId="48C31FC3" w14:textId="77777777" w:rsidR="00F02CB3" w:rsidRPr="00A30AB5" w:rsidRDefault="00F02CB3" w:rsidP="004D7B44">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sidRPr="00A30AB5">
              <w:rPr>
                <w:rFonts w:ascii="Times New Roman" w:eastAsiaTheme="minorHAnsi" w:hAnsi="Times New Roman" w:cs="Times New Roman"/>
                <w:b/>
                <w:bCs/>
                <w:kern w:val="2"/>
                <w:sz w:val="24"/>
                <w:szCs w:val="24"/>
                <w:lang w:eastAsia="en-US"/>
                <w14:ligatures w14:val="standardContextual"/>
              </w:rPr>
              <w:t xml:space="preserve">Pirmas kriterijus </w:t>
            </w:r>
            <w:r w:rsidRPr="00EA772B">
              <w:rPr>
                <w:rFonts w:ascii="Times New Roman" w:eastAsiaTheme="minorHAnsi" w:hAnsi="Times New Roman" w:cs="Times New Roman"/>
                <w:kern w:val="2"/>
                <w:sz w:val="24"/>
                <w:szCs w:val="24"/>
                <w:lang w:eastAsia="en-US"/>
                <w14:ligatures w14:val="standardContextual"/>
              </w:rPr>
              <w:t>– Pasiūlymo kaina (C)</w:t>
            </w:r>
          </w:p>
        </w:tc>
        <w:tc>
          <w:tcPr>
            <w:tcW w:w="1843" w:type="dxa"/>
            <w:tcBorders>
              <w:top w:val="single" w:sz="4" w:space="0" w:color="000000"/>
              <w:left w:val="single" w:sz="4" w:space="0" w:color="000000"/>
              <w:bottom w:val="single" w:sz="4" w:space="0" w:color="000000"/>
              <w:right w:val="single" w:sz="4" w:space="0" w:color="000000"/>
            </w:tcBorders>
          </w:tcPr>
          <w:p w14:paraId="00A65B14" w14:textId="77777777"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900BC93" w14:textId="444BD8EE"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 xml:space="preserve">X </w:t>
            </w:r>
            <w:r w:rsidRPr="00E96153">
              <w:rPr>
                <w:rFonts w:ascii="Times New Roman" w:eastAsiaTheme="minorHAnsi" w:hAnsi="Times New Roman" w:cs="Times New Roman"/>
                <w:kern w:val="2"/>
                <w:sz w:val="24"/>
                <w:szCs w:val="24"/>
                <w:lang w:val="en-US" w:eastAsia="en-US"/>
                <w14:ligatures w14:val="standardContextual"/>
              </w:rPr>
              <w:t xml:space="preserve">= </w:t>
            </w:r>
            <w:r w:rsidR="00111975">
              <w:rPr>
                <w:rFonts w:ascii="Times New Roman" w:eastAsiaTheme="minorHAnsi" w:hAnsi="Times New Roman" w:cs="Times New Roman"/>
                <w:kern w:val="2"/>
                <w:sz w:val="24"/>
                <w:szCs w:val="24"/>
                <w:lang w:eastAsia="en-US"/>
                <w14:ligatures w14:val="standardContextual"/>
              </w:rPr>
              <w:t>94</w:t>
            </w:r>
          </w:p>
        </w:tc>
      </w:tr>
      <w:tr w:rsidR="00F02CB3" w:rsidRPr="002A7AEB" w14:paraId="06010D22" w14:textId="77777777" w:rsidTr="00F02CB3">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003D721A" w14:textId="77777777"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sidRPr="0002203D">
              <w:rPr>
                <w:rFonts w:ascii="Times New Roman" w:hAnsi="Times New Roman" w:cs="Times New Roman"/>
                <w:sz w:val="24"/>
                <w:szCs w:val="24"/>
                <w:vertAlign w:val="subscript"/>
              </w:rPr>
              <w:t>1</w:t>
            </w:r>
          </w:p>
        </w:tc>
        <w:tc>
          <w:tcPr>
            <w:tcW w:w="3686" w:type="dxa"/>
            <w:tcBorders>
              <w:top w:val="single" w:sz="4" w:space="0" w:color="000000"/>
              <w:left w:val="single" w:sz="4" w:space="0" w:color="000000"/>
              <w:bottom w:val="single" w:sz="4" w:space="0" w:color="000000"/>
              <w:right w:val="single" w:sz="4" w:space="0" w:color="000000"/>
            </w:tcBorders>
            <w:tcMar>
              <w:top w:w="0" w:type="dxa"/>
            </w:tcMar>
          </w:tcPr>
          <w:p w14:paraId="504F1281" w14:textId="70E0E014" w:rsidR="00F02CB3" w:rsidRPr="00E96153" w:rsidRDefault="00F02CB3" w:rsidP="00F02CB3">
            <w:pPr>
              <w:spacing w:after="0" w:line="240" w:lineRule="auto"/>
              <w:ind w:right="137"/>
              <w:jc w:val="both"/>
              <w:rPr>
                <w:rFonts w:ascii="Times New Roman" w:eastAsiaTheme="minorHAnsi" w:hAnsi="Times New Roman" w:cs="Times New Roman"/>
                <w:kern w:val="2"/>
                <w:sz w:val="24"/>
                <w:szCs w:val="24"/>
                <w:lang w:eastAsia="en-US"/>
                <w14:ligatures w14:val="standardContextual"/>
              </w:rPr>
            </w:pPr>
            <w:r w:rsidRPr="0002203D">
              <w:rPr>
                <w:rFonts w:ascii="Times New Roman" w:hAnsi="Times New Roman" w:cs="Times New Roman"/>
                <w:b/>
                <w:sz w:val="24"/>
                <w:szCs w:val="24"/>
              </w:rPr>
              <w:t xml:space="preserve">Antras kriterijus – </w:t>
            </w:r>
            <w:r w:rsidR="00DC682E">
              <w:rPr>
                <w:rFonts w:ascii="Times New Roman" w:eastAsiaTheme="minorHAnsi" w:hAnsi="Times New Roman" w:cs="Times New Roman"/>
                <w:kern w:val="2"/>
                <w:sz w:val="24"/>
                <w:szCs w:val="24"/>
                <w:lang w:eastAsia="en-US"/>
                <w14:ligatures w14:val="standardContextual"/>
              </w:rPr>
              <w:t>S</w:t>
            </w:r>
            <w:r w:rsidRPr="00F02CB3">
              <w:rPr>
                <w:rFonts w:ascii="Times New Roman" w:eastAsiaTheme="minorHAnsi" w:hAnsi="Times New Roman" w:cs="Times New Roman"/>
                <w:kern w:val="2"/>
                <w:sz w:val="24"/>
                <w:szCs w:val="24"/>
                <w:lang w:eastAsia="en-US"/>
                <w14:ligatures w14:val="standardContextual"/>
              </w:rPr>
              <w:t>pecialist</w:t>
            </w:r>
            <w:r w:rsidR="00DC682E">
              <w:rPr>
                <w:rFonts w:ascii="Times New Roman" w:eastAsiaTheme="minorHAnsi" w:hAnsi="Times New Roman" w:cs="Times New Roman"/>
                <w:kern w:val="2"/>
                <w:sz w:val="24"/>
                <w:szCs w:val="24"/>
                <w:lang w:eastAsia="en-US"/>
                <w14:ligatures w14:val="standardContextual"/>
              </w:rPr>
              <w:t>o</w:t>
            </w:r>
            <w:r w:rsidRPr="00F02CB3">
              <w:rPr>
                <w:rFonts w:ascii="Times New Roman" w:eastAsiaTheme="minorHAnsi" w:hAnsi="Times New Roman" w:cs="Times New Roman"/>
                <w:kern w:val="2"/>
                <w:sz w:val="24"/>
                <w:szCs w:val="24"/>
                <w:lang w:eastAsia="en-US"/>
                <w14:ligatures w14:val="standardContextual"/>
              </w:rPr>
              <w:t xml:space="preserve"> į pozicij</w:t>
            </w:r>
            <w:r>
              <w:rPr>
                <w:rFonts w:ascii="Times New Roman" w:eastAsiaTheme="minorHAnsi" w:hAnsi="Times New Roman" w:cs="Times New Roman"/>
                <w:kern w:val="2"/>
                <w:sz w:val="24"/>
                <w:szCs w:val="24"/>
                <w:lang w:eastAsia="en-US"/>
                <w14:ligatures w14:val="standardContextual"/>
              </w:rPr>
              <w:t>ą</w:t>
            </w:r>
            <w:r w:rsidRPr="00F02CB3">
              <w:rPr>
                <w:rFonts w:ascii="Times New Roman" w:eastAsiaTheme="minorHAnsi" w:hAnsi="Times New Roman" w:cs="Times New Roman"/>
                <w:kern w:val="2"/>
                <w:sz w:val="24"/>
                <w:szCs w:val="24"/>
                <w:lang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Nr. 2 „</w:t>
            </w:r>
            <w:r w:rsidRPr="00D75E96">
              <w:rPr>
                <w:rFonts w:ascii="Times New Roman" w:hAnsi="Times New Roman" w:cs="Times New Roman"/>
                <w:color w:val="000000" w:themeColor="text1"/>
                <w:sz w:val="24"/>
                <w:szCs w:val="24"/>
              </w:rPr>
              <w:t xml:space="preserve">Informacinių </w:t>
            </w:r>
            <w:r w:rsidRPr="00D75E96">
              <w:rPr>
                <w:rFonts w:ascii="Times New Roman" w:hAnsi="Times New Roman" w:cs="Times New Roman"/>
                <w:color w:val="000000" w:themeColor="text1"/>
                <w:sz w:val="24"/>
                <w:szCs w:val="24"/>
                <w:lang w:eastAsia="ar-SA"/>
              </w:rPr>
              <w:t>sistemų specialistas</w:t>
            </w:r>
            <w:r>
              <w:rPr>
                <w:rFonts w:ascii="Times New Roman" w:hAnsi="Times New Roman" w:cs="Times New Roman"/>
                <w:color w:val="000000" w:themeColor="text1"/>
                <w:sz w:val="24"/>
                <w:szCs w:val="24"/>
                <w:lang w:eastAsia="ar-SA"/>
              </w:rPr>
              <w:t>“</w:t>
            </w:r>
            <w:r w:rsidRPr="00F02CB3">
              <w:rPr>
                <w:rFonts w:ascii="Times New Roman" w:eastAsiaTheme="minorHAnsi" w:hAnsi="Times New Roman" w:cs="Times New Roman"/>
                <w:kern w:val="2"/>
                <w:sz w:val="24"/>
                <w:szCs w:val="24"/>
                <w:lang w:eastAsia="en-US"/>
                <w14:ligatures w14:val="standardContextual"/>
              </w:rPr>
              <w:t xml:space="preserve"> </w:t>
            </w:r>
            <w:r w:rsidR="00DC682E">
              <w:rPr>
                <w:rFonts w:ascii="Times New Roman" w:eastAsiaTheme="minorHAnsi" w:hAnsi="Times New Roman" w:cs="Times New Roman"/>
                <w:kern w:val="2"/>
                <w:sz w:val="24"/>
                <w:szCs w:val="24"/>
                <w:lang w:eastAsia="en-US"/>
                <w14:ligatures w14:val="standardContextual"/>
              </w:rPr>
              <w:t xml:space="preserve">papildoma </w:t>
            </w:r>
            <w:r w:rsidR="00F759D5">
              <w:rPr>
                <w:rFonts w:ascii="Times New Roman" w:eastAsiaTheme="minorHAnsi" w:hAnsi="Times New Roman" w:cs="Times New Roman"/>
                <w:kern w:val="2"/>
                <w:sz w:val="24"/>
                <w:szCs w:val="24"/>
                <w:lang w:eastAsia="en-US"/>
                <w14:ligatures w14:val="standardContextual"/>
              </w:rPr>
              <w:t xml:space="preserve">profesinė (darbinė) </w:t>
            </w:r>
            <w:r w:rsidR="00DC682E">
              <w:rPr>
                <w:rFonts w:ascii="Times New Roman" w:eastAsiaTheme="minorHAnsi" w:hAnsi="Times New Roman" w:cs="Times New Roman"/>
                <w:kern w:val="2"/>
                <w:sz w:val="24"/>
                <w:szCs w:val="24"/>
                <w:lang w:eastAsia="en-US"/>
                <w14:ligatures w14:val="standardContextual"/>
              </w:rPr>
              <w:t>patirtis</w:t>
            </w:r>
            <w:r w:rsidRPr="00F02CB3">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0485CE83" w14:textId="1939D343" w:rsidR="00F02CB3" w:rsidRPr="00E96153" w:rsidRDefault="00F02CB3" w:rsidP="004D7B44">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sidR="00C31E28">
              <w:rPr>
                <w:rFonts w:ascii="Times New Roman" w:hAnsi="Times New Roman" w:cs="Times New Roman"/>
                <w:sz w:val="24"/>
                <w:szCs w:val="24"/>
              </w:rPr>
              <w:t>3</w:t>
            </w:r>
            <w:r w:rsidR="00C31E28" w:rsidRPr="00E96153">
              <w:rPr>
                <w:rFonts w:ascii="Times New Roman" w:hAnsi="Times New Roman" w:cs="Times New Roman"/>
                <w:sz w:val="24"/>
                <w:szCs w:val="24"/>
              </w:rPr>
              <w:t xml:space="preserve"> bal</w:t>
            </w:r>
            <w:r w:rsidR="00C31E28">
              <w:rPr>
                <w:rFonts w:ascii="Times New Roman" w:hAnsi="Times New Roman" w:cs="Times New Roman"/>
                <w:sz w:val="24"/>
                <w:szCs w:val="24"/>
              </w:rPr>
              <w:t>ai</w:t>
            </w:r>
          </w:p>
          <w:p w14:paraId="1C502BD1" w14:textId="77777777"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4AADBB8E" w14:textId="5A6A656A" w:rsidR="00F02CB3" w:rsidRPr="00A22805"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A22805">
              <w:rPr>
                <w:rFonts w:ascii="Times New Roman" w:eastAsiaTheme="minorHAnsi" w:hAnsi="Times New Roman" w:cs="Times New Roman"/>
                <w:kern w:val="2"/>
                <w:sz w:val="24"/>
                <w:szCs w:val="24"/>
                <w:lang w:eastAsia="en-US"/>
                <w14:ligatures w14:val="standardContextual"/>
              </w:rPr>
              <w:t>Y</w:t>
            </w:r>
            <w:r w:rsidRPr="00A22805">
              <w:rPr>
                <w:rFonts w:ascii="Times New Roman" w:eastAsiaTheme="minorHAnsi" w:hAnsi="Times New Roman" w:cs="Times New Roman"/>
                <w:kern w:val="2"/>
                <w:sz w:val="24"/>
                <w:szCs w:val="24"/>
                <w:vertAlign w:val="subscript"/>
                <w:lang w:eastAsia="en-US"/>
                <w14:ligatures w14:val="standardContextual"/>
              </w:rPr>
              <w:t xml:space="preserve">1 </w:t>
            </w:r>
            <w:r w:rsidRPr="00A22805">
              <w:rPr>
                <w:rFonts w:ascii="Times New Roman" w:eastAsiaTheme="minorHAnsi" w:hAnsi="Times New Roman" w:cs="Times New Roman"/>
                <w:kern w:val="2"/>
                <w:sz w:val="24"/>
                <w:szCs w:val="24"/>
                <w:lang w:val="en-US" w:eastAsia="en-US"/>
                <w14:ligatures w14:val="standardContextual"/>
              </w:rPr>
              <w:t>=</w:t>
            </w:r>
            <w:r w:rsidR="00111975">
              <w:rPr>
                <w:rFonts w:ascii="Times New Roman" w:eastAsiaTheme="minorHAnsi" w:hAnsi="Times New Roman" w:cs="Times New Roman"/>
                <w:kern w:val="2"/>
                <w:sz w:val="24"/>
                <w:szCs w:val="24"/>
                <w:lang w:val="en-US" w:eastAsia="en-US"/>
                <w14:ligatures w14:val="standardContextual"/>
              </w:rPr>
              <w:t>3</w:t>
            </w:r>
          </w:p>
        </w:tc>
      </w:tr>
      <w:tr w:rsidR="00F02CB3" w:rsidRPr="002A7AEB" w14:paraId="5FA27C4C" w14:textId="77777777" w:rsidTr="00F02CB3">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1617CF5" w14:textId="77777777" w:rsidR="00F02CB3" w:rsidRPr="00E96153"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E96153">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686" w:type="dxa"/>
            <w:tcBorders>
              <w:top w:val="single" w:sz="4" w:space="0" w:color="000000"/>
              <w:left w:val="single" w:sz="4" w:space="0" w:color="000000"/>
              <w:bottom w:val="single" w:sz="4" w:space="0" w:color="000000"/>
              <w:right w:val="single" w:sz="4" w:space="0" w:color="000000"/>
            </w:tcBorders>
            <w:tcMar>
              <w:top w:w="0" w:type="dxa"/>
            </w:tcMar>
          </w:tcPr>
          <w:p w14:paraId="4403B844" w14:textId="37A9FD4E" w:rsidR="00F02CB3" w:rsidRPr="0002203D" w:rsidRDefault="00F02CB3" w:rsidP="00F02CB3">
            <w:pPr>
              <w:spacing w:after="0" w:line="240" w:lineRule="auto"/>
              <w:ind w:right="137"/>
              <w:jc w:val="both"/>
              <w:rPr>
                <w:rFonts w:ascii="Times New Roman" w:hAnsi="Times New Roman" w:cs="Times New Roman"/>
                <w:b/>
                <w:sz w:val="24"/>
                <w:szCs w:val="24"/>
              </w:rPr>
            </w:pPr>
            <w:r w:rsidRPr="0002203D">
              <w:rPr>
                <w:rFonts w:ascii="Times New Roman" w:hAnsi="Times New Roman" w:cs="Times New Roman"/>
                <w:b/>
                <w:sz w:val="24"/>
                <w:szCs w:val="24"/>
              </w:rPr>
              <w:t>Trečias kriterijus</w:t>
            </w:r>
            <w:r w:rsidRPr="0002203D">
              <w:rPr>
                <w:rFonts w:ascii="Times New Roman" w:hAnsi="Times New Roman" w:cs="Times New Roman"/>
                <w:bCs/>
                <w:sz w:val="24"/>
                <w:szCs w:val="24"/>
              </w:rPr>
              <w:t xml:space="preserve"> – </w:t>
            </w:r>
            <w:bookmarkStart w:id="131" w:name="_Hlk213170231"/>
            <w:r w:rsidR="00DC682E">
              <w:rPr>
                <w:rFonts w:ascii="Times New Roman" w:eastAsiaTheme="minorHAnsi" w:hAnsi="Times New Roman" w:cs="Times New Roman"/>
                <w:kern w:val="2"/>
                <w:sz w:val="24"/>
                <w:szCs w:val="24"/>
                <w:lang w:eastAsia="en-US"/>
                <w14:ligatures w14:val="standardContextual"/>
              </w:rPr>
              <w:t>S</w:t>
            </w:r>
            <w:r w:rsidRPr="00F02CB3">
              <w:rPr>
                <w:rFonts w:ascii="Times New Roman" w:eastAsiaTheme="minorHAnsi" w:hAnsi="Times New Roman" w:cs="Times New Roman"/>
                <w:kern w:val="2"/>
                <w:sz w:val="24"/>
                <w:szCs w:val="24"/>
                <w:lang w:eastAsia="en-US"/>
                <w14:ligatures w14:val="standardContextual"/>
              </w:rPr>
              <w:t>pecialist</w:t>
            </w:r>
            <w:r w:rsidR="00DC682E">
              <w:rPr>
                <w:rFonts w:ascii="Times New Roman" w:eastAsiaTheme="minorHAnsi" w:hAnsi="Times New Roman" w:cs="Times New Roman"/>
                <w:kern w:val="2"/>
                <w:sz w:val="24"/>
                <w:szCs w:val="24"/>
                <w:lang w:eastAsia="en-US"/>
                <w14:ligatures w14:val="standardContextual"/>
              </w:rPr>
              <w:t>o</w:t>
            </w:r>
            <w:r w:rsidRPr="00F02CB3">
              <w:rPr>
                <w:rFonts w:ascii="Times New Roman" w:eastAsiaTheme="minorHAnsi" w:hAnsi="Times New Roman" w:cs="Times New Roman"/>
                <w:kern w:val="2"/>
                <w:sz w:val="24"/>
                <w:szCs w:val="24"/>
                <w:lang w:eastAsia="en-US"/>
                <w14:ligatures w14:val="standardContextual"/>
              </w:rPr>
              <w:t xml:space="preserve"> į pozicij</w:t>
            </w:r>
            <w:r>
              <w:rPr>
                <w:rFonts w:ascii="Times New Roman" w:eastAsiaTheme="minorHAnsi" w:hAnsi="Times New Roman" w:cs="Times New Roman"/>
                <w:kern w:val="2"/>
                <w:sz w:val="24"/>
                <w:szCs w:val="24"/>
                <w:lang w:eastAsia="en-US"/>
                <w14:ligatures w14:val="standardContextual"/>
              </w:rPr>
              <w:t>ą</w:t>
            </w:r>
            <w:r w:rsidRPr="00F02CB3">
              <w:rPr>
                <w:rFonts w:ascii="Times New Roman" w:eastAsiaTheme="minorHAnsi" w:hAnsi="Times New Roman" w:cs="Times New Roman"/>
                <w:kern w:val="2"/>
                <w:sz w:val="24"/>
                <w:szCs w:val="24"/>
                <w:lang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Nr. 3 „</w:t>
            </w:r>
            <w:r>
              <w:rPr>
                <w:rFonts w:ascii="Times New Roman" w:hAnsi="Times New Roman" w:cs="Times New Roman"/>
                <w:color w:val="000000" w:themeColor="text1"/>
                <w:sz w:val="24"/>
                <w:szCs w:val="24"/>
              </w:rPr>
              <w:t>E</w:t>
            </w:r>
            <w:r w:rsidRPr="003B56C5">
              <w:rPr>
                <w:rFonts w:ascii="Times New Roman" w:hAnsi="Times New Roman" w:cs="Times New Roman"/>
                <w:color w:val="000000" w:themeColor="text1"/>
                <w:sz w:val="24"/>
                <w:szCs w:val="24"/>
              </w:rPr>
              <w:t>lektroninio testavimo paslaugų priežiūros specialistas</w:t>
            </w:r>
            <w:r>
              <w:rPr>
                <w:rFonts w:ascii="Times New Roman" w:hAnsi="Times New Roman" w:cs="Times New Roman"/>
                <w:color w:val="000000" w:themeColor="text1"/>
                <w:sz w:val="24"/>
                <w:szCs w:val="24"/>
                <w:lang w:eastAsia="ar-SA"/>
              </w:rPr>
              <w:t>“</w:t>
            </w:r>
            <w:r w:rsidRPr="00F02CB3">
              <w:rPr>
                <w:rFonts w:ascii="Times New Roman" w:eastAsiaTheme="minorHAnsi" w:hAnsi="Times New Roman" w:cs="Times New Roman"/>
                <w:kern w:val="2"/>
                <w:sz w:val="24"/>
                <w:szCs w:val="24"/>
                <w:lang w:eastAsia="en-US"/>
                <w14:ligatures w14:val="standardContextual"/>
              </w:rPr>
              <w:t xml:space="preserve"> </w:t>
            </w:r>
            <w:r w:rsidR="00DC682E">
              <w:rPr>
                <w:rFonts w:ascii="Times New Roman" w:eastAsiaTheme="minorHAnsi" w:hAnsi="Times New Roman" w:cs="Times New Roman"/>
                <w:kern w:val="2"/>
                <w:sz w:val="24"/>
                <w:szCs w:val="24"/>
                <w:lang w:eastAsia="en-US"/>
                <w14:ligatures w14:val="standardContextual"/>
              </w:rPr>
              <w:t xml:space="preserve">papildoma </w:t>
            </w:r>
            <w:r w:rsidR="00F759D5">
              <w:rPr>
                <w:rFonts w:ascii="Times New Roman" w:eastAsiaTheme="minorHAnsi" w:hAnsi="Times New Roman" w:cs="Times New Roman"/>
                <w:kern w:val="2"/>
                <w:sz w:val="24"/>
                <w:szCs w:val="24"/>
                <w:lang w:eastAsia="en-US"/>
                <w14:ligatures w14:val="standardContextual"/>
              </w:rPr>
              <w:t xml:space="preserve">profesinė (darbinė) </w:t>
            </w:r>
            <w:r w:rsidR="00DC682E">
              <w:rPr>
                <w:rFonts w:ascii="Times New Roman" w:eastAsiaTheme="minorHAnsi" w:hAnsi="Times New Roman" w:cs="Times New Roman"/>
                <w:kern w:val="2"/>
                <w:sz w:val="24"/>
                <w:szCs w:val="24"/>
                <w:lang w:eastAsia="en-US"/>
                <w14:ligatures w14:val="standardContextual"/>
              </w:rPr>
              <w:t>patirtis</w:t>
            </w:r>
            <w:r w:rsidRPr="00F02CB3">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bCs/>
                <w:sz w:val="24"/>
                <w:szCs w:val="24"/>
              </w:rPr>
              <w:t>(T</w:t>
            </w:r>
            <w:r w:rsidRPr="0002203D">
              <w:rPr>
                <w:rFonts w:ascii="Times New Roman" w:hAnsi="Times New Roman" w:cs="Times New Roman"/>
                <w:bCs/>
                <w:sz w:val="24"/>
                <w:szCs w:val="24"/>
                <w:vertAlign w:val="subscript"/>
              </w:rPr>
              <w:t>2</w:t>
            </w:r>
            <w:r w:rsidRPr="0002203D">
              <w:rPr>
                <w:rFonts w:ascii="Times New Roman" w:hAnsi="Times New Roman" w:cs="Times New Roman"/>
                <w:bCs/>
                <w:sz w:val="24"/>
                <w:szCs w:val="24"/>
              </w:rPr>
              <w:t>)</w:t>
            </w:r>
            <w:bookmarkEnd w:id="131"/>
          </w:p>
        </w:tc>
        <w:tc>
          <w:tcPr>
            <w:tcW w:w="1843" w:type="dxa"/>
            <w:tcBorders>
              <w:top w:val="single" w:sz="4" w:space="0" w:color="000000"/>
              <w:left w:val="single" w:sz="4" w:space="0" w:color="000000"/>
              <w:bottom w:val="single" w:sz="4" w:space="0" w:color="000000"/>
              <w:right w:val="single" w:sz="4" w:space="0" w:color="000000"/>
            </w:tcBorders>
          </w:tcPr>
          <w:p w14:paraId="5DC0ECE1" w14:textId="2E94B240" w:rsidR="00F02CB3" w:rsidRPr="00E96153" w:rsidRDefault="00F02CB3" w:rsidP="004D7B44">
            <w:pPr>
              <w:spacing w:after="0" w:line="240" w:lineRule="auto"/>
              <w:ind w:left="18" w:hanging="18"/>
              <w:rPr>
                <w:rFonts w:ascii="Times New Roman" w:hAnsi="Times New Roman" w:cs="Times New Roman"/>
                <w:sz w:val="24"/>
                <w:szCs w:val="24"/>
              </w:rPr>
            </w:pPr>
            <w:r w:rsidRPr="00E96153">
              <w:rPr>
                <w:rFonts w:ascii="Times New Roman" w:hAnsi="Times New Roman" w:cs="Times New Roman"/>
                <w:sz w:val="24"/>
                <w:szCs w:val="24"/>
              </w:rPr>
              <w:t xml:space="preserve">Maksimalus balų skaičius: </w:t>
            </w:r>
            <w:r w:rsidR="00111975">
              <w:rPr>
                <w:rFonts w:ascii="Times New Roman" w:hAnsi="Times New Roman" w:cs="Times New Roman"/>
                <w:sz w:val="24"/>
                <w:szCs w:val="24"/>
              </w:rPr>
              <w:t xml:space="preserve">3 </w:t>
            </w:r>
            <w:r>
              <w:rPr>
                <w:rFonts w:ascii="Times New Roman" w:hAnsi="Times New Roman" w:cs="Times New Roman"/>
                <w:sz w:val="24"/>
                <w:szCs w:val="24"/>
              </w:rPr>
              <w:t>balai</w:t>
            </w:r>
          </w:p>
          <w:p w14:paraId="4D4C6E52" w14:textId="77777777" w:rsidR="00F02CB3" w:rsidRPr="00E96153" w:rsidRDefault="00F02CB3" w:rsidP="004D7B44">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8311FED" w14:textId="19870A88" w:rsidR="00F02CB3" w:rsidRPr="00A22805" w:rsidRDefault="00F02CB3" w:rsidP="004D7B44">
            <w:pPr>
              <w:spacing w:after="0" w:line="240" w:lineRule="auto"/>
              <w:jc w:val="both"/>
              <w:rPr>
                <w:rFonts w:ascii="Times New Roman" w:eastAsiaTheme="minorHAnsi" w:hAnsi="Times New Roman" w:cs="Times New Roman"/>
                <w:kern w:val="2"/>
                <w:sz w:val="24"/>
                <w:szCs w:val="24"/>
                <w:lang w:eastAsia="en-US"/>
                <w14:ligatures w14:val="standardContextual"/>
              </w:rPr>
            </w:pPr>
            <w:r w:rsidRPr="00A22805">
              <w:rPr>
                <w:rFonts w:ascii="Times New Roman" w:eastAsiaTheme="minorHAnsi" w:hAnsi="Times New Roman" w:cs="Times New Roman"/>
                <w:kern w:val="2"/>
                <w:sz w:val="24"/>
                <w:szCs w:val="24"/>
                <w:lang w:eastAsia="en-US"/>
                <w14:ligatures w14:val="standardContextual"/>
              </w:rPr>
              <w:t>Y</w:t>
            </w:r>
            <w:r w:rsidRPr="00A22805">
              <w:rPr>
                <w:rFonts w:ascii="Times New Roman" w:eastAsiaTheme="minorHAnsi" w:hAnsi="Times New Roman" w:cs="Times New Roman"/>
                <w:kern w:val="2"/>
                <w:sz w:val="24"/>
                <w:szCs w:val="24"/>
                <w:vertAlign w:val="subscript"/>
                <w:lang w:eastAsia="en-US"/>
                <w14:ligatures w14:val="standardContextual"/>
              </w:rPr>
              <w:t xml:space="preserve">2 </w:t>
            </w:r>
            <w:r w:rsidRPr="00A22805">
              <w:rPr>
                <w:rFonts w:ascii="Times New Roman" w:eastAsiaTheme="minorHAnsi" w:hAnsi="Times New Roman" w:cs="Times New Roman"/>
                <w:kern w:val="2"/>
                <w:sz w:val="24"/>
                <w:szCs w:val="24"/>
                <w:lang w:val="en-US" w:eastAsia="en-US"/>
                <w14:ligatures w14:val="standardContextual"/>
              </w:rPr>
              <w:t>=</w:t>
            </w:r>
            <w:r w:rsidR="00111975">
              <w:rPr>
                <w:rFonts w:ascii="Times New Roman" w:eastAsiaTheme="minorHAnsi" w:hAnsi="Times New Roman" w:cs="Times New Roman"/>
                <w:kern w:val="2"/>
                <w:sz w:val="24"/>
                <w:szCs w:val="24"/>
                <w:lang w:val="en-US" w:eastAsia="en-US"/>
                <w14:ligatures w14:val="standardContextual"/>
              </w:rPr>
              <w:t>3</w:t>
            </w:r>
          </w:p>
        </w:tc>
      </w:tr>
    </w:tbl>
    <w:p w14:paraId="77874819" w14:textId="310DC0EE" w:rsidR="00F02CB3" w:rsidRPr="00DA0E2A" w:rsidRDefault="00F02CB3" w:rsidP="00F02CB3">
      <w:pPr>
        <w:pStyle w:val="ListParagraph"/>
        <w:numPr>
          <w:ilvl w:val="0"/>
          <w:numId w:val="36"/>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sidRPr="00DA0E2A">
        <w:rPr>
          <w:rFonts w:ascii="Times New Roman" w:eastAsiaTheme="minorHAnsi" w:hAnsi="Times New Roman" w:cs="Times New Roman"/>
          <w:color w:val="000000" w:themeColor="text1"/>
          <w:sz w:val="24"/>
          <w:szCs w:val="24"/>
          <w:lang w:eastAsia="en-US"/>
        </w:rPr>
        <w:t>Ekonominis naudingumas (S) apskaičiuojamas sudedant tiekėjo pasiūlymo kainos kriterijaus (C)</w:t>
      </w:r>
      <w:r>
        <w:rPr>
          <w:rFonts w:ascii="Times New Roman" w:eastAsiaTheme="minorHAnsi" w:hAnsi="Times New Roman" w:cs="Times New Roman"/>
          <w:color w:val="000000" w:themeColor="text1"/>
          <w:sz w:val="24"/>
          <w:szCs w:val="24"/>
          <w:lang w:eastAsia="en-US"/>
        </w:rPr>
        <w:t>, kriterijaus „</w:t>
      </w:r>
      <w:r w:rsidR="00DC682E" w:rsidRPr="00DC682E">
        <w:rPr>
          <w:rFonts w:ascii="Times New Roman" w:eastAsiaTheme="minorHAnsi" w:hAnsi="Times New Roman" w:cs="Times New Roman"/>
          <w:kern w:val="2"/>
          <w:sz w:val="24"/>
          <w:szCs w:val="24"/>
          <w:lang w:eastAsia="en-US"/>
          <w14:ligatures w14:val="standardContextual"/>
        </w:rPr>
        <w:t>Specialisto į poziciją Nr. 2 „Informacinių sistemų specialistas“</w:t>
      </w:r>
      <w:r w:rsidR="00DC682E">
        <w:rPr>
          <w:rFonts w:ascii="Times New Roman" w:eastAsiaTheme="minorHAnsi" w:hAnsi="Times New Roman" w:cs="Times New Roman"/>
          <w:kern w:val="2"/>
          <w:sz w:val="24"/>
          <w:szCs w:val="24"/>
          <w:lang w:eastAsia="en-US"/>
          <w14:ligatures w14:val="standardContextual"/>
        </w:rPr>
        <w:t xml:space="preserve"> </w:t>
      </w:r>
      <w:r w:rsidR="00DC682E" w:rsidRPr="00DC682E">
        <w:rPr>
          <w:rFonts w:ascii="Times New Roman" w:eastAsiaTheme="minorHAnsi" w:hAnsi="Times New Roman" w:cs="Times New Roman"/>
          <w:kern w:val="2"/>
          <w:sz w:val="24"/>
          <w:szCs w:val="24"/>
          <w:lang w:eastAsia="en-US"/>
          <w14:ligatures w14:val="standardContextual"/>
        </w:rPr>
        <w:t xml:space="preserve">papildoma </w:t>
      </w:r>
      <w:r w:rsidR="00F759D5">
        <w:rPr>
          <w:rFonts w:ascii="Times New Roman" w:eastAsiaTheme="minorHAnsi" w:hAnsi="Times New Roman" w:cs="Times New Roman"/>
          <w:kern w:val="2"/>
          <w:sz w:val="24"/>
          <w:szCs w:val="24"/>
          <w:lang w:eastAsia="en-US"/>
          <w14:ligatures w14:val="standardContextual"/>
        </w:rPr>
        <w:t xml:space="preserve">profesinė </w:t>
      </w:r>
      <w:r w:rsidR="00F759D5">
        <w:rPr>
          <w:rFonts w:ascii="Times New Roman" w:eastAsiaTheme="minorHAnsi" w:hAnsi="Times New Roman" w:cs="Times New Roman"/>
          <w:kern w:val="2"/>
          <w:sz w:val="24"/>
          <w:szCs w:val="24"/>
          <w:lang w:eastAsia="en-US"/>
          <w14:ligatures w14:val="standardContextual"/>
        </w:rPr>
        <w:lastRenderedPageBreak/>
        <w:t xml:space="preserve">(darbinė) </w:t>
      </w:r>
      <w:r w:rsidR="00DC682E" w:rsidRPr="00DC682E">
        <w:rPr>
          <w:rFonts w:ascii="Times New Roman" w:eastAsiaTheme="minorHAnsi" w:hAnsi="Times New Roman" w:cs="Times New Roman"/>
          <w:kern w:val="2"/>
          <w:sz w:val="24"/>
          <w:szCs w:val="24"/>
          <w:lang w:eastAsia="en-US"/>
          <w14:ligatures w14:val="standardContextual"/>
        </w:rPr>
        <w:t>patirtis</w:t>
      </w:r>
      <w:r>
        <w:rPr>
          <w:rFonts w:ascii="Times New Roman" w:eastAsiaTheme="minorHAnsi" w:hAnsi="Times New Roman" w:cs="Times New Roman"/>
          <w:kern w:val="2"/>
          <w:sz w:val="24"/>
          <w:szCs w:val="24"/>
          <w:lang w:eastAsia="en-US"/>
          <w14:ligatures w14:val="standardContextual"/>
        </w:rPr>
        <w:t>“</w:t>
      </w:r>
      <w:r w:rsidRPr="0002203D">
        <w:rPr>
          <w:rFonts w:ascii="Times New Roman" w:eastAsiaTheme="minorHAnsi" w:hAnsi="Times New Roman" w:cs="Times New Roman"/>
          <w:kern w:val="2"/>
          <w:sz w:val="24"/>
          <w:szCs w:val="24"/>
          <w:lang w:eastAsia="en-US"/>
          <w14:ligatures w14:val="standardContextual"/>
        </w:rPr>
        <w:t xml:space="preserve"> </w:t>
      </w:r>
      <w:r w:rsidRPr="0002203D">
        <w:rPr>
          <w:rFonts w:ascii="Times New Roman" w:hAnsi="Times New Roman" w:cs="Times New Roman"/>
          <w:sz w:val="24"/>
          <w:szCs w:val="24"/>
        </w:rPr>
        <w:t>(T</w:t>
      </w:r>
      <w:r w:rsidRPr="0002203D">
        <w:rPr>
          <w:rFonts w:ascii="Times New Roman" w:hAnsi="Times New Roman" w:cs="Times New Roman"/>
          <w:sz w:val="24"/>
          <w:szCs w:val="24"/>
          <w:vertAlign w:val="subscript"/>
        </w:rPr>
        <w:t>1</w:t>
      </w:r>
      <w:r w:rsidRPr="0002203D">
        <w:rPr>
          <w:rFonts w:ascii="Times New Roman" w:hAnsi="Times New Roman" w:cs="Times New Roman"/>
          <w:sz w:val="24"/>
          <w:szCs w:val="24"/>
        </w:rPr>
        <w:t>)</w:t>
      </w:r>
      <w:r>
        <w:rPr>
          <w:rFonts w:ascii="Times New Roman" w:hAnsi="Times New Roman" w:cs="Times New Roman"/>
          <w:sz w:val="24"/>
          <w:szCs w:val="24"/>
        </w:rPr>
        <w:t xml:space="preserve"> ir </w:t>
      </w:r>
      <w:r>
        <w:rPr>
          <w:rFonts w:ascii="Times New Roman" w:eastAsiaTheme="minorHAnsi" w:hAnsi="Times New Roman" w:cs="Times New Roman"/>
          <w:color w:val="000000" w:themeColor="text1"/>
          <w:sz w:val="24"/>
          <w:szCs w:val="24"/>
          <w:lang w:eastAsia="en-US"/>
        </w:rPr>
        <w:t>kriterijaus „</w:t>
      </w:r>
      <w:r w:rsidR="00DC682E" w:rsidRPr="00DC682E">
        <w:rPr>
          <w:rFonts w:ascii="Times New Roman" w:eastAsiaTheme="minorHAnsi" w:hAnsi="Times New Roman" w:cs="Times New Roman"/>
          <w:color w:val="000000" w:themeColor="text1"/>
          <w:sz w:val="24"/>
          <w:szCs w:val="24"/>
          <w:lang w:eastAsia="en-US"/>
        </w:rPr>
        <w:t xml:space="preserve">Specialisto į poziciją Nr. 3 „Elektroninio testavimo paslaugų priežiūros specialistas“ papildoma </w:t>
      </w:r>
      <w:r w:rsidR="00F759D5">
        <w:rPr>
          <w:rFonts w:ascii="Times New Roman" w:eastAsiaTheme="minorHAnsi" w:hAnsi="Times New Roman" w:cs="Times New Roman"/>
          <w:color w:val="000000" w:themeColor="text1"/>
          <w:sz w:val="24"/>
          <w:szCs w:val="24"/>
          <w:lang w:eastAsia="en-US"/>
        </w:rPr>
        <w:t xml:space="preserve">profesinė (darbinė) </w:t>
      </w:r>
      <w:r w:rsidR="00DC682E" w:rsidRPr="00DC682E">
        <w:rPr>
          <w:rFonts w:ascii="Times New Roman" w:eastAsiaTheme="minorHAnsi" w:hAnsi="Times New Roman" w:cs="Times New Roman"/>
          <w:color w:val="000000" w:themeColor="text1"/>
          <w:sz w:val="24"/>
          <w:szCs w:val="24"/>
          <w:lang w:eastAsia="en-US"/>
        </w:rPr>
        <w:t>patirtis</w:t>
      </w:r>
      <w:r>
        <w:rPr>
          <w:rFonts w:ascii="Times New Roman" w:eastAsiaTheme="minorHAnsi" w:hAnsi="Times New Roman" w:cs="Times New Roman"/>
          <w:color w:val="000000" w:themeColor="text1"/>
          <w:sz w:val="24"/>
          <w:szCs w:val="24"/>
          <w:lang w:eastAsia="en-US"/>
        </w:rPr>
        <w:t>“</w:t>
      </w:r>
      <w:r w:rsidRPr="00DA0E2A">
        <w:rPr>
          <w:rFonts w:ascii="Times New Roman" w:eastAsiaTheme="minorHAnsi" w:hAnsi="Times New Roman" w:cs="Times New Roman"/>
          <w:color w:val="000000" w:themeColor="text1"/>
          <w:sz w:val="24"/>
          <w:szCs w:val="24"/>
          <w:lang w:eastAsia="en-US"/>
        </w:rPr>
        <w:t xml:space="preserve"> (T</w:t>
      </w:r>
      <w:r>
        <w:rPr>
          <w:rFonts w:ascii="Times New Roman" w:eastAsiaTheme="minorHAnsi" w:hAnsi="Times New Roman" w:cs="Times New Roman"/>
          <w:color w:val="000000" w:themeColor="text1"/>
          <w:sz w:val="24"/>
          <w:szCs w:val="24"/>
          <w:vertAlign w:val="subscript"/>
          <w:lang w:eastAsia="en-US"/>
        </w:rPr>
        <w:t>2</w:t>
      </w:r>
      <w:r w:rsidRPr="00DA0E2A">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1BE5D4C8" w14:textId="77777777" w:rsidR="00F02CB3" w:rsidRDefault="00F02CB3" w:rsidP="00F02CB3">
      <w:pPr>
        <w:pStyle w:val="ListParagraph"/>
        <w:tabs>
          <w:tab w:val="left" w:pos="993"/>
        </w:tabs>
        <w:spacing w:after="0" w:line="240" w:lineRule="auto"/>
        <w:ind w:left="1655"/>
        <w:rPr>
          <w:rFonts w:ascii="Times New Roman" w:hAnsi="Times New Roman" w:cs="Times New Roman"/>
          <w:sz w:val="22"/>
          <w:szCs w:val="22"/>
        </w:rPr>
      </w:pPr>
      <w:r>
        <w:rPr>
          <w:rFonts w:ascii="Times New Roman" w:hAnsi="Times New Roman" w:cs="Times New Roman"/>
          <w:sz w:val="22"/>
          <w:szCs w:val="22"/>
        </w:rPr>
        <w:t xml:space="preserve">                             </w:t>
      </w:r>
    </w:p>
    <w:p w14:paraId="5B20AD22" w14:textId="77777777" w:rsidR="00F02CB3" w:rsidRDefault="00F02CB3" w:rsidP="00F02CB3">
      <w:pPr>
        <w:pStyle w:val="ListParagraph"/>
        <w:tabs>
          <w:tab w:val="left" w:pos="993"/>
        </w:tabs>
        <w:spacing w:after="0" w:line="240" w:lineRule="auto"/>
        <w:ind w:left="1655"/>
        <w:rPr>
          <w:rFonts w:ascii="Times New Roman" w:hAnsi="Times New Roman" w:cs="Times New Roman"/>
          <w:sz w:val="22"/>
          <w:szCs w:val="22"/>
          <w:vertAlign w:val="subscript"/>
        </w:rPr>
      </w:pPr>
      <w:r w:rsidRPr="00DA0E2A">
        <w:rPr>
          <w:rFonts w:ascii="Times New Roman" w:hAnsi="Times New Roman" w:cs="Times New Roman"/>
          <w:sz w:val="22"/>
          <w:szCs w:val="22"/>
        </w:rPr>
        <w:t>S = C+T</w:t>
      </w:r>
      <w:r w:rsidRPr="00DA0E2A">
        <w:rPr>
          <w:rFonts w:ascii="Times New Roman" w:hAnsi="Times New Roman" w:cs="Times New Roman"/>
          <w:sz w:val="22"/>
          <w:szCs w:val="22"/>
          <w:vertAlign w:val="subscript"/>
        </w:rPr>
        <w:t>1</w:t>
      </w:r>
      <w:r w:rsidRPr="00DA0E2A">
        <w:rPr>
          <w:rFonts w:ascii="Times New Roman" w:hAnsi="Times New Roman" w:cs="Times New Roman"/>
          <w:sz w:val="22"/>
          <w:szCs w:val="22"/>
        </w:rPr>
        <w:t>+T</w:t>
      </w:r>
      <w:r w:rsidRPr="00DA0E2A">
        <w:rPr>
          <w:rFonts w:ascii="Times New Roman" w:hAnsi="Times New Roman" w:cs="Times New Roman"/>
          <w:sz w:val="22"/>
          <w:szCs w:val="22"/>
          <w:vertAlign w:val="subscript"/>
        </w:rPr>
        <w:t>2</w:t>
      </w:r>
    </w:p>
    <w:p w14:paraId="0F9EDF33" w14:textId="77777777" w:rsidR="00F02CB3" w:rsidRPr="00DA0E2A" w:rsidRDefault="00F02CB3" w:rsidP="00F02CB3">
      <w:pPr>
        <w:pStyle w:val="ListParagraph"/>
        <w:tabs>
          <w:tab w:val="left" w:pos="993"/>
        </w:tabs>
        <w:spacing w:after="0" w:line="240" w:lineRule="auto"/>
        <w:ind w:left="1655"/>
        <w:jc w:val="center"/>
        <w:rPr>
          <w:rFonts w:ascii="Times New Roman" w:hAnsi="Times New Roman" w:cs="Times New Roman"/>
          <w:sz w:val="22"/>
          <w:szCs w:val="22"/>
          <w:vertAlign w:val="subscript"/>
        </w:rPr>
      </w:pPr>
    </w:p>
    <w:p w14:paraId="5CE565F1" w14:textId="77777777" w:rsidR="00F02CB3" w:rsidRDefault="00F02CB3" w:rsidP="00F02CB3">
      <w:pPr>
        <w:pStyle w:val="ListParagraph"/>
        <w:numPr>
          <w:ilvl w:val="0"/>
          <w:numId w:val="36"/>
        </w:numPr>
        <w:tabs>
          <w:tab w:val="left" w:pos="851"/>
        </w:tabs>
        <w:spacing w:after="0" w:line="240" w:lineRule="auto"/>
        <w:ind w:left="0" w:firstLine="567"/>
        <w:jc w:val="both"/>
        <w:rPr>
          <w:rFonts w:ascii="Times New Roman" w:hAnsi="Times New Roman" w:cs="Times New Roman"/>
          <w:sz w:val="24"/>
          <w:szCs w:val="24"/>
        </w:rPr>
      </w:pPr>
      <w:r w:rsidRPr="00142C9E">
        <w:rPr>
          <w:rFonts w:ascii="Times New Roman" w:hAnsi="Times New Roman" w:cs="Times New Roman"/>
          <w:sz w:val="24"/>
          <w:szCs w:val="24"/>
        </w:rPr>
        <w:t>Pirmo kriterijaus „Pasiūlymo kaina“  (C) įvertinimas apskaičiuojamas mažiausios pasiūlytos kainos (</w:t>
      </w:r>
      <w:proofErr w:type="spellStart"/>
      <w:r w:rsidRPr="00142C9E">
        <w:rPr>
          <w:rFonts w:ascii="Times New Roman" w:hAnsi="Times New Roman" w:cs="Times New Roman"/>
          <w:sz w:val="24"/>
          <w:szCs w:val="24"/>
        </w:rPr>
        <w:t>C</w:t>
      </w:r>
      <w:r w:rsidRPr="00142C9E">
        <w:rPr>
          <w:rFonts w:ascii="Times New Roman" w:hAnsi="Times New Roman" w:cs="Times New Roman"/>
          <w:sz w:val="24"/>
          <w:szCs w:val="24"/>
          <w:vertAlign w:val="subscript"/>
        </w:rPr>
        <w:t>min</w:t>
      </w:r>
      <w:proofErr w:type="spellEnd"/>
      <w:r w:rsidRPr="00142C9E">
        <w:rPr>
          <w:rFonts w:ascii="Times New Roman" w:hAnsi="Times New Roman" w:cs="Times New Roman"/>
          <w:sz w:val="24"/>
          <w:szCs w:val="24"/>
        </w:rPr>
        <w:t>) ir vertinamo pasiūlymo kainos (</w:t>
      </w:r>
      <w:proofErr w:type="spellStart"/>
      <w:r w:rsidRPr="00142C9E">
        <w:rPr>
          <w:rFonts w:ascii="Times New Roman" w:hAnsi="Times New Roman" w:cs="Times New Roman"/>
          <w:sz w:val="24"/>
          <w:szCs w:val="24"/>
        </w:rPr>
        <w:t>C</w:t>
      </w:r>
      <w:r w:rsidRPr="00142C9E">
        <w:rPr>
          <w:rFonts w:ascii="Times New Roman" w:hAnsi="Times New Roman" w:cs="Times New Roman"/>
          <w:sz w:val="24"/>
          <w:szCs w:val="24"/>
          <w:vertAlign w:val="subscript"/>
        </w:rPr>
        <w:t>p</w:t>
      </w:r>
      <w:proofErr w:type="spellEnd"/>
      <w:r w:rsidRPr="00142C9E">
        <w:rPr>
          <w:rFonts w:ascii="Times New Roman" w:hAnsi="Times New Roman" w:cs="Times New Roman"/>
          <w:sz w:val="24"/>
          <w:szCs w:val="24"/>
        </w:rPr>
        <w:t>) santykį padauginant iš kainos lyginamojo svorio (X):</w:t>
      </w:r>
    </w:p>
    <w:p w14:paraId="6784B427" w14:textId="77777777" w:rsidR="00F02CB3" w:rsidRPr="00DA0E2A" w:rsidRDefault="00F02CB3" w:rsidP="00F02CB3">
      <w:pPr>
        <w:pStyle w:val="ListParagraph"/>
        <w:tabs>
          <w:tab w:val="left" w:pos="851"/>
        </w:tabs>
        <w:spacing w:after="0" w:line="240" w:lineRule="auto"/>
        <w:ind w:left="567"/>
        <w:jc w:val="both"/>
        <w:rPr>
          <w:rFonts w:ascii="Times New Roman" w:hAnsi="Times New Roman" w:cs="Times New Roman"/>
          <w:sz w:val="24"/>
          <w:szCs w:val="24"/>
        </w:rPr>
      </w:pPr>
    </w:p>
    <w:p w14:paraId="690021B2" w14:textId="77777777" w:rsidR="00F02CB3" w:rsidRPr="00DA0E2A" w:rsidRDefault="00F02CB3" w:rsidP="00F02CB3">
      <w:pPr>
        <w:pStyle w:val="ListParagraph"/>
        <w:tabs>
          <w:tab w:val="left" w:pos="993"/>
        </w:tabs>
        <w:spacing w:before="120" w:after="120" w:line="240" w:lineRule="auto"/>
        <w:ind w:left="1656"/>
        <w:rPr>
          <w:rFonts w:ascii="Times New Roman" w:hAnsi="Times New Roman" w:cs="Times New Roman"/>
          <w:sz w:val="24"/>
          <w:szCs w:val="24"/>
        </w:rPr>
      </w:pPr>
      <w:r w:rsidRPr="00DA0E2A">
        <w:rPr>
          <w:rFonts w:ascii="Times New Roman" w:hAnsi="Times New Roman" w:cs="Times New Roman"/>
          <w:sz w:val="24"/>
          <w:szCs w:val="24"/>
        </w:rPr>
        <w:t>C=</w:t>
      </w:r>
      <w:proofErr w:type="spellStart"/>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min</w:t>
      </w:r>
      <w:proofErr w:type="spellEnd"/>
      <w:r w:rsidRPr="00DA0E2A">
        <w:rPr>
          <w:rFonts w:ascii="Times New Roman" w:hAnsi="Times New Roman" w:cs="Times New Roman"/>
          <w:sz w:val="24"/>
          <w:szCs w:val="24"/>
        </w:rPr>
        <w:t>/</w:t>
      </w:r>
      <w:proofErr w:type="spellStart"/>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p</w:t>
      </w:r>
      <w:proofErr w:type="spellEnd"/>
      <w:r w:rsidRPr="00DA0E2A">
        <w:rPr>
          <w:rFonts w:ascii="Times New Roman" w:hAnsi="Times New Roman" w:cs="Times New Roman"/>
          <w:sz w:val="24"/>
          <w:szCs w:val="24"/>
        </w:rPr>
        <w:t xml:space="preserve"> * X</w:t>
      </w:r>
    </w:p>
    <w:p w14:paraId="45198839" w14:textId="77777777" w:rsidR="00F02CB3" w:rsidRPr="00DA0E2A" w:rsidRDefault="00F02CB3" w:rsidP="00F02CB3">
      <w:pPr>
        <w:pStyle w:val="ListParagraph"/>
        <w:tabs>
          <w:tab w:val="left" w:pos="993"/>
        </w:tabs>
        <w:spacing w:before="120" w:after="120" w:line="240" w:lineRule="auto"/>
        <w:ind w:left="1656"/>
        <w:jc w:val="both"/>
        <w:rPr>
          <w:rFonts w:ascii="Times New Roman" w:hAnsi="Times New Roman" w:cs="Times New Roman"/>
          <w:sz w:val="24"/>
          <w:szCs w:val="24"/>
        </w:rPr>
      </w:pPr>
      <w:r w:rsidRPr="00DA0E2A">
        <w:rPr>
          <w:rFonts w:ascii="Times New Roman" w:hAnsi="Times New Roman" w:cs="Times New Roman"/>
          <w:sz w:val="24"/>
          <w:szCs w:val="24"/>
        </w:rPr>
        <w:t>kur:</w:t>
      </w:r>
    </w:p>
    <w:p w14:paraId="7F8BD562" w14:textId="77777777" w:rsidR="00F02CB3" w:rsidRPr="00DA0E2A" w:rsidRDefault="00F02CB3" w:rsidP="00F02CB3">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min</w:t>
      </w:r>
      <w:proofErr w:type="spellEnd"/>
      <w:r w:rsidRPr="00DA0E2A">
        <w:rPr>
          <w:rFonts w:ascii="Times New Roman" w:hAnsi="Times New Roman" w:cs="Times New Roman"/>
          <w:sz w:val="24"/>
          <w:szCs w:val="24"/>
        </w:rPr>
        <w:t xml:space="preserve"> – Viešajam pirkimui (pirkimo objekto daliai) pasiūlyta mažiausia </w:t>
      </w:r>
      <w:r w:rsidRPr="00DA0E2A">
        <w:rPr>
          <w:rFonts w:ascii="Times New Roman" w:hAnsi="Times New Roman" w:cs="Times New Roman"/>
          <w:sz w:val="22"/>
          <w:szCs w:val="22"/>
        </w:rPr>
        <w:t>kaina, Eur;</w:t>
      </w:r>
    </w:p>
    <w:p w14:paraId="32861946" w14:textId="77777777" w:rsidR="00F02CB3" w:rsidRPr="00DA0E2A" w:rsidRDefault="00F02CB3" w:rsidP="00F02CB3">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sidRPr="00DA0E2A">
        <w:rPr>
          <w:rFonts w:ascii="Times New Roman" w:hAnsi="Times New Roman" w:cs="Times New Roman"/>
          <w:sz w:val="24"/>
          <w:szCs w:val="24"/>
        </w:rPr>
        <w:t>C</w:t>
      </w:r>
      <w:r w:rsidRPr="00DA0E2A">
        <w:rPr>
          <w:rFonts w:ascii="Times New Roman" w:hAnsi="Times New Roman" w:cs="Times New Roman"/>
          <w:sz w:val="24"/>
          <w:szCs w:val="24"/>
          <w:vertAlign w:val="subscript"/>
        </w:rPr>
        <w:t>p</w:t>
      </w:r>
      <w:proofErr w:type="spellEnd"/>
      <w:r w:rsidRPr="00DA0E2A">
        <w:rPr>
          <w:rFonts w:ascii="Times New Roman" w:hAnsi="Times New Roman" w:cs="Times New Roman"/>
          <w:sz w:val="24"/>
          <w:szCs w:val="24"/>
          <w:vertAlign w:val="subscript"/>
        </w:rPr>
        <w:t xml:space="preserve"> </w:t>
      </w:r>
      <w:r w:rsidRPr="00DA0E2A">
        <w:rPr>
          <w:rFonts w:ascii="Times New Roman" w:hAnsi="Times New Roman" w:cs="Times New Roman"/>
          <w:sz w:val="24"/>
          <w:szCs w:val="24"/>
        </w:rPr>
        <w:t>–</w:t>
      </w:r>
      <w:r w:rsidRPr="00DA0E2A">
        <w:rPr>
          <w:rFonts w:ascii="Times New Roman" w:hAnsi="Times New Roman" w:cs="Times New Roman"/>
          <w:sz w:val="24"/>
          <w:szCs w:val="24"/>
          <w:vertAlign w:val="subscript"/>
        </w:rPr>
        <w:t xml:space="preserve"> </w:t>
      </w:r>
      <w:r w:rsidRPr="00DA0E2A">
        <w:rPr>
          <w:rFonts w:ascii="Times New Roman" w:hAnsi="Times New Roman" w:cs="Times New Roman"/>
          <w:sz w:val="24"/>
          <w:szCs w:val="24"/>
        </w:rPr>
        <w:t> vertinamo pasiūlymo kaina, Eur</w:t>
      </w:r>
      <w:r>
        <w:rPr>
          <w:rFonts w:ascii="Times New Roman" w:hAnsi="Times New Roman" w:cs="Times New Roman"/>
          <w:sz w:val="24"/>
          <w:szCs w:val="24"/>
        </w:rPr>
        <w:t xml:space="preserve"> su PVM</w:t>
      </w:r>
      <w:r w:rsidRPr="00DA0E2A">
        <w:rPr>
          <w:rFonts w:ascii="Times New Roman" w:hAnsi="Times New Roman" w:cs="Times New Roman"/>
          <w:sz w:val="24"/>
          <w:szCs w:val="24"/>
        </w:rPr>
        <w:t>.</w:t>
      </w:r>
    </w:p>
    <w:p w14:paraId="5D8451E4" w14:textId="77777777" w:rsidR="00F02CB3" w:rsidRPr="00DA0E2A" w:rsidRDefault="00F02CB3" w:rsidP="00F02CB3">
      <w:pPr>
        <w:pStyle w:val="ListParagraph"/>
        <w:tabs>
          <w:tab w:val="left" w:pos="993"/>
        </w:tabs>
        <w:spacing w:before="120" w:after="120" w:line="240" w:lineRule="auto"/>
        <w:ind w:left="1656"/>
        <w:jc w:val="both"/>
        <w:rPr>
          <w:rFonts w:ascii="Times New Roman" w:hAnsi="Times New Roman" w:cs="Times New Roman"/>
          <w:sz w:val="24"/>
          <w:szCs w:val="24"/>
        </w:rPr>
      </w:pPr>
      <w:r w:rsidRPr="00DA0E2A">
        <w:rPr>
          <w:rFonts w:ascii="Times New Roman" w:hAnsi="Times New Roman" w:cs="Times New Roman"/>
          <w:sz w:val="24"/>
          <w:szCs w:val="24"/>
        </w:rPr>
        <w:t>X - lyginamojo svorio ekonominio naudingumo įvertinime koeficientas</w:t>
      </w:r>
    </w:p>
    <w:p w14:paraId="38469243" w14:textId="77777777" w:rsidR="00F02CB3" w:rsidRPr="00DA0E2A" w:rsidRDefault="00F02CB3" w:rsidP="00F02CB3">
      <w:pPr>
        <w:pStyle w:val="ListParagraph"/>
        <w:tabs>
          <w:tab w:val="left" w:pos="851"/>
        </w:tabs>
        <w:spacing w:after="0" w:line="240" w:lineRule="auto"/>
        <w:ind w:left="567"/>
        <w:jc w:val="both"/>
        <w:rPr>
          <w:rFonts w:ascii="Times New Roman" w:hAnsi="Times New Roman" w:cs="Times New Roman"/>
          <w:sz w:val="24"/>
          <w:szCs w:val="24"/>
        </w:rPr>
      </w:pPr>
    </w:p>
    <w:p w14:paraId="7EC05F5F" w14:textId="4480BBFD" w:rsidR="00C31E28" w:rsidRPr="00E615F4" w:rsidRDefault="00C31E28" w:rsidP="00E615F4">
      <w:pPr>
        <w:pStyle w:val="ListParagraph"/>
        <w:numPr>
          <w:ilvl w:val="0"/>
          <w:numId w:val="36"/>
        </w:numPr>
        <w:tabs>
          <w:tab w:val="left" w:pos="851"/>
        </w:tabs>
        <w:spacing w:after="0"/>
        <w:ind w:left="0" w:firstLine="567"/>
        <w:rPr>
          <w:rFonts w:ascii="Times New Roman" w:hAnsi="Times New Roman" w:cs="Times New Roman"/>
          <w:sz w:val="24"/>
          <w:szCs w:val="24"/>
        </w:rPr>
      </w:pPr>
      <w:r w:rsidRPr="00E615F4">
        <w:rPr>
          <w:rFonts w:ascii="Times New Roman" w:hAnsi="Times New Roman" w:cs="Times New Roman"/>
          <w:sz w:val="24"/>
          <w:szCs w:val="24"/>
        </w:rPr>
        <w:t>Kokybės kriterijaus (T) parametrai ir aprašymas:</w:t>
      </w:r>
    </w:p>
    <w:p w14:paraId="3517BD78" w14:textId="32E99B31" w:rsidR="00C31E28" w:rsidRDefault="00C31E28" w:rsidP="00E615F4">
      <w:pPr>
        <w:pStyle w:val="ListParagraph"/>
        <w:numPr>
          <w:ilvl w:val="1"/>
          <w:numId w:val="40"/>
        </w:numPr>
        <w:tabs>
          <w:tab w:val="left" w:pos="993"/>
        </w:tabs>
        <w:suppressAutoHyphens/>
        <w:autoSpaceDN w:val="0"/>
        <w:spacing w:after="0" w:line="249" w:lineRule="auto"/>
        <w:ind w:left="0" w:firstLine="567"/>
        <w:jc w:val="both"/>
        <w:textAlignment w:val="baseline"/>
        <w:rPr>
          <w:rFonts w:ascii="Times New Roman" w:hAnsi="Times New Roman" w:cs="Times New Roman"/>
          <w:sz w:val="24"/>
          <w:szCs w:val="24"/>
        </w:rPr>
      </w:pPr>
      <w:r>
        <w:rPr>
          <w:rFonts w:ascii="Times New Roman" w:hAnsi="Times New Roman" w:cs="Times New Roman"/>
          <w:iCs/>
          <w:sz w:val="24"/>
          <w:szCs w:val="24"/>
        </w:rPr>
        <w:t xml:space="preserve"> </w:t>
      </w:r>
      <w:r w:rsidRPr="005F0F1E">
        <w:rPr>
          <w:rFonts w:ascii="Times New Roman" w:hAnsi="Times New Roman" w:cs="Times New Roman"/>
          <w:iCs/>
          <w:sz w:val="24"/>
          <w:szCs w:val="24"/>
        </w:rPr>
        <w:t>Vertinant siūlomų specialistų papildomą profesinę (darbinė) patirtį</w:t>
      </w:r>
      <w:r w:rsidR="00111975">
        <w:rPr>
          <w:rFonts w:ascii="Times New Roman" w:hAnsi="Times New Roman" w:cs="Times New Roman"/>
          <w:iCs/>
          <w:sz w:val="24"/>
          <w:szCs w:val="24"/>
        </w:rPr>
        <w:t>,</w:t>
      </w:r>
      <w:r w:rsidRPr="005F0F1E">
        <w:rPr>
          <w:rFonts w:ascii="Times New Roman" w:hAnsi="Times New Roman" w:cs="Times New Roman"/>
          <w:sz w:val="24"/>
          <w:szCs w:val="24"/>
        </w:rPr>
        <w:t xml:space="preserve"> vertinami specialistai turi būti tie patys, kurie nurodomi grindžiant tiekėjo atitiktį minimaliems kvalifikacijos reikalavimams ir kurie tiesiogiai teiks paslaugas Perkančiajai organizacijai. </w:t>
      </w:r>
    </w:p>
    <w:p w14:paraId="6ACC651B" w14:textId="22BF20BF" w:rsidR="00C31E28" w:rsidRDefault="00C31E28" w:rsidP="00E615F4">
      <w:pPr>
        <w:pStyle w:val="ListParagraph"/>
        <w:numPr>
          <w:ilvl w:val="1"/>
          <w:numId w:val="40"/>
        </w:numPr>
        <w:tabs>
          <w:tab w:val="left" w:pos="993"/>
        </w:tabs>
        <w:suppressAutoHyphens/>
        <w:autoSpaceDN w:val="0"/>
        <w:spacing w:after="0" w:line="249"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615F4">
        <w:rPr>
          <w:rFonts w:ascii="Times New Roman" w:hAnsi="Times New Roman" w:cs="Times New Roman"/>
          <w:sz w:val="24"/>
          <w:szCs w:val="24"/>
        </w:rPr>
        <w:t>Jeigu Pirkimo metu, bus teikiami keli atitinkamų pozicijų specialistai</w:t>
      </w:r>
      <w:r w:rsidR="00111975">
        <w:rPr>
          <w:rFonts w:ascii="Times New Roman" w:hAnsi="Times New Roman" w:cs="Times New Roman"/>
          <w:sz w:val="24"/>
          <w:szCs w:val="24"/>
        </w:rPr>
        <w:t>,</w:t>
      </w:r>
      <w:r w:rsidRPr="00E615F4">
        <w:rPr>
          <w:rFonts w:ascii="Times New Roman" w:hAnsi="Times New Roman" w:cs="Times New Roman"/>
          <w:sz w:val="24"/>
          <w:szCs w:val="24"/>
        </w:rPr>
        <w:t xml:space="preserve"> </w:t>
      </w:r>
      <w:r w:rsidR="00111975">
        <w:rPr>
          <w:rFonts w:ascii="Times New Roman" w:hAnsi="Times New Roman" w:cs="Times New Roman"/>
          <w:sz w:val="24"/>
          <w:szCs w:val="24"/>
        </w:rPr>
        <w:t>t</w:t>
      </w:r>
      <w:r w:rsidRPr="00E615F4">
        <w:rPr>
          <w:rFonts w:ascii="Times New Roman" w:hAnsi="Times New Roman" w:cs="Times New Roman"/>
          <w:sz w:val="24"/>
          <w:szCs w:val="24"/>
        </w:rPr>
        <w:t>iekėjas pasiūlyme turi nurodyti, kurio specialisto patirtis turi būti vertinama (t. y. Perkančioji organizacija vertins ir ekonominio naudingumo balus suteiks tik vieno specialisto patirtį atitinkamoje pozicijoje).</w:t>
      </w:r>
    </w:p>
    <w:p w14:paraId="4A19FA9C" w14:textId="47BE5EFD" w:rsidR="00C31E28" w:rsidRPr="00E615F4" w:rsidRDefault="00C31E28" w:rsidP="00E615F4">
      <w:pPr>
        <w:pStyle w:val="ListParagraph"/>
        <w:numPr>
          <w:ilvl w:val="1"/>
          <w:numId w:val="40"/>
        </w:numPr>
        <w:tabs>
          <w:tab w:val="left" w:pos="993"/>
        </w:tabs>
        <w:suppressAutoHyphens/>
        <w:autoSpaceDN w:val="0"/>
        <w:spacing w:after="0" w:line="249"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615F4">
        <w:rPr>
          <w:rFonts w:ascii="Times New Roman" w:hAnsi="Times New Roman" w:cs="Times New Roman"/>
          <w:sz w:val="24"/>
          <w:szCs w:val="24"/>
        </w:rPr>
        <w:t>Specialistų patirtis skaičiuojama tik ta, kuri įgyta ne anksčiau kaip prieš 5 (penkerius) metus</w:t>
      </w:r>
      <w:r w:rsidRPr="005F0F1E">
        <w:rPr>
          <w:rStyle w:val="FootnoteReference"/>
          <w:rFonts w:ascii="Times New Roman" w:hAnsi="Times New Roman" w:cs="Times New Roman"/>
          <w:sz w:val="24"/>
          <w:szCs w:val="24"/>
        </w:rPr>
        <w:footnoteReference w:id="11"/>
      </w:r>
      <w:r w:rsidRPr="00E615F4">
        <w:rPr>
          <w:rFonts w:ascii="Times New Roman" w:hAnsi="Times New Roman" w:cs="Times New Roman"/>
          <w:sz w:val="24"/>
          <w:szCs w:val="24"/>
        </w:rPr>
        <w:t xml:space="preserve"> iki tiekėjų pasiūlymų pateikimo termino pabaigos, t. y., jeigu pasiūlymo pateikimo terminas pavyzdžiui numatytas 2025-01-02, tai įgyta specialisto patirtis tam tikroje rolėje vykdytose sutartyse bus vertinama laikotarpyje nuo 2020-01-02 imtinai iki 2025-01-02 imtinai. </w:t>
      </w:r>
    </w:p>
    <w:p w14:paraId="0665E68A" w14:textId="1415DE4C" w:rsidR="00F02CB3" w:rsidRDefault="00F02CB3" w:rsidP="00F02CB3">
      <w:pPr>
        <w:pStyle w:val="ListParagraph"/>
        <w:numPr>
          <w:ilvl w:val="0"/>
          <w:numId w:val="36"/>
        </w:numPr>
        <w:tabs>
          <w:tab w:val="left" w:pos="851"/>
        </w:tabs>
        <w:spacing w:after="0" w:line="240" w:lineRule="auto"/>
        <w:ind w:left="0" w:firstLine="567"/>
        <w:jc w:val="both"/>
        <w:rPr>
          <w:rFonts w:ascii="Times New Roman" w:hAnsi="Times New Roman" w:cs="Times New Roman"/>
          <w:sz w:val="24"/>
          <w:szCs w:val="24"/>
        </w:rPr>
      </w:pPr>
      <w:r w:rsidRPr="00062BF0">
        <w:rPr>
          <w:rFonts w:ascii="Times New Roman" w:hAnsi="Times New Roman" w:cs="Times New Roman"/>
          <w:sz w:val="24"/>
          <w:szCs w:val="24"/>
        </w:rPr>
        <w:t>Antro kriterijaus „</w:t>
      </w:r>
      <w:r w:rsidR="00F759D5" w:rsidRPr="00F759D5">
        <w:rPr>
          <w:rFonts w:ascii="Times New Roman" w:hAnsi="Times New Roman" w:cs="Times New Roman"/>
          <w:sz w:val="24"/>
          <w:szCs w:val="24"/>
        </w:rPr>
        <w:t>Specialisto į poziciją Nr. 2 „Informacinių sistemų specialistas“ papildoma</w:t>
      </w:r>
      <w:r w:rsidR="00F759D5">
        <w:rPr>
          <w:rFonts w:ascii="Times New Roman" w:hAnsi="Times New Roman" w:cs="Times New Roman"/>
          <w:sz w:val="24"/>
          <w:szCs w:val="24"/>
        </w:rPr>
        <w:t xml:space="preserve"> profesinė (darbinė)</w:t>
      </w:r>
      <w:r w:rsidR="00F759D5" w:rsidRPr="00F759D5">
        <w:rPr>
          <w:rFonts w:ascii="Times New Roman" w:hAnsi="Times New Roman" w:cs="Times New Roman"/>
          <w:sz w:val="24"/>
          <w:szCs w:val="24"/>
        </w:rPr>
        <w:t xml:space="preserve"> patirtis</w:t>
      </w:r>
      <w:r>
        <w:rPr>
          <w:rFonts w:ascii="Times New Roman" w:hAnsi="Times New Roman" w:cs="Times New Roman"/>
          <w:sz w:val="24"/>
          <w:szCs w:val="24"/>
        </w:rPr>
        <w:t>“ (T</w:t>
      </w:r>
      <w:r w:rsidRPr="00062BF0">
        <w:rPr>
          <w:rFonts w:ascii="Times New Roman" w:hAnsi="Times New Roman" w:cs="Times New Roman"/>
          <w:sz w:val="24"/>
          <w:szCs w:val="24"/>
          <w:vertAlign w:val="subscript"/>
        </w:rPr>
        <w:t>1</w:t>
      </w:r>
      <w:r>
        <w:rPr>
          <w:rFonts w:ascii="Times New Roman" w:hAnsi="Times New Roman" w:cs="Times New Roman"/>
          <w:sz w:val="24"/>
          <w:szCs w:val="24"/>
        </w:rPr>
        <w:t>)</w:t>
      </w:r>
      <w:r w:rsidRPr="00062BF0">
        <w:rPr>
          <w:rFonts w:ascii="Times New Roman" w:hAnsi="Times New Roman" w:cs="Times New Roman"/>
          <w:sz w:val="24"/>
          <w:szCs w:val="24"/>
        </w:rPr>
        <w:t xml:space="preserve"> įvertinimas skiriamas suteikiant </w:t>
      </w:r>
      <w:r>
        <w:rPr>
          <w:rFonts w:ascii="Times New Roman" w:hAnsi="Times New Roman" w:cs="Times New Roman"/>
          <w:sz w:val="24"/>
          <w:szCs w:val="24"/>
        </w:rPr>
        <w:t>tokius balus</w:t>
      </w:r>
      <w:r w:rsidRPr="00062BF0">
        <w:rPr>
          <w:rFonts w:ascii="Times New Roman" w:hAnsi="Times New Roman" w:cs="Times New Roman"/>
          <w:sz w:val="24"/>
          <w:szCs w:val="24"/>
        </w:rPr>
        <w:t>:</w:t>
      </w:r>
    </w:p>
    <w:tbl>
      <w:tblPr>
        <w:tblW w:w="9900" w:type="dxa"/>
        <w:tblInd w:w="-5" w:type="dxa"/>
        <w:tblLayout w:type="fixed"/>
        <w:tblLook w:val="04A0" w:firstRow="1" w:lastRow="0" w:firstColumn="1" w:lastColumn="0" w:noHBand="0" w:noVBand="1"/>
      </w:tblPr>
      <w:tblGrid>
        <w:gridCol w:w="1276"/>
        <w:gridCol w:w="8624"/>
      </w:tblGrid>
      <w:tr w:rsidR="00F02CB3" w:rsidRPr="00062BF0" w14:paraId="3FC0DDD1" w14:textId="77777777" w:rsidTr="00E615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0E49F994" w14:textId="77777777" w:rsidR="00F02CB3" w:rsidRPr="00062BF0" w:rsidRDefault="00F02CB3" w:rsidP="004D7B44">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46F85425" w14:textId="6C39D40E" w:rsidR="00F02CB3" w:rsidRPr="00062BF0" w:rsidRDefault="00F02CB3" w:rsidP="00E615F4">
            <w:pPr>
              <w:tabs>
                <w:tab w:val="num" w:pos="1250"/>
                <w:tab w:val="num" w:pos="1280"/>
              </w:tabs>
              <w:spacing w:after="0" w:line="240" w:lineRule="auto"/>
              <w:contextualSpacing/>
              <w:jc w:val="both"/>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 xml:space="preserve">Antras kriterijus – </w:t>
            </w:r>
            <w:r w:rsidR="00111975" w:rsidRPr="00111975">
              <w:rPr>
                <w:rFonts w:ascii="Times New Roman" w:eastAsiaTheme="minorHAnsi" w:hAnsi="Times New Roman" w:cs="Times New Roman"/>
                <w:kern w:val="2"/>
                <w:sz w:val="24"/>
                <w:szCs w:val="24"/>
                <w:lang w:eastAsia="en-US"/>
                <w14:ligatures w14:val="standardContextual"/>
              </w:rPr>
              <w:t>Specialisto į poziciją Nr. 2 „Informacinių sistemų specialistas“ papildoma profesinė (darbinė) patirtis</w:t>
            </w:r>
          </w:p>
        </w:tc>
      </w:tr>
      <w:tr w:rsidR="00F02CB3" w:rsidRPr="00062BF0" w14:paraId="78EE1AFB" w14:textId="77777777" w:rsidTr="00E615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650A749D" w14:textId="484BE030" w:rsidR="00F02CB3" w:rsidRPr="00062BF0" w:rsidRDefault="00F02CB3" w:rsidP="004D7B44">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289522" w14:textId="5BAC018E" w:rsidR="00F02CB3" w:rsidRPr="00945B5C" w:rsidRDefault="00945B5C" w:rsidP="004D7B44">
            <w:pPr>
              <w:spacing w:after="0" w:line="240" w:lineRule="auto"/>
              <w:jc w:val="both"/>
              <w:rPr>
                <w:rFonts w:ascii="Times New Roman" w:hAnsi="Times New Roman" w:cs="Times New Roman"/>
                <w:sz w:val="24"/>
                <w:szCs w:val="24"/>
              </w:rPr>
            </w:pPr>
            <w:r w:rsidRPr="00E615F4">
              <w:rPr>
                <w:rFonts w:ascii="Times New Roman" w:hAnsi="Times New Roman" w:cs="Times New Roman"/>
                <w:sz w:val="24"/>
                <w:szCs w:val="24"/>
              </w:rPr>
              <w:t xml:space="preserve">Kai siūlomas specialistas per pastaruosius 5 (penkerius) metus </w:t>
            </w:r>
            <w:r w:rsidRPr="00E615F4">
              <w:rPr>
                <w:rFonts w:ascii="Times New Roman" w:hAnsi="Times New Roman" w:cs="Times New Roman"/>
                <w:b/>
                <w:bCs/>
                <w:sz w:val="24"/>
                <w:szCs w:val="24"/>
              </w:rPr>
              <w:t>nedalyvavo</w:t>
            </w:r>
            <w:r w:rsidRPr="00E615F4">
              <w:rPr>
                <w:rFonts w:ascii="Times New Roman" w:hAnsi="Times New Roman" w:cs="Times New Roman"/>
                <w:sz w:val="24"/>
                <w:szCs w:val="24"/>
              </w:rPr>
              <w:t xml:space="preserve"> </w:t>
            </w:r>
            <w:r w:rsidRPr="00E615F4">
              <w:rPr>
                <w:rFonts w:ascii="Times New Roman" w:hAnsi="Times New Roman" w:cs="Times New Roman"/>
                <w:b/>
                <w:bCs/>
                <w:sz w:val="24"/>
                <w:szCs w:val="24"/>
              </w:rPr>
              <w:t>sėkmingai įgyvendinant</w:t>
            </w:r>
            <w:r w:rsidRPr="00E615F4">
              <w:rPr>
                <w:rFonts w:ascii="Times New Roman" w:hAnsi="Times New Roman" w:cs="Times New Roman"/>
                <w:sz w:val="24"/>
                <w:szCs w:val="24"/>
              </w:rPr>
              <w:t xml:space="preserve"> bent 1 (vieną) sutartį, kurios vykdymo metu buvo atsakingas už žinių įvertinimo / pasiekimų elektroninio testavimo sprendimo</w:t>
            </w:r>
            <w:r w:rsidR="00911616">
              <w:rPr>
                <w:rFonts w:ascii="Times New Roman" w:hAnsi="Times New Roman" w:cs="Times New Roman"/>
                <w:sz w:val="24"/>
                <w:szCs w:val="24"/>
              </w:rPr>
              <w:t xml:space="preserve"> (aplinkos / programinės įrangos)</w:t>
            </w:r>
            <w:r w:rsidRPr="00E615F4">
              <w:rPr>
                <w:rFonts w:ascii="Times New Roman" w:hAnsi="Times New Roman" w:cs="Times New Roman"/>
                <w:sz w:val="24"/>
                <w:szCs w:val="24"/>
              </w:rPr>
              <w:t>, kuris užtikrina ne mažesnį nei 30 000 vienu metu testuojamų konkurentinių naudotojų skaičių, programinės įrangos konfigūravimą.</w:t>
            </w:r>
          </w:p>
        </w:tc>
      </w:tr>
      <w:tr w:rsidR="00F02CB3" w:rsidRPr="00062BF0" w14:paraId="263B3863" w14:textId="77777777" w:rsidTr="00E615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618E0305" w14:textId="70C47EAF" w:rsidR="00F02CB3" w:rsidRPr="00062BF0" w:rsidRDefault="00111975" w:rsidP="004D7B44">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B0518AB" w14:textId="7946393F" w:rsidR="00945B5C" w:rsidRPr="00E615F4" w:rsidRDefault="00945B5C" w:rsidP="004D7B44">
            <w:pPr>
              <w:spacing w:after="0" w:line="240" w:lineRule="auto"/>
              <w:jc w:val="both"/>
              <w:rPr>
                <w:rFonts w:ascii="Times New Roman" w:hAnsi="Times New Roman" w:cs="Times New Roman"/>
                <w:sz w:val="24"/>
                <w:szCs w:val="24"/>
              </w:rPr>
            </w:pPr>
            <w:r w:rsidRPr="00E615F4">
              <w:rPr>
                <w:rFonts w:ascii="Times New Roman" w:hAnsi="Times New Roman" w:cs="Times New Roman"/>
                <w:sz w:val="24"/>
                <w:szCs w:val="24"/>
              </w:rPr>
              <w:t xml:space="preserve">Kai siūlomas specialistas per pastaruosius 5 (penkerius) metus </w:t>
            </w:r>
            <w:r w:rsidRPr="00E615F4">
              <w:rPr>
                <w:rFonts w:ascii="Times New Roman" w:hAnsi="Times New Roman" w:cs="Times New Roman"/>
                <w:b/>
                <w:bCs/>
                <w:sz w:val="24"/>
                <w:szCs w:val="24"/>
              </w:rPr>
              <w:t>dalyvavo sėkmingai įgyvendinant</w:t>
            </w:r>
            <w:r w:rsidRPr="00E615F4">
              <w:rPr>
                <w:rFonts w:ascii="Times New Roman" w:hAnsi="Times New Roman" w:cs="Times New Roman"/>
                <w:sz w:val="24"/>
                <w:szCs w:val="24"/>
              </w:rPr>
              <w:t xml:space="preserve"> bent 1 (vieną) sutartį, kurios vykdymo metu buvo atsakingas už žinių įvertinimo / pasiekimų elektroninio testavimo sprendimo</w:t>
            </w:r>
            <w:r w:rsidR="00911616">
              <w:rPr>
                <w:rFonts w:ascii="Times New Roman" w:hAnsi="Times New Roman" w:cs="Times New Roman"/>
                <w:sz w:val="24"/>
                <w:szCs w:val="24"/>
              </w:rPr>
              <w:t xml:space="preserve"> (aplinkos / programinės </w:t>
            </w:r>
            <w:r w:rsidR="00911616">
              <w:rPr>
                <w:rFonts w:ascii="Times New Roman" w:hAnsi="Times New Roman" w:cs="Times New Roman"/>
                <w:sz w:val="24"/>
                <w:szCs w:val="24"/>
              </w:rPr>
              <w:lastRenderedPageBreak/>
              <w:t>įrangos)</w:t>
            </w:r>
            <w:r w:rsidRPr="00E615F4">
              <w:rPr>
                <w:rFonts w:ascii="Times New Roman" w:hAnsi="Times New Roman" w:cs="Times New Roman"/>
                <w:sz w:val="24"/>
                <w:szCs w:val="24"/>
              </w:rPr>
              <w:t>, kuris užtikrina ne mažesnį nei 30 000 vienu metu testuojamų konkurentinių naudotojų skaičių, programinės įrangos konfigūravimą.</w:t>
            </w:r>
          </w:p>
          <w:p w14:paraId="2016D021" w14:textId="54967A94" w:rsidR="00F02CB3" w:rsidRPr="00945B5C" w:rsidRDefault="00F02CB3" w:rsidP="004D7B44">
            <w:pPr>
              <w:spacing w:after="0" w:line="240" w:lineRule="auto"/>
              <w:jc w:val="both"/>
              <w:rPr>
                <w:rFonts w:ascii="Times New Roman" w:eastAsia="Times New Roman" w:hAnsi="Times New Roman" w:cs="Times New Roman"/>
                <w:sz w:val="24"/>
                <w:szCs w:val="24"/>
              </w:rPr>
            </w:pPr>
          </w:p>
        </w:tc>
      </w:tr>
      <w:tr w:rsidR="00111975" w:rsidRPr="00062BF0" w14:paraId="7CCF76D4" w14:textId="77777777" w:rsidTr="00E615F4">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44D840C" w14:textId="78191A2C" w:rsidR="00111975" w:rsidRPr="00945B5C" w:rsidRDefault="00111975" w:rsidP="00F02CB3">
            <w:pPr>
              <w:spacing w:after="0" w:line="240" w:lineRule="auto"/>
              <w:jc w:val="both"/>
              <w:rPr>
                <w:rFonts w:ascii="Times New Roman" w:hAnsi="Times New Roman" w:cs="Times New Roman"/>
                <w:sz w:val="24"/>
                <w:szCs w:val="24"/>
              </w:rPr>
            </w:pPr>
            <w:r w:rsidRPr="00E615F4">
              <w:rPr>
                <w:rFonts w:ascii="Times New Roman" w:hAnsi="Times New Roman" w:cs="Times New Roman"/>
              </w:rPr>
              <w:lastRenderedPageBreak/>
              <w:t xml:space="preserve"> </w:t>
            </w:r>
            <w:r w:rsidRPr="00945B5C">
              <w:rPr>
                <w:rFonts w:ascii="Times New Roman" w:hAnsi="Times New Roman" w:cs="Times New Roman"/>
                <w:sz w:val="24"/>
                <w:szCs w:val="24"/>
              </w:rPr>
              <w:t>Šiai patirčiai pagrįsti kartu su tiekėjo pasiūlymu pateikiamame specialisto gyvenimo aprašyme (CV) turi būti  konkrečiai nurodytos sutartys/projektai, kuriose/kuriuose specialistas įgijo papildomą patirtį (nurodomas sutarties/projekto pavadinimas, paslaugų gavėjo (užsakovo) kontaktiniai duomenys (atsakingo asmens vardas, pavardė, pareigos, tel., el. pašto adresas – pasiteiravimui), sutarties/projekto vykdymo pradžios ir pabaigos data). Taip pat, kartu su pasiūlymu privalo būti pateikta užsakovo pažyma ar kitas dokumentas, konkrečiai įrodantis specialisto įgytą papildomą patirtį.</w:t>
            </w:r>
          </w:p>
        </w:tc>
      </w:tr>
    </w:tbl>
    <w:p w14:paraId="3E0EA53E" w14:textId="0A483249" w:rsidR="00F02CB3" w:rsidRPr="00A22805" w:rsidRDefault="00F02CB3" w:rsidP="00E615F4">
      <w:pPr>
        <w:pStyle w:val="ListParagraph"/>
        <w:numPr>
          <w:ilvl w:val="0"/>
          <w:numId w:val="36"/>
        </w:numPr>
        <w:tabs>
          <w:tab w:val="left" w:pos="851"/>
          <w:tab w:val="left" w:pos="1134"/>
        </w:tabs>
        <w:ind w:left="0" w:firstLine="567"/>
        <w:jc w:val="both"/>
        <w:rPr>
          <w:rFonts w:ascii="Times New Roman" w:hAnsi="Times New Roman" w:cs="Times New Roman"/>
          <w:sz w:val="24"/>
          <w:szCs w:val="24"/>
        </w:rPr>
      </w:pPr>
      <w:r w:rsidRPr="00A22805">
        <w:rPr>
          <w:rFonts w:ascii="Times New Roman" w:hAnsi="Times New Roman" w:cs="Times New Roman"/>
          <w:sz w:val="24"/>
          <w:szCs w:val="24"/>
        </w:rPr>
        <w:t>Antrojo kriterijaus (T</w:t>
      </w:r>
      <w:r w:rsidRPr="00A22805">
        <w:rPr>
          <w:rFonts w:ascii="Times New Roman" w:hAnsi="Times New Roman" w:cs="Times New Roman"/>
          <w:sz w:val="24"/>
          <w:szCs w:val="24"/>
          <w:vertAlign w:val="subscript"/>
        </w:rPr>
        <w:t>1</w:t>
      </w:r>
      <w:r w:rsidRPr="00A22805">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sidRPr="00A22805">
        <w:rPr>
          <w:rFonts w:ascii="Times New Roman" w:hAnsi="Times New Roman" w:cs="Times New Roman"/>
          <w:sz w:val="24"/>
          <w:szCs w:val="24"/>
        </w:rPr>
        <w:t>T</w:t>
      </w:r>
      <w:r w:rsidRPr="00A22805">
        <w:rPr>
          <w:rFonts w:ascii="Times New Roman" w:hAnsi="Times New Roman" w:cs="Times New Roman"/>
          <w:sz w:val="24"/>
          <w:szCs w:val="24"/>
          <w:vertAlign w:val="subscript"/>
        </w:rPr>
        <w:t>max</w:t>
      </w:r>
      <w:proofErr w:type="spellEnd"/>
      <w:r w:rsidRPr="00A22805">
        <w:rPr>
          <w:rFonts w:ascii="Times New Roman" w:hAnsi="Times New Roman" w:cs="Times New Roman"/>
          <w:sz w:val="24"/>
          <w:szCs w:val="24"/>
        </w:rPr>
        <w:t>) bei padauginant iš vertinamo kriterijaus parametro lyginamojo svorio ekonominio naudingumo įvertinime (Y</w:t>
      </w:r>
      <w:r w:rsidRPr="00A22805">
        <w:rPr>
          <w:rFonts w:ascii="Times New Roman" w:hAnsi="Times New Roman" w:cs="Times New Roman"/>
          <w:sz w:val="24"/>
          <w:szCs w:val="24"/>
          <w:vertAlign w:val="subscript"/>
        </w:rPr>
        <w:t>1</w:t>
      </w:r>
      <w:r w:rsidRPr="00A22805">
        <w:rPr>
          <w:rFonts w:ascii="Times New Roman" w:hAnsi="Times New Roman" w:cs="Times New Roman"/>
          <w:sz w:val="24"/>
          <w:szCs w:val="24"/>
        </w:rPr>
        <w:t>) pagal šią formulę:</w:t>
      </w:r>
    </w:p>
    <w:p w14:paraId="52E609AC" w14:textId="77777777" w:rsidR="00F02CB3" w:rsidRPr="00A22805" w:rsidRDefault="00E615F4" w:rsidP="00F02CB3">
      <w:pPr>
        <w:pStyle w:val="ListParagraph"/>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5E0DF6A1" w14:textId="77777777" w:rsidR="00F02CB3" w:rsidRPr="00A22805" w:rsidRDefault="00F02CB3" w:rsidP="00F02CB3">
      <w:pPr>
        <w:pStyle w:val="ListParagraph"/>
        <w:spacing w:after="0"/>
        <w:ind w:left="1655"/>
        <w:jc w:val="both"/>
        <w:rPr>
          <w:rFonts w:ascii="Times New Roman" w:hAnsi="Times New Roman" w:cs="Times New Roman"/>
          <w:sz w:val="20"/>
          <w:szCs w:val="20"/>
        </w:rPr>
      </w:pPr>
    </w:p>
    <w:p w14:paraId="58BB74F3" w14:textId="77777777" w:rsidR="00F02CB3" w:rsidRPr="00A22805" w:rsidRDefault="00F02CB3" w:rsidP="00F02CB3">
      <w:pPr>
        <w:pStyle w:val="ListParagraph"/>
        <w:spacing w:after="0"/>
        <w:ind w:left="1655"/>
        <w:jc w:val="both"/>
        <w:rPr>
          <w:rFonts w:ascii="Times New Roman" w:hAnsi="Times New Roman" w:cs="Times New Roman"/>
          <w:sz w:val="20"/>
          <w:szCs w:val="20"/>
        </w:rPr>
      </w:pPr>
      <w:r w:rsidRPr="00A22805">
        <w:rPr>
          <w:rFonts w:ascii="Times New Roman" w:hAnsi="Times New Roman" w:cs="Times New Roman"/>
          <w:sz w:val="20"/>
          <w:szCs w:val="20"/>
        </w:rPr>
        <w:t>T</w:t>
      </w:r>
      <w:r w:rsidRPr="00A22805">
        <w:rPr>
          <w:rFonts w:ascii="Times New Roman" w:hAnsi="Times New Roman" w:cs="Times New Roman"/>
          <w:sz w:val="20"/>
          <w:szCs w:val="20"/>
          <w:vertAlign w:val="subscript"/>
        </w:rPr>
        <w:t xml:space="preserve">1 </w:t>
      </w:r>
      <w:r w:rsidRPr="00A22805">
        <w:rPr>
          <w:rFonts w:ascii="Times New Roman" w:hAnsi="Times New Roman" w:cs="Times New Roman"/>
          <w:iCs/>
          <w:sz w:val="20"/>
          <w:szCs w:val="20"/>
        </w:rPr>
        <w:t>–</w:t>
      </w:r>
      <w:r w:rsidRPr="00A22805">
        <w:rPr>
          <w:rFonts w:ascii="Times New Roman" w:hAnsi="Times New Roman" w:cs="Times New Roman"/>
          <w:b/>
          <w:bCs/>
          <w:sz w:val="20"/>
          <w:szCs w:val="20"/>
          <w:vertAlign w:val="subscript"/>
        </w:rPr>
        <w:t xml:space="preserve"> </w:t>
      </w:r>
      <w:r w:rsidRPr="00A22805">
        <w:rPr>
          <w:rFonts w:ascii="Times New Roman" w:hAnsi="Times New Roman" w:cs="Times New Roman"/>
          <w:sz w:val="20"/>
          <w:szCs w:val="20"/>
        </w:rPr>
        <w:t>konkretaus dalyvio pasiūlymo įvertinimas pagal nurodytą kriterijų;</w:t>
      </w:r>
    </w:p>
    <w:p w14:paraId="2A826EC9" w14:textId="77777777" w:rsidR="00F02CB3" w:rsidRPr="00A22805" w:rsidRDefault="00F02CB3" w:rsidP="00F02CB3">
      <w:pPr>
        <w:pStyle w:val="ListParagraph"/>
        <w:spacing w:after="0"/>
        <w:ind w:left="1655"/>
        <w:jc w:val="both"/>
        <w:rPr>
          <w:rFonts w:ascii="Times New Roman" w:hAnsi="Times New Roman" w:cs="Times New Roman"/>
          <w:iCs/>
          <w:sz w:val="20"/>
          <w:szCs w:val="20"/>
        </w:rPr>
      </w:pPr>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 xml:space="preserve">s  </w:t>
      </w:r>
      <w:r w:rsidRPr="00A22805">
        <w:rPr>
          <w:rFonts w:ascii="Times New Roman" w:hAnsi="Times New Roman" w:cs="Times New Roman"/>
          <w:iCs/>
          <w:sz w:val="20"/>
          <w:szCs w:val="20"/>
        </w:rPr>
        <w:t>– konkretaus dalyvio kriterijaus parametro įvertinimas (balais);</w:t>
      </w:r>
    </w:p>
    <w:p w14:paraId="68E0ED0F" w14:textId="1AFF03EA" w:rsidR="00F02CB3" w:rsidRPr="00A22805" w:rsidRDefault="00F02CB3" w:rsidP="00F02CB3">
      <w:pPr>
        <w:pStyle w:val="ListParagraph"/>
        <w:spacing w:after="0"/>
        <w:ind w:left="1655"/>
        <w:jc w:val="both"/>
        <w:rPr>
          <w:rFonts w:ascii="Times New Roman" w:hAnsi="Times New Roman" w:cs="Times New Roman"/>
          <w:iCs/>
          <w:sz w:val="20"/>
          <w:szCs w:val="20"/>
        </w:rPr>
      </w:pPr>
      <w:proofErr w:type="spellStart"/>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max</w:t>
      </w:r>
      <w:proofErr w:type="spellEnd"/>
      <w:r w:rsidRPr="00A22805">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2</w:t>
      </w:r>
      <w:r w:rsidRPr="00A22805">
        <w:rPr>
          <w:rFonts w:ascii="Times New Roman" w:hAnsi="Times New Roman" w:cs="Times New Roman"/>
          <w:iCs/>
          <w:sz w:val="20"/>
          <w:szCs w:val="20"/>
        </w:rPr>
        <w:t xml:space="preserve"> balai;</w:t>
      </w:r>
    </w:p>
    <w:p w14:paraId="17F342B3" w14:textId="77777777" w:rsidR="00F02CB3" w:rsidRPr="00967A92" w:rsidRDefault="00F02CB3" w:rsidP="00F02CB3">
      <w:pPr>
        <w:pStyle w:val="ListParagraph"/>
        <w:spacing w:after="0"/>
        <w:ind w:left="1655"/>
        <w:jc w:val="both"/>
        <w:rPr>
          <w:rFonts w:ascii="Times New Roman" w:hAnsi="Times New Roman" w:cs="Times New Roman"/>
          <w:sz w:val="20"/>
          <w:szCs w:val="20"/>
        </w:rPr>
      </w:pPr>
      <w:r w:rsidRPr="00A22805">
        <w:rPr>
          <w:rFonts w:ascii="Times New Roman" w:hAnsi="Times New Roman" w:cs="Times New Roman"/>
          <w:iCs/>
          <w:sz w:val="20"/>
          <w:szCs w:val="20"/>
        </w:rPr>
        <w:t>Y</w:t>
      </w:r>
      <w:r w:rsidRPr="00A22805">
        <w:rPr>
          <w:rFonts w:ascii="Times New Roman" w:hAnsi="Times New Roman" w:cs="Times New Roman"/>
          <w:iCs/>
          <w:sz w:val="20"/>
          <w:szCs w:val="20"/>
          <w:vertAlign w:val="subscript"/>
        </w:rPr>
        <w:t>1</w:t>
      </w:r>
      <w:r w:rsidRPr="00A22805">
        <w:rPr>
          <w:rFonts w:ascii="Times New Roman" w:hAnsi="Times New Roman" w:cs="Times New Roman"/>
          <w:sz w:val="20"/>
          <w:szCs w:val="20"/>
        </w:rPr>
        <w:t xml:space="preserve"> – lyginamojo svorio ekonominio naudingumo įvertinime koeficientas.</w:t>
      </w:r>
    </w:p>
    <w:p w14:paraId="6A52963B" w14:textId="77777777" w:rsidR="00F02CB3" w:rsidRPr="005C2265" w:rsidRDefault="00F02CB3" w:rsidP="00F02CB3">
      <w:pPr>
        <w:pStyle w:val="ListParagraph"/>
        <w:tabs>
          <w:tab w:val="left" w:pos="851"/>
        </w:tabs>
        <w:spacing w:after="0" w:line="240" w:lineRule="auto"/>
        <w:ind w:left="567"/>
        <w:jc w:val="both"/>
        <w:rPr>
          <w:rFonts w:ascii="Times New Roman" w:hAnsi="Times New Roman" w:cs="Times New Roman"/>
          <w:sz w:val="24"/>
          <w:szCs w:val="24"/>
        </w:rPr>
      </w:pPr>
    </w:p>
    <w:p w14:paraId="0A7DA374" w14:textId="035B4BD6" w:rsidR="00F02CB3" w:rsidRPr="00340B08" w:rsidRDefault="00F02CB3" w:rsidP="00F02CB3">
      <w:pPr>
        <w:pStyle w:val="ListParagraph"/>
        <w:numPr>
          <w:ilvl w:val="0"/>
          <w:numId w:val="36"/>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Trečio</w:t>
      </w:r>
      <w:r w:rsidRPr="00340B08">
        <w:rPr>
          <w:rFonts w:ascii="Times New Roman" w:hAnsi="Times New Roman" w:cs="Times New Roman"/>
          <w:sz w:val="24"/>
          <w:szCs w:val="24"/>
        </w:rPr>
        <w:t xml:space="preserve"> kriterijaus „</w:t>
      </w:r>
      <w:r w:rsidR="00F759D5" w:rsidRPr="00F759D5">
        <w:rPr>
          <w:rFonts w:ascii="Times New Roman" w:hAnsi="Times New Roman" w:cs="Times New Roman"/>
          <w:sz w:val="24"/>
          <w:szCs w:val="24"/>
        </w:rPr>
        <w:t xml:space="preserve">Specialisto į poziciją Nr. 3 „Elektroninio testavimo paslaugų priežiūros specialistas“ papildoma </w:t>
      </w:r>
      <w:r w:rsidR="00F759D5">
        <w:rPr>
          <w:rFonts w:ascii="Times New Roman" w:hAnsi="Times New Roman" w:cs="Times New Roman"/>
          <w:sz w:val="24"/>
          <w:szCs w:val="24"/>
        </w:rPr>
        <w:t xml:space="preserve">profesinė (darbinė) </w:t>
      </w:r>
      <w:r w:rsidR="00F759D5" w:rsidRPr="00F759D5">
        <w:rPr>
          <w:rFonts w:ascii="Times New Roman" w:hAnsi="Times New Roman" w:cs="Times New Roman"/>
          <w:sz w:val="24"/>
          <w:szCs w:val="24"/>
        </w:rPr>
        <w:t>patirtis</w:t>
      </w:r>
      <w:r w:rsidR="00F759D5">
        <w:rPr>
          <w:rFonts w:ascii="Times New Roman" w:hAnsi="Times New Roman" w:cs="Times New Roman"/>
          <w:sz w:val="24"/>
          <w:szCs w:val="24"/>
        </w:rPr>
        <w:t>“</w:t>
      </w:r>
      <w:r w:rsidR="00F759D5" w:rsidRPr="00F759D5" w:rsidDel="00F759D5">
        <w:rPr>
          <w:rFonts w:ascii="Times New Roman" w:hAnsi="Times New Roman" w:cs="Times New Roman"/>
          <w:sz w:val="24"/>
          <w:szCs w:val="24"/>
        </w:rPr>
        <w:t xml:space="preserve"> </w:t>
      </w:r>
      <w:r w:rsidRPr="00340B08">
        <w:rPr>
          <w:rFonts w:ascii="Times New Roman" w:hAnsi="Times New Roman" w:cs="Times New Roman"/>
          <w:sz w:val="24"/>
          <w:szCs w:val="24"/>
        </w:rPr>
        <w:t>(T</w:t>
      </w:r>
      <w:r>
        <w:rPr>
          <w:rFonts w:ascii="Times New Roman" w:hAnsi="Times New Roman" w:cs="Times New Roman"/>
          <w:sz w:val="24"/>
          <w:szCs w:val="24"/>
          <w:vertAlign w:val="subscript"/>
        </w:rPr>
        <w:t>2</w:t>
      </w:r>
      <w:r w:rsidRPr="00340B08">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F02CB3" w:rsidRPr="00062BF0" w14:paraId="6CE7DD30" w14:textId="77777777" w:rsidTr="004D7B4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0F46100" w14:textId="77777777" w:rsidR="00F02CB3" w:rsidRPr="00062BF0" w:rsidRDefault="00F02CB3" w:rsidP="004D7B44">
            <w:pPr>
              <w:spacing w:after="0" w:line="240" w:lineRule="auto"/>
              <w:ind w:firstLine="5"/>
              <w:jc w:val="center"/>
              <w:rPr>
                <w:rFonts w:ascii="Times New Roman" w:hAnsi="Times New Roman" w:cs="Times New Roman"/>
                <w:sz w:val="24"/>
                <w:szCs w:val="24"/>
              </w:rPr>
            </w:pPr>
            <w:r w:rsidRPr="00062BF0">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0A39F7E6" w14:textId="78FB4924" w:rsidR="00F02CB3" w:rsidRPr="00062BF0" w:rsidRDefault="00F02CB3" w:rsidP="00E615F4">
            <w:pPr>
              <w:tabs>
                <w:tab w:val="num" w:pos="1250"/>
                <w:tab w:val="num" w:pos="1280"/>
              </w:tabs>
              <w:spacing w:after="0" w:line="240" w:lineRule="auto"/>
              <w:contextualSpacing/>
              <w:jc w:val="both"/>
              <w:rPr>
                <w:rFonts w:ascii="Times New Roman" w:eastAsia="Times New Roman" w:hAnsi="Times New Roman" w:cs="Times New Roman"/>
                <w:sz w:val="24"/>
                <w:szCs w:val="24"/>
              </w:rPr>
            </w:pPr>
            <w:r w:rsidRPr="00062BF0">
              <w:rPr>
                <w:rFonts w:ascii="Times New Roman" w:eastAsiaTheme="minorHAnsi" w:hAnsi="Times New Roman" w:cs="Times New Roman"/>
                <w:kern w:val="2"/>
                <w:sz w:val="24"/>
                <w:szCs w:val="24"/>
                <w:lang w:eastAsia="en-US"/>
                <w14:ligatures w14:val="standardContextual"/>
              </w:rPr>
              <w:t xml:space="preserve">Trečias kriterijus – </w:t>
            </w:r>
            <w:r w:rsidR="00945B5C" w:rsidRPr="00F759D5">
              <w:rPr>
                <w:rFonts w:ascii="Times New Roman" w:hAnsi="Times New Roman" w:cs="Times New Roman"/>
                <w:sz w:val="24"/>
                <w:szCs w:val="24"/>
              </w:rPr>
              <w:t xml:space="preserve">Specialisto į poziciją Nr. 3 „Elektroninio testavimo paslaugų priežiūros specialistas“ papildoma </w:t>
            </w:r>
            <w:r w:rsidR="00945B5C">
              <w:rPr>
                <w:rFonts w:ascii="Times New Roman" w:hAnsi="Times New Roman" w:cs="Times New Roman"/>
                <w:sz w:val="24"/>
                <w:szCs w:val="24"/>
              </w:rPr>
              <w:t xml:space="preserve">profesinė (darbinė) </w:t>
            </w:r>
            <w:r w:rsidR="00945B5C" w:rsidRPr="00F759D5">
              <w:rPr>
                <w:rFonts w:ascii="Times New Roman" w:hAnsi="Times New Roman" w:cs="Times New Roman"/>
                <w:sz w:val="24"/>
                <w:szCs w:val="24"/>
              </w:rPr>
              <w:t>patirtis</w:t>
            </w:r>
          </w:p>
        </w:tc>
      </w:tr>
      <w:tr w:rsidR="00F02CB3" w:rsidRPr="00062BF0" w14:paraId="15D601D5" w14:textId="77777777" w:rsidTr="004D7B4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hideMark/>
          </w:tcPr>
          <w:p w14:paraId="161D61D7" w14:textId="3F82388D" w:rsidR="00F02CB3" w:rsidRPr="00062BF0" w:rsidRDefault="00F02CB3" w:rsidP="00F02CB3">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BC2BD4" w14:textId="62262CB0" w:rsidR="00945B5C" w:rsidRDefault="00911616" w:rsidP="00F02CB3">
            <w:pPr>
              <w:spacing w:after="0" w:line="240" w:lineRule="auto"/>
              <w:jc w:val="both"/>
              <w:rPr>
                <w:rFonts w:ascii="Times New Roman" w:hAnsi="Times New Roman" w:cs="Times New Roman"/>
                <w:sz w:val="24"/>
                <w:szCs w:val="24"/>
              </w:rPr>
            </w:pPr>
            <w:r w:rsidRPr="00911616">
              <w:rPr>
                <w:rFonts w:ascii="Times New Roman" w:hAnsi="Times New Roman" w:cs="Times New Roman"/>
                <w:sz w:val="24"/>
                <w:szCs w:val="24"/>
              </w:rPr>
              <w:t xml:space="preserve">Kai siūlomas specialistas per pastaruosius 5 (penkerius) metus </w:t>
            </w:r>
            <w:r w:rsidRPr="00E615F4">
              <w:rPr>
                <w:rFonts w:ascii="Times New Roman" w:hAnsi="Times New Roman" w:cs="Times New Roman"/>
                <w:b/>
                <w:bCs/>
                <w:sz w:val="24"/>
                <w:szCs w:val="24"/>
              </w:rPr>
              <w:t>nedalyvavo sėkmingai įgyvendinant</w:t>
            </w:r>
            <w:r w:rsidRPr="00911616">
              <w:rPr>
                <w:rFonts w:ascii="Times New Roman" w:hAnsi="Times New Roman" w:cs="Times New Roman"/>
                <w:sz w:val="24"/>
                <w:szCs w:val="24"/>
              </w:rPr>
              <w:t xml:space="preserve"> bent 1 (vieną) sutartį, kurios vykdymo metu buvo atsakingas už žinių įvertinimo / pasiekimų elektroninio testavimo sprendimo</w:t>
            </w:r>
            <w:r>
              <w:rPr>
                <w:rFonts w:ascii="Times New Roman" w:hAnsi="Times New Roman" w:cs="Times New Roman"/>
                <w:sz w:val="24"/>
                <w:szCs w:val="24"/>
              </w:rPr>
              <w:t xml:space="preserve"> (aplinkos / programinės įrangos)</w:t>
            </w:r>
            <w:r w:rsidRPr="00911616">
              <w:rPr>
                <w:rFonts w:ascii="Times New Roman" w:hAnsi="Times New Roman" w:cs="Times New Roman"/>
                <w:sz w:val="24"/>
                <w:szCs w:val="24"/>
              </w:rPr>
              <w:t>, kuris užtikrina ne mažesnį nei 30 000 vienu metu testuojamų konkurentinių naudotojų skaičių, incidentų valdymą ir techninį aptarnavimą.</w:t>
            </w:r>
          </w:p>
          <w:p w14:paraId="003F4210" w14:textId="299BF241" w:rsidR="00945B5C" w:rsidRPr="00F02CB3" w:rsidRDefault="00945B5C" w:rsidP="00F02CB3">
            <w:pPr>
              <w:spacing w:after="0" w:line="240" w:lineRule="auto"/>
              <w:jc w:val="both"/>
              <w:rPr>
                <w:rFonts w:ascii="Times New Roman" w:hAnsi="Times New Roman" w:cs="Times New Roman"/>
                <w:sz w:val="24"/>
                <w:szCs w:val="24"/>
              </w:rPr>
            </w:pPr>
          </w:p>
        </w:tc>
      </w:tr>
      <w:tr w:rsidR="00F02CB3" w:rsidRPr="00062BF0" w14:paraId="6C117D4C" w14:textId="77777777" w:rsidTr="004D7B4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1DDA2238" w14:textId="6D8D4403" w:rsidR="00F02CB3" w:rsidRDefault="00945B5C" w:rsidP="00F02CB3">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D8B78E" w14:textId="30DFC465" w:rsidR="00911616" w:rsidRDefault="00911616" w:rsidP="00F02CB3">
            <w:pPr>
              <w:spacing w:after="0" w:line="240" w:lineRule="auto"/>
              <w:jc w:val="both"/>
              <w:rPr>
                <w:rFonts w:ascii="Times New Roman" w:hAnsi="Times New Roman" w:cs="Times New Roman"/>
                <w:sz w:val="24"/>
                <w:szCs w:val="24"/>
              </w:rPr>
            </w:pPr>
            <w:r w:rsidRPr="00911616">
              <w:rPr>
                <w:rFonts w:ascii="Times New Roman" w:hAnsi="Times New Roman" w:cs="Times New Roman"/>
                <w:sz w:val="24"/>
                <w:szCs w:val="24"/>
              </w:rPr>
              <w:t xml:space="preserve">Kai siūlomas specialistas per pastaruosius 5 (penkerius) metus </w:t>
            </w:r>
            <w:r w:rsidRPr="00E615F4">
              <w:rPr>
                <w:rFonts w:ascii="Times New Roman" w:hAnsi="Times New Roman" w:cs="Times New Roman"/>
                <w:b/>
                <w:bCs/>
                <w:sz w:val="24"/>
                <w:szCs w:val="24"/>
              </w:rPr>
              <w:t xml:space="preserve">dalyvavo sėkmingai įgyvendinant </w:t>
            </w:r>
            <w:r w:rsidRPr="00911616">
              <w:rPr>
                <w:rFonts w:ascii="Times New Roman" w:hAnsi="Times New Roman" w:cs="Times New Roman"/>
                <w:sz w:val="24"/>
                <w:szCs w:val="24"/>
              </w:rPr>
              <w:t>bent 1 (vieną) sutartį, kurios vykdymo metu buvo atsakingas už žinių įvertinimo / pasiekimų elektroninio testavimo sprendimo</w:t>
            </w:r>
            <w:r>
              <w:rPr>
                <w:rFonts w:ascii="Times New Roman" w:hAnsi="Times New Roman" w:cs="Times New Roman"/>
                <w:sz w:val="24"/>
                <w:szCs w:val="24"/>
              </w:rPr>
              <w:t xml:space="preserve"> (aplinkos / programinės įrangos)</w:t>
            </w:r>
            <w:r w:rsidRPr="00911616">
              <w:rPr>
                <w:rFonts w:ascii="Times New Roman" w:hAnsi="Times New Roman" w:cs="Times New Roman"/>
                <w:sz w:val="24"/>
                <w:szCs w:val="24"/>
              </w:rPr>
              <w:t xml:space="preserve">, kuris užtikrina ne mažesnį nei 30 000 vienu metu testuojamų konkurentinių naudotojų skaičių, </w:t>
            </w:r>
            <w:r>
              <w:rPr>
                <w:rFonts w:ascii="Times New Roman" w:hAnsi="Times New Roman" w:cs="Times New Roman"/>
                <w:sz w:val="24"/>
                <w:szCs w:val="24"/>
              </w:rPr>
              <w:t>incidentų valdymą ir techninį aptarnavimą</w:t>
            </w:r>
            <w:r w:rsidRPr="00911616">
              <w:rPr>
                <w:rFonts w:ascii="Times New Roman" w:hAnsi="Times New Roman" w:cs="Times New Roman"/>
                <w:sz w:val="24"/>
                <w:szCs w:val="24"/>
              </w:rPr>
              <w:t>.</w:t>
            </w:r>
          </w:p>
          <w:p w14:paraId="545F6E26" w14:textId="659B4703" w:rsidR="00F02CB3" w:rsidRPr="00F02CB3" w:rsidRDefault="00F02CB3" w:rsidP="00F02CB3">
            <w:pPr>
              <w:spacing w:after="0" w:line="240" w:lineRule="auto"/>
              <w:jc w:val="both"/>
              <w:rPr>
                <w:rFonts w:ascii="Times New Roman" w:eastAsia="Times New Roman" w:hAnsi="Times New Roman" w:cs="Times New Roman"/>
                <w:sz w:val="24"/>
                <w:szCs w:val="24"/>
              </w:rPr>
            </w:pPr>
          </w:p>
        </w:tc>
      </w:tr>
      <w:tr w:rsidR="00945B5C" w:rsidRPr="00062BF0" w14:paraId="4F07683A" w14:textId="77777777" w:rsidTr="0073176C">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47A9DDF" w14:textId="669CBAE6" w:rsidR="00945B5C" w:rsidRPr="00F02CB3" w:rsidRDefault="00911616" w:rsidP="00F02CB3">
            <w:pPr>
              <w:spacing w:after="0" w:line="240" w:lineRule="auto"/>
              <w:jc w:val="both"/>
              <w:rPr>
                <w:rFonts w:ascii="Times New Roman" w:eastAsia="Times New Roman" w:hAnsi="Times New Roman" w:cs="Times New Roman"/>
                <w:sz w:val="24"/>
                <w:szCs w:val="24"/>
              </w:rPr>
            </w:pPr>
            <w:r>
              <w:t xml:space="preserve"> </w:t>
            </w:r>
            <w:r w:rsidRPr="00911616">
              <w:rPr>
                <w:rFonts w:ascii="Times New Roman" w:hAnsi="Times New Roman" w:cs="Times New Roman"/>
                <w:sz w:val="24"/>
                <w:szCs w:val="24"/>
              </w:rPr>
              <w:t xml:space="preserve">Šiai patirčiai pagrįsti kartu su tiekėjo pasiūlymu pateikiamame specialisto gyvenimo aprašyme (CV) turi būti  konkrečiai nurodytos sutartys/projektai, kuriose/kuriuose specialistas įgijo papildomą patirtį (nurodomas sutarties/projekto pavadinimas, paslaugų gavėjo (užsakovo) kontaktiniai duomenys (atsakingo asmens vardas, pavardė, pareigos, tel., el. pašto adresas – pasiteiravimui), sutarties/projekto vykdymo pradžios ir pabaigos data). Taip pat, kartu su pasiūlymu privalo būti </w:t>
            </w:r>
            <w:r w:rsidRPr="00911616">
              <w:rPr>
                <w:rFonts w:ascii="Times New Roman" w:hAnsi="Times New Roman" w:cs="Times New Roman"/>
                <w:sz w:val="24"/>
                <w:szCs w:val="24"/>
              </w:rPr>
              <w:lastRenderedPageBreak/>
              <w:t>pateikta užsakovo pažyma ar kitas dokumentas, konkrečiai įrodantis specialisto įgytą papildomą patirtį.</w:t>
            </w:r>
          </w:p>
        </w:tc>
      </w:tr>
    </w:tbl>
    <w:p w14:paraId="4E110DB0" w14:textId="77777777" w:rsidR="00F02CB3" w:rsidRPr="00A22805" w:rsidRDefault="00F02CB3" w:rsidP="00F02CB3">
      <w:pPr>
        <w:pStyle w:val="ListParagraph"/>
        <w:numPr>
          <w:ilvl w:val="0"/>
          <w:numId w:val="36"/>
        </w:numPr>
        <w:ind w:left="0" w:firstLine="567"/>
        <w:jc w:val="both"/>
        <w:rPr>
          <w:rFonts w:ascii="Times New Roman" w:hAnsi="Times New Roman" w:cs="Times New Roman"/>
          <w:sz w:val="24"/>
          <w:szCs w:val="24"/>
        </w:rPr>
      </w:pPr>
      <w:r w:rsidRPr="00A22805">
        <w:rPr>
          <w:rFonts w:ascii="Times New Roman" w:hAnsi="Times New Roman" w:cs="Times New Roman"/>
          <w:sz w:val="24"/>
          <w:szCs w:val="24"/>
        </w:rPr>
        <w:lastRenderedPageBreak/>
        <w:t>Trečiojo kriterijaus (T</w:t>
      </w:r>
      <w:r w:rsidRPr="00A22805">
        <w:rPr>
          <w:rFonts w:ascii="Times New Roman" w:hAnsi="Times New Roman" w:cs="Times New Roman"/>
          <w:sz w:val="24"/>
          <w:szCs w:val="24"/>
          <w:vertAlign w:val="subscript"/>
        </w:rPr>
        <w:t>2</w:t>
      </w:r>
      <w:r w:rsidRPr="00A22805">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sidRPr="00A22805">
        <w:rPr>
          <w:rFonts w:ascii="Times New Roman" w:hAnsi="Times New Roman" w:cs="Times New Roman"/>
          <w:sz w:val="24"/>
          <w:szCs w:val="24"/>
        </w:rPr>
        <w:t>T</w:t>
      </w:r>
      <w:r w:rsidRPr="00A22805">
        <w:rPr>
          <w:rFonts w:ascii="Times New Roman" w:hAnsi="Times New Roman" w:cs="Times New Roman"/>
          <w:sz w:val="24"/>
          <w:szCs w:val="24"/>
          <w:vertAlign w:val="subscript"/>
        </w:rPr>
        <w:t>max</w:t>
      </w:r>
      <w:proofErr w:type="spellEnd"/>
      <w:r w:rsidRPr="00A22805">
        <w:rPr>
          <w:rFonts w:ascii="Times New Roman" w:hAnsi="Times New Roman" w:cs="Times New Roman"/>
          <w:sz w:val="24"/>
          <w:szCs w:val="24"/>
        </w:rPr>
        <w:t>) bei padauginant iš vertinamo kriterijaus parametro lyginamojo svorio ekonominio naudingumo įvertinime (Y</w:t>
      </w:r>
      <w:r w:rsidRPr="00A22805">
        <w:rPr>
          <w:rFonts w:ascii="Times New Roman" w:hAnsi="Times New Roman" w:cs="Times New Roman"/>
          <w:sz w:val="24"/>
          <w:szCs w:val="24"/>
          <w:vertAlign w:val="subscript"/>
        </w:rPr>
        <w:t>2</w:t>
      </w:r>
      <w:r w:rsidRPr="00A22805">
        <w:rPr>
          <w:rFonts w:ascii="Times New Roman" w:hAnsi="Times New Roman" w:cs="Times New Roman"/>
          <w:sz w:val="24"/>
          <w:szCs w:val="24"/>
        </w:rPr>
        <w:t>) pagal šią formulę:</w:t>
      </w:r>
    </w:p>
    <w:p w14:paraId="7F4701D1" w14:textId="77777777" w:rsidR="00F02CB3" w:rsidRPr="00A22805" w:rsidRDefault="00E615F4" w:rsidP="00F02CB3">
      <w:pPr>
        <w:pStyle w:val="ListParagraph"/>
        <w:ind w:left="1655"/>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621D9C05" w14:textId="77777777" w:rsidR="00F02CB3" w:rsidRPr="00A22805" w:rsidRDefault="00F02CB3" w:rsidP="00F02CB3">
      <w:pPr>
        <w:pStyle w:val="ListParagraph"/>
        <w:spacing w:after="0"/>
        <w:ind w:left="1655"/>
        <w:jc w:val="both"/>
        <w:rPr>
          <w:rFonts w:ascii="Times New Roman" w:hAnsi="Times New Roman" w:cs="Times New Roman"/>
          <w:sz w:val="20"/>
          <w:szCs w:val="20"/>
        </w:rPr>
      </w:pPr>
    </w:p>
    <w:p w14:paraId="24F757A4" w14:textId="77777777" w:rsidR="00F02CB3" w:rsidRPr="00A22805" w:rsidRDefault="00F02CB3" w:rsidP="00F02CB3">
      <w:pPr>
        <w:pStyle w:val="ListParagraph"/>
        <w:spacing w:after="0"/>
        <w:ind w:left="1655"/>
        <w:jc w:val="both"/>
        <w:rPr>
          <w:rFonts w:ascii="Times New Roman" w:hAnsi="Times New Roman" w:cs="Times New Roman"/>
          <w:sz w:val="20"/>
          <w:szCs w:val="20"/>
        </w:rPr>
      </w:pPr>
      <w:r w:rsidRPr="00A22805">
        <w:rPr>
          <w:rFonts w:ascii="Times New Roman" w:hAnsi="Times New Roman" w:cs="Times New Roman"/>
          <w:sz w:val="20"/>
          <w:szCs w:val="20"/>
        </w:rPr>
        <w:t>T</w:t>
      </w:r>
      <w:r w:rsidRPr="00A22805">
        <w:rPr>
          <w:rFonts w:ascii="Times New Roman" w:hAnsi="Times New Roman" w:cs="Times New Roman"/>
          <w:sz w:val="20"/>
          <w:szCs w:val="20"/>
          <w:vertAlign w:val="subscript"/>
        </w:rPr>
        <w:t xml:space="preserve">1 </w:t>
      </w:r>
      <w:r w:rsidRPr="00A22805">
        <w:rPr>
          <w:rFonts w:ascii="Times New Roman" w:hAnsi="Times New Roman" w:cs="Times New Roman"/>
          <w:iCs/>
          <w:sz w:val="20"/>
          <w:szCs w:val="20"/>
        </w:rPr>
        <w:t>–</w:t>
      </w:r>
      <w:r w:rsidRPr="00A22805">
        <w:rPr>
          <w:rFonts w:ascii="Times New Roman" w:hAnsi="Times New Roman" w:cs="Times New Roman"/>
          <w:b/>
          <w:bCs/>
          <w:sz w:val="20"/>
          <w:szCs w:val="20"/>
          <w:vertAlign w:val="subscript"/>
        </w:rPr>
        <w:t xml:space="preserve"> </w:t>
      </w:r>
      <w:r w:rsidRPr="00A22805">
        <w:rPr>
          <w:rFonts w:ascii="Times New Roman" w:hAnsi="Times New Roman" w:cs="Times New Roman"/>
          <w:sz w:val="20"/>
          <w:szCs w:val="20"/>
        </w:rPr>
        <w:t>konkretaus dalyvio pasiūlymo įvertinimas pagal nurodytą kriterijų;</w:t>
      </w:r>
    </w:p>
    <w:p w14:paraId="3FE9F0AA" w14:textId="77777777" w:rsidR="00F02CB3" w:rsidRPr="00A22805" w:rsidRDefault="00F02CB3" w:rsidP="00F02CB3">
      <w:pPr>
        <w:pStyle w:val="ListParagraph"/>
        <w:spacing w:after="0"/>
        <w:ind w:left="1655"/>
        <w:jc w:val="both"/>
        <w:rPr>
          <w:rFonts w:ascii="Times New Roman" w:hAnsi="Times New Roman" w:cs="Times New Roman"/>
          <w:iCs/>
          <w:sz w:val="20"/>
          <w:szCs w:val="20"/>
        </w:rPr>
      </w:pPr>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 xml:space="preserve">s  </w:t>
      </w:r>
      <w:r w:rsidRPr="00A22805">
        <w:rPr>
          <w:rFonts w:ascii="Times New Roman" w:hAnsi="Times New Roman" w:cs="Times New Roman"/>
          <w:iCs/>
          <w:sz w:val="20"/>
          <w:szCs w:val="20"/>
        </w:rPr>
        <w:t>– konkretaus dalyvio kriterijaus parametro įvertinimas (balais);</w:t>
      </w:r>
    </w:p>
    <w:p w14:paraId="0CC28B8B" w14:textId="7ECB1463" w:rsidR="00F02CB3" w:rsidRPr="00A22805" w:rsidRDefault="00F02CB3" w:rsidP="00F02CB3">
      <w:pPr>
        <w:pStyle w:val="ListParagraph"/>
        <w:spacing w:after="0"/>
        <w:ind w:left="1655"/>
        <w:jc w:val="both"/>
        <w:rPr>
          <w:rFonts w:ascii="Times New Roman" w:hAnsi="Times New Roman" w:cs="Times New Roman"/>
          <w:iCs/>
          <w:sz w:val="20"/>
          <w:szCs w:val="20"/>
        </w:rPr>
      </w:pPr>
      <w:proofErr w:type="spellStart"/>
      <w:r w:rsidRPr="00A22805">
        <w:rPr>
          <w:rFonts w:ascii="Times New Roman" w:hAnsi="Times New Roman" w:cs="Times New Roman"/>
          <w:iCs/>
          <w:sz w:val="20"/>
          <w:szCs w:val="20"/>
        </w:rPr>
        <w:t>T</w:t>
      </w:r>
      <w:r w:rsidRPr="00A22805">
        <w:rPr>
          <w:rFonts w:ascii="Times New Roman" w:hAnsi="Times New Roman" w:cs="Times New Roman"/>
          <w:iCs/>
          <w:sz w:val="20"/>
          <w:szCs w:val="20"/>
          <w:vertAlign w:val="subscript"/>
        </w:rPr>
        <w:t>max</w:t>
      </w:r>
      <w:proofErr w:type="spellEnd"/>
      <w:r w:rsidRPr="00A22805">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2</w:t>
      </w:r>
      <w:r w:rsidRPr="00A22805">
        <w:rPr>
          <w:rFonts w:ascii="Times New Roman" w:hAnsi="Times New Roman" w:cs="Times New Roman"/>
          <w:iCs/>
          <w:sz w:val="20"/>
          <w:szCs w:val="20"/>
        </w:rPr>
        <w:t xml:space="preserve"> balai;</w:t>
      </w:r>
    </w:p>
    <w:p w14:paraId="1E70088C" w14:textId="77777777" w:rsidR="00F02CB3" w:rsidRPr="00967A92" w:rsidRDefault="00F02CB3" w:rsidP="00F02CB3">
      <w:pPr>
        <w:pStyle w:val="ListParagraph"/>
        <w:spacing w:after="0"/>
        <w:ind w:left="1655"/>
        <w:jc w:val="both"/>
        <w:rPr>
          <w:rFonts w:ascii="Times New Roman" w:hAnsi="Times New Roman" w:cs="Times New Roman"/>
          <w:sz w:val="20"/>
          <w:szCs w:val="20"/>
        </w:rPr>
      </w:pPr>
      <w:r w:rsidRPr="00A22805">
        <w:rPr>
          <w:rFonts w:ascii="Times New Roman" w:hAnsi="Times New Roman" w:cs="Times New Roman"/>
          <w:iCs/>
          <w:sz w:val="20"/>
          <w:szCs w:val="20"/>
        </w:rPr>
        <w:t>Y</w:t>
      </w:r>
      <w:r w:rsidRPr="00A22805">
        <w:rPr>
          <w:rFonts w:ascii="Times New Roman" w:hAnsi="Times New Roman" w:cs="Times New Roman"/>
          <w:iCs/>
          <w:sz w:val="20"/>
          <w:szCs w:val="20"/>
          <w:vertAlign w:val="subscript"/>
        </w:rPr>
        <w:t>2</w:t>
      </w:r>
      <w:r w:rsidRPr="00A22805">
        <w:rPr>
          <w:rFonts w:ascii="Times New Roman" w:hAnsi="Times New Roman" w:cs="Times New Roman"/>
          <w:sz w:val="20"/>
          <w:szCs w:val="20"/>
        </w:rPr>
        <w:t xml:space="preserve"> – lyginamojo svorio ekonominio naudingumo įvertinime koeficientas.</w:t>
      </w:r>
    </w:p>
    <w:p w14:paraId="4B04AD6A" w14:textId="77777777" w:rsidR="00F02CB3" w:rsidRPr="00967A92" w:rsidRDefault="00F02CB3" w:rsidP="00F02CB3">
      <w:pPr>
        <w:pStyle w:val="ListParagraph"/>
        <w:ind w:left="1655"/>
        <w:jc w:val="both"/>
        <w:rPr>
          <w:rFonts w:ascii="Times New Roman" w:hAnsi="Times New Roman" w:cs="Times New Roman"/>
          <w:sz w:val="24"/>
          <w:szCs w:val="24"/>
        </w:rPr>
      </w:pPr>
    </w:p>
    <w:p w14:paraId="6450CB6B" w14:textId="1307CDF0" w:rsidR="00F02CB3" w:rsidRPr="00F02CB3" w:rsidRDefault="00F02CB3" w:rsidP="00F02CB3">
      <w:pPr>
        <w:pStyle w:val="ListParagraph"/>
        <w:numPr>
          <w:ilvl w:val="0"/>
          <w:numId w:val="36"/>
        </w:numPr>
        <w:spacing w:after="200" w:line="240" w:lineRule="auto"/>
        <w:ind w:left="0" w:firstLine="567"/>
        <w:jc w:val="both"/>
        <w:rPr>
          <w:rFonts w:ascii="Times New Roman" w:hAnsi="Times New Roman" w:cs="Times New Roman"/>
          <w:sz w:val="24"/>
          <w:szCs w:val="24"/>
        </w:rPr>
      </w:pPr>
      <w:r w:rsidRPr="00F02CB3">
        <w:rPr>
          <w:rFonts w:ascii="Times New Roman" w:hAnsi="Times New Roman" w:cs="Times New Roman"/>
          <w:bCs/>
          <w:sz w:val="24"/>
          <w:szCs w:val="24"/>
        </w:rPr>
        <w:t xml:space="preserve">Su pasiūlymu turi būti pateikti dokumentai dėl siūlomų specialistų (kurių </w:t>
      </w:r>
      <w:r w:rsidR="00111975">
        <w:rPr>
          <w:rFonts w:ascii="Times New Roman" w:hAnsi="Times New Roman" w:cs="Times New Roman"/>
          <w:bCs/>
          <w:sz w:val="24"/>
          <w:szCs w:val="24"/>
        </w:rPr>
        <w:t xml:space="preserve">papildoma profesinė (darbinė) </w:t>
      </w:r>
      <w:r w:rsidRPr="00F02CB3">
        <w:rPr>
          <w:rFonts w:ascii="Times New Roman" w:hAnsi="Times New Roman" w:cs="Times New Roman"/>
          <w:bCs/>
          <w:sz w:val="24"/>
          <w:szCs w:val="24"/>
        </w:rPr>
        <w:t xml:space="preserve">patirtis bus vertinama ekonominio naudingumo balais) </w:t>
      </w:r>
      <w:r w:rsidRPr="00F02CB3">
        <w:rPr>
          <w:rFonts w:ascii="Times New Roman" w:hAnsi="Times New Roman" w:cs="Times New Roman"/>
          <w:b/>
          <w:bCs/>
          <w:sz w:val="24"/>
          <w:szCs w:val="24"/>
        </w:rPr>
        <w:t>atitikties nustatytiems minimaliems kvalifikacijos reikalavimams</w:t>
      </w:r>
      <w:r w:rsidRPr="00F02CB3">
        <w:rPr>
          <w:rFonts w:ascii="Times New Roman" w:hAnsi="Times New Roman" w:cs="Times New Roman"/>
          <w:bCs/>
          <w:sz w:val="24"/>
          <w:szCs w:val="24"/>
        </w:rPr>
        <w:t>.</w:t>
      </w:r>
    </w:p>
    <w:p w14:paraId="244D7AB9" w14:textId="789F7C7E" w:rsidR="00F02CB3" w:rsidRPr="00F02CB3" w:rsidRDefault="00F02CB3" w:rsidP="00F02CB3">
      <w:pPr>
        <w:pStyle w:val="ListParagraph"/>
        <w:numPr>
          <w:ilvl w:val="0"/>
          <w:numId w:val="36"/>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F02CB3">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sidRPr="00F02CB3">
        <w:rPr>
          <w:rFonts w:ascii="Times New Roman" w:hAnsi="Times New Roman" w:cs="Times New Roman"/>
          <w:color w:val="000000" w:themeColor="text1"/>
          <w:sz w:val="24"/>
          <w:szCs w:val="24"/>
        </w:rPr>
        <w:t>C</w:t>
      </w:r>
      <w:r w:rsidRPr="00F02CB3">
        <w:rPr>
          <w:rFonts w:ascii="Times New Roman" w:hAnsi="Times New Roman" w:cs="Times New Roman"/>
          <w:color w:val="000000" w:themeColor="text1"/>
          <w:sz w:val="24"/>
          <w:szCs w:val="24"/>
          <w:vertAlign w:val="subscript"/>
        </w:rPr>
        <w:t>min</w:t>
      </w:r>
      <w:proofErr w:type="spellEnd"/>
      <w:r w:rsidRPr="00F02CB3">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sidRPr="00F02CB3">
        <w:rPr>
          <w:rFonts w:ascii="Times New Roman" w:hAnsi="Times New Roman" w:cs="Times New Roman"/>
          <w:color w:val="000000" w:themeColor="text1"/>
          <w:sz w:val="24"/>
          <w:szCs w:val="24"/>
        </w:rPr>
        <w:t>C</w:t>
      </w:r>
      <w:r w:rsidRPr="00F02CB3">
        <w:rPr>
          <w:rFonts w:ascii="Times New Roman" w:hAnsi="Times New Roman" w:cs="Times New Roman"/>
          <w:color w:val="000000" w:themeColor="text1"/>
          <w:sz w:val="24"/>
          <w:szCs w:val="24"/>
          <w:vertAlign w:val="subscript"/>
        </w:rPr>
        <w:t>min</w:t>
      </w:r>
      <w:proofErr w:type="spellEnd"/>
      <w:r w:rsidRPr="00F02CB3">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7C6EF2A0" w14:textId="77777777" w:rsidR="00F02CB3" w:rsidRPr="00F02CB3" w:rsidRDefault="00F02CB3" w:rsidP="00F02CB3">
      <w:pPr>
        <w:pStyle w:val="ListParagraph"/>
        <w:tabs>
          <w:tab w:val="left" w:pos="851"/>
          <w:tab w:val="left" w:pos="1276"/>
        </w:tabs>
        <w:spacing w:after="0" w:line="240" w:lineRule="auto"/>
        <w:ind w:left="1655"/>
        <w:jc w:val="both"/>
        <w:rPr>
          <w:rFonts w:ascii="Times New Roman" w:eastAsiaTheme="minorHAnsi" w:hAnsi="Times New Roman" w:cs="Times New Roman"/>
          <w:bCs/>
          <w:iCs/>
          <w:color w:val="000000" w:themeColor="text1"/>
          <w:sz w:val="24"/>
          <w:szCs w:val="24"/>
          <w:lang w:eastAsia="en-US"/>
        </w:rPr>
      </w:pPr>
    </w:p>
    <w:p w14:paraId="0EE920F4" w14:textId="7F347611" w:rsidR="00A4599F" w:rsidRPr="003B56C5" w:rsidRDefault="009B6F95" w:rsidP="00A5751B">
      <w:pPr>
        <w:jc w:val="center"/>
        <w:rPr>
          <w:rFonts w:ascii="Times New Roman" w:hAnsi="Times New Roman" w:cs="Times New Roman"/>
          <w:b/>
          <w:bCs/>
          <w:smallCaps/>
          <w:sz w:val="24"/>
          <w:szCs w:val="24"/>
        </w:rPr>
      </w:pPr>
      <w:bookmarkStart w:id="132" w:name="_2et92p0"/>
      <w:bookmarkEnd w:id="132"/>
      <w:r w:rsidRPr="003B56C5">
        <w:rPr>
          <w:rFonts w:ascii="Times New Roman" w:hAnsi="Times New Roman" w:cs="Times New Roman"/>
          <w:sz w:val="24"/>
          <w:szCs w:val="24"/>
        </w:rPr>
        <w:t>__________</w:t>
      </w:r>
      <w:r w:rsidR="00A4599F" w:rsidRPr="003B56C5">
        <w:rPr>
          <w:rFonts w:ascii="Times New Roman" w:hAnsi="Times New Roman" w:cs="Times New Roman"/>
          <w:b/>
          <w:bCs/>
          <w:smallCaps/>
          <w:sz w:val="24"/>
          <w:szCs w:val="24"/>
        </w:rPr>
        <w:br w:type="page"/>
      </w:r>
    </w:p>
    <w:p w14:paraId="07E397BF" w14:textId="297BF96E" w:rsidR="007545D6" w:rsidRPr="003B56C5" w:rsidRDefault="00FE3D1F" w:rsidP="00AB5541">
      <w:pPr>
        <w:pStyle w:val="Heading2"/>
        <w:ind w:left="5103"/>
        <w:rPr>
          <w:rFonts w:ascii="Times New Roman" w:hAnsi="Times New Roman" w:cs="Times New Roman"/>
          <w:color w:val="auto"/>
          <w:sz w:val="24"/>
          <w:szCs w:val="24"/>
        </w:rPr>
      </w:pPr>
      <w:bookmarkStart w:id="133" w:name="_Toc214963677"/>
      <w:bookmarkStart w:id="134" w:name="_Ref39586171"/>
      <w:bookmarkStart w:id="135" w:name="_Ref39673580"/>
      <w:bookmarkStart w:id="136" w:name="_Ref39674283"/>
      <w:r w:rsidRPr="003B56C5">
        <w:rPr>
          <w:rFonts w:ascii="Times New Roman" w:hAnsi="Times New Roman" w:cs="Times New Roman"/>
          <w:color w:val="auto"/>
          <w:sz w:val="24"/>
          <w:szCs w:val="24"/>
        </w:rPr>
        <w:lastRenderedPageBreak/>
        <w:t xml:space="preserve">Pirkimo sąlygų </w:t>
      </w:r>
      <w:r w:rsidR="007545D6" w:rsidRPr="003B56C5">
        <w:rPr>
          <w:rFonts w:ascii="Times New Roman" w:hAnsi="Times New Roman" w:cs="Times New Roman"/>
          <w:color w:val="auto"/>
          <w:sz w:val="24"/>
          <w:szCs w:val="24"/>
        </w:rPr>
        <w:t>8 priedas „</w:t>
      </w:r>
      <w:r w:rsidR="00FF607F" w:rsidRPr="003B56C5">
        <w:rPr>
          <w:rFonts w:ascii="Times New Roman" w:hAnsi="Times New Roman" w:cs="Times New Roman"/>
          <w:color w:val="auto"/>
          <w:sz w:val="24"/>
          <w:szCs w:val="24"/>
        </w:rPr>
        <w:t>Tiekėjo deklaracija</w:t>
      </w:r>
      <w:r w:rsidR="004D3BE3" w:rsidRPr="003B56C5">
        <w:rPr>
          <w:rFonts w:ascii="Times New Roman" w:hAnsi="Times New Roman" w:cs="Times New Roman"/>
          <w:color w:val="auto"/>
          <w:sz w:val="24"/>
          <w:szCs w:val="24"/>
        </w:rPr>
        <w:t xml:space="preserve"> </w:t>
      </w:r>
      <w:r w:rsidR="00B03CE0" w:rsidRPr="003B56C5">
        <w:rPr>
          <w:rFonts w:ascii="Times New Roman" w:hAnsi="Times New Roman" w:cs="Times New Roman"/>
          <w:color w:val="auto"/>
          <w:sz w:val="24"/>
          <w:szCs w:val="24"/>
        </w:rPr>
        <w:t xml:space="preserve">dėl </w:t>
      </w:r>
      <w:r w:rsidR="00596C27" w:rsidRPr="003B56C5">
        <w:rPr>
          <w:rFonts w:ascii="Times New Roman" w:hAnsi="Times New Roman" w:cs="Times New Roman"/>
          <w:color w:val="auto"/>
          <w:sz w:val="24"/>
          <w:szCs w:val="24"/>
        </w:rPr>
        <w:t xml:space="preserve">atitikties </w:t>
      </w:r>
      <w:r w:rsidR="00B03CE0" w:rsidRPr="003B56C5">
        <w:rPr>
          <w:rFonts w:ascii="Times New Roman" w:hAnsi="Times New Roman" w:cs="Times New Roman"/>
          <w:color w:val="auto"/>
          <w:sz w:val="24"/>
          <w:szCs w:val="24"/>
        </w:rPr>
        <w:t xml:space="preserve">Reglamento </w:t>
      </w:r>
      <w:r w:rsidR="00596C27" w:rsidRPr="003B56C5">
        <w:rPr>
          <w:rFonts w:ascii="Times New Roman" w:hAnsi="Times New Roman" w:cs="Times New Roman"/>
          <w:color w:val="auto"/>
          <w:sz w:val="24"/>
          <w:szCs w:val="24"/>
        </w:rPr>
        <w:t>nuostatoms</w:t>
      </w:r>
      <w:r w:rsidR="00B03CE0" w:rsidRPr="003B56C5">
        <w:rPr>
          <w:rFonts w:ascii="Times New Roman" w:hAnsi="Times New Roman" w:cs="Times New Roman"/>
          <w:color w:val="auto"/>
          <w:sz w:val="24"/>
          <w:szCs w:val="24"/>
        </w:rPr>
        <w:t xml:space="preserve"> </w:t>
      </w:r>
      <w:r w:rsidR="004D3BE3" w:rsidRPr="003B56C5">
        <w:rPr>
          <w:rFonts w:ascii="Times New Roman" w:hAnsi="Times New Roman" w:cs="Times New Roman"/>
          <w:color w:val="auto"/>
          <w:sz w:val="24"/>
          <w:szCs w:val="24"/>
        </w:rPr>
        <w:t>juridiniam asmeniui</w:t>
      </w:r>
      <w:r w:rsidR="00FF607F" w:rsidRPr="003B56C5">
        <w:rPr>
          <w:rFonts w:ascii="Times New Roman" w:hAnsi="Times New Roman" w:cs="Times New Roman"/>
          <w:color w:val="auto"/>
          <w:sz w:val="24"/>
          <w:szCs w:val="24"/>
        </w:rPr>
        <w:t>“</w:t>
      </w:r>
      <w:bookmarkEnd w:id="133"/>
    </w:p>
    <w:p w14:paraId="447B1870" w14:textId="77777777" w:rsidR="006E7C6A" w:rsidRDefault="006E7C6A" w:rsidP="006E7C6A">
      <w:pPr>
        <w:spacing w:line="240" w:lineRule="auto"/>
        <w:jc w:val="center"/>
        <w:rPr>
          <w:rFonts w:ascii="Times New Roman" w:hAnsi="Times New Roman" w:cs="Times New Roman"/>
          <w:sz w:val="22"/>
          <w:szCs w:val="22"/>
        </w:rPr>
      </w:pPr>
    </w:p>
    <w:p w14:paraId="0D7E7CEC" w14:textId="78CBFB78" w:rsidR="006E7C6A" w:rsidRPr="002C609D" w:rsidRDefault="006E7C6A" w:rsidP="006E7C6A">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Herbas arba prekių ženklas</w:t>
      </w:r>
    </w:p>
    <w:p w14:paraId="488B1724" w14:textId="77777777" w:rsidR="006E7C6A" w:rsidRPr="002C609D" w:rsidRDefault="006E7C6A" w:rsidP="006E7C6A">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(Tiekėjo pavadinimas)</w:t>
      </w:r>
    </w:p>
    <w:p w14:paraId="1B039CC4" w14:textId="77777777" w:rsidR="006E7C6A" w:rsidRPr="002C609D" w:rsidRDefault="006E7C6A" w:rsidP="006E7C6A">
      <w:pPr>
        <w:spacing w:line="240" w:lineRule="auto"/>
        <w:jc w:val="both"/>
        <w:rPr>
          <w:rFonts w:ascii="Times New Roman" w:hAnsi="Times New Roman" w:cs="Times New Roman"/>
          <w:sz w:val="22"/>
          <w:szCs w:val="22"/>
        </w:rPr>
      </w:pPr>
      <w:r w:rsidRPr="002C609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A1D920" w14:textId="77777777" w:rsidR="006E7C6A" w:rsidRPr="002C609D" w:rsidRDefault="006E7C6A" w:rsidP="006E7C6A">
      <w:pPr>
        <w:spacing w:after="0" w:line="240" w:lineRule="auto"/>
        <w:jc w:val="center"/>
        <w:rPr>
          <w:rFonts w:ascii="Times New Roman" w:hAnsi="Times New Roman" w:cs="Times New Roman"/>
          <w:sz w:val="22"/>
          <w:szCs w:val="22"/>
        </w:rPr>
      </w:pPr>
      <w:r w:rsidRPr="002C609D">
        <w:rPr>
          <w:rFonts w:ascii="Times New Roman" w:hAnsi="Times New Roman" w:cs="Times New Roman"/>
          <w:sz w:val="22"/>
          <w:szCs w:val="22"/>
        </w:rPr>
        <w:t>__________________________</w:t>
      </w:r>
    </w:p>
    <w:p w14:paraId="00139D3C" w14:textId="77777777" w:rsidR="006E7C6A" w:rsidRPr="002C609D" w:rsidRDefault="006E7C6A" w:rsidP="006E7C6A">
      <w:pPr>
        <w:tabs>
          <w:tab w:val="center" w:pos="2520"/>
        </w:tabs>
        <w:spacing w:after="0" w:line="240" w:lineRule="auto"/>
        <w:jc w:val="center"/>
        <w:rPr>
          <w:rFonts w:ascii="Times New Roman" w:hAnsi="Times New Roman" w:cs="Times New Roman"/>
          <w:i/>
          <w:iCs/>
          <w:sz w:val="22"/>
          <w:szCs w:val="22"/>
        </w:rPr>
      </w:pPr>
      <w:r w:rsidRPr="002C609D">
        <w:rPr>
          <w:rFonts w:ascii="Times New Roman" w:hAnsi="Times New Roman" w:cs="Times New Roman"/>
          <w:i/>
          <w:iCs/>
          <w:sz w:val="22"/>
          <w:szCs w:val="22"/>
        </w:rPr>
        <w:t>(Adresatas (perkančioji organizacija))</w:t>
      </w:r>
    </w:p>
    <w:p w14:paraId="0B83BCF9" w14:textId="77777777" w:rsidR="006E7C6A" w:rsidRPr="002C609D" w:rsidRDefault="006E7C6A" w:rsidP="006E7C6A">
      <w:pPr>
        <w:spacing w:line="240" w:lineRule="auto"/>
        <w:jc w:val="center"/>
        <w:rPr>
          <w:rFonts w:ascii="Times New Roman" w:hAnsi="Times New Roman" w:cs="Times New Roman"/>
          <w:b/>
          <w:sz w:val="22"/>
          <w:szCs w:val="22"/>
        </w:rPr>
      </w:pPr>
    </w:p>
    <w:p w14:paraId="57F55C72" w14:textId="77777777" w:rsidR="006E7C6A" w:rsidRPr="002C609D" w:rsidRDefault="006E7C6A" w:rsidP="006E7C6A">
      <w:pPr>
        <w:autoSpaceDE w:val="0"/>
        <w:autoSpaceDN w:val="0"/>
        <w:adjustRightInd w:val="0"/>
        <w:spacing w:line="240" w:lineRule="auto"/>
        <w:jc w:val="center"/>
        <w:rPr>
          <w:rFonts w:ascii="Times New Roman" w:hAnsi="Times New Roman" w:cs="Times New Roman"/>
          <w:sz w:val="22"/>
          <w:szCs w:val="22"/>
        </w:rPr>
      </w:pPr>
      <w:r w:rsidRPr="002C609D">
        <w:rPr>
          <w:rFonts w:ascii="Times New Roman" w:hAnsi="Times New Roman" w:cs="Times New Roman"/>
          <w:b/>
          <w:bCs/>
          <w:sz w:val="22"/>
          <w:szCs w:val="22"/>
        </w:rPr>
        <w:t>TIEKĖJO DEKLARACIJA</w:t>
      </w:r>
    </w:p>
    <w:p w14:paraId="7AE86D8D" w14:textId="77777777" w:rsidR="006E7C6A" w:rsidRPr="002C609D" w:rsidRDefault="006E7C6A" w:rsidP="006E7C6A">
      <w:pPr>
        <w:shd w:val="clear" w:color="auto" w:fill="FFFFFF"/>
        <w:spacing w:after="0" w:line="240" w:lineRule="auto"/>
        <w:jc w:val="center"/>
        <w:rPr>
          <w:rFonts w:ascii="Times New Roman" w:hAnsi="Times New Roman" w:cs="Times New Roman"/>
          <w:b/>
          <w:bCs/>
          <w:sz w:val="22"/>
          <w:szCs w:val="22"/>
        </w:rPr>
      </w:pPr>
      <w:r w:rsidRPr="002C609D">
        <w:rPr>
          <w:rFonts w:ascii="Times New Roman" w:hAnsi="Times New Roman" w:cs="Times New Roman"/>
          <w:sz w:val="22"/>
          <w:szCs w:val="22"/>
        </w:rPr>
        <w:t>_____________</w:t>
      </w:r>
      <w:r w:rsidRPr="002C609D">
        <w:rPr>
          <w:rFonts w:ascii="Times New Roman" w:hAnsi="Times New Roman" w:cs="Times New Roman"/>
          <w:b/>
          <w:bCs/>
          <w:sz w:val="22"/>
          <w:szCs w:val="22"/>
        </w:rPr>
        <w:t xml:space="preserve"> </w:t>
      </w:r>
      <w:r w:rsidRPr="002C609D">
        <w:rPr>
          <w:rFonts w:ascii="Times New Roman" w:hAnsi="Times New Roman" w:cs="Times New Roman"/>
          <w:sz w:val="22"/>
          <w:szCs w:val="22"/>
        </w:rPr>
        <w:t>Nr.______</w:t>
      </w:r>
    </w:p>
    <w:p w14:paraId="41BFB6AE" w14:textId="77777777" w:rsidR="006E7C6A" w:rsidRPr="008C267F" w:rsidRDefault="006E7C6A" w:rsidP="006E7C6A">
      <w:pPr>
        <w:shd w:val="clear" w:color="auto" w:fill="FFFFFF"/>
        <w:spacing w:after="0" w:line="240" w:lineRule="auto"/>
        <w:ind w:firstLine="3969"/>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 xml:space="preserve">           (Data)</w:t>
      </w:r>
    </w:p>
    <w:p w14:paraId="72CFFFCF" w14:textId="77777777" w:rsidR="006E7C6A" w:rsidRPr="002C609D" w:rsidRDefault="006E7C6A" w:rsidP="006E7C6A">
      <w:pPr>
        <w:shd w:val="clear" w:color="auto" w:fill="FFFFFF"/>
        <w:spacing w:after="0" w:line="240" w:lineRule="auto"/>
        <w:jc w:val="center"/>
        <w:rPr>
          <w:rFonts w:ascii="Times New Roman" w:hAnsi="Times New Roman" w:cs="Times New Roman"/>
          <w:bCs/>
          <w:color w:val="000000"/>
          <w:sz w:val="22"/>
          <w:szCs w:val="22"/>
        </w:rPr>
      </w:pPr>
      <w:r w:rsidRPr="002C609D">
        <w:rPr>
          <w:rFonts w:ascii="Times New Roman" w:hAnsi="Times New Roman" w:cs="Times New Roman"/>
          <w:bCs/>
          <w:color w:val="000000"/>
          <w:sz w:val="22"/>
          <w:szCs w:val="22"/>
        </w:rPr>
        <w:t>_____________</w:t>
      </w:r>
    </w:p>
    <w:p w14:paraId="309596CB" w14:textId="77777777" w:rsidR="006E7C6A" w:rsidRPr="002C609D" w:rsidRDefault="006E7C6A" w:rsidP="006E7C6A">
      <w:pPr>
        <w:shd w:val="clear" w:color="auto" w:fill="FFFFFF"/>
        <w:spacing w:after="0" w:line="240" w:lineRule="auto"/>
        <w:jc w:val="center"/>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(Sudarymo vieta)</w:t>
      </w:r>
    </w:p>
    <w:p w14:paraId="75C6C77A" w14:textId="77777777" w:rsidR="006E7C6A" w:rsidRPr="002C609D" w:rsidRDefault="006E7C6A" w:rsidP="006E7C6A">
      <w:pPr>
        <w:shd w:val="clear" w:color="auto" w:fill="FFFFFF"/>
        <w:spacing w:line="240" w:lineRule="auto"/>
        <w:jc w:val="center"/>
        <w:rPr>
          <w:rFonts w:ascii="Times New Roman" w:hAnsi="Times New Roman" w:cs="Times New Roman"/>
          <w:bCs/>
          <w:color w:val="000000"/>
          <w:sz w:val="22"/>
          <w:szCs w:val="22"/>
        </w:rPr>
      </w:pPr>
    </w:p>
    <w:p w14:paraId="65DF9C70" w14:textId="008C9624" w:rsidR="006E7C6A" w:rsidRPr="002C609D" w:rsidRDefault="006E7C6A" w:rsidP="006E7C6A">
      <w:pPr>
        <w:tabs>
          <w:tab w:val="left" w:pos="851"/>
        </w:tabs>
        <w:snapToGrid w:val="0"/>
        <w:spacing w:after="0" w:line="240" w:lineRule="auto"/>
        <w:ind w:right="-1"/>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Aš,_______________________________________________________________________________</w:t>
      </w:r>
      <w:r>
        <w:rPr>
          <w:rFonts w:ascii="Times New Roman" w:hAnsi="Times New Roman" w:cs="Times New Roman"/>
          <w:spacing w:val="-2"/>
          <w:sz w:val="22"/>
          <w:szCs w:val="22"/>
        </w:rPr>
        <w:t>________</w:t>
      </w:r>
      <w:r w:rsidRPr="002C609D">
        <w:rPr>
          <w:rFonts w:ascii="Times New Roman" w:hAnsi="Times New Roman" w:cs="Times New Roman"/>
          <w:spacing w:val="-2"/>
          <w:sz w:val="22"/>
          <w:szCs w:val="22"/>
        </w:rPr>
        <w:t>,</w:t>
      </w:r>
    </w:p>
    <w:p w14:paraId="4E815E1C" w14:textId="77777777" w:rsidR="006E7C6A" w:rsidRPr="002C609D" w:rsidRDefault="006E7C6A" w:rsidP="006E7C6A">
      <w:pPr>
        <w:tabs>
          <w:tab w:val="left" w:pos="851"/>
        </w:tabs>
        <w:snapToGrid w:val="0"/>
        <w:spacing w:line="240" w:lineRule="auto"/>
        <w:ind w:right="-1"/>
        <w:jc w:val="both"/>
        <w:rPr>
          <w:rFonts w:ascii="Times New Roman" w:hAnsi="Times New Roman" w:cs="Times New Roman"/>
          <w:i/>
          <w:iCs/>
          <w:spacing w:val="-2"/>
          <w:sz w:val="22"/>
          <w:szCs w:val="22"/>
        </w:rPr>
      </w:pPr>
      <w:r w:rsidRPr="002C609D">
        <w:rPr>
          <w:rFonts w:ascii="Times New Roman" w:hAnsi="Times New Roman" w:cs="Times New Roman"/>
          <w:spacing w:val="-2"/>
          <w:sz w:val="22"/>
          <w:szCs w:val="22"/>
        </w:rPr>
        <w:tab/>
      </w:r>
      <w:r w:rsidRPr="002C609D">
        <w:rPr>
          <w:rFonts w:ascii="Times New Roman" w:hAnsi="Times New Roman" w:cs="Times New Roman"/>
          <w:spacing w:val="-2"/>
          <w:sz w:val="22"/>
          <w:szCs w:val="22"/>
        </w:rPr>
        <w:tab/>
        <w:t xml:space="preserve">                 </w:t>
      </w:r>
      <w:r w:rsidRPr="002C609D">
        <w:rPr>
          <w:rFonts w:ascii="Times New Roman" w:hAnsi="Times New Roman" w:cs="Times New Roman"/>
          <w:i/>
          <w:iCs/>
          <w:spacing w:val="-2"/>
          <w:sz w:val="22"/>
          <w:szCs w:val="22"/>
        </w:rPr>
        <w:t>(Tiekėjo vadovo ar jo įgalioto asmens pareigų pavadinimas, vardas ir pavardė)</w:t>
      </w:r>
    </w:p>
    <w:p w14:paraId="540447D0" w14:textId="6E34F46B" w:rsidR="006E7C6A" w:rsidRPr="002C609D" w:rsidRDefault="006E7C6A" w:rsidP="006E7C6A">
      <w:pPr>
        <w:snapToGrid w:val="0"/>
        <w:spacing w:after="0" w:line="240" w:lineRule="auto"/>
        <w:rPr>
          <w:rFonts w:ascii="Times New Roman" w:hAnsi="Times New Roman" w:cs="Times New Roman"/>
          <w:spacing w:val="-2"/>
          <w:sz w:val="22"/>
          <w:szCs w:val="22"/>
        </w:rPr>
      </w:pPr>
      <w:r w:rsidRPr="002C609D">
        <w:rPr>
          <w:rFonts w:ascii="Times New Roman" w:hAnsi="Times New Roman" w:cs="Times New Roman"/>
          <w:spacing w:val="-2"/>
          <w:sz w:val="22"/>
          <w:szCs w:val="22"/>
        </w:rPr>
        <w:t>tvirtinu, kad mano vadovaujamas (-a) (atstovaujamas</w:t>
      </w:r>
      <w:r>
        <w:rPr>
          <w:rFonts w:ascii="Times New Roman" w:hAnsi="Times New Roman" w:cs="Times New Roman"/>
          <w:spacing w:val="-2"/>
          <w:sz w:val="22"/>
          <w:szCs w:val="22"/>
        </w:rPr>
        <w:t xml:space="preserve"> </w:t>
      </w:r>
      <w:r w:rsidRPr="002C609D">
        <w:rPr>
          <w:rFonts w:ascii="Times New Roman" w:hAnsi="Times New Roman" w:cs="Times New Roman"/>
          <w:spacing w:val="-2"/>
          <w:sz w:val="22"/>
          <w:szCs w:val="22"/>
        </w:rPr>
        <w:t>(a))____________________________________________,</w:t>
      </w:r>
    </w:p>
    <w:p w14:paraId="4343E921" w14:textId="77777777" w:rsidR="006E7C6A" w:rsidRPr="002C609D" w:rsidRDefault="006E7C6A" w:rsidP="006E7C6A">
      <w:pPr>
        <w:snapToGrid w:val="0"/>
        <w:spacing w:after="0" w:line="240" w:lineRule="auto"/>
        <w:jc w:val="both"/>
        <w:rPr>
          <w:rFonts w:ascii="Times New Roman" w:hAnsi="Times New Roman" w:cs="Times New Roman"/>
          <w:i/>
          <w:iCs/>
          <w:spacing w:val="-2"/>
          <w:sz w:val="22"/>
          <w:szCs w:val="22"/>
        </w:rPr>
      </w:pPr>
      <w:r w:rsidRPr="002C609D">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                                                                                    </w:t>
      </w:r>
      <w:r w:rsidRPr="002C609D">
        <w:rPr>
          <w:rFonts w:ascii="Times New Roman" w:hAnsi="Times New Roman" w:cs="Times New Roman"/>
          <w:i/>
          <w:iCs/>
          <w:spacing w:val="-2"/>
          <w:sz w:val="22"/>
          <w:szCs w:val="22"/>
        </w:rPr>
        <w:t>(Tiekėjo pavadinimas)</w:t>
      </w:r>
    </w:p>
    <w:p w14:paraId="1F53666A" w14:textId="48C3840C" w:rsidR="006E7C6A" w:rsidRPr="002C609D" w:rsidRDefault="006E7C6A" w:rsidP="006E7C6A">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dalyvaujantis(-i) _____________________________________________________________________________</w:t>
      </w:r>
    </w:p>
    <w:p w14:paraId="5D8CB8AA" w14:textId="77777777" w:rsidR="006E7C6A" w:rsidRPr="002C609D" w:rsidRDefault="006E7C6A" w:rsidP="006E7C6A">
      <w:pPr>
        <w:snapToGrid w:val="0"/>
        <w:spacing w:after="0" w:line="240" w:lineRule="auto"/>
        <w:ind w:firstLine="1296"/>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(perkančiosios organizacijos pavadinimas)</w:t>
      </w:r>
    </w:p>
    <w:p w14:paraId="7A952886" w14:textId="0FAD9AA7" w:rsidR="006E7C6A" w:rsidRPr="002C609D" w:rsidRDefault="006E7C6A" w:rsidP="006E7C6A">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atliekamame________________________________________________________________________________</w:t>
      </w:r>
    </w:p>
    <w:p w14:paraId="4740838E" w14:textId="77777777" w:rsidR="006E7C6A" w:rsidRPr="002C609D" w:rsidRDefault="006E7C6A" w:rsidP="006E7C6A">
      <w:pPr>
        <w:snapToGrid w:val="0"/>
        <w:spacing w:after="0" w:line="240" w:lineRule="auto"/>
        <w:ind w:left="1296" w:firstLine="1296"/>
        <w:jc w:val="both"/>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(Pirkimo objekto pavadinimas, pirkimo numeris)</w:t>
      </w:r>
    </w:p>
    <w:p w14:paraId="1103C790" w14:textId="1212A76D" w:rsidR="006E7C6A" w:rsidRPr="002C609D" w:rsidRDefault="006E7C6A" w:rsidP="006E7C6A">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skelbtame ____________________________________________________________________________________</w:t>
      </w:r>
      <w:r>
        <w:rPr>
          <w:rFonts w:ascii="Times New Roman" w:hAnsi="Times New Roman" w:cs="Times New Roman"/>
          <w:spacing w:val="-2"/>
          <w:sz w:val="22"/>
          <w:szCs w:val="22"/>
        </w:rPr>
        <w:t>______</w:t>
      </w:r>
      <w:r w:rsidRPr="002C609D">
        <w:rPr>
          <w:rFonts w:ascii="Times New Roman" w:hAnsi="Times New Roman" w:cs="Times New Roman"/>
          <w:spacing w:val="-2"/>
          <w:sz w:val="22"/>
          <w:szCs w:val="22"/>
        </w:rPr>
        <w:t>,</w:t>
      </w:r>
    </w:p>
    <w:p w14:paraId="590BA525" w14:textId="77777777" w:rsidR="006E7C6A" w:rsidRPr="002C609D" w:rsidRDefault="006E7C6A" w:rsidP="006E7C6A">
      <w:pPr>
        <w:snapToGrid w:val="0"/>
        <w:spacing w:after="0" w:line="240" w:lineRule="auto"/>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 xml:space="preserve">        (Skelbimo data)</w:t>
      </w:r>
    </w:p>
    <w:p w14:paraId="2ECB615F" w14:textId="77777777" w:rsidR="006E7C6A" w:rsidRPr="002C609D" w:rsidRDefault="006E7C6A" w:rsidP="006E7C6A">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nėra įtakojama Rusijos, kaip nurodyta </w:t>
      </w:r>
      <w:r w:rsidRPr="002C609D">
        <w:rPr>
          <w:rFonts w:ascii="Times New Roman" w:hAnsi="Times New Roman" w:cs="Times New Roman"/>
          <w:b/>
          <w:bCs/>
          <w:sz w:val="22"/>
          <w:szCs w:val="22"/>
        </w:rPr>
        <w:t>Tarybos reglamento</w:t>
      </w:r>
      <w:r w:rsidRPr="002C609D">
        <w:rPr>
          <w:rFonts w:ascii="Times New Roman" w:hAnsi="Times New Roman" w:cs="Times New Roman"/>
          <w:sz w:val="22"/>
          <w:szCs w:val="22"/>
        </w:rPr>
        <w:t xml:space="preserve"> </w:t>
      </w:r>
      <w:r w:rsidRPr="002C609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609D">
        <w:rPr>
          <w:rFonts w:ascii="Times New Roman" w:hAnsi="Times New Roman" w:cs="Times New Roman"/>
          <w:sz w:val="22"/>
          <w:szCs w:val="22"/>
        </w:rPr>
        <w:t>5k straipsnyje nustatytuose apribojimuose. Visų pirma pareiškiu, kad:</w:t>
      </w:r>
    </w:p>
    <w:p w14:paraId="4B6346B0" w14:textId="77777777" w:rsidR="006E7C6A" w:rsidRPr="002C609D" w:rsidRDefault="006E7C6A" w:rsidP="006E7C6A">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(a) mano atstovaujama įmonė (ir nė viena iš bendrovių, kurios yra mūsų konsorciumo nariais) nėra įsteigta Rusijoje;</w:t>
      </w:r>
    </w:p>
    <w:p w14:paraId="3A9BAB39" w14:textId="77777777" w:rsidR="006E7C6A" w:rsidRPr="002C609D" w:rsidRDefault="006E7C6A" w:rsidP="006E7C6A">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C609D">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C609D">
        <w:rPr>
          <w:rFonts w:ascii="Times New Roman" w:hAnsi="Times New Roman" w:cs="Times New Roman"/>
          <w:sz w:val="22"/>
          <w:szCs w:val="22"/>
        </w:rPr>
        <w:t xml:space="preserve">; </w:t>
      </w:r>
    </w:p>
    <w:p w14:paraId="01048905" w14:textId="77777777" w:rsidR="006E7C6A" w:rsidRPr="002C609D" w:rsidRDefault="006E7C6A" w:rsidP="006E7C6A">
      <w:pPr>
        <w:spacing w:after="120" w:line="240" w:lineRule="auto"/>
        <w:jc w:val="both"/>
        <w:rPr>
          <w:rFonts w:ascii="Times New Roman" w:hAnsi="Times New Roman" w:cs="Times New Roman"/>
          <w:sz w:val="22"/>
          <w:szCs w:val="22"/>
          <w:shd w:val="clear" w:color="auto" w:fill="FFFFFF"/>
        </w:rPr>
      </w:pPr>
      <w:r w:rsidRPr="002C609D">
        <w:rPr>
          <w:rFonts w:ascii="Times New Roman" w:hAnsi="Times New Roman" w:cs="Times New Roman"/>
          <w:sz w:val="22"/>
          <w:szCs w:val="22"/>
        </w:rPr>
        <w:t xml:space="preserve">(c) nei aš, nei mano atstovaujama bendrovė nesame </w:t>
      </w:r>
      <w:r w:rsidRPr="002C609D">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6AEB728" w14:textId="70ADC142" w:rsidR="006E7C6A" w:rsidRPr="003B56C5" w:rsidRDefault="006E7C6A" w:rsidP="008C267F">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d) sutartis nebus paskirta vykdyti </w:t>
      </w:r>
      <w:r w:rsidRPr="002C609D">
        <w:rPr>
          <w:rFonts w:ascii="Times New Roman" w:hAnsi="Times New Roman" w:cs="Times New Roman"/>
          <w:sz w:val="22"/>
          <w:szCs w:val="22"/>
          <w:shd w:val="clear" w:color="auto" w:fill="FFFFFF"/>
        </w:rPr>
        <w:t>subrangovui (-</w:t>
      </w:r>
      <w:proofErr w:type="spellStart"/>
      <w:r w:rsidRPr="002C609D">
        <w:rPr>
          <w:rFonts w:ascii="Times New Roman" w:hAnsi="Times New Roman" w:cs="Times New Roman"/>
          <w:sz w:val="22"/>
          <w:szCs w:val="22"/>
          <w:shd w:val="clear" w:color="auto" w:fill="FFFFFF"/>
        </w:rPr>
        <w:t>ams</w:t>
      </w:r>
      <w:proofErr w:type="spellEnd"/>
      <w:r w:rsidRPr="002C609D">
        <w:rPr>
          <w:rFonts w:ascii="Times New Roman" w:hAnsi="Times New Roman" w:cs="Times New Roman"/>
          <w:sz w:val="22"/>
          <w:szCs w:val="22"/>
          <w:shd w:val="clear" w:color="auto" w:fill="FFFFFF"/>
        </w:rPr>
        <w:t>), ar kitam (-</w:t>
      </w:r>
      <w:proofErr w:type="spellStart"/>
      <w:r w:rsidRPr="002C609D">
        <w:rPr>
          <w:rFonts w:ascii="Times New Roman" w:hAnsi="Times New Roman" w:cs="Times New Roman"/>
          <w:sz w:val="22"/>
          <w:szCs w:val="22"/>
          <w:shd w:val="clear" w:color="auto" w:fill="FFFFFF"/>
        </w:rPr>
        <w:t>iems</w:t>
      </w:r>
      <w:proofErr w:type="spellEnd"/>
      <w:r w:rsidRPr="002C609D">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D5EE867" w14:textId="1875C3F1" w:rsidR="004D3BE3" w:rsidRPr="003B56C5" w:rsidRDefault="004D3BE3" w:rsidP="004D3BE3">
      <w:pPr>
        <w:pStyle w:val="Heading2"/>
        <w:ind w:left="5103"/>
        <w:rPr>
          <w:rFonts w:ascii="Times New Roman" w:hAnsi="Times New Roman" w:cs="Times New Roman"/>
          <w:color w:val="auto"/>
          <w:sz w:val="24"/>
          <w:szCs w:val="24"/>
        </w:rPr>
      </w:pPr>
      <w:bookmarkStart w:id="137" w:name="_Toc214963678"/>
      <w:r w:rsidRPr="003B56C5">
        <w:rPr>
          <w:rFonts w:ascii="Times New Roman" w:hAnsi="Times New Roman" w:cs="Times New Roman"/>
          <w:color w:val="auto"/>
          <w:sz w:val="24"/>
          <w:szCs w:val="24"/>
        </w:rPr>
        <w:lastRenderedPageBreak/>
        <w:t xml:space="preserve">Pirkimo sąlygų 9 priedas „Tiekėjo deklaracija </w:t>
      </w:r>
      <w:r w:rsidR="002A25D9" w:rsidRPr="003B56C5">
        <w:rPr>
          <w:rFonts w:ascii="Times New Roman" w:hAnsi="Times New Roman" w:cs="Times New Roman"/>
          <w:color w:val="auto"/>
          <w:sz w:val="24"/>
          <w:szCs w:val="24"/>
        </w:rPr>
        <w:t xml:space="preserve">dėl atitikties Reglamento nuostatoms </w:t>
      </w:r>
      <w:r w:rsidRPr="003B56C5">
        <w:rPr>
          <w:rFonts w:ascii="Times New Roman" w:hAnsi="Times New Roman" w:cs="Times New Roman"/>
          <w:color w:val="auto"/>
          <w:sz w:val="24"/>
          <w:szCs w:val="24"/>
        </w:rPr>
        <w:t>fiziniam asmeniui“</w:t>
      </w:r>
      <w:bookmarkEnd w:id="137"/>
    </w:p>
    <w:p w14:paraId="321E2871" w14:textId="77777777" w:rsidR="00210594" w:rsidRPr="003B56C5" w:rsidRDefault="00210594" w:rsidP="00210594">
      <w:pPr>
        <w:rPr>
          <w:rFonts w:ascii="Times New Roman" w:hAnsi="Times New Roman" w:cs="Times New Roman"/>
          <w:sz w:val="24"/>
          <w:szCs w:val="24"/>
        </w:rPr>
      </w:pPr>
    </w:p>
    <w:p w14:paraId="0D24A500" w14:textId="77777777" w:rsidR="006E7C6A" w:rsidRPr="002C609D" w:rsidRDefault="006E7C6A" w:rsidP="006E7C6A">
      <w:pPr>
        <w:spacing w:line="240" w:lineRule="auto"/>
        <w:jc w:val="center"/>
        <w:rPr>
          <w:rFonts w:ascii="Times New Roman" w:hAnsi="Times New Roman" w:cs="Times New Roman"/>
          <w:sz w:val="22"/>
          <w:szCs w:val="22"/>
        </w:rPr>
      </w:pPr>
      <w:r w:rsidRPr="002C609D">
        <w:rPr>
          <w:rFonts w:ascii="Times New Roman" w:hAnsi="Times New Roman" w:cs="Times New Roman"/>
          <w:sz w:val="22"/>
          <w:szCs w:val="22"/>
        </w:rPr>
        <w:t>(Tiekėjo pavadinimas)</w:t>
      </w:r>
    </w:p>
    <w:p w14:paraId="51DAA05B" w14:textId="77777777" w:rsidR="006E7C6A" w:rsidRPr="002C609D" w:rsidRDefault="006E7C6A" w:rsidP="006E7C6A">
      <w:pPr>
        <w:spacing w:line="240" w:lineRule="auto"/>
        <w:jc w:val="both"/>
        <w:rPr>
          <w:rFonts w:ascii="Times New Roman" w:hAnsi="Times New Roman" w:cs="Times New Roman"/>
          <w:sz w:val="22"/>
          <w:szCs w:val="22"/>
        </w:rPr>
      </w:pPr>
      <w:r w:rsidRPr="002C609D">
        <w:rPr>
          <w:rFonts w:ascii="Times New Roman" w:hAnsi="Times New Roman" w:cs="Times New Roman"/>
          <w:sz w:val="22"/>
          <w:szCs w:val="22"/>
        </w:rPr>
        <w:t>(Fizinio asmens vardas, pavardė, kontaktinė informacija, registro, kuriame kaupiami ir saugomi duomenys apie tiekėją, pavadinimas)</w:t>
      </w:r>
    </w:p>
    <w:p w14:paraId="4B46951B" w14:textId="77777777" w:rsidR="006E7C6A" w:rsidRPr="002C609D" w:rsidRDefault="006E7C6A" w:rsidP="006E7C6A">
      <w:pPr>
        <w:spacing w:after="0" w:line="240" w:lineRule="auto"/>
        <w:jc w:val="center"/>
        <w:rPr>
          <w:rFonts w:ascii="Times New Roman" w:hAnsi="Times New Roman" w:cs="Times New Roman"/>
          <w:sz w:val="22"/>
          <w:szCs w:val="22"/>
        </w:rPr>
      </w:pPr>
      <w:r w:rsidRPr="002C609D">
        <w:rPr>
          <w:rFonts w:ascii="Times New Roman" w:hAnsi="Times New Roman" w:cs="Times New Roman"/>
          <w:sz w:val="22"/>
          <w:szCs w:val="22"/>
        </w:rPr>
        <w:t>__________________________</w:t>
      </w:r>
    </w:p>
    <w:p w14:paraId="6DD302AD" w14:textId="77777777" w:rsidR="006E7C6A" w:rsidRPr="002C609D" w:rsidRDefault="006E7C6A" w:rsidP="006E7C6A">
      <w:pPr>
        <w:tabs>
          <w:tab w:val="center" w:pos="2520"/>
        </w:tabs>
        <w:spacing w:after="0" w:line="240" w:lineRule="auto"/>
        <w:jc w:val="center"/>
        <w:rPr>
          <w:rFonts w:ascii="Times New Roman" w:hAnsi="Times New Roman" w:cs="Times New Roman"/>
          <w:i/>
          <w:iCs/>
          <w:sz w:val="22"/>
          <w:szCs w:val="22"/>
        </w:rPr>
      </w:pPr>
      <w:r w:rsidRPr="002C609D">
        <w:rPr>
          <w:rFonts w:ascii="Times New Roman" w:hAnsi="Times New Roman" w:cs="Times New Roman"/>
          <w:i/>
          <w:iCs/>
          <w:sz w:val="22"/>
          <w:szCs w:val="22"/>
        </w:rPr>
        <w:t>(Adresatas (perkančioji organizacija))</w:t>
      </w:r>
    </w:p>
    <w:p w14:paraId="531A86D4" w14:textId="77777777" w:rsidR="006E7C6A" w:rsidRPr="002C609D" w:rsidRDefault="006E7C6A" w:rsidP="006E7C6A">
      <w:pPr>
        <w:spacing w:line="240" w:lineRule="auto"/>
        <w:jc w:val="center"/>
        <w:rPr>
          <w:rFonts w:ascii="Times New Roman" w:hAnsi="Times New Roman" w:cs="Times New Roman"/>
          <w:b/>
          <w:sz w:val="22"/>
          <w:szCs w:val="22"/>
        </w:rPr>
      </w:pPr>
    </w:p>
    <w:p w14:paraId="3BB36715" w14:textId="77777777" w:rsidR="006E7C6A" w:rsidRPr="002C609D" w:rsidRDefault="006E7C6A" w:rsidP="006E7C6A">
      <w:pPr>
        <w:autoSpaceDE w:val="0"/>
        <w:autoSpaceDN w:val="0"/>
        <w:adjustRightInd w:val="0"/>
        <w:spacing w:line="240" w:lineRule="auto"/>
        <w:jc w:val="center"/>
        <w:rPr>
          <w:rFonts w:ascii="Times New Roman" w:hAnsi="Times New Roman" w:cs="Times New Roman"/>
          <w:sz w:val="22"/>
          <w:szCs w:val="22"/>
        </w:rPr>
      </w:pPr>
      <w:r w:rsidRPr="002C609D">
        <w:rPr>
          <w:rFonts w:ascii="Times New Roman" w:hAnsi="Times New Roman" w:cs="Times New Roman"/>
          <w:b/>
          <w:bCs/>
          <w:sz w:val="22"/>
          <w:szCs w:val="22"/>
        </w:rPr>
        <w:t>TIEKĖJO DEKLARACIJA</w:t>
      </w:r>
    </w:p>
    <w:p w14:paraId="6C8651F7" w14:textId="77777777" w:rsidR="006E7C6A" w:rsidRPr="002C609D" w:rsidRDefault="006E7C6A" w:rsidP="006E7C6A">
      <w:pPr>
        <w:shd w:val="clear" w:color="auto" w:fill="FFFFFF"/>
        <w:spacing w:after="0" w:line="240" w:lineRule="auto"/>
        <w:jc w:val="center"/>
        <w:rPr>
          <w:rFonts w:ascii="Times New Roman" w:hAnsi="Times New Roman" w:cs="Times New Roman"/>
          <w:b/>
          <w:bCs/>
          <w:sz w:val="22"/>
          <w:szCs w:val="22"/>
        </w:rPr>
      </w:pPr>
      <w:r w:rsidRPr="002C609D">
        <w:rPr>
          <w:rFonts w:ascii="Times New Roman" w:hAnsi="Times New Roman" w:cs="Times New Roman"/>
          <w:sz w:val="22"/>
          <w:szCs w:val="22"/>
        </w:rPr>
        <w:t>_____________</w:t>
      </w:r>
      <w:r w:rsidRPr="002C609D">
        <w:rPr>
          <w:rFonts w:ascii="Times New Roman" w:hAnsi="Times New Roman" w:cs="Times New Roman"/>
          <w:b/>
          <w:bCs/>
          <w:sz w:val="22"/>
          <w:szCs w:val="22"/>
        </w:rPr>
        <w:t xml:space="preserve"> </w:t>
      </w:r>
      <w:r w:rsidRPr="002C609D">
        <w:rPr>
          <w:rFonts w:ascii="Times New Roman" w:hAnsi="Times New Roman" w:cs="Times New Roman"/>
          <w:sz w:val="22"/>
          <w:szCs w:val="22"/>
        </w:rPr>
        <w:t>Nr.______</w:t>
      </w:r>
    </w:p>
    <w:p w14:paraId="7803598D" w14:textId="77777777" w:rsidR="006E7C6A" w:rsidRPr="002C609D" w:rsidRDefault="006E7C6A" w:rsidP="006E7C6A">
      <w:pPr>
        <w:shd w:val="clear" w:color="auto" w:fill="FFFFFF"/>
        <w:spacing w:after="0" w:line="240" w:lineRule="auto"/>
        <w:ind w:firstLine="3969"/>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 xml:space="preserve">           (Data)</w:t>
      </w:r>
    </w:p>
    <w:p w14:paraId="338F7AEC" w14:textId="77777777" w:rsidR="006E7C6A" w:rsidRPr="002C609D" w:rsidRDefault="006E7C6A" w:rsidP="006E7C6A">
      <w:pPr>
        <w:shd w:val="clear" w:color="auto" w:fill="FFFFFF"/>
        <w:spacing w:after="0" w:line="240" w:lineRule="auto"/>
        <w:ind w:firstLine="3969"/>
        <w:rPr>
          <w:rFonts w:ascii="Times New Roman" w:hAnsi="Times New Roman" w:cs="Times New Roman"/>
          <w:bCs/>
          <w:color w:val="000000"/>
          <w:sz w:val="22"/>
          <w:szCs w:val="22"/>
        </w:rPr>
      </w:pPr>
    </w:p>
    <w:p w14:paraId="226B7D96" w14:textId="77777777" w:rsidR="006E7C6A" w:rsidRPr="002C609D" w:rsidRDefault="006E7C6A" w:rsidP="006E7C6A">
      <w:pPr>
        <w:shd w:val="clear" w:color="auto" w:fill="FFFFFF"/>
        <w:spacing w:after="0" w:line="240" w:lineRule="auto"/>
        <w:jc w:val="center"/>
        <w:rPr>
          <w:rFonts w:ascii="Times New Roman" w:hAnsi="Times New Roman" w:cs="Times New Roman"/>
          <w:bCs/>
          <w:color w:val="000000"/>
          <w:sz w:val="22"/>
          <w:szCs w:val="22"/>
        </w:rPr>
      </w:pPr>
      <w:r w:rsidRPr="002C609D">
        <w:rPr>
          <w:rFonts w:ascii="Times New Roman" w:hAnsi="Times New Roman" w:cs="Times New Roman"/>
          <w:bCs/>
          <w:color w:val="000000"/>
          <w:sz w:val="22"/>
          <w:szCs w:val="22"/>
        </w:rPr>
        <w:t>_____________</w:t>
      </w:r>
    </w:p>
    <w:p w14:paraId="10BDB2C5" w14:textId="77777777" w:rsidR="006E7C6A" w:rsidRPr="002C609D" w:rsidRDefault="006E7C6A" w:rsidP="006E7C6A">
      <w:pPr>
        <w:shd w:val="clear" w:color="auto" w:fill="FFFFFF"/>
        <w:spacing w:after="0" w:line="240" w:lineRule="auto"/>
        <w:jc w:val="center"/>
        <w:rPr>
          <w:rFonts w:ascii="Times New Roman" w:hAnsi="Times New Roman" w:cs="Times New Roman"/>
          <w:bCs/>
          <w:i/>
          <w:iCs/>
          <w:color w:val="000000"/>
          <w:sz w:val="22"/>
          <w:szCs w:val="22"/>
        </w:rPr>
      </w:pPr>
      <w:r w:rsidRPr="002C609D">
        <w:rPr>
          <w:rFonts w:ascii="Times New Roman" w:hAnsi="Times New Roman" w:cs="Times New Roman"/>
          <w:bCs/>
          <w:i/>
          <w:iCs/>
          <w:color w:val="000000"/>
          <w:sz w:val="22"/>
          <w:szCs w:val="22"/>
        </w:rPr>
        <w:t>(Sudarymo vieta)</w:t>
      </w:r>
    </w:p>
    <w:p w14:paraId="587FE9C9" w14:textId="77777777" w:rsidR="006E7C6A" w:rsidRPr="002C609D" w:rsidRDefault="006E7C6A" w:rsidP="006E7C6A">
      <w:pPr>
        <w:shd w:val="clear" w:color="auto" w:fill="FFFFFF"/>
        <w:spacing w:line="240" w:lineRule="auto"/>
        <w:jc w:val="center"/>
        <w:rPr>
          <w:rFonts w:ascii="Times New Roman" w:hAnsi="Times New Roman" w:cs="Times New Roman"/>
          <w:bCs/>
          <w:color w:val="000000"/>
          <w:sz w:val="22"/>
          <w:szCs w:val="22"/>
        </w:rPr>
      </w:pPr>
    </w:p>
    <w:p w14:paraId="3E38A307" w14:textId="5853832A" w:rsidR="006E7C6A" w:rsidRPr="002C609D" w:rsidRDefault="006E7C6A" w:rsidP="006E7C6A">
      <w:pPr>
        <w:tabs>
          <w:tab w:val="left" w:pos="851"/>
        </w:tabs>
        <w:snapToGrid w:val="0"/>
        <w:spacing w:after="0" w:line="240" w:lineRule="auto"/>
        <w:ind w:right="-1"/>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Aš, __________________________________________________________________________________________,</w:t>
      </w:r>
    </w:p>
    <w:p w14:paraId="1DD329AC" w14:textId="77777777" w:rsidR="006E7C6A" w:rsidRPr="002C609D" w:rsidRDefault="006E7C6A" w:rsidP="006E7C6A">
      <w:pPr>
        <w:tabs>
          <w:tab w:val="left" w:pos="851"/>
        </w:tabs>
        <w:snapToGrid w:val="0"/>
        <w:spacing w:line="240" w:lineRule="auto"/>
        <w:ind w:right="-1"/>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(Tiekėjo vardas ir pavardė)</w:t>
      </w:r>
    </w:p>
    <w:p w14:paraId="48F27510" w14:textId="16DBBF19" w:rsidR="006E7C6A" w:rsidRPr="002C609D" w:rsidRDefault="006E7C6A" w:rsidP="006E7C6A">
      <w:pPr>
        <w:snapToGrid w:val="0"/>
        <w:spacing w:after="0" w:line="240" w:lineRule="auto"/>
        <w:rPr>
          <w:rFonts w:ascii="Times New Roman" w:hAnsi="Times New Roman" w:cs="Times New Roman"/>
          <w:spacing w:val="-2"/>
          <w:sz w:val="22"/>
          <w:szCs w:val="22"/>
        </w:rPr>
      </w:pPr>
      <w:r w:rsidRPr="002C609D">
        <w:rPr>
          <w:rFonts w:ascii="Times New Roman" w:hAnsi="Times New Roman" w:cs="Times New Roman"/>
          <w:spacing w:val="-2"/>
          <w:sz w:val="22"/>
          <w:szCs w:val="22"/>
        </w:rPr>
        <w:t>tvirtinu, kad dalyvaudamas (-a) __________________________________________________________________________________________</w:t>
      </w:r>
    </w:p>
    <w:p w14:paraId="1881CEE4" w14:textId="77777777" w:rsidR="006E7C6A" w:rsidRPr="002C609D" w:rsidRDefault="006E7C6A" w:rsidP="006E7C6A">
      <w:pPr>
        <w:snapToGrid w:val="0"/>
        <w:spacing w:after="0" w:line="240" w:lineRule="auto"/>
        <w:ind w:firstLine="1296"/>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(Perkančiosios organizacijos pavadinimas)</w:t>
      </w:r>
    </w:p>
    <w:p w14:paraId="46EABFC5" w14:textId="073ED796" w:rsidR="006E7C6A" w:rsidRPr="002C609D" w:rsidRDefault="006E7C6A" w:rsidP="006E7C6A">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atliekamame ___________________________________________________________________________________</w:t>
      </w:r>
      <w:r>
        <w:rPr>
          <w:rFonts w:ascii="Times New Roman" w:hAnsi="Times New Roman" w:cs="Times New Roman"/>
          <w:spacing w:val="-2"/>
          <w:sz w:val="22"/>
          <w:szCs w:val="22"/>
        </w:rPr>
        <w:t>_______</w:t>
      </w:r>
    </w:p>
    <w:p w14:paraId="36CBB239" w14:textId="77777777" w:rsidR="006E7C6A" w:rsidRPr="002C609D" w:rsidRDefault="006E7C6A" w:rsidP="006E7C6A">
      <w:pPr>
        <w:snapToGrid w:val="0"/>
        <w:spacing w:after="0" w:line="240" w:lineRule="auto"/>
        <w:ind w:left="1296" w:firstLine="1296"/>
        <w:jc w:val="both"/>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(Pirkimo objekto pavadinimas, pirkimo numeris)</w:t>
      </w:r>
    </w:p>
    <w:p w14:paraId="3F80FD63" w14:textId="10E13D22" w:rsidR="006E7C6A" w:rsidRPr="002C609D" w:rsidRDefault="006E7C6A" w:rsidP="006E7C6A">
      <w:pPr>
        <w:snapToGrid w:val="0"/>
        <w:spacing w:after="0" w:line="240" w:lineRule="auto"/>
        <w:jc w:val="both"/>
        <w:rPr>
          <w:rFonts w:ascii="Times New Roman" w:hAnsi="Times New Roman" w:cs="Times New Roman"/>
          <w:spacing w:val="-2"/>
          <w:sz w:val="22"/>
          <w:szCs w:val="22"/>
        </w:rPr>
      </w:pPr>
      <w:r w:rsidRPr="002C609D">
        <w:rPr>
          <w:rFonts w:ascii="Times New Roman" w:hAnsi="Times New Roman" w:cs="Times New Roman"/>
          <w:spacing w:val="-2"/>
          <w:sz w:val="22"/>
          <w:szCs w:val="22"/>
        </w:rPr>
        <w:t>skelbtame _____________________________________________________________________________________</w:t>
      </w:r>
      <w:r>
        <w:rPr>
          <w:rFonts w:ascii="Times New Roman" w:hAnsi="Times New Roman" w:cs="Times New Roman"/>
          <w:spacing w:val="-2"/>
          <w:sz w:val="22"/>
          <w:szCs w:val="22"/>
        </w:rPr>
        <w:t>_____</w:t>
      </w:r>
      <w:r w:rsidRPr="002C609D">
        <w:rPr>
          <w:rFonts w:ascii="Times New Roman" w:hAnsi="Times New Roman" w:cs="Times New Roman"/>
          <w:spacing w:val="-2"/>
          <w:sz w:val="22"/>
          <w:szCs w:val="22"/>
        </w:rPr>
        <w:t>,</w:t>
      </w:r>
    </w:p>
    <w:p w14:paraId="5285A025" w14:textId="77777777" w:rsidR="006E7C6A" w:rsidRPr="002C609D" w:rsidRDefault="006E7C6A" w:rsidP="006E7C6A">
      <w:pPr>
        <w:snapToGrid w:val="0"/>
        <w:spacing w:after="0" w:line="240" w:lineRule="auto"/>
        <w:jc w:val="center"/>
        <w:rPr>
          <w:rFonts w:ascii="Times New Roman" w:hAnsi="Times New Roman" w:cs="Times New Roman"/>
          <w:i/>
          <w:iCs/>
          <w:spacing w:val="-2"/>
          <w:sz w:val="22"/>
          <w:szCs w:val="22"/>
        </w:rPr>
      </w:pPr>
      <w:r w:rsidRPr="002C609D">
        <w:rPr>
          <w:rFonts w:ascii="Times New Roman" w:hAnsi="Times New Roman" w:cs="Times New Roman"/>
          <w:i/>
          <w:iCs/>
          <w:spacing w:val="-2"/>
          <w:sz w:val="22"/>
          <w:szCs w:val="22"/>
        </w:rPr>
        <w:t xml:space="preserve">        (Skelbimo data)</w:t>
      </w:r>
    </w:p>
    <w:p w14:paraId="6B5D9BD5" w14:textId="77777777" w:rsidR="006E7C6A" w:rsidRDefault="006E7C6A" w:rsidP="006E7C6A">
      <w:pPr>
        <w:spacing w:line="240" w:lineRule="auto"/>
        <w:jc w:val="both"/>
        <w:rPr>
          <w:rFonts w:ascii="Times New Roman" w:hAnsi="Times New Roman" w:cs="Times New Roman"/>
          <w:sz w:val="22"/>
          <w:szCs w:val="22"/>
        </w:rPr>
      </w:pPr>
    </w:p>
    <w:p w14:paraId="013025E8" w14:textId="77777777" w:rsidR="006E7C6A" w:rsidRPr="002C609D" w:rsidRDefault="006E7C6A" w:rsidP="006E7C6A">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nesu įtakojamas (-a) Rusijos, kaip nurodyta </w:t>
      </w:r>
      <w:r w:rsidRPr="002C609D">
        <w:rPr>
          <w:rFonts w:ascii="Times New Roman" w:hAnsi="Times New Roman" w:cs="Times New Roman"/>
          <w:b/>
          <w:bCs/>
          <w:sz w:val="22"/>
          <w:szCs w:val="22"/>
        </w:rPr>
        <w:t>Tarybos reglamento</w:t>
      </w:r>
      <w:r w:rsidRPr="002C609D">
        <w:rPr>
          <w:rFonts w:ascii="Times New Roman" w:hAnsi="Times New Roman" w:cs="Times New Roman"/>
          <w:sz w:val="22"/>
          <w:szCs w:val="22"/>
        </w:rPr>
        <w:t xml:space="preserve"> </w:t>
      </w:r>
      <w:r w:rsidRPr="002C609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609D">
        <w:rPr>
          <w:rFonts w:ascii="Times New Roman" w:hAnsi="Times New Roman" w:cs="Times New Roman"/>
          <w:sz w:val="22"/>
          <w:szCs w:val="22"/>
        </w:rPr>
        <w:t>5k straipsnyje nustatytuose apribojimuose. Visų pirma pareiškiu, kad:</w:t>
      </w:r>
    </w:p>
    <w:p w14:paraId="2F2ADB92" w14:textId="77777777" w:rsidR="006E7C6A" w:rsidRPr="002C609D" w:rsidRDefault="006E7C6A" w:rsidP="006E7C6A">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(a) nesu Rusijos pilietis (-ė) ar įsisteigęs Rusijoje;</w:t>
      </w:r>
    </w:p>
    <w:p w14:paraId="1A3642EA" w14:textId="77777777" w:rsidR="006E7C6A" w:rsidRPr="002C609D" w:rsidRDefault="006E7C6A" w:rsidP="006E7C6A">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(b) neveikiu </w:t>
      </w:r>
      <w:r w:rsidRPr="002C609D">
        <w:rPr>
          <w:rFonts w:ascii="Times New Roman" w:hAnsi="Times New Roman" w:cs="Times New Roman"/>
          <w:sz w:val="22"/>
          <w:szCs w:val="22"/>
          <w:shd w:val="clear" w:color="auto" w:fill="FFFFFF"/>
        </w:rPr>
        <w:t>šios deklaracijos a) punkte nurodyto subjekto vardu ar jo nurodymu;</w:t>
      </w:r>
    </w:p>
    <w:p w14:paraId="2EB1C5F1" w14:textId="77777777" w:rsidR="006E7C6A" w:rsidRPr="002C609D" w:rsidRDefault="006E7C6A" w:rsidP="006E7C6A">
      <w:pPr>
        <w:spacing w:after="120" w:line="240" w:lineRule="auto"/>
        <w:jc w:val="both"/>
        <w:rPr>
          <w:rFonts w:ascii="Times New Roman" w:hAnsi="Times New Roman" w:cs="Times New Roman"/>
          <w:sz w:val="22"/>
          <w:szCs w:val="22"/>
        </w:rPr>
      </w:pPr>
      <w:r w:rsidRPr="002C609D">
        <w:rPr>
          <w:rFonts w:ascii="Times New Roman" w:hAnsi="Times New Roman" w:cs="Times New Roman"/>
          <w:sz w:val="22"/>
          <w:szCs w:val="22"/>
        </w:rPr>
        <w:t xml:space="preserve">d) sutartis nebus paskirta vykdyti </w:t>
      </w:r>
      <w:r w:rsidRPr="002C609D">
        <w:rPr>
          <w:rFonts w:ascii="Times New Roman" w:hAnsi="Times New Roman" w:cs="Times New Roman"/>
          <w:sz w:val="22"/>
          <w:szCs w:val="22"/>
          <w:shd w:val="clear" w:color="auto" w:fill="FFFFFF"/>
        </w:rPr>
        <w:t>subrangovui (-</w:t>
      </w:r>
      <w:proofErr w:type="spellStart"/>
      <w:r w:rsidRPr="002C609D">
        <w:rPr>
          <w:rFonts w:ascii="Times New Roman" w:hAnsi="Times New Roman" w:cs="Times New Roman"/>
          <w:sz w:val="22"/>
          <w:szCs w:val="22"/>
          <w:shd w:val="clear" w:color="auto" w:fill="FFFFFF"/>
        </w:rPr>
        <w:t>ams</w:t>
      </w:r>
      <w:proofErr w:type="spellEnd"/>
      <w:r w:rsidRPr="002C609D">
        <w:rPr>
          <w:rFonts w:ascii="Times New Roman" w:hAnsi="Times New Roman" w:cs="Times New Roman"/>
          <w:sz w:val="22"/>
          <w:szCs w:val="22"/>
          <w:shd w:val="clear" w:color="auto" w:fill="FFFFFF"/>
        </w:rPr>
        <w:t>), ar kitam (-</w:t>
      </w:r>
      <w:proofErr w:type="spellStart"/>
      <w:r w:rsidRPr="002C609D">
        <w:rPr>
          <w:rFonts w:ascii="Times New Roman" w:hAnsi="Times New Roman" w:cs="Times New Roman"/>
          <w:sz w:val="22"/>
          <w:szCs w:val="22"/>
          <w:shd w:val="clear" w:color="auto" w:fill="FFFFFF"/>
        </w:rPr>
        <w:t>iems</w:t>
      </w:r>
      <w:proofErr w:type="spellEnd"/>
      <w:r w:rsidRPr="002C609D">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75036FD9" w14:textId="77777777" w:rsidR="006E7C6A" w:rsidRDefault="006E7C6A" w:rsidP="006E7C6A">
      <w:pPr>
        <w:pStyle w:val="Heading2"/>
        <w:rPr>
          <w:rFonts w:ascii="Times New Roman" w:hAnsi="Times New Roman" w:cs="Times New Roman"/>
          <w:color w:val="0070C0"/>
          <w:sz w:val="24"/>
          <w:szCs w:val="24"/>
        </w:rPr>
      </w:pPr>
    </w:p>
    <w:p w14:paraId="34A311EE" w14:textId="5508752B" w:rsidR="001C34D2" w:rsidRPr="003B56C5" w:rsidRDefault="001C34D2" w:rsidP="00F12549">
      <w:pPr>
        <w:pStyle w:val="Heading2"/>
        <w:rPr>
          <w:rFonts w:ascii="Times New Roman" w:hAnsi="Times New Roman" w:cs="Times New Roman"/>
          <w:color w:val="0070C0"/>
          <w:sz w:val="24"/>
          <w:szCs w:val="24"/>
        </w:rPr>
      </w:pPr>
    </w:p>
    <w:p w14:paraId="76112A4B" w14:textId="77777777" w:rsidR="00F12549" w:rsidRPr="003B56C5" w:rsidRDefault="00F12549" w:rsidP="00F12549">
      <w:pPr>
        <w:rPr>
          <w:rFonts w:ascii="Times New Roman" w:hAnsi="Times New Roman" w:cs="Times New Roman"/>
        </w:rPr>
      </w:pPr>
    </w:p>
    <w:p w14:paraId="5DC5C150" w14:textId="52FFA67E" w:rsidR="008D704D" w:rsidRPr="003B56C5" w:rsidRDefault="00FE3D1F" w:rsidP="00AB5541">
      <w:pPr>
        <w:pStyle w:val="Heading2"/>
        <w:ind w:left="5103"/>
        <w:rPr>
          <w:rFonts w:ascii="Times New Roman" w:hAnsi="Times New Roman" w:cs="Times New Roman"/>
          <w:color w:val="auto"/>
          <w:sz w:val="24"/>
          <w:szCs w:val="24"/>
        </w:rPr>
      </w:pPr>
      <w:bookmarkStart w:id="138" w:name="_Toc214963679"/>
      <w:r w:rsidRPr="003B56C5">
        <w:rPr>
          <w:rFonts w:ascii="Times New Roman" w:hAnsi="Times New Roman" w:cs="Times New Roman"/>
          <w:color w:val="auto"/>
          <w:sz w:val="24"/>
          <w:szCs w:val="24"/>
        </w:rPr>
        <w:lastRenderedPageBreak/>
        <w:t xml:space="preserve">Pirkimo sąlygų </w:t>
      </w:r>
      <w:r w:rsidR="00AB5FFA" w:rsidRPr="003B56C5">
        <w:rPr>
          <w:rFonts w:ascii="Times New Roman" w:hAnsi="Times New Roman" w:cs="Times New Roman"/>
          <w:color w:val="auto"/>
          <w:sz w:val="24"/>
          <w:szCs w:val="24"/>
        </w:rPr>
        <w:t>10</w:t>
      </w:r>
      <w:r w:rsidRPr="003B56C5">
        <w:rPr>
          <w:rFonts w:ascii="Times New Roman" w:hAnsi="Times New Roman" w:cs="Times New Roman"/>
          <w:color w:val="auto"/>
          <w:sz w:val="24"/>
          <w:szCs w:val="24"/>
        </w:rPr>
        <w:t xml:space="preserve"> priedas </w:t>
      </w:r>
      <w:r w:rsidR="008D704D" w:rsidRPr="003B56C5">
        <w:rPr>
          <w:rFonts w:ascii="Times New Roman" w:hAnsi="Times New Roman" w:cs="Times New Roman"/>
          <w:color w:val="auto"/>
          <w:sz w:val="24"/>
          <w:szCs w:val="24"/>
        </w:rPr>
        <w:t>„Sutarties projektas“</w:t>
      </w:r>
      <w:bookmarkEnd w:id="134"/>
      <w:bookmarkEnd w:id="135"/>
      <w:bookmarkEnd w:id="136"/>
      <w:bookmarkEnd w:id="138"/>
    </w:p>
    <w:p w14:paraId="040FB65E" w14:textId="77777777" w:rsidR="00AE422D" w:rsidRPr="003B56C5" w:rsidRDefault="00AE422D" w:rsidP="00AB5541">
      <w:pPr>
        <w:rPr>
          <w:rFonts w:ascii="Times New Roman" w:hAnsi="Times New Roman" w:cs="Times New Roman"/>
          <w:sz w:val="24"/>
          <w:szCs w:val="24"/>
        </w:rPr>
      </w:pPr>
    </w:p>
    <w:p w14:paraId="6815A756" w14:textId="274A90CE" w:rsidR="00F74A0E" w:rsidRPr="003B56C5" w:rsidRDefault="00F74A0E" w:rsidP="00463465">
      <w:pPr>
        <w:jc w:val="both"/>
        <w:rPr>
          <w:rFonts w:ascii="Times New Roman" w:eastAsia="Calibri" w:hAnsi="Times New Roman" w:cs="Times New Roman"/>
          <w:i/>
          <w:iCs/>
          <w:sz w:val="24"/>
          <w:szCs w:val="24"/>
        </w:rPr>
      </w:pPr>
    </w:p>
    <w:p w14:paraId="2826B120" w14:textId="57A82F55" w:rsidR="008D704D" w:rsidRPr="003B56C5" w:rsidRDefault="00F74A0E" w:rsidP="008D704D">
      <w:pPr>
        <w:tabs>
          <w:tab w:val="left" w:pos="2977"/>
        </w:tabs>
        <w:spacing w:after="120" w:line="20" w:lineRule="atLeast"/>
        <w:rPr>
          <w:rFonts w:ascii="Times New Roman" w:eastAsia="Calibri" w:hAnsi="Times New Roman" w:cs="Times New Roman"/>
          <w:sz w:val="24"/>
          <w:szCs w:val="24"/>
        </w:rPr>
      </w:pPr>
      <w:r w:rsidRPr="003B56C5">
        <w:rPr>
          <w:rFonts w:ascii="Times New Roman" w:eastAsia="Calibri" w:hAnsi="Times New Roman" w:cs="Times New Roman"/>
          <w:sz w:val="24"/>
          <w:szCs w:val="24"/>
        </w:rPr>
        <w:t>Sutarties projektas pateikiamas atskiru dokumentu.</w:t>
      </w:r>
    </w:p>
    <w:p w14:paraId="0C0E69C9"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4778CBC1"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70043746"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0396B37F"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49F2A936"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58F42D62"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3DE5B260"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77AFAF11"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7CA11E80"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6A05C9B9"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7BB2DD54"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4C484A82"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3CD02D57"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4B9978FA"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280DAE6B"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19B10EF6"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2C33664A"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3FBC810C"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0DED93DF"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5601F6F8"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6D6E9A10"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5EC02D26" w14:textId="77777777" w:rsidR="00195AC4" w:rsidRPr="003B56C5" w:rsidRDefault="00195AC4" w:rsidP="008D704D">
      <w:pPr>
        <w:tabs>
          <w:tab w:val="left" w:pos="2977"/>
        </w:tabs>
        <w:spacing w:after="120" w:line="20" w:lineRule="atLeast"/>
        <w:rPr>
          <w:rFonts w:ascii="Times New Roman" w:eastAsia="Calibri" w:hAnsi="Times New Roman" w:cs="Times New Roman"/>
          <w:sz w:val="24"/>
          <w:szCs w:val="24"/>
        </w:rPr>
      </w:pPr>
    </w:p>
    <w:p w14:paraId="79174099" w14:textId="1090AE6D" w:rsidR="00651FCB" w:rsidRPr="003B56C5" w:rsidRDefault="00497F2A" w:rsidP="006E7C6A">
      <w:pPr>
        <w:tabs>
          <w:tab w:val="left" w:pos="2977"/>
          <w:tab w:val="left" w:pos="5670"/>
        </w:tabs>
        <w:spacing w:after="0" w:line="240" w:lineRule="auto"/>
        <w:jc w:val="center"/>
        <w:rPr>
          <w:rFonts w:ascii="Times New Roman" w:eastAsia="Calibri" w:hAnsi="Times New Roman" w:cs="Times New Roman"/>
          <w:color w:val="000000" w:themeColor="text1"/>
        </w:rPr>
      </w:pPr>
      <w:r w:rsidRPr="003B56C5">
        <w:rPr>
          <w:rFonts w:ascii="Times New Roman" w:eastAsia="Calibri" w:hAnsi="Times New Roman" w:cs="Times New Roman"/>
          <w:bCs/>
          <w:color w:val="000000" w:themeColor="text1"/>
          <w:sz w:val="24"/>
          <w:szCs w:val="24"/>
        </w:rPr>
        <w:t xml:space="preserve">                                                       </w:t>
      </w:r>
      <w:r w:rsidR="00651FCB" w:rsidRPr="003B56C5">
        <w:rPr>
          <w:rFonts w:ascii="Times New Roman" w:eastAsia="Calibri" w:hAnsi="Times New Roman" w:cs="Times New Roman"/>
          <w:bCs/>
          <w:color w:val="000000" w:themeColor="text1"/>
          <w:sz w:val="24"/>
          <w:szCs w:val="24"/>
        </w:rPr>
        <w:t xml:space="preserve">                  </w:t>
      </w:r>
      <w:r w:rsidRPr="003B56C5">
        <w:rPr>
          <w:rFonts w:ascii="Times New Roman" w:eastAsia="Calibri" w:hAnsi="Times New Roman" w:cs="Times New Roman"/>
          <w:bCs/>
          <w:color w:val="000000" w:themeColor="text1"/>
          <w:sz w:val="24"/>
          <w:szCs w:val="24"/>
        </w:rPr>
        <w:t xml:space="preserve">  </w:t>
      </w:r>
    </w:p>
    <w:p w14:paraId="1BD08AB2" w14:textId="77777777" w:rsidR="00651FCB" w:rsidRPr="003B56C5" w:rsidRDefault="00651FCB" w:rsidP="008D704D">
      <w:pPr>
        <w:tabs>
          <w:tab w:val="left" w:pos="2977"/>
        </w:tabs>
        <w:spacing w:after="120" w:line="20" w:lineRule="atLeast"/>
        <w:rPr>
          <w:rFonts w:ascii="Times New Roman" w:eastAsia="Calibri" w:hAnsi="Times New Roman" w:cs="Times New Roman"/>
          <w:sz w:val="24"/>
          <w:szCs w:val="24"/>
        </w:rPr>
      </w:pPr>
    </w:p>
    <w:sectPr w:rsidR="00651FCB" w:rsidRPr="003B56C5" w:rsidSect="00123A04">
      <w:footerReference w:type="first" r:id="rId28"/>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7FCB" w14:textId="77777777" w:rsidR="00D2558D" w:rsidRDefault="00D2558D" w:rsidP="00D05666">
      <w:r>
        <w:separator/>
      </w:r>
    </w:p>
  </w:endnote>
  <w:endnote w:type="continuationSeparator" w:id="0">
    <w:p w14:paraId="4989D2D8" w14:textId="77777777" w:rsidR="00D2558D" w:rsidRDefault="00D2558D" w:rsidP="00D05666">
      <w:r>
        <w:continuationSeparator/>
      </w:r>
    </w:p>
  </w:endnote>
  <w:endnote w:type="continuationNotice" w:id="1">
    <w:p w14:paraId="5A3FE77A" w14:textId="77777777" w:rsidR="00D2558D" w:rsidRDefault="00D25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37C4" w14:textId="77777777" w:rsidR="00D2558D" w:rsidRDefault="00D2558D" w:rsidP="00D05666">
      <w:r>
        <w:separator/>
      </w:r>
    </w:p>
  </w:footnote>
  <w:footnote w:type="continuationSeparator" w:id="0">
    <w:p w14:paraId="19AC7598" w14:textId="77777777" w:rsidR="00D2558D" w:rsidRDefault="00D2558D" w:rsidP="00D05666">
      <w:r>
        <w:continuationSeparator/>
      </w:r>
    </w:p>
  </w:footnote>
  <w:footnote w:type="continuationNotice" w:id="1">
    <w:p w14:paraId="00969159" w14:textId="77777777" w:rsidR="00D2558D" w:rsidRDefault="00D2558D">
      <w:pPr>
        <w:spacing w:after="0" w:line="240" w:lineRule="auto"/>
      </w:pPr>
    </w:p>
  </w:footnote>
  <w:footnote w:id="2">
    <w:p w14:paraId="48F2FCC5" w14:textId="76F153EF" w:rsidR="00CA2981" w:rsidRPr="00CA2981" w:rsidRDefault="00CA2981" w:rsidP="00CA2981">
      <w:pPr>
        <w:pStyle w:val="FootnoteText"/>
        <w:spacing w:after="0" w:line="240" w:lineRule="auto"/>
        <w:jc w:val="both"/>
        <w:rPr>
          <w:rFonts w:ascii="Times New Roman" w:hAnsi="Times New Roman" w:cs="Times New Roman"/>
        </w:rPr>
      </w:pPr>
      <w:r w:rsidRPr="00B0169F">
        <w:rPr>
          <w:rStyle w:val="FootnoteReference"/>
          <w:rFonts w:ascii="Times New Roman" w:hAnsi="Times New Roman" w:cs="Times New Roman"/>
        </w:rPr>
        <w:footnoteRef/>
      </w:r>
      <w:r w:rsidRPr="00B0169F">
        <w:rPr>
          <w:rFonts w:ascii="Times New Roman" w:hAnsi="Times New Roman" w:cs="Times New Roman"/>
        </w:rPr>
        <w:t xml:space="preserve"> Atsižvelgiant į siekiamo įsigyti pirkimo objekto specifiką, gali būti reikalaujama pateikti įrodymus, kad programinės įrangos pagalba surenkami, kaupiami duomenys nebus saugomi atitinkamose valstybėse ar teritorijose, </w:t>
      </w:r>
      <w:proofErr w:type="spellStart"/>
      <w:r w:rsidRPr="00B0169F">
        <w:rPr>
          <w:rFonts w:ascii="Times New Roman" w:hAnsi="Times New Roman" w:cs="Times New Roman"/>
        </w:rPr>
        <w:t>t.y</w:t>
      </w:r>
      <w:proofErr w:type="spellEnd"/>
      <w:r w:rsidRPr="00B0169F">
        <w:rPr>
          <w:rFonts w:ascii="Times New Roman" w:hAnsi="Times New Roman" w:cs="Times New Roman"/>
        </w:rPr>
        <w:t>. paslaugos neteikiamos iš atitinkamų valstybių ar teritorijų.</w:t>
      </w:r>
    </w:p>
  </w:footnote>
  <w:footnote w:id="3">
    <w:p w14:paraId="3C2E5825" w14:textId="613AFF53" w:rsidR="00CA2981" w:rsidRPr="00CA2981" w:rsidRDefault="00CA2981" w:rsidP="00CA2981">
      <w:pPr>
        <w:pStyle w:val="FootnoteText"/>
        <w:spacing w:after="0" w:line="240" w:lineRule="auto"/>
        <w:rPr>
          <w:rFonts w:ascii="Times New Roman" w:hAnsi="Times New Roman" w:cs="Times New Roman"/>
        </w:rPr>
      </w:pPr>
      <w:r w:rsidRPr="00CA2981">
        <w:rPr>
          <w:rStyle w:val="FootnoteReference"/>
          <w:rFonts w:ascii="Times New Roman" w:hAnsi="Times New Roman" w:cs="Times New Roman"/>
        </w:rPr>
        <w:footnoteRef/>
      </w:r>
      <w:r w:rsidRPr="00CA2981">
        <w:rPr>
          <w:rFonts w:ascii="Times New Roman" w:hAnsi="Times New Roman" w:cs="Times New Roman"/>
        </w:rPr>
        <w:t xml:space="preserve"> </w:t>
      </w:r>
      <w:hyperlink r:id="rId1" w:history="1">
        <w:r w:rsidRPr="00CA2981">
          <w:rPr>
            <w:rStyle w:val="cf01"/>
            <w:rFonts w:ascii="Times New Roman" w:hAnsi="Times New Roman" w:cs="Times New Roman"/>
            <w:sz w:val="20"/>
            <w:szCs w:val="20"/>
          </w:rPr>
          <w:t>https://www.e-tar.lt/portal/lt/legalAct/ac5a5e30878f11ed8df094f359a60216</w:t>
        </w:r>
      </w:hyperlink>
      <w:r w:rsidRPr="00CA2981">
        <w:rPr>
          <w:rFonts w:ascii="Times New Roman" w:hAnsi="Times New Roman" w:cs="Times New Roman"/>
        </w:rPr>
        <w:t xml:space="preserve"> </w:t>
      </w:r>
    </w:p>
  </w:footnote>
  <w:footnote w:id="4">
    <w:p w14:paraId="7550F3CA" w14:textId="77777777" w:rsidR="00CA2981" w:rsidRPr="00CA2981" w:rsidRDefault="00CA2981" w:rsidP="00CA2981">
      <w:pPr>
        <w:pStyle w:val="FootnoteText"/>
        <w:spacing w:after="0" w:line="240" w:lineRule="auto"/>
        <w:rPr>
          <w:rFonts w:ascii="Times New Roman" w:hAnsi="Times New Roman" w:cs="Times New Roman"/>
        </w:rPr>
      </w:pPr>
      <w:r w:rsidRPr="00CA2981">
        <w:rPr>
          <w:rStyle w:val="FootnoteReference"/>
          <w:rFonts w:ascii="Times New Roman" w:hAnsi="Times New Roman" w:cs="Times New Roman"/>
        </w:rPr>
        <w:footnoteRef/>
      </w:r>
      <w:r w:rsidRPr="00CA2981">
        <w:rPr>
          <w:rFonts w:ascii="Times New Roman" w:hAnsi="Times New Roman" w:cs="Times New Roman"/>
        </w:rPr>
        <w:t xml:space="preserve"> </w:t>
      </w:r>
      <w:hyperlink r:id="rId2" w:history="1">
        <w:r w:rsidRPr="00CA2981">
          <w:rPr>
            <w:rStyle w:val="cf01"/>
            <w:rFonts w:ascii="Times New Roman" w:hAnsi="Times New Roman" w:cs="Times New Roman"/>
            <w:sz w:val="20"/>
            <w:szCs w:val="20"/>
          </w:rPr>
          <w:t>https://www.e-tar.lt/portal/lt/legalAct/ac5a5e30878f11ed8df094f359a60216</w:t>
        </w:r>
      </w:hyperlink>
    </w:p>
    <w:p w14:paraId="3DA5877E" w14:textId="77777777" w:rsidR="00CA2981" w:rsidRDefault="00CA2981" w:rsidP="00CA2981">
      <w:pPr>
        <w:pStyle w:val="FootnoteText"/>
      </w:pPr>
    </w:p>
  </w:footnote>
  <w:footnote w:id="5">
    <w:p w14:paraId="664CAB2C" w14:textId="77777777" w:rsidR="00D27E4C" w:rsidRPr="00797844" w:rsidRDefault="00D27E4C" w:rsidP="00797844">
      <w:pPr>
        <w:pStyle w:val="FootnoteText"/>
        <w:spacing w:after="0" w:line="240" w:lineRule="auto"/>
        <w:jc w:val="both"/>
        <w:rPr>
          <w:rFonts w:ascii="Times New Roman" w:hAnsi="Times New Roman" w:cs="Times New Roman"/>
          <w:i/>
          <w:iCs/>
        </w:rPr>
      </w:pPr>
      <w:r w:rsidRPr="00797844">
        <w:rPr>
          <w:rStyle w:val="FootnoteCharacters"/>
          <w:rFonts w:ascii="Times New Roman" w:hAnsi="Times New Roman" w:cs="Times New Roman"/>
        </w:rPr>
        <w:footnoteRef/>
      </w:r>
      <w:r w:rsidRPr="0079784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4FB025" w14:textId="77777777" w:rsidR="00D27E4C" w:rsidRPr="00797844" w:rsidRDefault="00D27E4C" w:rsidP="00D75E96">
      <w:pPr>
        <w:pStyle w:val="FootnoteText"/>
        <w:numPr>
          <w:ilvl w:val="0"/>
          <w:numId w:val="12"/>
        </w:numPr>
        <w:suppressAutoHyphens/>
        <w:spacing w:after="0" w:line="240" w:lineRule="auto"/>
        <w:ind w:left="284" w:hanging="284"/>
        <w:jc w:val="both"/>
        <w:rPr>
          <w:rFonts w:ascii="Times New Roman" w:eastAsia="Yu Mincho" w:hAnsi="Times New Roman" w:cs="Times New Roman"/>
          <w:i/>
          <w:iCs/>
        </w:rPr>
      </w:pPr>
      <w:r w:rsidRPr="00797844">
        <w:rPr>
          <w:rFonts w:ascii="Times New Roman" w:eastAsia="Yu Mincho" w:hAnsi="Times New Roman" w:cs="Times New Roman"/>
          <w:i/>
          <w:iCs/>
        </w:rPr>
        <w:t xml:space="preserve">priesaikos deklaracija; </w:t>
      </w:r>
    </w:p>
    <w:p w14:paraId="5A254A44" w14:textId="77777777" w:rsidR="00D27E4C" w:rsidRPr="00797844" w:rsidRDefault="00D27E4C" w:rsidP="00D75E96">
      <w:pPr>
        <w:pStyle w:val="FootnoteText"/>
        <w:numPr>
          <w:ilvl w:val="0"/>
          <w:numId w:val="12"/>
        </w:numPr>
        <w:suppressAutoHyphens/>
        <w:spacing w:after="0" w:line="240" w:lineRule="auto"/>
        <w:ind w:left="284" w:hanging="284"/>
        <w:jc w:val="both"/>
        <w:rPr>
          <w:rFonts w:ascii="Times New Roman" w:eastAsia="Yu Mincho" w:hAnsi="Times New Roman" w:cs="Times New Roman"/>
        </w:rPr>
      </w:pPr>
      <w:r w:rsidRPr="0079784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39EEFD6" w14:textId="77777777" w:rsidR="00D27E4C" w:rsidRPr="009E0EEA" w:rsidRDefault="00D27E4C" w:rsidP="009E0EEA">
      <w:pPr>
        <w:pStyle w:val="FootnoteText"/>
        <w:spacing w:after="0" w:line="240" w:lineRule="auto"/>
        <w:jc w:val="both"/>
        <w:rPr>
          <w:rFonts w:ascii="Times New Roman" w:hAnsi="Times New Roman" w:cs="Times New Roman"/>
          <w:i/>
          <w:iCs/>
        </w:rPr>
      </w:pPr>
      <w:r w:rsidRPr="009E0EEA">
        <w:rPr>
          <w:rStyle w:val="FootnoteCharacters"/>
          <w:rFonts w:ascii="Times New Roman" w:hAnsi="Times New Roman" w:cs="Times New Roman"/>
        </w:rPr>
        <w:footnoteRef/>
      </w:r>
      <w:r w:rsidRPr="009E0EEA">
        <w:rPr>
          <w:rFonts w:ascii="Times New Roman" w:eastAsia="Yu Mincho" w:hAnsi="Times New Roman" w:cs="Times New Roman"/>
        </w:rPr>
        <w:t xml:space="preserve"> </w:t>
      </w:r>
      <w:r w:rsidRPr="009E0E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63DC7A" w14:textId="77777777" w:rsidR="00D27E4C" w:rsidRPr="009E0EEA" w:rsidRDefault="00D27E4C" w:rsidP="00D75E96">
      <w:pPr>
        <w:pStyle w:val="FootnoteText"/>
        <w:numPr>
          <w:ilvl w:val="0"/>
          <w:numId w:val="13"/>
        </w:numPr>
        <w:suppressAutoHyphens/>
        <w:spacing w:after="0" w:line="240" w:lineRule="auto"/>
        <w:ind w:left="284" w:hanging="284"/>
        <w:jc w:val="both"/>
        <w:rPr>
          <w:rFonts w:ascii="Times New Roman" w:eastAsia="Yu Mincho" w:hAnsi="Times New Roman" w:cs="Times New Roman"/>
          <w:i/>
          <w:iCs/>
        </w:rPr>
      </w:pPr>
      <w:r w:rsidRPr="009E0EEA">
        <w:rPr>
          <w:rFonts w:ascii="Times New Roman" w:eastAsia="Yu Mincho" w:hAnsi="Times New Roman" w:cs="Times New Roman"/>
          <w:i/>
          <w:iCs/>
        </w:rPr>
        <w:t xml:space="preserve">priesaikos deklaracija; </w:t>
      </w:r>
    </w:p>
    <w:p w14:paraId="090E1834" w14:textId="77777777" w:rsidR="00D27E4C" w:rsidRPr="009E0EEA" w:rsidRDefault="00D27E4C" w:rsidP="00D75E96">
      <w:pPr>
        <w:pStyle w:val="FootnoteText"/>
        <w:numPr>
          <w:ilvl w:val="0"/>
          <w:numId w:val="13"/>
        </w:numPr>
        <w:suppressAutoHyphens/>
        <w:spacing w:after="0" w:line="240" w:lineRule="auto"/>
        <w:ind w:left="284" w:hanging="284"/>
        <w:jc w:val="both"/>
        <w:rPr>
          <w:rFonts w:ascii="Times New Roman" w:eastAsia="Yu Mincho" w:hAnsi="Times New Roman" w:cs="Times New Roman"/>
        </w:rPr>
      </w:pPr>
      <w:r w:rsidRPr="009E0E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CC33B3C" w14:textId="77777777" w:rsidR="00D27E4C" w:rsidRPr="009E0EEA" w:rsidRDefault="00D27E4C" w:rsidP="009E0EEA">
      <w:pPr>
        <w:pStyle w:val="FootnoteText"/>
        <w:spacing w:after="0" w:line="240" w:lineRule="auto"/>
        <w:jc w:val="both"/>
        <w:rPr>
          <w:rFonts w:ascii="Times New Roman" w:hAnsi="Times New Roman" w:cs="Times New Roman"/>
          <w:i/>
          <w:iCs/>
        </w:rPr>
      </w:pPr>
      <w:r w:rsidRPr="009E0EEA">
        <w:rPr>
          <w:rStyle w:val="FootnoteCharacters"/>
          <w:rFonts w:ascii="Times New Roman" w:hAnsi="Times New Roman" w:cs="Times New Roman"/>
        </w:rPr>
        <w:footnoteRef/>
      </w:r>
      <w:r w:rsidRPr="009E0EEA">
        <w:rPr>
          <w:rFonts w:ascii="Times New Roman" w:eastAsia="Yu Mincho" w:hAnsi="Times New Roman" w:cs="Times New Roman"/>
        </w:rPr>
        <w:t xml:space="preserve"> </w:t>
      </w:r>
      <w:r w:rsidRPr="009E0E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45D69" w14:textId="77777777" w:rsidR="00D27E4C" w:rsidRPr="009E0EEA" w:rsidRDefault="00D27E4C" w:rsidP="00D75E96">
      <w:pPr>
        <w:pStyle w:val="FootnoteText"/>
        <w:numPr>
          <w:ilvl w:val="0"/>
          <w:numId w:val="14"/>
        </w:numPr>
        <w:tabs>
          <w:tab w:val="clear" w:pos="0"/>
          <w:tab w:val="num" w:pos="284"/>
        </w:tabs>
        <w:suppressAutoHyphens/>
        <w:spacing w:after="0" w:line="240" w:lineRule="auto"/>
        <w:ind w:left="284" w:hanging="284"/>
        <w:jc w:val="both"/>
        <w:rPr>
          <w:rFonts w:ascii="Times New Roman" w:eastAsia="Yu Mincho" w:hAnsi="Times New Roman" w:cs="Times New Roman"/>
          <w:i/>
          <w:iCs/>
        </w:rPr>
      </w:pPr>
      <w:r w:rsidRPr="009E0EEA">
        <w:rPr>
          <w:rFonts w:ascii="Times New Roman" w:eastAsia="Yu Mincho" w:hAnsi="Times New Roman" w:cs="Times New Roman"/>
          <w:i/>
          <w:iCs/>
        </w:rPr>
        <w:t xml:space="preserve">priesaikos deklaracija; </w:t>
      </w:r>
    </w:p>
    <w:p w14:paraId="504085A5" w14:textId="77777777" w:rsidR="00D27E4C" w:rsidRPr="009E0EEA" w:rsidRDefault="00D27E4C" w:rsidP="00D75E96">
      <w:pPr>
        <w:pStyle w:val="FootnoteText"/>
        <w:numPr>
          <w:ilvl w:val="0"/>
          <w:numId w:val="14"/>
        </w:numPr>
        <w:tabs>
          <w:tab w:val="clear" w:pos="0"/>
          <w:tab w:val="num" w:pos="284"/>
        </w:tabs>
        <w:suppressAutoHyphens/>
        <w:spacing w:after="0" w:line="240" w:lineRule="auto"/>
        <w:ind w:left="284" w:hanging="284"/>
        <w:jc w:val="both"/>
        <w:rPr>
          <w:rFonts w:ascii="Times New Roman" w:eastAsia="Yu Mincho" w:hAnsi="Times New Roman" w:cs="Times New Roman"/>
        </w:rPr>
      </w:pPr>
      <w:r w:rsidRPr="009E0E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824B104" w14:textId="615EEBAF" w:rsidR="00136A16" w:rsidRPr="00EB2DA8" w:rsidRDefault="00136A16" w:rsidP="00EB2DA8">
      <w:pPr>
        <w:pStyle w:val="FootnoteText"/>
        <w:spacing w:line="240" w:lineRule="auto"/>
        <w:jc w:val="both"/>
        <w:rPr>
          <w:rFonts w:ascii="Times New Roman" w:hAnsi="Times New Roman" w:cs="Times New Roman"/>
        </w:rPr>
      </w:pPr>
      <w:r w:rsidRPr="00EB2DA8">
        <w:rPr>
          <w:rStyle w:val="FootnoteReference"/>
          <w:rFonts w:ascii="Times New Roman" w:hAnsi="Times New Roman" w:cs="Times New Roman"/>
        </w:rPr>
        <w:footnoteRef/>
      </w:r>
      <w:r w:rsidRPr="00EB2DA8">
        <w:rPr>
          <w:rFonts w:ascii="Times New Roman" w:hAnsi="Times New Roman" w:cs="Times New Roman"/>
        </w:rPr>
        <w:t xml:space="preserve"> Paslaugos gali būti pradėtos teikti  anksčiau negu prieš 3 metus, tačiau paslaugų suteikimo terminas (šalių pasirašytas paslaugų priėmimo–perdavimo aktas) turi patekti į paskutinių 3 metų laikotarpį, skaičiuojant nuo pasiūlymų pateikimo termino dienos.</w:t>
      </w:r>
    </w:p>
  </w:footnote>
  <w:footnote w:id="9">
    <w:p w14:paraId="450D84DC" w14:textId="4CCDEC1F" w:rsidR="00981B40" w:rsidRPr="00981B40" w:rsidRDefault="00981B40" w:rsidP="00981B40">
      <w:pPr>
        <w:spacing w:after="0" w:line="240" w:lineRule="auto"/>
        <w:ind w:left="-142" w:firstLine="142"/>
        <w:rPr>
          <w:rFonts w:ascii="Times New Roman" w:hAnsi="Times New Roman" w:cs="Times New Roman"/>
          <w:bCs/>
          <w:sz w:val="20"/>
          <w:szCs w:val="20"/>
        </w:rPr>
      </w:pPr>
      <w:r w:rsidRPr="00981B40">
        <w:rPr>
          <w:rStyle w:val="FootnoteReference"/>
          <w:rFonts w:ascii="Times New Roman" w:hAnsi="Times New Roman" w:cs="Times New Roman"/>
          <w:sz w:val="20"/>
          <w:szCs w:val="20"/>
        </w:rPr>
        <w:footnoteRef/>
      </w:r>
      <w:r w:rsidRPr="00981B40">
        <w:rPr>
          <w:rFonts w:ascii="Times New Roman" w:hAnsi="Times New Roman" w:cs="Times New Roman"/>
          <w:sz w:val="20"/>
          <w:szCs w:val="20"/>
        </w:rPr>
        <w:t xml:space="preserve"> </w:t>
      </w:r>
      <w:r w:rsidRPr="00981B40">
        <w:rPr>
          <w:rFonts w:ascii="Times New Roman" w:hAnsi="Times New Roman" w:cs="Times New Roman"/>
          <w:bCs/>
          <w:sz w:val="20"/>
          <w:szCs w:val="20"/>
        </w:rPr>
        <w:t>Jeigu pasiūlymą pasirašo ne tiekėjo vadovas, pasiūlyme pateikiama įgaliojimo skaitmeninė kopija.</w:t>
      </w:r>
    </w:p>
  </w:footnote>
  <w:footnote w:id="10">
    <w:p w14:paraId="4B69D9BB" w14:textId="77777777" w:rsidR="00F02CB3" w:rsidRPr="00111975" w:rsidRDefault="00F02CB3" w:rsidP="00F02CB3">
      <w:pPr>
        <w:pStyle w:val="FootnoteText"/>
        <w:spacing w:after="0" w:line="240" w:lineRule="auto"/>
        <w:rPr>
          <w:rFonts w:ascii="Times New Roman" w:hAnsi="Times New Roman" w:cs="Times New Roman"/>
        </w:rPr>
      </w:pPr>
      <w:r w:rsidRPr="00111975">
        <w:rPr>
          <w:rStyle w:val="FootnoteReference"/>
          <w:rFonts w:ascii="Times New Roman" w:hAnsi="Times New Roman" w:cs="Times New Roman"/>
        </w:rPr>
        <w:footnoteRef/>
      </w:r>
      <w:r w:rsidRPr="00111975">
        <w:rPr>
          <w:rFonts w:ascii="Times New Roman" w:hAnsi="Times New Roman" w:cs="Times New Roman"/>
        </w:rPr>
        <w:t xml:space="preserve"> </w:t>
      </w:r>
      <w:hyperlink r:id="rId3" w:history="1">
        <w:r w:rsidRPr="00111975">
          <w:rPr>
            <w:rStyle w:val="Hyperlink"/>
            <w:rFonts w:ascii="Times New Roman" w:hAnsi="Times New Roman" w:cs="Times New Roman"/>
          </w:rPr>
          <w:t>https://klausk.vpt.lt/hc/lt/articles/115005730785-Kaip-vertinti-pasi%C5%ABlymus-kai-tiek%C4%97j%C5%B3-statusas-pagal-PVM-mok%C4%97jim%C4%85-yra-nevienodas-</w:t>
        </w:r>
      </w:hyperlink>
      <w:r w:rsidRPr="00111975">
        <w:rPr>
          <w:rFonts w:ascii="Times New Roman" w:hAnsi="Times New Roman" w:cs="Times New Roman"/>
        </w:rPr>
        <w:t xml:space="preserve">  </w:t>
      </w:r>
    </w:p>
  </w:footnote>
  <w:footnote w:id="11">
    <w:p w14:paraId="1094F5FC" w14:textId="59D38E21" w:rsidR="00C31E28" w:rsidRPr="00A53FE5" w:rsidRDefault="00C31E28" w:rsidP="00C31E28">
      <w:pPr>
        <w:pStyle w:val="FootnoteText"/>
        <w:rPr>
          <w:rFonts w:ascii="Times New Roman" w:hAnsi="Times New Roman" w:cs="Times New Roman"/>
        </w:rPr>
      </w:pPr>
      <w:r>
        <w:rPr>
          <w:rStyle w:val="FootnoteReference"/>
        </w:rPr>
        <w:footnoteRef/>
      </w:r>
      <w:r>
        <w:t xml:space="preserve"> </w:t>
      </w:r>
      <w:r w:rsidR="00111975">
        <w:rPr>
          <w:rFonts w:ascii="Times New Roman" w:hAnsi="Times New Roman" w:cs="Times New Roman"/>
        </w:rPr>
        <w:t>S</w:t>
      </w:r>
      <w:r w:rsidRPr="00A53FE5">
        <w:rPr>
          <w:rFonts w:ascii="Times New Roman" w:hAnsi="Times New Roman" w:cs="Times New Roman"/>
        </w:rPr>
        <w:t>utartis gali būti pradėta</w:t>
      </w:r>
      <w:r w:rsidR="00111975">
        <w:rPr>
          <w:rFonts w:ascii="Times New Roman" w:hAnsi="Times New Roman" w:cs="Times New Roman"/>
        </w:rPr>
        <w:t xml:space="preserve"> vykdyti</w:t>
      </w:r>
      <w:r w:rsidRPr="00A53FE5">
        <w:rPr>
          <w:rFonts w:ascii="Times New Roman" w:hAnsi="Times New Roman" w:cs="Times New Roman"/>
        </w:rPr>
        <w:t xml:space="preserve"> ir anksčiau nei prieš 5 metus, tačiau sutarties pabaiga turi patekti į 5 metų laikotarpį.</w:t>
      </w:r>
    </w:p>
    <w:p w14:paraId="3DAD873C" w14:textId="77777777" w:rsidR="00C31E28" w:rsidRDefault="00C31E28" w:rsidP="00C31E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6" w15:restartNumberingAfterBreak="0">
    <w:nsid w:val="06EA71C2"/>
    <w:multiLevelType w:val="multilevel"/>
    <w:tmpl w:val="837499F6"/>
    <w:lvl w:ilvl="0">
      <w:start w:val="1"/>
      <w:numFmt w:val="decimal"/>
      <w:lvlText w:val="%1."/>
      <w:lvlJc w:val="left"/>
      <w:pPr>
        <w:tabs>
          <w:tab w:val="num" w:pos="0"/>
        </w:tabs>
        <w:ind w:left="720" w:hanging="360"/>
      </w:pPr>
      <w:rPr>
        <w:rFonts w:ascii="Times New Roman" w:hAnsi="Times New Roman" w:cs="Times New Roman" w:hint="default"/>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70153E1"/>
    <w:multiLevelType w:val="hybridMultilevel"/>
    <w:tmpl w:val="100294C6"/>
    <w:lvl w:ilvl="0" w:tplc="73D2A5EC">
      <w:start w:val="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BA455E1"/>
    <w:multiLevelType w:val="multilevel"/>
    <w:tmpl w:val="C4AA6930"/>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6067463"/>
    <w:multiLevelType w:val="multilevel"/>
    <w:tmpl w:val="7EBED59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0F090B"/>
    <w:multiLevelType w:val="multilevel"/>
    <w:tmpl w:val="49AA7E46"/>
    <w:lvl w:ilvl="0">
      <w:start w:val="8"/>
      <w:numFmt w:val="decimal"/>
      <w:lvlText w:val="%1."/>
      <w:lvlJc w:val="left"/>
      <w:pPr>
        <w:ind w:left="360" w:hanging="360"/>
      </w:pPr>
      <w:rPr>
        <w:rFonts w:hint="default"/>
      </w:rPr>
    </w:lvl>
    <w:lvl w:ilvl="1">
      <w:start w:val="1"/>
      <w:numFmt w:val="decimal"/>
      <w:lvlText w:val="%1.%2."/>
      <w:lvlJc w:val="left"/>
      <w:pPr>
        <w:ind w:left="2735" w:hanging="360"/>
      </w:pPr>
      <w:rPr>
        <w:rFonts w:hint="default"/>
      </w:rPr>
    </w:lvl>
    <w:lvl w:ilvl="2">
      <w:start w:val="1"/>
      <w:numFmt w:val="decimal"/>
      <w:lvlText w:val="%1.%2.%3."/>
      <w:lvlJc w:val="left"/>
      <w:pPr>
        <w:ind w:left="5470" w:hanging="720"/>
      </w:pPr>
      <w:rPr>
        <w:rFonts w:hint="default"/>
      </w:rPr>
    </w:lvl>
    <w:lvl w:ilvl="3">
      <w:start w:val="1"/>
      <w:numFmt w:val="decimal"/>
      <w:lvlText w:val="%1.%2.%3.%4."/>
      <w:lvlJc w:val="left"/>
      <w:pPr>
        <w:ind w:left="7845" w:hanging="720"/>
      </w:pPr>
      <w:rPr>
        <w:rFonts w:hint="default"/>
      </w:rPr>
    </w:lvl>
    <w:lvl w:ilvl="4">
      <w:start w:val="1"/>
      <w:numFmt w:val="decimal"/>
      <w:lvlText w:val="%1.%2.%3.%4.%5."/>
      <w:lvlJc w:val="left"/>
      <w:pPr>
        <w:ind w:left="10580" w:hanging="1080"/>
      </w:pPr>
      <w:rPr>
        <w:rFonts w:hint="default"/>
      </w:rPr>
    </w:lvl>
    <w:lvl w:ilvl="5">
      <w:start w:val="1"/>
      <w:numFmt w:val="decimal"/>
      <w:lvlText w:val="%1.%2.%3.%4.%5.%6."/>
      <w:lvlJc w:val="left"/>
      <w:pPr>
        <w:ind w:left="12955" w:hanging="1080"/>
      </w:pPr>
      <w:rPr>
        <w:rFonts w:hint="default"/>
      </w:rPr>
    </w:lvl>
    <w:lvl w:ilvl="6">
      <w:start w:val="1"/>
      <w:numFmt w:val="decimal"/>
      <w:lvlText w:val="%1.%2.%3.%4.%5.%6.%7."/>
      <w:lvlJc w:val="left"/>
      <w:pPr>
        <w:ind w:left="15690" w:hanging="1440"/>
      </w:pPr>
      <w:rPr>
        <w:rFonts w:hint="default"/>
      </w:rPr>
    </w:lvl>
    <w:lvl w:ilvl="7">
      <w:start w:val="1"/>
      <w:numFmt w:val="decimal"/>
      <w:lvlText w:val="%1.%2.%3.%4.%5.%6.%7.%8."/>
      <w:lvlJc w:val="left"/>
      <w:pPr>
        <w:ind w:left="18065" w:hanging="1440"/>
      </w:pPr>
      <w:rPr>
        <w:rFonts w:hint="default"/>
      </w:rPr>
    </w:lvl>
    <w:lvl w:ilvl="8">
      <w:start w:val="1"/>
      <w:numFmt w:val="decimal"/>
      <w:lvlText w:val="%1.%2.%3.%4.%5.%6.%7.%8.%9."/>
      <w:lvlJc w:val="left"/>
      <w:pPr>
        <w:ind w:left="20800" w:hanging="1800"/>
      </w:pPr>
      <w:rPr>
        <w:rFonts w:hint="default"/>
      </w:rPr>
    </w:lvl>
  </w:abstractNum>
  <w:abstractNum w:abstractNumId="15" w15:restartNumberingAfterBreak="0">
    <w:nsid w:val="2F411186"/>
    <w:multiLevelType w:val="multilevel"/>
    <w:tmpl w:val="C27EF18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0437C"/>
    <w:multiLevelType w:val="multilevel"/>
    <w:tmpl w:val="070EECA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34475AD"/>
    <w:multiLevelType w:val="multilevel"/>
    <w:tmpl w:val="A17A76BE"/>
    <w:lvl w:ilvl="0">
      <w:start w:val="12"/>
      <w:numFmt w:val="decimal"/>
      <w:lvlText w:val="%1."/>
      <w:lvlJc w:val="left"/>
      <w:pPr>
        <w:ind w:left="444" w:hanging="444"/>
      </w:pPr>
      <w:rPr>
        <w:rFonts w:hint="default"/>
        <w:b w:val="0"/>
      </w:rPr>
    </w:lvl>
    <w:lvl w:ilvl="1">
      <w:start w:val="1"/>
      <w:numFmt w:val="decimal"/>
      <w:lvlText w:val="%1.%2."/>
      <w:lvlJc w:val="left"/>
      <w:pPr>
        <w:ind w:left="586"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1D0507"/>
    <w:multiLevelType w:val="multilevel"/>
    <w:tmpl w:val="7FDA43B4"/>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1" w15:restartNumberingAfterBreak="0">
    <w:nsid w:val="46AA2A5C"/>
    <w:multiLevelType w:val="multilevel"/>
    <w:tmpl w:val="64D4A1B4"/>
    <w:lvl w:ilvl="0">
      <w:start w:val="1"/>
      <w:numFmt w:val="decimal"/>
      <w:suff w:val="space"/>
      <w:lvlText w:val="%1."/>
      <w:lvlJc w:val="left"/>
      <w:pPr>
        <w:tabs>
          <w:tab w:val="num" w:pos="0"/>
        </w:tabs>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2"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930"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330C72"/>
    <w:multiLevelType w:val="multilevel"/>
    <w:tmpl w:val="80E41BC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79104A"/>
    <w:multiLevelType w:val="hybridMultilevel"/>
    <w:tmpl w:val="BA107100"/>
    <w:lvl w:ilvl="0" w:tplc="434AFC4C">
      <w:start w:val="1"/>
      <w:numFmt w:val="decimal"/>
      <w:lvlText w:val="%1)"/>
      <w:lvlJc w:val="left"/>
      <w:pPr>
        <w:ind w:left="720" w:hanging="360"/>
      </w:pPr>
      <w:rPr>
        <w:rFonts w:ascii="Times New Roman" w:eastAsia="Calibri" w:hAnsi="Times New Roman" w:cs="Times New Roman" w:hint="default"/>
        <w:color w:val="000000" w:themeColor="text1"/>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B61CFB"/>
    <w:multiLevelType w:val="multilevel"/>
    <w:tmpl w:val="E0BC12A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7634378"/>
    <w:multiLevelType w:val="multilevel"/>
    <w:tmpl w:val="32042DE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8" w15:restartNumberingAfterBreak="0">
    <w:nsid w:val="5AD320EB"/>
    <w:multiLevelType w:val="hybridMultilevel"/>
    <w:tmpl w:val="EF785226"/>
    <w:lvl w:ilvl="0" w:tplc="015EC06E">
      <w:start w:val="6"/>
      <w:numFmt w:val="decimal"/>
      <w:lvlText w:val="%1."/>
      <w:lvlJc w:val="left"/>
      <w:pPr>
        <w:ind w:left="1655" w:hanging="360"/>
      </w:pPr>
      <w:rPr>
        <w:rFonts w:hint="default"/>
      </w:rPr>
    </w:lvl>
    <w:lvl w:ilvl="1" w:tplc="04270019">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9" w15:restartNumberingAfterBreak="0">
    <w:nsid w:val="5BA91E5E"/>
    <w:multiLevelType w:val="multilevel"/>
    <w:tmpl w:val="7588747E"/>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5EC16117"/>
    <w:multiLevelType w:val="multilevel"/>
    <w:tmpl w:val="D75C90E8"/>
    <w:lvl w:ilvl="0">
      <w:start w:val="1"/>
      <w:numFmt w:val="decimal"/>
      <w:lvlText w:val="%1."/>
      <w:lvlJc w:val="left"/>
      <w:pPr>
        <w:ind w:left="2345" w:hanging="360"/>
      </w:pPr>
      <w:rPr>
        <w:i w:val="0"/>
      </w:rPr>
    </w:lvl>
    <w:lvl w:ilvl="1">
      <w:start w:val="1"/>
      <w:numFmt w:val="decimal"/>
      <w:lvlText w:val="%1.%2."/>
      <w:lvlJc w:val="left"/>
      <w:pPr>
        <w:ind w:left="369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DD0A2A"/>
    <w:multiLevelType w:val="multilevel"/>
    <w:tmpl w:val="3B664B32"/>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32" w15:restartNumberingAfterBreak="0">
    <w:nsid w:val="60502EB6"/>
    <w:multiLevelType w:val="multilevel"/>
    <w:tmpl w:val="BDC845C0"/>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9521A03"/>
    <w:multiLevelType w:val="multilevel"/>
    <w:tmpl w:val="422A9B2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438841A0"/>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2."/>
      <w:lvlJc w:val="left"/>
      <w:pPr>
        <w:ind w:left="1211" w:hanging="360"/>
      </w:pPr>
      <w:rPr>
        <w:rFonts w:ascii="Times New Roman" w:eastAsiaTheme="minorEastAsia" w:hAnsi="Times New Roman" w:cs="Times New Roman"/>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F0067E9"/>
    <w:multiLevelType w:val="hybridMultilevel"/>
    <w:tmpl w:val="D27A10D4"/>
    <w:lvl w:ilvl="0" w:tplc="8F54357A">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B920BC"/>
    <w:multiLevelType w:val="multilevel"/>
    <w:tmpl w:val="1AEAE1C8"/>
    <w:lvl w:ilvl="0">
      <w:start w:val="7"/>
      <w:numFmt w:val="decimal"/>
      <w:lvlText w:val="%1."/>
      <w:lvlJc w:val="left"/>
      <w:pPr>
        <w:ind w:left="540" w:hanging="540"/>
      </w:pPr>
      <w:rPr>
        <w:rFonts w:hint="default"/>
      </w:rPr>
    </w:lvl>
    <w:lvl w:ilvl="1">
      <w:start w:val="2"/>
      <w:numFmt w:val="decimal"/>
      <w:lvlText w:val="%1.%2."/>
      <w:lvlJc w:val="left"/>
      <w:pPr>
        <w:ind w:left="2454" w:hanging="54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6462" w:hanging="720"/>
      </w:pPr>
      <w:rPr>
        <w:rFonts w:hint="default"/>
      </w:rPr>
    </w:lvl>
    <w:lvl w:ilvl="4">
      <w:start w:val="1"/>
      <w:numFmt w:val="decimal"/>
      <w:lvlText w:val="%1.%2.%3.%4.%5."/>
      <w:lvlJc w:val="left"/>
      <w:pPr>
        <w:ind w:left="8736" w:hanging="1080"/>
      </w:pPr>
      <w:rPr>
        <w:rFonts w:hint="default"/>
      </w:rPr>
    </w:lvl>
    <w:lvl w:ilvl="5">
      <w:start w:val="1"/>
      <w:numFmt w:val="decimal"/>
      <w:lvlText w:val="%1.%2.%3.%4.%5.%6."/>
      <w:lvlJc w:val="left"/>
      <w:pPr>
        <w:ind w:left="10650" w:hanging="1080"/>
      </w:pPr>
      <w:rPr>
        <w:rFonts w:hint="default"/>
      </w:rPr>
    </w:lvl>
    <w:lvl w:ilvl="6">
      <w:start w:val="1"/>
      <w:numFmt w:val="decimal"/>
      <w:lvlText w:val="%1.%2.%3.%4.%5.%6.%7."/>
      <w:lvlJc w:val="left"/>
      <w:pPr>
        <w:ind w:left="12924" w:hanging="1440"/>
      </w:pPr>
      <w:rPr>
        <w:rFonts w:hint="default"/>
      </w:rPr>
    </w:lvl>
    <w:lvl w:ilvl="7">
      <w:start w:val="1"/>
      <w:numFmt w:val="decimal"/>
      <w:lvlText w:val="%1.%2.%3.%4.%5.%6.%7.%8."/>
      <w:lvlJc w:val="left"/>
      <w:pPr>
        <w:ind w:left="14838" w:hanging="1440"/>
      </w:pPr>
      <w:rPr>
        <w:rFonts w:hint="default"/>
      </w:rPr>
    </w:lvl>
    <w:lvl w:ilvl="8">
      <w:start w:val="1"/>
      <w:numFmt w:val="decimal"/>
      <w:lvlText w:val="%1.%2.%3.%4.%5.%6.%7.%8.%9."/>
      <w:lvlJc w:val="left"/>
      <w:pPr>
        <w:ind w:left="17112" w:hanging="1800"/>
      </w:pPr>
      <w:rPr>
        <w:rFonts w:hint="default"/>
      </w:rPr>
    </w:lvl>
  </w:abstractNum>
  <w:num w:numId="1">
    <w:abstractNumId w:val="15"/>
  </w:num>
  <w:num w:numId="2">
    <w:abstractNumId w:val="10"/>
  </w:num>
  <w:num w:numId="3">
    <w:abstractNumId w:val="33"/>
  </w:num>
  <w:num w:numId="4">
    <w:abstractNumId w:val="36"/>
  </w:num>
  <w:num w:numId="5">
    <w:abstractNumId w:val="23"/>
  </w:num>
  <w:num w:numId="6">
    <w:abstractNumId w:val="34"/>
  </w:num>
  <w:num w:numId="7">
    <w:abstractNumId w:val="29"/>
  </w:num>
  <w:num w:numId="8">
    <w:abstractNumId w:val="22"/>
  </w:num>
  <w:num w:numId="9">
    <w:abstractNumId w:val="35"/>
  </w:num>
  <w:num w:numId="10">
    <w:abstractNumId w:val="12"/>
  </w:num>
  <w:num w:numId="11">
    <w:abstractNumId w:val="21"/>
  </w:num>
  <w:num w:numId="12">
    <w:abstractNumId w:val="16"/>
  </w:num>
  <w:num w:numId="13">
    <w:abstractNumId w:val="13"/>
  </w:num>
  <w:num w:numId="14">
    <w:abstractNumId w:val="24"/>
  </w:num>
  <w:num w:numId="15">
    <w:abstractNumId w:val="20"/>
  </w:num>
  <w:num w:numId="16">
    <w:abstractNumId w:val="6"/>
  </w:num>
  <w:num w:numId="17">
    <w:abstractNumId w:val="9"/>
  </w:num>
  <w:num w:numId="18">
    <w:abstractNumId w:val="37"/>
  </w:num>
  <w:num w:numId="19">
    <w:abstractNumId w:val="5"/>
  </w:num>
  <w:num w:numId="20">
    <w:abstractNumId w:val="27"/>
  </w:num>
  <w:num w:numId="21">
    <w:abstractNumId w:val="32"/>
  </w:num>
  <w:num w:numId="22">
    <w:abstractNumId w:val="7"/>
  </w:num>
  <w:num w:numId="23">
    <w:abstractNumId w:val="26"/>
  </w:num>
  <w:num w:numId="24">
    <w:abstractNumId w:val="4"/>
  </w:num>
  <w:num w:numId="25">
    <w:abstractNumId w:val="3"/>
  </w:num>
  <w:num w:numId="26">
    <w:abstractNumId w:val="2"/>
  </w:num>
  <w:num w:numId="27">
    <w:abstractNumId w:val="1"/>
  </w:num>
  <w:num w:numId="28">
    <w:abstractNumId w:val="0"/>
  </w:num>
  <w:num w:numId="29">
    <w:abstractNumId w:val="11"/>
  </w:num>
  <w:num w:numId="30">
    <w:abstractNumId w:val="19"/>
  </w:num>
  <w:num w:numId="31">
    <w:abstractNumId w:val="18"/>
  </w:num>
  <w:num w:numId="32">
    <w:abstractNumId w:val="30"/>
  </w:num>
  <w:num w:numId="33">
    <w:abstractNumId w:val="39"/>
  </w:num>
  <w:num w:numId="34">
    <w:abstractNumId w:val="25"/>
  </w:num>
  <w:num w:numId="35">
    <w:abstractNumId w:val="38"/>
  </w:num>
  <w:num w:numId="36">
    <w:abstractNumId w:val="28"/>
  </w:num>
  <w:num w:numId="37">
    <w:abstractNumId w:val="17"/>
  </w:num>
  <w:num w:numId="38">
    <w:abstractNumId w:val="31"/>
  </w:num>
  <w:num w:numId="39">
    <w:abstractNumId w:val="8"/>
  </w:num>
  <w:num w:numId="40">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345"/>
    <w:rsid w:val="00005F36"/>
    <w:rsid w:val="000060AC"/>
    <w:rsid w:val="00006991"/>
    <w:rsid w:val="00006CB0"/>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F5"/>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AD0"/>
    <w:rsid w:val="00022DEB"/>
    <w:rsid w:val="00022E0C"/>
    <w:rsid w:val="000234E5"/>
    <w:rsid w:val="00023641"/>
    <w:rsid w:val="00023F9E"/>
    <w:rsid w:val="00024486"/>
    <w:rsid w:val="00024DB9"/>
    <w:rsid w:val="0002541F"/>
    <w:rsid w:val="00026246"/>
    <w:rsid w:val="00026673"/>
    <w:rsid w:val="00026690"/>
    <w:rsid w:val="00026A51"/>
    <w:rsid w:val="00026D16"/>
    <w:rsid w:val="00030C02"/>
    <w:rsid w:val="00030C76"/>
    <w:rsid w:val="00030F78"/>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F83"/>
    <w:rsid w:val="00040233"/>
    <w:rsid w:val="00040C0F"/>
    <w:rsid w:val="00041B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CA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827"/>
    <w:rsid w:val="00066BB9"/>
    <w:rsid w:val="00066D29"/>
    <w:rsid w:val="00067A88"/>
    <w:rsid w:val="00067DCC"/>
    <w:rsid w:val="00067EAF"/>
    <w:rsid w:val="0007051B"/>
    <w:rsid w:val="000714BF"/>
    <w:rsid w:val="00071548"/>
    <w:rsid w:val="000716B1"/>
    <w:rsid w:val="0007282F"/>
    <w:rsid w:val="000728CB"/>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C47"/>
    <w:rsid w:val="00080EE8"/>
    <w:rsid w:val="00080F53"/>
    <w:rsid w:val="00081BCE"/>
    <w:rsid w:val="0008241E"/>
    <w:rsid w:val="00082F6A"/>
    <w:rsid w:val="0008369A"/>
    <w:rsid w:val="0008436A"/>
    <w:rsid w:val="00084D2A"/>
    <w:rsid w:val="000851E4"/>
    <w:rsid w:val="00085478"/>
    <w:rsid w:val="00085609"/>
    <w:rsid w:val="000859C8"/>
    <w:rsid w:val="00086C16"/>
    <w:rsid w:val="00086D57"/>
    <w:rsid w:val="00086DDB"/>
    <w:rsid w:val="00087211"/>
    <w:rsid w:val="00087241"/>
    <w:rsid w:val="000873A9"/>
    <w:rsid w:val="000876C6"/>
    <w:rsid w:val="00087EFE"/>
    <w:rsid w:val="00090235"/>
    <w:rsid w:val="000903D5"/>
    <w:rsid w:val="000904B3"/>
    <w:rsid w:val="00090916"/>
    <w:rsid w:val="00090F9B"/>
    <w:rsid w:val="00091346"/>
    <w:rsid w:val="000917F2"/>
    <w:rsid w:val="00091C9D"/>
    <w:rsid w:val="00092FD6"/>
    <w:rsid w:val="00093000"/>
    <w:rsid w:val="00094604"/>
    <w:rsid w:val="00095834"/>
    <w:rsid w:val="00095A99"/>
    <w:rsid w:val="0009724E"/>
    <w:rsid w:val="00097B80"/>
    <w:rsid w:val="000A05FB"/>
    <w:rsid w:val="000A09BB"/>
    <w:rsid w:val="000A0B04"/>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65"/>
    <w:rsid w:val="000B36CB"/>
    <w:rsid w:val="000B47AE"/>
    <w:rsid w:val="000B4A3A"/>
    <w:rsid w:val="000B4B0F"/>
    <w:rsid w:val="000B4E01"/>
    <w:rsid w:val="000B4E6D"/>
    <w:rsid w:val="000B4E90"/>
    <w:rsid w:val="000B51DF"/>
    <w:rsid w:val="000B5255"/>
    <w:rsid w:val="000B59B4"/>
    <w:rsid w:val="000B685D"/>
    <w:rsid w:val="000B7223"/>
    <w:rsid w:val="000C006A"/>
    <w:rsid w:val="000C02F3"/>
    <w:rsid w:val="000C1AE5"/>
    <w:rsid w:val="000C1F59"/>
    <w:rsid w:val="000C211C"/>
    <w:rsid w:val="000C2217"/>
    <w:rsid w:val="000C238A"/>
    <w:rsid w:val="000C2C07"/>
    <w:rsid w:val="000C34A7"/>
    <w:rsid w:val="000C3D2E"/>
    <w:rsid w:val="000C3F71"/>
    <w:rsid w:val="000C4CF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03"/>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47"/>
    <w:rsid w:val="000F4AA3"/>
    <w:rsid w:val="000F4B8F"/>
    <w:rsid w:val="000F513D"/>
    <w:rsid w:val="000F5948"/>
    <w:rsid w:val="000F7102"/>
    <w:rsid w:val="000F7E9E"/>
    <w:rsid w:val="00100476"/>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75"/>
    <w:rsid w:val="0011199A"/>
    <w:rsid w:val="001123B4"/>
    <w:rsid w:val="001126FB"/>
    <w:rsid w:val="00112EE8"/>
    <w:rsid w:val="0011320C"/>
    <w:rsid w:val="0011344C"/>
    <w:rsid w:val="00113B07"/>
    <w:rsid w:val="00113BE5"/>
    <w:rsid w:val="00113C79"/>
    <w:rsid w:val="00113EAE"/>
    <w:rsid w:val="00113FD3"/>
    <w:rsid w:val="00114ABC"/>
    <w:rsid w:val="00115438"/>
    <w:rsid w:val="00116A84"/>
    <w:rsid w:val="0011798C"/>
    <w:rsid w:val="00117DD0"/>
    <w:rsid w:val="00120F58"/>
    <w:rsid w:val="00121867"/>
    <w:rsid w:val="00121982"/>
    <w:rsid w:val="0012267C"/>
    <w:rsid w:val="001229FD"/>
    <w:rsid w:val="001232F3"/>
    <w:rsid w:val="00123A04"/>
    <w:rsid w:val="00124338"/>
    <w:rsid w:val="00124345"/>
    <w:rsid w:val="00124FB1"/>
    <w:rsid w:val="00125082"/>
    <w:rsid w:val="0012584E"/>
    <w:rsid w:val="0012639E"/>
    <w:rsid w:val="00126A25"/>
    <w:rsid w:val="00127196"/>
    <w:rsid w:val="001273C5"/>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6"/>
    <w:rsid w:val="00140D50"/>
    <w:rsid w:val="00141292"/>
    <w:rsid w:val="00141BF1"/>
    <w:rsid w:val="00142192"/>
    <w:rsid w:val="00142352"/>
    <w:rsid w:val="00142759"/>
    <w:rsid w:val="0014277F"/>
    <w:rsid w:val="001427AB"/>
    <w:rsid w:val="001429E3"/>
    <w:rsid w:val="00142AB7"/>
    <w:rsid w:val="00143338"/>
    <w:rsid w:val="00143940"/>
    <w:rsid w:val="0014414A"/>
    <w:rsid w:val="00144DD6"/>
    <w:rsid w:val="001455B2"/>
    <w:rsid w:val="0014578C"/>
    <w:rsid w:val="00145B8E"/>
    <w:rsid w:val="00146BC9"/>
    <w:rsid w:val="00147552"/>
    <w:rsid w:val="00147A63"/>
    <w:rsid w:val="00147A8C"/>
    <w:rsid w:val="00147F20"/>
    <w:rsid w:val="0015079A"/>
    <w:rsid w:val="00150D95"/>
    <w:rsid w:val="00150E77"/>
    <w:rsid w:val="00152836"/>
    <w:rsid w:val="0015376E"/>
    <w:rsid w:val="001538C5"/>
    <w:rsid w:val="00153D1C"/>
    <w:rsid w:val="00153E1E"/>
    <w:rsid w:val="00153FC8"/>
    <w:rsid w:val="00154487"/>
    <w:rsid w:val="0015529C"/>
    <w:rsid w:val="00155354"/>
    <w:rsid w:val="00156148"/>
    <w:rsid w:val="00156AC9"/>
    <w:rsid w:val="001578F5"/>
    <w:rsid w:val="00157BAA"/>
    <w:rsid w:val="00157FCB"/>
    <w:rsid w:val="001607EC"/>
    <w:rsid w:val="001609C3"/>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890"/>
    <w:rsid w:val="00177EC6"/>
    <w:rsid w:val="001801B7"/>
    <w:rsid w:val="00180340"/>
    <w:rsid w:val="00180466"/>
    <w:rsid w:val="00181168"/>
    <w:rsid w:val="00181511"/>
    <w:rsid w:val="00182729"/>
    <w:rsid w:val="00182CBF"/>
    <w:rsid w:val="00182E25"/>
    <w:rsid w:val="0018349F"/>
    <w:rsid w:val="001835DE"/>
    <w:rsid w:val="00183AD9"/>
    <w:rsid w:val="00183BC8"/>
    <w:rsid w:val="00183BF1"/>
    <w:rsid w:val="0018498B"/>
    <w:rsid w:val="001849BD"/>
    <w:rsid w:val="001853B6"/>
    <w:rsid w:val="00185454"/>
    <w:rsid w:val="00185997"/>
    <w:rsid w:val="00185BC4"/>
    <w:rsid w:val="00185C8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AC4"/>
    <w:rsid w:val="00195BD8"/>
    <w:rsid w:val="00195C8A"/>
    <w:rsid w:val="00195CF3"/>
    <w:rsid w:val="00196DDE"/>
    <w:rsid w:val="00196FAF"/>
    <w:rsid w:val="00197375"/>
    <w:rsid w:val="0019749C"/>
    <w:rsid w:val="001977F6"/>
    <w:rsid w:val="00197943"/>
    <w:rsid w:val="00197EF6"/>
    <w:rsid w:val="001A0B73"/>
    <w:rsid w:val="001A0DF2"/>
    <w:rsid w:val="001A187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C8"/>
    <w:rsid w:val="001B121E"/>
    <w:rsid w:val="001B1895"/>
    <w:rsid w:val="001B2074"/>
    <w:rsid w:val="001B2226"/>
    <w:rsid w:val="001B3250"/>
    <w:rsid w:val="001B33A4"/>
    <w:rsid w:val="001B370C"/>
    <w:rsid w:val="001B3C7D"/>
    <w:rsid w:val="001B3F4C"/>
    <w:rsid w:val="001B4266"/>
    <w:rsid w:val="001B50F3"/>
    <w:rsid w:val="001B53D6"/>
    <w:rsid w:val="001B59DE"/>
    <w:rsid w:val="001B77FA"/>
    <w:rsid w:val="001B7A93"/>
    <w:rsid w:val="001C1A8A"/>
    <w:rsid w:val="001C1AD0"/>
    <w:rsid w:val="001C1CC5"/>
    <w:rsid w:val="001C229E"/>
    <w:rsid w:val="001C24BC"/>
    <w:rsid w:val="001C305A"/>
    <w:rsid w:val="001C34D2"/>
    <w:rsid w:val="001C37BD"/>
    <w:rsid w:val="001C45C1"/>
    <w:rsid w:val="001C468D"/>
    <w:rsid w:val="001C4F12"/>
    <w:rsid w:val="001C545C"/>
    <w:rsid w:val="001C5BDB"/>
    <w:rsid w:val="001C635E"/>
    <w:rsid w:val="001C6757"/>
    <w:rsid w:val="001C6A8E"/>
    <w:rsid w:val="001C762B"/>
    <w:rsid w:val="001C7F48"/>
    <w:rsid w:val="001D2623"/>
    <w:rsid w:val="001D2CB6"/>
    <w:rsid w:val="001D32FE"/>
    <w:rsid w:val="001D37D8"/>
    <w:rsid w:val="001D414C"/>
    <w:rsid w:val="001D41F4"/>
    <w:rsid w:val="001D5752"/>
    <w:rsid w:val="001D612E"/>
    <w:rsid w:val="001D65F8"/>
    <w:rsid w:val="001D7492"/>
    <w:rsid w:val="001D7890"/>
    <w:rsid w:val="001E0107"/>
    <w:rsid w:val="001E250F"/>
    <w:rsid w:val="001E25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643"/>
    <w:rsid w:val="00203725"/>
    <w:rsid w:val="002037C0"/>
    <w:rsid w:val="00203D02"/>
    <w:rsid w:val="0020417D"/>
    <w:rsid w:val="002045D9"/>
    <w:rsid w:val="002058A4"/>
    <w:rsid w:val="002059C4"/>
    <w:rsid w:val="00205A0F"/>
    <w:rsid w:val="00205BB2"/>
    <w:rsid w:val="00206179"/>
    <w:rsid w:val="002075B5"/>
    <w:rsid w:val="002078CF"/>
    <w:rsid w:val="0020796D"/>
    <w:rsid w:val="0020799A"/>
    <w:rsid w:val="00207CC3"/>
    <w:rsid w:val="00207E02"/>
    <w:rsid w:val="00207E40"/>
    <w:rsid w:val="00207FAC"/>
    <w:rsid w:val="00210068"/>
    <w:rsid w:val="002101DC"/>
    <w:rsid w:val="00210594"/>
    <w:rsid w:val="00210870"/>
    <w:rsid w:val="00210D1E"/>
    <w:rsid w:val="002115A1"/>
    <w:rsid w:val="00211D6D"/>
    <w:rsid w:val="00212C25"/>
    <w:rsid w:val="00212F68"/>
    <w:rsid w:val="002135C6"/>
    <w:rsid w:val="002140C5"/>
    <w:rsid w:val="00214B9D"/>
    <w:rsid w:val="00214D4B"/>
    <w:rsid w:val="00215B09"/>
    <w:rsid w:val="00215FB5"/>
    <w:rsid w:val="002163DC"/>
    <w:rsid w:val="00216766"/>
    <w:rsid w:val="00216820"/>
    <w:rsid w:val="00217893"/>
    <w:rsid w:val="00220574"/>
    <w:rsid w:val="00220588"/>
    <w:rsid w:val="00220B88"/>
    <w:rsid w:val="002211A8"/>
    <w:rsid w:val="00221235"/>
    <w:rsid w:val="00221CC0"/>
    <w:rsid w:val="0022234B"/>
    <w:rsid w:val="00223614"/>
    <w:rsid w:val="00223D79"/>
    <w:rsid w:val="00224F0F"/>
    <w:rsid w:val="002256CF"/>
    <w:rsid w:val="002257D8"/>
    <w:rsid w:val="00225BEF"/>
    <w:rsid w:val="002267DE"/>
    <w:rsid w:val="002269BF"/>
    <w:rsid w:val="00226AD0"/>
    <w:rsid w:val="00226FA4"/>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AC7"/>
    <w:rsid w:val="00241D43"/>
    <w:rsid w:val="00242459"/>
    <w:rsid w:val="002425E8"/>
    <w:rsid w:val="00242CEB"/>
    <w:rsid w:val="002430AE"/>
    <w:rsid w:val="00244688"/>
    <w:rsid w:val="00245655"/>
    <w:rsid w:val="00245DD5"/>
    <w:rsid w:val="00245E8F"/>
    <w:rsid w:val="0024735B"/>
    <w:rsid w:val="002476D5"/>
    <w:rsid w:val="002503A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86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5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16"/>
    <w:rsid w:val="00283C6E"/>
    <w:rsid w:val="00283D6A"/>
    <w:rsid w:val="00284221"/>
    <w:rsid w:val="002847F1"/>
    <w:rsid w:val="00285B02"/>
    <w:rsid w:val="00285E5E"/>
    <w:rsid w:val="002907D9"/>
    <w:rsid w:val="00290850"/>
    <w:rsid w:val="00290C2A"/>
    <w:rsid w:val="00290E7C"/>
    <w:rsid w:val="00290F12"/>
    <w:rsid w:val="00291DCB"/>
    <w:rsid w:val="0029216D"/>
    <w:rsid w:val="002926A1"/>
    <w:rsid w:val="00294852"/>
    <w:rsid w:val="00294B97"/>
    <w:rsid w:val="00294BE3"/>
    <w:rsid w:val="002955C5"/>
    <w:rsid w:val="002960E2"/>
    <w:rsid w:val="002970CF"/>
    <w:rsid w:val="00297490"/>
    <w:rsid w:val="002974D4"/>
    <w:rsid w:val="002A00F8"/>
    <w:rsid w:val="002A12DF"/>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B9C"/>
    <w:rsid w:val="002C42B3"/>
    <w:rsid w:val="002C4AE8"/>
    <w:rsid w:val="002C5249"/>
    <w:rsid w:val="002C52C2"/>
    <w:rsid w:val="002C53E8"/>
    <w:rsid w:val="002C5826"/>
    <w:rsid w:val="002C590C"/>
    <w:rsid w:val="002C5FF7"/>
    <w:rsid w:val="002C609D"/>
    <w:rsid w:val="002C65B9"/>
    <w:rsid w:val="002C7383"/>
    <w:rsid w:val="002D1083"/>
    <w:rsid w:val="002D1165"/>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CF7"/>
    <w:rsid w:val="002F1D5C"/>
    <w:rsid w:val="002F396F"/>
    <w:rsid w:val="002F3B64"/>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4E8E"/>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087"/>
    <w:rsid w:val="00321802"/>
    <w:rsid w:val="00321A79"/>
    <w:rsid w:val="00321B1F"/>
    <w:rsid w:val="0032266C"/>
    <w:rsid w:val="00322E68"/>
    <w:rsid w:val="003232C3"/>
    <w:rsid w:val="00324073"/>
    <w:rsid w:val="003241B0"/>
    <w:rsid w:val="003241B4"/>
    <w:rsid w:val="0032494C"/>
    <w:rsid w:val="00325243"/>
    <w:rsid w:val="00325A84"/>
    <w:rsid w:val="00325A85"/>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DA"/>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3AA"/>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925"/>
    <w:rsid w:val="003B1C46"/>
    <w:rsid w:val="003B3624"/>
    <w:rsid w:val="003B3660"/>
    <w:rsid w:val="003B386F"/>
    <w:rsid w:val="003B39F9"/>
    <w:rsid w:val="003B4138"/>
    <w:rsid w:val="003B558D"/>
    <w:rsid w:val="003B56C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009"/>
    <w:rsid w:val="003C6C3A"/>
    <w:rsid w:val="003C6C7B"/>
    <w:rsid w:val="003C7285"/>
    <w:rsid w:val="003C73E9"/>
    <w:rsid w:val="003C742E"/>
    <w:rsid w:val="003C7763"/>
    <w:rsid w:val="003C7AFD"/>
    <w:rsid w:val="003C7CF1"/>
    <w:rsid w:val="003D0037"/>
    <w:rsid w:val="003D03D9"/>
    <w:rsid w:val="003D098B"/>
    <w:rsid w:val="003D11CB"/>
    <w:rsid w:val="003D1383"/>
    <w:rsid w:val="003D33F6"/>
    <w:rsid w:val="003D346C"/>
    <w:rsid w:val="003D3597"/>
    <w:rsid w:val="003D3E80"/>
    <w:rsid w:val="003D4196"/>
    <w:rsid w:val="003D490C"/>
    <w:rsid w:val="003D4F69"/>
    <w:rsid w:val="003D517C"/>
    <w:rsid w:val="003D5A05"/>
    <w:rsid w:val="003D5EC9"/>
    <w:rsid w:val="003D6258"/>
    <w:rsid w:val="003D6501"/>
    <w:rsid w:val="003D66D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4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24"/>
    <w:rsid w:val="003F2587"/>
    <w:rsid w:val="003F25CB"/>
    <w:rsid w:val="003F2A8B"/>
    <w:rsid w:val="003F3C34"/>
    <w:rsid w:val="003F3E89"/>
    <w:rsid w:val="003F3EFE"/>
    <w:rsid w:val="003F3FC9"/>
    <w:rsid w:val="003F4245"/>
    <w:rsid w:val="003F5489"/>
    <w:rsid w:val="003F54D8"/>
    <w:rsid w:val="003F5913"/>
    <w:rsid w:val="003F73C1"/>
    <w:rsid w:val="003F740A"/>
    <w:rsid w:val="003F7FE3"/>
    <w:rsid w:val="00400269"/>
    <w:rsid w:val="004017E7"/>
    <w:rsid w:val="00401CAD"/>
    <w:rsid w:val="0040220E"/>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232"/>
    <w:rsid w:val="00422EEB"/>
    <w:rsid w:val="0042373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BB"/>
    <w:rsid w:val="004375A5"/>
    <w:rsid w:val="00437883"/>
    <w:rsid w:val="004407AB"/>
    <w:rsid w:val="00441140"/>
    <w:rsid w:val="00441581"/>
    <w:rsid w:val="004417E5"/>
    <w:rsid w:val="00442E06"/>
    <w:rsid w:val="00442F8D"/>
    <w:rsid w:val="004432C7"/>
    <w:rsid w:val="00443AE4"/>
    <w:rsid w:val="00443DE5"/>
    <w:rsid w:val="00443FA8"/>
    <w:rsid w:val="00443FEB"/>
    <w:rsid w:val="00444241"/>
    <w:rsid w:val="00444CAF"/>
    <w:rsid w:val="00444DC8"/>
    <w:rsid w:val="00444FEA"/>
    <w:rsid w:val="00445041"/>
    <w:rsid w:val="00445162"/>
    <w:rsid w:val="00445179"/>
    <w:rsid w:val="00445DCF"/>
    <w:rsid w:val="00446913"/>
    <w:rsid w:val="00447B36"/>
    <w:rsid w:val="00447D54"/>
    <w:rsid w:val="00450415"/>
    <w:rsid w:val="0045073B"/>
    <w:rsid w:val="00450767"/>
    <w:rsid w:val="00450C3E"/>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B80"/>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A0C"/>
    <w:rsid w:val="00482647"/>
    <w:rsid w:val="00482BC0"/>
    <w:rsid w:val="00483066"/>
    <w:rsid w:val="00483462"/>
    <w:rsid w:val="00483E10"/>
    <w:rsid w:val="004847DE"/>
    <w:rsid w:val="00484906"/>
    <w:rsid w:val="00484E76"/>
    <w:rsid w:val="00485854"/>
    <w:rsid w:val="0048587E"/>
    <w:rsid w:val="00485E23"/>
    <w:rsid w:val="0048654D"/>
    <w:rsid w:val="004867B9"/>
    <w:rsid w:val="00486B0D"/>
    <w:rsid w:val="00486DCD"/>
    <w:rsid w:val="004873D5"/>
    <w:rsid w:val="004905CE"/>
    <w:rsid w:val="004909FF"/>
    <w:rsid w:val="004923AA"/>
    <w:rsid w:val="00493E55"/>
    <w:rsid w:val="004943A4"/>
    <w:rsid w:val="0049538A"/>
    <w:rsid w:val="00495F71"/>
    <w:rsid w:val="00496EFB"/>
    <w:rsid w:val="00497851"/>
    <w:rsid w:val="0049788B"/>
    <w:rsid w:val="00497DF3"/>
    <w:rsid w:val="00497F2A"/>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059"/>
    <w:rsid w:val="004A7223"/>
    <w:rsid w:val="004A7485"/>
    <w:rsid w:val="004A7F0E"/>
    <w:rsid w:val="004B0E0C"/>
    <w:rsid w:val="004B15B4"/>
    <w:rsid w:val="004B1B04"/>
    <w:rsid w:val="004B2DCE"/>
    <w:rsid w:val="004B2DE0"/>
    <w:rsid w:val="004B2DE4"/>
    <w:rsid w:val="004B3551"/>
    <w:rsid w:val="004B42DF"/>
    <w:rsid w:val="004B4807"/>
    <w:rsid w:val="004B53D3"/>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2D0"/>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AE9"/>
    <w:rsid w:val="004E7D39"/>
    <w:rsid w:val="004F0107"/>
    <w:rsid w:val="004F0C1D"/>
    <w:rsid w:val="004F1077"/>
    <w:rsid w:val="004F1635"/>
    <w:rsid w:val="004F1855"/>
    <w:rsid w:val="004F1982"/>
    <w:rsid w:val="004F1E4F"/>
    <w:rsid w:val="004F30E1"/>
    <w:rsid w:val="004F33F0"/>
    <w:rsid w:val="004F473D"/>
    <w:rsid w:val="004F4D51"/>
    <w:rsid w:val="004F50BE"/>
    <w:rsid w:val="004F5319"/>
    <w:rsid w:val="004F660E"/>
    <w:rsid w:val="004F6FA9"/>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85"/>
    <w:rsid w:val="0051329C"/>
    <w:rsid w:val="00513D2A"/>
    <w:rsid w:val="0051416C"/>
    <w:rsid w:val="0051508F"/>
    <w:rsid w:val="00515C55"/>
    <w:rsid w:val="00515CBD"/>
    <w:rsid w:val="00515E52"/>
    <w:rsid w:val="00515ED0"/>
    <w:rsid w:val="00516043"/>
    <w:rsid w:val="0051611C"/>
    <w:rsid w:val="0051688D"/>
    <w:rsid w:val="00517A42"/>
    <w:rsid w:val="005209A8"/>
    <w:rsid w:val="005212AF"/>
    <w:rsid w:val="00522200"/>
    <w:rsid w:val="00522C57"/>
    <w:rsid w:val="00522E11"/>
    <w:rsid w:val="005233E1"/>
    <w:rsid w:val="0052352E"/>
    <w:rsid w:val="00523B5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41"/>
    <w:rsid w:val="005332CF"/>
    <w:rsid w:val="005334CF"/>
    <w:rsid w:val="00533865"/>
    <w:rsid w:val="00533C4A"/>
    <w:rsid w:val="005346BB"/>
    <w:rsid w:val="00535763"/>
    <w:rsid w:val="005357BB"/>
    <w:rsid w:val="005374F4"/>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F55"/>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39"/>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16"/>
    <w:rsid w:val="00570722"/>
    <w:rsid w:val="0057158C"/>
    <w:rsid w:val="005717E5"/>
    <w:rsid w:val="005717E7"/>
    <w:rsid w:val="0057188A"/>
    <w:rsid w:val="00571EE0"/>
    <w:rsid w:val="00572AF3"/>
    <w:rsid w:val="00574529"/>
    <w:rsid w:val="005753B6"/>
    <w:rsid w:val="00575DFE"/>
    <w:rsid w:val="005769FF"/>
    <w:rsid w:val="00576F7B"/>
    <w:rsid w:val="0057745D"/>
    <w:rsid w:val="00577925"/>
    <w:rsid w:val="00577A72"/>
    <w:rsid w:val="005806D2"/>
    <w:rsid w:val="00582CE9"/>
    <w:rsid w:val="00583195"/>
    <w:rsid w:val="0058377F"/>
    <w:rsid w:val="00583982"/>
    <w:rsid w:val="00583B84"/>
    <w:rsid w:val="00583CA7"/>
    <w:rsid w:val="00584DCA"/>
    <w:rsid w:val="005851EE"/>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D80"/>
    <w:rsid w:val="005A74E8"/>
    <w:rsid w:val="005A7B58"/>
    <w:rsid w:val="005B0449"/>
    <w:rsid w:val="005B0749"/>
    <w:rsid w:val="005B19E4"/>
    <w:rsid w:val="005B1D8D"/>
    <w:rsid w:val="005B206E"/>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88"/>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BF7"/>
    <w:rsid w:val="005D511B"/>
    <w:rsid w:val="005D5B36"/>
    <w:rsid w:val="005D5E51"/>
    <w:rsid w:val="005D5FBB"/>
    <w:rsid w:val="005D6204"/>
    <w:rsid w:val="005D65CB"/>
    <w:rsid w:val="005D6A47"/>
    <w:rsid w:val="005D7238"/>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0A8"/>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C8A"/>
    <w:rsid w:val="00605629"/>
    <w:rsid w:val="006059FB"/>
    <w:rsid w:val="00605D03"/>
    <w:rsid w:val="00605D15"/>
    <w:rsid w:val="00605D1C"/>
    <w:rsid w:val="00606FD4"/>
    <w:rsid w:val="00607C46"/>
    <w:rsid w:val="006102F3"/>
    <w:rsid w:val="0061093E"/>
    <w:rsid w:val="006119DC"/>
    <w:rsid w:val="00611A1C"/>
    <w:rsid w:val="00612434"/>
    <w:rsid w:val="00612CE6"/>
    <w:rsid w:val="00612DA3"/>
    <w:rsid w:val="00612EDD"/>
    <w:rsid w:val="00612FBA"/>
    <w:rsid w:val="00613173"/>
    <w:rsid w:val="00614A7B"/>
    <w:rsid w:val="00614FF2"/>
    <w:rsid w:val="006158E4"/>
    <w:rsid w:val="006158FB"/>
    <w:rsid w:val="00615C08"/>
    <w:rsid w:val="0061733E"/>
    <w:rsid w:val="0061741C"/>
    <w:rsid w:val="006174F7"/>
    <w:rsid w:val="0061785B"/>
    <w:rsid w:val="006207BC"/>
    <w:rsid w:val="00621335"/>
    <w:rsid w:val="0062150E"/>
    <w:rsid w:val="00622EF5"/>
    <w:rsid w:val="00623F37"/>
    <w:rsid w:val="00623F56"/>
    <w:rsid w:val="006242E9"/>
    <w:rsid w:val="006246D0"/>
    <w:rsid w:val="006250F6"/>
    <w:rsid w:val="006258F1"/>
    <w:rsid w:val="00625F95"/>
    <w:rsid w:val="006261EC"/>
    <w:rsid w:val="00626341"/>
    <w:rsid w:val="00626BBC"/>
    <w:rsid w:val="006274B9"/>
    <w:rsid w:val="0062770C"/>
    <w:rsid w:val="00627808"/>
    <w:rsid w:val="0062788C"/>
    <w:rsid w:val="00627BA5"/>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A26"/>
    <w:rsid w:val="0065109E"/>
    <w:rsid w:val="006512AF"/>
    <w:rsid w:val="00651301"/>
    <w:rsid w:val="0065132D"/>
    <w:rsid w:val="0065136C"/>
    <w:rsid w:val="00651E2B"/>
    <w:rsid w:val="00651FC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B9E"/>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0A8"/>
    <w:rsid w:val="00676607"/>
    <w:rsid w:val="006773B6"/>
    <w:rsid w:val="00677704"/>
    <w:rsid w:val="00680281"/>
    <w:rsid w:val="00681CDE"/>
    <w:rsid w:val="00681E77"/>
    <w:rsid w:val="0068231B"/>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7E"/>
    <w:rsid w:val="00696781"/>
    <w:rsid w:val="006967C9"/>
    <w:rsid w:val="00696EED"/>
    <w:rsid w:val="006974CE"/>
    <w:rsid w:val="00697FA2"/>
    <w:rsid w:val="006A040A"/>
    <w:rsid w:val="006A049B"/>
    <w:rsid w:val="006A1307"/>
    <w:rsid w:val="006A13BA"/>
    <w:rsid w:val="006A1D58"/>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66"/>
    <w:rsid w:val="006B5692"/>
    <w:rsid w:val="006B56F2"/>
    <w:rsid w:val="006B5A2F"/>
    <w:rsid w:val="006B618D"/>
    <w:rsid w:val="006B746E"/>
    <w:rsid w:val="006B7F6F"/>
    <w:rsid w:val="006C0723"/>
    <w:rsid w:val="006C0B42"/>
    <w:rsid w:val="006C0F06"/>
    <w:rsid w:val="006C176F"/>
    <w:rsid w:val="006C1CEA"/>
    <w:rsid w:val="006C2ED7"/>
    <w:rsid w:val="006C3201"/>
    <w:rsid w:val="006C3837"/>
    <w:rsid w:val="006C3B38"/>
    <w:rsid w:val="006C4A69"/>
    <w:rsid w:val="006C4B06"/>
    <w:rsid w:val="006C5380"/>
    <w:rsid w:val="006C5611"/>
    <w:rsid w:val="006C571E"/>
    <w:rsid w:val="006C5D8A"/>
    <w:rsid w:val="006C613D"/>
    <w:rsid w:val="006C6272"/>
    <w:rsid w:val="006C63B5"/>
    <w:rsid w:val="006C67DC"/>
    <w:rsid w:val="006C749B"/>
    <w:rsid w:val="006C7941"/>
    <w:rsid w:val="006D07D0"/>
    <w:rsid w:val="006D0D4C"/>
    <w:rsid w:val="006D0EC0"/>
    <w:rsid w:val="006D1119"/>
    <w:rsid w:val="006D2048"/>
    <w:rsid w:val="006D224F"/>
    <w:rsid w:val="006D2363"/>
    <w:rsid w:val="006D3202"/>
    <w:rsid w:val="006D3C8B"/>
    <w:rsid w:val="006D463E"/>
    <w:rsid w:val="006D5AF9"/>
    <w:rsid w:val="006D5E06"/>
    <w:rsid w:val="006D6151"/>
    <w:rsid w:val="006D65C1"/>
    <w:rsid w:val="006D65C7"/>
    <w:rsid w:val="006D6694"/>
    <w:rsid w:val="006D675E"/>
    <w:rsid w:val="006D757C"/>
    <w:rsid w:val="006D775B"/>
    <w:rsid w:val="006E04DD"/>
    <w:rsid w:val="006E0DEA"/>
    <w:rsid w:val="006E1295"/>
    <w:rsid w:val="006E1496"/>
    <w:rsid w:val="006E1CFB"/>
    <w:rsid w:val="006E202E"/>
    <w:rsid w:val="006E28D7"/>
    <w:rsid w:val="006E2957"/>
    <w:rsid w:val="006E2F05"/>
    <w:rsid w:val="006E3394"/>
    <w:rsid w:val="006E5188"/>
    <w:rsid w:val="006E533D"/>
    <w:rsid w:val="006E6883"/>
    <w:rsid w:val="006E75C7"/>
    <w:rsid w:val="006E7679"/>
    <w:rsid w:val="006E7C6A"/>
    <w:rsid w:val="006F2478"/>
    <w:rsid w:val="006F2F71"/>
    <w:rsid w:val="006F4380"/>
    <w:rsid w:val="006F506C"/>
    <w:rsid w:val="006F5B33"/>
    <w:rsid w:val="006F5E0C"/>
    <w:rsid w:val="006F631C"/>
    <w:rsid w:val="006F6DAA"/>
    <w:rsid w:val="006F7115"/>
    <w:rsid w:val="006F747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1DD"/>
    <w:rsid w:val="007152B7"/>
    <w:rsid w:val="007160DA"/>
    <w:rsid w:val="0071650A"/>
    <w:rsid w:val="0071679C"/>
    <w:rsid w:val="00716F5E"/>
    <w:rsid w:val="00717339"/>
    <w:rsid w:val="00717724"/>
    <w:rsid w:val="00717909"/>
    <w:rsid w:val="00717D94"/>
    <w:rsid w:val="00717DCC"/>
    <w:rsid w:val="007204DB"/>
    <w:rsid w:val="00720600"/>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18"/>
    <w:rsid w:val="00746011"/>
    <w:rsid w:val="007461B1"/>
    <w:rsid w:val="007466F8"/>
    <w:rsid w:val="00747175"/>
    <w:rsid w:val="007472AA"/>
    <w:rsid w:val="0074743B"/>
    <w:rsid w:val="00747663"/>
    <w:rsid w:val="00747A97"/>
    <w:rsid w:val="00750BFE"/>
    <w:rsid w:val="00750EEA"/>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50"/>
    <w:rsid w:val="0076216E"/>
    <w:rsid w:val="0076284D"/>
    <w:rsid w:val="00762B52"/>
    <w:rsid w:val="007630E3"/>
    <w:rsid w:val="00764CFF"/>
    <w:rsid w:val="00764FD6"/>
    <w:rsid w:val="00765189"/>
    <w:rsid w:val="007654C6"/>
    <w:rsid w:val="00766211"/>
    <w:rsid w:val="00766D82"/>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70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AD9"/>
    <w:rsid w:val="00794F1E"/>
    <w:rsid w:val="00796861"/>
    <w:rsid w:val="00796EB0"/>
    <w:rsid w:val="0079714A"/>
    <w:rsid w:val="007976F5"/>
    <w:rsid w:val="00797844"/>
    <w:rsid w:val="007A059A"/>
    <w:rsid w:val="007A130B"/>
    <w:rsid w:val="007A13DE"/>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CE"/>
    <w:rsid w:val="007B2A01"/>
    <w:rsid w:val="007B2BFC"/>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A0B"/>
    <w:rsid w:val="007C348D"/>
    <w:rsid w:val="007C3B9B"/>
    <w:rsid w:val="007C3D17"/>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3A1"/>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51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823"/>
    <w:rsid w:val="00801952"/>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343"/>
    <w:rsid w:val="008274C4"/>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D85"/>
    <w:rsid w:val="00837056"/>
    <w:rsid w:val="008409D4"/>
    <w:rsid w:val="00840B2B"/>
    <w:rsid w:val="00840BEE"/>
    <w:rsid w:val="008411C2"/>
    <w:rsid w:val="0084131B"/>
    <w:rsid w:val="008415B7"/>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671"/>
    <w:rsid w:val="00852F58"/>
    <w:rsid w:val="0085364E"/>
    <w:rsid w:val="0085372A"/>
    <w:rsid w:val="008540C3"/>
    <w:rsid w:val="0085443F"/>
    <w:rsid w:val="00855F05"/>
    <w:rsid w:val="008563C3"/>
    <w:rsid w:val="0085681A"/>
    <w:rsid w:val="00856832"/>
    <w:rsid w:val="00856CFA"/>
    <w:rsid w:val="008576A8"/>
    <w:rsid w:val="008579CD"/>
    <w:rsid w:val="00857DE3"/>
    <w:rsid w:val="008601A5"/>
    <w:rsid w:val="00860F5E"/>
    <w:rsid w:val="00861205"/>
    <w:rsid w:val="00861C17"/>
    <w:rsid w:val="00861F49"/>
    <w:rsid w:val="0086202D"/>
    <w:rsid w:val="00862DB8"/>
    <w:rsid w:val="0086303D"/>
    <w:rsid w:val="008638DF"/>
    <w:rsid w:val="00864390"/>
    <w:rsid w:val="008643DD"/>
    <w:rsid w:val="0086513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5C8"/>
    <w:rsid w:val="008877C1"/>
    <w:rsid w:val="00887B5D"/>
    <w:rsid w:val="008919DA"/>
    <w:rsid w:val="00891A20"/>
    <w:rsid w:val="008930CD"/>
    <w:rsid w:val="008931B4"/>
    <w:rsid w:val="0089331B"/>
    <w:rsid w:val="008933BC"/>
    <w:rsid w:val="008936BE"/>
    <w:rsid w:val="00893C2B"/>
    <w:rsid w:val="00894EF3"/>
    <w:rsid w:val="008955A9"/>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99"/>
    <w:rsid w:val="008A7E15"/>
    <w:rsid w:val="008B13B0"/>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67F"/>
    <w:rsid w:val="008C2A3F"/>
    <w:rsid w:val="008C3666"/>
    <w:rsid w:val="008C39ED"/>
    <w:rsid w:val="008C3D60"/>
    <w:rsid w:val="008C3FB4"/>
    <w:rsid w:val="008C4071"/>
    <w:rsid w:val="008C422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CA2"/>
    <w:rsid w:val="008E1835"/>
    <w:rsid w:val="008E1BD3"/>
    <w:rsid w:val="008E1DAE"/>
    <w:rsid w:val="008E2035"/>
    <w:rsid w:val="008E3081"/>
    <w:rsid w:val="008E31B9"/>
    <w:rsid w:val="008E42F1"/>
    <w:rsid w:val="008E479D"/>
    <w:rsid w:val="008E4A13"/>
    <w:rsid w:val="008E4A3C"/>
    <w:rsid w:val="008E4CB4"/>
    <w:rsid w:val="008E654F"/>
    <w:rsid w:val="008E656A"/>
    <w:rsid w:val="008E69CF"/>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80C"/>
    <w:rsid w:val="00910C39"/>
    <w:rsid w:val="00911616"/>
    <w:rsid w:val="00911B20"/>
    <w:rsid w:val="00911B90"/>
    <w:rsid w:val="00911C54"/>
    <w:rsid w:val="009122A7"/>
    <w:rsid w:val="00912795"/>
    <w:rsid w:val="009127D7"/>
    <w:rsid w:val="00913029"/>
    <w:rsid w:val="00913EE3"/>
    <w:rsid w:val="009142CB"/>
    <w:rsid w:val="00914D3F"/>
    <w:rsid w:val="009152F5"/>
    <w:rsid w:val="0091557F"/>
    <w:rsid w:val="00915AF0"/>
    <w:rsid w:val="0091615C"/>
    <w:rsid w:val="00916CA4"/>
    <w:rsid w:val="00917759"/>
    <w:rsid w:val="00917E2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DC"/>
    <w:rsid w:val="00931518"/>
    <w:rsid w:val="00931E5B"/>
    <w:rsid w:val="00931F19"/>
    <w:rsid w:val="009323DD"/>
    <w:rsid w:val="0093261C"/>
    <w:rsid w:val="00934599"/>
    <w:rsid w:val="00935371"/>
    <w:rsid w:val="00935826"/>
    <w:rsid w:val="009363D9"/>
    <w:rsid w:val="009368EA"/>
    <w:rsid w:val="0093767A"/>
    <w:rsid w:val="009400B9"/>
    <w:rsid w:val="00940EF8"/>
    <w:rsid w:val="00942030"/>
    <w:rsid w:val="00942226"/>
    <w:rsid w:val="00942379"/>
    <w:rsid w:val="009425A7"/>
    <w:rsid w:val="00942662"/>
    <w:rsid w:val="00942B80"/>
    <w:rsid w:val="00942BCA"/>
    <w:rsid w:val="00942C81"/>
    <w:rsid w:val="0094429A"/>
    <w:rsid w:val="00945504"/>
    <w:rsid w:val="00945B5C"/>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E26"/>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02D"/>
    <w:rsid w:val="00980D68"/>
    <w:rsid w:val="0098179C"/>
    <w:rsid w:val="00981B40"/>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A61"/>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6D"/>
    <w:rsid w:val="009A49F0"/>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91"/>
    <w:rsid w:val="009C436F"/>
    <w:rsid w:val="009C43B4"/>
    <w:rsid w:val="009C4A6D"/>
    <w:rsid w:val="009C5825"/>
    <w:rsid w:val="009C5AA9"/>
    <w:rsid w:val="009C621B"/>
    <w:rsid w:val="009C622E"/>
    <w:rsid w:val="009C641D"/>
    <w:rsid w:val="009C658D"/>
    <w:rsid w:val="009C69A4"/>
    <w:rsid w:val="009C6C1E"/>
    <w:rsid w:val="009C6DCC"/>
    <w:rsid w:val="009C6DFE"/>
    <w:rsid w:val="009C74E3"/>
    <w:rsid w:val="009C7A2D"/>
    <w:rsid w:val="009C7D51"/>
    <w:rsid w:val="009D02CC"/>
    <w:rsid w:val="009D03EB"/>
    <w:rsid w:val="009D08A3"/>
    <w:rsid w:val="009D0A90"/>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EEA"/>
    <w:rsid w:val="009E1B93"/>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6AC"/>
    <w:rsid w:val="009F5AAD"/>
    <w:rsid w:val="009F639D"/>
    <w:rsid w:val="009F644C"/>
    <w:rsid w:val="009F681E"/>
    <w:rsid w:val="009F7404"/>
    <w:rsid w:val="009F7959"/>
    <w:rsid w:val="009F7C63"/>
    <w:rsid w:val="009F7D62"/>
    <w:rsid w:val="009F7F79"/>
    <w:rsid w:val="00A000BE"/>
    <w:rsid w:val="00A000F5"/>
    <w:rsid w:val="00A00765"/>
    <w:rsid w:val="00A01B3A"/>
    <w:rsid w:val="00A0216C"/>
    <w:rsid w:val="00A021C2"/>
    <w:rsid w:val="00A02524"/>
    <w:rsid w:val="00A028CC"/>
    <w:rsid w:val="00A02BA0"/>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6D1"/>
    <w:rsid w:val="00A130D3"/>
    <w:rsid w:val="00A13EAF"/>
    <w:rsid w:val="00A147C9"/>
    <w:rsid w:val="00A14833"/>
    <w:rsid w:val="00A176D5"/>
    <w:rsid w:val="00A1780C"/>
    <w:rsid w:val="00A211A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3AC"/>
    <w:rsid w:val="00A30644"/>
    <w:rsid w:val="00A30DEC"/>
    <w:rsid w:val="00A3113F"/>
    <w:rsid w:val="00A31171"/>
    <w:rsid w:val="00A311DE"/>
    <w:rsid w:val="00A31436"/>
    <w:rsid w:val="00A322CD"/>
    <w:rsid w:val="00A32686"/>
    <w:rsid w:val="00A32BE9"/>
    <w:rsid w:val="00A32C66"/>
    <w:rsid w:val="00A32DFF"/>
    <w:rsid w:val="00A33100"/>
    <w:rsid w:val="00A33366"/>
    <w:rsid w:val="00A33684"/>
    <w:rsid w:val="00A33A03"/>
    <w:rsid w:val="00A343F4"/>
    <w:rsid w:val="00A3512C"/>
    <w:rsid w:val="00A351CC"/>
    <w:rsid w:val="00A35BE2"/>
    <w:rsid w:val="00A3675E"/>
    <w:rsid w:val="00A3699B"/>
    <w:rsid w:val="00A36D58"/>
    <w:rsid w:val="00A37503"/>
    <w:rsid w:val="00A37EA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7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843"/>
    <w:rsid w:val="00A74B22"/>
    <w:rsid w:val="00A74B37"/>
    <w:rsid w:val="00A74E3D"/>
    <w:rsid w:val="00A75114"/>
    <w:rsid w:val="00A75148"/>
    <w:rsid w:val="00A7673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97"/>
    <w:rsid w:val="00A90AF8"/>
    <w:rsid w:val="00A91483"/>
    <w:rsid w:val="00A92611"/>
    <w:rsid w:val="00A934E0"/>
    <w:rsid w:val="00A93C5D"/>
    <w:rsid w:val="00A940CF"/>
    <w:rsid w:val="00A94866"/>
    <w:rsid w:val="00A9488B"/>
    <w:rsid w:val="00A94A1A"/>
    <w:rsid w:val="00A94AAE"/>
    <w:rsid w:val="00A95C72"/>
    <w:rsid w:val="00A96518"/>
    <w:rsid w:val="00A96630"/>
    <w:rsid w:val="00A967FE"/>
    <w:rsid w:val="00A97192"/>
    <w:rsid w:val="00A97EDD"/>
    <w:rsid w:val="00A97EF0"/>
    <w:rsid w:val="00AA0DC1"/>
    <w:rsid w:val="00AA1198"/>
    <w:rsid w:val="00AA1D7C"/>
    <w:rsid w:val="00AA23FB"/>
    <w:rsid w:val="00AA2718"/>
    <w:rsid w:val="00AA29DF"/>
    <w:rsid w:val="00AA2A14"/>
    <w:rsid w:val="00AA34D4"/>
    <w:rsid w:val="00AA362E"/>
    <w:rsid w:val="00AA4CE6"/>
    <w:rsid w:val="00AA52E1"/>
    <w:rsid w:val="00AA62D6"/>
    <w:rsid w:val="00AA6640"/>
    <w:rsid w:val="00AA66DF"/>
    <w:rsid w:val="00AA6796"/>
    <w:rsid w:val="00AA78B2"/>
    <w:rsid w:val="00AA7C0D"/>
    <w:rsid w:val="00AA7DD1"/>
    <w:rsid w:val="00AB07E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EBE"/>
    <w:rsid w:val="00AC2788"/>
    <w:rsid w:val="00AC2801"/>
    <w:rsid w:val="00AC2A50"/>
    <w:rsid w:val="00AC2A6E"/>
    <w:rsid w:val="00AC2AD3"/>
    <w:rsid w:val="00AC32A3"/>
    <w:rsid w:val="00AC40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23"/>
    <w:rsid w:val="00AE0668"/>
    <w:rsid w:val="00AE073F"/>
    <w:rsid w:val="00AE1244"/>
    <w:rsid w:val="00AE1C5F"/>
    <w:rsid w:val="00AE2B70"/>
    <w:rsid w:val="00AE3439"/>
    <w:rsid w:val="00AE422D"/>
    <w:rsid w:val="00AE4C9A"/>
    <w:rsid w:val="00AE55E5"/>
    <w:rsid w:val="00AE60D1"/>
    <w:rsid w:val="00AE6BCB"/>
    <w:rsid w:val="00AE7624"/>
    <w:rsid w:val="00AF0AB7"/>
    <w:rsid w:val="00AF0E4B"/>
    <w:rsid w:val="00AF0F4B"/>
    <w:rsid w:val="00AF120E"/>
    <w:rsid w:val="00AF1430"/>
    <w:rsid w:val="00AF1512"/>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9F"/>
    <w:rsid w:val="00B01A92"/>
    <w:rsid w:val="00B01C30"/>
    <w:rsid w:val="00B03CE0"/>
    <w:rsid w:val="00B05A03"/>
    <w:rsid w:val="00B06A47"/>
    <w:rsid w:val="00B06EA0"/>
    <w:rsid w:val="00B07665"/>
    <w:rsid w:val="00B1096B"/>
    <w:rsid w:val="00B1123C"/>
    <w:rsid w:val="00B116D4"/>
    <w:rsid w:val="00B123E4"/>
    <w:rsid w:val="00B12512"/>
    <w:rsid w:val="00B126CD"/>
    <w:rsid w:val="00B12782"/>
    <w:rsid w:val="00B12BF6"/>
    <w:rsid w:val="00B1388F"/>
    <w:rsid w:val="00B14544"/>
    <w:rsid w:val="00B149EA"/>
    <w:rsid w:val="00B152C3"/>
    <w:rsid w:val="00B157D6"/>
    <w:rsid w:val="00B16159"/>
    <w:rsid w:val="00B16562"/>
    <w:rsid w:val="00B166BC"/>
    <w:rsid w:val="00B16A8C"/>
    <w:rsid w:val="00B16D29"/>
    <w:rsid w:val="00B16F9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F5"/>
    <w:rsid w:val="00B24D95"/>
    <w:rsid w:val="00B252D4"/>
    <w:rsid w:val="00B25BFA"/>
    <w:rsid w:val="00B2742F"/>
    <w:rsid w:val="00B27D89"/>
    <w:rsid w:val="00B27FC7"/>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0F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597"/>
    <w:rsid w:val="00B606C9"/>
    <w:rsid w:val="00B60CB8"/>
    <w:rsid w:val="00B61E41"/>
    <w:rsid w:val="00B61F67"/>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664"/>
    <w:rsid w:val="00B73A00"/>
    <w:rsid w:val="00B741D0"/>
    <w:rsid w:val="00B7494D"/>
    <w:rsid w:val="00B7560A"/>
    <w:rsid w:val="00B7597B"/>
    <w:rsid w:val="00B75AF1"/>
    <w:rsid w:val="00B75F6D"/>
    <w:rsid w:val="00B7632D"/>
    <w:rsid w:val="00B76501"/>
    <w:rsid w:val="00B76FA2"/>
    <w:rsid w:val="00B7704B"/>
    <w:rsid w:val="00B772DE"/>
    <w:rsid w:val="00B80303"/>
    <w:rsid w:val="00B80E8A"/>
    <w:rsid w:val="00B81936"/>
    <w:rsid w:val="00B81E4A"/>
    <w:rsid w:val="00B82336"/>
    <w:rsid w:val="00B83109"/>
    <w:rsid w:val="00B8383C"/>
    <w:rsid w:val="00B83AF3"/>
    <w:rsid w:val="00B84D7D"/>
    <w:rsid w:val="00B84E1E"/>
    <w:rsid w:val="00B852B7"/>
    <w:rsid w:val="00B856FF"/>
    <w:rsid w:val="00B85888"/>
    <w:rsid w:val="00B85D0A"/>
    <w:rsid w:val="00B85D18"/>
    <w:rsid w:val="00B8671F"/>
    <w:rsid w:val="00B86862"/>
    <w:rsid w:val="00B86CBC"/>
    <w:rsid w:val="00B87FE9"/>
    <w:rsid w:val="00B9137D"/>
    <w:rsid w:val="00B91787"/>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156"/>
    <w:rsid w:val="00BA69FA"/>
    <w:rsid w:val="00BA6AB3"/>
    <w:rsid w:val="00BA6EE1"/>
    <w:rsid w:val="00BA733E"/>
    <w:rsid w:val="00BA74D7"/>
    <w:rsid w:val="00BB049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7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DA8"/>
    <w:rsid w:val="00BC7F89"/>
    <w:rsid w:val="00BD00CF"/>
    <w:rsid w:val="00BD0C86"/>
    <w:rsid w:val="00BD22D9"/>
    <w:rsid w:val="00BD277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867"/>
    <w:rsid w:val="00BE598F"/>
    <w:rsid w:val="00BE6552"/>
    <w:rsid w:val="00BE7C72"/>
    <w:rsid w:val="00BF073D"/>
    <w:rsid w:val="00BF129F"/>
    <w:rsid w:val="00BF1959"/>
    <w:rsid w:val="00BF1D3B"/>
    <w:rsid w:val="00BF22F5"/>
    <w:rsid w:val="00BF2B58"/>
    <w:rsid w:val="00BF386F"/>
    <w:rsid w:val="00BF4594"/>
    <w:rsid w:val="00BF4FB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3D"/>
    <w:rsid w:val="00C1268D"/>
    <w:rsid w:val="00C13065"/>
    <w:rsid w:val="00C137BA"/>
    <w:rsid w:val="00C13AA7"/>
    <w:rsid w:val="00C13D69"/>
    <w:rsid w:val="00C13F9C"/>
    <w:rsid w:val="00C1441F"/>
    <w:rsid w:val="00C1458E"/>
    <w:rsid w:val="00C147E1"/>
    <w:rsid w:val="00C1495A"/>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E28"/>
    <w:rsid w:val="00C32030"/>
    <w:rsid w:val="00C327B5"/>
    <w:rsid w:val="00C32E53"/>
    <w:rsid w:val="00C338F5"/>
    <w:rsid w:val="00C33DBC"/>
    <w:rsid w:val="00C34753"/>
    <w:rsid w:val="00C34BAF"/>
    <w:rsid w:val="00C35066"/>
    <w:rsid w:val="00C3528A"/>
    <w:rsid w:val="00C357D8"/>
    <w:rsid w:val="00C35C26"/>
    <w:rsid w:val="00C36AE4"/>
    <w:rsid w:val="00C373EA"/>
    <w:rsid w:val="00C37C99"/>
    <w:rsid w:val="00C37CB5"/>
    <w:rsid w:val="00C37E50"/>
    <w:rsid w:val="00C4066F"/>
    <w:rsid w:val="00C414C8"/>
    <w:rsid w:val="00C42A0E"/>
    <w:rsid w:val="00C438F5"/>
    <w:rsid w:val="00C43A6A"/>
    <w:rsid w:val="00C43FFF"/>
    <w:rsid w:val="00C441D7"/>
    <w:rsid w:val="00C4463D"/>
    <w:rsid w:val="00C447D2"/>
    <w:rsid w:val="00C46663"/>
    <w:rsid w:val="00C468E9"/>
    <w:rsid w:val="00C4726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4B1"/>
    <w:rsid w:val="00C665FD"/>
    <w:rsid w:val="00C66BFF"/>
    <w:rsid w:val="00C66C14"/>
    <w:rsid w:val="00C66E3C"/>
    <w:rsid w:val="00C671FD"/>
    <w:rsid w:val="00C67553"/>
    <w:rsid w:val="00C67DBA"/>
    <w:rsid w:val="00C67E20"/>
    <w:rsid w:val="00C7012A"/>
    <w:rsid w:val="00C70AD7"/>
    <w:rsid w:val="00C70F76"/>
    <w:rsid w:val="00C714A2"/>
    <w:rsid w:val="00C7179F"/>
    <w:rsid w:val="00C72354"/>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81"/>
    <w:rsid w:val="00CA2AD8"/>
    <w:rsid w:val="00CA4139"/>
    <w:rsid w:val="00CA42C1"/>
    <w:rsid w:val="00CA46C0"/>
    <w:rsid w:val="00CA47CB"/>
    <w:rsid w:val="00CA5166"/>
    <w:rsid w:val="00CA64E1"/>
    <w:rsid w:val="00CA77FA"/>
    <w:rsid w:val="00CA7C77"/>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E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B2"/>
    <w:rsid w:val="00CD1769"/>
    <w:rsid w:val="00CD2536"/>
    <w:rsid w:val="00CD28BB"/>
    <w:rsid w:val="00CD2D93"/>
    <w:rsid w:val="00CD338F"/>
    <w:rsid w:val="00CD41CC"/>
    <w:rsid w:val="00CD46EA"/>
    <w:rsid w:val="00CD483E"/>
    <w:rsid w:val="00CD4A66"/>
    <w:rsid w:val="00CD5A4E"/>
    <w:rsid w:val="00CD5F1C"/>
    <w:rsid w:val="00CD61C5"/>
    <w:rsid w:val="00CD6F81"/>
    <w:rsid w:val="00CD73FF"/>
    <w:rsid w:val="00CE07F5"/>
    <w:rsid w:val="00CE0A3E"/>
    <w:rsid w:val="00CE134E"/>
    <w:rsid w:val="00CE1414"/>
    <w:rsid w:val="00CE14DF"/>
    <w:rsid w:val="00CE1F13"/>
    <w:rsid w:val="00CE200F"/>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02"/>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8D0"/>
    <w:rsid w:val="00D01D6B"/>
    <w:rsid w:val="00D021AA"/>
    <w:rsid w:val="00D0274C"/>
    <w:rsid w:val="00D029A4"/>
    <w:rsid w:val="00D02B3D"/>
    <w:rsid w:val="00D03221"/>
    <w:rsid w:val="00D037B0"/>
    <w:rsid w:val="00D03CCF"/>
    <w:rsid w:val="00D03F7E"/>
    <w:rsid w:val="00D04642"/>
    <w:rsid w:val="00D05014"/>
    <w:rsid w:val="00D05666"/>
    <w:rsid w:val="00D05F52"/>
    <w:rsid w:val="00D06478"/>
    <w:rsid w:val="00D068C1"/>
    <w:rsid w:val="00D07AEB"/>
    <w:rsid w:val="00D10344"/>
    <w:rsid w:val="00D1062D"/>
    <w:rsid w:val="00D10723"/>
    <w:rsid w:val="00D107AC"/>
    <w:rsid w:val="00D10ED2"/>
    <w:rsid w:val="00D10ED6"/>
    <w:rsid w:val="00D10FA6"/>
    <w:rsid w:val="00D11917"/>
    <w:rsid w:val="00D11E3A"/>
    <w:rsid w:val="00D12A5D"/>
    <w:rsid w:val="00D134FE"/>
    <w:rsid w:val="00D137B6"/>
    <w:rsid w:val="00D14BB3"/>
    <w:rsid w:val="00D1501C"/>
    <w:rsid w:val="00D1581F"/>
    <w:rsid w:val="00D159D2"/>
    <w:rsid w:val="00D1609F"/>
    <w:rsid w:val="00D171F8"/>
    <w:rsid w:val="00D17945"/>
    <w:rsid w:val="00D17972"/>
    <w:rsid w:val="00D202BA"/>
    <w:rsid w:val="00D20B5F"/>
    <w:rsid w:val="00D22226"/>
    <w:rsid w:val="00D232F1"/>
    <w:rsid w:val="00D23CC8"/>
    <w:rsid w:val="00D247A7"/>
    <w:rsid w:val="00D24970"/>
    <w:rsid w:val="00D24EF8"/>
    <w:rsid w:val="00D25088"/>
    <w:rsid w:val="00D2558D"/>
    <w:rsid w:val="00D25782"/>
    <w:rsid w:val="00D27B3A"/>
    <w:rsid w:val="00D27E4C"/>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D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DB"/>
    <w:rsid w:val="00D4505F"/>
    <w:rsid w:val="00D4558C"/>
    <w:rsid w:val="00D45631"/>
    <w:rsid w:val="00D4567B"/>
    <w:rsid w:val="00D456B0"/>
    <w:rsid w:val="00D457AB"/>
    <w:rsid w:val="00D45A95"/>
    <w:rsid w:val="00D45B9E"/>
    <w:rsid w:val="00D45E0B"/>
    <w:rsid w:val="00D45F21"/>
    <w:rsid w:val="00D4630D"/>
    <w:rsid w:val="00D464BD"/>
    <w:rsid w:val="00D4671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834"/>
    <w:rsid w:val="00D62793"/>
    <w:rsid w:val="00D62B64"/>
    <w:rsid w:val="00D63BAD"/>
    <w:rsid w:val="00D64429"/>
    <w:rsid w:val="00D65C16"/>
    <w:rsid w:val="00D6652F"/>
    <w:rsid w:val="00D6654D"/>
    <w:rsid w:val="00D66697"/>
    <w:rsid w:val="00D668C3"/>
    <w:rsid w:val="00D66A43"/>
    <w:rsid w:val="00D66F4C"/>
    <w:rsid w:val="00D67710"/>
    <w:rsid w:val="00D67D52"/>
    <w:rsid w:val="00D70555"/>
    <w:rsid w:val="00D707AB"/>
    <w:rsid w:val="00D71363"/>
    <w:rsid w:val="00D714D1"/>
    <w:rsid w:val="00D7155A"/>
    <w:rsid w:val="00D719E3"/>
    <w:rsid w:val="00D71C28"/>
    <w:rsid w:val="00D734C6"/>
    <w:rsid w:val="00D73765"/>
    <w:rsid w:val="00D7377C"/>
    <w:rsid w:val="00D740D9"/>
    <w:rsid w:val="00D74236"/>
    <w:rsid w:val="00D75062"/>
    <w:rsid w:val="00D75E96"/>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AF2"/>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55"/>
    <w:rsid w:val="00DA1942"/>
    <w:rsid w:val="00DA1B9B"/>
    <w:rsid w:val="00DA22F0"/>
    <w:rsid w:val="00DA3138"/>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A1A"/>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2E"/>
    <w:rsid w:val="00DC6D15"/>
    <w:rsid w:val="00DC6E53"/>
    <w:rsid w:val="00DC7145"/>
    <w:rsid w:val="00DC71E2"/>
    <w:rsid w:val="00DC7420"/>
    <w:rsid w:val="00DC7576"/>
    <w:rsid w:val="00DC7CE8"/>
    <w:rsid w:val="00DD0085"/>
    <w:rsid w:val="00DD008C"/>
    <w:rsid w:val="00DD02C0"/>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B77"/>
    <w:rsid w:val="00DE6E2B"/>
    <w:rsid w:val="00DE6ED4"/>
    <w:rsid w:val="00DE7037"/>
    <w:rsid w:val="00DF0AF7"/>
    <w:rsid w:val="00DF144A"/>
    <w:rsid w:val="00DF17DB"/>
    <w:rsid w:val="00DF1869"/>
    <w:rsid w:val="00DF27B3"/>
    <w:rsid w:val="00DF28BA"/>
    <w:rsid w:val="00DF3708"/>
    <w:rsid w:val="00DF3B34"/>
    <w:rsid w:val="00DF3DDF"/>
    <w:rsid w:val="00DF41B8"/>
    <w:rsid w:val="00DF4807"/>
    <w:rsid w:val="00DF4D30"/>
    <w:rsid w:val="00DF5388"/>
    <w:rsid w:val="00DF5705"/>
    <w:rsid w:val="00DF58E2"/>
    <w:rsid w:val="00DF6558"/>
    <w:rsid w:val="00DF690E"/>
    <w:rsid w:val="00DF6A09"/>
    <w:rsid w:val="00DF6C8C"/>
    <w:rsid w:val="00DF75AC"/>
    <w:rsid w:val="00DF7D38"/>
    <w:rsid w:val="00DF7FC3"/>
    <w:rsid w:val="00E00300"/>
    <w:rsid w:val="00E0152E"/>
    <w:rsid w:val="00E01599"/>
    <w:rsid w:val="00E0179C"/>
    <w:rsid w:val="00E02773"/>
    <w:rsid w:val="00E0288C"/>
    <w:rsid w:val="00E02E1F"/>
    <w:rsid w:val="00E02E87"/>
    <w:rsid w:val="00E042BB"/>
    <w:rsid w:val="00E04697"/>
    <w:rsid w:val="00E04919"/>
    <w:rsid w:val="00E05E2D"/>
    <w:rsid w:val="00E069E3"/>
    <w:rsid w:val="00E076BB"/>
    <w:rsid w:val="00E101B8"/>
    <w:rsid w:val="00E10741"/>
    <w:rsid w:val="00E10F58"/>
    <w:rsid w:val="00E110DE"/>
    <w:rsid w:val="00E113C6"/>
    <w:rsid w:val="00E1204F"/>
    <w:rsid w:val="00E120D4"/>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12"/>
    <w:rsid w:val="00E213D4"/>
    <w:rsid w:val="00E217CA"/>
    <w:rsid w:val="00E2216E"/>
    <w:rsid w:val="00E226D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A9"/>
    <w:rsid w:val="00E375BF"/>
    <w:rsid w:val="00E3782C"/>
    <w:rsid w:val="00E37A98"/>
    <w:rsid w:val="00E41326"/>
    <w:rsid w:val="00E41B4B"/>
    <w:rsid w:val="00E42587"/>
    <w:rsid w:val="00E42A6B"/>
    <w:rsid w:val="00E42AB8"/>
    <w:rsid w:val="00E42B7C"/>
    <w:rsid w:val="00E42ECC"/>
    <w:rsid w:val="00E43E42"/>
    <w:rsid w:val="00E43FBD"/>
    <w:rsid w:val="00E448B7"/>
    <w:rsid w:val="00E461F0"/>
    <w:rsid w:val="00E46B20"/>
    <w:rsid w:val="00E5035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BFD"/>
    <w:rsid w:val="00E60C92"/>
    <w:rsid w:val="00E615F4"/>
    <w:rsid w:val="00E61D90"/>
    <w:rsid w:val="00E6208E"/>
    <w:rsid w:val="00E6341D"/>
    <w:rsid w:val="00E6378C"/>
    <w:rsid w:val="00E63E0C"/>
    <w:rsid w:val="00E64158"/>
    <w:rsid w:val="00E64247"/>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9F6"/>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6C"/>
    <w:rsid w:val="00EA0CD1"/>
    <w:rsid w:val="00EA0F5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D8D"/>
    <w:rsid w:val="00EB2DA8"/>
    <w:rsid w:val="00EB3280"/>
    <w:rsid w:val="00EB33BE"/>
    <w:rsid w:val="00EB35C1"/>
    <w:rsid w:val="00EB3686"/>
    <w:rsid w:val="00EB381D"/>
    <w:rsid w:val="00EB444B"/>
    <w:rsid w:val="00EB4CA8"/>
    <w:rsid w:val="00EB4E31"/>
    <w:rsid w:val="00EB5160"/>
    <w:rsid w:val="00EB551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333"/>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CB3"/>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549"/>
    <w:rsid w:val="00F126A8"/>
    <w:rsid w:val="00F1334C"/>
    <w:rsid w:val="00F133E3"/>
    <w:rsid w:val="00F13921"/>
    <w:rsid w:val="00F13A7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F1"/>
    <w:rsid w:val="00F2719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78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CD3"/>
    <w:rsid w:val="00F5500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278"/>
    <w:rsid w:val="00F74A0E"/>
    <w:rsid w:val="00F75592"/>
    <w:rsid w:val="00F7599F"/>
    <w:rsid w:val="00F759D5"/>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C96"/>
    <w:rsid w:val="00F94D71"/>
    <w:rsid w:val="00F952BE"/>
    <w:rsid w:val="00F953B3"/>
    <w:rsid w:val="00F9566B"/>
    <w:rsid w:val="00F9576C"/>
    <w:rsid w:val="00F966C7"/>
    <w:rsid w:val="00F96714"/>
    <w:rsid w:val="00FA0E33"/>
    <w:rsid w:val="00FA144D"/>
    <w:rsid w:val="00FA19B4"/>
    <w:rsid w:val="00FA263B"/>
    <w:rsid w:val="00FA36EB"/>
    <w:rsid w:val="00FA4FC5"/>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BE6"/>
    <w:rsid w:val="00FC3FB1"/>
    <w:rsid w:val="00FC46D9"/>
    <w:rsid w:val="00FC4D49"/>
    <w:rsid w:val="00FC5AAA"/>
    <w:rsid w:val="00FC5CAE"/>
    <w:rsid w:val="00FC5EA5"/>
    <w:rsid w:val="00FC674E"/>
    <w:rsid w:val="00FC7724"/>
    <w:rsid w:val="00FC7AD6"/>
    <w:rsid w:val="00FD003B"/>
    <w:rsid w:val="00FD03FA"/>
    <w:rsid w:val="00FD06C0"/>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C36"/>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664A2A1-3B03-4410-A209-2CBAB2DC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sz w:val="20"/>
      <w:szCs w:val="20"/>
      <w:lang w:eastAsia="en-US"/>
    </w:rPr>
  </w:style>
  <w:style w:type="paragraph" w:styleId="CommentText">
    <w:name w:val="annotation text"/>
    <w:aliases w:val="Komentaro tekstas Diagrama1,Diagrama Diagrama Diagrama Diagrama2,Diagrama Diagrama Diagrama Diagrama1,Diagrama Diagrama Diagrama Diagrama Diagrama1,Diagrama Diagrama Char Char Diagrama1,Diagrama2 Diagrama Diagrama Diagrama Diagrama1"/>
    <w:basedOn w:val="Normal"/>
    <w:link w:val="CommentTextChar"/>
    <w:uiPriority w:val="99"/>
    <w:unhideWhenUsed/>
    <w:qFormat/>
    <w:rsid w:val="00D05666"/>
    <w:rPr>
      <w:sz w:val="20"/>
      <w:szCs w:val="20"/>
    </w:rPr>
  </w:style>
  <w:style w:type="character" w:customStyle="1" w:styleId="CommentTextChar">
    <w:name w:val="Comment Text Char"/>
    <w:aliases w:val="Komentaro tekstas Diagrama1 Char,Diagrama Diagrama Diagrama Diagrama2 Char,Diagrama Diagrama Diagrama Diagrama1 Char,Diagrama Diagrama Diagrama Diagrama Diagrama1 Char,Diagrama Diagrama Char Char Diagrama1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D27E4C"/>
    <w:rPr>
      <w:vertAlign w:val="superscript"/>
    </w:rPr>
  </w:style>
  <w:style w:type="character" w:customStyle="1" w:styleId="UnresolvedMention1">
    <w:name w:val="Unresolved Mention1"/>
    <w:basedOn w:val="DefaultParagraphFont"/>
    <w:uiPriority w:val="99"/>
    <w:semiHidden/>
    <w:unhideWhenUsed/>
    <w:rsid w:val="004F660E"/>
    <w:rPr>
      <w:color w:val="808080"/>
      <w:shd w:val="clear" w:color="auto" w:fill="E6E6E6"/>
    </w:rPr>
  </w:style>
  <w:style w:type="paragraph" w:customStyle="1" w:styleId="xl66">
    <w:name w:val="xl66"/>
    <w:basedOn w:val="Normal"/>
    <w:rsid w:val="004F660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rsid w:val="004F660E"/>
  </w:style>
  <w:style w:type="table" w:customStyle="1" w:styleId="TableNormal1">
    <w:name w:val="Table Normal1"/>
    <w:rsid w:val="004F660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4F660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character" w:customStyle="1" w:styleId="PlainTextChar">
    <w:name w:val="Plain Text Char"/>
    <w:link w:val="PlainText"/>
    <w:uiPriority w:val="99"/>
    <w:locked/>
    <w:rsid w:val="004F660E"/>
    <w:rPr>
      <w:rFonts w:ascii="Courier New" w:hAnsi="Courier New" w:cs="Courier New"/>
    </w:rPr>
  </w:style>
  <w:style w:type="paragraph" w:styleId="PlainText">
    <w:name w:val="Plain Text"/>
    <w:basedOn w:val="Normal"/>
    <w:link w:val="PlainTextChar"/>
    <w:uiPriority w:val="99"/>
    <w:rsid w:val="004F660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4F660E"/>
    <w:rPr>
      <w:rFonts w:ascii="Consolas" w:hAnsi="Consolas"/>
    </w:rPr>
  </w:style>
  <w:style w:type="character" w:customStyle="1" w:styleId="PaprastasistekstasDiagrama1">
    <w:name w:val="Paprastasis tekstas Diagrama1"/>
    <w:basedOn w:val="DefaultParagraphFont"/>
    <w:uiPriority w:val="99"/>
    <w:semiHidden/>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rsid w:val="004F660E"/>
    <w:rPr>
      <w:color w:val="605E5C"/>
      <w:shd w:val="clear" w:color="auto" w:fill="E1DFDD"/>
    </w:rPr>
  </w:style>
  <w:style w:type="character" w:customStyle="1" w:styleId="Neapdorotaspaminjimas2">
    <w:name w:val="Neapdorotas paminėjimas2"/>
    <w:basedOn w:val="DefaultParagraphFont"/>
    <w:uiPriority w:val="99"/>
    <w:semiHidden/>
    <w:unhideWhenUsed/>
    <w:rsid w:val="004F660E"/>
    <w:rPr>
      <w:color w:val="605E5C"/>
      <w:shd w:val="clear" w:color="auto" w:fill="E1DFDD"/>
    </w:rPr>
  </w:style>
  <w:style w:type="character" w:customStyle="1" w:styleId="UnresolvedMention2">
    <w:name w:val="Unresolved Mention2"/>
    <w:basedOn w:val="DefaultParagraphFont"/>
    <w:uiPriority w:val="99"/>
    <w:semiHidden/>
    <w:unhideWhenUsed/>
    <w:rsid w:val="004F660E"/>
    <w:rPr>
      <w:color w:val="605E5C"/>
      <w:shd w:val="clear" w:color="auto" w:fill="E1DFDD"/>
    </w:rPr>
  </w:style>
  <w:style w:type="character" w:customStyle="1" w:styleId="HeaderChar1">
    <w:name w:val="Header Char1"/>
    <w:basedOn w:val="DefaultParagraphFont"/>
    <w:uiPriority w:val="99"/>
    <w:semiHidden/>
    <w:rsid w:val="004F660E"/>
  </w:style>
  <w:style w:type="character" w:customStyle="1" w:styleId="FooterChar1">
    <w:name w:val="Footer Char1"/>
    <w:basedOn w:val="DefaultParagraphFont"/>
    <w:uiPriority w:val="99"/>
    <w:semiHidden/>
    <w:rsid w:val="004F660E"/>
  </w:style>
  <w:style w:type="character" w:customStyle="1" w:styleId="has-inline-color">
    <w:name w:val="has-inline-color"/>
    <w:basedOn w:val="DefaultParagraphFont"/>
    <w:rsid w:val="004F660E"/>
  </w:style>
  <w:style w:type="paragraph" w:customStyle="1" w:styleId="Default">
    <w:name w:val="Default"/>
    <w:rsid w:val="004F66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xcontentpasted0">
    <w:name w:val="x_contentpasted0"/>
    <w:basedOn w:val="DefaultParagraphFont"/>
    <w:rsid w:val="004F660E"/>
  </w:style>
  <w:style w:type="paragraph" w:customStyle="1" w:styleId="paragraph">
    <w:name w:val="paragraph"/>
    <w:basedOn w:val="Normal"/>
    <w:rsid w:val="004F660E"/>
    <w:pPr>
      <w:spacing w:after="0" w:line="240" w:lineRule="auto"/>
    </w:pPr>
    <w:rPr>
      <w:rFonts w:ascii="Calibri" w:eastAsiaTheme="minorHAnsi" w:hAnsi="Calibri" w:cs="Calibri"/>
      <w:sz w:val="22"/>
      <w:szCs w:val="22"/>
    </w:rPr>
  </w:style>
  <w:style w:type="character" w:customStyle="1" w:styleId="eop">
    <w:name w:val="eop"/>
    <w:basedOn w:val="DefaultParagraphFont"/>
    <w:rsid w:val="004F660E"/>
  </w:style>
  <w:style w:type="character" w:customStyle="1" w:styleId="spellingerror">
    <w:name w:val="spellingerror"/>
    <w:basedOn w:val="DefaultParagraphFont"/>
    <w:rsid w:val="004F660E"/>
  </w:style>
  <w:style w:type="numbering" w:customStyle="1" w:styleId="Stilius64">
    <w:name w:val="Stilius64"/>
    <w:uiPriority w:val="99"/>
    <w:rsid w:val="004F660E"/>
    <w:pPr>
      <w:numPr>
        <w:numId w:val="17"/>
      </w:numPr>
    </w:pPr>
  </w:style>
  <w:style w:type="numbering" w:customStyle="1" w:styleId="Stilius641">
    <w:name w:val="Stilius641"/>
    <w:uiPriority w:val="99"/>
    <w:rsid w:val="004F660E"/>
  </w:style>
  <w:style w:type="numbering" w:customStyle="1" w:styleId="Stilius642">
    <w:name w:val="Stilius642"/>
    <w:uiPriority w:val="99"/>
    <w:rsid w:val="004F660E"/>
  </w:style>
  <w:style w:type="table" w:customStyle="1" w:styleId="TableGrid31">
    <w:name w:val="Table Grid31"/>
    <w:basedOn w:val="TableNormal"/>
    <w:next w:val="TableGrid"/>
    <w:uiPriority w:val="39"/>
    <w:rsid w:val="004F660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4F660E"/>
    <w:pPr>
      <w:spacing w:after="0" w:line="240" w:lineRule="auto"/>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F660E"/>
    <w:rPr>
      <w:color w:val="605E5C"/>
      <w:shd w:val="clear" w:color="auto" w:fill="E1DFDD"/>
    </w:rPr>
  </w:style>
  <w:style w:type="character" w:customStyle="1" w:styleId="UnresolvedMention4">
    <w:name w:val="Unresolved Mention4"/>
    <w:basedOn w:val="DefaultParagraphFont"/>
    <w:uiPriority w:val="99"/>
    <w:semiHidden/>
    <w:unhideWhenUsed/>
    <w:rsid w:val="004F660E"/>
    <w:rPr>
      <w:color w:val="605E5C"/>
      <w:shd w:val="clear" w:color="auto" w:fill="E1DFDD"/>
    </w:rPr>
  </w:style>
  <w:style w:type="numbering" w:customStyle="1" w:styleId="NoList1">
    <w:name w:val="No List1"/>
    <w:next w:val="NoList"/>
    <w:uiPriority w:val="99"/>
    <w:semiHidden/>
    <w:unhideWhenUsed/>
    <w:rsid w:val="004F660E"/>
  </w:style>
  <w:style w:type="numbering" w:customStyle="1" w:styleId="NoList11">
    <w:name w:val="No List11"/>
    <w:next w:val="NoList"/>
    <w:uiPriority w:val="99"/>
    <w:semiHidden/>
    <w:unhideWhenUsed/>
    <w:rsid w:val="004F660E"/>
  </w:style>
  <w:style w:type="paragraph" w:styleId="BodyTextIndent">
    <w:name w:val="Body Text Indent"/>
    <w:basedOn w:val="Normal"/>
    <w:link w:val="BodyTextIndentChar"/>
    <w:semiHidden/>
    <w:unhideWhenUsed/>
    <w:rsid w:val="004F660E"/>
    <w:pPr>
      <w:spacing w:after="120" w:line="259" w:lineRule="auto"/>
      <w:ind w:left="283"/>
    </w:pPr>
    <w:rPr>
      <w:rFonts w:eastAsiaTheme="minorHAnsi"/>
      <w:sz w:val="22"/>
      <w:szCs w:val="22"/>
      <w:lang w:eastAsia="en-US"/>
    </w:rPr>
  </w:style>
  <w:style w:type="character" w:customStyle="1" w:styleId="BodyTextIndentChar">
    <w:name w:val="Body Text Indent Char"/>
    <w:basedOn w:val="DefaultParagraphFont"/>
    <w:link w:val="BodyTextIndent"/>
    <w:semiHidden/>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rsid w:val="004F660E"/>
    <w:rPr>
      <w:color w:val="605E5C"/>
      <w:shd w:val="clear" w:color="auto" w:fill="E1DFDD"/>
    </w:rPr>
  </w:style>
  <w:style w:type="character" w:customStyle="1" w:styleId="UnresolvedMention6">
    <w:name w:val="Unresolved Mention6"/>
    <w:basedOn w:val="DefaultParagraphFont"/>
    <w:uiPriority w:val="99"/>
    <w:semiHidden/>
    <w:unhideWhenUsed/>
    <w:rsid w:val="004F660E"/>
    <w:rPr>
      <w:color w:val="605E5C"/>
      <w:shd w:val="clear" w:color="auto" w:fill="E1DFDD"/>
    </w:rPr>
  </w:style>
  <w:style w:type="character" w:customStyle="1" w:styleId="markedcontent">
    <w:name w:val="markedcontent"/>
    <w:basedOn w:val="DefaultParagraphFont"/>
    <w:rsid w:val="004F660E"/>
  </w:style>
  <w:style w:type="character" w:customStyle="1" w:styleId="normal-h">
    <w:name w:val="normal-h"/>
    <w:basedOn w:val="DefaultParagraphFont"/>
    <w:rsid w:val="004F660E"/>
  </w:style>
  <w:style w:type="paragraph" w:customStyle="1" w:styleId="normal-p">
    <w:name w:val="normal-p"/>
    <w:basedOn w:val="Normal"/>
    <w:rsid w:val="004F660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numbering" w:customStyle="1" w:styleId="NoList2">
    <w:name w:val="No List2"/>
    <w:next w:val="NoList"/>
    <w:uiPriority w:val="99"/>
    <w:semiHidden/>
    <w:unhideWhenUsed/>
    <w:rsid w:val="00D107AC"/>
  </w:style>
  <w:style w:type="table" w:customStyle="1" w:styleId="TableGrid4">
    <w:name w:val="Table Grid4"/>
    <w:basedOn w:val="TableNormal"/>
    <w:next w:val="TableGrid"/>
    <w:uiPriority w:val="39"/>
    <w:rsid w:val="00D107AC"/>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107AC"/>
    <w:pPr>
      <w:spacing w:line="252" w:lineRule="auto"/>
      <w:jc w:val="both"/>
    </w:pPr>
    <w:rPr>
      <w:sz w:val="22"/>
      <w:szCs w:val="22"/>
      <w:lang w:val="en-US" w:eastAsia="en-US"/>
    </w:rPr>
  </w:style>
  <w:style w:type="paragraph" w:customStyle="1" w:styleId="BlockText1">
    <w:name w:val="Block Text1"/>
    <w:basedOn w:val="Normal"/>
    <w:next w:val="BlockText"/>
    <w:uiPriority w:val="99"/>
    <w:semiHidden/>
    <w:unhideWhenUsed/>
    <w:rsid w:val="00D107AC"/>
    <w:pPr>
      <w:pBdr>
        <w:top w:val="single" w:sz="2" w:space="10" w:color="4F81BD" w:frame="1"/>
        <w:left w:val="single" w:sz="2" w:space="10" w:color="4F81BD" w:frame="1"/>
        <w:bottom w:val="single" w:sz="2" w:space="10" w:color="4F81BD" w:frame="1"/>
        <w:right w:val="single" w:sz="2" w:space="10" w:color="4F81BD" w:frame="1"/>
      </w:pBdr>
      <w:spacing w:line="252" w:lineRule="auto"/>
      <w:ind w:left="1152" w:right="1152"/>
      <w:jc w:val="both"/>
    </w:pPr>
    <w:rPr>
      <w:i/>
      <w:iCs/>
      <w:color w:val="4F81BD"/>
      <w:sz w:val="22"/>
      <w:szCs w:val="22"/>
      <w:lang w:val="en-US" w:eastAsia="en-US"/>
    </w:rPr>
  </w:style>
  <w:style w:type="paragraph" w:styleId="BodyText2">
    <w:name w:val="Body Text 2"/>
    <w:basedOn w:val="Normal"/>
    <w:link w:val="BodyText2Char"/>
    <w:uiPriority w:val="99"/>
    <w:semiHidden/>
    <w:unhideWhenUsed/>
    <w:rsid w:val="00D107AC"/>
    <w:pPr>
      <w:spacing w:after="120" w:line="480" w:lineRule="auto"/>
      <w:jc w:val="both"/>
    </w:pPr>
    <w:rPr>
      <w:sz w:val="22"/>
      <w:szCs w:val="22"/>
      <w:lang w:val="en-US" w:eastAsia="en-US"/>
    </w:rPr>
  </w:style>
  <w:style w:type="character" w:customStyle="1" w:styleId="BodyText2Char">
    <w:name w:val="Body Text 2 Char"/>
    <w:basedOn w:val="DefaultParagraphFont"/>
    <w:link w:val="BodyText2"/>
    <w:uiPriority w:val="99"/>
    <w:semiHidden/>
    <w:rsid w:val="00D107AC"/>
    <w:rPr>
      <w:sz w:val="22"/>
      <w:szCs w:val="22"/>
      <w:lang w:val="en-US" w:eastAsia="en-US"/>
    </w:rPr>
  </w:style>
  <w:style w:type="paragraph" w:styleId="BodyText3">
    <w:name w:val="Body Text 3"/>
    <w:basedOn w:val="Normal"/>
    <w:link w:val="BodyText3Char"/>
    <w:uiPriority w:val="99"/>
    <w:unhideWhenUsed/>
    <w:rsid w:val="00D107AC"/>
    <w:pPr>
      <w:spacing w:after="120" w:line="252" w:lineRule="auto"/>
      <w:jc w:val="both"/>
    </w:pPr>
    <w:rPr>
      <w:sz w:val="16"/>
      <w:szCs w:val="22"/>
      <w:lang w:val="en-US" w:eastAsia="en-US"/>
    </w:rPr>
  </w:style>
  <w:style w:type="character" w:customStyle="1" w:styleId="BodyText3Char">
    <w:name w:val="Body Text 3 Char"/>
    <w:basedOn w:val="DefaultParagraphFont"/>
    <w:link w:val="BodyText3"/>
    <w:uiPriority w:val="99"/>
    <w:rsid w:val="00D107AC"/>
    <w:rPr>
      <w:sz w:val="16"/>
      <w:szCs w:val="22"/>
      <w:lang w:val="en-US" w:eastAsia="en-US"/>
    </w:rPr>
  </w:style>
  <w:style w:type="paragraph" w:styleId="BodyTextFirstIndent">
    <w:name w:val="Body Text First Indent"/>
    <w:basedOn w:val="BodyText"/>
    <w:link w:val="BodyTextFirstIndentChar"/>
    <w:uiPriority w:val="99"/>
    <w:semiHidden/>
    <w:unhideWhenUsed/>
    <w:rsid w:val="00D107AC"/>
    <w:pPr>
      <w:spacing w:after="200" w:line="252" w:lineRule="auto"/>
      <w:ind w:firstLine="360"/>
    </w:pPr>
    <w:rPr>
      <w:sz w:val="22"/>
      <w:szCs w:val="22"/>
      <w:lang w:val="en-US" w:eastAsia="en-US"/>
    </w:rPr>
  </w:style>
  <w:style w:type="character" w:customStyle="1" w:styleId="BodyTextFirstIndentChar">
    <w:name w:val="Body Text First Indent Char"/>
    <w:basedOn w:val="BodyTextChar"/>
    <w:link w:val="BodyTextFirstIndent"/>
    <w:uiPriority w:val="99"/>
    <w:semiHidden/>
    <w:rsid w:val="00D107AC"/>
    <w:rPr>
      <w:rFonts w:ascii="Times New Roman"/>
      <w:sz w:val="22"/>
      <w:szCs w:val="22"/>
      <w:lang w:val="en-US" w:eastAsia="en-US"/>
    </w:rPr>
  </w:style>
  <w:style w:type="paragraph" w:styleId="BodyTextFirstIndent2">
    <w:name w:val="Body Text First Indent 2"/>
    <w:basedOn w:val="BodyTextIndent"/>
    <w:link w:val="BodyTextFirstIndent2Char"/>
    <w:uiPriority w:val="99"/>
    <w:semiHidden/>
    <w:unhideWhenUsed/>
    <w:rsid w:val="00D107AC"/>
    <w:pPr>
      <w:spacing w:after="200" w:line="252" w:lineRule="auto"/>
      <w:ind w:left="360" w:firstLine="360"/>
      <w:jc w:val="both"/>
    </w:pPr>
    <w:rPr>
      <w:rFonts w:eastAsia="Times New Roman"/>
      <w:lang w:val="en-US"/>
    </w:rPr>
  </w:style>
  <w:style w:type="character" w:customStyle="1" w:styleId="BodyTextFirstIndent2Char">
    <w:name w:val="Body Text First Indent 2 Char"/>
    <w:basedOn w:val="BodyTextIndentChar"/>
    <w:link w:val="BodyTextFirstIndent2"/>
    <w:uiPriority w:val="99"/>
    <w:semiHidden/>
    <w:rsid w:val="00D107AC"/>
    <w:rPr>
      <w:rFonts w:eastAsia="Times New Roman"/>
      <w:sz w:val="22"/>
      <w:szCs w:val="22"/>
      <w:lang w:val="en-US" w:eastAsia="en-US"/>
    </w:rPr>
  </w:style>
  <w:style w:type="paragraph" w:styleId="BodyTextIndent3">
    <w:name w:val="Body Text Indent 3"/>
    <w:basedOn w:val="Normal"/>
    <w:link w:val="BodyTextIndent3Char"/>
    <w:uiPriority w:val="99"/>
    <w:semiHidden/>
    <w:unhideWhenUsed/>
    <w:rsid w:val="00D107AC"/>
    <w:pPr>
      <w:spacing w:after="120" w:line="252" w:lineRule="auto"/>
      <w:ind w:left="360"/>
      <w:jc w:val="both"/>
    </w:pPr>
    <w:rPr>
      <w:sz w:val="16"/>
      <w:szCs w:val="22"/>
      <w:lang w:val="en-US" w:eastAsia="en-US"/>
    </w:rPr>
  </w:style>
  <w:style w:type="character" w:customStyle="1" w:styleId="BodyTextIndent3Char">
    <w:name w:val="Body Text Indent 3 Char"/>
    <w:basedOn w:val="DefaultParagraphFont"/>
    <w:link w:val="BodyTextIndent3"/>
    <w:uiPriority w:val="99"/>
    <w:semiHidden/>
    <w:rsid w:val="00D107AC"/>
    <w:rPr>
      <w:sz w:val="16"/>
      <w:szCs w:val="22"/>
      <w:lang w:val="en-US" w:eastAsia="en-US"/>
    </w:rPr>
  </w:style>
  <w:style w:type="paragraph" w:styleId="Closing">
    <w:name w:val="Closing"/>
    <w:basedOn w:val="Normal"/>
    <w:link w:val="ClosingChar"/>
    <w:uiPriority w:val="99"/>
    <w:semiHidden/>
    <w:unhideWhenUsed/>
    <w:rsid w:val="00D107AC"/>
    <w:pPr>
      <w:spacing w:after="0" w:line="240" w:lineRule="auto"/>
      <w:ind w:left="4320"/>
      <w:jc w:val="both"/>
    </w:pPr>
    <w:rPr>
      <w:sz w:val="22"/>
      <w:szCs w:val="22"/>
      <w:lang w:val="en-US" w:eastAsia="en-US"/>
    </w:rPr>
  </w:style>
  <w:style w:type="character" w:customStyle="1" w:styleId="ClosingChar">
    <w:name w:val="Closing Char"/>
    <w:basedOn w:val="DefaultParagraphFont"/>
    <w:link w:val="Closing"/>
    <w:uiPriority w:val="99"/>
    <w:semiHidden/>
    <w:rsid w:val="00D107AC"/>
    <w:rPr>
      <w:sz w:val="22"/>
      <w:szCs w:val="22"/>
      <w:lang w:val="en-US" w:eastAsia="en-US"/>
    </w:rPr>
  </w:style>
  <w:style w:type="table" w:customStyle="1" w:styleId="ColorfulGrid1">
    <w:name w:val="Colorful Grid1"/>
    <w:basedOn w:val="TableNormal"/>
    <w:next w:val="ColorfulGrid"/>
    <w:uiPriority w:val="73"/>
    <w:rsid w:val="00D107AC"/>
    <w:pPr>
      <w:spacing w:after="0" w:line="240" w:lineRule="auto"/>
      <w:jc w:val="both"/>
    </w:pPr>
    <w:rPr>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107AC"/>
    <w:pPr>
      <w:spacing w:after="0" w:line="240" w:lineRule="auto"/>
      <w:jc w:val="both"/>
    </w:pPr>
    <w:rPr>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D107AC"/>
    <w:pPr>
      <w:spacing w:after="0" w:line="240" w:lineRule="auto"/>
      <w:jc w:val="both"/>
    </w:pPr>
    <w:rPr>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D107AC"/>
    <w:pPr>
      <w:spacing w:after="0" w:line="240" w:lineRule="auto"/>
      <w:jc w:val="both"/>
    </w:pPr>
    <w:rPr>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D107AC"/>
    <w:pPr>
      <w:spacing w:after="0" w:line="240" w:lineRule="auto"/>
      <w:jc w:val="both"/>
    </w:pPr>
    <w:rPr>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D107AC"/>
    <w:pPr>
      <w:spacing w:after="0" w:line="240" w:lineRule="auto"/>
      <w:jc w:val="both"/>
    </w:pPr>
    <w:rPr>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D107AC"/>
    <w:pPr>
      <w:spacing w:after="0" w:line="240" w:lineRule="auto"/>
      <w:jc w:val="both"/>
    </w:pPr>
    <w:rPr>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D107AC"/>
    <w:pPr>
      <w:spacing w:after="0" w:line="240" w:lineRule="auto"/>
      <w:jc w:val="both"/>
    </w:pPr>
    <w:rPr>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D107AC"/>
    <w:pPr>
      <w:spacing w:after="0" w:line="240" w:lineRule="auto"/>
      <w:jc w:val="both"/>
    </w:pPr>
    <w:rPr>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D107AC"/>
    <w:pPr>
      <w:spacing w:after="0" w:line="240" w:lineRule="auto"/>
      <w:jc w:val="both"/>
    </w:pPr>
    <w:rPr>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D107AC"/>
    <w:pPr>
      <w:spacing w:after="0" w:line="240" w:lineRule="auto"/>
      <w:jc w:val="both"/>
    </w:pPr>
    <w:rPr>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D107AC"/>
    <w:pPr>
      <w:spacing w:after="0" w:line="240" w:lineRule="auto"/>
      <w:jc w:val="both"/>
    </w:pPr>
    <w:rPr>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D107AC"/>
    <w:pPr>
      <w:spacing w:after="0" w:line="240" w:lineRule="auto"/>
      <w:jc w:val="both"/>
    </w:pPr>
    <w:rPr>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D107AC"/>
    <w:pPr>
      <w:spacing w:after="0" w:line="240" w:lineRule="auto"/>
      <w:jc w:val="both"/>
    </w:pPr>
    <w:rPr>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D107AC"/>
    <w:pPr>
      <w:spacing w:after="0" w:line="240" w:lineRule="auto"/>
      <w:jc w:val="both"/>
    </w:pPr>
    <w:rPr>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D107AC"/>
    <w:pPr>
      <w:spacing w:after="0" w:line="240" w:lineRule="auto"/>
      <w:jc w:val="both"/>
    </w:pPr>
    <w:rPr>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107AC"/>
    <w:pPr>
      <w:spacing w:after="0" w:line="240" w:lineRule="auto"/>
      <w:jc w:val="both"/>
    </w:pPr>
    <w:rPr>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107AC"/>
    <w:pPr>
      <w:spacing w:after="0" w:line="240" w:lineRule="auto"/>
      <w:jc w:val="both"/>
    </w:pPr>
    <w:rPr>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D107AC"/>
    <w:pPr>
      <w:spacing w:after="0" w:line="240" w:lineRule="auto"/>
      <w:jc w:val="both"/>
    </w:pPr>
    <w:rPr>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107AC"/>
    <w:pPr>
      <w:spacing w:after="0" w:line="240" w:lineRule="auto"/>
      <w:jc w:val="both"/>
    </w:pPr>
    <w:rPr>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107AC"/>
    <w:pPr>
      <w:spacing w:after="0" w:line="240" w:lineRule="auto"/>
      <w:jc w:val="both"/>
    </w:pPr>
    <w:rPr>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D107AC"/>
    <w:pPr>
      <w:spacing w:after="0" w:line="240" w:lineRule="auto"/>
      <w:jc w:val="both"/>
    </w:pPr>
    <w:rPr>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D107AC"/>
    <w:pPr>
      <w:spacing w:after="0" w:line="240" w:lineRule="auto"/>
      <w:jc w:val="both"/>
    </w:pPr>
    <w:rPr>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D107AC"/>
    <w:pPr>
      <w:spacing w:after="0" w:line="240" w:lineRule="auto"/>
      <w:jc w:val="both"/>
    </w:pPr>
    <w:rPr>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D107AC"/>
    <w:pPr>
      <w:spacing w:after="0" w:line="240" w:lineRule="auto"/>
      <w:jc w:val="both"/>
    </w:pPr>
    <w:rPr>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D107AC"/>
    <w:pPr>
      <w:spacing w:after="0" w:line="240" w:lineRule="auto"/>
      <w:jc w:val="both"/>
    </w:pPr>
    <w:rPr>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D107AC"/>
    <w:pPr>
      <w:spacing w:after="0" w:line="240" w:lineRule="auto"/>
      <w:jc w:val="both"/>
    </w:pPr>
    <w:rPr>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D107AC"/>
    <w:pPr>
      <w:spacing w:after="0" w:line="240" w:lineRule="auto"/>
      <w:jc w:val="both"/>
    </w:pPr>
    <w:rPr>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unhideWhenUsed/>
    <w:rsid w:val="00D107AC"/>
    <w:pPr>
      <w:spacing w:line="252" w:lineRule="auto"/>
      <w:jc w:val="both"/>
    </w:pPr>
    <w:rPr>
      <w:sz w:val="22"/>
      <w:szCs w:val="22"/>
      <w:lang w:val="en-US" w:eastAsia="en-US"/>
    </w:rPr>
  </w:style>
  <w:style w:type="character" w:customStyle="1" w:styleId="DateChar">
    <w:name w:val="Date Char"/>
    <w:basedOn w:val="DefaultParagraphFont"/>
    <w:link w:val="Date"/>
    <w:uiPriority w:val="99"/>
    <w:semiHidden/>
    <w:rsid w:val="00D107AC"/>
    <w:rPr>
      <w:sz w:val="22"/>
      <w:szCs w:val="22"/>
      <w:lang w:val="en-US" w:eastAsia="en-US"/>
    </w:rPr>
  </w:style>
  <w:style w:type="paragraph" w:styleId="DocumentMap">
    <w:name w:val="Document Map"/>
    <w:basedOn w:val="Normal"/>
    <w:link w:val="DocumentMapChar"/>
    <w:uiPriority w:val="99"/>
    <w:semiHidden/>
    <w:unhideWhenUsed/>
    <w:rsid w:val="00D107AC"/>
    <w:pPr>
      <w:spacing w:after="0" w:line="240" w:lineRule="auto"/>
      <w:jc w:val="both"/>
    </w:pPr>
    <w:rPr>
      <w:rFonts w:ascii="Tahoma" w:hAnsi="Tahoma" w:cs="Tahoma"/>
      <w:sz w:val="16"/>
      <w:szCs w:val="22"/>
      <w:lang w:val="en-US" w:eastAsia="en-US"/>
    </w:rPr>
  </w:style>
  <w:style w:type="character" w:customStyle="1" w:styleId="DocumentMapChar">
    <w:name w:val="Document Map Char"/>
    <w:basedOn w:val="DefaultParagraphFont"/>
    <w:link w:val="DocumentMap"/>
    <w:uiPriority w:val="99"/>
    <w:semiHidden/>
    <w:rsid w:val="00D107AC"/>
    <w:rPr>
      <w:rFonts w:ascii="Tahoma" w:hAnsi="Tahoma" w:cs="Tahoma"/>
      <w:sz w:val="16"/>
      <w:szCs w:val="22"/>
      <w:lang w:val="en-US" w:eastAsia="en-US"/>
    </w:rPr>
  </w:style>
  <w:style w:type="paragraph" w:styleId="E-mailSignature">
    <w:name w:val="E-mail Signature"/>
    <w:basedOn w:val="Normal"/>
    <w:link w:val="E-mailSignatureChar"/>
    <w:uiPriority w:val="99"/>
    <w:semiHidden/>
    <w:unhideWhenUsed/>
    <w:rsid w:val="00D107AC"/>
    <w:pPr>
      <w:spacing w:after="0" w:line="240" w:lineRule="auto"/>
      <w:jc w:val="both"/>
    </w:pPr>
    <w:rPr>
      <w:sz w:val="22"/>
      <w:szCs w:val="22"/>
      <w:lang w:val="en-US" w:eastAsia="en-US"/>
    </w:rPr>
  </w:style>
  <w:style w:type="character" w:customStyle="1" w:styleId="E-mailSignatureChar">
    <w:name w:val="E-mail Signature Char"/>
    <w:basedOn w:val="DefaultParagraphFont"/>
    <w:link w:val="E-mailSignature"/>
    <w:uiPriority w:val="99"/>
    <w:semiHidden/>
    <w:rsid w:val="00D107AC"/>
    <w:rPr>
      <w:sz w:val="22"/>
      <w:szCs w:val="22"/>
      <w:lang w:val="en-US" w:eastAsia="en-US"/>
    </w:rPr>
  </w:style>
  <w:style w:type="paragraph" w:customStyle="1" w:styleId="EnvelopeAddress1">
    <w:name w:val="Envelope Address1"/>
    <w:basedOn w:val="Normal"/>
    <w:next w:val="EnvelopeAddress"/>
    <w:uiPriority w:val="99"/>
    <w:semiHidden/>
    <w:unhideWhenUsed/>
    <w:rsid w:val="00D107AC"/>
    <w:pPr>
      <w:framePr w:w="7920" w:h="1980" w:hRule="exact" w:hSpace="180" w:wrap="auto" w:hAnchor="page" w:xAlign="center" w:yAlign="bottom"/>
      <w:spacing w:after="0" w:line="240" w:lineRule="auto"/>
      <w:ind w:left="2880"/>
      <w:jc w:val="both"/>
    </w:pPr>
    <w:rPr>
      <w:rFonts w:ascii="Calibri" w:eastAsia="Times New Roman" w:hAnsi="Calibri" w:cs="Cordia New"/>
      <w:sz w:val="24"/>
      <w:szCs w:val="22"/>
      <w:lang w:val="en-US" w:eastAsia="en-US"/>
    </w:rPr>
  </w:style>
  <w:style w:type="paragraph" w:customStyle="1" w:styleId="EnvelopeReturn1">
    <w:name w:val="Envelope Return1"/>
    <w:basedOn w:val="Normal"/>
    <w:next w:val="EnvelopeReturn"/>
    <w:uiPriority w:val="99"/>
    <w:semiHidden/>
    <w:unhideWhenUsed/>
    <w:rsid w:val="00D107AC"/>
    <w:pPr>
      <w:spacing w:after="0" w:line="240" w:lineRule="auto"/>
      <w:jc w:val="both"/>
    </w:pPr>
    <w:rPr>
      <w:rFonts w:ascii="Calibri" w:eastAsia="Times New Roman" w:hAnsi="Calibri" w:cs="Cordia New"/>
      <w:sz w:val="22"/>
      <w:szCs w:val="22"/>
      <w:lang w:val="en-US" w:eastAsia="en-US"/>
    </w:rPr>
  </w:style>
  <w:style w:type="character" w:styleId="HTMLAcronym">
    <w:name w:val="HTML Acronym"/>
    <w:basedOn w:val="DefaultParagraphFont"/>
    <w:uiPriority w:val="99"/>
    <w:semiHidden/>
    <w:unhideWhenUsed/>
    <w:rsid w:val="00D107AC"/>
  </w:style>
  <w:style w:type="paragraph" w:styleId="HTMLAddress">
    <w:name w:val="HTML Address"/>
    <w:basedOn w:val="Normal"/>
    <w:link w:val="HTMLAddressChar"/>
    <w:uiPriority w:val="99"/>
    <w:semiHidden/>
    <w:unhideWhenUsed/>
    <w:rsid w:val="00D107AC"/>
    <w:pPr>
      <w:spacing w:after="0" w:line="240" w:lineRule="auto"/>
      <w:jc w:val="both"/>
    </w:pPr>
    <w:rPr>
      <w:i/>
      <w:iCs/>
      <w:sz w:val="22"/>
      <w:szCs w:val="22"/>
      <w:lang w:val="en-US" w:eastAsia="en-US"/>
    </w:rPr>
  </w:style>
  <w:style w:type="character" w:customStyle="1" w:styleId="HTMLAddressChar">
    <w:name w:val="HTML Address Char"/>
    <w:basedOn w:val="DefaultParagraphFont"/>
    <w:link w:val="HTMLAddress"/>
    <w:uiPriority w:val="99"/>
    <w:semiHidden/>
    <w:rsid w:val="00D107AC"/>
    <w:rPr>
      <w:i/>
      <w:iCs/>
      <w:sz w:val="22"/>
      <w:szCs w:val="22"/>
      <w:lang w:val="en-US" w:eastAsia="en-US"/>
    </w:rPr>
  </w:style>
  <w:style w:type="character" w:styleId="HTMLCite">
    <w:name w:val="HTML Cite"/>
    <w:basedOn w:val="DefaultParagraphFont"/>
    <w:uiPriority w:val="99"/>
    <w:semiHidden/>
    <w:unhideWhenUsed/>
    <w:rsid w:val="00D107AC"/>
    <w:rPr>
      <w:i/>
      <w:iCs/>
    </w:rPr>
  </w:style>
  <w:style w:type="character" w:styleId="HTMLCode">
    <w:name w:val="HTML Code"/>
    <w:basedOn w:val="DefaultParagraphFont"/>
    <w:uiPriority w:val="99"/>
    <w:semiHidden/>
    <w:unhideWhenUsed/>
    <w:rsid w:val="00D107AC"/>
    <w:rPr>
      <w:rFonts w:ascii="Consolas" w:hAnsi="Consolas" w:cs="Consolas"/>
      <w:sz w:val="20"/>
    </w:rPr>
  </w:style>
  <w:style w:type="character" w:styleId="HTMLDefinition">
    <w:name w:val="HTML Definition"/>
    <w:basedOn w:val="DefaultParagraphFont"/>
    <w:uiPriority w:val="99"/>
    <w:semiHidden/>
    <w:unhideWhenUsed/>
    <w:rsid w:val="00D107AC"/>
    <w:rPr>
      <w:i/>
      <w:iCs/>
    </w:rPr>
  </w:style>
  <w:style w:type="character" w:styleId="HTMLKeyboard">
    <w:name w:val="HTML Keyboard"/>
    <w:basedOn w:val="DefaultParagraphFont"/>
    <w:uiPriority w:val="99"/>
    <w:semiHidden/>
    <w:unhideWhenUsed/>
    <w:rsid w:val="00D107AC"/>
    <w:rPr>
      <w:rFonts w:ascii="Consolas" w:hAnsi="Consolas" w:cs="Consolas"/>
      <w:sz w:val="20"/>
    </w:rPr>
  </w:style>
  <w:style w:type="paragraph" w:styleId="HTMLPreformatted">
    <w:name w:val="HTML Preformatted"/>
    <w:basedOn w:val="Normal"/>
    <w:link w:val="HTMLPreformattedChar"/>
    <w:unhideWhenUsed/>
    <w:rsid w:val="00D107AC"/>
    <w:pPr>
      <w:spacing w:after="0" w:line="240" w:lineRule="auto"/>
      <w:jc w:val="both"/>
    </w:pPr>
    <w:rPr>
      <w:rFonts w:ascii="Consolas" w:hAnsi="Consolas" w:cs="Consolas"/>
      <w:sz w:val="22"/>
      <w:szCs w:val="22"/>
      <w:lang w:val="en-US" w:eastAsia="en-US"/>
    </w:rPr>
  </w:style>
  <w:style w:type="character" w:customStyle="1" w:styleId="HTMLPreformattedChar">
    <w:name w:val="HTML Preformatted Char"/>
    <w:basedOn w:val="DefaultParagraphFont"/>
    <w:link w:val="HTMLPreformatted"/>
    <w:rsid w:val="00D107AC"/>
    <w:rPr>
      <w:rFonts w:ascii="Consolas" w:hAnsi="Consolas" w:cs="Consolas"/>
      <w:sz w:val="22"/>
      <w:szCs w:val="22"/>
      <w:lang w:val="en-US" w:eastAsia="en-US"/>
    </w:rPr>
  </w:style>
  <w:style w:type="character" w:styleId="HTMLSample">
    <w:name w:val="HTML Sample"/>
    <w:basedOn w:val="DefaultParagraphFont"/>
    <w:uiPriority w:val="99"/>
    <w:semiHidden/>
    <w:unhideWhenUsed/>
    <w:rsid w:val="00D107AC"/>
    <w:rPr>
      <w:rFonts w:ascii="Consolas" w:hAnsi="Consolas" w:cs="Consolas"/>
      <w:sz w:val="24"/>
    </w:rPr>
  </w:style>
  <w:style w:type="character" w:styleId="HTMLTypewriter">
    <w:name w:val="HTML Typewriter"/>
    <w:basedOn w:val="DefaultParagraphFont"/>
    <w:uiPriority w:val="99"/>
    <w:semiHidden/>
    <w:unhideWhenUsed/>
    <w:rsid w:val="00D107AC"/>
    <w:rPr>
      <w:rFonts w:ascii="Consolas" w:hAnsi="Consolas" w:cs="Consolas"/>
      <w:sz w:val="20"/>
    </w:rPr>
  </w:style>
  <w:style w:type="character" w:styleId="HTMLVariable">
    <w:name w:val="HTML Variable"/>
    <w:basedOn w:val="DefaultParagraphFont"/>
    <w:uiPriority w:val="99"/>
    <w:semiHidden/>
    <w:unhideWhenUsed/>
    <w:rsid w:val="00D107AC"/>
    <w:rPr>
      <w:i/>
      <w:iCs/>
    </w:rPr>
  </w:style>
  <w:style w:type="paragraph" w:styleId="Index1">
    <w:name w:val="index 1"/>
    <w:basedOn w:val="Normal"/>
    <w:next w:val="Normal"/>
    <w:autoRedefine/>
    <w:uiPriority w:val="99"/>
    <w:semiHidden/>
    <w:unhideWhenUsed/>
    <w:rsid w:val="00D107AC"/>
    <w:pPr>
      <w:spacing w:after="0" w:line="240" w:lineRule="auto"/>
      <w:ind w:left="220" w:hanging="220"/>
      <w:jc w:val="both"/>
    </w:pPr>
    <w:rPr>
      <w:sz w:val="22"/>
      <w:szCs w:val="22"/>
      <w:lang w:val="en-US" w:eastAsia="en-US"/>
    </w:rPr>
  </w:style>
  <w:style w:type="paragraph" w:styleId="Index2">
    <w:name w:val="index 2"/>
    <w:basedOn w:val="Normal"/>
    <w:next w:val="Normal"/>
    <w:autoRedefine/>
    <w:uiPriority w:val="99"/>
    <w:semiHidden/>
    <w:unhideWhenUsed/>
    <w:rsid w:val="00D107AC"/>
    <w:pPr>
      <w:spacing w:after="0" w:line="240" w:lineRule="auto"/>
      <w:ind w:left="440" w:hanging="220"/>
      <w:jc w:val="both"/>
    </w:pPr>
    <w:rPr>
      <w:sz w:val="22"/>
      <w:szCs w:val="22"/>
      <w:lang w:val="en-US" w:eastAsia="en-US"/>
    </w:rPr>
  </w:style>
  <w:style w:type="paragraph" w:styleId="Index3">
    <w:name w:val="index 3"/>
    <w:basedOn w:val="Normal"/>
    <w:next w:val="Normal"/>
    <w:autoRedefine/>
    <w:uiPriority w:val="99"/>
    <w:semiHidden/>
    <w:unhideWhenUsed/>
    <w:rsid w:val="00D107AC"/>
    <w:pPr>
      <w:spacing w:after="0" w:line="240" w:lineRule="auto"/>
      <w:ind w:left="660" w:hanging="220"/>
      <w:jc w:val="both"/>
    </w:pPr>
    <w:rPr>
      <w:sz w:val="22"/>
      <w:szCs w:val="22"/>
      <w:lang w:val="en-US" w:eastAsia="en-US"/>
    </w:rPr>
  </w:style>
  <w:style w:type="paragraph" w:styleId="Index4">
    <w:name w:val="index 4"/>
    <w:basedOn w:val="Normal"/>
    <w:next w:val="Normal"/>
    <w:autoRedefine/>
    <w:uiPriority w:val="99"/>
    <w:semiHidden/>
    <w:unhideWhenUsed/>
    <w:rsid w:val="00D107AC"/>
    <w:pPr>
      <w:spacing w:after="0" w:line="240" w:lineRule="auto"/>
      <w:ind w:left="880" w:hanging="220"/>
      <w:jc w:val="both"/>
    </w:pPr>
    <w:rPr>
      <w:sz w:val="22"/>
      <w:szCs w:val="22"/>
      <w:lang w:val="en-US" w:eastAsia="en-US"/>
    </w:rPr>
  </w:style>
  <w:style w:type="paragraph" w:styleId="Index5">
    <w:name w:val="index 5"/>
    <w:basedOn w:val="Normal"/>
    <w:next w:val="Normal"/>
    <w:autoRedefine/>
    <w:uiPriority w:val="99"/>
    <w:semiHidden/>
    <w:unhideWhenUsed/>
    <w:rsid w:val="00D107AC"/>
    <w:pPr>
      <w:spacing w:after="0" w:line="240" w:lineRule="auto"/>
      <w:ind w:left="1100" w:hanging="220"/>
      <w:jc w:val="both"/>
    </w:pPr>
    <w:rPr>
      <w:sz w:val="22"/>
      <w:szCs w:val="22"/>
      <w:lang w:val="en-US" w:eastAsia="en-US"/>
    </w:rPr>
  </w:style>
  <w:style w:type="paragraph" w:styleId="Index6">
    <w:name w:val="index 6"/>
    <w:basedOn w:val="Normal"/>
    <w:next w:val="Normal"/>
    <w:autoRedefine/>
    <w:uiPriority w:val="99"/>
    <w:semiHidden/>
    <w:unhideWhenUsed/>
    <w:rsid w:val="00D107AC"/>
    <w:pPr>
      <w:spacing w:after="0" w:line="240" w:lineRule="auto"/>
      <w:ind w:left="1320" w:hanging="220"/>
      <w:jc w:val="both"/>
    </w:pPr>
    <w:rPr>
      <w:sz w:val="22"/>
      <w:szCs w:val="22"/>
      <w:lang w:val="en-US" w:eastAsia="en-US"/>
    </w:rPr>
  </w:style>
  <w:style w:type="paragraph" w:styleId="Index7">
    <w:name w:val="index 7"/>
    <w:basedOn w:val="Normal"/>
    <w:next w:val="Normal"/>
    <w:autoRedefine/>
    <w:uiPriority w:val="99"/>
    <w:semiHidden/>
    <w:unhideWhenUsed/>
    <w:rsid w:val="00D107AC"/>
    <w:pPr>
      <w:spacing w:after="0" w:line="240" w:lineRule="auto"/>
      <w:ind w:left="1540" w:hanging="220"/>
      <w:jc w:val="both"/>
    </w:pPr>
    <w:rPr>
      <w:sz w:val="22"/>
      <w:szCs w:val="22"/>
      <w:lang w:val="en-US" w:eastAsia="en-US"/>
    </w:rPr>
  </w:style>
  <w:style w:type="paragraph" w:styleId="Index8">
    <w:name w:val="index 8"/>
    <w:basedOn w:val="Normal"/>
    <w:next w:val="Normal"/>
    <w:autoRedefine/>
    <w:uiPriority w:val="99"/>
    <w:semiHidden/>
    <w:unhideWhenUsed/>
    <w:rsid w:val="00D107AC"/>
    <w:pPr>
      <w:spacing w:after="0" w:line="240" w:lineRule="auto"/>
      <w:ind w:left="1760" w:hanging="220"/>
      <w:jc w:val="both"/>
    </w:pPr>
    <w:rPr>
      <w:sz w:val="22"/>
      <w:szCs w:val="22"/>
      <w:lang w:val="en-US" w:eastAsia="en-US"/>
    </w:rPr>
  </w:style>
  <w:style w:type="paragraph" w:styleId="Index9">
    <w:name w:val="index 9"/>
    <w:basedOn w:val="Normal"/>
    <w:next w:val="Normal"/>
    <w:autoRedefine/>
    <w:uiPriority w:val="99"/>
    <w:semiHidden/>
    <w:unhideWhenUsed/>
    <w:rsid w:val="00D107AC"/>
    <w:pPr>
      <w:spacing w:after="0" w:line="240" w:lineRule="auto"/>
      <w:ind w:left="1980" w:hanging="220"/>
      <w:jc w:val="both"/>
    </w:pPr>
    <w:rPr>
      <w:sz w:val="22"/>
      <w:szCs w:val="22"/>
      <w:lang w:val="en-US" w:eastAsia="en-US"/>
    </w:rPr>
  </w:style>
  <w:style w:type="paragraph" w:customStyle="1" w:styleId="IndexHeading1">
    <w:name w:val="Index Heading1"/>
    <w:basedOn w:val="Normal"/>
    <w:next w:val="Index1"/>
    <w:uiPriority w:val="99"/>
    <w:semiHidden/>
    <w:unhideWhenUsed/>
    <w:rsid w:val="00D107AC"/>
    <w:pPr>
      <w:spacing w:line="252" w:lineRule="auto"/>
      <w:jc w:val="both"/>
    </w:pPr>
    <w:rPr>
      <w:rFonts w:ascii="Calibri" w:eastAsia="Times New Roman" w:hAnsi="Calibri" w:cs="Cordia New"/>
      <w:b/>
      <w:bCs/>
      <w:sz w:val="22"/>
      <w:szCs w:val="22"/>
      <w:lang w:val="en-US" w:eastAsia="en-US"/>
    </w:rPr>
  </w:style>
  <w:style w:type="table" w:customStyle="1" w:styleId="LightGrid1">
    <w:name w:val="Light Grid1"/>
    <w:basedOn w:val="TableNormal"/>
    <w:next w:val="LightGrid"/>
    <w:uiPriority w:val="62"/>
    <w:rsid w:val="00D107AC"/>
    <w:pPr>
      <w:spacing w:after="0" w:line="240" w:lineRule="auto"/>
      <w:jc w:val="both"/>
    </w:pPr>
    <w:rPr>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Cordi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Cordi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D107AC"/>
    <w:pPr>
      <w:spacing w:after="0" w:line="240" w:lineRule="auto"/>
      <w:jc w:val="both"/>
    </w:pPr>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Cordia New"/>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Cordia New"/>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D107AC"/>
    <w:pPr>
      <w:spacing w:after="0" w:line="240" w:lineRule="auto"/>
      <w:jc w:val="both"/>
    </w:pPr>
    <w:rPr>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Times New Roman" w:hAnsi="Calibri" w:cs="Cordia New"/>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Times New Roman" w:hAnsi="Calibri" w:cs="Cordia New"/>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D107AC"/>
    <w:pPr>
      <w:spacing w:after="0" w:line="240" w:lineRule="auto"/>
      <w:jc w:val="both"/>
    </w:pPr>
    <w:rPr>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Times New Roman" w:hAnsi="Calibri" w:cs="Cordi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Times New Roman" w:hAnsi="Calibri" w:cs="Cordi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D107AC"/>
    <w:pPr>
      <w:spacing w:after="0" w:line="240" w:lineRule="auto"/>
      <w:jc w:val="both"/>
    </w:pPr>
    <w:rPr>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Times New Roman" w:hAnsi="Calibri" w:cs="Cordia New"/>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Times New Roman" w:hAnsi="Calibri" w:cs="Cordia New"/>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D107AC"/>
    <w:pPr>
      <w:spacing w:after="0" w:line="240" w:lineRule="auto"/>
      <w:jc w:val="both"/>
    </w:pPr>
    <w:rPr>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Times New Roman" w:hAnsi="Calibri" w:cs="Cordia New"/>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Times New Roman" w:hAnsi="Calibri" w:cs="Cordia New"/>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D107AC"/>
    <w:pPr>
      <w:spacing w:after="0" w:line="240" w:lineRule="auto"/>
      <w:jc w:val="both"/>
    </w:pPr>
    <w:rPr>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Times New Roman" w:hAnsi="Calibri" w:cs="Cordia New"/>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Times New Roman" w:hAnsi="Calibri" w:cs="Cordia New"/>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Cordia New"/>
        <w:b/>
        <w:bCs/>
      </w:rPr>
    </w:tblStylePr>
    <w:tblStylePr w:type="lastCol">
      <w:rPr>
        <w:rFonts w:ascii="Calibri" w:eastAsia="Times New Roman" w:hAnsi="Calibri" w:cs="Cordia New"/>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D107AC"/>
    <w:pPr>
      <w:spacing w:after="0" w:line="240" w:lineRule="auto"/>
      <w:jc w:val="both"/>
    </w:pPr>
    <w:rPr>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107AC"/>
    <w:pPr>
      <w:spacing w:after="0" w:line="240" w:lineRule="auto"/>
      <w:jc w:val="both"/>
    </w:pPr>
    <w:rPr>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107AC"/>
    <w:pPr>
      <w:spacing w:after="0" w:line="240" w:lineRule="auto"/>
      <w:jc w:val="both"/>
    </w:pPr>
    <w:rPr>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107AC"/>
    <w:pPr>
      <w:spacing w:after="0" w:line="240" w:lineRule="auto"/>
      <w:jc w:val="both"/>
    </w:pPr>
    <w:rPr>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107AC"/>
    <w:pPr>
      <w:spacing w:after="0" w:line="240" w:lineRule="auto"/>
      <w:jc w:val="both"/>
    </w:pPr>
    <w:rPr>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107AC"/>
    <w:pPr>
      <w:spacing w:after="0" w:line="240" w:lineRule="auto"/>
      <w:jc w:val="both"/>
    </w:pPr>
    <w:rPr>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D107AC"/>
    <w:pPr>
      <w:spacing w:after="0" w:line="240" w:lineRule="auto"/>
      <w:jc w:val="both"/>
    </w:pPr>
    <w:rPr>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D107AC"/>
    <w:pPr>
      <w:spacing w:after="0" w:line="240" w:lineRule="auto"/>
      <w:jc w:val="both"/>
    </w:pPr>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D107AC"/>
    <w:pPr>
      <w:spacing w:after="0" w:line="240" w:lineRule="auto"/>
      <w:jc w:val="both"/>
    </w:pPr>
    <w:rPr>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107AC"/>
    <w:pPr>
      <w:spacing w:after="0" w:line="240" w:lineRule="auto"/>
      <w:jc w:val="both"/>
    </w:pPr>
    <w:rPr>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107AC"/>
    <w:pPr>
      <w:spacing w:after="0" w:line="240" w:lineRule="auto"/>
      <w:jc w:val="both"/>
    </w:pPr>
    <w:rPr>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D107AC"/>
    <w:pPr>
      <w:spacing w:after="0" w:line="240" w:lineRule="auto"/>
      <w:jc w:val="both"/>
    </w:pPr>
    <w:rPr>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107AC"/>
    <w:pPr>
      <w:spacing w:after="0" w:line="240" w:lineRule="auto"/>
      <w:jc w:val="both"/>
    </w:pPr>
    <w:rPr>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D107AC"/>
    <w:pPr>
      <w:spacing w:after="0" w:line="240" w:lineRule="auto"/>
      <w:jc w:val="both"/>
    </w:pPr>
    <w:rPr>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semiHidden/>
    <w:unhideWhenUsed/>
    <w:rsid w:val="00D107AC"/>
  </w:style>
  <w:style w:type="paragraph" w:styleId="List">
    <w:name w:val="List"/>
    <w:basedOn w:val="Normal"/>
    <w:unhideWhenUsed/>
    <w:rsid w:val="00D107AC"/>
    <w:pPr>
      <w:spacing w:line="252" w:lineRule="auto"/>
      <w:ind w:left="360" w:hanging="360"/>
      <w:contextualSpacing/>
      <w:jc w:val="both"/>
    </w:pPr>
    <w:rPr>
      <w:sz w:val="22"/>
      <w:szCs w:val="22"/>
      <w:lang w:val="en-US" w:eastAsia="en-US"/>
    </w:rPr>
  </w:style>
  <w:style w:type="paragraph" w:styleId="List2">
    <w:name w:val="List 2"/>
    <w:basedOn w:val="Normal"/>
    <w:uiPriority w:val="99"/>
    <w:semiHidden/>
    <w:unhideWhenUsed/>
    <w:rsid w:val="00D107AC"/>
    <w:pPr>
      <w:spacing w:line="252" w:lineRule="auto"/>
      <w:ind w:left="720" w:hanging="360"/>
      <w:contextualSpacing/>
      <w:jc w:val="both"/>
    </w:pPr>
    <w:rPr>
      <w:sz w:val="22"/>
      <w:szCs w:val="22"/>
      <w:lang w:val="en-US" w:eastAsia="en-US"/>
    </w:rPr>
  </w:style>
  <w:style w:type="paragraph" w:styleId="List3">
    <w:name w:val="List 3"/>
    <w:basedOn w:val="Normal"/>
    <w:uiPriority w:val="99"/>
    <w:semiHidden/>
    <w:unhideWhenUsed/>
    <w:rsid w:val="00D107AC"/>
    <w:pPr>
      <w:spacing w:line="252" w:lineRule="auto"/>
      <w:ind w:left="1080" w:hanging="360"/>
      <w:contextualSpacing/>
      <w:jc w:val="both"/>
    </w:pPr>
    <w:rPr>
      <w:sz w:val="22"/>
      <w:szCs w:val="22"/>
      <w:lang w:val="en-US" w:eastAsia="en-US"/>
    </w:rPr>
  </w:style>
  <w:style w:type="paragraph" w:styleId="List4">
    <w:name w:val="List 4"/>
    <w:basedOn w:val="Normal"/>
    <w:uiPriority w:val="99"/>
    <w:semiHidden/>
    <w:unhideWhenUsed/>
    <w:rsid w:val="00D107AC"/>
    <w:pPr>
      <w:spacing w:line="252" w:lineRule="auto"/>
      <w:ind w:left="1440" w:hanging="360"/>
      <w:contextualSpacing/>
      <w:jc w:val="both"/>
    </w:pPr>
    <w:rPr>
      <w:sz w:val="22"/>
      <w:szCs w:val="22"/>
      <w:lang w:val="en-US" w:eastAsia="en-US"/>
    </w:rPr>
  </w:style>
  <w:style w:type="paragraph" w:styleId="List5">
    <w:name w:val="List 5"/>
    <w:basedOn w:val="Normal"/>
    <w:uiPriority w:val="99"/>
    <w:semiHidden/>
    <w:unhideWhenUsed/>
    <w:rsid w:val="00D107AC"/>
    <w:pPr>
      <w:spacing w:line="252" w:lineRule="auto"/>
      <w:ind w:left="1800" w:hanging="360"/>
      <w:contextualSpacing/>
      <w:jc w:val="both"/>
    </w:pPr>
    <w:rPr>
      <w:sz w:val="22"/>
      <w:szCs w:val="22"/>
      <w:lang w:val="en-US" w:eastAsia="en-US"/>
    </w:rPr>
  </w:style>
  <w:style w:type="paragraph" w:styleId="ListBullet">
    <w:name w:val="List Bullet"/>
    <w:basedOn w:val="Normal"/>
    <w:uiPriority w:val="1"/>
    <w:unhideWhenUsed/>
    <w:rsid w:val="00D107AC"/>
    <w:pPr>
      <w:numPr>
        <w:numId w:val="24"/>
      </w:numPr>
      <w:spacing w:after="40" w:line="252" w:lineRule="auto"/>
      <w:ind w:left="0" w:firstLine="0"/>
      <w:jc w:val="both"/>
    </w:pPr>
    <w:rPr>
      <w:sz w:val="22"/>
      <w:szCs w:val="22"/>
      <w:lang w:val="en-US" w:eastAsia="en-US"/>
    </w:rPr>
  </w:style>
  <w:style w:type="paragraph" w:styleId="ListBullet2">
    <w:name w:val="List Bullet 2"/>
    <w:basedOn w:val="Normal"/>
    <w:uiPriority w:val="99"/>
    <w:semiHidden/>
    <w:unhideWhenUsed/>
    <w:rsid w:val="00D107AC"/>
    <w:pPr>
      <w:numPr>
        <w:numId w:val="25"/>
      </w:numPr>
      <w:tabs>
        <w:tab w:val="clear" w:pos="720"/>
      </w:tabs>
      <w:spacing w:line="252" w:lineRule="auto"/>
      <w:ind w:left="0" w:firstLine="0"/>
      <w:contextualSpacing/>
      <w:jc w:val="both"/>
    </w:pPr>
    <w:rPr>
      <w:sz w:val="22"/>
      <w:szCs w:val="22"/>
      <w:lang w:val="en-US" w:eastAsia="en-US"/>
    </w:rPr>
  </w:style>
  <w:style w:type="paragraph" w:styleId="ListBullet3">
    <w:name w:val="List Bullet 3"/>
    <w:basedOn w:val="Normal"/>
    <w:uiPriority w:val="99"/>
    <w:semiHidden/>
    <w:unhideWhenUsed/>
    <w:rsid w:val="00D107AC"/>
    <w:pPr>
      <w:numPr>
        <w:numId w:val="26"/>
      </w:numPr>
      <w:tabs>
        <w:tab w:val="clear" w:pos="1080"/>
      </w:tabs>
      <w:spacing w:line="252" w:lineRule="auto"/>
      <w:ind w:left="0" w:firstLine="0"/>
      <w:contextualSpacing/>
      <w:jc w:val="both"/>
    </w:pPr>
    <w:rPr>
      <w:sz w:val="22"/>
      <w:szCs w:val="22"/>
      <w:lang w:val="en-US" w:eastAsia="en-US"/>
    </w:rPr>
  </w:style>
  <w:style w:type="paragraph" w:styleId="ListBullet4">
    <w:name w:val="List Bullet 4"/>
    <w:basedOn w:val="Normal"/>
    <w:uiPriority w:val="99"/>
    <w:semiHidden/>
    <w:unhideWhenUsed/>
    <w:rsid w:val="00D107AC"/>
    <w:pPr>
      <w:numPr>
        <w:numId w:val="27"/>
      </w:numPr>
      <w:tabs>
        <w:tab w:val="clear" w:pos="1440"/>
      </w:tabs>
      <w:spacing w:line="252" w:lineRule="auto"/>
      <w:ind w:left="0" w:firstLine="0"/>
      <w:contextualSpacing/>
      <w:jc w:val="both"/>
    </w:pPr>
    <w:rPr>
      <w:sz w:val="22"/>
      <w:szCs w:val="22"/>
      <w:lang w:val="en-US" w:eastAsia="en-US"/>
    </w:rPr>
  </w:style>
  <w:style w:type="paragraph" w:styleId="ListBullet5">
    <w:name w:val="List Bullet 5"/>
    <w:basedOn w:val="Normal"/>
    <w:uiPriority w:val="99"/>
    <w:semiHidden/>
    <w:unhideWhenUsed/>
    <w:rsid w:val="00D107AC"/>
    <w:pPr>
      <w:numPr>
        <w:numId w:val="28"/>
      </w:numPr>
      <w:tabs>
        <w:tab w:val="clear" w:pos="1800"/>
      </w:tabs>
      <w:spacing w:line="252" w:lineRule="auto"/>
      <w:ind w:left="0" w:firstLine="0"/>
      <w:contextualSpacing/>
      <w:jc w:val="both"/>
    </w:pPr>
    <w:rPr>
      <w:sz w:val="22"/>
      <w:szCs w:val="22"/>
      <w:lang w:val="en-US" w:eastAsia="en-US"/>
    </w:rPr>
  </w:style>
  <w:style w:type="paragraph" w:styleId="ListContinue">
    <w:name w:val="List Continue"/>
    <w:basedOn w:val="Normal"/>
    <w:uiPriority w:val="99"/>
    <w:semiHidden/>
    <w:unhideWhenUsed/>
    <w:rsid w:val="00D107AC"/>
    <w:pPr>
      <w:spacing w:after="120" w:line="252" w:lineRule="auto"/>
      <w:ind w:left="360"/>
      <w:contextualSpacing/>
      <w:jc w:val="both"/>
    </w:pPr>
    <w:rPr>
      <w:sz w:val="22"/>
      <w:szCs w:val="22"/>
      <w:lang w:val="en-US" w:eastAsia="en-US"/>
    </w:rPr>
  </w:style>
  <w:style w:type="paragraph" w:styleId="ListContinue2">
    <w:name w:val="List Continue 2"/>
    <w:basedOn w:val="Normal"/>
    <w:uiPriority w:val="99"/>
    <w:semiHidden/>
    <w:unhideWhenUsed/>
    <w:rsid w:val="00D107AC"/>
    <w:pPr>
      <w:spacing w:after="120" w:line="252" w:lineRule="auto"/>
      <w:ind w:left="720"/>
      <w:contextualSpacing/>
      <w:jc w:val="both"/>
    </w:pPr>
    <w:rPr>
      <w:sz w:val="22"/>
      <w:szCs w:val="22"/>
      <w:lang w:val="en-US" w:eastAsia="en-US"/>
    </w:rPr>
  </w:style>
  <w:style w:type="paragraph" w:styleId="ListContinue3">
    <w:name w:val="List Continue 3"/>
    <w:basedOn w:val="Normal"/>
    <w:uiPriority w:val="99"/>
    <w:semiHidden/>
    <w:unhideWhenUsed/>
    <w:rsid w:val="00D107AC"/>
    <w:pPr>
      <w:spacing w:after="120" w:line="252" w:lineRule="auto"/>
      <w:ind w:left="1080"/>
      <w:contextualSpacing/>
      <w:jc w:val="both"/>
    </w:pPr>
    <w:rPr>
      <w:sz w:val="22"/>
      <w:szCs w:val="22"/>
      <w:lang w:val="en-US" w:eastAsia="en-US"/>
    </w:rPr>
  </w:style>
  <w:style w:type="paragraph" w:styleId="ListContinue4">
    <w:name w:val="List Continue 4"/>
    <w:basedOn w:val="Normal"/>
    <w:uiPriority w:val="99"/>
    <w:semiHidden/>
    <w:unhideWhenUsed/>
    <w:rsid w:val="00D107AC"/>
    <w:pPr>
      <w:spacing w:after="120" w:line="252" w:lineRule="auto"/>
      <w:ind w:left="1440"/>
      <w:contextualSpacing/>
      <w:jc w:val="both"/>
    </w:pPr>
    <w:rPr>
      <w:sz w:val="22"/>
      <w:szCs w:val="22"/>
      <w:lang w:val="en-US" w:eastAsia="en-US"/>
    </w:rPr>
  </w:style>
  <w:style w:type="paragraph" w:styleId="ListContinue5">
    <w:name w:val="List Continue 5"/>
    <w:basedOn w:val="Normal"/>
    <w:uiPriority w:val="99"/>
    <w:semiHidden/>
    <w:unhideWhenUsed/>
    <w:rsid w:val="00D107AC"/>
    <w:pPr>
      <w:spacing w:after="120" w:line="252" w:lineRule="auto"/>
      <w:ind w:left="1800"/>
      <w:contextualSpacing/>
      <w:jc w:val="both"/>
    </w:pPr>
    <w:rPr>
      <w:sz w:val="22"/>
      <w:szCs w:val="22"/>
      <w:lang w:val="en-US" w:eastAsia="en-US"/>
    </w:rPr>
  </w:style>
  <w:style w:type="paragraph" w:styleId="ListNumber">
    <w:name w:val="List Number"/>
    <w:basedOn w:val="Normal"/>
    <w:uiPriority w:val="1"/>
    <w:unhideWhenUsed/>
    <w:rsid w:val="00D107AC"/>
    <w:pPr>
      <w:numPr>
        <w:numId w:val="30"/>
      </w:numPr>
      <w:spacing w:line="252" w:lineRule="auto"/>
      <w:ind w:left="0" w:firstLine="0"/>
      <w:contextualSpacing/>
      <w:jc w:val="both"/>
    </w:pPr>
    <w:rPr>
      <w:sz w:val="22"/>
      <w:szCs w:val="22"/>
      <w:lang w:val="en-US" w:eastAsia="en-US"/>
    </w:rPr>
  </w:style>
  <w:style w:type="paragraph" w:styleId="ListNumber2">
    <w:name w:val="List Number 2"/>
    <w:basedOn w:val="Normal"/>
    <w:uiPriority w:val="1"/>
    <w:unhideWhenUsed/>
    <w:rsid w:val="00D107AC"/>
    <w:pPr>
      <w:numPr>
        <w:ilvl w:val="1"/>
        <w:numId w:val="30"/>
      </w:numPr>
      <w:spacing w:line="252" w:lineRule="auto"/>
      <w:ind w:left="0" w:firstLine="0"/>
      <w:contextualSpacing/>
      <w:jc w:val="both"/>
    </w:pPr>
    <w:rPr>
      <w:sz w:val="22"/>
      <w:szCs w:val="22"/>
      <w:lang w:val="en-US" w:eastAsia="en-US"/>
    </w:rPr>
  </w:style>
  <w:style w:type="paragraph" w:styleId="ListNumber3">
    <w:name w:val="List Number 3"/>
    <w:basedOn w:val="Normal"/>
    <w:uiPriority w:val="18"/>
    <w:unhideWhenUsed/>
    <w:rsid w:val="00D107AC"/>
    <w:pPr>
      <w:numPr>
        <w:ilvl w:val="2"/>
        <w:numId w:val="30"/>
      </w:numPr>
      <w:spacing w:line="252" w:lineRule="auto"/>
      <w:ind w:left="0" w:firstLine="0"/>
      <w:contextualSpacing/>
      <w:jc w:val="both"/>
    </w:pPr>
    <w:rPr>
      <w:sz w:val="22"/>
      <w:szCs w:val="22"/>
      <w:lang w:val="en-US" w:eastAsia="en-US"/>
    </w:rPr>
  </w:style>
  <w:style w:type="paragraph" w:styleId="ListNumber4">
    <w:name w:val="List Number 4"/>
    <w:basedOn w:val="Normal"/>
    <w:uiPriority w:val="18"/>
    <w:semiHidden/>
    <w:unhideWhenUsed/>
    <w:rsid w:val="00D107AC"/>
    <w:pPr>
      <w:numPr>
        <w:ilvl w:val="3"/>
        <w:numId w:val="30"/>
      </w:numPr>
      <w:spacing w:line="252" w:lineRule="auto"/>
      <w:ind w:left="0" w:firstLine="0"/>
      <w:contextualSpacing/>
      <w:jc w:val="both"/>
    </w:pPr>
    <w:rPr>
      <w:sz w:val="22"/>
      <w:szCs w:val="22"/>
      <w:lang w:val="en-US" w:eastAsia="en-US"/>
    </w:rPr>
  </w:style>
  <w:style w:type="paragraph" w:styleId="ListNumber5">
    <w:name w:val="List Number 5"/>
    <w:basedOn w:val="Normal"/>
    <w:uiPriority w:val="18"/>
    <w:semiHidden/>
    <w:unhideWhenUsed/>
    <w:rsid w:val="00D107AC"/>
    <w:pPr>
      <w:numPr>
        <w:ilvl w:val="4"/>
        <w:numId w:val="30"/>
      </w:numPr>
      <w:spacing w:line="252" w:lineRule="auto"/>
      <w:ind w:left="0" w:firstLine="0"/>
      <w:contextualSpacing/>
      <w:jc w:val="both"/>
    </w:pPr>
    <w:rPr>
      <w:sz w:val="22"/>
      <w:szCs w:val="22"/>
      <w:lang w:val="en-US" w:eastAsia="en-US"/>
    </w:rPr>
  </w:style>
  <w:style w:type="paragraph" w:styleId="MacroText">
    <w:name w:val="macro"/>
    <w:link w:val="MacroTextChar"/>
    <w:uiPriority w:val="99"/>
    <w:semiHidden/>
    <w:unhideWhenUsed/>
    <w:rsid w:val="00D107AC"/>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croTextChar">
    <w:name w:val="Macro Text Char"/>
    <w:basedOn w:val="DefaultParagraphFont"/>
    <w:link w:val="MacroText"/>
    <w:uiPriority w:val="99"/>
    <w:semiHidden/>
    <w:rsid w:val="00D107AC"/>
    <w:rPr>
      <w:rFonts w:ascii="Consolas" w:hAnsi="Consolas" w:cs="Consolas"/>
      <w:sz w:val="22"/>
      <w:szCs w:val="22"/>
      <w:lang w:val="en-US" w:eastAsia="en-US"/>
    </w:rPr>
  </w:style>
  <w:style w:type="table" w:customStyle="1" w:styleId="MediumGrid11">
    <w:name w:val="Medium Grid 11"/>
    <w:basedOn w:val="TableNormal"/>
    <w:next w:val="MediumGrid1"/>
    <w:uiPriority w:val="67"/>
    <w:rsid w:val="00D107AC"/>
    <w:pPr>
      <w:spacing w:after="0" w:line="240" w:lineRule="auto"/>
      <w:jc w:val="both"/>
    </w:pPr>
    <w:rPr>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D107AC"/>
    <w:pPr>
      <w:spacing w:after="0" w:line="240" w:lineRule="auto"/>
      <w:jc w:val="both"/>
    </w:pPr>
    <w:rPr>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D107AC"/>
    <w:pPr>
      <w:spacing w:after="0" w:line="240" w:lineRule="auto"/>
      <w:jc w:val="both"/>
    </w:pPr>
    <w:rPr>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107AC"/>
    <w:pPr>
      <w:spacing w:after="0" w:line="240" w:lineRule="auto"/>
      <w:jc w:val="both"/>
    </w:pPr>
    <w:rPr>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D107AC"/>
    <w:pPr>
      <w:spacing w:after="0" w:line="240" w:lineRule="auto"/>
      <w:jc w:val="both"/>
    </w:pPr>
    <w:rPr>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D107AC"/>
    <w:pPr>
      <w:spacing w:after="0" w:line="240" w:lineRule="auto"/>
      <w:jc w:val="both"/>
    </w:pPr>
    <w:rPr>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D107AC"/>
    <w:pPr>
      <w:spacing w:after="0" w:line="240" w:lineRule="auto"/>
      <w:jc w:val="both"/>
    </w:pPr>
    <w:rPr>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D107AC"/>
    <w:pPr>
      <w:spacing w:after="0" w:line="240" w:lineRule="auto"/>
      <w:jc w:val="both"/>
    </w:pPr>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D107AC"/>
    <w:pPr>
      <w:spacing w:after="0" w:line="240" w:lineRule="auto"/>
      <w:jc w:val="both"/>
    </w:pPr>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D107AC"/>
    <w:pPr>
      <w:spacing w:after="0" w:line="240" w:lineRule="auto"/>
      <w:jc w:val="both"/>
    </w:pPr>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D107AC"/>
    <w:pPr>
      <w:spacing w:after="0" w:line="240" w:lineRule="auto"/>
      <w:jc w:val="both"/>
    </w:pPr>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D107AC"/>
    <w:pPr>
      <w:spacing w:after="0" w:line="240" w:lineRule="auto"/>
      <w:jc w:val="both"/>
    </w:pPr>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D107AC"/>
    <w:pPr>
      <w:spacing w:after="0" w:line="240" w:lineRule="auto"/>
      <w:jc w:val="both"/>
    </w:pPr>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D107AC"/>
    <w:pPr>
      <w:spacing w:after="0" w:line="240" w:lineRule="auto"/>
      <w:jc w:val="both"/>
    </w:pPr>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D107AC"/>
    <w:pPr>
      <w:spacing w:after="0" w:line="240" w:lineRule="auto"/>
      <w:jc w:val="both"/>
    </w:pPr>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Cordia New"/>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D107AC"/>
    <w:pPr>
      <w:spacing w:after="0" w:line="240" w:lineRule="auto"/>
      <w:jc w:val="both"/>
    </w:pPr>
    <w:rPr>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Times New Roman" w:hAnsi="Calibri" w:cs="Cordia New"/>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D107AC"/>
    <w:pPr>
      <w:spacing w:after="0" w:line="240" w:lineRule="auto"/>
      <w:jc w:val="both"/>
    </w:pPr>
    <w:rPr>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Times New Roman" w:hAnsi="Calibri" w:cs="Cordia New"/>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D107AC"/>
    <w:pPr>
      <w:spacing w:after="0" w:line="240" w:lineRule="auto"/>
      <w:jc w:val="both"/>
    </w:pPr>
    <w:rPr>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Times New Roman" w:hAnsi="Calibri" w:cs="Cordia New"/>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D107AC"/>
    <w:pPr>
      <w:spacing w:after="0" w:line="240" w:lineRule="auto"/>
      <w:jc w:val="both"/>
    </w:pPr>
    <w:rPr>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Times New Roman" w:hAnsi="Calibri" w:cs="Cordia New"/>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D107AC"/>
    <w:pPr>
      <w:spacing w:after="0" w:line="240" w:lineRule="auto"/>
      <w:jc w:val="both"/>
    </w:pPr>
    <w:rPr>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Times New Roman" w:hAnsi="Calibri" w:cs="Cordia New"/>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D107AC"/>
    <w:pPr>
      <w:spacing w:after="0" w:line="240" w:lineRule="auto"/>
      <w:jc w:val="both"/>
    </w:pPr>
    <w:rPr>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Times New Roman" w:hAnsi="Calibri" w:cs="Cordia New"/>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107AC"/>
    <w:pPr>
      <w:spacing w:after="0" w:line="240" w:lineRule="auto"/>
      <w:jc w:val="both"/>
    </w:pPr>
    <w:rPr>
      <w:rFonts w:ascii="Calibri" w:eastAsia="Times New Roman" w:hAnsi="Calibri" w:cs="Cordia New"/>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D107AC"/>
    <w:pPr>
      <w:spacing w:after="0" w:line="240" w:lineRule="auto"/>
      <w:jc w:val="both"/>
    </w:pPr>
    <w:rPr>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107AC"/>
    <w:pPr>
      <w:spacing w:after="0" w:line="240" w:lineRule="auto"/>
      <w:jc w:val="both"/>
    </w:pPr>
    <w:rPr>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107AC"/>
    <w:pPr>
      <w:spacing w:after="0" w:line="240" w:lineRule="auto"/>
      <w:jc w:val="both"/>
    </w:pPr>
    <w:rPr>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107AC"/>
    <w:pPr>
      <w:spacing w:after="0" w:line="240" w:lineRule="auto"/>
      <w:jc w:val="both"/>
    </w:pPr>
    <w:rPr>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107AC"/>
    <w:pPr>
      <w:spacing w:after="0" w:line="240" w:lineRule="auto"/>
      <w:jc w:val="both"/>
    </w:pPr>
    <w:rPr>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107AC"/>
    <w:pPr>
      <w:spacing w:after="0" w:line="240" w:lineRule="auto"/>
      <w:jc w:val="both"/>
    </w:pPr>
    <w:rPr>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107AC"/>
    <w:pPr>
      <w:spacing w:after="0" w:line="240" w:lineRule="auto"/>
      <w:jc w:val="both"/>
    </w:pPr>
    <w:rPr>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107AC"/>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107AC"/>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107AC"/>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107AC"/>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107AC"/>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107AC"/>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107AC"/>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D107A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libri" w:eastAsia="Times New Roman" w:hAnsi="Calibri" w:cs="Cordia New"/>
      <w:sz w:val="24"/>
    </w:rPr>
  </w:style>
  <w:style w:type="character" w:customStyle="1" w:styleId="MessageHeaderChar">
    <w:name w:val="Message Header Char"/>
    <w:basedOn w:val="DefaultParagraphFont"/>
    <w:link w:val="MessageHeader1"/>
    <w:uiPriority w:val="99"/>
    <w:semiHidden/>
    <w:rsid w:val="00D107AC"/>
    <w:rPr>
      <w:rFonts w:ascii="Calibri" w:eastAsia="Times New Roman" w:hAnsi="Calibri" w:cs="Cordia New"/>
      <w:sz w:val="24"/>
      <w:shd w:val="pct20" w:color="auto" w:fill="auto"/>
    </w:rPr>
  </w:style>
  <w:style w:type="paragraph" w:styleId="NormalIndent">
    <w:name w:val="Normal Indent"/>
    <w:basedOn w:val="Normal"/>
    <w:uiPriority w:val="99"/>
    <w:semiHidden/>
    <w:unhideWhenUsed/>
    <w:rsid w:val="00D107AC"/>
    <w:pPr>
      <w:spacing w:line="252" w:lineRule="auto"/>
      <w:ind w:left="720"/>
      <w:jc w:val="both"/>
    </w:pPr>
    <w:rPr>
      <w:sz w:val="22"/>
      <w:szCs w:val="22"/>
      <w:lang w:val="en-US" w:eastAsia="en-US"/>
    </w:rPr>
  </w:style>
  <w:style w:type="paragraph" w:styleId="NoteHeading">
    <w:name w:val="Note Heading"/>
    <w:basedOn w:val="Normal"/>
    <w:next w:val="Normal"/>
    <w:link w:val="NoteHeadingChar"/>
    <w:uiPriority w:val="99"/>
    <w:semiHidden/>
    <w:unhideWhenUsed/>
    <w:rsid w:val="00D107AC"/>
    <w:pPr>
      <w:spacing w:after="0" w:line="240" w:lineRule="auto"/>
      <w:jc w:val="both"/>
    </w:pPr>
    <w:rPr>
      <w:sz w:val="22"/>
      <w:szCs w:val="22"/>
      <w:lang w:val="en-US" w:eastAsia="en-US"/>
    </w:rPr>
  </w:style>
  <w:style w:type="character" w:customStyle="1" w:styleId="NoteHeadingChar">
    <w:name w:val="Note Heading Char"/>
    <w:basedOn w:val="DefaultParagraphFont"/>
    <w:link w:val="NoteHeading"/>
    <w:uiPriority w:val="99"/>
    <w:semiHidden/>
    <w:rsid w:val="00D107AC"/>
    <w:rPr>
      <w:sz w:val="22"/>
      <w:szCs w:val="22"/>
      <w:lang w:val="en-US" w:eastAsia="en-US"/>
    </w:rPr>
  </w:style>
  <w:style w:type="character" w:styleId="PageNumber">
    <w:name w:val="page number"/>
    <w:basedOn w:val="DefaultParagraphFont"/>
    <w:uiPriority w:val="99"/>
    <w:semiHidden/>
    <w:unhideWhenUsed/>
    <w:rsid w:val="00D107AC"/>
  </w:style>
  <w:style w:type="paragraph" w:styleId="Salutation">
    <w:name w:val="Salutation"/>
    <w:basedOn w:val="Normal"/>
    <w:next w:val="Normal"/>
    <w:link w:val="SalutationChar"/>
    <w:uiPriority w:val="99"/>
    <w:semiHidden/>
    <w:unhideWhenUsed/>
    <w:rsid w:val="00D107AC"/>
    <w:pPr>
      <w:spacing w:line="252" w:lineRule="auto"/>
      <w:jc w:val="both"/>
    </w:pPr>
    <w:rPr>
      <w:sz w:val="22"/>
      <w:szCs w:val="22"/>
      <w:lang w:val="en-US" w:eastAsia="en-US"/>
    </w:rPr>
  </w:style>
  <w:style w:type="character" w:customStyle="1" w:styleId="SalutationChar">
    <w:name w:val="Salutation Char"/>
    <w:basedOn w:val="DefaultParagraphFont"/>
    <w:link w:val="Salutation"/>
    <w:uiPriority w:val="99"/>
    <w:semiHidden/>
    <w:rsid w:val="00D107AC"/>
    <w:rPr>
      <w:sz w:val="22"/>
      <w:szCs w:val="22"/>
      <w:lang w:val="en-US" w:eastAsia="en-US"/>
    </w:rPr>
  </w:style>
  <w:style w:type="paragraph" w:styleId="Signature">
    <w:name w:val="Signature"/>
    <w:basedOn w:val="Normal"/>
    <w:link w:val="SignatureChar"/>
    <w:uiPriority w:val="9"/>
    <w:unhideWhenUsed/>
    <w:rsid w:val="00D107AC"/>
    <w:pPr>
      <w:spacing w:before="720" w:after="0" w:line="312" w:lineRule="auto"/>
      <w:contextualSpacing/>
      <w:jc w:val="both"/>
    </w:pPr>
    <w:rPr>
      <w:sz w:val="22"/>
      <w:szCs w:val="22"/>
      <w:lang w:val="en-US" w:eastAsia="en-US"/>
    </w:rPr>
  </w:style>
  <w:style w:type="character" w:customStyle="1" w:styleId="SignatureChar">
    <w:name w:val="Signature Char"/>
    <w:basedOn w:val="DefaultParagraphFont"/>
    <w:link w:val="Signature"/>
    <w:uiPriority w:val="9"/>
    <w:rsid w:val="00D107AC"/>
    <w:rPr>
      <w:sz w:val="22"/>
      <w:szCs w:val="22"/>
      <w:lang w:val="en-US" w:eastAsia="en-US"/>
    </w:rPr>
  </w:style>
  <w:style w:type="table" w:styleId="Table3Deffects1">
    <w:name w:val="Table 3D effects 1"/>
    <w:basedOn w:val="TableNormal"/>
    <w:uiPriority w:val="99"/>
    <w:semiHidden/>
    <w:unhideWhenUsed/>
    <w:rsid w:val="00D107AC"/>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107AC"/>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107AC"/>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107AC"/>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107AC"/>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107AC"/>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107AC"/>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107AC"/>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107AC"/>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107AC"/>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107AC"/>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107AC"/>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107AC"/>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107AC"/>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107AC"/>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107AC"/>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107AC"/>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107AC"/>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D107AC"/>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D107AC"/>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iPriority w:val="99"/>
    <w:semiHidden/>
    <w:unhideWhenUsed/>
    <w:rsid w:val="00D107AC"/>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107AC"/>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107AC"/>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107AC"/>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107AC"/>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107AC"/>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107AC"/>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107AC"/>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107AC"/>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107AC"/>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107AC"/>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107AC"/>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107AC"/>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107AC"/>
    <w:pPr>
      <w:spacing w:after="0" w:line="252" w:lineRule="auto"/>
      <w:ind w:left="220" w:hanging="220"/>
      <w:jc w:val="both"/>
    </w:pPr>
    <w:rPr>
      <w:sz w:val="22"/>
      <w:szCs w:val="22"/>
      <w:lang w:val="en-US" w:eastAsia="en-US"/>
    </w:rPr>
  </w:style>
  <w:style w:type="paragraph" w:styleId="TableofFigures">
    <w:name w:val="table of figures"/>
    <w:basedOn w:val="Normal"/>
    <w:next w:val="Normal"/>
    <w:uiPriority w:val="99"/>
    <w:semiHidden/>
    <w:unhideWhenUsed/>
    <w:rsid w:val="00D107AC"/>
    <w:pPr>
      <w:spacing w:after="0" w:line="252" w:lineRule="auto"/>
      <w:jc w:val="both"/>
    </w:pPr>
    <w:rPr>
      <w:sz w:val="22"/>
      <w:szCs w:val="22"/>
      <w:lang w:val="en-US" w:eastAsia="en-US"/>
    </w:rPr>
  </w:style>
  <w:style w:type="table" w:styleId="TableProfessional">
    <w:name w:val="Table Professional"/>
    <w:basedOn w:val="TableNormal"/>
    <w:uiPriority w:val="99"/>
    <w:semiHidden/>
    <w:unhideWhenUsed/>
    <w:rsid w:val="00D107AC"/>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107AC"/>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107AC"/>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107AC"/>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107AC"/>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107AC"/>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107AC"/>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107AC"/>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107AC"/>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107AC"/>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uiPriority w:val="99"/>
    <w:semiHidden/>
    <w:unhideWhenUsed/>
    <w:rsid w:val="00D107AC"/>
    <w:pPr>
      <w:spacing w:before="120" w:line="252" w:lineRule="auto"/>
      <w:jc w:val="both"/>
    </w:pPr>
    <w:rPr>
      <w:rFonts w:ascii="Calibri" w:eastAsia="Times New Roman" w:hAnsi="Calibri" w:cs="Cordia New"/>
      <w:b/>
      <w:bCs/>
      <w:sz w:val="24"/>
      <w:szCs w:val="22"/>
      <w:lang w:val="en-US" w:eastAsia="en-US"/>
    </w:rPr>
  </w:style>
  <w:style w:type="paragraph" w:styleId="TOC4">
    <w:name w:val="toc 4"/>
    <w:basedOn w:val="Normal"/>
    <w:next w:val="Normal"/>
    <w:autoRedefine/>
    <w:uiPriority w:val="39"/>
    <w:semiHidden/>
    <w:unhideWhenUsed/>
    <w:rsid w:val="00D107AC"/>
    <w:pPr>
      <w:spacing w:after="100" w:line="252" w:lineRule="auto"/>
      <w:ind w:left="660"/>
      <w:jc w:val="both"/>
    </w:pPr>
    <w:rPr>
      <w:sz w:val="22"/>
      <w:szCs w:val="22"/>
      <w:lang w:val="en-US" w:eastAsia="en-US"/>
    </w:rPr>
  </w:style>
  <w:style w:type="paragraph" w:styleId="TOC5">
    <w:name w:val="toc 5"/>
    <w:basedOn w:val="Normal"/>
    <w:next w:val="Normal"/>
    <w:autoRedefine/>
    <w:uiPriority w:val="39"/>
    <w:semiHidden/>
    <w:unhideWhenUsed/>
    <w:rsid w:val="00D107AC"/>
    <w:pPr>
      <w:spacing w:after="100" w:line="252" w:lineRule="auto"/>
      <w:ind w:left="880"/>
      <w:jc w:val="both"/>
    </w:pPr>
    <w:rPr>
      <w:sz w:val="22"/>
      <w:szCs w:val="22"/>
      <w:lang w:val="en-US" w:eastAsia="en-US"/>
    </w:rPr>
  </w:style>
  <w:style w:type="paragraph" w:styleId="TOC6">
    <w:name w:val="toc 6"/>
    <w:basedOn w:val="Normal"/>
    <w:next w:val="Normal"/>
    <w:autoRedefine/>
    <w:uiPriority w:val="39"/>
    <w:semiHidden/>
    <w:unhideWhenUsed/>
    <w:rsid w:val="00D107AC"/>
    <w:pPr>
      <w:spacing w:after="100" w:line="252" w:lineRule="auto"/>
      <w:ind w:left="1100"/>
      <w:jc w:val="both"/>
    </w:pPr>
    <w:rPr>
      <w:sz w:val="22"/>
      <w:szCs w:val="22"/>
      <w:lang w:val="en-US" w:eastAsia="en-US"/>
    </w:rPr>
  </w:style>
  <w:style w:type="paragraph" w:styleId="TOC7">
    <w:name w:val="toc 7"/>
    <w:basedOn w:val="Normal"/>
    <w:next w:val="Normal"/>
    <w:autoRedefine/>
    <w:uiPriority w:val="39"/>
    <w:semiHidden/>
    <w:unhideWhenUsed/>
    <w:rsid w:val="00D107AC"/>
    <w:pPr>
      <w:spacing w:after="100" w:line="252" w:lineRule="auto"/>
      <w:ind w:left="1320"/>
      <w:jc w:val="both"/>
    </w:pPr>
    <w:rPr>
      <w:sz w:val="22"/>
      <w:szCs w:val="22"/>
      <w:lang w:val="en-US" w:eastAsia="en-US"/>
    </w:rPr>
  </w:style>
  <w:style w:type="paragraph" w:styleId="TOC8">
    <w:name w:val="toc 8"/>
    <w:basedOn w:val="Normal"/>
    <w:next w:val="Normal"/>
    <w:autoRedefine/>
    <w:uiPriority w:val="39"/>
    <w:semiHidden/>
    <w:unhideWhenUsed/>
    <w:rsid w:val="00D107AC"/>
    <w:pPr>
      <w:spacing w:after="100" w:line="252" w:lineRule="auto"/>
      <w:ind w:left="1540"/>
      <w:jc w:val="both"/>
    </w:pPr>
    <w:rPr>
      <w:sz w:val="22"/>
      <w:szCs w:val="22"/>
      <w:lang w:val="en-US" w:eastAsia="en-US"/>
    </w:rPr>
  </w:style>
  <w:style w:type="paragraph" w:styleId="TOC9">
    <w:name w:val="toc 9"/>
    <w:basedOn w:val="Normal"/>
    <w:next w:val="Normal"/>
    <w:autoRedefine/>
    <w:uiPriority w:val="39"/>
    <w:semiHidden/>
    <w:unhideWhenUsed/>
    <w:rsid w:val="00D107AC"/>
    <w:pPr>
      <w:spacing w:after="100" w:line="252" w:lineRule="auto"/>
      <w:ind w:left="1760"/>
      <w:jc w:val="both"/>
    </w:pPr>
    <w:rPr>
      <w:sz w:val="22"/>
      <w:szCs w:val="22"/>
      <w:lang w:val="en-US" w:eastAsia="en-US"/>
    </w:rPr>
  </w:style>
  <w:style w:type="paragraph" w:customStyle="1" w:styleId="Lentelsantrat">
    <w:name w:val="Lentelės antraštė"/>
    <w:basedOn w:val="Normal"/>
    <w:uiPriority w:val="1"/>
    <w:rsid w:val="00D107AC"/>
    <w:pPr>
      <w:keepNext/>
      <w:pBdr>
        <w:top w:val="single" w:sz="4" w:space="1" w:color="4F81BD"/>
        <w:left w:val="single" w:sz="4" w:space="6" w:color="4F81BD"/>
        <w:bottom w:val="single" w:sz="4" w:space="1" w:color="4F81BD"/>
        <w:right w:val="single" w:sz="4" w:space="6" w:color="4F81BD"/>
      </w:pBdr>
      <w:shd w:val="clear" w:color="auto" w:fill="4F81BD"/>
      <w:spacing w:before="160" w:line="252" w:lineRule="auto"/>
      <w:ind w:left="144" w:right="144"/>
      <w:jc w:val="both"/>
    </w:pPr>
    <w:rPr>
      <w:rFonts w:ascii="Calibri" w:eastAsia="Times New Roman" w:hAnsi="Calibri" w:cs="Cordia New"/>
      <w:caps/>
      <w:color w:val="FFFFFF"/>
      <w:sz w:val="24"/>
      <w:szCs w:val="22"/>
      <w:lang w:val="en-US" w:eastAsia="en-US"/>
    </w:rPr>
  </w:style>
  <w:style w:type="paragraph" w:customStyle="1" w:styleId="Lentelstekstodeimtainskiltis">
    <w:name w:val="Lentelės teksto dešimtainė skiltis"/>
    <w:basedOn w:val="Normal"/>
    <w:uiPriority w:val="1"/>
    <w:rsid w:val="00D107AC"/>
    <w:pPr>
      <w:tabs>
        <w:tab w:val="decimal" w:pos="1252"/>
      </w:tabs>
      <w:spacing w:before="60" w:after="60" w:line="240" w:lineRule="auto"/>
      <w:ind w:left="144" w:right="144"/>
      <w:jc w:val="both"/>
    </w:pPr>
    <w:rPr>
      <w:sz w:val="22"/>
      <w:szCs w:val="22"/>
      <w:lang w:val="en-US" w:eastAsia="en-US"/>
    </w:rPr>
  </w:style>
  <w:style w:type="table" w:customStyle="1" w:styleId="Finansinlentel">
    <w:name w:val="Finansinė lentelė"/>
    <w:basedOn w:val="TableNormal"/>
    <w:uiPriority w:val="99"/>
    <w:rsid w:val="00D107AC"/>
    <w:pPr>
      <w:spacing w:after="0" w:line="240" w:lineRule="auto"/>
      <w:ind w:left="144" w:right="144"/>
      <w:jc w:val="both"/>
    </w:pPr>
    <w:rPr>
      <w:sz w:val="22"/>
      <w:szCs w:val="22"/>
      <w:lang w:val="en-US" w:eastAsia="en-US"/>
    </w:rPr>
    <w:tblPr>
      <w:tblBorders>
        <w:insideH w:val="single" w:sz="4" w:space="0" w:color="D9D9D9"/>
      </w:tblBorders>
      <w:tblCellMar>
        <w:left w:w="0" w:type="dxa"/>
        <w:right w:w="0" w:type="dxa"/>
      </w:tblCellMar>
    </w:tblPr>
    <w:tblStylePr w:type="firstRow">
      <w:rPr>
        <w:rFonts w:ascii="Calibri" w:hAnsi="Calibri"/>
        <w:b w:val="0"/>
        <w:caps/>
        <w:smallCaps w:val="0"/>
        <w:color w:val="4F81BD"/>
        <w:sz w:val="22"/>
      </w:rPr>
    </w:tblStylePr>
    <w:tblStylePr w:type="firstCol">
      <w:rPr>
        <w:b/>
      </w:rPr>
    </w:tblStylePr>
  </w:style>
  <w:style w:type="numbering" w:customStyle="1" w:styleId="Metinataskaita">
    <w:name w:val="Metinė ataskaita"/>
    <w:uiPriority w:val="99"/>
    <w:rsid w:val="00D107AC"/>
    <w:pPr>
      <w:numPr>
        <w:numId w:val="29"/>
      </w:numPr>
    </w:pPr>
  </w:style>
  <w:style w:type="paragraph" w:customStyle="1" w:styleId="Santrauka">
    <w:name w:val="Santrauka"/>
    <w:basedOn w:val="Normal"/>
    <w:uiPriority w:val="19"/>
    <w:rsid w:val="00D107AC"/>
    <w:pPr>
      <w:spacing w:before="360" w:after="600" w:line="252" w:lineRule="auto"/>
      <w:ind w:left="144" w:right="144"/>
      <w:jc w:val="both"/>
    </w:pPr>
    <w:rPr>
      <w:i/>
      <w:iCs/>
      <w:color w:val="7F7F7F"/>
      <w:sz w:val="28"/>
      <w:szCs w:val="22"/>
      <w:lang w:val="en-US" w:eastAsia="en-US"/>
    </w:rPr>
  </w:style>
  <w:style w:type="paragraph" w:customStyle="1" w:styleId="Lentelstekstas">
    <w:name w:val="Lentelės tekstas"/>
    <w:basedOn w:val="Normal"/>
    <w:uiPriority w:val="9"/>
    <w:rsid w:val="00D107AC"/>
    <w:pPr>
      <w:spacing w:before="60" w:after="60" w:line="240" w:lineRule="auto"/>
      <w:ind w:left="144" w:right="144"/>
      <w:jc w:val="both"/>
    </w:pPr>
    <w:rPr>
      <w:sz w:val="22"/>
      <w:szCs w:val="22"/>
      <w:lang w:val="en-US" w:eastAsia="en-US"/>
    </w:rPr>
  </w:style>
  <w:style w:type="paragraph" w:customStyle="1" w:styleId="Lentelskitospussantrat">
    <w:name w:val="Lentelės kitos pusės antraštė"/>
    <w:basedOn w:val="Normal"/>
    <w:uiPriority w:val="9"/>
    <w:rsid w:val="00D107AC"/>
    <w:pPr>
      <w:spacing w:after="40" w:line="240" w:lineRule="auto"/>
      <w:ind w:left="144" w:right="144"/>
      <w:jc w:val="both"/>
    </w:pPr>
    <w:rPr>
      <w:rFonts w:ascii="Calibri" w:eastAsia="Times New Roman" w:hAnsi="Calibri" w:cs="Cordia New"/>
      <w:caps/>
      <w:color w:val="FFFFFF"/>
      <w:sz w:val="24"/>
      <w:szCs w:val="22"/>
      <w:lang w:val="en-US" w:eastAsia="en-US"/>
    </w:rPr>
  </w:style>
  <w:style w:type="paragraph" w:customStyle="1" w:styleId="eliuotaantrat">
    <w:name w:val="Šešėliuota antraštė"/>
    <w:basedOn w:val="Normal"/>
    <w:uiPriority w:val="19"/>
    <w:rsid w:val="00D107AC"/>
    <w:pPr>
      <w:pBdr>
        <w:top w:val="single" w:sz="2" w:space="2" w:color="4F81BD"/>
        <w:left w:val="single" w:sz="2" w:space="6" w:color="4F81BD"/>
        <w:bottom w:val="single" w:sz="2" w:space="2" w:color="4F81BD"/>
        <w:right w:val="single" w:sz="2" w:space="6" w:color="4F81BD"/>
      </w:pBdr>
      <w:shd w:val="clear" w:color="auto" w:fill="4F81BD"/>
      <w:spacing w:after="0" w:line="240" w:lineRule="auto"/>
      <w:ind w:left="-360" w:right="-360"/>
      <w:jc w:val="both"/>
    </w:pPr>
    <w:rPr>
      <w:rFonts w:ascii="Calibri" w:eastAsia="Times New Roman" w:hAnsi="Calibri" w:cs="Cordia New"/>
      <w:caps/>
      <w:color w:val="FFFFFF"/>
      <w:sz w:val="48"/>
      <w:szCs w:val="22"/>
      <w:lang w:val="en-US" w:eastAsia="en-US"/>
    </w:rPr>
  </w:style>
  <w:style w:type="character" w:customStyle="1" w:styleId="InternetLink0">
    <w:name w:val="Internet Link"/>
    <w:basedOn w:val="DefaultParagraphFont"/>
    <w:uiPriority w:val="99"/>
    <w:unhideWhenUsed/>
    <w:rsid w:val="00D107AC"/>
    <w:rPr>
      <w:color w:val="0000FF"/>
      <w:u w:val="single"/>
    </w:rPr>
  </w:style>
  <w:style w:type="character" w:customStyle="1" w:styleId="ListLabel1">
    <w:name w:val="ListLabel 1"/>
    <w:qFormat/>
    <w:rsid w:val="00D107AC"/>
    <w:rPr>
      <w:rFonts w:cs="Times New Roman"/>
      <w:b w:val="0"/>
      <w:bCs w:val="0"/>
      <w:i w:val="0"/>
      <w:iCs w:val="0"/>
      <w:color w:val="00000A"/>
      <w:sz w:val="20"/>
      <w:szCs w:val="20"/>
    </w:rPr>
  </w:style>
  <w:style w:type="character" w:customStyle="1" w:styleId="ListLabel2">
    <w:name w:val="ListLabel 2"/>
    <w:qFormat/>
    <w:rsid w:val="00D107AC"/>
    <w:rPr>
      <w:rFonts w:cs="Times New Roman"/>
      <w:b w:val="0"/>
      <w:bCs w:val="0"/>
      <w:i w:val="0"/>
      <w:iCs w:val="0"/>
      <w:color w:val="00000A"/>
      <w:sz w:val="22"/>
      <w:szCs w:val="22"/>
    </w:rPr>
  </w:style>
  <w:style w:type="character" w:customStyle="1" w:styleId="ListLabel3">
    <w:name w:val="ListLabel 3"/>
    <w:qFormat/>
    <w:rsid w:val="00D107AC"/>
    <w:rPr>
      <w:rFonts w:cs="Times New Roman"/>
      <w:b w:val="0"/>
      <w:i w:val="0"/>
      <w:color w:val="00000A"/>
      <w:sz w:val="24"/>
      <w:szCs w:val="24"/>
    </w:rPr>
  </w:style>
  <w:style w:type="character" w:customStyle="1" w:styleId="ListLabel4">
    <w:name w:val="ListLabel 4"/>
    <w:qFormat/>
    <w:rsid w:val="00D107AC"/>
    <w:rPr>
      <w:rFonts w:cs="Times New Roman"/>
    </w:rPr>
  </w:style>
  <w:style w:type="character" w:customStyle="1" w:styleId="ListLabel5">
    <w:name w:val="ListLabel 5"/>
    <w:qFormat/>
    <w:rsid w:val="00D107AC"/>
    <w:rPr>
      <w:rFonts w:cs="Times New Roman"/>
    </w:rPr>
  </w:style>
  <w:style w:type="character" w:customStyle="1" w:styleId="ListLabel6">
    <w:name w:val="ListLabel 6"/>
    <w:qFormat/>
    <w:rsid w:val="00D107AC"/>
    <w:rPr>
      <w:rFonts w:cs="Times New Roman"/>
    </w:rPr>
  </w:style>
  <w:style w:type="character" w:customStyle="1" w:styleId="ListLabel7">
    <w:name w:val="ListLabel 7"/>
    <w:qFormat/>
    <w:rsid w:val="00D107AC"/>
    <w:rPr>
      <w:rFonts w:cs="Times New Roman"/>
    </w:rPr>
  </w:style>
  <w:style w:type="character" w:customStyle="1" w:styleId="ListLabel8">
    <w:name w:val="ListLabel 8"/>
    <w:qFormat/>
    <w:rsid w:val="00D107AC"/>
    <w:rPr>
      <w:rFonts w:cs="Times New Roman"/>
    </w:rPr>
  </w:style>
  <w:style w:type="character" w:customStyle="1" w:styleId="ListLabel9">
    <w:name w:val="ListLabel 9"/>
    <w:qFormat/>
    <w:rsid w:val="00D107AC"/>
    <w:rPr>
      <w:rFonts w:cs="Times New Roman"/>
    </w:rPr>
  </w:style>
  <w:style w:type="character" w:customStyle="1" w:styleId="ListLabel10">
    <w:name w:val="ListLabel 10"/>
    <w:qFormat/>
    <w:rsid w:val="00D107AC"/>
    <w:rPr>
      <w:rFonts w:cs="Times New Roman"/>
    </w:rPr>
  </w:style>
  <w:style w:type="character" w:customStyle="1" w:styleId="ListLabel11">
    <w:name w:val="ListLabel 11"/>
    <w:qFormat/>
    <w:rsid w:val="00D107AC"/>
    <w:rPr>
      <w:rFonts w:cs="Times New Roman"/>
    </w:rPr>
  </w:style>
  <w:style w:type="paragraph" w:customStyle="1" w:styleId="Index">
    <w:name w:val="Index"/>
    <w:basedOn w:val="Normal"/>
    <w:qFormat/>
    <w:rsid w:val="00D107AC"/>
    <w:pPr>
      <w:suppressLineNumbers/>
      <w:spacing w:after="0" w:line="240" w:lineRule="auto"/>
    </w:pPr>
    <w:rPr>
      <w:rFonts w:ascii="Times New Roman" w:eastAsia="Times New Roman" w:hAnsi="Times New Roman" w:cs="Arial"/>
      <w:sz w:val="24"/>
      <w:szCs w:val="24"/>
      <w:lang w:eastAsia="en-US"/>
    </w:rPr>
  </w:style>
  <w:style w:type="paragraph" w:customStyle="1" w:styleId="Point1">
    <w:name w:val="Point 1"/>
    <w:basedOn w:val="Normal"/>
    <w:link w:val="Point1Char1"/>
    <w:uiPriority w:val="99"/>
    <w:rsid w:val="00D107AC"/>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D107AC"/>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D107AC"/>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Normal"/>
    <w:rsid w:val="00D107AC"/>
    <w:pPr>
      <w:widowControl w:val="0"/>
      <w:spacing w:after="0" w:line="240" w:lineRule="auto"/>
      <w:ind w:left="896" w:hanging="357"/>
      <w:jc w:val="both"/>
    </w:pPr>
    <w:rPr>
      <w:rFonts w:ascii="Times New Roman" w:eastAsia="Times New Roman" w:hAnsi="Times New Roman" w:cs="Times New Roman"/>
      <w:sz w:val="24"/>
      <w:szCs w:val="20"/>
      <w:lang w:val="en-US" w:eastAsia="ar-SA"/>
    </w:rPr>
  </w:style>
  <w:style w:type="paragraph" w:customStyle="1" w:styleId="Pagrindinistekstas1">
    <w:name w:val="Pagrindinis tekstas1"/>
    <w:rsid w:val="00D107AC"/>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D107AC"/>
    <w:pPr>
      <w:autoSpaceDE w:val="0"/>
      <w:spacing w:after="0" w:line="240" w:lineRule="auto"/>
      <w:ind w:left="896" w:hanging="357"/>
      <w:jc w:val="center"/>
    </w:pPr>
    <w:rPr>
      <w:rFonts w:ascii="TimesLT" w:eastAsia="Times New Roman" w:hAnsi="TimesLT" w:cs="Times New Roman"/>
      <w:b/>
      <w:bCs/>
      <w:sz w:val="20"/>
      <w:szCs w:val="20"/>
      <w:lang w:val="en-US" w:eastAsia="ar-SA"/>
    </w:rPr>
  </w:style>
  <w:style w:type="paragraph" w:customStyle="1" w:styleId="Patvirtinta">
    <w:name w:val="Patvirtinta"/>
    <w:rsid w:val="00D107AC"/>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D107AC"/>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Normal"/>
    <w:rsid w:val="00D107AC"/>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D107AC"/>
  </w:style>
  <w:style w:type="paragraph" w:customStyle="1" w:styleId="WW-TableContents11111111111111111111111111111111111111111111111111111111">
    <w:name w:val="WW-Table Contents11111111111111111111111111111111111111111111111111111111"/>
    <w:basedOn w:val="BodyText"/>
    <w:rsid w:val="00D107AC"/>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Normal"/>
    <w:rsid w:val="00D107AC"/>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Normal"/>
    <w:rsid w:val="00D107AC"/>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Normal"/>
    <w:qFormat/>
    <w:rsid w:val="00D107AC"/>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D107AC"/>
  </w:style>
  <w:style w:type="paragraph" w:customStyle="1" w:styleId="Normaltext">
    <w:name w:val="Normal text"/>
    <w:basedOn w:val="Normal"/>
    <w:link w:val="NormaltextChar"/>
    <w:uiPriority w:val="99"/>
    <w:qFormat/>
    <w:rsid w:val="00D107AC"/>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D107AC"/>
    <w:rPr>
      <w:rFonts w:ascii="Times New Roman" w:eastAsia="Calibri" w:hAnsi="Times New Roman" w:cs="Times New Roman"/>
      <w:sz w:val="24"/>
      <w:szCs w:val="24"/>
      <w:lang w:val="x-none" w:eastAsia="ar-SA"/>
    </w:rPr>
  </w:style>
  <w:style w:type="character" w:customStyle="1" w:styleId="parahead1">
    <w:name w:val="parahead1"/>
    <w:rsid w:val="00D107AC"/>
    <w:rPr>
      <w:rFonts w:ascii="Verdana" w:hAnsi="Verdana"/>
      <w:b/>
      <w:bCs/>
      <w:color w:val="000000"/>
      <w:sz w:val="17"/>
      <w:szCs w:val="17"/>
    </w:rPr>
  </w:style>
  <w:style w:type="paragraph" w:customStyle="1" w:styleId="TEKSTAS0">
    <w:name w:val="TEKSTAS"/>
    <w:basedOn w:val="Normal"/>
    <w:rsid w:val="00D107AC"/>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D107AC"/>
    <w:rPr>
      <w:rFonts w:ascii="Times New Roman" w:eastAsia="Times New Roman" w:hAnsi="Times New Roman" w:cs="Times New Roman"/>
      <w:sz w:val="24"/>
      <w:szCs w:val="20"/>
      <w:lang w:val="en-GB" w:eastAsia="ar-SA"/>
    </w:rPr>
  </w:style>
  <w:style w:type="paragraph" w:customStyle="1" w:styleId="Hyperlink1">
    <w:name w:val="Hyperlink1"/>
    <w:rsid w:val="00D107AC"/>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Normal"/>
    <w:rsid w:val="00D107AC"/>
    <w:pPr>
      <w:autoSpaceDN w:val="0"/>
      <w:spacing w:after="0" w:line="240" w:lineRule="auto"/>
      <w:ind w:left="896" w:hanging="357"/>
      <w:jc w:val="both"/>
    </w:pPr>
    <w:rPr>
      <w:rFonts w:ascii="Arial" w:eastAsia="Times New Roman" w:hAnsi="Arial" w:cs="Times New Roman"/>
      <w:sz w:val="22"/>
      <w:szCs w:val="24"/>
    </w:rPr>
  </w:style>
  <w:style w:type="paragraph" w:styleId="BlockText">
    <w:name w:val="Block Text"/>
    <w:basedOn w:val="Normal"/>
    <w:uiPriority w:val="99"/>
    <w:semiHidden/>
    <w:unhideWhenUsed/>
    <w:rsid w:val="00D107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table" w:styleId="ColorfulGrid">
    <w:name w:val="Colorful Grid"/>
    <w:basedOn w:val="TableNormal"/>
    <w:uiPriority w:val="73"/>
    <w:semiHidden/>
    <w:unhideWhenUsed/>
    <w:rsid w:val="00D107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107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107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107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107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107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107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D107A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107AC"/>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107AC"/>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107AC"/>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107AC"/>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107AC"/>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107AC"/>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D107A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107AC"/>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107AC"/>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107AC"/>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107AC"/>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107AC"/>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107AC"/>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107A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107AC"/>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107AC"/>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107AC"/>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107AC"/>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107AC"/>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107AC"/>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D107A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107AC"/>
    <w:pPr>
      <w:spacing w:after="0" w:line="240" w:lineRule="auto"/>
    </w:pPr>
    <w:rPr>
      <w:rFonts w:asciiTheme="majorHAnsi" w:eastAsiaTheme="majorEastAsia" w:hAnsiTheme="majorHAnsi" w:cstheme="majorBidi"/>
      <w:sz w:val="20"/>
      <w:szCs w:val="20"/>
    </w:rPr>
  </w:style>
  <w:style w:type="table" w:styleId="LightGrid">
    <w:name w:val="Light Grid"/>
    <w:basedOn w:val="TableNormal"/>
    <w:uiPriority w:val="62"/>
    <w:semiHidden/>
    <w:unhideWhenUsed/>
    <w:rsid w:val="00D107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107A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107A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107A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107AC"/>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107AC"/>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107A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107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107A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107AC"/>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107A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107AC"/>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107AC"/>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107A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107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107AC"/>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107AC"/>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107A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107AC"/>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107AC"/>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107AC"/>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semiHidden/>
    <w:unhideWhenUsed/>
    <w:rsid w:val="00D107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107A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107AC"/>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107AC"/>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107AC"/>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107AC"/>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107AC"/>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107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107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107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107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107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107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107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107A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107AC"/>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107AC"/>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107AC"/>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107AC"/>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107A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107AC"/>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107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107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107A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107AC"/>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107AC"/>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107AC"/>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107AC"/>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107AC"/>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107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107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107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107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107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107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107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D107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D107AC"/>
    <w:rPr>
      <w:rFonts w:asciiTheme="majorHAnsi" w:eastAsiaTheme="majorEastAsia" w:hAnsiTheme="majorHAnsi" w:cstheme="majorBidi"/>
      <w:sz w:val="24"/>
      <w:szCs w:val="24"/>
      <w:shd w:val="pct20" w:color="auto" w:fill="auto"/>
    </w:rPr>
  </w:style>
  <w:style w:type="table" w:customStyle="1" w:styleId="TableGrid41">
    <w:name w:val="Table Grid41"/>
    <w:basedOn w:val="TableNormal"/>
    <w:next w:val="TableGrid"/>
    <w:uiPriority w:val="39"/>
    <w:rsid w:val="0022057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eogebra.org/"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www.imsglobal.org/question/index.html"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www.imsglobal.org/question/index.html" TargetMode="Externa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sglobal.org/question/index.html"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draudejai.sodra.lt/draudeju_viesi_duomeny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lausk.vpt.lt/hc/lt/articles/115005730785-Kaip-vertinti-pasi%C5%ABlymus-kai-tiek%C4%97j%C5%B3-statusas-pagal-PVM-mok%C4%97jim%C4%85-yra-nevienodas-"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80733</Words>
  <Characters>46018</Characters>
  <Application>Microsoft Office Word</Application>
  <DocSecurity>4</DocSecurity>
  <Lines>383</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2025-12-08T09:05:00Z</dcterms:created>
  <dcterms:modified xsi:type="dcterms:W3CDTF">2025-12-08T09:05:00Z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