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Paragraph"/>
        <w:spacing w:before="0" w:after="0"/>
        <w:ind w:left="502"/>
        <w:contextualSpacing/>
        <w:jc w:val="center"/>
        <w:rPr>
          <w:sz w:val="22"/>
          <w:lang w:eastAsia="lt-LT"/>
        </w:rPr>
      </w:pPr>
      <w:r>
        <w:rPr>
          <w:sz w:val="22"/>
          <w:lang w:eastAsia="lt-LT"/>
        </w:rPr>
      </w:r>
    </w:p>
    <w:p>
      <w:pPr>
        <w:pStyle w:val="ListParagraph"/>
        <w:spacing w:before="0" w:after="0"/>
        <w:ind w:left="502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1134" w:right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lt-LT" w:eastAsia="lt-LT"/>
        </w:rPr>
      </w:pPr>
      <w:r>
        <w:rPr>
          <w:rFonts w:cs="Times New Roman"/>
          <w:b/>
          <w:bCs/>
          <w:color w:val="000000"/>
          <w:spacing w:val="-2"/>
          <w:sz w:val="24"/>
          <w:szCs w:val="24"/>
          <w:lang w:val="lt-LT" w:eastAsia="lt-LT"/>
        </w:rPr>
        <w:t>TECHNINĖ SPECIFIKACIJA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left="14" w:right="102"/>
        <w:rPr>
          <w:rFonts w:eastAsia="Times New Roman"/>
          <w:b/>
          <w:bCs/>
          <w:sz w:val="22"/>
          <w:lang w:eastAsia="lt-LT"/>
        </w:rPr>
      </w:pPr>
      <w:r>
        <w:rPr>
          <w:rFonts w:eastAsia="Times New Roman"/>
          <w:b/>
          <w:bCs/>
          <w:sz w:val="22"/>
          <w:lang w:eastAsia="lt-LT"/>
        </w:rPr>
        <w:t xml:space="preserve"> </w:t>
      </w:r>
      <w:r>
        <w:rPr>
          <w:rFonts w:eastAsia="Times New Roman"/>
          <w:b/>
          <w:bCs/>
          <w:sz w:val="22"/>
          <w:lang w:eastAsia="lt-LT"/>
        </w:rPr>
        <w:t>Paros kraujo spaudimo matavimo aparatas su SpO2 matavimo funkcija su 3 dydžių manžetėmis, 1vnt.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left="14" w:right="102"/>
        <w:rPr>
          <w:rFonts w:eastAsia="Times New Roman"/>
          <w:sz w:val="22"/>
          <w:lang w:eastAsia="lt-LT"/>
        </w:rPr>
      </w:pPr>
      <w:r>
        <w:rPr>
          <w:rFonts w:eastAsia="Times New Roman"/>
          <w:sz w:val="22"/>
          <w:lang w:eastAsia="lt-LT"/>
        </w:rPr>
      </w:r>
    </w:p>
    <w:p>
      <w:pPr>
        <w:pStyle w:val="ListParagraph"/>
        <w:spacing w:before="0" w:after="0"/>
        <w:ind w:left="502"/>
        <w:contextualSpacing/>
        <w:jc w:val="center"/>
        <w:rPr>
          <w:sz w:val="22"/>
          <w:lang w:eastAsia="lt-LT"/>
        </w:rPr>
      </w:pPr>
      <w:r>
        <w:rPr>
          <w:sz w:val="22"/>
          <w:lang w:eastAsia="lt-LT"/>
        </w:rPr>
      </w:r>
    </w:p>
    <w:tbl>
      <w:tblPr>
        <w:tblW w:w="10774" w:type="dxa"/>
        <w:jc w:val="left"/>
        <w:tblInd w:w="-669" w:type="dxa"/>
        <w:tblLayout w:type="fixed"/>
        <w:tblCellMar>
          <w:top w:w="0" w:type="dxa"/>
          <w:left w:w="40" w:type="dxa"/>
          <w:bottom w:w="0" w:type="dxa"/>
          <w:right w:w="40" w:type="dxa"/>
        </w:tblCellMar>
        <w:tblLook w:firstRow="0" w:noVBand="0" w:lastRow="0" w:firstColumn="0" w:lastColumn="0" w:noHBand="0" w:val="0000"/>
      </w:tblPr>
      <w:tblGrid>
        <w:gridCol w:w="851"/>
        <w:gridCol w:w="3543"/>
        <w:gridCol w:w="3545"/>
        <w:gridCol w:w="2834"/>
      </w:tblGrid>
      <w:tr>
        <w:trPr>
          <w:trHeight w:val="2535" w:hRule="exact"/>
        </w:trPr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62"/>
              <w:jc w:val="center"/>
              <w:rPr>
                <w:rFonts w:eastAsia="Times New Roman"/>
                <w:b/>
                <w:sz w:val="22"/>
                <w:lang w:eastAsia="lt-LT"/>
              </w:rPr>
            </w:pPr>
            <w:r>
              <w:rPr>
                <w:rFonts w:eastAsia="Times New Roman"/>
                <w:b/>
                <w:spacing w:val="-4"/>
                <w:sz w:val="22"/>
                <w:lang w:eastAsia="lt-LT"/>
              </w:rPr>
              <w:t>Eil. Nr.</w:t>
            </w:r>
          </w:p>
        </w:tc>
        <w:tc>
          <w:tcPr>
            <w:tcW w:w="35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firstLine="10" w:left="10" w:right="102"/>
              <w:jc w:val="center"/>
              <w:rPr>
                <w:rFonts w:eastAsia="Times New Roman"/>
                <w:b/>
                <w:sz w:val="22"/>
                <w:lang w:eastAsia="lt-LT"/>
              </w:rPr>
            </w:pPr>
            <w:r>
              <w:rPr>
                <w:rFonts w:eastAsia="Times New Roman"/>
                <w:b/>
                <w:sz w:val="22"/>
                <w:lang w:eastAsia="lt-LT"/>
              </w:rPr>
              <w:t>Privalomi techniniai parametrai ir komplektacija</w:t>
            </w:r>
          </w:p>
        </w:tc>
        <w:tc>
          <w:tcPr>
            <w:tcW w:w="3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48"/>
              <w:rPr>
                <w:rFonts w:eastAsia="Times New Roman"/>
                <w:b/>
                <w:sz w:val="22"/>
                <w:lang w:eastAsia="lt-LT"/>
              </w:rPr>
            </w:pPr>
            <w:r>
              <w:rPr>
                <w:rFonts w:eastAsia="Times New Roman"/>
                <w:b/>
                <w:sz w:val="22"/>
                <w:lang w:eastAsia="lt-LT"/>
              </w:rPr>
              <w:t>Parametro reikšmė</w:t>
            </w:r>
          </w:p>
        </w:tc>
        <w:tc>
          <w:tcPr>
            <w:tcW w:w="28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38"/>
              <w:jc w:val="both"/>
              <w:rPr>
                <w:rFonts w:eastAsia="Times New Roman"/>
                <w:b/>
                <w:sz w:val="22"/>
                <w:lang w:eastAsia="lt-LT"/>
              </w:rPr>
            </w:pPr>
            <w:r>
              <w:rPr>
                <w:rFonts w:eastAsia="Times New Roman"/>
                <w:b/>
                <w:spacing w:val="-1"/>
                <w:sz w:val="22"/>
                <w:lang w:eastAsia="lt-LT"/>
              </w:rPr>
              <w:t>Siūlomo parametro atitikimas, konkreti parametro reikšmė ir atitikimo patvirtinimas (psl. pasiūlyme, puslapyje pabraukiant kiekvienos pozicijos kiekvieną atitikimą, nurodant pozicijos numerį pagal prašomas specifikacijas)</w:t>
            </w:r>
          </w:p>
        </w:tc>
      </w:tr>
      <w:tr>
        <w:trPr>
          <w:trHeight w:val="986" w:hRule="exact"/>
        </w:trPr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hd w:val="clear" w:color="auto" w:fill="FFFFFF"/>
              <w:spacing w:lineRule="auto" w:line="240" w:before="0" w:after="0"/>
              <w:contextualSpacing/>
              <w:jc w:val="center"/>
              <w:rPr>
                <w:rFonts w:eastAsia="Times New Roman"/>
                <w:sz w:val="22"/>
                <w:lang w:eastAsia="lt-LT"/>
              </w:rPr>
            </w:pPr>
            <w:r>
              <w:rPr>
                <w:rFonts w:eastAsia="Times New Roman"/>
                <w:sz w:val="22"/>
                <w:lang w:eastAsia="lt-LT"/>
              </w:rPr>
            </w:r>
          </w:p>
        </w:tc>
        <w:tc>
          <w:tcPr>
            <w:tcW w:w="354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14" w:right="102"/>
              <w:rPr>
                <w:rFonts w:eastAsia="Times New Roman"/>
                <w:b/>
                <w:bCs/>
                <w:sz w:val="22"/>
                <w:lang w:eastAsia="lt-LT"/>
              </w:rPr>
            </w:pPr>
            <w:r>
              <w:rPr>
                <w:rFonts w:eastAsia="Times New Roman"/>
                <w:b/>
                <w:bCs/>
                <w:sz w:val="22"/>
                <w:lang w:eastAsia="lt-LT"/>
              </w:rPr>
              <w:t xml:space="preserve"> </w:t>
            </w:r>
            <w:r>
              <w:rPr>
                <w:rFonts w:eastAsia="Times New Roman"/>
                <w:b w:val="false"/>
                <w:bCs w:val="false"/>
                <w:sz w:val="22"/>
                <w:lang w:eastAsia="lt-LT"/>
              </w:rPr>
              <w:t>Paros kraujo spaudimo matavimo aparatas su SpO2 matavimo funkcija su 3 dydžių manžetėmis</w:t>
            </w:r>
          </w:p>
        </w:tc>
        <w:tc>
          <w:tcPr>
            <w:tcW w:w="35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62"/>
              <w:rPr>
                <w:rFonts w:eastAsia="Times New Roman"/>
                <w:sz w:val="22"/>
                <w:lang w:eastAsia="lt-LT"/>
              </w:rPr>
            </w:pPr>
            <w:r>
              <w:rPr>
                <w:rFonts w:eastAsia="Times New Roman"/>
                <w:sz w:val="22"/>
                <w:lang w:eastAsia="lt-LT"/>
              </w:rPr>
              <w:t>1 vnt.</w:t>
            </w:r>
          </w:p>
        </w:tc>
        <w:tc>
          <w:tcPr>
            <w:tcW w:w="28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eastAsia="Times New Roman"/>
                <w:sz w:val="22"/>
                <w:lang w:eastAsia="lt-LT"/>
              </w:rPr>
            </w:pPr>
            <w:r>
              <w:rPr>
                <w:rFonts w:eastAsia="Times New Roman"/>
                <w:sz w:val="22"/>
                <w:lang w:eastAsia="lt-LT"/>
              </w:rPr>
            </w:r>
          </w:p>
        </w:tc>
      </w:tr>
      <w:tr>
        <w:trPr>
          <w:trHeight w:val="1114" w:hRule="exact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hd w:val="clear" w:color="auto" w:fill="FFFFFF"/>
              <w:spacing w:lineRule="auto" w:line="240" w:before="0" w:after="0"/>
              <w:contextualSpacing/>
              <w:jc w:val="center"/>
              <w:rPr>
                <w:rFonts w:eastAsia="Times New Roman"/>
                <w:sz w:val="22"/>
                <w:lang w:eastAsia="lt-LT"/>
              </w:rPr>
            </w:pPr>
            <w:r>
              <w:rPr>
                <w:rFonts w:eastAsia="Times New Roman"/>
                <w:sz w:val="22"/>
                <w:lang w:eastAsia="lt-LT"/>
              </w:rPr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10" w:right="102"/>
              <w:rPr>
                <w:rFonts w:eastAsia="Times New Roman"/>
                <w:sz w:val="22"/>
                <w:lang w:eastAsia="lt-LT"/>
              </w:rPr>
            </w:pPr>
            <w:r>
              <w:rPr>
                <w:rFonts w:eastAsia="Times New Roman"/>
                <w:sz w:val="22"/>
                <w:lang w:eastAsia="lt-LT"/>
              </w:rPr>
              <w:t>Paskirtis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firstLine="10" w:left="10" w:right="10"/>
              <w:rPr>
                <w:rFonts w:eastAsia="Times New Roman"/>
                <w:sz w:val="22"/>
                <w:lang w:eastAsia="lt-LT"/>
              </w:rPr>
            </w:pPr>
            <w:r>
              <w:rPr>
                <w:rFonts w:eastAsia="Times New Roman"/>
                <w:b w:val="false"/>
                <w:bCs w:val="false"/>
                <w:spacing w:val="-1"/>
                <w:sz w:val="22"/>
                <w:lang w:eastAsia="lt-LT"/>
              </w:rPr>
              <w:t>A</w:t>
            </w:r>
            <w:r>
              <w:rPr>
                <w:rFonts w:eastAsia="Times New Roman"/>
                <w:b w:val="false"/>
                <w:bCs w:val="false"/>
                <w:spacing w:val="-1"/>
                <w:sz w:val="22"/>
                <w:lang w:eastAsia="lt-LT"/>
              </w:rPr>
              <w:t>paratas</w:t>
            </w:r>
            <w:r>
              <w:rPr>
                <w:rFonts w:eastAsia="Times New Roman"/>
                <w:spacing w:val="-1"/>
                <w:sz w:val="22"/>
                <w:lang w:eastAsia="lt-LT"/>
              </w:rPr>
              <w:t xml:space="preserve"> turi būti pritaikyta</w:t>
            </w:r>
            <w:r>
              <w:rPr>
                <w:rFonts w:eastAsia="Times New Roman"/>
                <w:spacing w:val="-1"/>
                <w:sz w:val="22"/>
                <w:lang w:eastAsia="lt-LT"/>
              </w:rPr>
              <w:t>s</w:t>
            </w:r>
            <w:r>
              <w:rPr>
                <w:rFonts w:eastAsia="Times New Roman"/>
                <w:spacing w:val="-1"/>
                <w:sz w:val="22"/>
                <w:lang w:eastAsia="lt-LT"/>
              </w:rPr>
              <w:t xml:space="preserve"> </w:t>
            </w:r>
            <w:r>
              <w:rPr>
                <w:rFonts w:eastAsia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pacing w:val="-1"/>
                <w:sz w:val="22"/>
                <w:u w:val="none"/>
                <w:em w:val="none"/>
                <w:lang w:eastAsia="lt-LT"/>
              </w:rPr>
              <w:t xml:space="preserve">matuoti kraujo spaudimą ir </w:t>
            </w:r>
            <w:r>
              <w:rPr>
                <w:rFonts w:eastAsia="Times New Roman" w:cs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pacing w:val="-1"/>
                <w:kern w:val="0"/>
                <w:sz w:val="22"/>
                <w:szCs w:val="22"/>
                <w:u w:val="none"/>
                <w:em w:val="none"/>
                <w:lang w:val="lt-LT" w:eastAsia="lt-LT" w:bidi="ar-SA"/>
              </w:rPr>
              <w:t xml:space="preserve">SpO2, </w:t>
            </w: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pacing w:val="-1"/>
                <w:kern w:val="0"/>
                <w:sz w:val="22"/>
                <w:szCs w:val="22"/>
                <w:u w:val="none"/>
                <w:em w:val="none"/>
                <w:lang w:val="lt-LT" w:eastAsia="lt-LT" w:bidi="ar-SA"/>
              </w:rPr>
              <w:t>suaugusiems ir vaikams.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firstLine="10" w:left="10" w:right="10"/>
              <w:rPr>
                <w:rFonts w:eastAsia="Times New Roman"/>
                <w:sz w:val="22"/>
                <w:lang w:eastAsia="lt-LT"/>
              </w:rPr>
            </w:pPr>
            <w:r>
              <w:rPr>
                <w:rFonts w:eastAsia="Times New Roman"/>
                <w:sz w:val="22"/>
                <w:lang w:eastAsia="lt-LT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firstLine="10" w:left="10" w:right="10"/>
              <w:rPr>
                <w:rFonts w:eastAsia="Times New Roman"/>
                <w:sz w:val="22"/>
                <w:lang w:eastAsia="lt-LT"/>
              </w:rPr>
            </w:pPr>
            <w:r>
              <w:rPr>
                <w:rFonts w:eastAsia="Times New Roman"/>
                <w:sz w:val="22"/>
                <w:lang w:eastAsia="lt-LT"/>
              </w:rPr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eastAsia="Times New Roman"/>
                <w:sz w:val="22"/>
                <w:lang w:eastAsia="lt-LT"/>
              </w:rPr>
            </w:pPr>
            <w:r>
              <w:rPr>
                <w:rFonts w:eastAsia="Times New Roman"/>
                <w:sz w:val="22"/>
                <w:lang w:eastAsia="lt-LT"/>
              </w:rPr>
            </w:r>
          </w:p>
        </w:tc>
      </w:tr>
      <w:tr>
        <w:trPr>
          <w:trHeight w:val="3405" w:hRule="exact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hd w:val="clear" w:color="auto" w:fill="FFFFFF"/>
              <w:spacing w:lineRule="auto" w:line="240" w:before="0" w:after="0"/>
              <w:contextualSpacing/>
              <w:jc w:val="center"/>
              <w:rPr>
                <w:rFonts w:eastAsia="Times New Roman"/>
                <w:sz w:val="22"/>
                <w:lang w:eastAsia="lt-LT"/>
              </w:rPr>
            </w:pPr>
            <w:r>
              <w:rPr>
                <w:rFonts w:eastAsia="Times New Roman"/>
                <w:sz w:val="22"/>
                <w:lang w:eastAsia="lt-LT"/>
              </w:rPr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firstLine="10" w:left="10" w:right="10"/>
              <w:rPr>
                <w:rFonts w:eastAsia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pacing w:val="-1"/>
                <w:sz w:val="22"/>
                <w:u w:val="none"/>
                <w:em w:val="none"/>
                <w:lang w:eastAsia="lt-LT"/>
              </w:rPr>
            </w:pPr>
            <w:r>
              <w:rPr>
                <w:rFonts w:eastAsia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pacing w:val="-1"/>
                <w:sz w:val="22"/>
                <w:u w:val="none"/>
                <w:em w:val="none"/>
                <w:lang w:eastAsia="lt-LT"/>
              </w:rPr>
              <w:t xml:space="preserve">Matavimo režimai 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firstLine="10" w:left="10" w:right="10"/>
              <w:rPr>
                <w:rFonts w:eastAsia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pacing w:val="-1"/>
                <w:sz w:val="22"/>
                <w:u w:val="none"/>
                <w:em w:val="none"/>
                <w:lang w:eastAsia="lt-LT"/>
              </w:rPr>
            </w:pPr>
            <w:r>
              <w:rPr>
                <w:rFonts w:eastAsia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pacing w:val="-1"/>
                <w:sz w:val="22"/>
                <w:u w:val="none"/>
                <w:em w:val="none"/>
                <w:lang w:eastAsia="lt-LT"/>
              </w:rPr>
              <w:t>Rankinis, automatinis ir nepertraukiamas.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firstLine="10" w:left="10" w:right="10"/>
              <w:rPr>
                <w:rFonts w:eastAsia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pacing w:val="-1"/>
                <w:sz w:val="22"/>
                <w:u w:val="none"/>
                <w:em w:val="none"/>
                <w:lang w:eastAsia="lt-LT"/>
              </w:rPr>
            </w:pPr>
            <w:r>
              <w:rPr>
                <w:rFonts w:eastAsia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pacing w:val="-1"/>
                <w:sz w:val="22"/>
                <w:u w:val="none"/>
                <w:em w:val="none"/>
                <w:lang w:eastAsia="lt-LT"/>
              </w:rPr>
              <w:t xml:space="preserve">Kiekviename režime rodomas diastolinis, sistolinis ir vidutinis kraujo spaudimas ir pulso dažnis,  ir O2 įsisotinimas. 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firstLine="10" w:left="10" w:right="10"/>
              <w:rPr>
                <w:rFonts w:eastAsia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pacing w:val="-1"/>
                <w:sz w:val="22"/>
                <w:u w:val="none"/>
                <w:em w:val="none"/>
                <w:lang w:eastAsia="lt-LT"/>
              </w:rPr>
            </w:pPr>
            <w:r>
              <w:rPr>
                <w:rFonts w:eastAsia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pacing w:val="-1"/>
                <w:sz w:val="22"/>
                <w:u w:val="none"/>
                <w:em w:val="none"/>
                <w:lang w:eastAsia="lt-LT"/>
              </w:rPr>
              <w:t xml:space="preserve"> „</w:t>
            </w:r>
            <w:r>
              <w:rPr>
                <w:rFonts w:eastAsia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pacing w:val="-1"/>
                <w:sz w:val="22"/>
                <w:u w:val="none"/>
                <w:em w:val="none"/>
                <w:lang w:eastAsia="lt-LT"/>
              </w:rPr>
              <w:t xml:space="preserve">Rankiniu“ režimu kiekvieną kartą atliekamas tik vienas matavimas. 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firstLine="10" w:left="10" w:right="10"/>
              <w:rPr>
                <w:rFonts w:eastAsia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pacing w:val="-1"/>
                <w:sz w:val="22"/>
                <w:u w:val="none"/>
                <w:em w:val="none"/>
                <w:lang w:eastAsia="lt-LT"/>
              </w:rPr>
            </w:pPr>
            <w:r>
              <w:rPr>
                <w:rFonts w:eastAsia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pacing w:val="-1"/>
                <w:sz w:val="22"/>
                <w:u w:val="none"/>
                <w:em w:val="none"/>
                <w:lang w:eastAsia="lt-LT"/>
              </w:rPr>
              <w:t xml:space="preserve">AUTO režime matavimas atliekamas ciklu. 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firstLine="10" w:left="10" w:right="10"/>
              <w:rPr>
                <w:rFonts w:eastAsia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pacing w:val="-1"/>
                <w:sz w:val="22"/>
                <w:u w:val="none"/>
                <w:em w:val="none"/>
                <w:lang w:eastAsia="lt-LT"/>
              </w:rPr>
            </w:pPr>
            <w:r>
              <w:rPr>
                <w:rFonts w:eastAsia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pacing w:val="-1"/>
                <w:sz w:val="22"/>
                <w:u w:val="none"/>
                <w:em w:val="none"/>
                <w:lang w:eastAsia="lt-LT"/>
              </w:rPr>
              <w:t xml:space="preserve">Galima nustatyti matavimų intervalą kas: 1/2/3/4/5/10/15/20/30/45/60/90 minučių. 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firstLine="10" w:left="10" w:right="10"/>
              <w:rPr>
                <w:rFonts w:eastAsia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pacing w:val="-1"/>
                <w:sz w:val="22"/>
                <w:u w:val="none"/>
                <w:em w:val="none"/>
                <w:lang w:eastAsia="lt-LT"/>
              </w:rPr>
            </w:pPr>
            <w:r>
              <w:rPr>
                <w:rFonts w:eastAsia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pacing w:val="-1"/>
                <w:sz w:val="22"/>
                <w:u w:val="none"/>
                <w:em w:val="none"/>
                <w:lang w:eastAsia="lt-LT"/>
              </w:rPr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eastAsia="Times New Roman"/>
                <w:sz w:val="22"/>
                <w:lang w:eastAsia="lt-LT"/>
              </w:rPr>
            </w:pPr>
            <w:r>
              <w:rPr>
                <w:rFonts w:eastAsia="Times New Roman"/>
                <w:sz w:val="22"/>
                <w:lang w:eastAsia="lt-LT"/>
              </w:rPr>
            </w:r>
          </w:p>
        </w:tc>
      </w:tr>
      <w:tr>
        <w:trPr>
          <w:trHeight w:val="570" w:hRule="exact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hd w:val="clear" w:color="auto" w:fill="FFFFFF"/>
              <w:spacing w:lineRule="auto" w:line="240" w:before="0" w:after="0"/>
              <w:contextualSpacing/>
              <w:jc w:val="center"/>
              <w:rPr>
                <w:rFonts w:eastAsia="Times New Roman"/>
                <w:sz w:val="22"/>
                <w:lang w:eastAsia="lt-LT"/>
              </w:rPr>
            </w:pPr>
            <w:r>
              <w:rPr>
                <w:rFonts w:eastAsia="Times New Roman"/>
                <w:sz w:val="22"/>
                <w:lang w:eastAsia="lt-LT"/>
              </w:rPr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right="102"/>
              <w:rPr>
                <w:rFonts w:eastAsia="Times New Roman"/>
                <w:sz w:val="22"/>
                <w:lang w:eastAsia="lt-LT"/>
              </w:rPr>
            </w:pPr>
            <w:r>
              <w:rPr>
                <w:rFonts w:eastAsia="Times New Roman"/>
                <w:sz w:val="22"/>
                <w:lang w:eastAsia="lt-LT"/>
              </w:rPr>
              <w:t>Ekranas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right="102"/>
              <w:rPr>
                <w:rFonts w:eastAsia="Times New Roman"/>
                <w:sz w:val="22"/>
                <w:lang w:eastAsia="lt-LT"/>
              </w:rPr>
            </w:pPr>
            <w:r>
              <w:rPr>
                <w:rFonts w:eastAsia="Times New Roman"/>
                <w:sz w:val="22"/>
                <w:lang w:eastAsia="lt-LT"/>
              </w:rPr>
              <w:t xml:space="preserve">spalvotas LCD ekranas 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eastAsia="Times New Roman"/>
                <w:sz w:val="22"/>
                <w:lang w:eastAsia="lt-LT"/>
              </w:rPr>
            </w:pPr>
            <w:r>
              <w:rPr>
                <w:rFonts w:eastAsia="Times New Roman"/>
                <w:sz w:val="22"/>
                <w:lang w:eastAsia="lt-LT"/>
              </w:rPr>
            </w:r>
          </w:p>
        </w:tc>
      </w:tr>
      <w:tr>
        <w:trPr>
          <w:trHeight w:val="1849" w:hRule="exac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hd w:val="clear" w:color="auto" w:fill="FFFFFF"/>
              <w:spacing w:lineRule="auto" w:line="240" w:before="0" w:after="0"/>
              <w:contextualSpacing/>
              <w:jc w:val="center"/>
              <w:rPr>
                <w:rFonts w:eastAsia="Times New Roman"/>
                <w:sz w:val="22"/>
                <w:lang w:eastAsia="lt-LT"/>
              </w:rPr>
            </w:pPr>
            <w:r>
              <w:rPr>
                <w:rFonts w:eastAsia="Times New Roman"/>
                <w:sz w:val="22"/>
                <w:lang w:eastAsia="lt-LT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right="102"/>
              <w:rPr>
                <w:rFonts w:eastAsia="Times New Roman"/>
                <w:sz w:val="22"/>
                <w:lang w:eastAsia="lt-LT"/>
              </w:rPr>
            </w:pPr>
            <w:r>
              <w:rPr>
                <w:rFonts w:eastAsia="Times New Roman"/>
                <w:sz w:val="22"/>
                <w:lang w:eastAsia="lt-LT"/>
              </w:rPr>
              <w:t xml:space="preserve">Reguliuojami garsiniai ir vaizdiniai perspėjimai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bidi w:val="0"/>
              <w:spacing w:before="0" w:after="20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Būtina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eastAsia="Times New Roman"/>
                <w:sz w:val="22"/>
                <w:lang w:eastAsia="lt-LT"/>
              </w:rPr>
            </w:pPr>
            <w:r>
              <w:rPr>
                <w:rFonts w:eastAsia="Times New Roman"/>
                <w:sz w:val="22"/>
                <w:lang w:eastAsia="lt-LT"/>
              </w:rPr>
            </w:r>
          </w:p>
        </w:tc>
      </w:tr>
      <w:tr>
        <w:trPr>
          <w:trHeight w:val="1417" w:hRule="exac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center" w:pos="263" w:leader="none"/>
              </w:tabs>
              <w:spacing w:lineRule="auto" w:line="240" w:before="0" w:after="0"/>
              <w:contextualSpacing/>
              <w:jc w:val="center"/>
              <w:rPr>
                <w:rFonts w:eastAsia="Times New Roman"/>
                <w:sz w:val="22"/>
                <w:lang w:eastAsia="lt-LT"/>
              </w:rPr>
            </w:pPr>
            <w:r>
              <w:rPr>
                <w:rFonts w:eastAsia="Times New Roman"/>
                <w:sz w:val="22"/>
                <w:lang w:eastAsia="lt-LT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right="102"/>
              <w:rPr>
                <w:rFonts w:eastAsia="Times New Roman"/>
                <w:sz w:val="22"/>
                <w:lang w:eastAsia="lt-LT"/>
              </w:rPr>
            </w:pPr>
            <w:r>
              <w:rPr>
                <w:rFonts w:eastAsia="Times New Roman"/>
                <w:sz w:val="22"/>
                <w:lang w:eastAsia="lt-LT"/>
              </w:rPr>
              <w:t xml:space="preserve">24 valandas trunkantis ambulatorinis stebėjimas realiu laiku ir duomenų peržiūra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bidi w:val="0"/>
              <w:spacing w:before="0" w:after="20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Būtina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eastAsia="Times New Roman"/>
                <w:sz w:val="22"/>
                <w:lang w:eastAsia="lt-LT"/>
              </w:rPr>
            </w:pPr>
            <w:r>
              <w:rPr>
                <w:rFonts w:eastAsia="Times New Roman"/>
                <w:sz w:val="22"/>
                <w:lang w:eastAsia="lt-LT"/>
              </w:rPr>
            </w:r>
          </w:p>
        </w:tc>
      </w:tr>
      <w:tr>
        <w:trPr>
          <w:trHeight w:val="1844" w:hRule="exac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hd w:val="clear" w:color="auto" w:fill="FFFFFF"/>
              <w:spacing w:lineRule="auto" w:line="240" w:before="0" w:after="0"/>
              <w:contextualSpacing/>
              <w:jc w:val="center"/>
              <w:rPr>
                <w:rFonts w:eastAsia="Times New Roman"/>
                <w:sz w:val="22"/>
                <w:lang w:eastAsia="lt-LT"/>
              </w:rPr>
            </w:pPr>
            <w:r>
              <w:rPr>
                <w:rFonts w:eastAsia="Times New Roman"/>
                <w:sz w:val="22"/>
                <w:lang w:eastAsia="lt-LT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29" w:right="102"/>
              <w:rPr>
                <w:sz w:val="22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lt-LT" w:eastAsia="lt-LT" w:bidi="ar-SA"/>
              </w:rPr>
              <w:t>Visus duomenis galima perduoti į kompiuterį</w:t>
            </w:r>
            <w:r>
              <w:rPr>
                <w:rFonts w:eastAsia="Times New Roman" w:ascii="Raleway;Arial;sans-serif" w:hAnsi="Raleway;Arial;sans-serif"/>
                <w:b w:val="false"/>
                <w:i w:val="false"/>
                <w:caps w:val="false"/>
                <w:smallCaps w:val="false"/>
                <w:color w:val="282828"/>
                <w:spacing w:val="0"/>
                <w:sz w:val="27"/>
                <w:lang w:eastAsia="lt-LT"/>
              </w:rPr>
              <w:t xml:space="preserve"> </w:t>
            </w: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lt-LT" w:eastAsia="lt-LT" w:bidi="ar-SA"/>
              </w:rPr>
              <w:t xml:space="preserve">naudojant „Windows“ programinę įrangą, naudojant USB duomenų kabelį arba „Bluetooth“ (pasirenkamas).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bidi w:val="0"/>
              <w:spacing w:before="0" w:after="20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pPr>
            <w:r>
              <w:rPr>
                <w:rFonts w:eastAsia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  <w:lang w:eastAsia="lt-LT"/>
              </w:rPr>
              <w:t>Būtina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eastAsia="Times New Roman"/>
                <w:sz w:val="22"/>
                <w:lang w:eastAsia="lt-LT"/>
              </w:rPr>
            </w:pPr>
            <w:r>
              <w:rPr>
                <w:rFonts w:eastAsia="Times New Roman"/>
                <w:sz w:val="22"/>
                <w:lang w:eastAsia="lt-LT"/>
              </w:rPr>
            </w:r>
          </w:p>
        </w:tc>
      </w:tr>
      <w:tr>
        <w:trPr>
          <w:trHeight w:val="2964" w:hRule="exac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hd w:val="clear" w:color="auto" w:fill="FFFFFF"/>
              <w:spacing w:lineRule="auto" w:line="240" w:before="0" w:after="0"/>
              <w:contextualSpacing/>
              <w:jc w:val="center"/>
              <w:rPr>
                <w:rFonts w:eastAsia="Times New Roman"/>
                <w:sz w:val="22"/>
                <w:lang w:eastAsia="lt-LT"/>
              </w:rPr>
            </w:pPr>
            <w:r>
              <w:rPr>
                <w:rFonts w:eastAsia="Times New Roman"/>
                <w:sz w:val="22"/>
                <w:lang w:eastAsia="lt-LT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ind w:right="34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2"/>
              </w:rPr>
              <w:t>Komplektacija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 xml:space="preserve">Daugkartinės  trijų dydžių ( suaugusiems dviejų dydžių , vaikams) manžetės, KS prailginimo žarnelė, SpO2 jutiklis,  programinės įrangos kompaktinis diskas arba nuoroda su atsisiuntimo adresu, vartotojo vadovas Lietuviu kalba, USB duomenų kabelis, dėtuvė su diržu matuoklio nešiojimui, baterijos.  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eastAsia="Times New Roman"/>
                <w:sz w:val="22"/>
                <w:lang w:eastAsia="lt-LT"/>
              </w:rPr>
            </w:pPr>
            <w:r>
              <w:rPr>
                <w:rFonts w:eastAsia="Times New Roman"/>
                <w:sz w:val="22"/>
                <w:lang w:eastAsia="lt-LT"/>
              </w:rPr>
            </w:r>
          </w:p>
        </w:tc>
      </w:tr>
      <w:tr>
        <w:trPr>
          <w:trHeight w:val="582" w:hRule="exac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hd w:val="clear" w:color="auto" w:fill="FFFFFF"/>
              <w:spacing w:lineRule="auto" w:line="240" w:before="0" w:after="0"/>
              <w:contextualSpacing/>
              <w:jc w:val="center"/>
              <w:rPr>
                <w:rFonts w:eastAsia="Times New Roman"/>
                <w:sz w:val="22"/>
                <w:lang w:eastAsia="lt-LT"/>
              </w:rPr>
            </w:pPr>
            <w:r>
              <w:rPr>
                <w:rFonts w:eastAsia="Times New Roman"/>
                <w:sz w:val="22"/>
                <w:lang w:eastAsia="lt-LT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right="102"/>
              <w:rPr>
                <w:rFonts w:eastAsia="Times New Roman"/>
                <w:sz w:val="22"/>
                <w:lang w:eastAsia="lt-LT"/>
              </w:rPr>
            </w:pPr>
            <w:r>
              <w:rPr/>
              <w:t>Garantinis laikotarpis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eastAsia="Times New Roman"/>
                <w:sz w:val="22"/>
                <w:lang w:eastAsia="lt-LT"/>
              </w:rPr>
            </w:pPr>
            <w:r>
              <w:rPr/>
              <w:t>Ne mažiau 24 mėn.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eastAsia="Times New Roman"/>
                <w:sz w:val="22"/>
                <w:lang w:eastAsia="lt-LT"/>
              </w:rPr>
            </w:pPr>
            <w:r>
              <w:rPr>
                <w:rFonts w:eastAsia="Times New Roman"/>
                <w:sz w:val="22"/>
                <w:lang w:eastAsia="lt-LT"/>
              </w:rPr>
            </w:r>
          </w:p>
        </w:tc>
      </w:tr>
    </w:tbl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jc w:val="center"/>
        <w:rPr/>
      </w:pPr>
      <w:r>
        <w:rPr>
          <w:rFonts w:cs="Times New Roman"/>
          <w:b w:val="false"/>
          <w:i w:val="false"/>
          <w:strike w:val="false"/>
          <w:dstrike w:val="false"/>
          <w:outline w:val="false"/>
          <w:shadow w:val="false"/>
          <w:sz w:val="24"/>
          <w:u w:val="none"/>
          <w:em w:val="none"/>
          <w:lang w:val="lt-LT" w:eastAsia="zh-CN" w:bidi="ar-SA"/>
        </w:rPr>
        <w:t>ŽENKLINIMAS, PAKAVIMAS, PERDAVIMAS/PRIĖMIMAS</w:t>
      </w:r>
    </w:p>
    <w:p>
      <w:pPr>
        <w:pStyle w:val="Normal"/>
        <w:jc w:val="center"/>
        <w:rPr>
          <w:lang w:val="lt-LT" w:eastAsia="zh-CN" w:bidi="ar-SA"/>
        </w:rPr>
      </w:pPr>
      <w:r>
        <w:rPr>
          <w:lang w:val="lt-LT" w:eastAsia="zh-CN" w:bidi="ar-SA"/>
        </w:rPr>
      </w:r>
    </w:p>
    <w:p>
      <w:pPr>
        <w:pStyle w:val="Normal"/>
        <w:jc w:val="both"/>
        <w:rPr/>
      </w:pPr>
      <w:r>
        <w:rPr>
          <w:rFonts w:cs="Times New Roman"/>
          <w:lang w:val="lt-LT" w:eastAsia="zh-CN" w:bidi="ar-SA"/>
        </w:rPr>
        <w:t>1. Prekių ženklinimas turi atitikti Europos Parlamento ir Tarybos reglamento (ES) 2017/745 dėl medicinos priemonių  nustatytus ir šioje techninėje specifikacijoje nurodytus reikalavimus.</w:t>
      </w:r>
    </w:p>
    <w:p>
      <w:pPr>
        <w:pStyle w:val="Normal"/>
        <w:jc w:val="both"/>
        <w:rPr/>
      </w:pPr>
      <w:r>
        <w:rPr>
          <w:rFonts w:cs="Times New Roman"/>
          <w:lang w:val="lt-LT" w:eastAsia="zh-CN" w:bidi="ar-SA"/>
        </w:rPr>
        <w:t xml:space="preserve">2. Prekės ar jų pakuotės turi būti ženklintos CE ženklu. </w:t>
      </w:r>
    </w:p>
    <w:p>
      <w:pPr>
        <w:pStyle w:val="Normal"/>
        <w:jc w:val="both"/>
        <w:rPr/>
      </w:pPr>
      <w:r>
        <w:rPr>
          <w:rFonts w:cs="Times New Roman"/>
          <w:lang w:val="lt-LT" w:eastAsia="zh-CN" w:bidi="ar-SA"/>
        </w:rPr>
        <w:t>3. Prekės priimamos vadovaujantis pirkimo-pardavimo sutartyje nustatytais reikalavimais.</w:t>
      </w:r>
    </w:p>
    <w:p>
      <w:pPr>
        <w:pStyle w:val="Normal"/>
        <w:jc w:val="both"/>
        <w:rPr/>
      </w:pPr>
      <w:r>
        <w:rPr>
          <w:rFonts w:cs="Times New Roman"/>
          <w:b w:val="false"/>
          <w:i w:val="false"/>
          <w:strike w:val="false"/>
          <w:dstrike w:val="false"/>
          <w:outline w:val="false"/>
          <w:shadow w:val="false"/>
          <w:sz w:val="24"/>
          <w:u w:val="none"/>
          <w:em w:val="none"/>
          <w:lang w:val="lt-LT" w:eastAsia="zh-CN" w:bidi="ar-SA"/>
        </w:rPr>
        <w:t>4. Su prekių pristatymu teiktinų paslaugų pobūdis: transportavimas, pakavimas, pakrovimas, iškrovimas, išpakavimas, tikrinimas, pristatyto prietaiso/prekės surinkimas, sumontavimas/instaliavimas perkančiosios organizacijos nurodytu adresu, prietaiso/prekės paruošimas darbui ir suderinimas/išbandymas, medicinos prietaiso paso užpildymas (jei toks reikalingas), perkančiosios organizacijos personalo apmokymas dirbti su prietaisu/preke.</w:t>
      </w:r>
    </w:p>
    <w:p>
      <w:pPr>
        <w:pStyle w:val="Normal"/>
        <w:spacing w:before="0" w:after="200"/>
        <w:rPr>
          <w:sz w:val="22"/>
        </w:rPr>
      </w:pPr>
      <w:r>
        <w:rPr>
          <w:sz w:val="22"/>
        </w:rPr>
      </w:r>
    </w:p>
    <w:p>
      <w:pPr>
        <w:pStyle w:val="Normal"/>
        <w:bidi w:val="0"/>
        <w:spacing w:before="0" w:after="200"/>
        <w:jc w:val="left"/>
        <w:rPr>
          <w:b/>
        </w:rPr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Calibri">
    <w:charset w:val="ba"/>
    <w:family w:val="roman"/>
    <w:pitch w:val="variable"/>
  </w:font>
  <w:font w:name="Times New Roman">
    <w:charset w:val="ba"/>
    <w:family w:val="roman"/>
    <w:pitch w:val="variable"/>
  </w:font>
  <w:font w:name="Tahoma">
    <w:charset w:val="ba"/>
    <w:family w:val="roman"/>
    <w:pitch w:val="variable"/>
  </w:font>
  <w:font w:name="Liberation Sans">
    <w:altName w:val="Arial"/>
    <w:charset w:val="ba"/>
    <w:family w:val="roman"/>
    <w:pitch w:val="variable"/>
  </w:font>
  <w:font w:name="HelveticaNeueLT Pro 45 Lt">
    <w:charset w:val="ba"/>
    <w:family w:val="roman"/>
    <w:pitch w:val="variable"/>
  </w:font>
  <w:font w:name="Raleway">
    <w:altName w:val="Arial"/>
    <w:charset w:val="ba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4f7f"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Calibri" w:cs="Times New Roman" w:eastAsiaTheme="minorHAnsi"/>
      <w:color w:val="auto"/>
      <w:kern w:val="0"/>
      <w:sz w:val="24"/>
      <w:szCs w:val="22"/>
      <w:lang w:val="lt-L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ca6e13"/>
    <w:rPr>
      <w:rFonts w:ascii="Tahoma" w:hAnsi="Tahoma" w:eastAsia="Calibri" w:cs="Tahoma"/>
      <w:sz w:val="16"/>
      <w:szCs w:val="16"/>
      <w:lang w:val="lt-LT"/>
    </w:rPr>
  </w:style>
  <w:style w:type="character" w:styleId="A1" w:customStyle="1">
    <w:name w:val="A1"/>
    <w:uiPriority w:val="99"/>
    <w:qFormat/>
    <w:rsid w:val="002a28c0"/>
    <w:rPr>
      <w:rFonts w:cs="Adelle Sans"/>
      <w:b/>
      <w:bCs/>
      <w:color w:val="000000"/>
      <w:sz w:val="22"/>
      <w:szCs w:val="22"/>
    </w:rPr>
  </w:style>
  <w:style w:type="character" w:styleId="hgkelc" w:customStyle="1">
    <w:name w:val="hgkelc"/>
    <w:basedOn w:val="DefaultParagraphFont"/>
    <w:qFormat/>
    <w:rsid w:val="000a0644"/>
    <w:rPr/>
  </w:style>
  <w:style w:type="paragraph" w:styleId="Antrat">
    <w:name w:val="Antrašt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odykl">
    <w:name w:val="Rodyklė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fc4f7f"/>
    <w:pPr>
      <w:spacing w:before="0" w:after="200"/>
      <w:ind w:left="720"/>
      <w:contextualSpacing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a6e1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Default" w:customStyle="1">
    <w:name w:val="Default"/>
    <w:qFormat/>
    <w:rsid w:val="007a0d56"/>
    <w:pPr>
      <w:widowControl/>
      <w:suppressAutoHyphens w:val="true"/>
      <w:bidi w:val="0"/>
      <w:spacing w:lineRule="auto" w:line="240" w:before="0" w:after="0"/>
      <w:jc w:val="left"/>
    </w:pPr>
    <w:rPr>
      <w:rFonts w:ascii="HelveticaNeueLT Pro 45 Lt" w:hAnsi="HelveticaNeueLT Pro 45 Lt" w:eastAsia="Calibri" w:cs="HelveticaNeueLT Pro 45 Lt"/>
      <w:color w:val="000000"/>
      <w:kern w:val="0"/>
      <w:sz w:val="24"/>
      <w:szCs w:val="24"/>
      <w:lang w:val="en-GB" w:eastAsia="en-US" w:bidi="ar-SA"/>
    </w:rPr>
  </w:style>
  <w:style w:type="paragraph" w:styleId="Pa1" w:customStyle="1">
    <w:name w:val="Pa1"/>
    <w:basedOn w:val="Default"/>
    <w:next w:val="Default"/>
    <w:uiPriority w:val="99"/>
    <w:qFormat/>
    <w:rsid w:val="007a0d56"/>
    <w:pPr>
      <w:spacing w:lineRule="atLeast" w:line="181"/>
    </w:pPr>
    <w:rPr>
      <w:rFonts w:cs="" w:cstheme="minorBidi"/>
      <w:color w:val="auto"/>
    </w:rPr>
  </w:style>
  <w:style w:type="paragraph" w:styleId="Lentelsturinys">
    <w:name w:val="Lentelės turinys"/>
    <w:basedOn w:val="Normal"/>
    <w:qFormat/>
    <w:pPr>
      <w:widowControl w:val="false"/>
      <w:suppressLineNumbers/>
    </w:pPr>
    <w:rPr/>
  </w:style>
  <w:style w:type="paragraph" w:styleId="Lentelsantrat">
    <w:name w:val="Lentelės antraštė"/>
    <w:basedOn w:val="Lentelsturiny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B67FB-6409-4B3B-87CC-525EBA11F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Application>LibreOffice/24.2.6.2$Windows_X86_64 LibreOffice_project/ef66aa7e36a1bb8e65bfbc63aba53045a14d0871</Application>
  <AppVersion>15.0000</AppVersion>
  <Pages>2</Pages>
  <Words>292</Words>
  <Characters>2200</Characters>
  <CharactersWithSpaces>2471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2025-03-20T11:08:00Z</dcterms:created>
  <dc:creator>dell</dc:creator>
  <dc:description/>
  <dc:language>lt-LT</dc:language>
  <cp:lastModifiedBy/>
  <cp:lastPrinted>2025-02-26T08:46:00Z</cp:lastPrinted>
  <dcterms:modified xsi:type="dcterms:W3CDTF">2025-12-01T09:41:08Z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