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5533A" w14:textId="7D0C47E7" w:rsidR="00926756" w:rsidRPr="00BD454E" w:rsidRDefault="00926756" w:rsidP="00926756">
      <w:pPr>
        <w:tabs>
          <w:tab w:val="left" w:pos="993"/>
        </w:tabs>
        <w:spacing w:before="40" w:after="40" w:line="240" w:lineRule="auto"/>
        <w:ind w:right="96"/>
        <w:jc w:val="both"/>
        <w:rPr>
          <w:rFonts w:ascii="Times New Roman" w:eastAsia="Times New Roman" w:hAnsi="Times New Roman" w:cs="Times New Roman"/>
          <w:b/>
          <w:bCs/>
          <w:sz w:val="24"/>
          <w:szCs w:val="24"/>
          <w:lang w:eastAsia="lt-LT"/>
        </w:rPr>
      </w:pPr>
      <w:r w:rsidRPr="00BD454E">
        <w:rPr>
          <w:rFonts w:ascii="Times New Roman" w:eastAsia="Times New Roman" w:hAnsi="Times New Roman" w:cs="Times New Roman"/>
          <w:b/>
          <w:bCs/>
          <w:sz w:val="24"/>
          <w:szCs w:val="24"/>
          <w:lang w:eastAsia="lt-LT"/>
        </w:rPr>
        <w:t>Tiekėjams</w:t>
      </w:r>
      <w:r w:rsidRPr="00BD454E">
        <w:rPr>
          <w:rFonts w:ascii="Times New Roman" w:eastAsia="Times New Roman" w:hAnsi="Times New Roman" w:cs="Times New Roman"/>
          <w:sz w:val="24"/>
          <w:szCs w:val="24"/>
          <w:lang w:eastAsia="lt-LT"/>
        </w:rPr>
        <w:tab/>
      </w:r>
      <w:r w:rsidRPr="00BD454E">
        <w:rPr>
          <w:rFonts w:ascii="Times New Roman" w:eastAsia="Times New Roman" w:hAnsi="Times New Roman" w:cs="Times New Roman"/>
          <w:sz w:val="24"/>
          <w:szCs w:val="24"/>
          <w:lang w:eastAsia="lt-LT"/>
        </w:rPr>
        <w:tab/>
      </w:r>
      <w:r w:rsidRPr="00BD454E">
        <w:rPr>
          <w:rFonts w:ascii="Times New Roman" w:eastAsia="Times New Roman" w:hAnsi="Times New Roman" w:cs="Times New Roman"/>
          <w:sz w:val="24"/>
          <w:szCs w:val="24"/>
          <w:lang w:eastAsia="lt-LT"/>
        </w:rPr>
        <w:tab/>
      </w:r>
      <w:r w:rsidRPr="00BD454E">
        <w:rPr>
          <w:rFonts w:ascii="Times New Roman" w:eastAsia="Times New Roman" w:hAnsi="Times New Roman" w:cs="Times New Roman"/>
          <w:sz w:val="24"/>
          <w:szCs w:val="24"/>
          <w:lang w:eastAsia="lt-LT"/>
        </w:rPr>
        <w:tab/>
      </w:r>
      <w:r w:rsidRPr="00BD454E">
        <w:rPr>
          <w:rFonts w:ascii="Times New Roman" w:eastAsia="Times New Roman" w:hAnsi="Times New Roman" w:cs="Times New Roman"/>
          <w:sz w:val="24"/>
          <w:szCs w:val="24"/>
          <w:lang w:eastAsia="lt-LT"/>
        </w:rPr>
        <w:tab/>
      </w:r>
      <w:r w:rsidRPr="00BD454E">
        <w:rPr>
          <w:rFonts w:ascii="Times New Roman" w:eastAsia="Times New Roman" w:hAnsi="Times New Roman" w:cs="Times New Roman"/>
          <w:sz w:val="24"/>
          <w:szCs w:val="24"/>
          <w:lang w:eastAsia="lt-LT"/>
        </w:rPr>
        <w:tab/>
      </w:r>
      <w:r w:rsidR="00242A1A" w:rsidRPr="00BD454E">
        <w:rPr>
          <w:rFonts w:ascii="Times New Roman" w:eastAsia="Times New Roman" w:hAnsi="Times New Roman" w:cs="Times New Roman"/>
          <w:sz w:val="24"/>
          <w:szCs w:val="24"/>
          <w:lang w:eastAsia="lt-LT"/>
        </w:rPr>
        <w:tab/>
      </w:r>
      <w:r w:rsidR="00242A1A" w:rsidRPr="00BD454E">
        <w:rPr>
          <w:rFonts w:ascii="Times New Roman" w:eastAsia="Times New Roman" w:hAnsi="Times New Roman" w:cs="Times New Roman"/>
          <w:sz w:val="24"/>
          <w:szCs w:val="24"/>
          <w:lang w:eastAsia="lt-LT"/>
        </w:rPr>
        <w:tab/>
      </w:r>
      <w:r w:rsidR="00242A1A" w:rsidRPr="00BD454E">
        <w:rPr>
          <w:rFonts w:ascii="Times New Roman" w:eastAsia="Times New Roman" w:hAnsi="Times New Roman" w:cs="Times New Roman"/>
          <w:sz w:val="24"/>
          <w:szCs w:val="24"/>
          <w:lang w:eastAsia="lt-LT"/>
        </w:rPr>
        <w:tab/>
      </w:r>
      <w:r w:rsidRPr="00BD454E">
        <w:rPr>
          <w:rFonts w:ascii="Times New Roman" w:eastAsia="Times New Roman" w:hAnsi="Times New Roman" w:cs="Times New Roman"/>
          <w:b/>
          <w:bCs/>
          <w:sz w:val="24"/>
          <w:szCs w:val="24"/>
          <w:lang w:eastAsia="lt-LT"/>
        </w:rPr>
        <w:t>2025-12-</w:t>
      </w:r>
      <w:r w:rsidR="003F354F">
        <w:rPr>
          <w:rFonts w:ascii="Times New Roman" w:eastAsia="Times New Roman" w:hAnsi="Times New Roman" w:cs="Times New Roman"/>
          <w:b/>
          <w:bCs/>
          <w:sz w:val="24"/>
          <w:szCs w:val="24"/>
          <w:lang w:eastAsia="lt-LT"/>
        </w:rPr>
        <w:t>08</w:t>
      </w:r>
    </w:p>
    <w:p w14:paraId="74B6AF22" w14:textId="77777777" w:rsidR="00926756" w:rsidRPr="00BD454E" w:rsidRDefault="00926756" w:rsidP="00926756">
      <w:pPr>
        <w:tabs>
          <w:tab w:val="left" w:pos="993"/>
        </w:tabs>
        <w:spacing w:before="40" w:after="40" w:line="240" w:lineRule="auto"/>
        <w:ind w:right="99"/>
        <w:jc w:val="both"/>
        <w:rPr>
          <w:rFonts w:ascii="Times New Roman" w:eastAsia="Times New Roman" w:hAnsi="Times New Roman" w:cs="Times New Roman"/>
          <w:sz w:val="24"/>
          <w:szCs w:val="24"/>
          <w:lang w:eastAsia="lt-LT"/>
        </w:rPr>
      </w:pPr>
    </w:p>
    <w:p w14:paraId="1F69AE1B" w14:textId="77777777" w:rsidR="00926756" w:rsidRPr="00BD454E" w:rsidRDefault="00926756" w:rsidP="00926756">
      <w:pPr>
        <w:tabs>
          <w:tab w:val="left" w:pos="993"/>
        </w:tabs>
        <w:spacing w:before="40" w:after="40" w:line="240" w:lineRule="auto"/>
        <w:ind w:right="99"/>
        <w:jc w:val="both"/>
        <w:rPr>
          <w:rFonts w:ascii="Times New Roman" w:eastAsia="Times New Roman" w:hAnsi="Times New Roman" w:cs="Times New Roman"/>
          <w:sz w:val="24"/>
          <w:szCs w:val="24"/>
          <w:lang w:eastAsia="lt-LT"/>
        </w:rPr>
      </w:pPr>
    </w:p>
    <w:p w14:paraId="3448F3F0" w14:textId="77777777" w:rsidR="00926756" w:rsidRPr="00BD454E" w:rsidRDefault="00926756" w:rsidP="00926756">
      <w:pPr>
        <w:tabs>
          <w:tab w:val="left" w:pos="993"/>
        </w:tabs>
        <w:spacing w:before="40" w:after="40" w:line="240" w:lineRule="auto"/>
        <w:ind w:right="99"/>
        <w:jc w:val="both"/>
        <w:rPr>
          <w:rFonts w:ascii="Times New Roman" w:eastAsia="Times New Roman" w:hAnsi="Times New Roman" w:cs="Times New Roman"/>
          <w:b/>
          <w:bCs/>
          <w:sz w:val="24"/>
          <w:szCs w:val="24"/>
          <w:lang w:eastAsia="lt-LT"/>
        </w:rPr>
      </w:pPr>
      <w:r w:rsidRPr="00BD454E">
        <w:rPr>
          <w:rFonts w:ascii="Times New Roman" w:eastAsia="Times New Roman" w:hAnsi="Times New Roman" w:cs="Times New Roman"/>
          <w:b/>
          <w:bCs/>
          <w:sz w:val="24"/>
          <w:szCs w:val="24"/>
          <w:lang w:eastAsia="lt-LT"/>
        </w:rPr>
        <w:t>ATSAKYMAI Į KLAUSIMUS</w:t>
      </w:r>
    </w:p>
    <w:p w14:paraId="6DC30584" w14:textId="77777777" w:rsidR="00926756" w:rsidRPr="00BD454E" w:rsidRDefault="00926756" w:rsidP="00926756">
      <w:pPr>
        <w:tabs>
          <w:tab w:val="left" w:pos="993"/>
        </w:tabs>
        <w:spacing w:before="40" w:after="40" w:line="240" w:lineRule="auto"/>
        <w:ind w:right="99"/>
        <w:jc w:val="both"/>
        <w:rPr>
          <w:rFonts w:ascii="Times New Roman" w:eastAsia="Times New Roman" w:hAnsi="Times New Roman" w:cs="Times New Roman"/>
          <w:sz w:val="24"/>
          <w:szCs w:val="24"/>
          <w:lang w:eastAsia="lt-LT"/>
        </w:rPr>
      </w:pPr>
    </w:p>
    <w:p w14:paraId="6DB79628" w14:textId="3AF075DA" w:rsidR="00926756" w:rsidRPr="00BD454E" w:rsidRDefault="00926756" w:rsidP="00926756">
      <w:pPr>
        <w:tabs>
          <w:tab w:val="left" w:pos="993"/>
        </w:tabs>
        <w:spacing w:before="40" w:after="40" w:line="240" w:lineRule="auto"/>
        <w:ind w:right="99" w:firstLine="426"/>
        <w:jc w:val="both"/>
        <w:rPr>
          <w:rFonts w:ascii="Times New Roman" w:eastAsia="Times New Roman" w:hAnsi="Times New Roman" w:cs="Times New Roman"/>
          <w:sz w:val="24"/>
          <w:szCs w:val="24"/>
        </w:rPr>
      </w:pPr>
      <w:r w:rsidRPr="00BD454E">
        <w:rPr>
          <w:rFonts w:ascii="Times New Roman" w:eastAsia="Times New Roman" w:hAnsi="Times New Roman" w:cs="Times New Roman"/>
          <w:sz w:val="24"/>
          <w:szCs w:val="24"/>
          <w:lang w:eastAsia="lt-LT"/>
        </w:rPr>
        <w:t>Akcinė Bendrovė „Regitra“ (toliau – perkančioji organizacija) vykdo pirkimą „</w:t>
      </w:r>
      <w:r w:rsidRPr="00BD454E">
        <w:rPr>
          <w:rFonts w:ascii="Times New Roman" w:eastAsia="Calibri" w:hAnsi="Times New Roman" w:cs="Times New Roman"/>
          <w:sz w:val="24"/>
          <w:szCs w:val="24"/>
        </w:rPr>
        <w:t xml:space="preserve">Kurjerio paslaugų pirkimas (siuntų pristatymas į paštomatus ir pageidaujamu adresu)“ tarptautinio atviro konkurso būdu </w:t>
      </w:r>
      <w:r w:rsidRPr="00BD454E">
        <w:rPr>
          <w:rFonts w:ascii="Times New Roman" w:eastAsia="Times New Roman" w:hAnsi="Times New Roman" w:cs="Times New Roman"/>
          <w:sz w:val="24"/>
          <w:szCs w:val="24"/>
        </w:rPr>
        <w:t>(pirkimo Nr.</w:t>
      </w:r>
      <w:r w:rsidRPr="00BD454E">
        <w:rPr>
          <w:rFonts w:ascii="Times New Roman" w:eastAsia="Calibri" w:hAnsi="Times New Roman" w:cs="Times New Roman"/>
          <w:kern w:val="2"/>
          <w:sz w:val="24"/>
          <w:szCs w:val="24"/>
          <w14:ligatures w14:val="standardContextual"/>
        </w:rPr>
        <w:t xml:space="preserve"> </w:t>
      </w:r>
      <w:r w:rsidRPr="00BD454E">
        <w:rPr>
          <w:rFonts w:ascii="Times New Roman" w:eastAsia="Calibri" w:hAnsi="Times New Roman" w:cs="Times New Roman"/>
          <w:sz w:val="24"/>
          <w:szCs w:val="24"/>
        </w:rPr>
        <w:t>5369935</w:t>
      </w:r>
      <w:r w:rsidRPr="00BD454E">
        <w:rPr>
          <w:rFonts w:ascii="Times New Roman" w:eastAsia="Calibri" w:hAnsi="Times New Roman" w:cs="Times New Roman"/>
          <w:kern w:val="36"/>
          <w:sz w:val="24"/>
          <w:szCs w:val="24"/>
        </w:rPr>
        <w:t>)</w:t>
      </w:r>
      <w:r w:rsidRPr="00BD454E">
        <w:rPr>
          <w:rFonts w:ascii="Times New Roman" w:eastAsia="Times New Roman" w:hAnsi="Times New Roman" w:cs="Times New Roman"/>
          <w:sz w:val="24"/>
          <w:szCs w:val="24"/>
        </w:rPr>
        <w:t xml:space="preserve">. </w:t>
      </w:r>
    </w:p>
    <w:p w14:paraId="1FD354B9" w14:textId="77777777" w:rsidR="00AB3A50" w:rsidRPr="00BD454E" w:rsidRDefault="00926756" w:rsidP="00AB3A50">
      <w:pPr>
        <w:spacing w:after="0" w:line="240" w:lineRule="auto"/>
        <w:ind w:firstLine="426"/>
        <w:jc w:val="both"/>
        <w:rPr>
          <w:rFonts w:ascii="Times New Roman" w:eastAsia="Calibri" w:hAnsi="Times New Roman" w:cs="Times New Roman"/>
          <w:sz w:val="24"/>
          <w:szCs w:val="24"/>
        </w:rPr>
      </w:pPr>
      <w:r w:rsidRPr="00BD454E">
        <w:rPr>
          <w:rFonts w:ascii="Times New Roman" w:eastAsia="Calibri" w:hAnsi="Times New Roman" w:cs="Times New Roman"/>
          <w:sz w:val="24"/>
          <w:szCs w:val="24"/>
        </w:rPr>
        <w:t>Perkančioji organizacija teikia atsakymus į gautus klausimus:</w:t>
      </w:r>
    </w:p>
    <w:p w14:paraId="279B5211" w14:textId="77777777" w:rsidR="00AB3A50" w:rsidRPr="00BD454E" w:rsidRDefault="00AB3A50" w:rsidP="00AB3A50">
      <w:pPr>
        <w:spacing w:after="0" w:line="240" w:lineRule="auto"/>
        <w:jc w:val="both"/>
        <w:rPr>
          <w:rFonts w:ascii="Times New Roman" w:eastAsia="Calibri" w:hAnsi="Times New Roman" w:cs="Times New Roman"/>
          <w:sz w:val="24"/>
          <w:szCs w:val="24"/>
        </w:rPr>
      </w:pPr>
    </w:p>
    <w:p w14:paraId="0D21653B" w14:textId="03333BF8" w:rsidR="00784560" w:rsidRPr="00BD454E" w:rsidRDefault="00784560" w:rsidP="00AB3A50">
      <w:pPr>
        <w:spacing w:after="0" w:line="240" w:lineRule="auto"/>
        <w:ind w:firstLine="426"/>
        <w:jc w:val="both"/>
        <w:rPr>
          <w:rFonts w:ascii="Times New Roman" w:eastAsia="Times New Roman" w:hAnsi="Times New Roman" w:cs="Times New Roman"/>
          <w:i/>
          <w:iCs/>
          <w:sz w:val="24"/>
          <w:szCs w:val="24"/>
        </w:rPr>
      </w:pPr>
      <w:r w:rsidRPr="00BD454E">
        <w:rPr>
          <w:rFonts w:ascii="Times New Roman" w:hAnsi="Times New Roman" w:cs="Times New Roman"/>
          <w:b/>
          <w:bCs/>
          <w:sz w:val="24"/>
          <w:szCs w:val="24"/>
        </w:rPr>
        <w:t>Tiekėjo  užduoti klausimai.</w:t>
      </w:r>
    </w:p>
    <w:p w14:paraId="2A72DE12" w14:textId="548EC7A2" w:rsidR="00C17BBE" w:rsidRPr="00BD454E" w:rsidRDefault="00AB3A50" w:rsidP="00AB3A50">
      <w:pPr>
        <w:spacing w:after="0" w:line="240" w:lineRule="auto"/>
        <w:ind w:firstLine="426"/>
        <w:jc w:val="both"/>
        <w:rPr>
          <w:rFonts w:ascii="Times New Roman" w:eastAsia="Calibri" w:hAnsi="Times New Roman" w:cs="Times New Roman"/>
          <w:sz w:val="24"/>
          <w:szCs w:val="24"/>
        </w:rPr>
      </w:pPr>
      <w:r w:rsidRPr="00BD454E">
        <w:rPr>
          <w:rFonts w:ascii="Times New Roman" w:eastAsia="Times New Roman" w:hAnsi="Times New Roman" w:cs="Times New Roman"/>
          <w:i/>
          <w:iCs/>
          <w:sz w:val="24"/>
          <w:szCs w:val="24"/>
        </w:rPr>
        <w:t>(Tiekėj</w:t>
      </w:r>
      <w:r w:rsidR="00325B84" w:rsidRPr="00BD454E">
        <w:rPr>
          <w:rFonts w:ascii="Times New Roman" w:eastAsia="Times New Roman" w:hAnsi="Times New Roman" w:cs="Times New Roman"/>
          <w:i/>
          <w:iCs/>
          <w:sz w:val="24"/>
          <w:szCs w:val="24"/>
        </w:rPr>
        <w:t>ų</w:t>
      </w:r>
      <w:r w:rsidRPr="00BD454E">
        <w:rPr>
          <w:rFonts w:ascii="Times New Roman" w:eastAsia="Times New Roman" w:hAnsi="Times New Roman" w:cs="Times New Roman"/>
          <w:i/>
          <w:iCs/>
          <w:sz w:val="24"/>
          <w:szCs w:val="24"/>
        </w:rPr>
        <w:t xml:space="preserve"> klausimo tekstas nekoreguotas):</w:t>
      </w:r>
    </w:p>
    <w:tbl>
      <w:tblPr>
        <w:tblW w:w="14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9761"/>
        <w:gridCol w:w="4342"/>
      </w:tblGrid>
      <w:tr w:rsidR="00764A58" w:rsidRPr="00BD454E" w14:paraId="730C13E7" w14:textId="77777777" w:rsidTr="3A663A4C">
        <w:tc>
          <w:tcPr>
            <w:tcW w:w="381" w:type="dxa"/>
          </w:tcPr>
          <w:p w14:paraId="7A1DF733" w14:textId="77777777" w:rsidR="00764A58" w:rsidRPr="00BD454E" w:rsidRDefault="00764A58" w:rsidP="00C17BBE">
            <w:pPr>
              <w:jc w:val="both"/>
              <w:rPr>
                <w:rFonts w:ascii="Times New Roman" w:hAnsi="Times New Roman" w:cs="Times New Roman"/>
              </w:rPr>
            </w:pPr>
          </w:p>
        </w:tc>
        <w:tc>
          <w:tcPr>
            <w:tcW w:w="9761" w:type="dxa"/>
          </w:tcPr>
          <w:p w14:paraId="18C44F06" w14:textId="08D1F7D9" w:rsidR="00764A58" w:rsidRPr="00BD454E" w:rsidRDefault="00764A58" w:rsidP="00C17BBE">
            <w:pPr>
              <w:jc w:val="both"/>
              <w:rPr>
                <w:rFonts w:ascii="Times New Roman" w:hAnsi="Times New Roman" w:cs="Times New Roman"/>
              </w:rPr>
            </w:pPr>
            <w:r w:rsidRPr="00BD454E">
              <w:rPr>
                <w:rFonts w:ascii="Times New Roman" w:hAnsi="Times New Roman" w:cs="Times New Roman"/>
              </w:rPr>
              <w:t>Tiekėjo klausimas</w:t>
            </w:r>
          </w:p>
        </w:tc>
        <w:tc>
          <w:tcPr>
            <w:tcW w:w="4342" w:type="dxa"/>
          </w:tcPr>
          <w:p w14:paraId="455899AB" w14:textId="7D9E7AC3" w:rsidR="00764A58" w:rsidRPr="00BD454E" w:rsidRDefault="00764A58" w:rsidP="00C17BBE">
            <w:pPr>
              <w:jc w:val="both"/>
              <w:rPr>
                <w:rFonts w:ascii="Times New Roman" w:hAnsi="Times New Roman" w:cs="Times New Roman"/>
              </w:rPr>
            </w:pPr>
            <w:r w:rsidRPr="00BD454E">
              <w:rPr>
                <w:rFonts w:ascii="Times New Roman" w:hAnsi="Times New Roman" w:cs="Times New Roman"/>
              </w:rPr>
              <w:t>Perkančiosios organizacijos atsakymas</w:t>
            </w:r>
          </w:p>
        </w:tc>
      </w:tr>
      <w:tr w:rsidR="00764A58" w:rsidRPr="00BD454E" w14:paraId="1F4A63FC" w14:textId="77777777" w:rsidTr="3A663A4C">
        <w:tc>
          <w:tcPr>
            <w:tcW w:w="381" w:type="dxa"/>
          </w:tcPr>
          <w:p w14:paraId="0E454E2B" w14:textId="3C99921B" w:rsidR="00764A58" w:rsidRPr="00BD454E" w:rsidRDefault="00764A58" w:rsidP="00C17BBE">
            <w:pPr>
              <w:jc w:val="both"/>
              <w:rPr>
                <w:rFonts w:ascii="Times New Roman" w:hAnsi="Times New Roman" w:cs="Times New Roman"/>
              </w:rPr>
            </w:pPr>
            <w:r w:rsidRPr="00BD454E">
              <w:rPr>
                <w:rFonts w:ascii="Times New Roman" w:hAnsi="Times New Roman" w:cs="Times New Roman"/>
              </w:rPr>
              <w:t>1.</w:t>
            </w:r>
          </w:p>
        </w:tc>
        <w:tc>
          <w:tcPr>
            <w:tcW w:w="9761" w:type="dxa"/>
          </w:tcPr>
          <w:p w14:paraId="16A931BD" w14:textId="4BE6B689" w:rsidR="00764A58" w:rsidRPr="00BD454E" w:rsidRDefault="00764A58" w:rsidP="00AB3A50">
            <w:pPr>
              <w:spacing w:line="240" w:lineRule="auto"/>
              <w:jc w:val="both"/>
              <w:rPr>
                <w:rFonts w:ascii="Times New Roman" w:eastAsia="Times New Roman" w:hAnsi="Times New Roman" w:cs="Times New Roman"/>
                <w:sz w:val="24"/>
                <w:szCs w:val="24"/>
              </w:rPr>
            </w:pPr>
            <w:r w:rsidRPr="00BD454E">
              <w:rPr>
                <w:rFonts w:ascii="Times New Roman" w:eastAsia="Times New Roman" w:hAnsi="Times New Roman" w:cs="Times New Roman"/>
                <w:sz w:val="24"/>
                <w:szCs w:val="24"/>
              </w:rPr>
              <w:t>1.</w:t>
            </w:r>
            <w:r w:rsidRPr="00BD454E">
              <w:rPr>
                <w:rFonts w:ascii="Times New Roman" w:hAnsi="Times New Roman" w:cs="Times New Roman"/>
                <w:sz w:val="24"/>
                <w:szCs w:val="24"/>
              </w:rPr>
              <w:t>Pirkimo sąlygų techninės specifikacijos I ir II pirkimo dalių 2 ir 3 prieduose Perkančioji organizacija nustatė kibernetinio saugumo reikalavimus tiekėjams (toliau – Aprašas).</w:t>
            </w:r>
          </w:p>
          <w:p w14:paraId="73E5EB09" w14:textId="1829E4F3" w:rsidR="00764A58" w:rsidRPr="00BD454E" w:rsidRDefault="0044784C" w:rsidP="00AB3A50">
            <w:pPr>
              <w:pStyle w:val="prastasiniatinklio"/>
              <w:jc w:val="both"/>
            </w:pPr>
            <w:r>
              <w:t>Tiekėjo</w:t>
            </w:r>
            <w:r w:rsidR="00764A58" w:rsidRPr="00BD454E">
              <w:t xml:space="preserve"> vertinimu, tiekėjams nebus suteikiama prieiga prie Perkančiosios organizacijos informacinių sistemų, todėl Aprašo 5, 13, 14, 15, 16 ir 17 punktuose nurodyti reikalavimai, susiję su prieigos prie Perkančiosios organizacijos informacinių sistemų suteikimu, laikytini pertekliniais ir praktiškai neįgyvendinamais.</w:t>
            </w:r>
          </w:p>
          <w:p w14:paraId="5676AE21" w14:textId="135A3D54" w:rsidR="00764A58" w:rsidRPr="00BD454E" w:rsidRDefault="0044784C" w:rsidP="00AB3A50">
            <w:pPr>
              <w:jc w:val="both"/>
              <w:rPr>
                <w:rFonts w:ascii="Times New Roman" w:hAnsi="Times New Roman" w:cs="Times New Roman"/>
                <w:sz w:val="24"/>
                <w:szCs w:val="24"/>
              </w:rPr>
            </w:pPr>
            <w:r>
              <w:rPr>
                <w:rFonts w:ascii="Times New Roman" w:hAnsi="Times New Roman" w:cs="Times New Roman"/>
                <w:sz w:val="24"/>
                <w:szCs w:val="24"/>
              </w:rPr>
              <w:t>Tiekėjas</w:t>
            </w:r>
            <w:r w:rsidR="00764A58" w:rsidRPr="00BD454E">
              <w:rPr>
                <w:rFonts w:ascii="Times New Roman" w:hAnsi="Times New Roman" w:cs="Times New Roman"/>
                <w:sz w:val="24"/>
                <w:szCs w:val="24"/>
              </w:rPr>
              <w:t xml:space="preserve"> pažymi, kad pagal nurodytus reikalavimus Perkančiajai organizacijai bei ją atstovaujantiems asmenims būtų suteikiama informacija apie </w:t>
            </w:r>
            <w:r>
              <w:rPr>
                <w:rFonts w:ascii="Times New Roman" w:hAnsi="Times New Roman" w:cs="Times New Roman"/>
                <w:sz w:val="24"/>
                <w:szCs w:val="24"/>
              </w:rPr>
              <w:t>Tiekėjo</w:t>
            </w:r>
            <w:r w:rsidR="00764A58" w:rsidRPr="00BD454E">
              <w:rPr>
                <w:rFonts w:ascii="Times New Roman" w:hAnsi="Times New Roman" w:cs="Times New Roman"/>
                <w:sz w:val="24"/>
                <w:szCs w:val="24"/>
              </w:rPr>
              <w:t xml:space="preserve"> vidinius procesus, naudojamas technologijas bei duomenis, tokiu būdu galėtų būti atskleista </w:t>
            </w:r>
            <w:r>
              <w:rPr>
                <w:rFonts w:ascii="Times New Roman" w:hAnsi="Times New Roman" w:cs="Times New Roman"/>
                <w:sz w:val="24"/>
                <w:szCs w:val="24"/>
              </w:rPr>
              <w:t>Tiekėjo</w:t>
            </w:r>
            <w:r w:rsidR="00764A58" w:rsidRPr="00BD454E">
              <w:rPr>
                <w:rFonts w:ascii="Times New Roman" w:hAnsi="Times New Roman" w:cs="Times New Roman"/>
                <w:sz w:val="24"/>
                <w:szCs w:val="24"/>
              </w:rPr>
              <w:t xml:space="preserve"> konfidenciali ar komercinę paslaptį sudaranti informacija.</w:t>
            </w:r>
          </w:p>
          <w:p w14:paraId="22031D8E" w14:textId="437442F2" w:rsidR="00764A58" w:rsidRPr="00BD454E" w:rsidRDefault="0044784C" w:rsidP="00AB3A50">
            <w:pPr>
              <w:jc w:val="both"/>
              <w:rPr>
                <w:rFonts w:ascii="Times New Roman" w:hAnsi="Times New Roman" w:cs="Times New Roman"/>
                <w:sz w:val="24"/>
                <w:szCs w:val="24"/>
              </w:rPr>
            </w:pPr>
            <w:r>
              <w:rPr>
                <w:rFonts w:ascii="Times New Roman" w:hAnsi="Times New Roman" w:cs="Times New Roman"/>
                <w:sz w:val="24"/>
                <w:szCs w:val="24"/>
              </w:rPr>
              <w:t>Tiekėjo</w:t>
            </w:r>
            <w:r w:rsidR="00764A58" w:rsidRPr="00BD454E">
              <w:rPr>
                <w:rFonts w:ascii="Times New Roman" w:hAnsi="Times New Roman" w:cs="Times New Roman"/>
                <w:sz w:val="24"/>
                <w:szCs w:val="24"/>
              </w:rPr>
              <w:t xml:space="preserve"> nuomone, </w:t>
            </w:r>
            <w:r w:rsidR="00242A1A" w:rsidRPr="00BD454E">
              <w:rPr>
                <w:rFonts w:ascii="Times New Roman" w:hAnsi="Times New Roman" w:cs="Times New Roman"/>
                <w:i/>
                <w:iCs/>
                <w:sz w:val="24"/>
                <w:szCs w:val="24"/>
                <w:u w:val="single"/>
              </w:rPr>
              <w:t>(</w:t>
            </w:r>
            <w:r>
              <w:rPr>
                <w:rFonts w:ascii="Times New Roman" w:hAnsi="Times New Roman" w:cs="Times New Roman"/>
                <w:i/>
                <w:iCs/>
                <w:sz w:val="24"/>
                <w:szCs w:val="24"/>
                <w:u w:val="single"/>
              </w:rPr>
              <w:t>Tiekėjo</w:t>
            </w:r>
            <w:r w:rsidR="00242A1A" w:rsidRPr="00BD454E">
              <w:rPr>
                <w:rFonts w:ascii="Times New Roman" w:hAnsi="Times New Roman" w:cs="Times New Roman"/>
                <w:i/>
                <w:iCs/>
                <w:sz w:val="24"/>
                <w:szCs w:val="24"/>
                <w:u w:val="single"/>
              </w:rPr>
              <w:t xml:space="preserve"> pavadinimas nuasmenintas)</w:t>
            </w:r>
            <w:r w:rsidR="00764A58" w:rsidRPr="00BD454E">
              <w:rPr>
                <w:rFonts w:ascii="Times New Roman" w:hAnsi="Times New Roman" w:cs="Times New Roman"/>
                <w:i/>
                <w:iCs/>
                <w:sz w:val="24"/>
                <w:szCs w:val="24"/>
                <w:u w:val="single"/>
              </w:rPr>
              <w:t xml:space="preserve"> </w:t>
            </w:r>
            <w:r w:rsidR="00764A58" w:rsidRPr="00BD454E">
              <w:rPr>
                <w:rFonts w:ascii="Times New Roman" w:hAnsi="Times New Roman" w:cs="Times New Roman"/>
                <w:sz w:val="24"/>
                <w:szCs w:val="24"/>
              </w:rPr>
              <w:t>formalią atitiktį kibernetinio saugumo reikalavimams turi vertinti priežiūros institucijos ar jų įgaliotos organizacijos, o ne pavieniai paslaugų vartotojai</w:t>
            </w:r>
            <w:r w:rsidR="00764A58" w:rsidRPr="00BD454E">
              <w:rPr>
                <w:rFonts w:ascii="Times New Roman" w:hAnsi="Times New Roman" w:cs="Times New Roman"/>
                <w:color w:val="EE0000"/>
                <w:sz w:val="24"/>
                <w:szCs w:val="24"/>
              </w:rPr>
              <w:t xml:space="preserve">. </w:t>
            </w:r>
            <w:r w:rsidR="00764A58" w:rsidRPr="00BD454E">
              <w:rPr>
                <w:rFonts w:ascii="Times New Roman" w:hAnsi="Times New Roman" w:cs="Times New Roman"/>
                <w:sz w:val="24"/>
                <w:szCs w:val="24"/>
              </w:rPr>
              <w:t>Minėtuose Aprašo punktuose nurodyti specifiniai kibernetinio saugumo reikalavimai galėtų būti taikomi prieigos prie Perkančiosios organizacijos informacinių sistemų suteikimo atveju, tačiau perkamų paslaugų teikimo atveju tokios prieigos nėra suteikiamos.</w:t>
            </w:r>
          </w:p>
          <w:p w14:paraId="6C9183D6" w14:textId="15598A4E" w:rsidR="00764A58" w:rsidRPr="00BD454E" w:rsidRDefault="0044784C" w:rsidP="00AB3A50">
            <w:pPr>
              <w:jc w:val="both"/>
              <w:rPr>
                <w:rFonts w:ascii="Times New Roman" w:hAnsi="Times New Roman" w:cs="Times New Roman"/>
                <w:sz w:val="24"/>
                <w:szCs w:val="24"/>
              </w:rPr>
            </w:pPr>
            <w:r>
              <w:rPr>
                <w:rFonts w:ascii="Times New Roman" w:hAnsi="Times New Roman" w:cs="Times New Roman"/>
                <w:sz w:val="24"/>
                <w:szCs w:val="24"/>
              </w:rPr>
              <w:lastRenderedPageBreak/>
              <w:t>Tiekėjas</w:t>
            </w:r>
            <w:r w:rsidR="00764A58" w:rsidRPr="00BD454E">
              <w:rPr>
                <w:rFonts w:ascii="Times New Roman" w:hAnsi="Times New Roman" w:cs="Times New Roman"/>
                <w:sz w:val="24"/>
                <w:szCs w:val="24"/>
              </w:rPr>
              <w:t xml:space="preserve"> taip pat atkreipia dėmesį, kad pagal LR kibernetinio saugumo įstatymą </w:t>
            </w:r>
            <w:r>
              <w:rPr>
                <w:rFonts w:ascii="Times New Roman" w:hAnsi="Times New Roman" w:cs="Times New Roman"/>
                <w:sz w:val="24"/>
                <w:szCs w:val="24"/>
              </w:rPr>
              <w:t>Tiekėjas</w:t>
            </w:r>
            <w:r w:rsidR="00764A58" w:rsidRPr="00BD454E">
              <w:rPr>
                <w:rFonts w:ascii="Times New Roman" w:hAnsi="Times New Roman" w:cs="Times New Roman"/>
                <w:sz w:val="24"/>
                <w:szCs w:val="24"/>
              </w:rPr>
              <w:t xml:space="preserve"> yra klasifikuota kaip „esminis subjektas“ ir jai taikomi aukščiausi kibernetinio saugumo reikalavimai.</w:t>
            </w:r>
          </w:p>
          <w:p w14:paraId="257B8BE0" w14:textId="2E1764FD" w:rsidR="00764A58" w:rsidRPr="00BD454E" w:rsidRDefault="00764A58" w:rsidP="00AB3A50">
            <w:pPr>
              <w:jc w:val="both"/>
              <w:rPr>
                <w:rFonts w:ascii="Times New Roman" w:hAnsi="Times New Roman" w:cs="Times New Roman"/>
                <w:sz w:val="24"/>
                <w:szCs w:val="24"/>
              </w:rPr>
            </w:pPr>
            <w:r w:rsidRPr="00BD454E">
              <w:rPr>
                <w:rFonts w:ascii="Times New Roman" w:hAnsi="Times New Roman" w:cs="Times New Roman"/>
                <w:sz w:val="24"/>
                <w:szCs w:val="24"/>
              </w:rPr>
              <w:t xml:space="preserve">Atsižvelgdama į tai, kas aukščiau išdėstyta, </w:t>
            </w:r>
            <w:r w:rsidR="0044784C">
              <w:rPr>
                <w:rFonts w:ascii="Times New Roman" w:hAnsi="Times New Roman" w:cs="Times New Roman"/>
                <w:sz w:val="24"/>
                <w:szCs w:val="24"/>
              </w:rPr>
              <w:t>Tiekėjas</w:t>
            </w:r>
            <w:r w:rsidRPr="00BD454E">
              <w:rPr>
                <w:rFonts w:ascii="Times New Roman" w:hAnsi="Times New Roman" w:cs="Times New Roman"/>
                <w:sz w:val="24"/>
                <w:szCs w:val="24"/>
              </w:rPr>
              <w:t xml:space="preserve"> prašo Perkančiosios organizacijos patikslinti Aprašo 5, 13, 14, 15, 16 ir 17 punktuose nustatytus kibernetinio saugumo reikalavimus.</w:t>
            </w:r>
          </w:p>
          <w:p w14:paraId="3308C3CE" w14:textId="087BBE6F" w:rsidR="00764A58" w:rsidRPr="00BD454E" w:rsidRDefault="00764A58" w:rsidP="00C17BBE">
            <w:pPr>
              <w:jc w:val="both"/>
              <w:rPr>
                <w:rFonts w:ascii="Times New Roman" w:hAnsi="Times New Roman" w:cs="Times New Roman"/>
              </w:rPr>
            </w:pPr>
          </w:p>
        </w:tc>
        <w:tc>
          <w:tcPr>
            <w:tcW w:w="4342" w:type="dxa"/>
          </w:tcPr>
          <w:p w14:paraId="3D767A02" w14:textId="72A181F1" w:rsidR="00764A58" w:rsidRPr="00BD454E" w:rsidRDefault="2E5A6A8D" w:rsidP="23E011C7">
            <w:pPr>
              <w:jc w:val="both"/>
              <w:rPr>
                <w:rFonts w:ascii="Times New Roman" w:hAnsi="Times New Roman" w:cs="Times New Roman"/>
              </w:rPr>
            </w:pPr>
            <w:r w:rsidRPr="00BD454E">
              <w:rPr>
                <w:rFonts w:ascii="Times New Roman" w:hAnsi="Times New Roman" w:cs="Times New Roman"/>
              </w:rPr>
              <w:lastRenderedPageBreak/>
              <w:t xml:space="preserve">Neatsižvelgta. </w:t>
            </w:r>
          </w:p>
          <w:p w14:paraId="7E47B07B" w14:textId="68A04354" w:rsidR="00764A58" w:rsidRPr="00BD454E" w:rsidRDefault="771A559D" w:rsidP="00C17BBE">
            <w:pPr>
              <w:jc w:val="both"/>
              <w:rPr>
                <w:rFonts w:ascii="Times New Roman" w:hAnsi="Times New Roman" w:cs="Times New Roman"/>
              </w:rPr>
            </w:pPr>
            <w:r w:rsidRPr="00BD454E">
              <w:rPr>
                <w:rFonts w:ascii="Times New Roman" w:hAnsi="Times New Roman" w:cs="Times New Roman"/>
              </w:rPr>
              <w:t xml:space="preserve">Techninės specifikacijos 2 priede pateiktos sąlygos yra standartinės pagal </w:t>
            </w:r>
            <w:r w:rsidR="200DF502" w:rsidRPr="00BD454E">
              <w:rPr>
                <w:rFonts w:ascii="Times New Roman" w:hAnsi="Times New Roman" w:cs="Times New Roman"/>
              </w:rPr>
              <w:t xml:space="preserve">Nacionalinio kibernetinio saugumo centro prie </w:t>
            </w:r>
            <w:r w:rsidR="179A12B1" w:rsidRPr="00BD454E">
              <w:rPr>
                <w:rFonts w:ascii="Times New Roman" w:hAnsi="Times New Roman" w:cs="Times New Roman"/>
              </w:rPr>
              <w:t>K</w:t>
            </w:r>
            <w:r w:rsidR="200DF502" w:rsidRPr="00BD454E">
              <w:rPr>
                <w:rFonts w:ascii="Times New Roman" w:hAnsi="Times New Roman" w:cs="Times New Roman"/>
              </w:rPr>
              <w:t xml:space="preserve">rašto apsaugos </w:t>
            </w:r>
            <w:r w:rsidR="44CC9B2F" w:rsidRPr="00BD454E">
              <w:rPr>
                <w:rFonts w:ascii="Times New Roman" w:hAnsi="Times New Roman" w:cs="Times New Roman"/>
              </w:rPr>
              <w:t>ministerijos</w:t>
            </w:r>
            <w:r w:rsidR="200DF502" w:rsidRPr="00BD454E">
              <w:rPr>
                <w:rFonts w:ascii="Times New Roman" w:hAnsi="Times New Roman" w:cs="Times New Roman"/>
              </w:rPr>
              <w:t xml:space="preserve"> rekomendacijas</w:t>
            </w:r>
            <w:r w:rsidR="7087AED8" w:rsidRPr="00BD454E">
              <w:rPr>
                <w:rFonts w:ascii="Times New Roman" w:hAnsi="Times New Roman" w:cs="Times New Roman"/>
              </w:rPr>
              <w:t xml:space="preserve"> įgyvendinant </w:t>
            </w:r>
            <w:r w:rsidR="7087AED8" w:rsidRPr="00BD454E">
              <w:rPr>
                <w:rFonts w:ascii="Times New Roman" w:eastAsia="Times New Roman" w:hAnsi="Times New Roman" w:cs="Times New Roman"/>
              </w:rPr>
              <w:t xml:space="preserve"> Kibernetinio saugumo įstatymo nuostatose ir Kibernetinio saugumo reikalavimų apraše, patvirtintame Lietuvos Respublikos Vyriausybės 2018 m. rugpjūčio 13 d. nutarimu Nr. 818 (Lietuvos Respublikos Vyriausybės 2024 m. lapkričio 6 d. nutarimo Nr. 945 redakcija) numatytus reikalavimus</w:t>
            </w:r>
            <w:r w:rsidR="17F0BF0E" w:rsidRPr="00BD454E">
              <w:rPr>
                <w:rFonts w:ascii="Times New Roman" w:eastAsia="Times New Roman" w:hAnsi="Times New Roman" w:cs="Times New Roman"/>
              </w:rPr>
              <w:t>.</w:t>
            </w:r>
            <w:r w:rsidR="7087AED8" w:rsidRPr="00BD454E">
              <w:rPr>
                <w:rFonts w:ascii="Times New Roman" w:eastAsia="Times New Roman" w:hAnsi="Times New Roman" w:cs="Times New Roman"/>
              </w:rPr>
              <w:t xml:space="preserve"> </w:t>
            </w:r>
            <w:r w:rsidR="1D9F3848" w:rsidRPr="00BD454E">
              <w:rPr>
                <w:rFonts w:ascii="Times New Roman" w:eastAsia="Times New Roman" w:hAnsi="Times New Roman" w:cs="Times New Roman"/>
              </w:rPr>
              <w:t>Perkanč</w:t>
            </w:r>
            <w:r w:rsidR="05790B58" w:rsidRPr="00BD454E">
              <w:rPr>
                <w:rFonts w:ascii="Times New Roman" w:eastAsia="Times New Roman" w:hAnsi="Times New Roman" w:cs="Times New Roman"/>
              </w:rPr>
              <w:t>i</w:t>
            </w:r>
            <w:r w:rsidR="1D9F3848" w:rsidRPr="00BD454E">
              <w:rPr>
                <w:rFonts w:ascii="Times New Roman" w:eastAsia="Times New Roman" w:hAnsi="Times New Roman" w:cs="Times New Roman"/>
              </w:rPr>
              <w:t>osios organizacijos kaip esminio kibernetinio saugumo subjekto informacijos ir kibernetiniam saugumui užtikrint</w:t>
            </w:r>
            <w:r w:rsidR="00D20D04" w:rsidRPr="00BD454E">
              <w:rPr>
                <w:rFonts w:ascii="Times New Roman" w:eastAsia="Times New Roman" w:hAnsi="Times New Roman" w:cs="Times New Roman"/>
              </w:rPr>
              <w:t>i</w:t>
            </w:r>
            <w:r w:rsidR="1D9F3848" w:rsidRPr="00BD454E">
              <w:rPr>
                <w:rFonts w:ascii="Times New Roman" w:hAnsi="Times New Roman" w:cs="Times New Roman"/>
              </w:rPr>
              <w:t xml:space="preserve"> </w:t>
            </w:r>
            <w:r w:rsidR="4F65B13C" w:rsidRPr="00BD454E">
              <w:rPr>
                <w:rFonts w:ascii="Times New Roman" w:eastAsia="Times New Roman" w:hAnsi="Times New Roman" w:cs="Times New Roman"/>
              </w:rPr>
              <w:t>ši</w:t>
            </w:r>
            <w:r w:rsidR="00A636B8" w:rsidRPr="00BD454E">
              <w:rPr>
                <w:rFonts w:ascii="Times New Roman" w:eastAsia="Times New Roman" w:hAnsi="Times New Roman" w:cs="Times New Roman"/>
              </w:rPr>
              <w:t>e</w:t>
            </w:r>
            <w:r w:rsidR="001879F4" w:rsidRPr="00BD454E">
              <w:rPr>
                <w:rFonts w:ascii="Times New Roman" w:hAnsi="Times New Roman" w:cs="Times New Roman"/>
              </w:rPr>
              <w:t xml:space="preserve"> </w:t>
            </w:r>
            <w:r w:rsidR="00A636B8" w:rsidRPr="00BD454E">
              <w:rPr>
                <w:rFonts w:ascii="Times New Roman" w:hAnsi="Times New Roman" w:cs="Times New Roman"/>
              </w:rPr>
              <w:t>reikalavimai</w:t>
            </w:r>
            <w:r w:rsidR="001879F4" w:rsidRPr="00BD454E">
              <w:rPr>
                <w:rFonts w:ascii="Times New Roman" w:hAnsi="Times New Roman" w:cs="Times New Roman"/>
              </w:rPr>
              <w:t xml:space="preserve"> bus taikom</w:t>
            </w:r>
            <w:r w:rsidR="00D20D04" w:rsidRPr="00BD454E">
              <w:rPr>
                <w:rFonts w:ascii="Times New Roman" w:hAnsi="Times New Roman" w:cs="Times New Roman"/>
              </w:rPr>
              <w:t>i</w:t>
            </w:r>
            <w:r w:rsidR="00A636B8" w:rsidRPr="00BD454E">
              <w:rPr>
                <w:rFonts w:ascii="Times New Roman" w:hAnsi="Times New Roman" w:cs="Times New Roman"/>
              </w:rPr>
              <w:t xml:space="preserve"> tik</w:t>
            </w:r>
            <w:r w:rsidR="001879F4" w:rsidRPr="00BD454E">
              <w:rPr>
                <w:rFonts w:ascii="Times New Roman" w:hAnsi="Times New Roman" w:cs="Times New Roman"/>
              </w:rPr>
              <w:t xml:space="preserve"> ta apimtimi, kiek tai susiję su </w:t>
            </w:r>
            <w:r w:rsidR="161D61C5" w:rsidRPr="00BD454E">
              <w:rPr>
                <w:rFonts w:ascii="Times New Roman" w:hAnsi="Times New Roman" w:cs="Times New Roman"/>
              </w:rPr>
              <w:t xml:space="preserve">sutarties vykdymo metu </w:t>
            </w:r>
            <w:r w:rsidR="00B806F8" w:rsidRPr="00BD454E">
              <w:rPr>
                <w:rFonts w:ascii="Times New Roman" w:hAnsi="Times New Roman" w:cs="Times New Roman"/>
              </w:rPr>
              <w:t>paslaugų teikimui</w:t>
            </w:r>
            <w:r w:rsidR="00A32C67" w:rsidRPr="00BD454E">
              <w:rPr>
                <w:rFonts w:ascii="Times New Roman" w:hAnsi="Times New Roman" w:cs="Times New Roman"/>
              </w:rPr>
              <w:t xml:space="preserve"> Tiekėjo</w:t>
            </w:r>
            <w:r w:rsidR="00B806F8" w:rsidRPr="00BD454E">
              <w:rPr>
                <w:rFonts w:ascii="Times New Roman" w:hAnsi="Times New Roman" w:cs="Times New Roman"/>
              </w:rPr>
              <w:t xml:space="preserve"> </w:t>
            </w:r>
            <w:r w:rsidR="5DC98274" w:rsidRPr="00BD454E">
              <w:rPr>
                <w:rFonts w:ascii="Times New Roman" w:eastAsia="Times New Roman" w:hAnsi="Times New Roman" w:cs="Times New Roman"/>
              </w:rPr>
              <w:t>naudojamomis jo</w:t>
            </w:r>
            <w:r w:rsidR="00C42CE9" w:rsidRPr="00BD454E">
              <w:rPr>
                <w:rFonts w:ascii="Times New Roman" w:hAnsi="Times New Roman" w:cs="Times New Roman"/>
              </w:rPr>
              <w:t xml:space="preserve"> </w:t>
            </w:r>
            <w:r w:rsidR="00693CE6" w:rsidRPr="00BD454E">
              <w:rPr>
                <w:rFonts w:ascii="Times New Roman" w:hAnsi="Times New Roman" w:cs="Times New Roman"/>
              </w:rPr>
              <w:t>tinklų ir informaci</w:t>
            </w:r>
            <w:r w:rsidR="00A32C67" w:rsidRPr="00BD454E">
              <w:rPr>
                <w:rFonts w:ascii="Times New Roman" w:hAnsi="Times New Roman" w:cs="Times New Roman"/>
              </w:rPr>
              <w:t>nėmis</w:t>
            </w:r>
            <w:r w:rsidR="00693CE6" w:rsidRPr="00BD454E">
              <w:rPr>
                <w:rFonts w:ascii="Times New Roman" w:hAnsi="Times New Roman" w:cs="Times New Roman"/>
              </w:rPr>
              <w:t xml:space="preserve"> sistem</w:t>
            </w:r>
            <w:r w:rsidR="00A32C67" w:rsidRPr="00BD454E">
              <w:rPr>
                <w:rFonts w:ascii="Times New Roman" w:hAnsi="Times New Roman" w:cs="Times New Roman"/>
              </w:rPr>
              <w:t>omis</w:t>
            </w:r>
            <w:r w:rsidR="16EAE84E" w:rsidRPr="00BD454E">
              <w:rPr>
                <w:rFonts w:ascii="Times New Roman" w:hAnsi="Times New Roman" w:cs="Times New Roman"/>
              </w:rPr>
              <w:t xml:space="preserve"> (TIS)</w:t>
            </w:r>
            <w:r w:rsidR="00A32C67" w:rsidRPr="00BD454E">
              <w:rPr>
                <w:rFonts w:ascii="Times New Roman" w:hAnsi="Times New Roman" w:cs="Times New Roman"/>
              </w:rPr>
              <w:t xml:space="preserve">, turinčiomis </w:t>
            </w:r>
            <w:r w:rsidR="00A32C67" w:rsidRPr="00BD454E">
              <w:rPr>
                <w:rFonts w:ascii="Times New Roman" w:hAnsi="Times New Roman" w:cs="Times New Roman"/>
              </w:rPr>
              <w:lastRenderedPageBreak/>
              <w:t xml:space="preserve">tiesioginę sąsają su </w:t>
            </w:r>
            <w:r w:rsidR="252ADB75" w:rsidRPr="00BD454E">
              <w:rPr>
                <w:rFonts w:ascii="Times New Roman" w:hAnsi="Times New Roman" w:cs="Times New Roman"/>
              </w:rPr>
              <w:t xml:space="preserve">techninėje specifikacijoje </w:t>
            </w:r>
            <w:r w:rsidR="2502A9E6" w:rsidRPr="00BD454E">
              <w:rPr>
                <w:rFonts w:ascii="Times New Roman" w:hAnsi="Times New Roman" w:cs="Times New Roman"/>
              </w:rPr>
              <w:t>aprašytomis</w:t>
            </w:r>
            <w:r w:rsidR="00A32C67" w:rsidRPr="00BD454E">
              <w:rPr>
                <w:rFonts w:ascii="Times New Roman" w:hAnsi="Times New Roman" w:cs="Times New Roman"/>
              </w:rPr>
              <w:t xml:space="preserve"> </w:t>
            </w:r>
            <w:r w:rsidR="00A636B8" w:rsidRPr="00BD454E">
              <w:rPr>
                <w:rFonts w:ascii="Times New Roman" w:hAnsi="Times New Roman" w:cs="Times New Roman"/>
              </w:rPr>
              <w:t xml:space="preserve">perkančiosios organizacijos </w:t>
            </w:r>
            <w:r w:rsidR="004103AB" w:rsidRPr="00BD454E">
              <w:rPr>
                <w:rFonts w:ascii="Times New Roman" w:hAnsi="Times New Roman" w:cs="Times New Roman"/>
              </w:rPr>
              <w:t>TIS</w:t>
            </w:r>
            <w:r w:rsidR="00A32C67" w:rsidRPr="00BD454E">
              <w:rPr>
                <w:rFonts w:ascii="Times New Roman" w:hAnsi="Times New Roman" w:cs="Times New Roman"/>
              </w:rPr>
              <w:t>.</w:t>
            </w:r>
          </w:p>
        </w:tc>
      </w:tr>
      <w:tr w:rsidR="00764A58" w:rsidRPr="00BD454E" w14:paraId="150746D4" w14:textId="77777777" w:rsidTr="3A663A4C">
        <w:tc>
          <w:tcPr>
            <w:tcW w:w="381" w:type="dxa"/>
          </w:tcPr>
          <w:p w14:paraId="38BB97DF" w14:textId="7410D89C" w:rsidR="00764A58" w:rsidRPr="00BD454E" w:rsidRDefault="00764A58" w:rsidP="00C17BBE">
            <w:pPr>
              <w:jc w:val="both"/>
              <w:rPr>
                <w:rFonts w:ascii="Times New Roman" w:hAnsi="Times New Roman" w:cs="Times New Roman"/>
              </w:rPr>
            </w:pPr>
            <w:r w:rsidRPr="00BD454E">
              <w:rPr>
                <w:rFonts w:ascii="Times New Roman" w:hAnsi="Times New Roman" w:cs="Times New Roman"/>
              </w:rPr>
              <w:lastRenderedPageBreak/>
              <w:t>2.</w:t>
            </w:r>
          </w:p>
        </w:tc>
        <w:tc>
          <w:tcPr>
            <w:tcW w:w="9761" w:type="dxa"/>
          </w:tcPr>
          <w:p w14:paraId="17530B3A" w14:textId="77777777" w:rsidR="00764A58" w:rsidRPr="00BD454E" w:rsidRDefault="00764A58" w:rsidP="00764A58">
            <w:pPr>
              <w:spacing w:line="276" w:lineRule="auto"/>
              <w:jc w:val="both"/>
              <w:rPr>
                <w:rFonts w:ascii="Times New Roman" w:hAnsi="Times New Roman" w:cs="Times New Roman"/>
                <w:b/>
                <w:bCs/>
                <w:sz w:val="24"/>
                <w:szCs w:val="24"/>
              </w:rPr>
            </w:pPr>
            <w:r w:rsidRPr="00BD454E">
              <w:rPr>
                <w:rFonts w:ascii="Times New Roman" w:hAnsi="Times New Roman" w:cs="Times New Roman"/>
                <w:b/>
                <w:bCs/>
                <w:sz w:val="24"/>
                <w:szCs w:val="24"/>
              </w:rPr>
              <w:t>Perkančioji organizacija pirkimo dokumentų priedo Susitarimas dėl asmens duomenų perdavimo 3 punkte nurodo:</w:t>
            </w:r>
          </w:p>
          <w:p w14:paraId="67E2777A" w14:textId="77777777" w:rsidR="00764A58" w:rsidRPr="00BD454E" w:rsidRDefault="00764A58" w:rsidP="00764A58">
            <w:pPr>
              <w:spacing w:line="276" w:lineRule="auto"/>
              <w:jc w:val="both"/>
              <w:rPr>
                <w:rFonts w:ascii="Times New Roman" w:hAnsi="Times New Roman" w:cs="Times New Roman"/>
                <w:sz w:val="24"/>
                <w:szCs w:val="24"/>
              </w:rPr>
            </w:pPr>
            <w:r w:rsidRPr="00BD454E">
              <w:rPr>
                <w:rFonts w:ascii="Times New Roman" w:hAnsi="Times New Roman" w:cs="Times New Roman"/>
                <w:sz w:val="24"/>
                <w:szCs w:val="24"/>
              </w:rPr>
              <w:t>3. Šalys susitaria, kad po siuntų pristatymo paslaugai teikti reikalingų asmens duomenų, nurodytų Susitarimo 3 skyriuje, perdavimo Gavėjas tampa savarankišku šių asmens duomenų valdytoju, o Teikėjas visais atvejais išlieka siuntose siunčiamų asmens duomenų ar kitos informacijos, jeigu tokia jose siunčiama, valdytoju. Gavėjas, atsižvelgdamas į tai, kad Teikėjo siuntose siunčiami vairuotojų pažymėjimai, transporto priemonių registracijos liudijimai ir kiti Teikėjo išduodami dokumentai ir (ar) prekės, kuriuose paprastai yra asmens duomenų, imasi visų reikalingų priemonių, kad užtikrintų siuntų turinio slaptumą ir siuntose siunčiamų asmens duomenų konfidencialumą, o siuntos dingimo ar praradimo atveju – nedelsdamas, bet ne vėliau kaip per 1 darbo dieną nuo sužinojimo apie siuntos dingimą ar praradimą, apie tai informuoja Teikėją ir teikia visą susijusią informaciją.</w:t>
            </w:r>
          </w:p>
          <w:p w14:paraId="760E6121" w14:textId="77777777" w:rsidR="00764A58" w:rsidRPr="00BD454E" w:rsidRDefault="00764A58" w:rsidP="00764A58">
            <w:pPr>
              <w:spacing w:line="276" w:lineRule="auto"/>
              <w:jc w:val="both"/>
              <w:rPr>
                <w:rFonts w:ascii="Times New Roman" w:hAnsi="Times New Roman" w:cs="Times New Roman"/>
                <w:sz w:val="24"/>
                <w:szCs w:val="24"/>
              </w:rPr>
            </w:pPr>
          </w:p>
          <w:p w14:paraId="20B118B7" w14:textId="72B67DF8" w:rsidR="00764A58" w:rsidRPr="00BD454E" w:rsidRDefault="0044784C" w:rsidP="00764A58">
            <w:p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Tiekėjas</w:t>
            </w:r>
            <w:r w:rsidR="00764A58" w:rsidRPr="00BD454E">
              <w:rPr>
                <w:rFonts w:ascii="Times New Roman" w:hAnsi="Times New Roman" w:cs="Times New Roman"/>
                <w:sz w:val="24"/>
                <w:szCs w:val="24"/>
                <w:u w:val="single"/>
              </w:rPr>
              <w:t xml:space="preserve"> pažymi, kad nėra pagrindo nustatyti tokio trumpo termino, kadangi valdytojas turi pareigą informuoti VDAI per 72 val. nuo sužinojimo momento, atsižvelgiant į tai </w:t>
            </w:r>
            <w:r>
              <w:rPr>
                <w:rFonts w:ascii="Times New Roman" w:hAnsi="Times New Roman" w:cs="Times New Roman"/>
                <w:sz w:val="24"/>
                <w:szCs w:val="24"/>
                <w:u w:val="single"/>
              </w:rPr>
              <w:t>Tiekėjas</w:t>
            </w:r>
            <w:r w:rsidR="00764A58" w:rsidRPr="00BD454E">
              <w:rPr>
                <w:rFonts w:ascii="Times New Roman" w:hAnsi="Times New Roman" w:cs="Times New Roman"/>
                <w:sz w:val="24"/>
                <w:szCs w:val="24"/>
                <w:u w:val="single"/>
              </w:rPr>
              <w:t xml:space="preserve"> prašo laikytis 48 val. termino, kuris tiek </w:t>
            </w:r>
            <w:r>
              <w:rPr>
                <w:rFonts w:ascii="Times New Roman" w:hAnsi="Times New Roman" w:cs="Times New Roman"/>
                <w:sz w:val="24"/>
                <w:szCs w:val="24"/>
                <w:u w:val="single"/>
              </w:rPr>
              <w:t>Tiekėjo</w:t>
            </w:r>
            <w:r w:rsidR="00764A58" w:rsidRPr="00BD454E">
              <w:rPr>
                <w:rFonts w:ascii="Times New Roman" w:hAnsi="Times New Roman" w:cs="Times New Roman"/>
                <w:sz w:val="24"/>
                <w:szCs w:val="24"/>
                <w:u w:val="single"/>
              </w:rPr>
              <w:t xml:space="preserve"> praktikoje, tiek rinkoje plačiai naudojamas ir pakankamas pranešimui pateikti. Atsižvelgiant į tai, </w:t>
            </w:r>
            <w:r>
              <w:rPr>
                <w:rFonts w:ascii="Times New Roman" w:hAnsi="Times New Roman" w:cs="Times New Roman"/>
                <w:sz w:val="24"/>
                <w:szCs w:val="24"/>
                <w:u w:val="single"/>
              </w:rPr>
              <w:t>Tiekėjas</w:t>
            </w:r>
            <w:r w:rsidR="00764A58" w:rsidRPr="00BD454E">
              <w:rPr>
                <w:rFonts w:ascii="Times New Roman" w:hAnsi="Times New Roman" w:cs="Times New Roman"/>
                <w:sz w:val="24"/>
                <w:szCs w:val="24"/>
                <w:u w:val="single"/>
              </w:rPr>
              <w:t xml:space="preserve"> prašo pirkimo dokumentų priedo Susitarimas dėl asmens duomenų perdavimo 3 punktą išdėstyti sekančiai:</w:t>
            </w:r>
          </w:p>
          <w:p w14:paraId="450DE358" w14:textId="77777777" w:rsidR="00764A58" w:rsidRPr="00BD454E" w:rsidRDefault="00764A58" w:rsidP="00764A58">
            <w:pPr>
              <w:spacing w:line="276" w:lineRule="auto"/>
              <w:jc w:val="both"/>
              <w:rPr>
                <w:rFonts w:ascii="Times New Roman" w:hAnsi="Times New Roman" w:cs="Times New Roman"/>
                <w:sz w:val="24"/>
                <w:szCs w:val="24"/>
              </w:rPr>
            </w:pPr>
          </w:p>
          <w:p w14:paraId="40D79005" w14:textId="00CF75A8" w:rsidR="00764A58" w:rsidRPr="00BD454E" w:rsidRDefault="00764A58" w:rsidP="00764A58">
            <w:pPr>
              <w:spacing w:line="276" w:lineRule="auto"/>
              <w:jc w:val="both"/>
              <w:rPr>
                <w:rFonts w:ascii="Times New Roman" w:hAnsi="Times New Roman" w:cs="Times New Roman"/>
                <w:sz w:val="24"/>
                <w:szCs w:val="24"/>
              </w:rPr>
            </w:pPr>
            <w:r w:rsidRPr="00BD454E">
              <w:rPr>
                <w:rFonts w:ascii="Times New Roman" w:hAnsi="Times New Roman" w:cs="Times New Roman"/>
                <w:sz w:val="24"/>
                <w:szCs w:val="24"/>
              </w:rPr>
              <w:t xml:space="preserve">„3. Šalys susitaria, kad po siuntų pristatymo paslaugai teikti reikalingų asmens duomenų, nurodytų Susitarimo 3 skyriuje, perdavimo Gavėjas tampa savarankišku šių asmens duomenų valdytoju, o Teikėjas visais atvejais išlieka siuntose siunčiamų asmens duomenų ar kitos informacijos, jeigu tokia </w:t>
            </w:r>
            <w:r w:rsidRPr="00BD454E">
              <w:rPr>
                <w:rFonts w:ascii="Times New Roman" w:hAnsi="Times New Roman" w:cs="Times New Roman"/>
                <w:sz w:val="24"/>
                <w:szCs w:val="24"/>
              </w:rPr>
              <w:lastRenderedPageBreak/>
              <w:t xml:space="preserve">jose siunčiama, valdytoju. Gavėjas, atsižvelgdamas į tai, kad Teikėjo siuntose siunčiami vairuotojų pažymėjimai, transporto priemonių registracijos liudijimai ir kiti Teikėjo išduodami dokumentai ir (ar) prekės, kuriuose paprastai yra asmens duomenų, imasi visų reikalingų priemonių, kad užtikrintų siuntų turinio slaptumą ir siuntose siunčiamų asmens duomenų konfidencialumą, o siuntos dingimo ar praradimo atveju – nedelsdamas, bet ne vėliau kaip per </w:t>
            </w:r>
            <w:r w:rsidRPr="00BD454E">
              <w:rPr>
                <w:rFonts w:ascii="Times New Roman" w:hAnsi="Times New Roman" w:cs="Times New Roman"/>
                <w:strike/>
                <w:sz w:val="24"/>
                <w:szCs w:val="24"/>
              </w:rPr>
              <w:t>1 darbo dieną</w:t>
            </w:r>
            <w:r w:rsidRPr="00BD454E">
              <w:rPr>
                <w:rFonts w:ascii="Times New Roman" w:hAnsi="Times New Roman" w:cs="Times New Roman"/>
                <w:sz w:val="24"/>
                <w:szCs w:val="24"/>
              </w:rPr>
              <w:t xml:space="preserve"> </w:t>
            </w:r>
            <w:r w:rsidRPr="00BD454E">
              <w:rPr>
                <w:rFonts w:ascii="Times New Roman" w:hAnsi="Times New Roman" w:cs="Times New Roman"/>
                <w:b/>
                <w:bCs/>
                <w:sz w:val="24"/>
                <w:szCs w:val="24"/>
              </w:rPr>
              <w:t>48 (keturiasdešimt aštuonias) valandas</w:t>
            </w:r>
            <w:r w:rsidRPr="00BD454E">
              <w:rPr>
                <w:rFonts w:ascii="Times New Roman" w:hAnsi="Times New Roman" w:cs="Times New Roman"/>
                <w:sz w:val="24"/>
                <w:szCs w:val="24"/>
              </w:rPr>
              <w:t xml:space="preserve"> nuo sužinojimo apie siuntos dingimą ar praradimą, apie tai informuoja Teikėją ir teikia visą susijusią informaciją.“</w:t>
            </w:r>
          </w:p>
          <w:p w14:paraId="0FBE2998" w14:textId="77777777" w:rsidR="00764A58" w:rsidRPr="00BD454E" w:rsidRDefault="00764A58" w:rsidP="00AB3A50">
            <w:pPr>
              <w:spacing w:line="240" w:lineRule="auto"/>
              <w:jc w:val="both"/>
              <w:rPr>
                <w:rFonts w:ascii="Times New Roman" w:eastAsia="Times New Roman" w:hAnsi="Times New Roman" w:cs="Times New Roman"/>
                <w:sz w:val="24"/>
                <w:szCs w:val="24"/>
              </w:rPr>
            </w:pPr>
          </w:p>
        </w:tc>
        <w:tc>
          <w:tcPr>
            <w:tcW w:w="4342" w:type="dxa"/>
          </w:tcPr>
          <w:p w14:paraId="0D4E6F0F" w14:textId="5DD7E6F8" w:rsidR="00764A58" w:rsidRPr="00BD454E" w:rsidRDefault="6872FE68" w:rsidP="00017477">
            <w:pPr>
              <w:jc w:val="both"/>
              <w:rPr>
                <w:rFonts w:ascii="Times New Roman" w:eastAsia="Times New Roman" w:hAnsi="Times New Roman" w:cs="Times New Roman"/>
              </w:rPr>
            </w:pPr>
            <w:r w:rsidRPr="00BD454E">
              <w:rPr>
                <w:rFonts w:ascii="Times New Roman" w:eastAsia="Times New Roman" w:hAnsi="Times New Roman" w:cs="Times New Roman"/>
                <w:color w:val="000000" w:themeColor="text1"/>
              </w:rPr>
              <w:lastRenderedPageBreak/>
              <w:t xml:space="preserve">Perkančioji organizacija atkreipia dėmesį, kad per numatytą 72 valandų terminą duomenų valdytojas turi ne tik parengti ir pateikti pranešimą VDAI apie asmens duomenų saugumo pažeidimą, tačiau ir atlikti tyrimą, dokumentuoti pažeidimą bei prireikus imtis taisomųjų veiksmų, tuo tarpu Tiekėjas, sužinojęs </w:t>
            </w:r>
            <w:r w:rsidRPr="00BD454E">
              <w:rPr>
                <w:rFonts w:ascii="Times New Roman" w:eastAsia="Times New Roman" w:hAnsi="Times New Roman" w:cs="Times New Roman"/>
              </w:rPr>
              <w:t xml:space="preserve">apie siuntos dingimą ar praradimą, </w:t>
            </w:r>
            <w:r w:rsidRPr="00BD454E">
              <w:rPr>
                <w:rFonts w:ascii="Times New Roman" w:eastAsia="Times New Roman" w:hAnsi="Times New Roman" w:cs="Times New Roman"/>
                <w:color w:val="000000" w:themeColor="text1"/>
              </w:rPr>
              <w:t>turi tik informuoti Perkančiąją organizaciją apie siuntos dingimo ar praradimo faktą bei pateikti turimą informaciją, todėl neįžvelgtinos priežastys, kodėl sužinojęs, kad siunta dingo ar buvo prarasta, Tiekėjas turėtų delsti pateikti susijusią informaciją iki 48 val. Atsižvelgdama į tai, kad bet koks nepagrįstas delsimas daro neigiamą poveikį duomenų subjektų teisėms ir laisvėms (visų pirma, užsitęsia terminas, per kurį Perkančiosios organizacijos klientai gauna jų užsakytus dokumentus), Perkančioji organizacija nepritaria pateiktam pasiūlymui dėl numatyto termino ilginimo</w:t>
            </w:r>
            <w:r w:rsidR="00BD454E">
              <w:rPr>
                <w:rFonts w:ascii="Times New Roman" w:eastAsia="Times New Roman" w:hAnsi="Times New Roman" w:cs="Times New Roman"/>
                <w:color w:val="000000" w:themeColor="text1"/>
              </w:rPr>
              <w:t>.</w:t>
            </w:r>
          </w:p>
        </w:tc>
      </w:tr>
      <w:tr w:rsidR="00764A58" w:rsidRPr="00BD454E" w14:paraId="491323F9" w14:textId="77777777" w:rsidTr="3A663A4C">
        <w:tc>
          <w:tcPr>
            <w:tcW w:w="381" w:type="dxa"/>
          </w:tcPr>
          <w:p w14:paraId="7A81A55C" w14:textId="0A378BA2" w:rsidR="00764A58" w:rsidRPr="00BD454E" w:rsidRDefault="00764A58" w:rsidP="00C17BBE">
            <w:pPr>
              <w:jc w:val="both"/>
              <w:rPr>
                <w:rFonts w:ascii="Times New Roman" w:hAnsi="Times New Roman" w:cs="Times New Roman"/>
              </w:rPr>
            </w:pPr>
            <w:r w:rsidRPr="00BD454E">
              <w:rPr>
                <w:rFonts w:ascii="Times New Roman" w:hAnsi="Times New Roman" w:cs="Times New Roman"/>
              </w:rPr>
              <w:t>3.</w:t>
            </w:r>
          </w:p>
        </w:tc>
        <w:tc>
          <w:tcPr>
            <w:tcW w:w="9761" w:type="dxa"/>
          </w:tcPr>
          <w:p w14:paraId="6E136E63" w14:textId="77777777" w:rsidR="00764A58" w:rsidRPr="00BD454E" w:rsidRDefault="00764A58" w:rsidP="00764A58">
            <w:pPr>
              <w:spacing w:line="276" w:lineRule="auto"/>
              <w:jc w:val="both"/>
              <w:rPr>
                <w:rFonts w:ascii="Times New Roman" w:hAnsi="Times New Roman" w:cs="Times New Roman"/>
                <w:b/>
                <w:bCs/>
                <w:sz w:val="24"/>
                <w:szCs w:val="24"/>
              </w:rPr>
            </w:pPr>
            <w:r w:rsidRPr="00BD454E">
              <w:rPr>
                <w:rFonts w:ascii="Times New Roman" w:hAnsi="Times New Roman" w:cs="Times New Roman"/>
                <w:b/>
                <w:bCs/>
                <w:sz w:val="24"/>
                <w:szCs w:val="24"/>
              </w:rPr>
              <w:t>3. Perkančioji organizacija pirkimo dokumentų priedo Paslaugų pirkimo–pardavimo sutarties bendrosios sąlygos 17.5. papunktyje nurodo:</w:t>
            </w:r>
          </w:p>
          <w:p w14:paraId="7A7EB7A2" w14:textId="77777777" w:rsidR="00764A58" w:rsidRPr="00BD454E" w:rsidRDefault="00764A58" w:rsidP="00764A58">
            <w:pPr>
              <w:spacing w:line="276" w:lineRule="auto"/>
              <w:jc w:val="both"/>
              <w:rPr>
                <w:rFonts w:ascii="Times New Roman" w:hAnsi="Times New Roman" w:cs="Times New Roman"/>
                <w:sz w:val="24"/>
                <w:szCs w:val="24"/>
              </w:rPr>
            </w:pPr>
            <w:r w:rsidRPr="00BD454E">
              <w:rPr>
                <w:rFonts w:ascii="Times New Roman"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57C2CD" w14:textId="77777777" w:rsidR="00764A58" w:rsidRPr="00BD454E" w:rsidRDefault="00764A58" w:rsidP="00764A58">
            <w:pPr>
              <w:spacing w:line="276" w:lineRule="auto"/>
              <w:jc w:val="both"/>
              <w:rPr>
                <w:rFonts w:ascii="Times New Roman" w:hAnsi="Times New Roman" w:cs="Times New Roman"/>
                <w:b/>
                <w:bCs/>
                <w:sz w:val="24"/>
                <w:szCs w:val="24"/>
              </w:rPr>
            </w:pPr>
            <w:r w:rsidRPr="00BD454E">
              <w:rPr>
                <w:rFonts w:ascii="Times New Roman" w:hAnsi="Times New Roman" w:cs="Times New Roman"/>
                <w:b/>
                <w:bCs/>
                <w:sz w:val="24"/>
                <w:szCs w:val="24"/>
              </w:rPr>
              <w:t>ir</w:t>
            </w:r>
          </w:p>
          <w:p w14:paraId="43D9238A" w14:textId="77777777" w:rsidR="00764A58" w:rsidRPr="00BD454E" w:rsidRDefault="00764A58" w:rsidP="00764A58">
            <w:pPr>
              <w:spacing w:line="276" w:lineRule="auto"/>
              <w:jc w:val="both"/>
              <w:rPr>
                <w:rFonts w:ascii="Times New Roman" w:hAnsi="Times New Roman" w:cs="Times New Roman"/>
                <w:b/>
                <w:bCs/>
                <w:sz w:val="24"/>
                <w:szCs w:val="24"/>
              </w:rPr>
            </w:pPr>
            <w:r w:rsidRPr="00BD454E">
              <w:rPr>
                <w:rFonts w:ascii="Times New Roman" w:hAnsi="Times New Roman" w:cs="Times New Roman"/>
                <w:b/>
                <w:bCs/>
                <w:sz w:val="24"/>
                <w:szCs w:val="24"/>
              </w:rPr>
              <w:t>Perkančioji organizacija pirkimo dokumentų priedo Paslaugų pirkimo-pardavimo sutarties specialiosios sąlygos 9.2.1. -  9.2.3., 9.5. - 9.7., 9.9., 9.10., 15.2., 17.2. papunkčiuose nurodo:</w:t>
            </w:r>
          </w:p>
          <w:p w14:paraId="7C3542A4" w14:textId="77777777" w:rsidR="00764A58" w:rsidRPr="00BD454E" w:rsidRDefault="00764A58" w:rsidP="00764A58">
            <w:pPr>
              <w:spacing w:line="276" w:lineRule="auto"/>
              <w:jc w:val="both"/>
              <w:rPr>
                <w:rFonts w:ascii="Times New Roman" w:hAnsi="Times New Roman" w:cs="Times New Roman"/>
                <w:sz w:val="24"/>
                <w:szCs w:val="24"/>
              </w:rPr>
            </w:pPr>
            <w:r w:rsidRPr="00BD454E">
              <w:rPr>
                <w:rFonts w:ascii="Times New Roman" w:hAnsi="Times New Roman" w:cs="Times New Roman"/>
                <w:sz w:val="24"/>
                <w:szCs w:val="24"/>
              </w:rPr>
              <w:t>9.2.1. Jeigu Tiekėjas dėl savo kaltės laiku nepristato Siuntos, Pirkėjas, Pirkėjas nuo kitos nei nustatytas terminas dienos Tiekėjui taiko baudą, lygią 25 (dvidešimt penkiems) procentams siuntos siuntimo kainos be PVM,  už kiekvieną pavėluotą darbo dieną už kiekvieną siuntą. Šios netesybos taikomos visais atvejais, kai siuntos nepristatomos laiku dėl Tiekėjo kaltės, įskaitant ir siuntos praradimo atvejus.</w:t>
            </w:r>
          </w:p>
          <w:p w14:paraId="224A81CB" w14:textId="77777777" w:rsidR="00764A58" w:rsidRPr="00BD454E" w:rsidRDefault="00764A58" w:rsidP="00764A58">
            <w:pPr>
              <w:spacing w:line="276" w:lineRule="auto"/>
              <w:jc w:val="both"/>
              <w:rPr>
                <w:rFonts w:ascii="Times New Roman" w:hAnsi="Times New Roman" w:cs="Times New Roman"/>
                <w:sz w:val="24"/>
                <w:szCs w:val="24"/>
              </w:rPr>
            </w:pPr>
            <w:r w:rsidRPr="00BD454E">
              <w:rPr>
                <w:rFonts w:ascii="Times New Roman" w:hAnsi="Times New Roman" w:cs="Times New Roman"/>
                <w:sz w:val="24"/>
                <w:szCs w:val="24"/>
              </w:rPr>
              <w:t>9.2.2. Jeigu Tiekėjas dėl savo kaltės laiku negrąžina Pirkėjui siuntos, kurios nebuvo galima įteikti (kaip tai Techninės specifikacijos 4.8 punkte), Pirkėjas nuo kitos nei nustatytas terminas dienos Tiekėjui taiko baudą, lygią 25 (dvidešimt penkiems) procentams siuntos siuntimo kainos be PVM,  už kiekvieną pavėluotą darbo dieną už kiekvieną siuntą.</w:t>
            </w:r>
          </w:p>
          <w:p w14:paraId="1F621819" w14:textId="77777777" w:rsidR="00764A58" w:rsidRPr="00BD454E" w:rsidRDefault="00764A58" w:rsidP="00764A58">
            <w:pPr>
              <w:spacing w:line="276" w:lineRule="auto"/>
              <w:jc w:val="both"/>
              <w:rPr>
                <w:rFonts w:ascii="Times New Roman" w:hAnsi="Times New Roman" w:cs="Times New Roman"/>
                <w:sz w:val="24"/>
                <w:szCs w:val="24"/>
              </w:rPr>
            </w:pPr>
            <w:r w:rsidRPr="00BD454E">
              <w:rPr>
                <w:rFonts w:ascii="Times New Roman" w:hAnsi="Times New Roman" w:cs="Times New Roman"/>
                <w:sz w:val="24"/>
                <w:szCs w:val="24"/>
              </w:rPr>
              <w:lastRenderedPageBreak/>
              <w:t>9.2.3. Tiekėjas dėl savo kaltės sugadinęs, pametęs ar kitaip praradęs Siuntą privalo atlyginti Siuntos (vairuotojo pažymėjimo ir (ar) transporto priemonės registracijos liudijimo ir (ar) transporto priemonės valstybinio registracijos numerio ženklo ir (ar) lentelės su valstybiniu registracijos numeriu ir (ar) kito Pirkėjo išduodamo dokumento ir (ar) prekės) pardavimo kainą (kainos skelbiamos www.regitra.lt), siuntos siuntimo išlaidas bei privalo atlyginti Pirkėjo kliento patirtus nuostolius dėl prarastos siuntos. Tiekėjas sugadinęs, pametęs ar kitaip praradęs siuntą privalo nedelsiant apie tai pranešti Pirkėjui. Tiekėjui už kiekvieną nepristatytą (sugadintą, pamestą ar kitaip prarastą) siuntą taikoma 20,00 Eur dydžio vienkartinė bauda. Ši vienkartinė bauda taikoma už konkretų Sutarties pažeidimo atvejį, t. y. siuntos sugadinimo, pametimo ar kitokio praradimo faktą. Jei dėl siuntos sugadinimo, pametimo ar kitokio praradimo vėluojama įteikti siuntą klientams, kartu taikomos Specialiųjų sąlygų 9.2.1 papunktyje numatytos netesybos.</w:t>
            </w:r>
          </w:p>
          <w:p w14:paraId="11433846" w14:textId="77777777" w:rsidR="00764A58" w:rsidRPr="00BD454E" w:rsidRDefault="00764A58" w:rsidP="00764A58">
            <w:pPr>
              <w:spacing w:line="276"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4A58" w:rsidRPr="00BD454E" w14:paraId="6A96DF40" w14:textId="77777777" w:rsidTr="00E27A19">
              <w:trPr>
                <w:trHeight w:val="300"/>
              </w:trPr>
              <w:tc>
                <w:tcPr>
                  <w:tcW w:w="3094" w:type="dxa"/>
                </w:tcPr>
                <w:p w14:paraId="5AD289F4" w14:textId="77777777" w:rsidR="00764A58" w:rsidRPr="00BD454E" w:rsidRDefault="00764A58" w:rsidP="00764A58">
                  <w:pPr>
                    <w:spacing w:after="0" w:line="276" w:lineRule="auto"/>
                    <w:jc w:val="both"/>
                    <w:rPr>
                      <w:rFonts w:ascii="Times New Roman" w:hAnsi="Times New Roman" w:cs="Times New Roman"/>
                      <w:b/>
                      <w:sz w:val="24"/>
                      <w:szCs w:val="24"/>
                    </w:rPr>
                  </w:pPr>
                  <w:r w:rsidRPr="00BD454E">
                    <w:rPr>
                      <w:rFonts w:ascii="Times New Roman" w:hAnsi="Times New Roman" w:cs="Times New Roman"/>
                      <w:b/>
                      <w:sz w:val="24"/>
                      <w:szCs w:val="24"/>
                    </w:rPr>
                    <w:t>9.5. Tiekėjui taikomos baudos dėl aplinkosauginių ir (arba) socialinių kriterijų nesilaikymo</w:t>
                  </w:r>
                </w:p>
              </w:tc>
              <w:tc>
                <w:tcPr>
                  <w:tcW w:w="6441" w:type="dxa"/>
                </w:tcPr>
                <w:p w14:paraId="5A033C24" w14:textId="77777777" w:rsidR="00764A58" w:rsidRPr="00BD454E" w:rsidRDefault="00764A58" w:rsidP="00764A58">
                  <w:pPr>
                    <w:spacing w:after="0" w:line="276" w:lineRule="auto"/>
                    <w:jc w:val="both"/>
                    <w:rPr>
                      <w:rFonts w:ascii="Times New Roman" w:hAnsi="Times New Roman" w:cs="Times New Roman"/>
                      <w:bCs/>
                      <w:sz w:val="24"/>
                      <w:szCs w:val="24"/>
                    </w:rPr>
                  </w:pPr>
                  <w:r w:rsidRPr="00BD454E">
                    <w:rPr>
                      <w:rFonts w:ascii="Times New Roman" w:hAnsi="Times New Roman" w:cs="Times New Roman"/>
                      <w:bCs/>
                      <w:sz w:val="24"/>
                      <w:szCs w:val="24"/>
                    </w:rPr>
                    <w:t xml:space="preserve">9.5.1. Už kiekvieną uždelstą dieną pateikti atitiktį aplinkosauginiam ir (arba) socialiniam kokybės reikalavimui patvirtinančius dokumentus taikoma 50,00 Eur (penkiasdešimt eurų 0 centų) dydžio bauda.  </w:t>
                  </w:r>
                </w:p>
                <w:p w14:paraId="49271D80" w14:textId="77777777" w:rsidR="00764A58" w:rsidRPr="00BD454E" w:rsidRDefault="00764A58" w:rsidP="00764A58">
                  <w:pPr>
                    <w:spacing w:after="0" w:line="276" w:lineRule="auto"/>
                    <w:jc w:val="both"/>
                    <w:rPr>
                      <w:rFonts w:ascii="Times New Roman" w:hAnsi="Times New Roman" w:cs="Times New Roman"/>
                      <w:bCs/>
                      <w:sz w:val="24"/>
                      <w:szCs w:val="24"/>
                    </w:rPr>
                  </w:pPr>
                </w:p>
                <w:p w14:paraId="7CA38AF7" w14:textId="77777777" w:rsidR="00764A58" w:rsidRPr="00BD454E" w:rsidRDefault="00764A58" w:rsidP="00764A58">
                  <w:pPr>
                    <w:spacing w:after="0" w:line="276" w:lineRule="auto"/>
                    <w:jc w:val="both"/>
                    <w:rPr>
                      <w:rFonts w:ascii="Times New Roman" w:hAnsi="Times New Roman" w:cs="Times New Roman"/>
                      <w:bCs/>
                      <w:sz w:val="24"/>
                      <w:szCs w:val="24"/>
                    </w:rPr>
                  </w:pPr>
                  <w:r w:rsidRPr="00BD454E">
                    <w:rPr>
                      <w:rFonts w:ascii="Times New Roman" w:hAnsi="Times New Roman" w:cs="Times New Roman"/>
                      <w:bCs/>
                      <w:sz w:val="24"/>
                      <w:szCs w:val="24"/>
                    </w:rPr>
                    <w:t>Tiekėjas sumoka nustatyto dydžio baudą arba iki Sutarties galiojimo pabaigos įsipareigoja Lietuvos Respublikos teritorijoje pasodinti baudos vertę atitinkančių medžių skaičių (1 medis = 5 Eur) ir Pirkėjui pateikti tai įrodančius dokumentus (taikoma dėl aplinkosauginių kriterijų nesilaikymo).</w:t>
                  </w:r>
                </w:p>
                <w:p w14:paraId="29173346" w14:textId="77777777" w:rsidR="00764A58" w:rsidRPr="00BD454E" w:rsidRDefault="00764A58" w:rsidP="00764A58">
                  <w:pPr>
                    <w:spacing w:after="0" w:line="276" w:lineRule="auto"/>
                    <w:jc w:val="both"/>
                    <w:rPr>
                      <w:rFonts w:ascii="Times New Roman" w:hAnsi="Times New Roman" w:cs="Times New Roman"/>
                      <w:bCs/>
                      <w:sz w:val="24"/>
                      <w:szCs w:val="24"/>
                    </w:rPr>
                  </w:pPr>
                </w:p>
                <w:p w14:paraId="7A16BC8C" w14:textId="77777777" w:rsidR="00764A58" w:rsidRPr="00BD454E" w:rsidRDefault="00764A58" w:rsidP="00764A58">
                  <w:pPr>
                    <w:spacing w:after="0" w:line="276" w:lineRule="auto"/>
                    <w:jc w:val="both"/>
                    <w:rPr>
                      <w:rFonts w:ascii="Times New Roman" w:hAnsi="Times New Roman" w:cs="Times New Roman"/>
                      <w:sz w:val="24"/>
                      <w:szCs w:val="24"/>
                    </w:rPr>
                  </w:pPr>
                  <w:r w:rsidRPr="00BD454E">
                    <w:rPr>
                      <w:rFonts w:ascii="Times New Roman" w:hAnsi="Times New Roman" w:cs="Times New Roman"/>
                      <w:sz w:val="24"/>
                      <w:szCs w:val="24"/>
                    </w:rPr>
                    <w:t xml:space="preserve">[Jeigu laimėjęs Tiekėjas atitiko socialinį kokybės kriterijų, susijusį su papildomomis sveikatos priežiūros priemonėmis. Jei ne, ištrinama]: </w:t>
                  </w:r>
                </w:p>
                <w:p w14:paraId="554C48EF" w14:textId="77777777" w:rsidR="00764A58" w:rsidRPr="00BD454E" w:rsidRDefault="00764A58" w:rsidP="00764A58">
                  <w:pPr>
                    <w:spacing w:after="0" w:line="276" w:lineRule="auto"/>
                    <w:jc w:val="both"/>
                    <w:rPr>
                      <w:rFonts w:ascii="Times New Roman" w:hAnsi="Times New Roman" w:cs="Times New Roman"/>
                      <w:sz w:val="24"/>
                      <w:szCs w:val="24"/>
                    </w:rPr>
                  </w:pPr>
                  <w:r w:rsidRPr="00BD454E">
                    <w:rPr>
                      <w:rFonts w:ascii="Times New Roman" w:hAnsi="Times New Roman" w:cs="Times New Roman"/>
                      <w:bCs/>
                      <w:sz w:val="24"/>
                      <w:szCs w:val="24"/>
                    </w:rPr>
                    <w:t xml:space="preserve">9.5.2. Jeigu Tiekėjas vėluoja vykdyti Specialiųjų sąlygų 6.3.2 ir 6.3.3 papunkčiuose nustatytus įsipareigojimus, Pirkėjas nuo kitos </w:t>
                  </w:r>
                  <w:r w:rsidRPr="00BD454E">
                    <w:rPr>
                      <w:rFonts w:ascii="Times New Roman" w:hAnsi="Times New Roman" w:cs="Times New Roman"/>
                      <w:bCs/>
                      <w:sz w:val="24"/>
                      <w:szCs w:val="24"/>
                    </w:rPr>
                    <w:lastRenderedPageBreak/>
                    <w:t>nei nustatytas terminas dienos Tiekėjui skaičiuoja 5,00 Eur (penkių eurų 0 centų) baudą už kiekvieną uždelstą dieną.</w:t>
                  </w:r>
                </w:p>
              </w:tc>
            </w:tr>
            <w:tr w:rsidR="00764A58" w:rsidRPr="00BD454E" w14:paraId="03E6CAFD" w14:textId="77777777" w:rsidTr="00E27A19">
              <w:trPr>
                <w:trHeight w:val="300"/>
              </w:trPr>
              <w:tc>
                <w:tcPr>
                  <w:tcW w:w="3094" w:type="dxa"/>
                </w:tcPr>
                <w:p w14:paraId="38FF7FB4" w14:textId="77777777" w:rsidR="00764A58" w:rsidRPr="00BD454E" w:rsidRDefault="00764A58" w:rsidP="00764A58">
                  <w:pPr>
                    <w:spacing w:after="0" w:line="276" w:lineRule="auto"/>
                    <w:jc w:val="both"/>
                    <w:rPr>
                      <w:rFonts w:ascii="Times New Roman" w:hAnsi="Times New Roman" w:cs="Times New Roman"/>
                      <w:b/>
                      <w:sz w:val="24"/>
                      <w:szCs w:val="24"/>
                    </w:rPr>
                  </w:pPr>
                  <w:r w:rsidRPr="00BD454E">
                    <w:rPr>
                      <w:rFonts w:ascii="Times New Roman" w:hAnsi="Times New Roman" w:cs="Times New Roman"/>
                      <w:b/>
                      <w:sz w:val="24"/>
                      <w:szCs w:val="24"/>
                    </w:rPr>
                    <w:lastRenderedPageBreak/>
                    <w:t>9.6. Tiekėjui / Pirkėjui taikoma bauda dėl konfidencialumo reikalavimų nesilaikymo</w:t>
                  </w:r>
                </w:p>
              </w:tc>
              <w:tc>
                <w:tcPr>
                  <w:tcW w:w="6441" w:type="dxa"/>
                </w:tcPr>
                <w:p w14:paraId="3CD2F3FB" w14:textId="77777777" w:rsidR="00764A58" w:rsidRPr="00BD454E" w:rsidRDefault="00764A58" w:rsidP="00764A58">
                  <w:pPr>
                    <w:spacing w:after="0" w:line="276" w:lineRule="auto"/>
                    <w:jc w:val="both"/>
                    <w:rPr>
                      <w:rFonts w:ascii="Times New Roman" w:hAnsi="Times New Roman" w:cs="Times New Roman"/>
                      <w:bCs/>
                      <w:sz w:val="24"/>
                      <w:szCs w:val="24"/>
                    </w:rPr>
                  </w:pPr>
                  <w:r w:rsidRPr="00BD454E">
                    <w:rPr>
                      <w:rFonts w:ascii="Times New Roman" w:hAnsi="Times New Roman" w:cs="Times New Roman"/>
                      <w:bCs/>
                      <w:sz w:val="24"/>
                      <w:szCs w:val="24"/>
                    </w:rPr>
                    <w:t>1000,00 Eur (vienas tūkstantis eurų 0 centų), taikoma už kiekvieną pažeidimo atvejį</w:t>
                  </w:r>
                </w:p>
              </w:tc>
            </w:tr>
            <w:tr w:rsidR="00764A58" w:rsidRPr="00BD454E" w14:paraId="41A10B1D" w14:textId="77777777" w:rsidTr="00E27A19">
              <w:trPr>
                <w:trHeight w:val="300"/>
              </w:trPr>
              <w:tc>
                <w:tcPr>
                  <w:tcW w:w="3094" w:type="dxa"/>
                </w:tcPr>
                <w:p w14:paraId="4806077A" w14:textId="77777777" w:rsidR="00764A58" w:rsidRPr="00BD454E" w:rsidRDefault="00764A58" w:rsidP="00764A58">
                  <w:pPr>
                    <w:spacing w:after="0" w:line="276" w:lineRule="auto"/>
                    <w:jc w:val="both"/>
                    <w:rPr>
                      <w:rFonts w:ascii="Times New Roman" w:hAnsi="Times New Roman" w:cs="Times New Roman"/>
                      <w:b/>
                      <w:sz w:val="24"/>
                      <w:szCs w:val="24"/>
                    </w:rPr>
                  </w:pPr>
                  <w:r w:rsidRPr="00BD454E">
                    <w:rPr>
                      <w:rFonts w:ascii="Times New Roman" w:hAnsi="Times New Roman" w:cs="Times New Roman"/>
                      <w:b/>
                      <w:sz w:val="24"/>
                      <w:szCs w:val="24"/>
                    </w:rPr>
                    <w:t>9.7. Tiekėjui taikomos netesybos dėl pirkimo dokumentuose nustatytų Kokybinių kriterijų nepasiekimo Sutarties vykdymo metu</w:t>
                  </w:r>
                </w:p>
              </w:tc>
              <w:tc>
                <w:tcPr>
                  <w:tcW w:w="6441" w:type="dxa"/>
                </w:tcPr>
                <w:p w14:paraId="2A59BCAC" w14:textId="77777777" w:rsidR="00764A58" w:rsidRPr="00BD454E" w:rsidRDefault="00764A58" w:rsidP="00764A58">
                  <w:pPr>
                    <w:spacing w:after="0" w:line="276" w:lineRule="auto"/>
                    <w:jc w:val="both"/>
                    <w:rPr>
                      <w:rFonts w:ascii="Times New Roman" w:hAnsi="Times New Roman" w:cs="Times New Roman"/>
                      <w:sz w:val="24"/>
                      <w:szCs w:val="24"/>
                    </w:rPr>
                  </w:pPr>
                  <w:r w:rsidRPr="00BD454E">
                    <w:rPr>
                      <w:rFonts w:ascii="Times New Roman" w:hAnsi="Times New Roman" w:cs="Times New Roman"/>
                      <w:sz w:val="24"/>
                      <w:szCs w:val="24"/>
                    </w:rPr>
                    <w:t>Netaikoma (tuo atveju, kai Kokybiniai kriterijai buvo nustatyti pirkimo dokumentuose, tačiau laimėjęs Tiekėjas neatitiko arba nesiūlė Kokybinių kriterijų)</w:t>
                  </w:r>
                </w:p>
                <w:p w14:paraId="4FA7D4CC" w14:textId="77777777" w:rsidR="00764A58" w:rsidRPr="00BD454E" w:rsidRDefault="00764A58" w:rsidP="00764A58">
                  <w:pPr>
                    <w:spacing w:after="0" w:line="276" w:lineRule="auto"/>
                    <w:jc w:val="both"/>
                    <w:rPr>
                      <w:rFonts w:ascii="Times New Roman" w:hAnsi="Times New Roman" w:cs="Times New Roman"/>
                      <w:sz w:val="24"/>
                      <w:szCs w:val="24"/>
                    </w:rPr>
                  </w:pPr>
                  <w:r w:rsidRPr="00BD454E">
                    <w:rPr>
                      <w:rFonts w:ascii="Times New Roman" w:hAnsi="Times New Roman" w:cs="Times New Roman"/>
                      <w:sz w:val="24"/>
                      <w:szCs w:val="24"/>
                    </w:rPr>
                    <w:t> </w:t>
                  </w:r>
                </w:p>
                <w:p w14:paraId="749B666E" w14:textId="77777777" w:rsidR="00764A58" w:rsidRPr="00BD454E" w:rsidRDefault="00764A58" w:rsidP="00764A58">
                  <w:pPr>
                    <w:spacing w:after="0" w:line="276" w:lineRule="auto"/>
                    <w:jc w:val="both"/>
                    <w:rPr>
                      <w:rFonts w:ascii="Times New Roman" w:hAnsi="Times New Roman" w:cs="Times New Roman"/>
                      <w:sz w:val="24"/>
                      <w:szCs w:val="24"/>
                    </w:rPr>
                  </w:pPr>
                  <w:r w:rsidRPr="00BD454E">
                    <w:rPr>
                      <w:rFonts w:ascii="Times New Roman" w:hAnsi="Times New Roman" w:cs="Times New Roman"/>
                      <w:sz w:val="24"/>
                      <w:szCs w:val="24"/>
                    </w:rPr>
                    <w:t>arba</w:t>
                  </w:r>
                </w:p>
                <w:p w14:paraId="08B57F61" w14:textId="77777777" w:rsidR="00764A58" w:rsidRPr="00BD454E" w:rsidRDefault="00764A58" w:rsidP="00764A58">
                  <w:pPr>
                    <w:spacing w:after="0" w:line="276" w:lineRule="auto"/>
                    <w:jc w:val="both"/>
                    <w:rPr>
                      <w:rFonts w:ascii="Times New Roman" w:hAnsi="Times New Roman" w:cs="Times New Roman"/>
                      <w:sz w:val="24"/>
                      <w:szCs w:val="24"/>
                    </w:rPr>
                  </w:pPr>
                </w:p>
                <w:p w14:paraId="35E451A1" w14:textId="77777777" w:rsidR="00764A58" w:rsidRPr="00BD454E" w:rsidRDefault="00764A58" w:rsidP="00764A58">
                  <w:pPr>
                    <w:spacing w:after="0" w:line="276" w:lineRule="auto"/>
                    <w:jc w:val="both"/>
                    <w:rPr>
                      <w:rFonts w:ascii="Times New Roman" w:hAnsi="Times New Roman" w:cs="Times New Roman"/>
                      <w:sz w:val="24"/>
                      <w:szCs w:val="24"/>
                    </w:rPr>
                  </w:pPr>
                  <w:r w:rsidRPr="00BD454E">
                    <w:rPr>
                      <w:rFonts w:ascii="Times New Roman" w:hAnsi="Times New Roman" w:cs="Times New Roman"/>
                      <w:sz w:val="24"/>
                      <w:szCs w:val="24"/>
                    </w:rPr>
                    <w:t>[Jeigu laimėjęs Tiekėjas atitiko socialinį kokybės kriterijų, susijusį su papildomomis sveikatos priežiūros priemonėmis. Jei ne, ištrinama]: </w:t>
                  </w:r>
                </w:p>
                <w:p w14:paraId="131C5978" w14:textId="77777777" w:rsidR="00764A58" w:rsidRPr="00BD454E" w:rsidRDefault="00764A58" w:rsidP="00764A58">
                  <w:pPr>
                    <w:spacing w:after="0" w:line="276" w:lineRule="auto"/>
                    <w:jc w:val="both"/>
                    <w:rPr>
                      <w:rFonts w:ascii="Times New Roman" w:hAnsi="Times New Roman" w:cs="Times New Roman"/>
                      <w:sz w:val="24"/>
                      <w:szCs w:val="24"/>
                    </w:rPr>
                  </w:pPr>
                  <w:r w:rsidRPr="00BD454E">
                    <w:rPr>
                      <w:rFonts w:ascii="Times New Roman" w:hAnsi="Times New Roman" w:cs="Times New Roman"/>
                      <w:sz w:val="24"/>
                      <w:szCs w:val="24"/>
                    </w:rPr>
                    <w:t>Jei paaiškėja, kad Tiekėjas Sutarties vykdymo laikotarpiu ilgiau kaip 2 (du) mėnesius iš eilės neužtikrina darbuotojams, įskaitant ir tiesiogiai vykdantiems Sutartį, nei vienos papildomos sveikatos priežiūros priemonės, Tiekėjui taikoma 0,5 (penkios dešimtosios) procento nuo Pradinės Sutarties vertės, nurodytos Specialiųjų sąlygų 5.2 punkte, dydžio bauda.</w:t>
                  </w:r>
                </w:p>
              </w:tc>
            </w:tr>
            <w:tr w:rsidR="00764A58" w:rsidRPr="00BD454E" w14:paraId="4A3282E0" w14:textId="77777777" w:rsidTr="00E27A19">
              <w:trPr>
                <w:trHeight w:val="300"/>
              </w:trPr>
              <w:tc>
                <w:tcPr>
                  <w:tcW w:w="3094" w:type="dxa"/>
                </w:tcPr>
                <w:p w14:paraId="5A342C0E" w14:textId="77777777" w:rsidR="00764A58" w:rsidRPr="00BD454E" w:rsidRDefault="00764A58" w:rsidP="00764A58">
                  <w:pPr>
                    <w:spacing w:after="0" w:line="276" w:lineRule="auto"/>
                    <w:jc w:val="both"/>
                    <w:rPr>
                      <w:rFonts w:ascii="Times New Roman" w:hAnsi="Times New Roman" w:cs="Times New Roman"/>
                      <w:b/>
                      <w:bCs/>
                      <w:sz w:val="24"/>
                      <w:szCs w:val="24"/>
                    </w:rPr>
                  </w:pPr>
                  <w:r w:rsidRPr="00BD454E">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BD454E">
                    <w:rPr>
                      <w:rFonts w:ascii="Times New Roman" w:hAnsi="Times New Roman" w:cs="Times New Roman"/>
                      <w:bCs/>
                      <w:sz w:val="24"/>
                      <w:szCs w:val="24"/>
                    </w:rPr>
                    <w:t xml:space="preserve"> </w:t>
                  </w:r>
                  <w:r w:rsidRPr="00BD454E">
                    <w:rPr>
                      <w:rFonts w:ascii="Times New Roman" w:hAnsi="Times New Roman" w:cs="Times New Roman"/>
                      <w:b/>
                      <w:sz w:val="24"/>
                      <w:szCs w:val="24"/>
                    </w:rPr>
                    <w:t>intelektiniais veiklos rezultatais nesilaikymo</w:t>
                  </w:r>
                </w:p>
              </w:tc>
              <w:tc>
                <w:tcPr>
                  <w:tcW w:w="6441" w:type="dxa"/>
                </w:tcPr>
                <w:p w14:paraId="1E8AEABB" w14:textId="77777777" w:rsidR="00764A58" w:rsidRPr="00BD454E" w:rsidRDefault="00764A58" w:rsidP="00764A58">
                  <w:pPr>
                    <w:spacing w:after="0" w:line="276" w:lineRule="auto"/>
                    <w:jc w:val="both"/>
                    <w:rPr>
                      <w:rFonts w:ascii="Times New Roman" w:hAnsi="Times New Roman" w:cs="Times New Roman"/>
                      <w:bCs/>
                      <w:sz w:val="24"/>
                      <w:szCs w:val="24"/>
                    </w:rPr>
                  </w:pPr>
                  <w:r w:rsidRPr="00BD454E">
                    <w:rPr>
                      <w:rFonts w:ascii="Times New Roman" w:hAnsi="Times New Roman" w:cs="Times New Roman"/>
                      <w:bCs/>
                      <w:sz w:val="24"/>
                      <w:szCs w:val="24"/>
                    </w:rPr>
                    <w:t>0,5 (penkios dešimtosios) procento dydžio bauda nuo Pradinės Sutarties vertės, nurodytos Specialiųjų sąlygų 5.2 punkte.</w:t>
                  </w:r>
                </w:p>
                <w:p w14:paraId="525BD303" w14:textId="77777777" w:rsidR="00764A58" w:rsidRPr="00BD454E" w:rsidRDefault="00764A58" w:rsidP="00764A58">
                  <w:pPr>
                    <w:spacing w:after="0" w:line="276" w:lineRule="auto"/>
                    <w:jc w:val="both"/>
                    <w:rPr>
                      <w:rFonts w:ascii="Times New Roman" w:hAnsi="Times New Roman" w:cs="Times New Roman"/>
                      <w:bCs/>
                      <w:sz w:val="24"/>
                      <w:szCs w:val="24"/>
                    </w:rPr>
                  </w:pPr>
                </w:p>
                <w:p w14:paraId="27BAF415" w14:textId="77777777" w:rsidR="00764A58" w:rsidRPr="00BD454E" w:rsidRDefault="00764A58" w:rsidP="00764A58">
                  <w:pPr>
                    <w:spacing w:after="0" w:line="276" w:lineRule="auto"/>
                    <w:jc w:val="both"/>
                    <w:rPr>
                      <w:rFonts w:ascii="Times New Roman" w:hAnsi="Times New Roman" w:cs="Times New Roman"/>
                      <w:sz w:val="24"/>
                      <w:szCs w:val="24"/>
                    </w:rPr>
                  </w:pPr>
                </w:p>
              </w:tc>
            </w:tr>
            <w:tr w:rsidR="00764A58" w:rsidRPr="00BD454E" w14:paraId="1A1BE4BE" w14:textId="77777777" w:rsidTr="00E27A19">
              <w:trPr>
                <w:trHeight w:val="300"/>
              </w:trPr>
              <w:tc>
                <w:tcPr>
                  <w:tcW w:w="3094" w:type="dxa"/>
                </w:tcPr>
                <w:p w14:paraId="0ED39C87" w14:textId="77777777" w:rsidR="00764A58" w:rsidRPr="00BD454E" w:rsidRDefault="00764A58" w:rsidP="00764A58">
                  <w:pPr>
                    <w:spacing w:after="0" w:line="276" w:lineRule="auto"/>
                    <w:jc w:val="both"/>
                    <w:rPr>
                      <w:rFonts w:ascii="Times New Roman" w:hAnsi="Times New Roman" w:cs="Times New Roman"/>
                      <w:b/>
                      <w:sz w:val="24"/>
                      <w:szCs w:val="24"/>
                    </w:rPr>
                  </w:pPr>
                  <w:r w:rsidRPr="00BD454E">
                    <w:rPr>
                      <w:rFonts w:ascii="Times New Roman" w:hAnsi="Times New Roman" w:cs="Times New Roman"/>
                      <w:b/>
                      <w:sz w:val="24"/>
                      <w:szCs w:val="24"/>
                    </w:rPr>
                    <w:lastRenderedPageBreak/>
                    <w:t>9.10. Kitos netesybos</w:t>
                  </w:r>
                </w:p>
              </w:tc>
              <w:tc>
                <w:tcPr>
                  <w:tcW w:w="6441" w:type="dxa"/>
                </w:tcPr>
                <w:p w14:paraId="67288FA7" w14:textId="77777777" w:rsidR="00764A58" w:rsidRPr="00BD454E" w:rsidRDefault="00764A58" w:rsidP="00764A58">
                  <w:pPr>
                    <w:spacing w:after="0" w:line="276" w:lineRule="auto"/>
                    <w:jc w:val="both"/>
                    <w:rPr>
                      <w:rFonts w:ascii="Times New Roman" w:hAnsi="Times New Roman" w:cs="Times New Roman"/>
                      <w:sz w:val="24"/>
                      <w:szCs w:val="24"/>
                    </w:rPr>
                  </w:pPr>
                  <w:r w:rsidRPr="00BD454E">
                    <w:rPr>
                      <w:rFonts w:ascii="Times New Roman" w:hAnsi="Times New Roman" w:cs="Times New Roman"/>
                      <w:bCs/>
                      <w:sz w:val="24"/>
                      <w:szCs w:val="24"/>
                    </w:rPr>
                    <w:t>Nustačius netinkamo asmens duomenų tvarkymo atvejį, Tiekėjas moka Pirkėjui 1000,00 Eur (vienas tūkstantis eurų 0 centų) dydžio baudą ir atlygina visus Pirkėjo patirtus tiesioginius nuostolius, įskaitant, bet neapsiribojant nuostoliais, susijusiais su valstybės institucijų paskirtomis baudomis.</w:t>
                  </w:r>
                </w:p>
              </w:tc>
            </w:tr>
          </w:tbl>
          <w:p w14:paraId="3B231627" w14:textId="77777777" w:rsidR="00764A58" w:rsidRPr="00BD454E" w:rsidRDefault="00764A58" w:rsidP="00764A58">
            <w:pPr>
              <w:spacing w:line="276" w:lineRule="auto"/>
              <w:jc w:val="both"/>
              <w:rPr>
                <w:rFonts w:ascii="Times New Roman" w:hAnsi="Times New Roman" w:cs="Times New Roman"/>
                <w:sz w:val="24"/>
                <w:szCs w:val="24"/>
              </w:rPr>
            </w:pPr>
          </w:p>
          <w:p w14:paraId="4C15BACC" w14:textId="77777777" w:rsidR="00764A58" w:rsidRPr="00BD454E" w:rsidRDefault="00764A58" w:rsidP="00764A58">
            <w:pPr>
              <w:spacing w:line="276" w:lineRule="auto"/>
              <w:jc w:val="both"/>
              <w:rPr>
                <w:rFonts w:ascii="Times New Roman" w:hAnsi="Times New Roman" w:cs="Times New Roman"/>
                <w:sz w:val="24"/>
                <w:szCs w:val="24"/>
              </w:rPr>
            </w:pPr>
            <w:r w:rsidRPr="00BD454E">
              <w:rPr>
                <w:rFonts w:ascii="Times New Roman" w:hAnsi="Times New Roman" w:cs="Times New Roman"/>
                <w:sz w:val="24"/>
                <w:szCs w:val="24"/>
              </w:rPr>
              <w:t>15.2. Tiekėjas įsipareigoja atlyginti tiesioginius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8ABFBC6" w14:textId="77777777" w:rsidR="00764A58" w:rsidRPr="00BD454E" w:rsidRDefault="00764A58" w:rsidP="00764A58">
            <w:pPr>
              <w:spacing w:line="276" w:lineRule="auto"/>
              <w:jc w:val="both"/>
              <w:rPr>
                <w:rFonts w:ascii="Times New Roman" w:hAnsi="Times New Roman" w:cs="Times New Roman"/>
                <w:sz w:val="24"/>
                <w:szCs w:val="24"/>
              </w:rPr>
            </w:pPr>
            <w:r w:rsidRPr="00BD454E">
              <w:rPr>
                <w:rFonts w:ascii="Times New Roman" w:hAnsi="Times New Roman" w:cs="Times New Roman"/>
                <w:sz w:val="24"/>
                <w:szCs w:val="24"/>
              </w:rPr>
              <w:t>17.2. Netesybų sumokėjimas ir (ar) Sutarties įvykdymo užtikrinimo gavimas nepanaikina Šalies teisės reikalauti, kad kita Šalis kompensuotų jos patirtus tiesioginius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8E6C8B2" w14:textId="77777777" w:rsidR="00764A58" w:rsidRPr="00BD454E" w:rsidRDefault="00764A58" w:rsidP="00764A58">
            <w:pPr>
              <w:spacing w:line="276" w:lineRule="auto"/>
              <w:jc w:val="both"/>
              <w:rPr>
                <w:rFonts w:ascii="Times New Roman" w:hAnsi="Times New Roman" w:cs="Times New Roman"/>
                <w:sz w:val="24"/>
                <w:szCs w:val="24"/>
              </w:rPr>
            </w:pPr>
          </w:p>
          <w:p w14:paraId="48AE58EA" w14:textId="23C7987E" w:rsidR="00764A58" w:rsidRPr="00BD454E" w:rsidRDefault="0044784C" w:rsidP="00764A58">
            <w:p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Tiekėjas</w:t>
            </w:r>
            <w:r w:rsidR="00764A58" w:rsidRPr="00BD454E">
              <w:rPr>
                <w:rFonts w:ascii="Times New Roman" w:hAnsi="Times New Roman" w:cs="Times New Roman"/>
                <w:sz w:val="24"/>
                <w:szCs w:val="24"/>
                <w:u w:val="single"/>
              </w:rPr>
              <w:t xml:space="preserve"> pažymi, kad numatytos neprotingai didelės ir atbaidančios nuo sutarties sudarymo netesybos, neatitinkančios susiformavusios praktikos netesybų taikyme, bei prieštaraujančios pagrindiniams viešųjų pirkimų lygiateisiškumo, nediskriminavimo, sąžiningumo principams, ir pamatiniams Civilinės teisės protingumo, teisingumo, sąžiningumo principams, taip pat sudarančios galimybes neteisėtam praturtėjimui ir piktnaudžiavimui padėtimi. Be kita ko, numatytos netesybos </w:t>
            </w:r>
            <w:r w:rsidR="00764A58" w:rsidRPr="00BD454E">
              <w:rPr>
                <w:rFonts w:ascii="Times New Roman" w:hAnsi="Times New Roman" w:cs="Times New Roman"/>
                <w:sz w:val="24"/>
                <w:szCs w:val="24"/>
                <w:u w:val="single"/>
              </w:rPr>
              <w:lastRenderedPageBreak/>
              <w:t>akivaizdžiai yra orientuotos ne į sutarties įvykdymo užtikrinimą, bet į nepagrįstą praturtėjimą paslaugų teikėjo sąskaita.</w:t>
            </w:r>
          </w:p>
          <w:p w14:paraId="6395D369" w14:textId="77777777" w:rsidR="00764A58" w:rsidRPr="00BD454E" w:rsidRDefault="00764A58" w:rsidP="00764A58">
            <w:pPr>
              <w:spacing w:line="276" w:lineRule="auto"/>
              <w:jc w:val="both"/>
              <w:rPr>
                <w:rFonts w:ascii="Times New Roman" w:hAnsi="Times New Roman" w:cs="Times New Roman"/>
                <w:sz w:val="24"/>
                <w:szCs w:val="24"/>
                <w:u w:val="single"/>
              </w:rPr>
            </w:pPr>
            <w:r w:rsidRPr="00BD454E">
              <w:rPr>
                <w:rFonts w:ascii="Times New Roman" w:hAnsi="Times New Roman" w:cs="Times New Roman"/>
                <w:sz w:val="24"/>
                <w:szCs w:val="24"/>
                <w:u w:val="single"/>
              </w:rPr>
              <w:t xml:space="preserve">Lietuvos Aukščiausiojo Teismo praktikoje pripažįstama, kad sutartimi nustatytos netesybos yra ne tik prievolės įvykdymo užtikrinimo priemonė, bet ir civilinės atsakomybės forma. Pagrindinis civilinės atsakomybės principas – nuostolių atlyginimas visada turi išlikti kompensuojamojo, o ne baudinio pobūdžio. Vienas iš šio principo įgyvendinimo pavyzdžių yra CK 6.73 straipsnio 2 dalyje, 6.258 straipsnio 2 dalyje įtvirtintas draudimas taikyti baudines netesybas – reikalauti ir prievolės įvykdymo, ir netesybų, išskyrus už prievolės įvykdymo termino praleidimą. Vis dėlto galimi ir kiti atvejai, kai pažeidžiamas kompensuojamasis netesybų, kaip civilinės atsakomybės formos, pobūdis ir jos teismo gali būti pripažintos baudinėmis. Pavyzdžiui, kai šalys už tą patį prievolės pažeidimą nustatė ir baudą, ir delspinigius arba kai pats netesybų dydis yra neprotingai didelis. Visais šiais atvejais tokio pobūdžio netesybos gali būti pripažintos baudinėmis (žr. Lietuvos Aukščiausiojo Teismo 2015 m. gegužės 8 d. nutartį civilinėje byloje Nr. 3K-3-267-916/2015). (Lietuvos Aukščiausiojo Teismo 2022 m. birželio 16 d. nutarties civilinėje byloje Nr. 3K-3-162-378/2022 66 punktas). </w:t>
            </w:r>
          </w:p>
          <w:p w14:paraId="05DC4B26" w14:textId="77777777" w:rsidR="00764A58" w:rsidRPr="00BD454E" w:rsidRDefault="00764A58" w:rsidP="00764A58">
            <w:pPr>
              <w:spacing w:line="276" w:lineRule="auto"/>
              <w:jc w:val="both"/>
              <w:rPr>
                <w:rFonts w:ascii="Times New Roman" w:hAnsi="Times New Roman" w:cs="Times New Roman"/>
                <w:sz w:val="24"/>
                <w:szCs w:val="24"/>
                <w:u w:val="single"/>
              </w:rPr>
            </w:pPr>
            <w:r w:rsidRPr="00BD454E">
              <w:rPr>
                <w:rFonts w:ascii="Times New Roman" w:hAnsi="Times New Roman" w:cs="Times New Roman"/>
                <w:sz w:val="24"/>
                <w:szCs w:val="24"/>
                <w:u w:val="single"/>
              </w:rPr>
              <w:t>Kasacinio teismo formuojamoje praktikoje pripažįstama, kad neprotingai didelės netesybos gali būti vertinamos kaip viešosios tvarkos pažeidimas, jeigu jos reikštų lupikavimo įteisinimą. Nustatant netesybas šalių susitarimu, išlieka grėsmė, kad ekonomiškai stipresnė šalis – kreditorius – gali siekti nesąžiningai pasinaudoti savo pranašesne padėtimi ir nustatyti neprotingai dideles netesybas. Susitarimų dėl netesybų vertinimas susijęs ne tik su privataus, bet ir viešojo intereso gynimu, nes nekontroliuojamas netesybų dydis gali peraugti į lupikavimą, o tai prieštarauja viešajai tvarkai (Lietuvos Aukščiausiojo Teismo 2011 m. kovo 14 d. nutartis civilinėje byloje Nr. 3K-3-104/2011; 2021 m. spalio 6 d. nutartis civilinėje byloje Nr. e3K-3-240-916/2021, 26 punktas).</w:t>
            </w:r>
          </w:p>
          <w:p w14:paraId="6F3BA8C6" w14:textId="36BED46B" w:rsidR="00764A58" w:rsidRPr="00BD454E" w:rsidRDefault="00764A58" w:rsidP="00764A58">
            <w:pPr>
              <w:spacing w:line="276" w:lineRule="auto"/>
              <w:jc w:val="both"/>
              <w:rPr>
                <w:rFonts w:ascii="Times New Roman" w:hAnsi="Times New Roman" w:cs="Times New Roman"/>
                <w:sz w:val="24"/>
                <w:szCs w:val="24"/>
                <w:u w:val="single"/>
              </w:rPr>
            </w:pPr>
            <w:r w:rsidRPr="00BD454E">
              <w:rPr>
                <w:rFonts w:ascii="Times New Roman" w:hAnsi="Times New Roman" w:cs="Times New Roman"/>
                <w:sz w:val="24"/>
                <w:szCs w:val="24"/>
                <w:u w:val="single"/>
              </w:rPr>
              <w:t xml:space="preserve">Be kita ko, pažymėtina ir tai, kad neribota Tvarkytojo atsakomybė </w:t>
            </w:r>
            <w:r w:rsidR="0044784C">
              <w:rPr>
                <w:rFonts w:ascii="Times New Roman" w:hAnsi="Times New Roman" w:cs="Times New Roman"/>
                <w:sz w:val="24"/>
                <w:szCs w:val="24"/>
                <w:u w:val="single"/>
              </w:rPr>
              <w:t>Tiekėjui</w:t>
            </w:r>
            <w:r w:rsidRPr="00BD454E">
              <w:rPr>
                <w:rFonts w:ascii="Times New Roman" w:hAnsi="Times New Roman" w:cs="Times New Roman"/>
                <w:sz w:val="24"/>
                <w:szCs w:val="24"/>
                <w:u w:val="single"/>
              </w:rPr>
              <w:t xml:space="preserve"> nėra priimtina. Akivaizdu, kad didesnę riziką patiria tvarkytojas, tad šiuo atveju sąlygos yra suformuluotos valdytojo naudai, kas sukuria precedentą, Tvarkytojui būti patrauktam atsakomybėn net ir tada kai pažeidimą lėmė Valdytojo kaltė, kadangi ši nuostata nereglamentuoja valdytojo atsakomybės. Taigi toks Valdytojo nustatymas, perkelia įrodinėjimo naštą ir atsakomybę Tvarkytojui.</w:t>
            </w:r>
          </w:p>
          <w:p w14:paraId="5EC6A811" w14:textId="4C660759" w:rsidR="00764A58" w:rsidRPr="00BD454E" w:rsidRDefault="00764A58" w:rsidP="00764A58">
            <w:pPr>
              <w:spacing w:line="276" w:lineRule="auto"/>
              <w:jc w:val="both"/>
              <w:rPr>
                <w:rFonts w:ascii="Times New Roman" w:hAnsi="Times New Roman" w:cs="Times New Roman"/>
                <w:sz w:val="24"/>
                <w:szCs w:val="24"/>
                <w:u w:val="single"/>
              </w:rPr>
            </w:pPr>
            <w:r w:rsidRPr="00BD454E">
              <w:rPr>
                <w:rFonts w:ascii="Times New Roman" w:hAnsi="Times New Roman" w:cs="Times New Roman"/>
                <w:sz w:val="24"/>
                <w:szCs w:val="24"/>
                <w:u w:val="single"/>
              </w:rPr>
              <w:lastRenderedPageBreak/>
              <w:t xml:space="preserve">Atsižvelgiant į tai, </w:t>
            </w:r>
            <w:r w:rsidR="0044784C">
              <w:rPr>
                <w:rFonts w:ascii="Times New Roman" w:hAnsi="Times New Roman" w:cs="Times New Roman"/>
                <w:sz w:val="24"/>
                <w:szCs w:val="24"/>
                <w:u w:val="single"/>
              </w:rPr>
              <w:t>Tiekėjas</w:t>
            </w:r>
            <w:r w:rsidRPr="00BD454E">
              <w:rPr>
                <w:rFonts w:ascii="Times New Roman" w:hAnsi="Times New Roman" w:cs="Times New Roman"/>
                <w:sz w:val="24"/>
                <w:szCs w:val="24"/>
                <w:u w:val="single"/>
              </w:rPr>
              <w:t xml:space="preserve"> ragina išdėstyti sekančiai:</w:t>
            </w:r>
          </w:p>
          <w:p w14:paraId="062A8300" w14:textId="77777777" w:rsidR="00764A58" w:rsidRPr="00BD454E" w:rsidRDefault="00764A58" w:rsidP="00764A58">
            <w:pPr>
              <w:spacing w:line="276" w:lineRule="auto"/>
              <w:jc w:val="both"/>
              <w:rPr>
                <w:rFonts w:ascii="Times New Roman" w:hAnsi="Times New Roman" w:cs="Times New Roman"/>
                <w:sz w:val="24"/>
                <w:szCs w:val="24"/>
              </w:rPr>
            </w:pPr>
          </w:p>
          <w:p w14:paraId="27F03CEA" w14:textId="77777777" w:rsidR="00764A58" w:rsidRPr="00BD454E" w:rsidRDefault="00764A58" w:rsidP="00764A58">
            <w:pPr>
              <w:spacing w:line="276" w:lineRule="auto"/>
              <w:jc w:val="both"/>
              <w:rPr>
                <w:rFonts w:ascii="Times New Roman" w:hAnsi="Times New Roman" w:cs="Times New Roman"/>
                <w:b/>
                <w:bCs/>
                <w:sz w:val="24"/>
                <w:szCs w:val="24"/>
              </w:rPr>
            </w:pPr>
            <w:r w:rsidRPr="00BD454E">
              <w:rPr>
                <w:rFonts w:ascii="Times New Roman" w:hAnsi="Times New Roman" w:cs="Times New Roman"/>
                <w:b/>
                <w:bCs/>
                <w:sz w:val="24"/>
                <w:szCs w:val="24"/>
              </w:rPr>
              <w:t>Pirkimo dokumentų priedo Paslaugų pirkimo–pardavimo sutarties bendrosios sąlygos 17.5. papunktį išdėstyti sekančiai:</w:t>
            </w:r>
          </w:p>
          <w:p w14:paraId="465DB366" w14:textId="77777777" w:rsidR="00764A58" w:rsidRPr="00BD454E" w:rsidRDefault="00764A58" w:rsidP="00764A58">
            <w:pPr>
              <w:spacing w:line="276" w:lineRule="auto"/>
              <w:jc w:val="both"/>
              <w:rPr>
                <w:rFonts w:ascii="Times New Roman" w:hAnsi="Times New Roman" w:cs="Times New Roman"/>
                <w:sz w:val="24"/>
                <w:szCs w:val="24"/>
              </w:rPr>
            </w:pPr>
            <w:r w:rsidRPr="00BD454E">
              <w:rPr>
                <w:rFonts w:ascii="Times New Roman" w:hAnsi="Times New Roman" w:cs="Times New Roman"/>
                <w:sz w:val="24"/>
                <w:szCs w:val="24"/>
              </w:rPr>
              <w:t>17.5. Atsakomybės apribojimai pagal Sutartį netaikomi, kai žala padaroma tyčia arba dėl didelio neatsargumo, padaroma neturtinė žala, sužalojama sveikata ar atimama gyvybė</w:t>
            </w:r>
            <w:r w:rsidRPr="00BD454E">
              <w:rPr>
                <w:rFonts w:ascii="Times New Roman" w:hAnsi="Times New Roman" w:cs="Times New Roman"/>
                <w:strike/>
                <w:sz w:val="24"/>
                <w:szCs w:val="24"/>
              </w:rPr>
              <w:t>, taip pat kai padaroma žala (nuostoliai) tretiesiems asmenims, įskaitant atvejus, jeigu vienos Šalies padarytą žalą tretiesiems asmenims atlygina kita Šalis</w:t>
            </w:r>
            <w:r w:rsidRPr="00BD454E">
              <w:rPr>
                <w:rFonts w:ascii="Times New Roman" w:hAnsi="Times New Roman" w:cs="Times New Roman"/>
                <w:sz w:val="24"/>
                <w:szCs w:val="24"/>
              </w:rPr>
              <w:t>.</w:t>
            </w:r>
          </w:p>
          <w:p w14:paraId="13B83A75" w14:textId="77777777" w:rsidR="00764A58" w:rsidRPr="00BD454E" w:rsidRDefault="00764A58" w:rsidP="00764A58">
            <w:pPr>
              <w:spacing w:line="276" w:lineRule="auto"/>
              <w:jc w:val="both"/>
              <w:rPr>
                <w:rFonts w:ascii="Times New Roman" w:hAnsi="Times New Roman" w:cs="Times New Roman"/>
                <w:b/>
                <w:bCs/>
                <w:sz w:val="24"/>
                <w:szCs w:val="24"/>
              </w:rPr>
            </w:pPr>
            <w:r w:rsidRPr="00BD454E">
              <w:rPr>
                <w:rFonts w:ascii="Times New Roman" w:hAnsi="Times New Roman" w:cs="Times New Roman"/>
                <w:b/>
                <w:bCs/>
                <w:sz w:val="24"/>
                <w:szCs w:val="24"/>
              </w:rPr>
              <w:t>ir</w:t>
            </w:r>
          </w:p>
          <w:p w14:paraId="1DA74B49" w14:textId="77777777" w:rsidR="00764A58" w:rsidRPr="00BD454E" w:rsidRDefault="00764A58" w:rsidP="00764A58">
            <w:pPr>
              <w:spacing w:line="276" w:lineRule="auto"/>
              <w:jc w:val="both"/>
              <w:rPr>
                <w:rFonts w:ascii="Times New Roman" w:hAnsi="Times New Roman" w:cs="Times New Roman"/>
                <w:b/>
                <w:bCs/>
                <w:sz w:val="24"/>
                <w:szCs w:val="24"/>
              </w:rPr>
            </w:pPr>
            <w:r w:rsidRPr="00BD454E">
              <w:rPr>
                <w:rFonts w:ascii="Times New Roman" w:hAnsi="Times New Roman" w:cs="Times New Roman"/>
                <w:b/>
                <w:bCs/>
                <w:sz w:val="24"/>
                <w:szCs w:val="24"/>
              </w:rPr>
              <w:t>Perkančioji organizacija pirkimo dokumentų priedo Paslaugų pirkimo-pardavimo sutarties specialiosios sąlygos 9.2.1. -  9.2.3., 9.5. - 9.7., 9.9., 9.10., 13.1., 15.2., 17.2. papunkčius išdėstyti sekančiai:</w:t>
            </w:r>
          </w:p>
          <w:p w14:paraId="35FFEC83" w14:textId="77777777" w:rsidR="00764A58" w:rsidRPr="00BD454E" w:rsidRDefault="00764A58" w:rsidP="00764A58">
            <w:pPr>
              <w:spacing w:line="276" w:lineRule="auto"/>
              <w:jc w:val="both"/>
              <w:rPr>
                <w:rFonts w:ascii="Times New Roman" w:hAnsi="Times New Roman" w:cs="Times New Roman"/>
                <w:sz w:val="24"/>
                <w:szCs w:val="24"/>
              </w:rPr>
            </w:pPr>
            <w:r w:rsidRPr="00BD454E">
              <w:rPr>
                <w:rFonts w:ascii="Times New Roman" w:hAnsi="Times New Roman" w:cs="Times New Roman"/>
                <w:sz w:val="24"/>
                <w:szCs w:val="24"/>
              </w:rPr>
              <w:t xml:space="preserve">9.2.1. Jeigu Tiekėjas dėl savo kaltės laiku nepristato Siuntos, Pirkėjas, Pirkėjas nuo kitos nei nustatytas terminas dienos Tiekėjui taiko baudą, lygią </w:t>
            </w:r>
            <w:r w:rsidRPr="00BD454E">
              <w:rPr>
                <w:rFonts w:ascii="Times New Roman" w:hAnsi="Times New Roman" w:cs="Times New Roman"/>
                <w:strike/>
                <w:sz w:val="24"/>
                <w:szCs w:val="24"/>
              </w:rPr>
              <w:t>25 (dvidešimt penkiems) procentams</w:t>
            </w:r>
            <w:r w:rsidRPr="00BD454E">
              <w:rPr>
                <w:rFonts w:ascii="Times New Roman" w:hAnsi="Times New Roman" w:cs="Times New Roman"/>
                <w:sz w:val="24"/>
                <w:szCs w:val="24"/>
              </w:rPr>
              <w:t xml:space="preserve"> </w:t>
            </w:r>
            <w:r w:rsidRPr="00BD454E">
              <w:rPr>
                <w:rFonts w:ascii="Times New Roman" w:hAnsi="Times New Roman" w:cs="Times New Roman"/>
                <w:b/>
                <w:bCs/>
                <w:sz w:val="24"/>
                <w:szCs w:val="24"/>
              </w:rPr>
              <w:t>0,02 (dviem šimtosioms) procento nuo</w:t>
            </w:r>
            <w:r w:rsidRPr="00BD454E">
              <w:rPr>
                <w:rFonts w:ascii="Times New Roman" w:hAnsi="Times New Roman" w:cs="Times New Roman"/>
                <w:sz w:val="24"/>
                <w:szCs w:val="24"/>
              </w:rPr>
              <w:t xml:space="preserve"> siuntos siuntimo kainos be PVM,  už kiekvieną pavėluotą darbo dieną už kiekvieną siuntą. Šios netesybos taikomos visais atvejais, kai siuntos nepristatomos laiku dėl Tiekėjo kaltės, įskaitant ir siuntos praradimo atvejus.</w:t>
            </w:r>
          </w:p>
          <w:p w14:paraId="362131E3" w14:textId="77777777" w:rsidR="00764A58" w:rsidRPr="00BD454E" w:rsidRDefault="00764A58" w:rsidP="00764A58">
            <w:pPr>
              <w:spacing w:line="276" w:lineRule="auto"/>
              <w:jc w:val="both"/>
              <w:rPr>
                <w:rFonts w:ascii="Times New Roman" w:hAnsi="Times New Roman" w:cs="Times New Roman"/>
                <w:sz w:val="24"/>
                <w:szCs w:val="24"/>
              </w:rPr>
            </w:pPr>
            <w:r w:rsidRPr="00BD454E">
              <w:rPr>
                <w:rFonts w:ascii="Times New Roman" w:hAnsi="Times New Roman" w:cs="Times New Roman"/>
                <w:sz w:val="24"/>
                <w:szCs w:val="24"/>
              </w:rPr>
              <w:t xml:space="preserve">9.2.2. Jeigu Tiekėjas dėl savo kaltės laiku negrąžina Pirkėjui siuntos, kurios nebuvo galima įteikti (kaip tai Techninės specifikacijos 4.8 punkte), Pirkėjas nuo kitos nei nustatytas terminas dienos Tiekėjui taiko baudą, lygią </w:t>
            </w:r>
            <w:r w:rsidRPr="00BD454E">
              <w:rPr>
                <w:rFonts w:ascii="Times New Roman" w:hAnsi="Times New Roman" w:cs="Times New Roman"/>
                <w:strike/>
                <w:sz w:val="24"/>
                <w:szCs w:val="24"/>
              </w:rPr>
              <w:t>25 (dvidešimt penkiems) procentams</w:t>
            </w:r>
            <w:r w:rsidRPr="00BD454E">
              <w:rPr>
                <w:rFonts w:ascii="Times New Roman" w:hAnsi="Times New Roman" w:cs="Times New Roman"/>
                <w:sz w:val="24"/>
                <w:szCs w:val="24"/>
              </w:rPr>
              <w:t xml:space="preserve"> </w:t>
            </w:r>
            <w:r w:rsidRPr="00BD454E">
              <w:rPr>
                <w:rFonts w:ascii="Times New Roman" w:hAnsi="Times New Roman" w:cs="Times New Roman"/>
                <w:b/>
                <w:bCs/>
                <w:sz w:val="24"/>
                <w:szCs w:val="24"/>
              </w:rPr>
              <w:t>0,02 (dviem šimtosioms) procento nuo</w:t>
            </w:r>
            <w:r w:rsidRPr="00BD454E">
              <w:rPr>
                <w:rFonts w:ascii="Times New Roman" w:hAnsi="Times New Roman" w:cs="Times New Roman"/>
                <w:sz w:val="24"/>
                <w:szCs w:val="24"/>
              </w:rPr>
              <w:t xml:space="preserve"> siuntos siuntimo kainos be PVM,  už kiekvieną pavėluotą darbo dieną už kiekvieną siuntą.</w:t>
            </w:r>
          </w:p>
          <w:p w14:paraId="32839234" w14:textId="77777777" w:rsidR="00764A58" w:rsidRPr="00BD454E" w:rsidRDefault="00764A58" w:rsidP="00764A58">
            <w:pPr>
              <w:spacing w:line="276" w:lineRule="auto"/>
              <w:jc w:val="both"/>
              <w:rPr>
                <w:rFonts w:ascii="Times New Roman" w:hAnsi="Times New Roman" w:cs="Times New Roman"/>
                <w:sz w:val="24"/>
                <w:szCs w:val="24"/>
              </w:rPr>
            </w:pPr>
            <w:r w:rsidRPr="00BD454E">
              <w:rPr>
                <w:rFonts w:ascii="Times New Roman" w:hAnsi="Times New Roman" w:cs="Times New Roman"/>
                <w:sz w:val="24"/>
                <w:szCs w:val="24"/>
              </w:rPr>
              <w:t xml:space="preserve">9.2.3. Tiekėjas dėl savo kaltės sugadinęs, pametęs ar kitaip praradęs Siuntą privalo atlyginti Siuntos (vairuotojo pažymėjimo ir (ar) transporto priemonės registracijos liudijimo ir (ar) transporto priemonės valstybinio registracijos numerio ženklo ir (ar) lentelės su valstybiniu registracijos numeriu ir (ar) kito Pirkėjo išduodamo dokumento ir (ar) prekės) pardavimo kainą (kainos skelbiamos www.regitra.lt), siuntos siuntimo išlaidas bei privalo atlyginti Pirkėjo kliento patirtus </w:t>
            </w:r>
            <w:r w:rsidRPr="00BD454E">
              <w:rPr>
                <w:rFonts w:ascii="Times New Roman" w:hAnsi="Times New Roman" w:cs="Times New Roman"/>
                <w:b/>
                <w:bCs/>
                <w:sz w:val="24"/>
                <w:szCs w:val="24"/>
              </w:rPr>
              <w:lastRenderedPageBreak/>
              <w:t>tiesioginius</w:t>
            </w:r>
            <w:r w:rsidRPr="00BD454E">
              <w:rPr>
                <w:rFonts w:ascii="Times New Roman" w:hAnsi="Times New Roman" w:cs="Times New Roman"/>
                <w:sz w:val="24"/>
                <w:szCs w:val="24"/>
              </w:rPr>
              <w:t xml:space="preserve"> nuostolius dėl prarastos siuntos. </w:t>
            </w:r>
            <w:r w:rsidRPr="00BD454E">
              <w:rPr>
                <w:rFonts w:ascii="Times New Roman" w:hAnsi="Times New Roman" w:cs="Times New Roman"/>
                <w:strike/>
                <w:sz w:val="24"/>
                <w:szCs w:val="24"/>
              </w:rPr>
              <w:t>Tiekėjas sugadinęs, pametęs ar kitaip praradęs siuntą privalo nedelsiant apie tai pranešti Pirkėjui. Tiekėjui už kiekvieną nepristatytą (sugadintą, pamestą ar kitaip prarastą) siuntą taikoma 20,00 Eur dydžio vienkartinė bauda. Ši vienkartinė bauda taikoma už konkretų Sutarties pažeidimo atvejį, t. y. siuntos sugadinimo, pametimo ar kitokio praradimo faktą. Jei dėl siuntos sugadinimo, pametimo ar kitokio praradimo vėluojama įteikti siuntą klientams, kartu taikomos Specialiųjų sąlygų 9.2.1 papunktyje numatytos netesybos.</w:t>
            </w:r>
          </w:p>
          <w:p w14:paraId="7C8CAC54" w14:textId="77777777" w:rsidR="00764A58" w:rsidRPr="00BD454E" w:rsidRDefault="00764A58" w:rsidP="00764A58">
            <w:pPr>
              <w:spacing w:line="276"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4A58" w:rsidRPr="00BD454E" w14:paraId="448236CF" w14:textId="77777777" w:rsidTr="00E27A19">
              <w:trPr>
                <w:trHeight w:val="300"/>
              </w:trPr>
              <w:tc>
                <w:tcPr>
                  <w:tcW w:w="3094" w:type="dxa"/>
                </w:tcPr>
                <w:p w14:paraId="3BBC11BF" w14:textId="77777777" w:rsidR="00764A58" w:rsidRPr="00BD454E" w:rsidRDefault="00764A58" w:rsidP="00764A58">
                  <w:pPr>
                    <w:spacing w:after="0" w:line="276" w:lineRule="auto"/>
                    <w:jc w:val="both"/>
                    <w:rPr>
                      <w:rFonts w:ascii="Times New Roman" w:hAnsi="Times New Roman" w:cs="Times New Roman"/>
                      <w:b/>
                      <w:sz w:val="24"/>
                      <w:szCs w:val="24"/>
                    </w:rPr>
                  </w:pPr>
                  <w:r w:rsidRPr="00BD454E">
                    <w:rPr>
                      <w:rFonts w:ascii="Times New Roman" w:hAnsi="Times New Roman" w:cs="Times New Roman"/>
                      <w:b/>
                      <w:sz w:val="24"/>
                      <w:szCs w:val="24"/>
                    </w:rPr>
                    <w:t>9.5. Tiekėjui taikomos baudos dėl aplinkosauginių ir (arba) socialinių kriterijų nesilaikymo</w:t>
                  </w:r>
                </w:p>
              </w:tc>
              <w:tc>
                <w:tcPr>
                  <w:tcW w:w="6441" w:type="dxa"/>
                </w:tcPr>
                <w:p w14:paraId="39019059" w14:textId="77777777" w:rsidR="00764A58" w:rsidRPr="00BD454E" w:rsidRDefault="00764A58" w:rsidP="00764A58">
                  <w:pPr>
                    <w:spacing w:after="0" w:line="276" w:lineRule="auto"/>
                    <w:jc w:val="both"/>
                    <w:rPr>
                      <w:rFonts w:ascii="Times New Roman" w:hAnsi="Times New Roman" w:cs="Times New Roman"/>
                      <w:bCs/>
                      <w:sz w:val="24"/>
                      <w:szCs w:val="24"/>
                    </w:rPr>
                  </w:pPr>
                  <w:r w:rsidRPr="00BD454E">
                    <w:rPr>
                      <w:rFonts w:ascii="Times New Roman" w:hAnsi="Times New Roman" w:cs="Times New Roman"/>
                      <w:bCs/>
                      <w:sz w:val="24"/>
                      <w:szCs w:val="24"/>
                    </w:rPr>
                    <w:t xml:space="preserve">9.5.1. Už kiekvieną uždelstą dieną pateikti atitiktį aplinkosauginiam ir (arba) socialiniam kokybės reikalavimui patvirtinančius dokumentus taikoma </w:t>
                  </w:r>
                  <w:r w:rsidRPr="00BD454E">
                    <w:rPr>
                      <w:rFonts w:ascii="Times New Roman" w:hAnsi="Times New Roman" w:cs="Times New Roman"/>
                      <w:bCs/>
                      <w:strike/>
                      <w:sz w:val="24"/>
                      <w:szCs w:val="24"/>
                    </w:rPr>
                    <w:t>50,00 Eur (penkiasdešimt eurų 0 centų)</w:t>
                  </w:r>
                  <w:r w:rsidRPr="00BD454E">
                    <w:rPr>
                      <w:rFonts w:ascii="Times New Roman" w:hAnsi="Times New Roman" w:cs="Times New Roman"/>
                      <w:bCs/>
                      <w:sz w:val="24"/>
                      <w:szCs w:val="24"/>
                    </w:rPr>
                    <w:t xml:space="preserve"> 5</w:t>
                  </w:r>
                  <w:r w:rsidRPr="00BD454E">
                    <w:rPr>
                      <w:rFonts w:ascii="Times New Roman" w:hAnsi="Times New Roman" w:cs="Times New Roman"/>
                      <w:b/>
                      <w:sz w:val="24"/>
                      <w:szCs w:val="24"/>
                    </w:rPr>
                    <w:t xml:space="preserve"> (penkių) Eur</w:t>
                  </w:r>
                  <w:r w:rsidRPr="00BD454E">
                    <w:rPr>
                      <w:rFonts w:ascii="Times New Roman" w:hAnsi="Times New Roman" w:cs="Times New Roman"/>
                      <w:bCs/>
                      <w:sz w:val="24"/>
                      <w:szCs w:val="24"/>
                    </w:rPr>
                    <w:t xml:space="preserve"> dydžio bauda.  </w:t>
                  </w:r>
                </w:p>
                <w:p w14:paraId="0C0B7682" w14:textId="77777777" w:rsidR="00764A58" w:rsidRPr="00BD454E" w:rsidRDefault="00764A58" w:rsidP="00764A58">
                  <w:pPr>
                    <w:spacing w:after="0" w:line="276" w:lineRule="auto"/>
                    <w:jc w:val="both"/>
                    <w:rPr>
                      <w:rFonts w:ascii="Times New Roman" w:hAnsi="Times New Roman" w:cs="Times New Roman"/>
                      <w:bCs/>
                      <w:sz w:val="24"/>
                      <w:szCs w:val="24"/>
                    </w:rPr>
                  </w:pPr>
                </w:p>
                <w:p w14:paraId="2ECE1A57" w14:textId="77777777" w:rsidR="00764A58" w:rsidRPr="00BD454E" w:rsidRDefault="00764A58" w:rsidP="00764A58">
                  <w:pPr>
                    <w:spacing w:after="0" w:line="276" w:lineRule="auto"/>
                    <w:jc w:val="both"/>
                    <w:rPr>
                      <w:rFonts w:ascii="Times New Roman" w:hAnsi="Times New Roman" w:cs="Times New Roman"/>
                      <w:bCs/>
                      <w:sz w:val="24"/>
                      <w:szCs w:val="24"/>
                    </w:rPr>
                  </w:pPr>
                  <w:r w:rsidRPr="00BD454E">
                    <w:rPr>
                      <w:rFonts w:ascii="Times New Roman" w:hAnsi="Times New Roman" w:cs="Times New Roman"/>
                      <w:bCs/>
                      <w:sz w:val="24"/>
                      <w:szCs w:val="24"/>
                    </w:rPr>
                    <w:t>Tiekėjas sumoka nustatyto dydžio baudą arba iki Sutarties galiojimo pabaigos įsipareigoja Lietuvos Respublikos teritorijoje pasodinti baudos vertę atitinkančių medžių skaičių (1 medis = 5 Eur) ir Pirkėjui pateikti tai įrodančius dokumentus (taikoma dėl aplinkosauginių kriterijų nesilaikymo).</w:t>
                  </w:r>
                </w:p>
                <w:p w14:paraId="33D54F87" w14:textId="77777777" w:rsidR="00764A58" w:rsidRPr="00BD454E" w:rsidRDefault="00764A58" w:rsidP="00764A58">
                  <w:pPr>
                    <w:spacing w:after="0" w:line="276" w:lineRule="auto"/>
                    <w:jc w:val="both"/>
                    <w:rPr>
                      <w:rFonts w:ascii="Times New Roman" w:hAnsi="Times New Roman" w:cs="Times New Roman"/>
                      <w:bCs/>
                      <w:sz w:val="24"/>
                      <w:szCs w:val="24"/>
                    </w:rPr>
                  </w:pPr>
                </w:p>
                <w:p w14:paraId="1958B24E" w14:textId="77777777" w:rsidR="00764A58" w:rsidRPr="00BD454E" w:rsidRDefault="00764A58" w:rsidP="00764A58">
                  <w:pPr>
                    <w:spacing w:after="0" w:line="276" w:lineRule="auto"/>
                    <w:jc w:val="both"/>
                    <w:rPr>
                      <w:rFonts w:ascii="Times New Roman" w:hAnsi="Times New Roman" w:cs="Times New Roman"/>
                      <w:sz w:val="24"/>
                      <w:szCs w:val="24"/>
                    </w:rPr>
                  </w:pPr>
                  <w:r w:rsidRPr="00BD454E">
                    <w:rPr>
                      <w:rFonts w:ascii="Times New Roman" w:hAnsi="Times New Roman" w:cs="Times New Roman"/>
                      <w:sz w:val="24"/>
                      <w:szCs w:val="24"/>
                    </w:rPr>
                    <w:t xml:space="preserve">[Jeigu laimėjęs Tiekėjas atitiko socialinį kokybės kriterijų, susijusį su papildomomis sveikatos priežiūros priemonėmis. Jei ne, ištrinama]: </w:t>
                  </w:r>
                </w:p>
                <w:p w14:paraId="7ABD2004" w14:textId="77777777" w:rsidR="00764A58" w:rsidRPr="00BD454E" w:rsidRDefault="00764A58" w:rsidP="00764A58">
                  <w:pPr>
                    <w:spacing w:after="0" w:line="276" w:lineRule="auto"/>
                    <w:jc w:val="both"/>
                    <w:rPr>
                      <w:rFonts w:ascii="Times New Roman" w:hAnsi="Times New Roman" w:cs="Times New Roman"/>
                      <w:sz w:val="24"/>
                      <w:szCs w:val="24"/>
                    </w:rPr>
                  </w:pPr>
                  <w:r w:rsidRPr="00BD454E">
                    <w:rPr>
                      <w:rFonts w:ascii="Times New Roman" w:hAnsi="Times New Roman" w:cs="Times New Roman"/>
                      <w:bCs/>
                      <w:sz w:val="24"/>
                      <w:szCs w:val="24"/>
                    </w:rPr>
                    <w:t>9.5.2. Jeigu Tiekėjas vėluoja vykdyti Specialiųjų sąlygų 6.3.2 ir 6.3.3 papunkčiuose nustatytus įsipareigojimus, Pirkėjas nuo kitos nei nustatytas terminas dienos Tiekėjui skaičiuoja 5,00 Eur (penkių eurų 0 centų) baudą už kiekvieną uždelstą dieną.</w:t>
                  </w:r>
                </w:p>
              </w:tc>
            </w:tr>
            <w:tr w:rsidR="00764A58" w:rsidRPr="00BD454E" w14:paraId="402E1E11" w14:textId="77777777" w:rsidTr="00E27A19">
              <w:trPr>
                <w:trHeight w:val="300"/>
              </w:trPr>
              <w:tc>
                <w:tcPr>
                  <w:tcW w:w="3094" w:type="dxa"/>
                </w:tcPr>
                <w:p w14:paraId="527D78B1" w14:textId="77777777" w:rsidR="00764A58" w:rsidRPr="00BD454E" w:rsidRDefault="00764A58" w:rsidP="00764A58">
                  <w:pPr>
                    <w:spacing w:after="0" w:line="276" w:lineRule="auto"/>
                    <w:jc w:val="both"/>
                    <w:rPr>
                      <w:rFonts w:ascii="Times New Roman" w:hAnsi="Times New Roman" w:cs="Times New Roman"/>
                      <w:b/>
                      <w:sz w:val="24"/>
                      <w:szCs w:val="24"/>
                    </w:rPr>
                  </w:pPr>
                  <w:r w:rsidRPr="00BD454E">
                    <w:rPr>
                      <w:rFonts w:ascii="Times New Roman" w:hAnsi="Times New Roman" w:cs="Times New Roman"/>
                      <w:b/>
                      <w:sz w:val="24"/>
                      <w:szCs w:val="24"/>
                    </w:rPr>
                    <w:t>9.6. Tiekėjui / Pirkėjui taikoma bauda dėl konfidencialumo reikalavimų nesilaikymo</w:t>
                  </w:r>
                </w:p>
              </w:tc>
              <w:tc>
                <w:tcPr>
                  <w:tcW w:w="6441" w:type="dxa"/>
                </w:tcPr>
                <w:p w14:paraId="328C01CF" w14:textId="77777777" w:rsidR="00764A58" w:rsidRPr="00BD454E" w:rsidRDefault="00764A58" w:rsidP="00764A58">
                  <w:pPr>
                    <w:spacing w:after="0" w:line="276" w:lineRule="auto"/>
                    <w:jc w:val="both"/>
                    <w:rPr>
                      <w:rFonts w:ascii="Times New Roman" w:hAnsi="Times New Roman" w:cs="Times New Roman"/>
                      <w:bCs/>
                      <w:sz w:val="24"/>
                      <w:szCs w:val="24"/>
                    </w:rPr>
                  </w:pPr>
                  <w:r w:rsidRPr="00BD454E">
                    <w:rPr>
                      <w:rFonts w:ascii="Times New Roman" w:hAnsi="Times New Roman" w:cs="Times New Roman"/>
                      <w:bCs/>
                      <w:strike/>
                      <w:sz w:val="24"/>
                      <w:szCs w:val="24"/>
                    </w:rPr>
                    <w:t>1000,00 Eur (vienas tūkstantis eurų 0 centų)</w:t>
                  </w:r>
                  <w:r w:rsidRPr="00BD454E">
                    <w:rPr>
                      <w:rFonts w:ascii="Times New Roman" w:hAnsi="Times New Roman" w:cs="Times New Roman"/>
                      <w:bCs/>
                      <w:sz w:val="24"/>
                      <w:szCs w:val="24"/>
                    </w:rPr>
                    <w:t xml:space="preserve"> </w:t>
                  </w:r>
                  <w:r w:rsidRPr="00BD454E">
                    <w:rPr>
                      <w:rFonts w:ascii="Times New Roman" w:hAnsi="Times New Roman" w:cs="Times New Roman"/>
                      <w:b/>
                      <w:sz w:val="24"/>
                      <w:szCs w:val="24"/>
                    </w:rPr>
                    <w:t>300 (trijų šimtų) Eur</w:t>
                  </w:r>
                  <w:r w:rsidRPr="00BD454E">
                    <w:rPr>
                      <w:rFonts w:ascii="Times New Roman" w:hAnsi="Times New Roman" w:cs="Times New Roman"/>
                      <w:bCs/>
                      <w:sz w:val="24"/>
                      <w:szCs w:val="24"/>
                    </w:rPr>
                    <w:t>, taikoma už kiekvieną pažeidimo atvejį</w:t>
                  </w:r>
                </w:p>
              </w:tc>
            </w:tr>
            <w:tr w:rsidR="00764A58" w:rsidRPr="00BD454E" w14:paraId="108AE405" w14:textId="77777777" w:rsidTr="00E27A19">
              <w:trPr>
                <w:trHeight w:val="300"/>
              </w:trPr>
              <w:tc>
                <w:tcPr>
                  <w:tcW w:w="3094" w:type="dxa"/>
                </w:tcPr>
                <w:p w14:paraId="44445109" w14:textId="77777777" w:rsidR="00764A58" w:rsidRPr="00BD454E" w:rsidRDefault="00764A58" w:rsidP="00764A58">
                  <w:pPr>
                    <w:spacing w:after="0" w:line="276" w:lineRule="auto"/>
                    <w:jc w:val="both"/>
                    <w:rPr>
                      <w:rFonts w:ascii="Times New Roman" w:hAnsi="Times New Roman" w:cs="Times New Roman"/>
                      <w:b/>
                      <w:sz w:val="24"/>
                      <w:szCs w:val="24"/>
                    </w:rPr>
                  </w:pPr>
                  <w:r w:rsidRPr="00BD454E">
                    <w:rPr>
                      <w:rFonts w:ascii="Times New Roman" w:hAnsi="Times New Roman" w:cs="Times New Roman"/>
                      <w:b/>
                      <w:sz w:val="24"/>
                      <w:szCs w:val="24"/>
                    </w:rPr>
                    <w:lastRenderedPageBreak/>
                    <w:t>9.7. Tiekėjui taikomos netesybos dėl pirkimo dokumentuose nustatytų Kokybinių kriterijų nepasiekimo Sutarties vykdymo metu</w:t>
                  </w:r>
                </w:p>
              </w:tc>
              <w:tc>
                <w:tcPr>
                  <w:tcW w:w="6441" w:type="dxa"/>
                </w:tcPr>
                <w:p w14:paraId="0BE59E77" w14:textId="77777777" w:rsidR="00764A58" w:rsidRPr="00BD454E" w:rsidRDefault="00764A58" w:rsidP="00764A58">
                  <w:pPr>
                    <w:spacing w:after="0" w:line="276" w:lineRule="auto"/>
                    <w:jc w:val="both"/>
                    <w:rPr>
                      <w:rFonts w:ascii="Times New Roman" w:hAnsi="Times New Roman" w:cs="Times New Roman"/>
                      <w:sz w:val="24"/>
                      <w:szCs w:val="24"/>
                    </w:rPr>
                  </w:pPr>
                  <w:r w:rsidRPr="00BD454E">
                    <w:rPr>
                      <w:rFonts w:ascii="Times New Roman" w:hAnsi="Times New Roman" w:cs="Times New Roman"/>
                      <w:sz w:val="24"/>
                      <w:szCs w:val="24"/>
                    </w:rPr>
                    <w:t>Netaikoma (tuo atveju, kai Kokybiniai kriterijai buvo nustatyti pirkimo dokumentuose, tačiau laimėjęs Tiekėjas neatitiko arba nesiūlė Kokybinių kriterijų)</w:t>
                  </w:r>
                </w:p>
                <w:p w14:paraId="02FCE6B1" w14:textId="77777777" w:rsidR="00764A58" w:rsidRPr="00BD454E" w:rsidRDefault="00764A58" w:rsidP="00764A58">
                  <w:pPr>
                    <w:spacing w:after="0" w:line="276" w:lineRule="auto"/>
                    <w:jc w:val="both"/>
                    <w:rPr>
                      <w:rFonts w:ascii="Times New Roman" w:hAnsi="Times New Roman" w:cs="Times New Roman"/>
                      <w:sz w:val="24"/>
                      <w:szCs w:val="24"/>
                    </w:rPr>
                  </w:pPr>
                  <w:r w:rsidRPr="00BD454E">
                    <w:rPr>
                      <w:rFonts w:ascii="Times New Roman" w:hAnsi="Times New Roman" w:cs="Times New Roman"/>
                      <w:sz w:val="24"/>
                      <w:szCs w:val="24"/>
                    </w:rPr>
                    <w:t> </w:t>
                  </w:r>
                </w:p>
                <w:p w14:paraId="3B2AD544" w14:textId="77777777" w:rsidR="00764A58" w:rsidRPr="00BD454E" w:rsidRDefault="00764A58" w:rsidP="00764A58">
                  <w:pPr>
                    <w:spacing w:after="0" w:line="276" w:lineRule="auto"/>
                    <w:jc w:val="both"/>
                    <w:rPr>
                      <w:rFonts w:ascii="Times New Roman" w:hAnsi="Times New Roman" w:cs="Times New Roman"/>
                      <w:sz w:val="24"/>
                      <w:szCs w:val="24"/>
                    </w:rPr>
                  </w:pPr>
                  <w:r w:rsidRPr="00BD454E">
                    <w:rPr>
                      <w:rFonts w:ascii="Times New Roman" w:hAnsi="Times New Roman" w:cs="Times New Roman"/>
                      <w:sz w:val="24"/>
                      <w:szCs w:val="24"/>
                    </w:rPr>
                    <w:t>arba</w:t>
                  </w:r>
                </w:p>
                <w:p w14:paraId="754457B0" w14:textId="77777777" w:rsidR="00764A58" w:rsidRPr="00BD454E" w:rsidRDefault="00764A58" w:rsidP="00764A58">
                  <w:pPr>
                    <w:spacing w:after="0" w:line="276" w:lineRule="auto"/>
                    <w:jc w:val="both"/>
                    <w:rPr>
                      <w:rFonts w:ascii="Times New Roman" w:hAnsi="Times New Roman" w:cs="Times New Roman"/>
                      <w:sz w:val="24"/>
                      <w:szCs w:val="24"/>
                    </w:rPr>
                  </w:pPr>
                </w:p>
                <w:p w14:paraId="59E4DE71" w14:textId="77777777" w:rsidR="00764A58" w:rsidRPr="00BD454E" w:rsidRDefault="00764A58" w:rsidP="00764A58">
                  <w:pPr>
                    <w:spacing w:after="0" w:line="276" w:lineRule="auto"/>
                    <w:jc w:val="both"/>
                    <w:rPr>
                      <w:rFonts w:ascii="Times New Roman" w:hAnsi="Times New Roman" w:cs="Times New Roman"/>
                      <w:sz w:val="24"/>
                      <w:szCs w:val="24"/>
                    </w:rPr>
                  </w:pPr>
                  <w:r w:rsidRPr="00BD454E">
                    <w:rPr>
                      <w:rFonts w:ascii="Times New Roman" w:hAnsi="Times New Roman" w:cs="Times New Roman"/>
                      <w:sz w:val="24"/>
                      <w:szCs w:val="24"/>
                    </w:rPr>
                    <w:t>[Jeigu laimėjęs Tiekėjas atitiko socialinį kokybės kriterijų, susijusį su papildomomis sveikatos priežiūros priemonėmis. Jei ne, ištrinama]: </w:t>
                  </w:r>
                </w:p>
                <w:p w14:paraId="3C367748" w14:textId="77777777" w:rsidR="00764A58" w:rsidRPr="00BD454E" w:rsidRDefault="00764A58" w:rsidP="00764A58">
                  <w:pPr>
                    <w:spacing w:after="0" w:line="276" w:lineRule="auto"/>
                    <w:jc w:val="both"/>
                    <w:rPr>
                      <w:rFonts w:ascii="Times New Roman" w:hAnsi="Times New Roman" w:cs="Times New Roman"/>
                      <w:sz w:val="24"/>
                      <w:szCs w:val="24"/>
                    </w:rPr>
                  </w:pPr>
                  <w:r w:rsidRPr="00BD454E">
                    <w:rPr>
                      <w:rFonts w:ascii="Times New Roman" w:hAnsi="Times New Roman" w:cs="Times New Roman"/>
                      <w:sz w:val="24"/>
                      <w:szCs w:val="24"/>
                    </w:rPr>
                    <w:t xml:space="preserve">Jei paaiškėja, kad Tiekėjas Sutarties vykdymo laikotarpiu ilgiau kaip 2 (du) mėnesius iš eilės neužtikrina darbuotojams, įskaitant ir tiesiogiai vykdantiems Sutartį, nei vienos papildomos sveikatos priežiūros priemonės, Tiekėjui taikoma </w:t>
                  </w:r>
                  <w:r w:rsidRPr="00BD454E">
                    <w:rPr>
                      <w:rFonts w:ascii="Times New Roman" w:hAnsi="Times New Roman" w:cs="Times New Roman"/>
                      <w:strike/>
                      <w:sz w:val="24"/>
                      <w:szCs w:val="24"/>
                    </w:rPr>
                    <w:t>0,5 (penkios dešimtosios)</w:t>
                  </w:r>
                  <w:r w:rsidRPr="00BD454E">
                    <w:rPr>
                      <w:rFonts w:ascii="Times New Roman" w:hAnsi="Times New Roman" w:cs="Times New Roman"/>
                      <w:sz w:val="24"/>
                      <w:szCs w:val="24"/>
                    </w:rPr>
                    <w:t xml:space="preserve"> </w:t>
                  </w:r>
                  <w:r w:rsidRPr="00BD454E">
                    <w:rPr>
                      <w:rFonts w:ascii="Times New Roman" w:hAnsi="Times New Roman" w:cs="Times New Roman"/>
                      <w:b/>
                      <w:bCs/>
                      <w:sz w:val="24"/>
                      <w:szCs w:val="24"/>
                    </w:rPr>
                    <w:t>0,02 (dviem šimtosios)</w:t>
                  </w:r>
                  <w:r w:rsidRPr="00BD454E">
                    <w:rPr>
                      <w:rFonts w:ascii="Times New Roman" w:hAnsi="Times New Roman" w:cs="Times New Roman"/>
                      <w:sz w:val="24"/>
                      <w:szCs w:val="24"/>
                    </w:rPr>
                    <w:t xml:space="preserve"> procento nuo Pradinės Sutarties vertės, nurodytos Specialiųjų sąlygų 5.2 punkte, dydžio bauda.</w:t>
                  </w:r>
                </w:p>
              </w:tc>
            </w:tr>
            <w:tr w:rsidR="00764A58" w:rsidRPr="00BD454E" w14:paraId="6CC52DCF" w14:textId="77777777" w:rsidTr="00E27A19">
              <w:trPr>
                <w:trHeight w:val="300"/>
              </w:trPr>
              <w:tc>
                <w:tcPr>
                  <w:tcW w:w="3094" w:type="dxa"/>
                </w:tcPr>
                <w:p w14:paraId="3B5A45A5" w14:textId="77777777" w:rsidR="00764A58" w:rsidRPr="00BD454E" w:rsidRDefault="00764A58" w:rsidP="00764A58">
                  <w:pPr>
                    <w:spacing w:after="0" w:line="276" w:lineRule="auto"/>
                    <w:jc w:val="both"/>
                    <w:rPr>
                      <w:rFonts w:ascii="Times New Roman" w:hAnsi="Times New Roman" w:cs="Times New Roman"/>
                      <w:b/>
                      <w:bCs/>
                      <w:sz w:val="24"/>
                      <w:szCs w:val="24"/>
                    </w:rPr>
                  </w:pPr>
                  <w:r w:rsidRPr="00BD454E">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BD454E">
                    <w:rPr>
                      <w:rFonts w:ascii="Times New Roman" w:hAnsi="Times New Roman" w:cs="Times New Roman"/>
                      <w:bCs/>
                      <w:sz w:val="24"/>
                      <w:szCs w:val="24"/>
                    </w:rPr>
                    <w:t xml:space="preserve"> </w:t>
                  </w:r>
                  <w:r w:rsidRPr="00BD454E">
                    <w:rPr>
                      <w:rFonts w:ascii="Times New Roman" w:hAnsi="Times New Roman" w:cs="Times New Roman"/>
                      <w:b/>
                      <w:sz w:val="24"/>
                      <w:szCs w:val="24"/>
                    </w:rPr>
                    <w:t>intelektiniais veiklos rezultatais nesilaikymo</w:t>
                  </w:r>
                </w:p>
              </w:tc>
              <w:tc>
                <w:tcPr>
                  <w:tcW w:w="6441" w:type="dxa"/>
                </w:tcPr>
                <w:p w14:paraId="112E9CC4" w14:textId="77777777" w:rsidR="00764A58" w:rsidRPr="00BD454E" w:rsidRDefault="00764A58" w:rsidP="00764A58">
                  <w:pPr>
                    <w:spacing w:after="0" w:line="276" w:lineRule="auto"/>
                    <w:jc w:val="both"/>
                    <w:rPr>
                      <w:rFonts w:ascii="Times New Roman" w:hAnsi="Times New Roman" w:cs="Times New Roman"/>
                      <w:bCs/>
                      <w:sz w:val="24"/>
                      <w:szCs w:val="24"/>
                    </w:rPr>
                  </w:pPr>
                  <w:r w:rsidRPr="00BD454E">
                    <w:rPr>
                      <w:rFonts w:ascii="Times New Roman" w:hAnsi="Times New Roman" w:cs="Times New Roman"/>
                      <w:bCs/>
                      <w:strike/>
                      <w:sz w:val="24"/>
                      <w:szCs w:val="24"/>
                    </w:rPr>
                    <w:t>0,5 (penkios dešimtosios)</w:t>
                  </w:r>
                  <w:r w:rsidRPr="00BD454E">
                    <w:rPr>
                      <w:rFonts w:ascii="Times New Roman" w:hAnsi="Times New Roman" w:cs="Times New Roman"/>
                      <w:bCs/>
                      <w:sz w:val="24"/>
                      <w:szCs w:val="24"/>
                    </w:rPr>
                    <w:t xml:space="preserve"> </w:t>
                  </w:r>
                  <w:r w:rsidRPr="00BD454E">
                    <w:rPr>
                      <w:rFonts w:ascii="Times New Roman" w:hAnsi="Times New Roman" w:cs="Times New Roman"/>
                      <w:b/>
                      <w:bCs/>
                      <w:sz w:val="24"/>
                      <w:szCs w:val="24"/>
                    </w:rPr>
                    <w:t>0,02 (dviem šimtosios)</w:t>
                  </w:r>
                  <w:r w:rsidRPr="00BD454E">
                    <w:rPr>
                      <w:rFonts w:ascii="Times New Roman" w:hAnsi="Times New Roman" w:cs="Times New Roman"/>
                      <w:bCs/>
                      <w:sz w:val="24"/>
                      <w:szCs w:val="24"/>
                    </w:rPr>
                    <w:t xml:space="preserve"> procento dydžio bauda nuo Pradinės Sutarties vertės, nurodytos Specialiųjų sąlygų 5.2 punkte.</w:t>
                  </w:r>
                </w:p>
                <w:p w14:paraId="4440CC2B" w14:textId="77777777" w:rsidR="00764A58" w:rsidRPr="00BD454E" w:rsidRDefault="00764A58" w:rsidP="00764A58">
                  <w:pPr>
                    <w:spacing w:after="0" w:line="276" w:lineRule="auto"/>
                    <w:jc w:val="both"/>
                    <w:rPr>
                      <w:rFonts w:ascii="Times New Roman" w:hAnsi="Times New Roman" w:cs="Times New Roman"/>
                      <w:bCs/>
                      <w:sz w:val="24"/>
                      <w:szCs w:val="24"/>
                    </w:rPr>
                  </w:pPr>
                </w:p>
                <w:p w14:paraId="04E5539C" w14:textId="77777777" w:rsidR="00764A58" w:rsidRPr="00BD454E" w:rsidRDefault="00764A58" w:rsidP="00764A58">
                  <w:pPr>
                    <w:spacing w:after="0" w:line="276" w:lineRule="auto"/>
                    <w:jc w:val="both"/>
                    <w:rPr>
                      <w:rFonts w:ascii="Times New Roman" w:hAnsi="Times New Roman" w:cs="Times New Roman"/>
                      <w:sz w:val="24"/>
                      <w:szCs w:val="24"/>
                    </w:rPr>
                  </w:pPr>
                </w:p>
              </w:tc>
            </w:tr>
            <w:tr w:rsidR="00764A58" w:rsidRPr="00BD454E" w14:paraId="497F4F40" w14:textId="77777777" w:rsidTr="00E27A19">
              <w:trPr>
                <w:trHeight w:val="300"/>
              </w:trPr>
              <w:tc>
                <w:tcPr>
                  <w:tcW w:w="3094" w:type="dxa"/>
                </w:tcPr>
                <w:p w14:paraId="637B497F" w14:textId="77777777" w:rsidR="00764A58" w:rsidRPr="00BD454E" w:rsidRDefault="00764A58" w:rsidP="00764A58">
                  <w:pPr>
                    <w:spacing w:after="0" w:line="276" w:lineRule="auto"/>
                    <w:jc w:val="both"/>
                    <w:rPr>
                      <w:rFonts w:ascii="Times New Roman" w:hAnsi="Times New Roman" w:cs="Times New Roman"/>
                      <w:b/>
                      <w:sz w:val="24"/>
                      <w:szCs w:val="24"/>
                    </w:rPr>
                  </w:pPr>
                  <w:r w:rsidRPr="00BD454E">
                    <w:rPr>
                      <w:rFonts w:ascii="Times New Roman" w:hAnsi="Times New Roman" w:cs="Times New Roman"/>
                      <w:b/>
                      <w:sz w:val="24"/>
                      <w:szCs w:val="24"/>
                    </w:rPr>
                    <w:t>9.10. Kitos netesybos</w:t>
                  </w:r>
                </w:p>
              </w:tc>
              <w:tc>
                <w:tcPr>
                  <w:tcW w:w="6441" w:type="dxa"/>
                </w:tcPr>
                <w:p w14:paraId="0BBF6B2D" w14:textId="77777777" w:rsidR="00764A58" w:rsidRPr="00BD454E" w:rsidRDefault="00764A58" w:rsidP="00764A58">
                  <w:pPr>
                    <w:spacing w:after="0" w:line="276" w:lineRule="auto"/>
                    <w:jc w:val="both"/>
                    <w:rPr>
                      <w:rFonts w:ascii="Times New Roman" w:hAnsi="Times New Roman" w:cs="Times New Roman"/>
                      <w:sz w:val="24"/>
                      <w:szCs w:val="24"/>
                    </w:rPr>
                  </w:pPr>
                  <w:r w:rsidRPr="00BD454E">
                    <w:rPr>
                      <w:rFonts w:ascii="Times New Roman" w:hAnsi="Times New Roman" w:cs="Times New Roman"/>
                      <w:bCs/>
                      <w:sz w:val="24"/>
                      <w:szCs w:val="24"/>
                    </w:rPr>
                    <w:t xml:space="preserve">Nustačius netinkamo asmens duomenų tvarkymo atvejį, Tiekėjas moka Pirkėjui </w:t>
                  </w:r>
                  <w:r w:rsidRPr="00BD454E">
                    <w:rPr>
                      <w:rFonts w:ascii="Times New Roman" w:hAnsi="Times New Roman" w:cs="Times New Roman"/>
                      <w:bCs/>
                      <w:strike/>
                      <w:sz w:val="24"/>
                      <w:szCs w:val="24"/>
                    </w:rPr>
                    <w:t>1000,00 Eur (vienas tūkstantis eurų 0 centų)</w:t>
                  </w:r>
                  <w:r w:rsidRPr="00BD454E">
                    <w:rPr>
                      <w:rFonts w:ascii="Times New Roman" w:hAnsi="Times New Roman" w:cs="Times New Roman"/>
                      <w:bCs/>
                      <w:sz w:val="24"/>
                      <w:szCs w:val="24"/>
                    </w:rPr>
                    <w:t xml:space="preserve"> </w:t>
                  </w:r>
                  <w:r w:rsidRPr="00BD454E">
                    <w:rPr>
                      <w:rFonts w:ascii="Times New Roman" w:hAnsi="Times New Roman" w:cs="Times New Roman"/>
                      <w:b/>
                      <w:sz w:val="24"/>
                      <w:szCs w:val="24"/>
                    </w:rPr>
                    <w:t>300 (trijų šimtų)</w:t>
                  </w:r>
                  <w:r w:rsidRPr="00BD454E">
                    <w:rPr>
                      <w:rFonts w:ascii="Times New Roman" w:hAnsi="Times New Roman" w:cs="Times New Roman"/>
                      <w:bCs/>
                      <w:sz w:val="24"/>
                      <w:szCs w:val="24"/>
                    </w:rPr>
                    <w:t xml:space="preserve"> Eur dydžio baudą ir atlygina visus Pirkėjo patirtus tiesioginius nuostolius</w:t>
                  </w:r>
                  <w:r w:rsidRPr="00BD454E">
                    <w:rPr>
                      <w:rFonts w:ascii="Times New Roman" w:hAnsi="Times New Roman" w:cs="Times New Roman"/>
                      <w:bCs/>
                      <w:strike/>
                      <w:sz w:val="24"/>
                      <w:szCs w:val="24"/>
                    </w:rPr>
                    <w:t>, įskaitant, bet neapsiribojant nuostoliais, susijusiais su valstybės institucijų paskirtomis baudomis</w:t>
                  </w:r>
                  <w:r w:rsidRPr="00BD454E">
                    <w:rPr>
                      <w:rFonts w:ascii="Times New Roman" w:hAnsi="Times New Roman" w:cs="Times New Roman"/>
                      <w:bCs/>
                      <w:sz w:val="24"/>
                      <w:szCs w:val="24"/>
                    </w:rPr>
                    <w:t>.</w:t>
                  </w:r>
                </w:p>
              </w:tc>
            </w:tr>
          </w:tbl>
          <w:p w14:paraId="3410230B" w14:textId="77777777" w:rsidR="00764A58" w:rsidRPr="00BD454E" w:rsidRDefault="00764A58" w:rsidP="00764A58">
            <w:pPr>
              <w:spacing w:line="276" w:lineRule="auto"/>
              <w:jc w:val="both"/>
              <w:rPr>
                <w:rFonts w:ascii="Times New Roman" w:hAnsi="Times New Roman" w:cs="Times New Roman"/>
                <w:sz w:val="24"/>
                <w:szCs w:val="24"/>
              </w:rPr>
            </w:pPr>
          </w:p>
          <w:p w14:paraId="6A1D19D6" w14:textId="77777777" w:rsidR="00764A58" w:rsidRPr="00BD454E" w:rsidRDefault="00764A58" w:rsidP="00764A58">
            <w:pPr>
              <w:spacing w:line="276" w:lineRule="auto"/>
              <w:jc w:val="both"/>
              <w:rPr>
                <w:rFonts w:ascii="Times New Roman" w:hAnsi="Times New Roman" w:cs="Times New Roman"/>
                <w:sz w:val="24"/>
                <w:szCs w:val="24"/>
              </w:rPr>
            </w:pPr>
            <w:r w:rsidRPr="00BD454E">
              <w:rPr>
                <w:rFonts w:ascii="Times New Roman" w:hAnsi="Times New Roman" w:cs="Times New Roman"/>
                <w:sz w:val="24"/>
                <w:szCs w:val="24"/>
              </w:rPr>
              <w:t xml:space="preserve">15.2. Tiekėjas įsipareigoja atlyginti tiesioginius nuostolius Pirkėjui dėl </w:t>
            </w:r>
            <w:r w:rsidRPr="00BD454E">
              <w:rPr>
                <w:rFonts w:ascii="Times New Roman" w:hAnsi="Times New Roman" w:cs="Times New Roman"/>
                <w:strike/>
                <w:sz w:val="24"/>
                <w:szCs w:val="24"/>
              </w:rPr>
              <w:t xml:space="preserve">bet kokių </w:t>
            </w:r>
            <w:r w:rsidRPr="00BD454E">
              <w:rPr>
                <w:rFonts w:ascii="Times New Roman" w:hAnsi="Times New Roman" w:cs="Times New Roman"/>
                <w:sz w:val="24"/>
                <w:szCs w:val="24"/>
              </w:rPr>
              <w:t>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9751376" w14:textId="77777777" w:rsidR="00764A58" w:rsidRPr="00BD454E" w:rsidRDefault="00764A58" w:rsidP="00764A58">
            <w:pPr>
              <w:spacing w:line="276" w:lineRule="auto"/>
              <w:jc w:val="both"/>
              <w:rPr>
                <w:rFonts w:ascii="Times New Roman" w:hAnsi="Times New Roman" w:cs="Times New Roman"/>
                <w:sz w:val="24"/>
                <w:szCs w:val="24"/>
              </w:rPr>
            </w:pPr>
            <w:r w:rsidRPr="00BD454E">
              <w:rPr>
                <w:rFonts w:ascii="Times New Roman" w:hAnsi="Times New Roman" w:cs="Times New Roman"/>
                <w:sz w:val="24"/>
                <w:szCs w:val="24"/>
              </w:rPr>
              <w:t>17.2. Netesybų sumokėjimas ir (ar) Sutarties įvykdymo užtikrinimo gavimas nepanaikina Šalies teisės reikalauti, kad kita Šalis kompensuotų jos patirtus tiesioginius nuostolius. Šioje Sutartyje nustatytos netesybos yra laikomos minimaliais</w:t>
            </w:r>
            <w:r w:rsidRPr="00BD454E">
              <w:rPr>
                <w:rFonts w:ascii="Times New Roman" w:hAnsi="Times New Roman" w:cs="Times New Roman"/>
                <w:strike/>
                <w:sz w:val="24"/>
                <w:szCs w:val="24"/>
              </w:rPr>
              <w:t>, neįrodinėtinais Šalių nuostoliais</w:t>
            </w:r>
            <w:r w:rsidRPr="00BD454E">
              <w:rPr>
                <w:rFonts w:ascii="Times New Roman" w:hAnsi="Times New Roman" w:cs="Times New Roman"/>
                <w:sz w:val="24"/>
                <w:szCs w:val="24"/>
              </w:rPr>
              <w:t xml:space="preserve">.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D454E">
              <w:rPr>
                <w:rFonts w:ascii="Times New Roman" w:hAnsi="Times New Roman" w:cs="Times New Roman"/>
                <w:strike/>
                <w:sz w:val="24"/>
                <w:szCs w:val="24"/>
              </w:rPr>
              <w:t>Šiame punkte numatytas atsakomybės ribojimas netaikomas, jei žala atsirado dėl konfidencialumo įsipareigojimų, asmens duomenų apsaugą reglamentuojančių teisės aktų ar intelektinės nuosavybės teisių pažeidimo.</w:t>
            </w:r>
          </w:p>
          <w:p w14:paraId="5AB1B3F4" w14:textId="77777777" w:rsidR="00764A58" w:rsidRPr="00BD454E" w:rsidRDefault="00764A58" w:rsidP="00764A58">
            <w:pPr>
              <w:spacing w:line="276" w:lineRule="auto"/>
              <w:jc w:val="both"/>
              <w:rPr>
                <w:rFonts w:ascii="Times New Roman" w:hAnsi="Times New Roman" w:cs="Times New Roman"/>
                <w:b/>
                <w:bCs/>
                <w:sz w:val="24"/>
                <w:szCs w:val="24"/>
              </w:rPr>
            </w:pPr>
          </w:p>
        </w:tc>
        <w:tc>
          <w:tcPr>
            <w:tcW w:w="4342" w:type="dxa"/>
          </w:tcPr>
          <w:p w14:paraId="2A14863F" w14:textId="77777777" w:rsidR="007B6A7D" w:rsidRPr="00BD454E" w:rsidRDefault="007B6A7D" w:rsidP="007B6A7D">
            <w:pPr>
              <w:jc w:val="both"/>
              <w:rPr>
                <w:rFonts w:ascii="Times New Roman" w:hAnsi="Times New Roman" w:cs="Times New Roman"/>
              </w:rPr>
            </w:pPr>
            <w:r w:rsidRPr="00BD454E">
              <w:rPr>
                <w:rFonts w:ascii="Times New Roman" w:hAnsi="Times New Roman" w:cs="Times New Roman"/>
              </w:rPr>
              <w:lastRenderedPageBreak/>
              <w:t xml:space="preserve">Neatsižvelgta. </w:t>
            </w:r>
          </w:p>
          <w:p w14:paraId="70306149" w14:textId="18DA9E01" w:rsidR="007B6A7D" w:rsidRPr="00BD454E" w:rsidRDefault="007B6A7D" w:rsidP="007B6A7D">
            <w:pPr>
              <w:jc w:val="both"/>
              <w:rPr>
                <w:rFonts w:ascii="Times New Roman" w:hAnsi="Times New Roman" w:cs="Times New Roman"/>
              </w:rPr>
            </w:pPr>
            <w:r w:rsidRPr="00BD454E">
              <w:rPr>
                <w:rFonts w:ascii="Times New Roman" w:hAnsi="Times New Roman" w:cs="Times New Roman"/>
              </w:rPr>
              <w:t xml:space="preserve">Perkančioji organizacija nesutinka su </w:t>
            </w:r>
            <w:r w:rsidR="00CB73F1" w:rsidRPr="00BD454E">
              <w:rPr>
                <w:rFonts w:ascii="Times New Roman" w:hAnsi="Times New Roman" w:cs="Times New Roman"/>
              </w:rPr>
              <w:t>tiekėjo</w:t>
            </w:r>
            <w:r w:rsidRPr="00BD454E">
              <w:rPr>
                <w:rFonts w:ascii="Times New Roman" w:hAnsi="Times New Roman" w:cs="Times New Roman"/>
              </w:rPr>
              <w:t xml:space="preserve"> teiginiais, kad nustatytos netesybos yra orientuotos ne į sutarties įvykdymo užtikrinimą, bet į nepagrįstą praturtėjimą paslaugų teikėjo sąskaita</w:t>
            </w:r>
            <w:r w:rsidR="006C2614" w:rsidRPr="00BD454E">
              <w:rPr>
                <w:rFonts w:ascii="Times New Roman" w:hAnsi="Times New Roman" w:cs="Times New Roman"/>
              </w:rPr>
              <w:t xml:space="preserve"> ar lupikavimą</w:t>
            </w:r>
            <w:r w:rsidRPr="00BD454E">
              <w:rPr>
                <w:rFonts w:ascii="Times New Roman" w:hAnsi="Times New Roman" w:cs="Times New Roman"/>
              </w:rPr>
              <w:t>. Perkančioji organizacija paaiškina, ka</w:t>
            </w:r>
            <w:r w:rsidR="006C2614" w:rsidRPr="00BD454E">
              <w:rPr>
                <w:rFonts w:ascii="Times New Roman" w:hAnsi="Times New Roman" w:cs="Times New Roman"/>
              </w:rPr>
              <w:t>d</w:t>
            </w:r>
            <w:r w:rsidRPr="00BD454E">
              <w:rPr>
                <w:rFonts w:ascii="Times New Roman" w:hAnsi="Times New Roman" w:cs="Times New Roman"/>
              </w:rPr>
              <w:t xml:space="preserve"> atsakomybės sąlygos, įskaitant netesybų dydžius, nustatytos atsižvelgiant į pirkimo objekto specifiką, svarbą (pirkimo objektas susijęs su perkančiosios organizacijos tiesioginės veiklos užtikrinimu ir funkcijų vykdymu </w:t>
            </w:r>
            <w:r w:rsidR="006C2614" w:rsidRPr="00BD454E">
              <w:rPr>
                <w:rFonts w:ascii="Times New Roman" w:hAnsi="Times New Roman" w:cs="Times New Roman"/>
              </w:rPr>
              <w:t xml:space="preserve">teisės aktuose </w:t>
            </w:r>
            <w:r w:rsidRPr="00BD454E">
              <w:rPr>
                <w:rFonts w:ascii="Times New Roman" w:hAnsi="Times New Roman" w:cs="Times New Roman"/>
              </w:rPr>
              <w:t>nustatytais terminais), galimas rizikas, neigiamas pasekmes bei ankstesnių sutarčių vykdymo praktiką.</w:t>
            </w:r>
          </w:p>
          <w:p w14:paraId="0B1127BB" w14:textId="77777777" w:rsidR="007B6A7D" w:rsidRPr="00BD454E" w:rsidRDefault="007B6A7D" w:rsidP="007B6A7D">
            <w:pPr>
              <w:jc w:val="both"/>
              <w:rPr>
                <w:rFonts w:ascii="Times New Roman" w:hAnsi="Times New Roman" w:cs="Times New Roman"/>
              </w:rPr>
            </w:pPr>
            <w:r w:rsidRPr="00BD454E">
              <w:rPr>
                <w:rFonts w:ascii="Times New Roman" w:hAnsi="Times New Roman" w:cs="Times New Roman"/>
              </w:rPr>
              <w:t xml:space="preserve">Pažymėtina, kad teismų praktika neriboja šalių teisės nustatyti jų interesų apsaugą užtikrinančius netesybų dydžius ir jų taikymo sąlygas. Be to, primintina, kad konkretaus pažeidimo atveju tiekėjui nesutinkant su priskaičiuota netesybų suma, viešojo pirkimo būdu sudarytose sutartyse įtvirtintų netesybų mažinimas yra galimas teisės aktų nustatyta </w:t>
            </w:r>
            <w:r w:rsidRPr="00BD454E">
              <w:rPr>
                <w:rFonts w:ascii="Times New Roman" w:hAnsi="Times New Roman" w:cs="Times New Roman"/>
              </w:rPr>
              <w:lastRenderedPageBreak/>
              <w:t>tvarka (Lietuvos Aukščiausiojo Teismo 2015 m. gegužės 8 d. nutartis civilinėje byloje Nr. 3K-3-267-916/2015).</w:t>
            </w:r>
          </w:p>
          <w:p w14:paraId="6E518974" w14:textId="2BE79984" w:rsidR="00764A58" w:rsidRPr="00BD454E" w:rsidRDefault="007B6A7D" w:rsidP="00C17BBE">
            <w:pPr>
              <w:jc w:val="both"/>
              <w:rPr>
                <w:rFonts w:ascii="Times New Roman" w:hAnsi="Times New Roman" w:cs="Times New Roman"/>
              </w:rPr>
            </w:pPr>
            <w:r w:rsidRPr="00BD454E">
              <w:rPr>
                <w:rFonts w:ascii="Times New Roman" w:hAnsi="Times New Roman" w:cs="Times New Roman"/>
              </w:rPr>
              <w:t xml:space="preserve">Taip pat atkreiptinas dėmesys, kad siekiant subalansuoti abiejų sutarties šalių pusiausvyrą, </w:t>
            </w:r>
            <w:r w:rsidR="001C0162" w:rsidRPr="00BD454E">
              <w:rPr>
                <w:rFonts w:ascii="Times New Roman" w:hAnsi="Times New Roman" w:cs="Times New Roman"/>
              </w:rPr>
              <w:t xml:space="preserve">šiame </w:t>
            </w:r>
            <w:r w:rsidRPr="00BD454E">
              <w:rPr>
                <w:rFonts w:ascii="Times New Roman" w:hAnsi="Times New Roman" w:cs="Times New Roman"/>
              </w:rPr>
              <w:t xml:space="preserve">pirkime atsisakyta reikalauti sutarties įvykdymo užtikrinimo banko garantija ar užstatu, kuris ankstesnėje šių paslaugų pirkimo praktikoje buvo numatomas visais atvejais. Perkančiosios organizacijos nuomone, papildomai dar ir sumažinus nustatytų netesybų dydžius, nebus užtikrinta tinkama perkančiosios organizacijos interesų apsauga. </w:t>
            </w:r>
            <w:r w:rsidR="00666545" w:rsidRPr="00BD454E">
              <w:rPr>
                <w:rFonts w:ascii="Times New Roman" w:hAnsi="Times New Roman" w:cs="Times New Roman"/>
              </w:rPr>
              <w:t>T</w:t>
            </w:r>
            <w:r w:rsidRPr="00BD454E">
              <w:rPr>
                <w:rFonts w:ascii="Times New Roman" w:hAnsi="Times New Roman" w:cs="Times New Roman"/>
              </w:rPr>
              <w:t>iekėjo prioritetas turėtų būti tinkamas sutartinių įsipareigojimų vykdymas, tokiu būdu išvengiant galimo nustatytų netesybų taikymo.</w:t>
            </w:r>
          </w:p>
        </w:tc>
      </w:tr>
      <w:tr w:rsidR="00242A1A" w:rsidRPr="00BD454E" w14:paraId="1B09FCB6" w14:textId="77777777" w:rsidTr="3A663A4C">
        <w:tc>
          <w:tcPr>
            <w:tcW w:w="381" w:type="dxa"/>
          </w:tcPr>
          <w:p w14:paraId="16E8F3D7" w14:textId="7E3B8665" w:rsidR="00242A1A" w:rsidRPr="00BD454E" w:rsidRDefault="00242A1A" w:rsidP="00C17BBE">
            <w:pPr>
              <w:jc w:val="both"/>
              <w:rPr>
                <w:rFonts w:ascii="Times New Roman" w:hAnsi="Times New Roman" w:cs="Times New Roman"/>
              </w:rPr>
            </w:pPr>
            <w:r w:rsidRPr="00BD454E">
              <w:rPr>
                <w:rFonts w:ascii="Times New Roman" w:hAnsi="Times New Roman" w:cs="Times New Roman"/>
              </w:rPr>
              <w:lastRenderedPageBreak/>
              <w:t>4.</w:t>
            </w:r>
          </w:p>
        </w:tc>
        <w:tc>
          <w:tcPr>
            <w:tcW w:w="9761" w:type="dxa"/>
          </w:tcPr>
          <w:p w14:paraId="4C9FCC8C" w14:textId="77777777" w:rsidR="00242A1A" w:rsidRPr="00BD454E" w:rsidRDefault="00242A1A" w:rsidP="00242A1A">
            <w:pPr>
              <w:spacing w:line="276" w:lineRule="auto"/>
              <w:jc w:val="both"/>
              <w:rPr>
                <w:rFonts w:ascii="Times New Roman" w:hAnsi="Times New Roman" w:cs="Times New Roman"/>
                <w:b/>
                <w:bCs/>
                <w:sz w:val="24"/>
                <w:szCs w:val="24"/>
              </w:rPr>
            </w:pPr>
            <w:r w:rsidRPr="00BD454E">
              <w:rPr>
                <w:rFonts w:ascii="Times New Roman" w:hAnsi="Times New Roman" w:cs="Times New Roman"/>
                <w:b/>
                <w:bCs/>
                <w:sz w:val="24"/>
                <w:szCs w:val="24"/>
              </w:rPr>
              <w:t>Perkančioji organizacija pirkimo dokumentų priedo nurodo:</w:t>
            </w:r>
          </w:p>
          <w:p w14:paraId="2976FA71" w14:textId="77777777" w:rsidR="00242A1A" w:rsidRPr="00BD454E" w:rsidRDefault="00242A1A" w:rsidP="00242A1A">
            <w:pPr>
              <w:spacing w:line="276" w:lineRule="auto"/>
              <w:jc w:val="both"/>
              <w:rPr>
                <w:rFonts w:ascii="Times New Roman" w:hAnsi="Times New Roman" w:cs="Times New Roman"/>
                <w:sz w:val="24"/>
                <w:szCs w:val="24"/>
              </w:rPr>
            </w:pPr>
          </w:p>
          <w:tbl>
            <w:tblPr>
              <w:tblW w:w="9535" w:type="dxa"/>
              <w:tblLook w:val="04A0" w:firstRow="1" w:lastRow="0" w:firstColumn="1" w:lastColumn="0" w:noHBand="0" w:noVBand="1"/>
            </w:tblPr>
            <w:tblGrid>
              <w:gridCol w:w="3094"/>
              <w:gridCol w:w="6441"/>
            </w:tblGrid>
            <w:tr w:rsidR="00242A1A" w:rsidRPr="00BD454E" w14:paraId="0D8A8DCF" w14:textId="77777777" w:rsidTr="00E27A19">
              <w:trPr>
                <w:trHeight w:val="300"/>
              </w:trPr>
              <w:tc>
                <w:tcPr>
                  <w:tcW w:w="3094" w:type="dxa"/>
                  <w:tcBorders>
                    <w:top w:val="single" w:sz="4" w:space="0" w:color="auto"/>
                    <w:left w:val="single" w:sz="4" w:space="0" w:color="auto"/>
                    <w:bottom w:val="single" w:sz="4" w:space="0" w:color="auto"/>
                    <w:right w:val="single" w:sz="4" w:space="0" w:color="auto"/>
                  </w:tcBorders>
                </w:tcPr>
                <w:p w14:paraId="547283E3" w14:textId="77777777" w:rsidR="00242A1A" w:rsidRPr="00BD454E" w:rsidRDefault="00242A1A" w:rsidP="00242A1A">
                  <w:pPr>
                    <w:spacing w:after="0" w:line="276" w:lineRule="auto"/>
                    <w:jc w:val="both"/>
                    <w:rPr>
                      <w:rFonts w:ascii="Times New Roman" w:hAnsi="Times New Roman" w:cs="Times New Roman"/>
                      <w:b/>
                      <w:sz w:val="24"/>
                      <w:szCs w:val="24"/>
                    </w:rPr>
                  </w:pPr>
                  <w:r w:rsidRPr="00BD454E">
                    <w:rPr>
                      <w:rFonts w:ascii="Times New Roman" w:hAnsi="Times New Roman" w:cs="Times New Roman"/>
                      <w:b/>
                      <w:sz w:val="24"/>
                      <w:szCs w:val="24"/>
                    </w:rPr>
                    <w:t>10.1. Esminės Sutarties sąlygos</w:t>
                  </w:r>
                </w:p>
              </w:tc>
              <w:tc>
                <w:tcPr>
                  <w:tcW w:w="6441" w:type="dxa"/>
                  <w:tcBorders>
                    <w:top w:val="single" w:sz="4" w:space="0" w:color="auto"/>
                    <w:left w:val="single" w:sz="4" w:space="0" w:color="auto"/>
                    <w:bottom w:val="single" w:sz="4" w:space="0" w:color="auto"/>
                    <w:right w:val="single" w:sz="4" w:space="0" w:color="auto"/>
                  </w:tcBorders>
                </w:tcPr>
                <w:p w14:paraId="483A7634" w14:textId="77777777" w:rsidR="00242A1A" w:rsidRPr="00BD454E" w:rsidRDefault="00242A1A" w:rsidP="00242A1A">
                  <w:pPr>
                    <w:spacing w:after="0" w:line="276" w:lineRule="auto"/>
                    <w:jc w:val="both"/>
                    <w:rPr>
                      <w:rFonts w:ascii="Times New Roman" w:hAnsi="Times New Roman" w:cs="Times New Roman"/>
                      <w:sz w:val="24"/>
                      <w:szCs w:val="24"/>
                    </w:rPr>
                  </w:pPr>
                  <w:r w:rsidRPr="00BD454E">
                    <w:rPr>
                      <w:rFonts w:ascii="Times New Roman" w:hAnsi="Times New Roman" w:cs="Times New Roman"/>
                      <w:sz w:val="24"/>
                      <w:szCs w:val="24"/>
                    </w:rPr>
                    <w:t>10.1.1. Paslaugos suteikimo (siuntos pristatymo) terminas;</w:t>
                  </w:r>
                </w:p>
                <w:p w14:paraId="05D58176" w14:textId="77777777" w:rsidR="00242A1A" w:rsidRPr="00BD454E" w:rsidRDefault="00242A1A" w:rsidP="00242A1A">
                  <w:pPr>
                    <w:spacing w:after="0" w:line="276" w:lineRule="auto"/>
                    <w:jc w:val="both"/>
                    <w:rPr>
                      <w:rFonts w:ascii="Times New Roman" w:hAnsi="Times New Roman" w:cs="Times New Roman"/>
                      <w:sz w:val="24"/>
                      <w:szCs w:val="24"/>
                    </w:rPr>
                  </w:pPr>
                  <w:r w:rsidRPr="00BD454E">
                    <w:rPr>
                      <w:rFonts w:ascii="Times New Roman" w:hAnsi="Times New Roman" w:cs="Times New Roman"/>
                      <w:sz w:val="24"/>
                      <w:szCs w:val="24"/>
                    </w:rPr>
                    <w:t>10.1.2. užtikrinimas, kad siuntos nebūtų prarastos ar sugadintos.</w:t>
                  </w:r>
                </w:p>
                <w:p w14:paraId="6AD433CD" w14:textId="77777777" w:rsidR="00242A1A" w:rsidRPr="00BD454E" w:rsidRDefault="00242A1A" w:rsidP="00242A1A">
                  <w:pPr>
                    <w:spacing w:after="0" w:line="276" w:lineRule="auto"/>
                    <w:jc w:val="both"/>
                    <w:rPr>
                      <w:rFonts w:ascii="Times New Roman" w:hAnsi="Times New Roman" w:cs="Times New Roman"/>
                      <w:sz w:val="24"/>
                      <w:szCs w:val="24"/>
                    </w:rPr>
                  </w:pPr>
                  <w:r w:rsidRPr="00BD454E">
                    <w:rPr>
                      <w:rFonts w:ascii="Times New Roman" w:hAnsi="Times New Roman" w:cs="Times New Roman"/>
                      <w:sz w:val="24"/>
                      <w:szCs w:val="24"/>
                    </w:rPr>
                    <w:t>[Jeigu laimėjęs Tiekėjas atitiko socialinį kokybės kriterijų, susijusį su papildomomis sveikatos priežiūros priemonėmis. Jei ne, ištrinama]: </w:t>
                  </w:r>
                </w:p>
                <w:p w14:paraId="69D4388E" w14:textId="77777777" w:rsidR="00242A1A" w:rsidRPr="00BD454E" w:rsidRDefault="00242A1A" w:rsidP="00242A1A">
                  <w:pPr>
                    <w:spacing w:after="0" w:line="276" w:lineRule="auto"/>
                    <w:jc w:val="both"/>
                    <w:rPr>
                      <w:rFonts w:ascii="Times New Roman" w:hAnsi="Times New Roman" w:cs="Times New Roman"/>
                      <w:sz w:val="24"/>
                      <w:szCs w:val="24"/>
                    </w:rPr>
                  </w:pPr>
                  <w:r w:rsidRPr="00BD454E">
                    <w:rPr>
                      <w:rFonts w:ascii="Times New Roman" w:hAnsi="Times New Roman" w:cs="Times New Roman"/>
                      <w:sz w:val="24"/>
                      <w:szCs w:val="24"/>
                    </w:rPr>
                    <w:t xml:space="preserve">10.1.3. Tiekėjo įsipareigojimas užtikrinti, kad darbuotojams, įskaitant ir tiesiogiai vykdantiems Sutartį, Sutarties vykdymo </w:t>
                  </w:r>
                  <w:r w:rsidRPr="00BD454E">
                    <w:rPr>
                      <w:rFonts w:ascii="Times New Roman" w:hAnsi="Times New Roman" w:cs="Times New Roman"/>
                      <w:sz w:val="24"/>
                      <w:szCs w:val="24"/>
                    </w:rPr>
                    <w:lastRenderedPageBreak/>
                    <w:t>laikotarpiu bus taikoma bent viena papildoma sveikatos priežiūros priemonė.</w:t>
                  </w:r>
                </w:p>
              </w:tc>
            </w:tr>
            <w:tr w:rsidR="00242A1A" w:rsidRPr="00BD454E" w14:paraId="38B17DC6" w14:textId="77777777" w:rsidTr="00E27A19">
              <w:trPr>
                <w:trHeight w:val="300"/>
              </w:trPr>
              <w:tc>
                <w:tcPr>
                  <w:tcW w:w="3094" w:type="dxa"/>
                  <w:tcBorders>
                    <w:top w:val="single" w:sz="4" w:space="0" w:color="auto"/>
                    <w:left w:val="single" w:sz="4" w:space="0" w:color="auto"/>
                    <w:bottom w:val="single" w:sz="4" w:space="0" w:color="auto"/>
                    <w:right w:val="single" w:sz="4" w:space="0" w:color="auto"/>
                  </w:tcBorders>
                </w:tcPr>
                <w:p w14:paraId="176EF918" w14:textId="77777777" w:rsidR="00242A1A" w:rsidRPr="00BD454E" w:rsidRDefault="00242A1A" w:rsidP="00242A1A">
                  <w:pPr>
                    <w:spacing w:after="0" w:line="276" w:lineRule="auto"/>
                    <w:jc w:val="both"/>
                    <w:rPr>
                      <w:rFonts w:ascii="Times New Roman" w:hAnsi="Times New Roman" w:cs="Times New Roman"/>
                      <w:b/>
                      <w:sz w:val="24"/>
                      <w:szCs w:val="24"/>
                    </w:rPr>
                  </w:pPr>
                  <w:r w:rsidRPr="00BD454E">
                    <w:rPr>
                      <w:rFonts w:ascii="Times New Roman" w:hAnsi="Times New Roman" w:cs="Times New Roman"/>
                      <w:b/>
                      <w:sz w:val="24"/>
                      <w:szCs w:val="24"/>
                    </w:rPr>
                    <w:lastRenderedPageBreak/>
                    <w:t>10.2. Dideli arba nuolatiniai esminės Sutarties sąlygos vykdymo trūkumai</w:t>
                  </w:r>
                </w:p>
              </w:tc>
              <w:tc>
                <w:tcPr>
                  <w:tcW w:w="6441" w:type="dxa"/>
                  <w:tcBorders>
                    <w:top w:val="single" w:sz="4" w:space="0" w:color="auto"/>
                    <w:left w:val="single" w:sz="4" w:space="0" w:color="auto"/>
                    <w:bottom w:val="single" w:sz="4" w:space="0" w:color="auto"/>
                    <w:right w:val="single" w:sz="4" w:space="0" w:color="auto"/>
                  </w:tcBorders>
                </w:tcPr>
                <w:p w14:paraId="1756DEB8" w14:textId="77777777" w:rsidR="00242A1A" w:rsidRPr="00BD454E" w:rsidRDefault="00242A1A" w:rsidP="00242A1A">
                  <w:pPr>
                    <w:spacing w:after="0" w:line="276" w:lineRule="auto"/>
                    <w:jc w:val="both"/>
                    <w:rPr>
                      <w:rFonts w:ascii="Times New Roman" w:hAnsi="Times New Roman" w:cs="Times New Roman"/>
                      <w:sz w:val="24"/>
                      <w:szCs w:val="24"/>
                    </w:rPr>
                  </w:pPr>
                  <w:r w:rsidRPr="00BD454E">
                    <w:rPr>
                      <w:rFonts w:ascii="Times New Roman" w:hAnsi="Times New Roman" w:cs="Times New Roman"/>
                      <w:sz w:val="24"/>
                      <w:szCs w:val="24"/>
                    </w:rPr>
                    <w:t>10.2.1. jeigu Tiekėjas daugiau nei 3 (tris) mėnesius iš eilės vėluoja pristatyti daugiau kaip 10 (dešimt) siuntų per kalendorinį mėnesį;</w:t>
                  </w:r>
                </w:p>
                <w:p w14:paraId="7AAAF9E1" w14:textId="77777777" w:rsidR="00242A1A" w:rsidRPr="00BD454E" w:rsidRDefault="00242A1A" w:rsidP="00242A1A">
                  <w:pPr>
                    <w:spacing w:after="0" w:line="276" w:lineRule="auto"/>
                    <w:jc w:val="both"/>
                    <w:rPr>
                      <w:rFonts w:ascii="Times New Roman" w:hAnsi="Times New Roman" w:cs="Times New Roman"/>
                      <w:sz w:val="24"/>
                      <w:szCs w:val="24"/>
                    </w:rPr>
                  </w:pPr>
                  <w:r w:rsidRPr="00BD454E">
                    <w:rPr>
                      <w:rFonts w:ascii="Times New Roman" w:hAnsi="Times New Roman" w:cs="Times New Roman"/>
                      <w:sz w:val="24"/>
                      <w:szCs w:val="24"/>
                    </w:rPr>
                    <w:t>10.2.2. jeigu Tiekėjas daugiau nei 3 (tris) mėnesius iš eilės praranda arba sugadina daugiau kaip 10 (dešimt) siuntų per kalendorinį mėnesį.</w:t>
                  </w:r>
                </w:p>
                <w:p w14:paraId="0C41200E" w14:textId="77777777" w:rsidR="00242A1A" w:rsidRPr="00BD454E" w:rsidRDefault="00242A1A" w:rsidP="00242A1A">
                  <w:pPr>
                    <w:spacing w:after="0" w:line="276" w:lineRule="auto"/>
                    <w:jc w:val="both"/>
                    <w:rPr>
                      <w:rFonts w:ascii="Times New Roman" w:hAnsi="Times New Roman" w:cs="Times New Roman"/>
                      <w:sz w:val="24"/>
                      <w:szCs w:val="24"/>
                    </w:rPr>
                  </w:pPr>
                  <w:r w:rsidRPr="00BD454E">
                    <w:rPr>
                      <w:rFonts w:ascii="Times New Roman" w:hAnsi="Times New Roman" w:cs="Times New Roman"/>
                      <w:sz w:val="24"/>
                      <w:szCs w:val="24"/>
                    </w:rPr>
                    <w:t>[Jeigu laimėjęs Tiekėjas atitiko socialinį kokybės kriterijų, susijusį su papildomomis sveikatos priežiūros priemonėmis. Jei ne, ištrinama]:</w:t>
                  </w:r>
                </w:p>
                <w:p w14:paraId="3977818B" w14:textId="77777777" w:rsidR="00242A1A" w:rsidRPr="00BD454E" w:rsidRDefault="00242A1A" w:rsidP="00242A1A">
                  <w:pPr>
                    <w:spacing w:after="0" w:line="276" w:lineRule="auto"/>
                    <w:jc w:val="both"/>
                    <w:rPr>
                      <w:rFonts w:ascii="Times New Roman" w:hAnsi="Times New Roman" w:cs="Times New Roman"/>
                      <w:sz w:val="24"/>
                      <w:szCs w:val="24"/>
                    </w:rPr>
                  </w:pPr>
                  <w:r w:rsidRPr="00BD454E">
                    <w:rPr>
                      <w:rFonts w:ascii="Times New Roman" w:hAnsi="Times New Roman" w:cs="Times New Roman"/>
                      <w:sz w:val="24"/>
                      <w:szCs w:val="24"/>
                    </w:rPr>
                    <w:t>10.2.3. Jei paaiškėja, kad Tiekėjas Sutarties vykdymo laikotarpiu ilgiau kaip 2 (du) mėnesius iš eilės neužtikrina darbuotojams, įskaitant ir tiesiogiai vykdantiems Sutartį, nei vienos papildomos sveikatos priežiūros priemonės.</w:t>
                  </w:r>
                </w:p>
              </w:tc>
            </w:tr>
          </w:tbl>
          <w:p w14:paraId="0C32EB53" w14:textId="77777777" w:rsidR="00242A1A" w:rsidRPr="00BD454E" w:rsidRDefault="00242A1A" w:rsidP="00242A1A">
            <w:pPr>
              <w:spacing w:line="276" w:lineRule="auto"/>
              <w:jc w:val="both"/>
              <w:rPr>
                <w:rFonts w:ascii="Times New Roman" w:hAnsi="Times New Roman" w:cs="Times New Roman"/>
                <w:sz w:val="24"/>
                <w:szCs w:val="24"/>
                <w:u w:val="single"/>
              </w:rPr>
            </w:pPr>
          </w:p>
          <w:p w14:paraId="187A9331" w14:textId="2B79B665" w:rsidR="00242A1A" w:rsidRPr="00BD454E" w:rsidRDefault="0044784C" w:rsidP="00242A1A">
            <w:p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Tiekėjas</w:t>
            </w:r>
            <w:r w:rsidR="00242A1A" w:rsidRPr="00BD454E">
              <w:rPr>
                <w:rFonts w:ascii="Times New Roman" w:hAnsi="Times New Roman" w:cs="Times New Roman"/>
                <w:sz w:val="24"/>
                <w:szCs w:val="24"/>
                <w:u w:val="single"/>
              </w:rPr>
              <w:t xml:space="preserve">, pažymi, kad toks esminio sutarties pažeidimo klasifikavimas neatitinka civilinio kodekso įtvirtinto reguliavimo nustatant ar pažeidimas esminis, kadangi, nustatant ar sutarties pažeidimas yra esminis, yra vertinama ar Šalis iš esmės negavo to, ko tikėjosi iš sutarties. Atsižvelgiant  į tai, </w:t>
            </w:r>
            <w:r>
              <w:rPr>
                <w:rFonts w:ascii="Times New Roman" w:hAnsi="Times New Roman" w:cs="Times New Roman"/>
                <w:sz w:val="24"/>
                <w:szCs w:val="24"/>
                <w:u w:val="single"/>
              </w:rPr>
              <w:t>Tiekėjas</w:t>
            </w:r>
            <w:r w:rsidR="00242A1A" w:rsidRPr="00BD454E">
              <w:rPr>
                <w:rFonts w:ascii="Times New Roman" w:hAnsi="Times New Roman" w:cs="Times New Roman"/>
                <w:sz w:val="24"/>
                <w:szCs w:val="24"/>
                <w:u w:val="single"/>
              </w:rPr>
              <w:t xml:space="preserve"> prašo, pirkimo dokumentų priedo Paslaugų pirkimo-pardavimo sutarties specialiosios sąlygos 10.1., 10.2. papunkčius išdėstyti sekančiai:</w:t>
            </w:r>
          </w:p>
          <w:p w14:paraId="316D6F95" w14:textId="77777777" w:rsidR="00242A1A" w:rsidRPr="00BD454E" w:rsidRDefault="00242A1A" w:rsidP="00242A1A">
            <w:pPr>
              <w:spacing w:line="276" w:lineRule="auto"/>
              <w:jc w:val="both"/>
              <w:rPr>
                <w:rFonts w:ascii="Times New Roman" w:hAnsi="Times New Roman" w:cs="Times New Roman"/>
                <w:sz w:val="24"/>
                <w:szCs w:val="24"/>
              </w:rPr>
            </w:pPr>
          </w:p>
          <w:p w14:paraId="4E5E641F" w14:textId="77777777" w:rsidR="00242A1A" w:rsidRPr="00BD454E" w:rsidRDefault="00242A1A" w:rsidP="00242A1A">
            <w:pPr>
              <w:spacing w:line="276" w:lineRule="auto"/>
              <w:jc w:val="both"/>
              <w:rPr>
                <w:rFonts w:ascii="Times New Roman" w:hAnsi="Times New Roman" w:cs="Times New Roman"/>
                <w:sz w:val="24"/>
                <w:szCs w:val="24"/>
              </w:rPr>
            </w:pPr>
          </w:p>
          <w:tbl>
            <w:tblPr>
              <w:tblW w:w="9535" w:type="dxa"/>
              <w:tblLook w:val="04A0" w:firstRow="1" w:lastRow="0" w:firstColumn="1" w:lastColumn="0" w:noHBand="0" w:noVBand="1"/>
            </w:tblPr>
            <w:tblGrid>
              <w:gridCol w:w="3094"/>
              <w:gridCol w:w="6441"/>
            </w:tblGrid>
            <w:tr w:rsidR="00242A1A" w:rsidRPr="00BD454E" w14:paraId="227A2500" w14:textId="77777777" w:rsidTr="00E27A19">
              <w:trPr>
                <w:trHeight w:val="300"/>
              </w:trPr>
              <w:tc>
                <w:tcPr>
                  <w:tcW w:w="3094" w:type="dxa"/>
                  <w:tcBorders>
                    <w:top w:val="single" w:sz="4" w:space="0" w:color="auto"/>
                    <w:left w:val="single" w:sz="4" w:space="0" w:color="auto"/>
                    <w:bottom w:val="single" w:sz="4" w:space="0" w:color="auto"/>
                    <w:right w:val="single" w:sz="4" w:space="0" w:color="auto"/>
                  </w:tcBorders>
                </w:tcPr>
                <w:p w14:paraId="1633CD8F" w14:textId="77777777" w:rsidR="00242A1A" w:rsidRPr="00BD454E" w:rsidRDefault="00242A1A" w:rsidP="00242A1A">
                  <w:pPr>
                    <w:spacing w:after="0" w:line="276" w:lineRule="auto"/>
                    <w:jc w:val="both"/>
                    <w:rPr>
                      <w:rFonts w:ascii="Times New Roman" w:hAnsi="Times New Roman" w:cs="Times New Roman"/>
                      <w:b/>
                      <w:sz w:val="24"/>
                      <w:szCs w:val="24"/>
                    </w:rPr>
                  </w:pPr>
                  <w:r w:rsidRPr="00BD454E">
                    <w:rPr>
                      <w:rFonts w:ascii="Times New Roman" w:hAnsi="Times New Roman" w:cs="Times New Roman"/>
                      <w:b/>
                      <w:sz w:val="24"/>
                      <w:szCs w:val="24"/>
                    </w:rPr>
                    <w:t>10.1. Esminės Sutarties sąlygos</w:t>
                  </w:r>
                </w:p>
              </w:tc>
              <w:tc>
                <w:tcPr>
                  <w:tcW w:w="6441" w:type="dxa"/>
                  <w:tcBorders>
                    <w:top w:val="single" w:sz="4" w:space="0" w:color="auto"/>
                    <w:left w:val="single" w:sz="4" w:space="0" w:color="auto"/>
                    <w:bottom w:val="single" w:sz="4" w:space="0" w:color="auto"/>
                    <w:right w:val="single" w:sz="4" w:space="0" w:color="auto"/>
                  </w:tcBorders>
                </w:tcPr>
                <w:p w14:paraId="5C61A7B0" w14:textId="77777777" w:rsidR="00242A1A" w:rsidRPr="00BD454E" w:rsidRDefault="00242A1A" w:rsidP="00242A1A">
                  <w:pPr>
                    <w:spacing w:after="0" w:line="276" w:lineRule="auto"/>
                    <w:jc w:val="both"/>
                    <w:rPr>
                      <w:rFonts w:ascii="Times New Roman" w:hAnsi="Times New Roman" w:cs="Times New Roman"/>
                      <w:strike/>
                      <w:sz w:val="24"/>
                      <w:szCs w:val="24"/>
                    </w:rPr>
                  </w:pPr>
                  <w:r w:rsidRPr="00BD454E">
                    <w:rPr>
                      <w:rFonts w:ascii="Times New Roman" w:hAnsi="Times New Roman" w:cs="Times New Roman"/>
                      <w:sz w:val="24"/>
                      <w:szCs w:val="24"/>
                    </w:rPr>
                    <w:t xml:space="preserve">10.1.1. </w:t>
                  </w:r>
                  <w:r w:rsidRPr="00BD454E">
                    <w:rPr>
                      <w:rFonts w:ascii="Times New Roman" w:hAnsi="Times New Roman" w:cs="Times New Roman"/>
                      <w:strike/>
                      <w:sz w:val="24"/>
                      <w:szCs w:val="24"/>
                    </w:rPr>
                    <w:t>Paslaugos suteikimo (siuntos pristatymo) terminas;</w:t>
                  </w:r>
                </w:p>
                <w:p w14:paraId="296AE261" w14:textId="77777777" w:rsidR="00242A1A" w:rsidRPr="00BD454E" w:rsidRDefault="00242A1A" w:rsidP="00242A1A">
                  <w:pPr>
                    <w:spacing w:after="0" w:line="276" w:lineRule="auto"/>
                    <w:jc w:val="both"/>
                    <w:rPr>
                      <w:rFonts w:ascii="Times New Roman" w:hAnsi="Times New Roman" w:cs="Times New Roman"/>
                      <w:strike/>
                      <w:sz w:val="24"/>
                      <w:szCs w:val="24"/>
                    </w:rPr>
                  </w:pPr>
                  <w:r w:rsidRPr="00BD454E">
                    <w:rPr>
                      <w:rFonts w:ascii="Times New Roman" w:hAnsi="Times New Roman" w:cs="Times New Roman"/>
                      <w:strike/>
                      <w:sz w:val="24"/>
                      <w:szCs w:val="24"/>
                    </w:rPr>
                    <w:t>10.1.2. užtikrinimas, kad siuntos nebūtų prarastos ar sugadintos.</w:t>
                  </w:r>
                </w:p>
                <w:p w14:paraId="047B7C1B" w14:textId="77777777" w:rsidR="00242A1A" w:rsidRPr="00BD454E" w:rsidRDefault="00242A1A" w:rsidP="00242A1A">
                  <w:pPr>
                    <w:spacing w:after="0" w:line="276" w:lineRule="auto"/>
                    <w:jc w:val="both"/>
                    <w:rPr>
                      <w:rFonts w:ascii="Times New Roman" w:hAnsi="Times New Roman" w:cs="Times New Roman"/>
                      <w:strike/>
                      <w:sz w:val="24"/>
                      <w:szCs w:val="24"/>
                    </w:rPr>
                  </w:pPr>
                  <w:r w:rsidRPr="00BD454E">
                    <w:rPr>
                      <w:rFonts w:ascii="Times New Roman" w:hAnsi="Times New Roman" w:cs="Times New Roman"/>
                      <w:strike/>
                      <w:sz w:val="24"/>
                      <w:szCs w:val="24"/>
                    </w:rPr>
                    <w:t>[Jeigu laimėjęs Tiekėjas atitiko socialinį kokybės kriterijų, susijusį su papildomomis sveikatos priežiūros priemonėmis. Jei ne, ištrinama]: </w:t>
                  </w:r>
                </w:p>
                <w:p w14:paraId="1054DB9F" w14:textId="77777777" w:rsidR="00242A1A" w:rsidRPr="00BD454E" w:rsidRDefault="00242A1A" w:rsidP="00242A1A">
                  <w:pPr>
                    <w:spacing w:after="0" w:line="276" w:lineRule="auto"/>
                    <w:jc w:val="both"/>
                    <w:rPr>
                      <w:rFonts w:ascii="Times New Roman" w:hAnsi="Times New Roman" w:cs="Times New Roman"/>
                      <w:sz w:val="24"/>
                      <w:szCs w:val="24"/>
                    </w:rPr>
                  </w:pPr>
                  <w:r w:rsidRPr="00BD454E">
                    <w:rPr>
                      <w:rFonts w:ascii="Times New Roman" w:hAnsi="Times New Roman" w:cs="Times New Roman"/>
                      <w:strike/>
                      <w:sz w:val="24"/>
                      <w:szCs w:val="24"/>
                    </w:rPr>
                    <w:lastRenderedPageBreak/>
                    <w:t>10.1.3. Tiekėjo įsipareigojimas užtikrinti, kad darbuotojams, įskaitant ir tiesiogiai vykdantiems Sutartį, Sutarties vykdymo laikotarpiu bus taikoma bent viena papildoma sveikatos priežiūros priemonė.</w:t>
                  </w:r>
                  <w:r w:rsidRPr="00BD454E">
                    <w:rPr>
                      <w:rFonts w:ascii="Times New Roman" w:hAnsi="Times New Roman" w:cs="Times New Roman"/>
                      <w:sz w:val="24"/>
                      <w:szCs w:val="24"/>
                    </w:rPr>
                    <w:t xml:space="preserve"> </w:t>
                  </w:r>
                  <w:r w:rsidRPr="00BD454E">
                    <w:rPr>
                      <w:rFonts w:ascii="Times New Roman" w:hAnsi="Times New Roman" w:cs="Times New Roman"/>
                      <w:b/>
                      <w:bCs/>
                      <w:sz w:val="24"/>
                      <w:szCs w:val="24"/>
                    </w:rPr>
                    <w:t>Nustatant esminį sutarties pažeidimą vadovaujamasi Civilinio kodekso 6.217 straipsnio 2 dalimi.</w:t>
                  </w:r>
                </w:p>
              </w:tc>
            </w:tr>
            <w:tr w:rsidR="00242A1A" w:rsidRPr="00BD454E" w14:paraId="1C79A2A2" w14:textId="77777777" w:rsidTr="00E27A19">
              <w:trPr>
                <w:trHeight w:val="300"/>
              </w:trPr>
              <w:tc>
                <w:tcPr>
                  <w:tcW w:w="3094" w:type="dxa"/>
                  <w:tcBorders>
                    <w:top w:val="single" w:sz="4" w:space="0" w:color="auto"/>
                  </w:tcBorders>
                </w:tcPr>
                <w:p w14:paraId="42EA3A5B" w14:textId="77777777" w:rsidR="00242A1A" w:rsidRPr="00BD454E" w:rsidRDefault="00242A1A" w:rsidP="00242A1A">
                  <w:pPr>
                    <w:spacing w:after="0" w:line="276" w:lineRule="auto"/>
                    <w:jc w:val="both"/>
                    <w:rPr>
                      <w:rFonts w:ascii="Times New Roman" w:hAnsi="Times New Roman" w:cs="Times New Roman"/>
                      <w:b/>
                      <w:strike/>
                      <w:sz w:val="24"/>
                      <w:szCs w:val="24"/>
                    </w:rPr>
                  </w:pPr>
                  <w:r w:rsidRPr="00BD454E">
                    <w:rPr>
                      <w:rFonts w:ascii="Times New Roman" w:hAnsi="Times New Roman" w:cs="Times New Roman"/>
                      <w:b/>
                      <w:strike/>
                      <w:sz w:val="24"/>
                      <w:szCs w:val="24"/>
                    </w:rPr>
                    <w:lastRenderedPageBreak/>
                    <w:t>10.2. Dideli arba nuolatiniai esminės Sutarties sąlygos vykdymo trūkumai</w:t>
                  </w:r>
                </w:p>
              </w:tc>
              <w:tc>
                <w:tcPr>
                  <w:tcW w:w="6441" w:type="dxa"/>
                  <w:tcBorders>
                    <w:top w:val="single" w:sz="4" w:space="0" w:color="auto"/>
                  </w:tcBorders>
                </w:tcPr>
                <w:p w14:paraId="2ECD883B" w14:textId="77777777" w:rsidR="00242A1A" w:rsidRPr="00BD454E" w:rsidRDefault="00242A1A" w:rsidP="00242A1A">
                  <w:pPr>
                    <w:spacing w:after="0" w:line="276" w:lineRule="auto"/>
                    <w:jc w:val="both"/>
                    <w:rPr>
                      <w:rFonts w:ascii="Times New Roman" w:hAnsi="Times New Roman" w:cs="Times New Roman"/>
                      <w:strike/>
                      <w:sz w:val="24"/>
                      <w:szCs w:val="24"/>
                    </w:rPr>
                  </w:pPr>
                  <w:r w:rsidRPr="00BD454E">
                    <w:rPr>
                      <w:rFonts w:ascii="Times New Roman" w:hAnsi="Times New Roman" w:cs="Times New Roman"/>
                      <w:strike/>
                      <w:sz w:val="24"/>
                      <w:szCs w:val="24"/>
                    </w:rPr>
                    <w:t>10.2.1. jeigu Tiekėjas daugiau nei 3 (tris) mėnesius iš eilės vėluoja pristatyti daugiau kaip 10 (dešimt) siuntų per kalendorinį mėnesį;</w:t>
                  </w:r>
                </w:p>
                <w:p w14:paraId="1DF00ABD" w14:textId="77777777" w:rsidR="00242A1A" w:rsidRPr="00BD454E" w:rsidRDefault="00242A1A" w:rsidP="00242A1A">
                  <w:pPr>
                    <w:spacing w:after="0" w:line="276" w:lineRule="auto"/>
                    <w:jc w:val="both"/>
                    <w:rPr>
                      <w:rFonts w:ascii="Times New Roman" w:hAnsi="Times New Roman" w:cs="Times New Roman"/>
                      <w:strike/>
                      <w:sz w:val="24"/>
                      <w:szCs w:val="24"/>
                    </w:rPr>
                  </w:pPr>
                  <w:r w:rsidRPr="00BD454E">
                    <w:rPr>
                      <w:rFonts w:ascii="Times New Roman" w:hAnsi="Times New Roman" w:cs="Times New Roman"/>
                      <w:strike/>
                      <w:sz w:val="24"/>
                      <w:szCs w:val="24"/>
                    </w:rPr>
                    <w:t>10.2.2. jeigu Tiekėjas daugiau nei 3 (tris) mėnesius iš eilės praranda arba sugadina daugiau kaip 10 (dešimt) siuntų per kalendorinį mėnesį.</w:t>
                  </w:r>
                </w:p>
                <w:p w14:paraId="1CD8BD31" w14:textId="77777777" w:rsidR="00242A1A" w:rsidRPr="00BD454E" w:rsidRDefault="00242A1A" w:rsidP="00242A1A">
                  <w:pPr>
                    <w:spacing w:after="0" w:line="276" w:lineRule="auto"/>
                    <w:jc w:val="both"/>
                    <w:rPr>
                      <w:rFonts w:ascii="Times New Roman" w:hAnsi="Times New Roman" w:cs="Times New Roman"/>
                      <w:strike/>
                      <w:sz w:val="24"/>
                      <w:szCs w:val="24"/>
                    </w:rPr>
                  </w:pPr>
                  <w:r w:rsidRPr="00BD454E">
                    <w:rPr>
                      <w:rFonts w:ascii="Times New Roman" w:hAnsi="Times New Roman" w:cs="Times New Roman"/>
                      <w:strike/>
                      <w:sz w:val="24"/>
                      <w:szCs w:val="24"/>
                    </w:rPr>
                    <w:t>[Jeigu laimėjęs Tiekėjas atitiko socialinį kokybės kriterijų, susijusį su papildomomis sveikatos priežiūros priemonėmis. Jei ne, ištrinama]:</w:t>
                  </w:r>
                </w:p>
                <w:p w14:paraId="41DED40C" w14:textId="77777777" w:rsidR="00242A1A" w:rsidRPr="00BD454E" w:rsidRDefault="00242A1A" w:rsidP="00242A1A">
                  <w:pPr>
                    <w:spacing w:after="0" w:line="276" w:lineRule="auto"/>
                    <w:jc w:val="both"/>
                    <w:rPr>
                      <w:rFonts w:ascii="Times New Roman" w:hAnsi="Times New Roman" w:cs="Times New Roman"/>
                      <w:strike/>
                      <w:sz w:val="24"/>
                      <w:szCs w:val="24"/>
                    </w:rPr>
                  </w:pPr>
                  <w:r w:rsidRPr="00BD454E">
                    <w:rPr>
                      <w:rFonts w:ascii="Times New Roman" w:hAnsi="Times New Roman" w:cs="Times New Roman"/>
                      <w:strike/>
                      <w:sz w:val="24"/>
                      <w:szCs w:val="24"/>
                    </w:rPr>
                    <w:t>10.2.3. Jei paaiškėja, kad Tiekėjas Sutarties vykdymo laikotarpiu ilgiau kaip 2 (du) mėnesius iš eilės neužtikrina darbuotojams, įskaitant ir tiesiogiai vykdantiems Sutartį, nei vienos papildomos sveikatos priežiūros priemonės.</w:t>
                  </w:r>
                </w:p>
              </w:tc>
            </w:tr>
            <w:tr w:rsidR="00784560" w:rsidRPr="00BD454E" w14:paraId="0F68E644" w14:textId="77777777" w:rsidTr="410D1725">
              <w:trPr>
                <w:trHeight w:val="645"/>
              </w:trPr>
              <w:tc>
                <w:tcPr>
                  <w:tcW w:w="9535" w:type="dxa"/>
                  <w:gridSpan w:val="2"/>
                </w:tcPr>
                <w:p w14:paraId="1A537980" w14:textId="3CAC592E" w:rsidR="00784560" w:rsidRPr="00BD454E" w:rsidRDefault="00784560" w:rsidP="00242A1A">
                  <w:pPr>
                    <w:spacing w:after="0" w:line="276" w:lineRule="auto"/>
                    <w:jc w:val="both"/>
                    <w:rPr>
                      <w:rFonts w:ascii="Times New Roman" w:hAnsi="Times New Roman" w:cs="Times New Roman"/>
                      <w:i/>
                      <w:iCs/>
                      <w:sz w:val="24"/>
                      <w:szCs w:val="24"/>
                    </w:rPr>
                  </w:pPr>
                  <w:r w:rsidRPr="00BD454E">
                    <w:rPr>
                      <w:rFonts w:ascii="Times New Roman" w:hAnsi="Times New Roman" w:cs="Times New Roman"/>
                      <w:i/>
                      <w:iCs/>
                      <w:sz w:val="24"/>
                      <w:szCs w:val="24"/>
                    </w:rPr>
                    <w:t>(tiekėjo tekstas nekoreguotas)</w:t>
                  </w:r>
                </w:p>
              </w:tc>
            </w:tr>
          </w:tbl>
          <w:p w14:paraId="01DF356F" w14:textId="77777777" w:rsidR="00242A1A" w:rsidRPr="00BD454E" w:rsidRDefault="00242A1A" w:rsidP="00764A58">
            <w:pPr>
              <w:spacing w:line="276" w:lineRule="auto"/>
              <w:jc w:val="both"/>
              <w:rPr>
                <w:rFonts w:ascii="Times New Roman" w:hAnsi="Times New Roman" w:cs="Times New Roman"/>
                <w:sz w:val="24"/>
                <w:szCs w:val="24"/>
              </w:rPr>
            </w:pPr>
          </w:p>
        </w:tc>
        <w:tc>
          <w:tcPr>
            <w:tcW w:w="4342" w:type="dxa"/>
          </w:tcPr>
          <w:p w14:paraId="1F2E552D" w14:textId="77777777" w:rsidR="00263709" w:rsidRPr="00BD454E" w:rsidRDefault="00263709" w:rsidP="00263709">
            <w:pPr>
              <w:jc w:val="both"/>
              <w:rPr>
                <w:rFonts w:ascii="Times New Roman" w:hAnsi="Times New Roman" w:cs="Times New Roman"/>
              </w:rPr>
            </w:pPr>
            <w:r w:rsidRPr="00BD454E">
              <w:rPr>
                <w:rFonts w:ascii="Times New Roman" w:hAnsi="Times New Roman" w:cs="Times New Roman"/>
              </w:rPr>
              <w:lastRenderedPageBreak/>
              <w:t xml:space="preserve">Neatsižvelgta. </w:t>
            </w:r>
          </w:p>
          <w:p w14:paraId="70FEAEFE" w14:textId="7F0B7F76" w:rsidR="00263709" w:rsidRPr="00BD454E" w:rsidRDefault="00263709" w:rsidP="00263709">
            <w:pPr>
              <w:jc w:val="both"/>
              <w:rPr>
                <w:rFonts w:ascii="Times New Roman" w:hAnsi="Times New Roman" w:cs="Times New Roman"/>
              </w:rPr>
            </w:pPr>
            <w:r w:rsidRPr="00BD454E">
              <w:rPr>
                <w:rFonts w:ascii="Times New Roman" w:hAnsi="Times New Roman" w:cs="Times New Roman"/>
              </w:rPr>
              <w:t>Perkančioji organizacija paaiškina, kad esmines sutarties sąlygas, tai, kas bus laikoma dideliais arba nuolatiniais esminės Sutarties sąlygos vykdymo trūkumais</w:t>
            </w:r>
            <w:r w:rsidR="00A54EC8" w:rsidRPr="00BD454E">
              <w:rPr>
                <w:rFonts w:ascii="Times New Roman" w:hAnsi="Times New Roman" w:cs="Times New Roman"/>
              </w:rPr>
              <w:t>,</w:t>
            </w:r>
            <w:r w:rsidRPr="00BD454E">
              <w:rPr>
                <w:rFonts w:ascii="Times New Roman" w:hAnsi="Times New Roman" w:cs="Times New Roman"/>
              </w:rPr>
              <w:t xml:space="preserve"> nustatė įsivertinusi savo poreikius, sutarties sąlygų pobūdį, sutarties objektą ir specifiką, svarbą tiesioginės veiklos užtikrinimui, t. y. ko atitinkamomis sutarties nuostatomis siekia ir kokius padarinius, kuriuos</w:t>
            </w:r>
            <w:r w:rsidR="00A54EC8" w:rsidRPr="00BD454E">
              <w:rPr>
                <w:rFonts w:ascii="Times New Roman" w:hAnsi="Times New Roman" w:cs="Times New Roman"/>
              </w:rPr>
              <w:t xml:space="preserve"> dar</w:t>
            </w:r>
            <w:r w:rsidRPr="00BD454E">
              <w:rPr>
                <w:rFonts w:ascii="Times New Roman" w:hAnsi="Times New Roman" w:cs="Times New Roman"/>
              </w:rPr>
              <w:t xml:space="preserve"> galėtų toleruoti, sukels netinkamas sutarties vykdymas.</w:t>
            </w:r>
          </w:p>
          <w:p w14:paraId="758C30F8" w14:textId="428EBA99" w:rsidR="00263709" w:rsidRPr="00BD454E" w:rsidRDefault="00263709" w:rsidP="00263709">
            <w:pPr>
              <w:jc w:val="both"/>
              <w:rPr>
                <w:rFonts w:ascii="Times New Roman" w:hAnsi="Times New Roman" w:cs="Times New Roman"/>
              </w:rPr>
            </w:pPr>
            <w:r w:rsidRPr="00BD454E">
              <w:rPr>
                <w:rFonts w:ascii="Times New Roman" w:hAnsi="Times New Roman" w:cs="Times New Roman"/>
              </w:rPr>
              <w:lastRenderedPageBreak/>
              <w:t xml:space="preserve">Pažymėtina, kad </w:t>
            </w:r>
            <w:r w:rsidRPr="00BD454E">
              <w:rPr>
                <w:rFonts w:ascii="Times New Roman" w:hAnsi="Times New Roman" w:cs="Times New Roman"/>
                <w:b/>
                <w:bCs/>
              </w:rPr>
              <w:t>esminės sutarties sąlygos pažeidimas ≠ esminis sutarties pažeidimas.</w:t>
            </w:r>
            <w:r w:rsidR="00F901AD" w:rsidRPr="00BD454E">
              <w:rPr>
                <w:rFonts w:ascii="Times New Roman" w:hAnsi="Times New Roman" w:cs="Times New Roman"/>
                <w:b/>
                <w:bCs/>
              </w:rPr>
              <w:t xml:space="preserve"> </w:t>
            </w:r>
            <w:r w:rsidRPr="00BD454E">
              <w:rPr>
                <w:rFonts w:ascii="Times New Roman" w:hAnsi="Times New Roman" w:cs="Times New Roman"/>
              </w:rPr>
              <w:t xml:space="preserve"> Sutarties </w:t>
            </w:r>
            <w:r w:rsidR="00A54EC8" w:rsidRPr="00BD454E">
              <w:rPr>
                <w:rFonts w:ascii="Times New Roman" w:hAnsi="Times New Roman" w:cs="Times New Roman"/>
              </w:rPr>
              <w:t>S</w:t>
            </w:r>
            <w:r w:rsidRPr="00BD454E">
              <w:rPr>
                <w:rFonts w:ascii="Times New Roman" w:hAnsi="Times New Roman" w:cs="Times New Roman"/>
              </w:rPr>
              <w:t xml:space="preserve">pecialiųjų sąlygų </w:t>
            </w:r>
            <w:r w:rsidR="00030F28" w:rsidRPr="00BD454E">
              <w:rPr>
                <w:rFonts w:ascii="Times New Roman" w:hAnsi="Times New Roman" w:cs="Times New Roman"/>
              </w:rPr>
              <w:t xml:space="preserve">10.1 punktu yra nustatytos esminės sutarties sąlygos, o </w:t>
            </w:r>
            <w:r w:rsidRPr="00BD454E">
              <w:rPr>
                <w:rFonts w:ascii="Times New Roman" w:hAnsi="Times New Roman" w:cs="Times New Roman"/>
              </w:rPr>
              <w:t>10.2 punkt</w:t>
            </w:r>
            <w:r w:rsidR="00936DE7" w:rsidRPr="00BD454E">
              <w:rPr>
                <w:rFonts w:ascii="Times New Roman" w:hAnsi="Times New Roman" w:cs="Times New Roman"/>
              </w:rPr>
              <w:t>u</w:t>
            </w:r>
            <w:r w:rsidR="00F901AD" w:rsidRPr="00BD454E">
              <w:rPr>
                <w:rFonts w:ascii="Times New Roman" w:hAnsi="Times New Roman" w:cs="Times New Roman"/>
              </w:rPr>
              <w:t xml:space="preserve"> </w:t>
            </w:r>
            <w:r w:rsidRPr="00BD454E">
              <w:rPr>
                <w:rFonts w:ascii="Times New Roman" w:hAnsi="Times New Roman" w:cs="Times New Roman"/>
              </w:rPr>
              <w:t xml:space="preserve">nustatytos tam tikros netinkamo esminių sutarties sąlygų vykdymo tolerancijos ribos. </w:t>
            </w:r>
            <w:r w:rsidR="00936DE7" w:rsidRPr="00BD454E">
              <w:rPr>
                <w:rFonts w:ascii="Times New Roman" w:hAnsi="Times New Roman" w:cs="Times New Roman"/>
              </w:rPr>
              <w:t>Tuo tarpu e</w:t>
            </w:r>
            <w:r w:rsidR="00A54EC8" w:rsidRPr="00BD454E">
              <w:rPr>
                <w:rFonts w:ascii="Times New Roman" w:hAnsi="Times New Roman" w:cs="Times New Roman"/>
              </w:rPr>
              <w:t>sminių sutarties pažeidimų sąrašas pateiktas Sutarties Specialiųjų sąlygų 12.2 punkte</w:t>
            </w:r>
            <w:r w:rsidR="00986E67" w:rsidRPr="00BD454E">
              <w:rPr>
                <w:rFonts w:ascii="Times New Roman" w:hAnsi="Times New Roman" w:cs="Times New Roman"/>
              </w:rPr>
              <w:t>. Atsižvelgiant į tai,</w:t>
            </w:r>
            <w:r w:rsidR="00BB3D49" w:rsidRPr="00BD454E">
              <w:rPr>
                <w:rFonts w:ascii="Times New Roman" w:hAnsi="Times New Roman" w:cs="Times New Roman"/>
              </w:rPr>
              <w:t xml:space="preserve"> </w:t>
            </w:r>
            <w:r w:rsidR="00B10A67" w:rsidRPr="00BD454E">
              <w:rPr>
                <w:rFonts w:ascii="Times New Roman" w:hAnsi="Times New Roman" w:cs="Times New Roman"/>
              </w:rPr>
              <w:t xml:space="preserve">siūlomi </w:t>
            </w:r>
            <w:r w:rsidR="00BB3D49" w:rsidRPr="00BD454E">
              <w:rPr>
                <w:rFonts w:ascii="Times New Roman" w:hAnsi="Times New Roman" w:cs="Times New Roman"/>
              </w:rPr>
              <w:t xml:space="preserve">Sutarties Specialiųjų sąlygų 10.1 </w:t>
            </w:r>
            <w:r w:rsidR="00B10A67" w:rsidRPr="00BD454E">
              <w:rPr>
                <w:rFonts w:ascii="Times New Roman" w:hAnsi="Times New Roman" w:cs="Times New Roman"/>
              </w:rPr>
              <w:t xml:space="preserve">ir 10.2 </w:t>
            </w:r>
            <w:r w:rsidR="00BB3D49" w:rsidRPr="00BD454E">
              <w:rPr>
                <w:rFonts w:ascii="Times New Roman" w:hAnsi="Times New Roman" w:cs="Times New Roman"/>
              </w:rPr>
              <w:t>punkt</w:t>
            </w:r>
            <w:r w:rsidR="00986E67" w:rsidRPr="00BD454E">
              <w:rPr>
                <w:rFonts w:ascii="Times New Roman" w:hAnsi="Times New Roman" w:cs="Times New Roman"/>
              </w:rPr>
              <w:t>ų</w:t>
            </w:r>
            <w:r w:rsidR="005B7FE6" w:rsidRPr="00BD454E">
              <w:rPr>
                <w:rFonts w:ascii="Times New Roman" w:hAnsi="Times New Roman" w:cs="Times New Roman"/>
              </w:rPr>
              <w:t xml:space="preserve"> </w:t>
            </w:r>
            <w:r w:rsidR="00B10A67" w:rsidRPr="00BD454E">
              <w:rPr>
                <w:rFonts w:ascii="Times New Roman" w:hAnsi="Times New Roman" w:cs="Times New Roman"/>
              </w:rPr>
              <w:t xml:space="preserve">pakeitimai </w:t>
            </w:r>
            <w:r w:rsidR="00986E67" w:rsidRPr="00BD454E">
              <w:rPr>
                <w:rFonts w:ascii="Times New Roman" w:hAnsi="Times New Roman" w:cs="Times New Roman"/>
              </w:rPr>
              <w:t>neatitinka nei sutarties struktūros</w:t>
            </w:r>
            <w:r w:rsidR="0041176F" w:rsidRPr="00BD454E">
              <w:rPr>
                <w:rFonts w:ascii="Times New Roman" w:hAnsi="Times New Roman" w:cs="Times New Roman"/>
              </w:rPr>
              <w:t xml:space="preserve"> ir turinio</w:t>
            </w:r>
            <w:r w:rsidR="00986E67" w:rsidRPr="00BD454E">
              <w:rPr>
                <w:rFonts w:ascii="Times New Roman" w:hAnsi="Times New Roman" w:cs="Times New Roman"/>
              </w:rPr>
              <w:t xml:space="preserve"> logikos, nei civilinės teisės normų taikymo sistemos</w:t>
            </w:r>
            <w:r w:rsidR="0041176F" w:rsidRPr="00BD454E">
              <w:rPr>
                <w:rFonts w:ascii="Times New Roman" w:hAnsi="Times New Roman" w:cs="Times New Roman"/>
              </w:rPr>
              <w:t xml:space="preserve">, todėl nepriimtini. </w:t>
            </w:r>
          </w:p>
          <w:p w14:paraId="1E3F8D1C" w14:textId="1D44AF81" w:rsidR="00263709" w:rsidRPr="00BD454E" w:rsidRDefault="00263709" w:rsidP="00263709">
            <w:pPr>
              <w:jc w:val="both"/>
              <w:rPr>
                <w:rFonts w:ascii="Times New Roman" w:hAnsi="Times New Roman" w:cs="Times New Roman"/>
              </w:rPr>
            </w:pPr>
            <w:r w:rsidRPr="00BD454E">
              <w:rPr>
                <w:rFonts w:ascii="Times New Roman" w:hAnsi="Times New Roman" w:cs="Times New Roman"/>
              </w:rPr>
              <w:t>Be to,</w:t>
            </w:r>
            <w:r w:rsidR="0041176F" w:rsidRPr="00BD454E">
              <w:rPr>
                <w:rFonts w:ascii="Times New Roman" w:hAnsi="Times New Roman" w:cs="Times New Roman"/>
              </w:rPr>
              <w:t xml:space="preserve"> papildomai paaiškinama, kad net ir</w:t>
            </w:r>
            <w:r w:rsidRPr="00BD454E">
              <w:rPr>
                <w:rFonts w:ascii="Times New Roman" w:hAnsi="Times New Roman" w:cs="Times New Roman"/>
              </w:rPr>
              <w:t xml:space="preserve"> esminis pirkimo sutarties pažeidimas neturi būti suprantamas tik pagal CK 6.217 straipsnio 2 dalies kriterijus. Sutartyje gali būti nustatyta, kas bus laikoma esminiu sutarties pažeidimu ir atitinkamai jų vertinimas pagal CK 6.217 straipsnio 2 dalies kriterijus pažeidimo atveju neatliekamas. Nepaisant to, perkančioji organizacija, </w:t>
            </w:r>
            <w:r w:rsidR="00453691" w:rsidRPr="00BD454E">
              <w:rPr>
                <w:rFonts w:ascii="Times New Roman" w:hAnsi="Times New Roman" w:cs="Times New Roman"/>
              </w:rPr>
              <w:t xml:space="preserve">Sutarties Specialiųjų sąlygų 12.2 punkte </w:t>
            </w:r>
            <w:r w:rsidRPr="00BD454E">
              <w:rPr>
                <w:rFonts w:ascii="Times New Roman" w:hAnsi="Times New Roman" w:cs="Times New Roman"/>
              </w:rPr>
              <w:t xml:space="preserve">nustatydama esminių sutarties pažeidimų sąrašą, tokį vertinimą iš savo pusės atliko, ir esminiais Sutarties pažeidimais nustatė konkrečius atvejus, kurie perkančiosios organizacijos nuomone, negalėtų būti toleruojami ir reikštų, kad perkančioji organizacija negavo to, ko tikėjosi iš sutarties. </w:t>
            </w:r>
          </w:p>
          <w:p w14:paraId="6B118AE2" w14:textId="1B62C20E" w:rsidR="00242A1A" w:rsidRPr="00BD454E" w:rsidRDefault="00263709" w:rsidP="00C17BBE">
            <w:pPr>
              <w:jc w:val="both"/>
              <w:rPr>
                <w:rFonts w:ascii="Times New Roman" w:hAnsi="Times New Roman" w:cs="Times New Roman"/>
              </w:rPr>
            </w:pPr>
            <w:r w:rsidRPr="00BD454E">
              <w:rPr>
                <w:rFonts w:ascii="Times New Roman" w:hAnsi="Times New Roman" w:cs="Times New Roman"/>
              </w:rPr>
              <w:t xml:space="preserve">Be kita ko, esminiais sutarties pažeidimais bus laikomi ne tik Sutarties </w:t>
            </w:r>
            <w:r w:rsidR="00875495" w:rsidRPr="00BD454E">
              <w:rPr>
                <w:rFonts w:ascii="Times New Roman" w:hAnsi="Times New Roman" w:cs="Times New Roman"/>
              </w:rPr>
              <w:t>S</w:t>
            </w:r>
            <w:r w:rsidRPr="00BD454E">
              <w:rPr>
                <w:rFonts w:ascii="Times New Roman" w:hAnsi="Times New Roman" w:cs="Times New Roman"/>
              </w:rPr>
              <w:t xml:space="preserve">pecialiųjų sąlygų 12.2 punkte nurodyti atvejai, bet ir pažeidimai, kurie konkrečiu atveju būtų laikomi esminiais vadovaujantis Civilinio kodekso 6.217 </w:t>
            </w:r>
            <w:r w:rsidRPr="00BD454E">
              <w:rPr>
                <w:rFonts w:ascii="Times New Roman" w:hAnsi="Times New Roman" w:cs="Times New Roman"/>
              </w:rPr>
              <w:lastRenderedPageBreak/>
              <w:t xml:space="preserve">straipsnio 2 dalimi (žr. Sutarties </w:t>
            </w:r>
            <w:r w:rsidR="00875495" w:rsidRPr="00BD454E">
              <w:rPr>
                <w:rFonts w:ascii="Times New Roman" w:hAnsi="Times New Roman" w:cs="Times New Roman"/>
              </w:rPr>
              <w:t>B</w:t>
            </w:r>
            <w:r w:rsidRPr="00BD454E">
              <w:rPr>
                <w:rFonts w:ascii="Times New Roman" w:hAnsi="Times New Roman" w:cs="Times New Roman"/>
              </w:rPr>
              <w:t>endrųjų sąlygų 22.2.1 papunktį).</w:t>
            </w:r>
          </w:p>
        </w:tc>
      </w:tr>
    </w:tbl>
    <w:p w14:paraId="3E63F38F" w14:textId="77777777" w:rsidR="00784560" w:rsidRPr="00BD454E" w:rsidRDefault="00784560" w:rsidP="00C17BBE">
      <w:pPr>
        <w:jc w:val="both"/>
        <w:rPr>
          <w:rFonts w:ascii="Times New Roman" w:hAnsi="Times New Roman" w:cs="Times New Roman"/>
        </w:rPr>
      </w:pPr>
    </w:p>
    <w:tbl>
      <w:tblPr>
        <w:tblW w:w="145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
        <w:gridCol w:w="9734"/>
        <w:gridCol w:w="4332"/>
      </w:tblGrid>
      <w:tr w:rsidR="00BE39A7" w:rsidRPr="00BD454E" w14:paraId="4DDCE75B" w14:textId="2B5BAD8C" w:rsidTr="0077373A">
        <w:trPr>
          <w:trHeight w:val="300"/>
        </w:trPr>
        <w:tc>
          <w:tcPr>
            <w:tcW w:w="449" w:type="dxa"/>
          </w:tcPr>
          <w:p w14:paraId="231A9543" w14:textId="60C8B6DC" w:rsidR="00BE39A7" w:rsidRPr="00BD454E" w:rsidRDefault="742FAC13" w:rsidP="00C17BBE">
            <w:pPr>
              <w:jc w:val="both"/>
              <w:rPr>
                <w:rFonts w:ascii="Times New Roman" w:hAnsi="Times New Roman" w:cs="Times New Roman"/>
              </w:rPr>
            </w:pPr>
            <w:r w:rsidRPr="00BD454E">
              <w:rPr>
                <w:rFonts w:ascii="Times New Roman" w:hAnsi="Times New Roman" w:cs="Times New Roman"/>
              </w:rPr>
              <w:t>5</w:t>
            </w:r>
          </w:p>
        </w:tc>
        <w:tc>
          <w:tcPr>
            <w:tcW w:w="9734" w:type="dxa"/>
          </w:tcPr>
          <w:p w14:paraId="7AA84D8A" w14:textId="77777777" w:rsidR="00973FA5" w:rsidRPr="00BD454E" w:rsidRDefault="00973FA5" w:rsidP="00973FA5">
            <w:pPr>
              <w:jc w:val="both"/>
              <w:rPr>
                <w:rFonts w:ascii="Times New Roman" w:hAnsi="Times New Roman" w:cs="Times New Roman"/>
              </w:rPr>
            </w:pPr>
            <w:r w:rsidRPr="00BD454E">
              <w:rPr>
                <w:rFonts w:ascii="Times New Roman" w:hAnsi="Times New Roman" w:cs="Times New Roman"/>
              </w:rPr>
              <w:t>Perkantysis subjektas pirkimo dokumentų sutarties specialiųjų sąlygų priedo 9.2.1, 9.2.2., 9.2.3., 9.4. punktuose nurodo:</w:t>
            </w:r>
          </w:p>
          <w:p w14:paraId="25B39DF9" w14:textId="77777777" w:rsidR="00973FA5" w:rsidRPr="00BD454E" w:rsidRDefault="00973FA5" w:rsidP="00973FA5">
            <w:pPr>
              <w:jc w:val="both"/>
              <w:rPr>
                <w:rFonts w:ascii="Times New Roman" w:hAnsi="Times New Roman" w:cs="Times New Roman"/>
              </w:rPr>
            </w:pPr>
            <w:r w:rsidRPr="00BD454E">
              <w:rPr>
                <w:rFonts w:ascii="Times New Roman" w:hAnsi="Times New Roman" w:cs="Times New Roman"/>
              </w:rPr>
              <w:t>9.2.1. Jeigu Tiekėjas dėl savo kaltės laiku nepristato Siuntos, Pirkėjas, Pirkėjas nuo kitos nei nustatytas terminas dienos Tiekėjui taiko baudą, lygią 25 (dvidešimt penkiems) procentams siuntos siuntimo kainos be PVM, už kiekvieną pavėluotą darbo dieną už kiekvieną siuntą. Šios netesybos taikomos visais atvejais, kai siuntos nepristatomos laiku dėl Tiekėjo kaltės, įskaitant ir siuntos praradimo atvejus.</w:t>
            </w:r>
          </w:p>
          <w:p w14:paraId="76C0103A" w14:textId="77777777" w:rsidR="00973FA5" w:rsidRPr="00BD454E" w:rsidRDefault="00973FA5" w:rsidP="00973FA5">
            <w:pPr>
              <w:jc w:val="both"/>
              <w:rPr>
                <w:rFonts w:ascii="Times New Roman" w:hAnsi="Times New Roman" w:cs="Times New Roman"/>
              </w:rPr>
            </w:pPr>
            <w:r w:rsidRPr="00BD454E">
              <w:rPr>
                <w:rFonts w:ascii="Times New Roman" w:hAnsi="Times New Roman" w:cs="Times New Roman"/>
              </w:rPr>
              <w:t xml:space="preserve">9.2.2. Jeigu Tiekėjas dėl savo kaltės laiku negrąžina Pirkėjui siuntos, kurios nebuvo galima įteikti (kaip tai Techninės specifikacijos 4.8 punkte), Pirkėjas nuo kitos nei nustatytas terminas dienos Tiekėjui taiko baudą, </w:t>
            </w:r>
            <w:r w:rsidRPr="00BD454E">
              <w:rPr>
                <w:rFonts w:ascii="Times New Roman" w:hAnsi="Times New Roman" w:cs="Times New Roman"/>
              </w:rPr>
              <w:lastRenderedPageBreak/>
              <w:t>lygią 25 (dvidešimt penkiems) procentams siuntos siuntimo kainos be PVM, už kiekvieną pavėluotą darbo dieną už kiekvieną siuntą.</w:t>
            </w:r>
          </w:p>
          <w:p w14:paraId="413B78CE" w14:textId="77777777" w:rsidR="00973FA5" w:rsidRPr="00BD454E" w:rsidRDefault="00973FA5" w:rsidP="00973FA5">
            <w:pPr>
              <w:jc w:val="both"/>
              <w:rPr>
                <w:rFonts w:ascii="Times New Roman" w:hAnsi="Times New Roman" w:cs="Times New Roman"/>
              </w:rPr>
            </w:pPr>
            <w:r w:rsidRPr="00BD454E">
              <w:rPr>
                <w:rFonts w:ascii="Times New Roman" w:hAnsi="Times New Roman" w:cs="Times New Roman"/>
              </w:rPr>
              <w:t>9.2.3. Tiekėjas dėl savo kaltės sugadinęs, pametęs ar kitaip praradęs Siuntą privalo atlyginti Siuntos (vairuotojo pažymėjimo ir (ar) transporto priemonės registracijos liudijimo ir (ar) transporto priemonės valstybinio registracijos numerio ženklo ir (ar) lentelės su valstybiniu registracijos numeriu ir (ar) kito Pirkėjo išduodamo dokumento ir (ar) prekės) pardavimo kainą (kainos skelbiamos www.regitra.lt), siuntos siuntimo išlaidas bei privalo atlyginti Pirkėjo kliento patirtus nuostolius dėl prarastos siuntos. Tiekėjas sugadinęs, pametęs ar kitaip praradęs siuntą privalo nedelsiant apie tai pranešti Pirkėjui. Tiekėjui už kiekvieną nepristatytą (sugadintą, pamestą ar kitaip prarastą) siuntą taikoma 20,00 Eur dydžio vienkartinė bauda. Ši vienkartinė bauda taikoma už konkretų Sutarties pažeidimo atvejį, t. y. siuntos sugadinimo, pametimo ar kitokio praradimo faktą. Jei dėl siuntos sugadinimo, pametimo ar kitokio praradimo vėluojama įteikti siuntą klientams, kartu taikomos Specialiųjų sąlygų 9.2.1 papunktyje numatytos netesybos.</w:t>
            </w:r>
          </w:p>
          <w:p w14:paraId="21965ADE" w14:textId="77777777" w:rsidR="00973FA5" w:rsidRPr="00BD454E" w:rsidRDefault="00973FA5" w:rsidP="00973FA5">
            <w:pPr>
              <w:jc w:val="both"/>
              <w:rPr>
                <w:rFonts w:ascii="Times New Roman" w:hAnsi="Times New Roman" w:cs="Times New Roman"/>
              </w:rPr>
            </w:pPr>
            <w:r w:rsidRPr="00BD454E">
              <w:rPr>
                <w:rFonts w:ascii="Times New Roman" w:hAnsi="Times New Roman" w:cs="Times New Roman"/>
              </w:rPr>
              <w:t>9.4. Tiekėjui taikoma bauda dėl esamų subtiekėjų ar specialistų pakeitimo / naujų subtiekėjų pasitelkimo nesilaikant Bendrosiose sąlygose nurodytos subtiekėjų ir (ar) specialistų keitimo tvarkos - 300,00 Eur (trys šimtai eurų 0 centų) dydžio bauda, taikoma už kiekvieną pažeidimo atvejį.</w:t>
            </w:r>
          </w:p>
          <w:p w14:paraId="2028BCEF" w14:textId="77777777" w:rsidR="00973FA5" w:rsidRPr="00BD454E" w:rsidRDefault="00973FA5" w:rsidP="00973FA5">
            <w:pPr>
              <w:jc w:val="both"/>
              <w:rPr>
                <w:rFonts w:ascii="Times New Roman" w:hAnsi="Times New Roman" w:cs="Times New Roman"/>
              </w:rPr>
            </w:pPr>
            <w:r w:rsidRPr="00BD454E">
              <w:rPr>
                <w:rFonts w:ascii="Times New Roman" w:hAnsi="Times New Roman" w:cs="Times New Roman"/>
              </w:rPr>
              <w:t xml:space="preserve">Tiekėjas pažymi, kad numatytos sąlygos prieštarauja pagrindiniams viešųjų pirkimų principams, o būtent lygiateisiškumo, nediskriminavimo, sąžiningumo, skaidrumo. Taip pat prieštarauja pamatiniams civilinės teisės, protingumo, sąžiningumo ir teisingumo principams. Sąlygos, kurios atbaido nuo sutarties sudarymo, sudarančios Perkančiajam subjektui galimybes neteisėtam praturtėjimui ir piktnaudžiavimui padėtimi, be kita ko. neatitinka sąžiningos verslo praktikos. Lietuvos Aukščiausiojo Teismo susiformavusioje praktikoje pripažįstama, kad pagrindinis civilinės atsakomybės principas – nuostolių atlyginimas visada turi išlikti kompensuojamojo, o ne baudinio pobūdžio (Lietuvos Aukščiausiojo Teismo 2022 m. birželio 16 d. nutarties civilinėje byloje Nr. 3K-3-162-378/2022 66 punktas), tačiau Sutarties 9.2.1., 9.2.2. ir 9.2.3. punktuose netesybų taikymas už tų pačių prievolių netinkamą vykdymą suponuoja dvigubų, t. y. baudinių , netesybų nustatymą. Siuntos sugadinimas ar praradimas savaime reiškia ir Siuntos nepristatymą laiku, todėl laikytina, kad Sutarties 9.2.1. punkte nurodyta bauda apima tiek Siuntos sugadinimo, tiek pametimo ar kitokio praradimo atvejus, ypač atsižvelgiant į jos dydį, kuris dengia ir dėl Siuntos nepristatymo laiku patirtus nuostolius. Taigi, papildoma atsakomybė pagal Sutarties 9.2.1 punktą Siuntos sugadinimo, praradimo ar pametimo atvejais yra perteklinė. </w:t>
            </w:r>
            <w:r w:rsidRPr="00BD454E">
              <w:rPr>
                <w:rFonts w:ascii="Times New Roman" w:hAnsi="Times New Roman" w:cs="Times New Roman"/>
                <w:b/>
                <w:bCs/>
              </w:rPr>
              <w:t>Atsižvelgiant į tai, prašome pirkimo dokumentų priedo pašto paslaugų viešojo pirkimo sutartis 9.2.1, 9.2.2., 9.2.3., 9.4. papunkčius išdėstyti sekančiai:</w:t>
            </w:r>
          </w:p>
          <w:p w14:paraId="55E4DED6" w14:textId="77777777" w:rsidR="00973FA5" w:rsidRPr="00BD454E" w:rsidRDefault="00973FA5" w:rsidP="00973FA5">
            <w:pPr>
              <w:jc w:val="both"/>
              <w:rPr>
                <w:rFonts w:ascii="Times New Roman" w:hAnsi="Times New Roman" w:cs="Times New Roman"/>
              </w:rPr>
            </w:pPr>
            <w:r w:rsidRPr="00BD454E">
              <w:rPr>
                <w:rFonts w:ascii="Times New Roman" w:hAnsi="Times New Roman" w:cs="Times New Roman"/>
              </w:rPr>
              <w:t xml:space="preserve">9.2.1. Jeigu Tiekėjas dėl savo kaltės laiku nepristato Siuntos, Pirkėjas, Pirkėjas nuo kitos nei nustatytas terminas dienos Tiekėjui taiko baudą, lygią 25 (dvidešimt penkiems) procentams siuntos siuntimo kainos be </w:t>
            </w:r>
            <w:r w:rsidRPr="00BD454E">
              <w:rPr>
                <w:rFonts w:ascii="Times New Roman" w:hAnsi="Times New Roman" w:cs="Times New Roman"/>
              </w:rPr>
              <w:lastRenderedPageBreak/>
              <w:t>PVM, už kiekvieną pavėluotą darbo dieną už kiekvieną siuntą. Šios netesybos taikomos visais atvejais, kai siuntos nepristatomos laiku dėl Tiekėjo kaltės, įskaitant ir siuntos praradimo atvejus.</w:t>
            </w:r>
          </w:p>
          <w:p w14:paraId="4845928E" w14:textId="77777777" w:rsidR="00973FA5" w:rsidRPr="00BD454E" w:rsidRDefault="00973FA5" w:rsidP="00973FA5">
            <w:pPr>
              <w:jc w:val="both"/>
              <w:rPr>
                <w:rFonts w:ascii="Times New Roman" w:hAnsi="Times New Roman" w:cs="Times New Roman"/>
              </w:rPr>
            </w:pPr>
            <w:r w:rsidRPr="00BD454E">
              <w:rPr>
                <w:rFonts w:ascii="Times New Roman" w:hAnsi="Times New Roman" w:cs="Times New Roman"/>
              </w:rPr>
              <w:t>9.2.2. Jeigu Tiekėjas dėl savo kaltės laiku negrąžina Pirkėjui siuntos, kurios nebuvo galima įteikti (kaip tai Techninės specifikacijos 4.8 punkte), Pirkėjas nuo kitos nei nustatytas terminas dienos Tiekėjui taiko baudą, lygią 25 (dvidešimt penkiems) procentams siuntos siuntimo kainos be PVM, už kiekvieną pavėluotą darbo dieną už kiekvieną siuntą.</w:t>
            </w:r>
          </w:p>
          <w:p w14:paraId="3014311F" w14:textId="77777777" w:rsidR="00973FA5" w:rsidRPr="00BD454E" w:rsidRDefault="00973FA5" w:rsidP="00973FA5">
            <w:pPr>
              <w:jc w:val="both"/>
              <w:rPr>
                <w:rFonts w:ascii="Times New Roman" w:hAnsi="Times New Roman" w:cs="Times New Roman"/>
              </w:rPr>
            </w:pPr>
            <w:r w:rsidRPr="00BD454E">
              <w:rPr>
                <w:rFonts w:ascii="Times New Roman" w:hAnsi="Times New Roman" w:cs="Times New Roman"/>
              </w:rPr>
              <w:t>9.2.3. Tiekėjas dėl savo kaltės sugadinęs, pametęs ar kitaip praradęs Siuntą privalo atlyginti Siuntos (vairuotojo pažymėjimo ir (ar) transporto priemonės registracijos liudijimo ir (ar) transporto priemonės valstybinio registracijos numerio ženklo ir (ar) lentelės su valstybiniu registracijos numeriu ir (ar) kito Pirkėjo išduodamo dokumento ir (ar) prekės) pardavimo kainą (kainos skelbiamos www.regitra.lt), siuntos siuntimo išlaidas bei privalo atlyginti Pirkėjo kliento patirtus nuostolius dėl prarastos siuntos. Tiekėjas sugadinęs, pametęs ar kitaip praradęs siuntą privalo nedelsiant apie tai pranešti Pirkėjui. Tiekėjui už kiekvieną nepristatytą (sugadintą, pamestą ar kitaip prarastą) siuntą taikoma 5,00 Eur dydžio vienkartinė bauda. Ši vienkartinė bauda taikoma už konkretų Sutarties pažeidimo atvejį, t. y. siuntos sugadinimo, pametimo ar kitokio praradimo faktą. Jei dėl siuntos sugadinimo, pametimo ar kitokio praradimo vėluojama įteikti siuntą klientams, kartu taikomos Specialiųjų sąlygų 9.2.1 papunktyje numatytos netesybos.</w:t>
            </w:r>
          </w:p>
          <w:p w14:paraId="22E812D7" w14:textId="11AD3C72" w:rsidR="00BE39A7" w:rsidRPr="00BD454E" w:rsidRDefault="00973FA5" w:rsidP="00973FA5">
            <w:pPr>
              <w:jc w:val="both"/>
              <w:rPr>
                <w:rFonts w:ascii="Times New Roman" w:hAnsi="Times New Roman" w:cs="Times New Roman"/>
              </w:rPr>
            </w:pPr>
            <w:r w:rsidRPr="00BD454E">
              <w:rPr>
                <w:rFonts w:ascii="Times New Roman" w:hAnsi="Times New Roman" w:cs="Times New Roman"/>
              </w:rPr>
              <w:t>9.4. Tiekėjui taikoma bauda dėl esamų subtiekėjų ar specialistų pakeitimo / naujų subtiekėjų pasitelkimo nesilaikant Bendrosiose sąlygose nurodytos subtiekėjų ir (ar) specialistų keitimo tvarkos - 50,00 Eur (penkiasdešimt eurų 0 centų) dydžio bauda, taikoma už kiekvieną pažeidimo atvejį.</w:t>
            </w:r>
          </w:p>
        </w:tc>
        <w:tc>
          <w:tcPr>
            <w:tcW w:w="4332" w:type="dxa"/>
          </w:tcPr>
          <w:p w14:paraId="771DA0CF" w14:textId="2FD6CFFD" w:rsidR="00BE39A7" w:rsidRPr="00BD454E" w:rsidRDefault="00F17D25" w:rsidP="00C17BBE">
            <w:pPr>
              <w:jc w:val="both"/>
              <w:rPr>
                <w:rFonts w:ascii="Times New Roman" w:hAnsi="Times New Roman" w:cs="Times New Roman"/>
              </w:rPr>
            </w:pPr>
            <w:r w:rsidRPr="00BD454E">
              <w:rPr>
                <w:rFonts w:ascii="Times New Roman" w:hAnsi="Times New Roman" w:cs="Times New Roman"/>
              </w:rPr>
              <w:lastRenderedPageBreak/>
              <w:t>Dėl atsakomybės sąlygų, įskaitant ir netesybų dydžius ir taikymą, atsakymas pate</w:t>
            </w:r>
            <w:r w:rsidR="00325B84" w:rsidRPr="00BD454E">
              <w:rPr>
                <w:rFonts w:ascii="Times New Roman" w:hAnsi="Times New Roman" w:cs="Times New Roman"/>
              </w:rPr>
              <w:t xml:space="preserve">iktas prie 3 klausimo. </w:t>
            </w:r>
          </w:p>
        </w:tc>
      </w:tr>
      <w:tr w:rsidR="00973FA5" w:rsidRPr="00BD454E" w14:paraId="339A68A7" w14:textId="77777777" w:rsidTr="0077373A">
        <w:trPr>
          <w:trHeight w:val="300"/>
        </w:trPr>
        <w:tc>
          <w:tcPr>
            <w:tcW w:w="449" w:type="dxa"/>
          </w:tcPr>
          <w:p w14:paraId="6CECE279" w14:textId="0F1C0D36" w:rsidR="00973FA5" w:rsidRPr="00BD454E" w:rsidRDefault="60299903" w:rsidP="00C17BBE">
            <w:pPr>
              <w:jc w:val="both"/>
              <w:rPr>
                <w:rFonts w:ascii="Times New Roman" w:hAnsi="Times New Roman" w:cs="Times New Roman"/>
              </w:rPr>
            </w:pPr>
            <w:r w:rsidRPr="00BD454E">
              <w:rPr>
                <w:rFonts w:ascii="Times New Roman" w:hAnsi="Times New Roman" w:cs="Times New Roman"/>
              </w:rPr>
              <w:lastRenderedPageBreak/>
              <w:t>6</w:t>
            </w:r>
          </w:p>
        </w:tc>
        <w:tc>
          <w:tcPr>
            <w:tcW w:w="9734" w:type="dxa"/>
          </w:tcPr>
          <w:p w14:paraId="46A909B6" w14:textId="77777777" w:rsidR="00A23C19" w:rsidRPr="00BD454E" w:rsidRDefault="00A23C19" w:rsidP="00A23C19">
            <w:pPr>
              <w:jc w:val="both"/>
              <w:rPr>
                <w:rFonts w:ascii="Times New Roman" w:hAnsi="Times New Roman" w:cs="Times New Roman"/>
              </w:rPr>
            </w:pPr>
            <w:r w:rsidRPr="00BD454E">
              <w:rPr>
                <w:rFonts w:ascii="Times New Roman" w:hAnsi="Times New Roman" w:cs="Times New Roman"/>
              </w:rPr>
              <w:t>Perkantysis subjektas pirkimo dokumentų sutarties specialiųjų sąlygų priedo 10.2. punkto 10.2.1. ir 10.2.2. papunkčiai nurodo:</w:t>
            </w:r>
          </w:p>
          <w:p w14:paraId="5DE66F38" w14:textId="77777777" w:rsidR="00A23C19" w:rsidRPr="00BD454E" w:rsidRDefault="00A23C19" w:rsidP="00A23C19">
            <w:pPr>
              <w:jc w:val="both"/>
              <w:rPr>
                <w:rFonts w:ascii="Times New Roman" w:hAnsi="Times New Roman" w:cs="Times New Roman"/>
              </w:rPr>
            </w:pPr>
            <w:r w:rsidRPr="00BD454E">
              <w:rPr>
                <w:rFonts w:ascii="Times New Roman" w:hAnsi="Times New Roman" w:cs="Times New Roman"/>
              </w:rPr>
              <w:t>10.2.1. jeigu Tiekėjas daugiau nei 3 (tris) mėnesius iš eilės vėluoja pristatyti daugiau kaip 10 (dešimt) siuntų per kalendorinį mėnesį;</w:t>
            </w:r>
          </w:p>
          <w:p w14:paraId="6C45AAF5" w14:textId="77777777" w:rsidR="00A23C19" w:rsidRPr="00BD454E" w:rsidRDefault="00A23C19" w:rsidP="00A23C19">
            <w:pPr>
              <w:jc w:val="both"/>
              <w:rPr>
                <w:rFonts w:ascii="Times New Roman" w:hAnsi="Times New Roman" w:cs="Times New Roman"/>
              </w:rPr>
            </w:pPr>
            <w:r w:rsidRPr="00BD454E">
              <w:rPr>
                <w:rFonts w:ascii="Times New Roman" w:hAnsi="Times New Roman" w:cs="Times New Roman"/>
              </w:rPr>
              <w:t>10.2.2. jeigu Tiekėjas daugiau nei 3 (tris) mėnesius iš eilės praranda arba sugadina daugiau kaip 10 (dešimt) siuntų per kalendorinį mėnesį.</w:t>
            </w:r>
          </w:p>
          <w:p w14:paraId="47BC5D42" w14:textId="77777777" w:rsidR="00A23C19" w:rsidRPr="00BD454E" w:rsidRDefault="00A23C19" w:rsidP="00A23C19">
            <w:pPr>
              <w:jc w:val="both"/>
              <w:rPr>
                <w:rFonts w:ascii="Times New Roman" w:hAnsi="Times New Roman" w:cs="Times New Roman"/>
              </w:rPr>
            </w:pPr>
            <w:r w:rsidRPr="00BD454E">
              <w:rPr>
                <w:rFonts w:ascii="Times New Roman" w:hAnsi="Times New Roman" w:cs="Times New Roman"/>
              </w:rPr>
              <w:t>Tiekėjas pažymi, kad numatytos sąlygos prieštarauja pagrindiniams viešųjų pirkimų principams, o būtent – lygiateisiškumo, nediskriminavimo, sąžiningumo ir skaidrumo. Taip pat jos nesuderinamos su pamatiniais civilinės teisės principais – protingumo, sąžiningumo ir teisingumo. Sąlygos, kurios atbaido tiekėjus nuo sutarties sudarymo, neatitinka sąžiningos verslo praktikos ir riboja konkurenciją.</w:t>
            </w:r>
          </w:p>
          <w:p w14:paraId="20528851" w14:textId="77777777" w:rsidR="00A23C19" w:rsidRPr="00BD454E" w:rsidRDefault="00A23C19" w:rsidP="00A23C19">
            <w:pPr>
              <w:jc w:val="both"/>
              <w:rPr>
                <w:rFonts w:ascii="Times New Roman" w:hAnsi="Times New Roman" w:cs="Times New Roman"/>
              </w:rPr>
            </w:pPr>
            <w:r w:rsidRPr="00BD454E">
              <w:rPr>
                <w:rFonts w:ascii="Times New Roman" w:hAnsi="Times New Roman" w:cs="Times New Roman"/>
              </w:rPr>
              <w:lastRenderedPageBreak/>
              <w:t>Konkrečiai, sutarties 10.2 punktu reikalaujama įgyvendinti sąlygas, kurių rinka objektyviai negali užtikrinti. Šiuo punktu prašoma, kad siuntų pristatymo kokybė, atsižvelgiant į išsiunčiamų siuntų kiekį, būtų 99,9 procentai. Pažymėtina, jog tokios kokybės užtikrinimo šiuo metu negali deklaruoti nė vienas vežėjas, todėl reikalavimas yra neproporcingas ir neatitinka realių rinkos sąlygų.</w:t>
            </w:r>
          </w:p>
          <w:p w14:paraId="19444F04" w14:textId="77777777" w:rsidR="00A23C19" w:rsidRPr="00BD454E" w:rsidRDefault="00A23C19" w:rsidP="00A23C19">
            <w:pPr>
              <w:jc w:val="both"/>
              <w:rPr>
                <w:rFonts w:ascii="Times New Roman" w:hAnsi="Times New Roman" w:cs="Times New Roman"/>
                <w:b/>
                <w:bCs/>
              </w:rPr>
            </w:pPr>
            <w:r w:rsidRPr="00BD454E">
              <w:rPr>
                <w:rFonts w:ascii="Times New Roman" w:hAnsi="Times New Roman" w:cs="Times New Roman"/>
                <w:b/>
                <w:bCs/>
              </w:rPr>
              <w:t>Atsižvelgiant į tai, prašome pakeisti 10.2 punkto nuostatas ir jas išdėstyti taip:</w:t>
            </w:r>
          </w:p>
          <w:p w14:paraId="6C97F9C8" w14:textId="77777777" w:rsidR="00A23C19" w:rsidRPr="00BD454E" w:rsidRDefault="00A23C19" w:rsidP="00A23C19">
            <w:pPr>
              <w:jc w:val="both"/>
              <w:rPr>
                <w:rFonts w:ascii="Times New Roman" w:hAnsi="Times New Roman" w:cs="Times New Roman"/>
              </w:rPr>
            </w:pPr>
            <w:r w:rsidRPr="00BD454E">
              <w:rPr>
                <w:rFonts w:ascii="Times New Roman" w:hAnsi="Times New Roman" w:cs="Times New Roman"/>
              </w:rPr>
              <w:t>10.2.1. Jeigu Tiekėjas daugiau nei 3 (tris) mėnesius iš eilės negali užtikrinti, kad ne mažiau kaip 95 procentai pašto siuntinių būtų pristatyta ne vėliau kaip per 2 darbo dienas nuo siuntos paėmimo siųsti dienos;</w:t>
            </w:r>
          </w:p>
          <w:p w14:paraId="56B922E8" w14:textId="1D5669BD" w:rsidR="00973FA5" w:rsidRPr="00BD454E" w:rsidRDefault="00A23C19" w:rsidP="00A23C19">
            <w:pPr>
              <w:jc w:val="both"/>
              <w:rPr>
                <w:rFonts w:ascii="Times New Roman" w:hAnsi="Times New Roman" w:cs="Times New Roman"/>
              </w:rPr>
            </w:pPr>
            <w:r w:rsidRPr="00BD454E">
              <w:rPr>
                <w:rFonts w:ascii="Times New Roman" w:hAnsi="Times New Roman" w:cs="Times New Roman"/>
              </w:rPr>
              <w:t>10.2.2. Šis punktas laikytinas nebeaktualiu, kadangi kokybės vertinimas atliekamas pagal bendrą kokybinį rodiklį, į kurį įskaičiuojami siuntų vėlavimai, prarastos ir sugadintos siuntos.</w:t>
            </w:r>
          </w:p>
        </w:tc>
        <w:tc>
          <w:tcPr>
            <w:tcW w:w="4332" w:type="dxa"/>
          </w:tcPr>
          <w:p w14:paraId="4AF9A26F" w14:textId="77777777" w:rsidR="00917C7E" w:rsidRPr="00BD454E" w:rsidRDefault="00917C7E" w:rsidP="00C17BBE">
            <w:pPr>
              <w:jc w:val="both"/>
              <w:rPr>
                <w:rFonts w:ascii="Times New Roman" w:hAnsi="Times New Roman" w:cs="Times New Roman"/>
              </w:rPr>
            </w:pPr>
            <w:r w:rsidRPr="00BD454E">
              <w:rPr>
                <w:rFonts w:ascii="Times New Roman" w:hAnsi="Times New Roman" w:cs="Times New Roman"/>
              </w:rPr>
              <w:lastRenderedPageBreak/>
              <w:t xml:space="preserve">Neatsižvelgta. </w:t>
            </w:r>
          </w:p>
          <w:p w14:paraId="4EA81C0B" w14:textId="77777777" w:rsidR="001C5C9D" w:rsidRPr="00BD454E" w:rsidRDefault="00AA01C0" w:rsidP="00C17BBE">
            <w:pPr>
              <w:jc w:val="both"/>
              <w:rPr>
                <w:rFonts w:ascii="Times New Roman" w:hAnsi="Times New Roman" w:cs="Times New Roman"/>
              </w:rPr>
            </w:pPr>
            <w:r w:rsidRPr="00BD454E">
              <w:rPr>
                <w:rFonts w:ascii="Times New Roman" w:hAnsi="Times New Roman" w:cs="Times New Roman"/>
              </w:rPr>
              <w:t xml:space="preserve">Pažymėtina, kad </w:t>
            </w:r>
            <w:r w:rsidR="008306C4" w:rsidRPr="00BD454E">
              <w:rPr>
                <w:rFonts w:ascii="Times New Roman" w:hAnsi="Times New Roman" w:cs="Times New Roman"/>
              </w:rPr>
              <w:t>Sutarties Specialiųjų sąlygų 10.2.1 – 10.2.2 papunkčiai nustato ne „esminius sutarties pažeidimus, o esminių sutartie</w:t>
            </w:r>
            <w:r w:rsidR="00822948" w:rsidRPr="00BD454E">
              <w:rPr>
                <w:rFonts w:ascii="Times New Roman" w:hAnsi="Times New Roman" w:cs="Times New Roman"/>
              </w:rPr>
              <w:t xml:space="preserve">s sąlygų, nurodytų Sutarties Specialiųjų sąlygų </w:t>
            </w:r>
            <w:r w:rsidR="008306C4" w:rsidRPr="00BD454E">
              <w:rPr>
                <w:rFonts w:ascii="Times New Roman" w:hAnsi="Times New Roman" w:cs="Times New Roman"/>
              </w:rPr>
              <w:t>10.</w:t>
            </w:r>
            <w:r w:rsidR="00822948" w:rsidRPr="00BD454E">
              <w:rPr>
                <w:rFonts w:ascii="Times New Roman" w:hAnsi="Times New Roman" w:cs="Times New Roman"/>
              </w:rPr>
              <w:t>1</w:t>
            </w:r>
            <w:r w:rsidR="008306C4" w:rsidRPr="00BD454E">
              <w:rPr>
                <w:rFonts w:ascii="Times New Roman" w:hAnsi="Times New Roman" w:cs="Times New Roman"/>
              </w:rPr>
              <w:t xml:space="preserve"> punkt</w:t>
            </w:r>
            <w:r w:rsidR="00822948" w:rsidRPr="00BD454E">
              <w:rPr>
                <w:rFonts w:ascii="Times New Roman" w:hAnsi="Times New Roman" w:cs="Times New Roman"/>
              </w:rPr>
              <w:t xml:space="preserve">e, vykdymo tolerancijos ribas. </w:t>
            </w:r>
            <w:r w:rsidR="008306C4" w:rsidRPr="00BD454E">
              <w:rPr>
                <w:rFonts w:ascii="Times New Roman" w:hAnsi="Times New Roman" w:cs="Times New Roman"/>
              </w:rPr>
              <w:t xml:space="preserve"> </w:t>
            </w:r>
          </w:p>
          <w:p w14:paraId="7807A318" w14:textId="5CAE803C" w:rsidR="00973FA5" w:rsidRPr="00BD454E" w:rsidRDefault="001C5C9D" w:rsidP="00C17BBE">
            <w:pPr>
              <w:jc w:val="both"/>
              <w:rPr>
                <w:rFonts w:ascii="Times New Roman" w:hAnsi="Times New Roman" w:cs="Times New Roman"/>
              </w:rPr>
            </w:pPr>
            <w:r w:rsidRPr="00BD454E">
              <w:rPr>
                <w:rFonts w:ascii="Times New Roman" w:hAnsi="Times New Roman" w:cs="Times New Roman"/>
              </w:rPr>
              <w:t>P</w:t>
            </w:r>
            <w:r w:rsidR="00AA01C0" w:rsidRPr="00BD454E">
              <w:rPr>
                <w:rFonts w:ascii="Times New Roman" w:hAnsi="Times New Roman" w:cs="Times New Roman"/>
              </w:rPr>
              <w:t>irkimo sąlygos taikomos visiems tiekėjams vienodai, todėl tiekėjo nurodyti principų pažeidimai –</w:t>
            </w:r>
            <w:r w:rsidRPr="00BD454E">
              <w:rPr>
                <w:rFonts w:ascii="Times New Roman" w:hAnsi="Times New Roman" w:cs="Times New Roman"/>
              </w:rPr>
              <w:t xml:space="preserve"> </w:t>
            </w:r>
            <w:r w:rsidR="00AA01C0" w:rsidRPr="00BD454E">
              <w:rPr>
                <w:rFonts w:ascii="Times New Roman" w:hAnsi="Times New Roman" w:cs="Times New Roman"/>
              </w:rPr>
              <w:t xml:space="preserve">lygiateisiškumo, nediskriminavimo ar skaidrumo – nėra pagrįsti. </w:t>
            </w:r>
            <w:r w:rsidR="00192A97" w:rsidRPr="00BD454E">
              <w:rPr>
                <w:rFonts w:ascii="Times New Roman" w:hAnsi="Times New Roman" w:cs="Times New Roman"/>
              </w:rPr>
              <w:t>Tiekėjo teiginys, kad „</w:t>
            </w:r>
            <w:r w:rsidR="00C96B35" w:rsidRPr="00BD454E">
              <w:rPr>
                <w:rFonts w:ascii="Times New Roman" w:hAnsi="Times New Roman" w:cs="Times New Roman"/>
              </w:rPr>
              <w:t xml:space="preserve">reikalaujama </w:t>
            </w:r>
            <w:r w:rsidR="00C96B35" w:rsidRPr="00BD454E">
              <w:rPr>
                <w:rFonts w:ascii="Times New Roman" w:hAnsi="Times New Roman" w:cs="Times New Roman"/>
              </w:rPr>
              <w:lastRenderedPageBreak/>
              <w:t>įgyvendinti sąlygas, kurių rinka objektyviai negali užtikrinti</w:t>
            </w:r>
            <w:r w:rsidR="00192A97" w:rsidRPr="00BD454E">
              <w:rPr>
                <w:rFonts w:ascii="Times New Roman" w:hAnsi="Times New Roman" w:cs="Times New Roman"/>
              </w:rPr>
              <w:t>“, neparemtas jokiais objektyviais duomenimis.</w:t>
            </w:r>
            <w:r w:rsidRPr="00BD454E">
              <w:rPr>
                <w:rFonts w:ascii="Times New Roman" w:hAnsi="Times New Roman" w:cs="Times New Roman"/>
              </w:rPr>
              <w:t xml:space="preserve"> Priešingai, </w:t>
            </w:r>
            <w:r w:rsidR="00953E03" w:rsidRPr="00BD454E">
              <w:rPr>
                <w:rFonts w:ascii="Times New Roman" w:hAnsi="Times New Roman" w:cs="Times New Roman"/>
              </w:rPr>
              <w:t xml:space="preserve">vadovaujantis ankstesnių sutarčių vykdymo praktika, yra tik pavieniai siuntų pristatymo vėlavimo, sugadinimo ar praradimo atvejai. </w:t>
            </w:r>
          </w:p>
          <w:p w14:paraId="4EBE685C" w14:textId="228DD69D" w:rsidR="007449F5" w:rsidRPr="00BD454E" w:rsidRDefault="007449F5" w:rsidP="00CB193D">
            <w:pPr>
              <w:jc w:val="both"/>
              <w:rPr>
                <w:rFonts w:ascii="Times New Roman" w:hAnsi="Times New Roman" w:cs="Times New Roman"/>
              </w:rPr>
            </w:pPr>
            <w:r w:rsidRPr="00BD454E">
              <w:rPr>
                <w:rFonts w:ascii="Times New Roman" w:hAnsi="Times New Roman" w:cs="Times New Roman"/>
              </w:rPr>
              <w:t xml:space="preserve">Sutarties Specialiųjų sąlygų 10.2.1 ir 10.2.2 papunkčiai </w:t>
            </w:r>
            <w:r w:rsidR="00CB193D" w:rsidRPr="00BD454E">
              <w:rPr>
                <w:rFonts w:ascii="Times New Roman" w:hAnsi="Times New Roman" w:cs="Times New Roman"/>
              </w:rPr>
              <w:t>skirti subalansuoti šalių interesų pusiausvyrą, o ne diskriminuoti tiekėjus. Sutarties Specialiųjų sąlygų 10.2.1 ir 10.2.2 papunkčiai nustato</w:t>
            </w:r>
            <w:r w:rsidR="0063589F" w:rsidRPr="00BD454E">
              <w:rPr>
                <w:rFonts w:ascii="Times New Roman" w:hAnsi="Times New Roman" w:cs="Times New Roman"/>
              </w:rPr>
              <w:t xml:space="preserve">, </w:t>
            </w:r>
            <w:r w:rsidR="00CB193D" w:rsidRPr="00BD454E">
              <w:rPr>
                <w:rFonts w:ascii="Times New Roman" w:hAnsi="Times New Roman" w:cs="Times New Roman"/>
              </w:rPr>
              <w:t xml:space="preserve">kad net ir esant pakartotiniams pažeidimams (daugiau kaip 10 siuntų vėlavimo ar sugadinimo </w:t>
            </w:r>
            <w:r w:rsidR="009B577D" w:rsidRPr="00BD454E">
              <w:rPr>
                <w:rFonts w:ascii="Times New Roman" w:hAnsi="Times New Roman" w:cs="Times New Roman"/>
              </w:rPr>
              <w:t>/ praradimo</w:t>
            </w:r>
            <w:r w:rsidR="00F17D25" w:rsidRPr="00BD454E">
              <w:rPr>
                <w:rFonts w:ascii="Times New Roman" w:hAnsi="Times New Roman" w:cs="Times New Roman"/>
              </w:rPr>
              <w:t xml:space="preserve"> </w:t>
            </w:r>
            <w:r w:rsidR="00CB193D" w:rsidRPr="00BD454E">
              <w:rPr>
                <w:rFonts w:ascii="Times New Roman" w:hAnsi="Times New Roman" w:cs="Times New Roman"/>
              </w:rPr>
              <w:t>per mėnesį),</w:t>
            </w:r>
            <w:r w:rsidR="0063589F" w:rsidRPr="00BD454E">
              <w:rPr>
                <w:rFonts w:ascii="Times New Roman" w:hAnsi="Times New Roman" w:cs="Times New Roman"/>
              </w:rPr>
              <w:t xml:space="preserve"> </w:t>
            </w:r>
            <w:r w:rsidR="00CB193D" w:rsidRPr="00BD454E">
              <w:rPr>
                <w:rFonts w:ascii="Times New Roman" w:hAnsi="Times New Roman" w:cs="Times New Roman"/>
              </w:rPr>
              <w:t xml:space="preserve">perkančioji organizacija nepripažins </w:t>
            </w:r>
            <w:r w:rsidR="0063589F" w:rsidRPr="00BD454E">
              <w:rPr>
                <w:rFonts w:ascii="Times New Roman" w:hAnsi="Times New Roman" w:cs="Times New Roman"/>
              </w:rPr>
              <w:t>to dideliu arba nuolatiniu esminės Sutarties sąlygos vykdymo trūkumu,</w:t>
            </w:r>
            <w:r w:rsidR="00CB193D" w:rsidRPr="00BD454E">
              <w:rPr>
                <w:rFonts w:ascii="Times New Roman" w:hAnsi="Times New Roman" w:cs="Times New Roman"/>
              </w:rPr>
              <w:t xml:space="preserve"> jeigu tokia situacija netruks ilgiau nei 3 mėnesius iš eilės.</w:t>
            </w:r>
            <w:r w:rsidR="0063589F" w:rsidRPr="00BD454E">
              <w:rPr>
                <w:rFonts w:ascii="Times New Roman" w:hAnsi="Times New Roman" w:cs="Times New Roman"/>
              </w:rPr>
              <w:t xml:space="preserve"> </w:t>
            </w:r>
            <w:r w:rsidR="00CB193D" w:rsidRPr="00BD454E">
              <w:rPr>
                <w:rFonts w:ascii="Times New Roman" w:hAnsi="Times New Roman" w:cs="Times New Roman"/>
              </w:rPr>
              <w:t>Todėl teiginys, kad ši nuostata atbaido tiekėjus, nėra pagrįstas – priešingai, ji riboja perkanči</w:t>
            </w:r>
            <w:r w:rsidR="0043376A" w:rsidRPr="00BD454E">
              <w:rPr>
                <w:rFonts w:ascii="Times New Roman" w:hAnsi="Times New Roman" w:cs="Times New Roman"/>
              </w:rPr>
              <w:t>osios organizacijos</w:t>
            </w:r>
            <w:r w:rsidR="00CB193D" w:rsidRPr="00BD454E">
              <w:rPr>
                <w:rFonts w:ascii="Times New Roman" w:hAnsi="Times New Roman" w:cs="Times New Roman"/>
              </w:rPr>
              <w:t xml:space="preserve"> galimyb</w:t>
            </w:r>
            <w:r w:rsidR="0043376A" w:rsidRPr="00BD454E">
              <w:rPr>
                <w:rFonts w:ascii="Times New Roman" w:hAnsi="Times New Roman" w:cs="Times New Roman"/>
              </w:rPr>
              <w:t xml:space="preserve">es </w:t>
            </w:r>
            <w:r w:rsidR="002943A2" w:rsidRPr="00BD454E">
              <w:rPr>
                <w:rFonts w:ascii="Times New Roman" w:hAnsi="Times New Roman" w:cs="Times New Roman"/>
              </w:rPr>
              <w:t xml:space="preserve">taikyti griežčiausias priemonės </w:t>
            </w:r>
            <w:r w:rsidR="00CB193D" w:rsidRPr="00BD454E">
              <w:rPr>
                <w:rFonts w:ascii="Times New Roman" w:hAnsi="Times New Roman" w:cs="Times New Roman"/>
              </w:rPr>
              <w:t xml:space="preserve"> </w:t>
            </w:r>
            <w:r w:rsidR="00917C7E" w:rsidRPr="00BD454E">
              <w:rPr>
                <w:rFonts w:ascii="Times New Roman" w:hAnsi="Times New Roman" w:cs="Times New Roman"/>
              </w:rPr>
              <w:t>(sutarties nutraukimą ir / ar tiekėjo įtraukimą į Nepatikimų tiekėjų sąrašą)</w:t>
            </w:r>
            <w:r w:rsidR="00F17D25" w:rsidRPr="00BD454E">
              <w:rPr>
                <w:rFonts w:ascii="Times New Roman" w:hAnsi="Times New Roman" w:cs="Times New Roman"/>
              </w:rPr>
              <w:t>, nepaisant to, kad yra pažeidžiamos, perkančiosios organizacijos vertinimu, esminės sutarties sąlygos.</w:t>
            </w:r>
          </w:p>
          <w:p w14:paraId="3C6CB7F3" w14:textId="7A9F72AB" w:rsidR="00F17D25" w:rsidRPr="00BD454E" w:rsidRDefault="00F17D25" w:rsidP="00CB193D">
            <w:pPr>
              <w:jc w:val="both"/>
              <w:rPr>
                <w:rFonts w:ascii="Times New Roman" w:hAnsi="Times New Roman" w:cs="Times New Roman"/>
              </w:rPr>
            </w:pPr>
            <w:r w:rsidRPr="00BD454E">
              <w:rPr>
                <w:rFonts w:ascii="Times New Roman" w:hAnsi="Times New Roman" w:cs="Times New Roman"/>
              </w:rPr>
              <w:t>Siuntų vėlavimas, praradimas ar sugadinimas tiesiogiai ir reikšmingai paveikia perkančiosios organizacijos klientus, todėl perkančioji organizacija nustato atitinkamas sąlygas pirkimuose, siekdama maksimaliai užtikrinti ne tik savo, bet ir klientų poreikius ir interesus.</w:t>
            </w:r>
          </w:p>
          <w:p w14:paraId="177D0E4D" w14:textId="140CFEB5" w:rsidR="00973FA5" w:rsidRPr="00BD454E" w:rsidRDefault="00C22733" w:rsidP="00C17BBE">
            <w:pPr>
              <w:jc w:val="both"/>
              <w:rPr>
                <w:rFonts w:ascii="Times New Roman" w:hAnsi="Times New Roman" w:cs="Times New Roman"/>
              </w:rPr>
            </w:pPr>
            <w:r w:rsidRPr="00BD454E">
              <w:rPr>
                <w:rFonts w:ascii="Times New Roman" w:hAnsi="Times New Roman" w:cs="Times New Roman"/>
              </w:rPr>
              <w:t>Tiekėj</w:t>
            </w:r>
            <w:r w:rsidR="00FD38F3" w:rsidRPr="00BD454E">
              <w:rPr>
                <w:rFonts w:ascii="Times New Roman" w:hAnsi="Times New Roman" w:cs="Times New Roman"/>
              </w:rPr>
              <w:t xml:space="preserve">o siūloma formuluotė neatitinka pirkimo tikslo ir yra nepriimtina, nes (1) </w:t>
            </w:r>
            <w:r w:rsidRPr="00BD454E">
              <w:rPr>
                <w:rFonts w:ascii="Times New Roman" w:hAnsi="Times New Roman" w:cs="Times New Roman"/>
              </w:rPr>
              <w:t xml:space="preserve">neapima siuntų </w:t>
            </w:r>
            <w:r w:rsidRPr="00BD454E">
              <w:rPr>
                <w:rFonts w:ascii="Times New Roman" w:hAnsi="Times New Roman" w:cs="Times New Roman"/>
              </w:rPr>
              <w:lastRenderedPageBreak/>
              <w:t>praradimo ir sugadinimo, nors tai yra ypač reikšminga pirkimo objekte</w:t>
            </w:r>
            <w:r w:rsidR="00F17D25" w:rsidRPr="00BD454E">
              <w:rPr>
                <w:rFonts w:ascii="Times New Roman" w:hAnsi="Times New Roman" w:cs="Times New Roman"/>
              </w:rPr>
              <w:t xml:space="preserve">, ir </w:t>
            </w:r>
            <w:r w:rsidRPr="00BD454E">
              <w:rPr>
                <w:rFonts w:ascii="Times New Roman" w:hAnsi="Times New Roman" w:cs="Times New Roman"/>
              </w:rPr>
              <w:t>neatspindi perkančio</w:t>
            </w:r>
            <w:r w:rsidR="00FD38F3" w:rsidRPr="00BD454E">
              <w:rPr>
                <w:rFonts w:ascii="Times New Roman" w:hAnsi="Times New Roman" w:cs="Times New Roman"/>
              </w:rPr>
              <w:t>sios organizacijos</w:t>
            </w:r>
            <w:r w:rsidRPr="00BD454E">
              <w:rPr>
                <w:rFonts w:ascii="Times New Roman" w:hAnsi="Times New Roman" w:cs="Times New Roman"/>
              </w:rPr>
              <w:t xml:space="preserve"> poreikio užtikrinti kokybę ne tik greičiu, bet ir patikimumu</w:t>
            </w:r>
            <w:r w:rsidR="002B7102" w:rsidRPr="00BD454E">
              <w:rPr>
                <w:rFonts w:ascii="Times New Roman" w:hAnsi="Times New Roman" w:cs="Times New Roman"/>
              </w:rPr>
              <w:t>.</w:t>
            </w:r>
          </w:p>
        </w:tc>
      </w:tr>
    </w:tbl>
    <w:p w14:paraId="14F37CB8" w14:textId="0548369E" w:rsidR="00C17BBE" w:rsidRPr="00BD454E" w:rsidRDefault="00C17BBE" w:rsidP="00C17BBE">
      <w:pPr>
        <w:jc w:val="both"/>
        <w:rPr>
          <w:rFonts w:ascii="Times New Roman" w:hAnsi="Times New Roman" w:cs="Times New Roman"/>
        </w:rPr>
      </w:pPr>
    </w:p>
    <w:p w14:paraId="042DFA98" w14:textId="77777777" w:rsidR="00C17BBE" w:rsidRPr="00BD454E" w:rsidRDefault="00C17BBE" w:rsidP="00911CDA">
      <w:pPr>
        <w:spacing w:after="0" w:line="240" w:lineRule="auto"/>
        <w:jc w:val="both"/>
        <w:rPr>
          <w:rFonts w:ascii="Times New Roman" w:eastAsia="Times New Roman" w:hAnsi="Times New Roman" w:cs="Times New Roman"/>
          <w:sz w:val="24"/>
          <w:szCs w:val="24"/>
        </w:rPr>
      </w:pPr>
    </w:p>
    <w:p w14:paraId="2A809C33" w14:textId="2D163908" w:rsidR="00A803DD" w:rsidRPr="00BD454E" w:rsidRDefault="00A803DD" w:rsidP="00764A58">
      <w:pPr>
        <w:spacing w:after="0" w:line="276" w:lineRule="auto"/>
        <w:jc w:val="both"/>
        <w:rPr>
          <w:rFonts w:ascii="Times New Roman" w:hAnsi="Times New Roman" w:cs="Times New Roman"/>
          <w:i/>
          <w:iCs/>
          <w:sz w:val="24"/>
          <w:szCs w:val="24"/>
        </w:rPr>
      </w:pPr>
    </w:p>
    <w:p w14:paraId="7D480EF5" w14:textId="77777777" w:rsidR="00242A1A" w:rsidRPr="00BD454E" w:rsidRDefault="00242A1A" w:rsidP="00242A1A">
      <w:pPr>
        <w:shd w:val="clear" w:color="auto" w:fill="FFFFFF" w:themeFill="background1"/>
        <w:spacing w:before="40" w:after="40"/>
        <w:jc w:val="both"/>
        <w:rPr>
          <w:rFonts w:ascii="Times New Roman" w:hAnsi="Times New Roman" w:cs="Times New Roman"/>
          <w:i/>
          <w:iCs/>
        </w:rPr>
      </w:pPr>
      <w:r w:rsidRPr="00BD454E">
        <w:rPr>
          <w:rFonts w:ascii="Times New Roman" w:hAnsi="Times New Roman" w:cs="Times New Roman"/>
          <w:i/>
          <w:iCs/>
        </w:rPr>
        <w:t>Taip pat atkreipiame dėmesį, kad terminas klausimams teikti yra ribotas. Pirkimo sąlygų 7.1 p. numatyta, kad „Prašymai paaiškinti pirkimo dokumentus gali būti teikiami perkančiajai organizacijai ne vėliau kaip likus 10 dienoms iki pasiūlymų pateikimo termino pabaigos“.</w:t>
      </w:r>
    </w:p>
    <w:p w14:paraId="22F50B6C" w14:textId="77777777" w:rsidR="00A803DD" w:rsidRPr="00BD454E" w:rsidRDefault="00A803DD" w:rsidP="00A803DD">
      <w:pPr>
        <w:spacing w:after="0" w:line="276" w:lineRule="auto"/>
        <w:jc w:val="both"/>
        <w:rPr>
          <w:rFonts w:ascii="Times New Roman" w:hAnsi="Times New Roman" w:cs="Times New Roman"/>
          <w:sz w:val="24"/>
          <w:szCs w:val="24"/>
        </w:rPr>
      </w:pPr>
    </w:p>
    <w:p w14:paraId="72834478" w14:textId="77777777" w:rsidR="00A803DD" w:rsidRPr="00A803DD" w:rsidRDefault="00A803DD" w:rsidP="00A803DD">
      <w:pPr>
        <w:spacing w:after="0" w:line="276" w:lineRule="auto"/>
        <w:jc w:val="both"/>
        <w:rPr>
          <w:rFonts w:ascii="Times New Roman" w:hAnsi="Times New Roman" w:cs="Times New Roman"/>
          <w:sz w:val="24"/>
          <w:szCs w:val="24"/>
        </w:rPr>
      </w:pPr>
    </w:p>
    <w:sectPr w:rsidR="00A803DD" w:rsidRPr="00A803DD" w:rsidSect="00AB3A50">
      <w:pgSz w:w="16838" w:h="11906" w:orient="landscape"/>
      <w:pgMar w:top="1701" w:right="1358"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20CEA"/>
    <w:multiLevelType w:val="multilevel"/>
    <w:tmpl w:val="51245A76"/>
    <w:lvl w:ilvl="0">
      <w:start w:val="2"/>
      <w:numFmt w:val="bullet"/>
      <w:lvlText w:val="-"/>
      <w:lvlJc w:val="left"/>
      <w:pPr>
        <w:tabs>
          <w:tab w:val="num" w:pos="720"/>
        </w:tabs>
        <w:ind w:left="720" w:hanging="360"/>
      </w:pPr>
      <w:rPr>
        <w:rFonts w:ascii="Times New Roman" w:eastAsia="Calibr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47299E"/>
    <w:multiLevelType w:val="hybridMultilevel"/>
    <w:tmpl w:val="0E5052CE"/>
    <w:lvl w:ilvl="0" w:tplc="6F660F7A">
      <w:start w:val="5"/>
      <w:numFmt w:val="bullet"/>
      <w:lvlText w:val="-"/>
      <w:lvlJc w:val="left"/>
      <w:pPr>
        <w:ind w:left="720" w:hanging="360"/>
      </w:pPr>
      <w:rPr>
        <w:rFonts w:ascii="Aptos" w:eastAsia="Aptos" w:hAnsi="Apto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32866265">
    <w:abstractNumId w:val="1"/>
  </w:num>
  <w:num w:numId="2" w16cid:durableId="61757798">
    <w:abstractNumId w:val="1"/>
  </w:num>
  <w:num w:numId="3" w16cid:durableId="99837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88"/>
    <w:rsid w:val="00017477"/>
    <w:rsid w:val="000234A0"/>
    <w:rsid w:val="00030F28"/>
    <w:rsid w:val="00036038"/>
    <w:rsid w:val="000C0414"/>
    <w:rsid w:val="000C7E93"/>
    <w:rsid w:val="000E5A30"/>
    <w:rsid w:val="001265D3"/>
    <w:rsid w:val="00152C54"/>
    <w:rsid w:val="00167715"/>
    <w:rsid w:val="00170679"/>
    <w:rsid w:val="00172AA4"/>
    <w:rsid w:val="001879F4"/>
    <w:rsid w:val="00192A97"/>
    <w:rsid w:val="001A47E2"/>
    <w:rsid w:val="001B6CE6"/>
    <w:rsid w:val="001C0162"/>
    <w:rsid w:val="001C5C9D"/>
    <w:rsid w:val="002067C3"/>
    <w:rsid w:val="002425D1"/>
    <w:rsid w:val="00242A1A"/>
    <w:rsid w:val="00263709"/>
    <w:rsid w:val="0027711A"/>
    <w:rsid w:val="002943A2"/>
    <w:rsid w:val="00296921"/>
    <w:rsid w:val="002A2E34"/>
    <w:rsid w:val="002B7102"/>
    <w:rsid w:val="002C2B88"/>
    <w:rsid w:val="002E1025"/>
    <w:rsid w:val="002F63D6"/>
    <w:rsid w:val="002F7DCD"/>
    <w:rsid w:val="0030065C"/>
    <w:rsid w:val="00301658"/>
    <w:rsid w:val="003052F7"/>
    <w:rsid w:val="00305998"/>
    <w:rsid w:val="00312A5A"/>
    <w:rsid w:val="00312DB8"/>
    <w:rsid w:val="00314C1E"/>
    <w:rsid w:val="00325B84"/>
    <w:rsid w:val="00355491"/>
    <w:rsid w:val="00355776"/>
    <w:rsid w:val="003C1D83"/>
    <w:rsid w:val="003D227B"/>
    <w:rsid w:val="003F354F"/>
    <w:rsid w:val="004103AB"/>
    <w:rsid w:val="0041176F"/>
    <w:rsid w:val="0043376A"/>
    <w:rsid w:val="0044784C"/>
    <w:rsid w:val="00453691"/>
    <w:rsid w:val="004576D2"/>
    <w:rsid w:val="00477102"/>
    <w:rsid w:val="0048525B"/>
    <w:rsid w:val="004A1A6D"/>
    <w:rsid w:val="004D3D8D"/>
    <w:rsid w:val="004F49ED"/>
    <w:rsid w:val="004F4F78"/>
    <w:rsid w:val="005178C7"/>
    <w:rsid w:val="00551AD8"/>
    <w:rsid w:val="00556A5F"/>
    <w:rsid w:val="0056698C"/>
    <w:rsid w:val="00577088"/>
    <w:rsid w:val="005B7FE6"/>
    <w:rsid w:val="005C79ED"/>
    <w:rsid w:val="005D287D"/>
    <w:rsid w:val="00614EE2"/>
    <w:rsid w:val="0063589F"/>
    <w:rsid w:val="00635DDA"/>
    <w:rsid w:val="00650476"/>
    <w:rsid w:val="00666545"/>
    <w:rsid w:val="00693CE6"/>
    <w:rsid w:val="006C2614"/>
    <w:rsid w:val="006D080C"/>
    <w:rsid w:val="006D1E79"/>
    <w:rsid w:val="006F708A"/>
    <w:rsid w:val="00711F56"/>
    <w:rsid w:val="007371D5"/>
    <w:rsid w:val="0073742B"/>
    <w:rsid w:val="007449F5"/>
    <w:rsid w:val="00764044"/>
    <w:rsid w:val="00764A58"/>
    <w:rsid w:val="007700F7"/>
    <w:rsid w:val="0077197D"/>
    <w:rsid w:val="0077373A"/>
    <w:rsid w:val="00777BFC"/>
    <w:rsid w:val="00784560"/>
    <w:rsid w:val="007A14A1"/>
    <w:rsid w:val="007B6A7D"/>
    <w:rsid w:val="008107AF"/>
    <w:rsid w:val="00820AF8"/>
    <w:rsid w:val="00822948"/>
    <w:rsid w:val="008306C4"/>
    <w:rsid w:val="00861BE3"/>
    <w:rsid w:val="0087253F"/>
    <w:rsid w:val="00875495"/>
    <w:rsid w:val="008B366B"/>
    <w:rsid w:val="008F0819"/>
    <w:rsid w:val="00900B41"/>
    <w:rsid w:val="00911CDA"/>
    <w:rsid w:val="00917C7E"/>
    <w:rsid w:val="00926756"/>
    <w:rsid w:val="00933079"/>
    <w:rsid w:val="00936DE7"/>
    <w:rsid w:val="00953E03"/>
    <w:rsid w:val="00973FA5"/>
    <w:rsid w:val="00986E67"/>
    <w:rsid w:val="009A69F3"/>
    <w:rsid w:val="009B577D"/>
    <w:rsid w:val="009C0AAE"/>
    <w:rsid w:val="009C420A"/>
    <w:rsid w:val="009F70F8"/>
    <w:rsid w:val="00A23C19"/>
    <w:rsid w:val="00A30B1E"/>
    <w:rsid w:val="00A32C67"/>
    <w:rsid w:val="00A54EC8"/>
    <w:rsid w:val="00A636B8"/>
    <w:rsid w:val="00A803DD"/>
    <w:rsid w:val="00AA01C0"/>
    <w:rsid w:val="00AA4877"/>
    <w:rsid w:val="00AB3A50"/>
    <w:rsid w:val="00AE4B8C"/>
    <w:rsid w:val="00B10A67"/>
    <w:rsid w:val="00B1476B"/>
    <w:rsid w:val="00B239AC"/>
    <w:rsid w:val="00B30681"/>
    <w:rsid w:val="00B806F8"/>
    <w:rsid w:val="00BA145E"/>
    <w:rsid w:val="00BA147E"/>
    <w:rsid w:val="00BB3D49"/>
    <w:rsid w:val="00BD14D7"/>
    <w:rsid w:val="00BD454E"/>
    <w:rsid w:val="00BE39A7"/>
    <w:rsid w:val="00C0633E"/>
    <w:rsid w:val="00C12F55"/>
    <w:rsid w:val="00C17BBE"/>
    <w:rsid w:val="00C22733"/>
    <w:rsid w:val="00C24353"/>
    <w:rsid w:val="00C42CE9"/>
    <w:rsid w:val="00C43BB5"/>
    <w:rsid w:val="00C46735"/>
    <w:rsid w:val="00C708B7"/>
    <w:rsid w:val="00C96B35"/>
    <w:rsid w:val="00CB193D"/>
    <w:rsid w:val="00CB73F1"/>
    <w:rsid w:val="00CD4312"/>
    <w:rsid w:val="00CEB682"/>
    <w:rsid w:val="00CF1E24"/>
    <w:rsid w:val="00CF3D34"/>
    <w:rsid w:val="00D20D04"/>
    <w:rsid w:val="00D2169F"/>
    <w:rsid w:val="00D2319F"/>
    <w:rsid w:val="00D27036"/>
    <w:rsid w:val="00D85FD8"/>
    <w:rsid w:val="00DA63B8"/>
    <w:rsid w:val="00DC063F"/>
    <w:rsid w:val="00DD372B"/>
    <w:rsid w:val="00DF1BBE"/>
    <w:rsid w:val="00E27A19"/>
    <w:rsid w:val="00E617A3"/>
    <w:rsid w:val="00E64D90"/>
    <w:rsid w:val="00E9443E"/>
    <w:rsid w:val="00EE4BDF"/>
    <w:rsid w:val="00F11DD5"/>
    <w:rsid w:val="00F1616A"/>
    <w:rsid w:val="00F17D25"/>
    <w:rsid w:val="00F26FD0"/>
    <w:rsid w:val="00F901AD"/>
    <w:rsid w:val="00F91A7A"/>
    <w:rsid w:val="00FA07D7"/>
    <w:rsid w:val="00FD38F3"/>
    <w:rsid w:val="027B2524"/>
    <w:rsid w:val="05790B58"/>
    <w:rsid w:val="09FD9F36"/>
    <w:rsid w:val="0A473D59"/>
    <w:rsid w:val="13540119"/>
    <w:rsid w:val="13FB0CD2"/>
    <w:rsid w:val="161D61C5"/>
    <w:rsid w:val="16EAE84E"/>
    <w:rsid w:val="179A12B1"/>
    <w:rsid w:val="17F0BF0E"/>
    <w:rsid w:val="18846C44"/>
    <w:rsid w:val="1CBC6CEC"/>
    <w:rsid w:val="1D9F3848"/>
    <w:rsid w:val="200DF502"/>
    <w:rsid w:val="23E011C7"/>
    <w:rsid w:val="2502A9E6"/>
    <w:rsid w:val="252ADB75"/>
    <w:rsid w:val="29053CEB"/>
    <w:rsid w:val="2CA4BD86"/>
    <w:rsid w:val="2E5A6A8D"/>
    <w:rsid w:val="2F82DB05"/>
    <w:rsid w:val="3281C3B4"/>
    <w:rsid w:val="33DA8FF4"/>
    <w:rsid w:val="3A663A4C"/>
    <w:rsid w:val="410D1725"/>
    <w:rsid w:val="41E580CE"/>
    <w:rsid w:val="44612000"/>
    <w:rsid w:val="44CC9B2F"/>
    <w:rsid w:val="4628B3FF"/>
    <w:rsid w:val="4F65B13C"/>
    <w:rsid w:val="503E75D4"/>
    <w:rsid w:val="52D94C32"/>
    <w:rsid w:val="54D33309"/>
    <w:rsid w:val="5AB577C9"/>
    <w:rsid w:val="5D8AB2AA"/>
    <w:rsid w:val="5D8D1830"/>
    <w:rsid w:val="5DC98274"/>
    <w:rsid w:val="5DF1E8DA"/>
    <w:rsid w:val="60299903"/>
    <w:rsid w:val="6548AFE4"/>
    <w:rsid w:val="65BF8B9B"/>
    <w:rsid w:val="6872FE68"/>
    <w:rsid w:val="6A6602DA"/>
    <w:rsid w:val="6E8175A6"/>
    <w:rsid w:val="7087AED8"/>
    <w:rsid w:val="742FAC13"/>
    <w:rsid w:val="75B8B74D"/>
    <w:rsid w:val="771A559D"/>
    <w:rsid w:val="7A642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E3018"/>
  <w15:chartTrackingRefBased/>
  <w15:docId w15:val="{82EEE3B5-7E8C-43B7-A4A8-161F81CF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0AF8"/>
    <w:pPr>
      <w:spacing w:line="259" w:lineRule="auto"/>
    </w:pPr>
    <w:rPr>
      <w:kern w:val="0"/>
      <w:sz w:val="22"/>
      <w:szCs w:val="22"/>
      <w14:ligatures w14:val="none"/>
    </w:rPr>
  </w:style>
  <w:style w:type="paragraph" w:styleId="Antrat1">
    <w:name w:val="heading 1"/>
    <w:basedOn w:val="prastasis"/>
    <w:next w:val="prastasis"/>
    <w:uiPriority w:val="9"/>
    <w:qFormat/>
    <w:rsid w:val="00577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uiPriority w:val="9"/>
    <w:semiHidden/>
    <w:unhideWhenUsed/>
    <w:qFormat/>
    <w:rsid w:val="00577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uiPriority w:val="9"/>
    <w:semiHidden/>
    <w:unhideWhenUsed/>
    <w:qFormat/>
    <w:rsid w:val="0057708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uiPriority w:val="9"/>
    <w:semiHidden/>
    <w:unhideWhenUsed/>
    <w:qFormat/>
    <w:rsid w:val="0057708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uiPriority w:val="9"/>
    <w:semiHidden/>
    <w:unhideWhenUsed/>
    <w:qFormat/>
    <w:rsid w:val="0057708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uiPriority w:val="9"/>
    <w:semiHidden/>
    <w:unhideWhenUsed/>
    <w:qFormat/>
    <w:rsid w:val="0057708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uiPriority w:val="9"/>
    <w:semiHidden/>
    <w:unhideWhenUsed/>
    <w:qFormat/>
    <w:rsid w:val="0057708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uiPriority w:val="9"/>
    <w:semiHidden/>
    <w:unhideWhenUsed/>
    <w:qFormat/>
    <w:rsid w:val="0057708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uiPriority w:val="9"/>
    <w:semiHidden/>
    <w:unhideWhenUsed/>
    <w:qFormat/>
    <w:rsid w:val="0057708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77088"/>
    <w:pPr>
      <w:ind w:left="720"/>
      <w:contextualSpacing/>
    </w:pPr>
  </w:style>
  <w:style w:type="character" w:styleId="Rykuspabraukimas">
    <w:name w:val="Intense Emphasis"/>
    <w:basedOn w:val="Numatytasispastraiposriftas"/>
    <w:uiPriority w:val="21"/>
    <w:qFormat/>
    <w:rsid w:val="00577088"/>
    <w:rPr>
      <w:i/>
      <w:iCs/>
      <w:color w:val="0F4761" w:themeColor="accent1" w:themeShade="BF"/>
    </w:rPr>
  </w:style>
  <w:style w:type="character" w:styleId="Rykinuoroda">
    <w:name w:val="Intense Reference"/>
    <w:basedOn w:val="Numatytasispastraiposriftas"/>
    <w:uiPriority w:val="32"/>
    <w:qFormat/>
    <w:rsid w:val="00577088"/>
    <w:rPr>
      <w:b/>
      <w:bCs/>
      <w:smallCaps/>
      <w:color w:val="0F4761" w:themeColor="accent1" w:themeShade="BF"/>
      <w:spacing w:val="5"/>
    </w:rPr>
  </w:style>
  <w:style w:type="paragraph" w:styleId="prastasiniatinklio">
    <w:name w:val="Normal (Web)"/>
    <w:basedOn w:val="prastasis"/>
    <w:uiPriority w:val="99"/>
    <w:unhideWhenUsed/>
    <w:rsid w:val="002E102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2E1025"/>
    <w:rPr>
      <w:b/>
      <w:bCs/>
    </w:rPr>
  </w:style>
  <w:style w:type="paragraph" w:styleId="Pataisymai">
    <w:name w:val="Revision"/>
    <w:hidden/>
    <w:uiPriority w:val="99"/>
    <w:semiHidden/>
    <w:rsid w:val="000234A0"/>
    <w:pPr>
      <w:spacing w:after="0" w:line="240" w:lineRule="auto"/>
    </w:pPr>
    <w:rPr>
      <w:kern w:val="0"/>
      <w:sz w:val="22"/>
      <w:szCs w:val="22"/>
      <w14:ligatures w14:val="none"/>
    </w:rPr>
  </w:style>
  <w:style w:type="table" w:styleId="Lentelstinklelis">
    <w:name w:val="Table Grid"/>
    <w:basedOn w:val="prastojilentel"/>
    <w:uiPriority w:val="39"/>
    <w:rsid w:val="00AB3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uiPriority w:val="9"/>
    <w:rsid w:val="0030065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uiPriority w:val="9"/>
    <w:semiHidden/>
    <w:rsid w:val="0030065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uiPriority w:val="9"/>
    <w:semiHidden/>
    <w:rsid w:val="0030065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uiPriority w:val="9"/>
    <w:semiHidden/>
    <w:rsid w:val="0030065C"/>
    <w:rPr>
      <w:rFonts w:eastAsiaTheme="majorEastAsia" w:cstheme="majorBidi"/>
      <w:i/>
      <w:iCs/>
      <w:color w:val="0F4761" w:themeColor="accent1" w:themeShade="BF"/>
    </w:rPr>
  </w:style>
  <w:style w:type="character" w:customStyle="1" w:styleId="Antrat5Diagrama">
    <w:name w:val="Antraštė 5 Diagrama"/>
    <w:basedOn w:val="Numatytasispastraiposriftas"/>
    <w:uiPriority w:val="9"/>
    <w:semiHidden/>
    <w:rsid w:val="0030065C"/>
    <w:rPr>
      <w:rFonts w:eastAsiaTheme="majorEastAsia" w:cstheme="majorBidi"/>
      <w:color w:val="0F4761" w:themeColor="accent1" w:themeShade="BF"/>
    </w:rPr>
  </w:style>
  <w:style w:type="character" w:customStyle="1" w:styleId="Antrat6Diagrama">
    <w:name w:val="Antraštė 6 Diagrama"/>
    <w:basedOn w:val="Numatytasispastraiposriftas"/>
    <w:uiPriority w:val="9"/>
    <w:semiHidden/>
    <w:rsid w:val="0030065C"/>
    <w:rPr>
      <w:rFonts w:eastAsiaTheme="majorEastAsia" w:cstheme="majorBidi"/>
      <w:i/>
      <w:iCs/>
      <w:color w:val="595959" w:themeColor="text1" w:themeTint="A6"/>
    </w:rPr>
  </w:style>
  <w:style w:type="character" w:customStyle="1" w:styleId="Antrat7Diagrama">
    <w:name w:val="Antraštė 7 Diagrama"/>
    <w:basedOn w:val="Numatytasispastraiposriftas"/>
    <w:uiPriority w:val="9"/>
    <w:semiHidden/>
    <w:rsid w:val="0030065C"/>
    <w:rPr>
      <w:rFonts w:eastAsiaTheme="majorEastAsia" w:cstheme="majorBidi"/>
      <w:color w:val="595959" w:themeColor="text1" w:themeTint="A6"/>
    </w:rPr>
  </w:style>
  <w:style w:type="character" w:customStyle="1" w:styleId="Antrat8Diagrama">
    <w:name w:val="Antraštė 8 Diagrama"/>
    <w:basedOn w:val="Numatytasispastraiposriftas"/>
    <w:uiPriority w:val="9"/>
    <w:semiHidden/>
    <w:rsid w:val="0030065C"/>
    <w:rPr>
      <w:rFonts w:eastAsiaTheme="majorEastAsia" w:cstheme="majorBidi"/>
      <w:i/>
      <w:iCs/>
      <w:color w:val="272727" w:themeColor="text1" w:themeTint="D8"/>
    </w:rPr>
  </w:style>
  <w:style w:type="character" w:customStyle="1" w:styleId="Antrat9Diagrama">
    <w:name w:val="Antraštė 9 Diagrama"/>
    <w:basedOn w:val="Numatytasispastraiposriftas"/>
    <w:uiPriority w:val="9"/>
    <w:semiHidden/>
    <w:rsid w:val="0030065C"/>
    <w:rPr>
      <w:rFonts w:eastAsiaTheme="majorEastAsia" w:cstheme="majorBidi"/>
      <w:color w:val="272727" w:themeColor="text1" w:themeTint="D8"/>
    </w:rPr>
  </w:style>
  <w:style w:type="character" w:customStyle="1" w:styleId="PavadinimasDiagrama">
    <w:name w:val="Pavadinimas Diagrama"/>
    <w:basedOn w:val="Numatytasispastraiposriftas"/>
    <w:uiPriority w:val="10"/>
    <w:rsid w:val="0030065C"/>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uiPriority w:val="11"/>
    <w:rsid w:val="0030065C"/>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uiPriority w:val="29"/>
    <w:rsid w:val="0030065C"/>
    <w:rPr>
      <w:i/>
      <w:iCs/>
      <w:color w:val="404040" w:themeColor="text1" w:themeTint="BF"/>
    </w:rPr>
  </w:style>
  <w:style w:type="character" w:customStyle="1" w:styleId="IskirtacitataDiagrama">
    <w:name w:val="Išskirta citata Diagrama"/>
    <w:basedOn w:val="Numatytasispastraiposriftas"/>
    <w:uiPriority w:val="30"/>
    <w:rsid w:val="0030065C"/>
    <w:rPr>
      <w:i/>
      <w:iCs/>
      <w:color w:val="0F4761" w:themeColor="accent1" w:themeShade="BF"/>
    </w:rPr>
  </w:style>
  <w:style w:type="character" w:customStyle="1" w:styleId="KomentarotekstasDiagrama">
    <w:name w:val="Komentaro tekstas Diagrama"/>
    <w:basedOn w:val="Numatytasispastraiposriftas"/>
    <w:uiPriority w:val="99"/>
    <w:rsid w:val="0030065C"/>
    <w:rPr>
      <w:kern w:val="0"/>
      <w:sz w:val="20"/>
      <w:szCs w:val="20"/>
      <w14:ligatures w14:val="none"/>
    </w:rPr>
  </w:style>
  <w:style w:type="character" w:customStyle="1" w:styleId="KomentarotemaDiagrama">
    <w:name w:val="Komentaro tema Diagrama"/>
    <w:basedOn w:val="KomentarotekstasDiagrama"/>
    <w:uiPriority w:val="99"/>
    <w:semiHidden/>
    <w:rsid w:val="0030065C"/>
    <w:rPr>
      <w:b/>
      <w:bCs/>
      <w:kern w:val="0"/>
      <w:sz w:val="20"/>
      <w:szCs w:val="20"/>
      <w14:ligatures w14:val="none"/>
    </w:rPr>
  </w:style>
  <w:style w:type="paragraph" w:styleId="Komentarotekstas">
    <w:name w:val="annotation text"/>
    <w:basedOn w:val="prastasis"/>
    <w:link w:val="KomentarotekstasDiagrama1"/>
    <w:uiPriority w:val="99"/>
    <w:unhideWhenUsed/>
    <w:rsid w:val="00305998"/>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sid w:val="00305998"/>
    <w:rPr>
      <w:kern w:val="0"/>
      <w:sz w:val="20"/>
      <w:szCs w:val="20"/>
      <w14:ligatures w14:val="none"/>
    </w:rPr>
  </w:style>
  <w:style w:type="paragraph" w:styleId="Komentarotema">
    <w:name w:val="annotation subject"/>
    <w:basedOn w:val="Komentarotekstas"/>
    <w:next w:val="Komentarotekstas"/>
    <w:link w:val="KomentarotemaDiagrama1"/>
    <w:uiPriority w:val="99"/>
    <w:semiHidden/>
    <w:unhideWhenUsed/>
    <w:rsid w:val="00305998"/>
    <w:rPr>
      <w:b/>
      <w:bCs/>
    </w:rPr>
  </w:style>
  <w:style w:type="character" w:customStyle="1" w:styleId="KomentarotemaDiagrama1">
    <w:name w:val="Komentaro tema Diagrama1"/>
    <w:basedOn w:val="KomentarotekstasDiagrama1"/>
    <w:link w:val="Komentarotema"/>
    <w:uiPriority w:val="99"/>
    <w:semiHidden/>
    <w:rsid w:val="00305998"/>
    <w:rPr>
      <w:b/>
      <w:bCs/>
      <w:kern w:val="0"/>
      <w:sz w:val="20"/>
      <w:szCs w:val="20"/>
      <w14:ligatures w14:val="none"/>
    </w:rPr>
  </w:style>
  <w:style w:type="character" w:styleId="Paminjimas">
    <w:name w:val="Mention"/>
    <w:basedOn w:val="Numatytasispastraiposriftas"/>
    <w:uiPriority w:val="99"/>
    <w:unhideWhenUsed/>
    <w:rsid w:val="00305998"/>
    <w:rPr>
      <w:color w:val="2B579A"/>
      <w:shd w:val="clear" w:color="auto" w:fill="E1DFDD"/>
    </w:rPr>
  </w:style>
  <w:style w:type="character" w:styleId="Komentaronuoroda">
    <w:name w:val="annotation reference"/>
    <w:basedOn w:val="Numatytasispastraiposriftas"/>
    <w:uiPriority w:val="99"/>
    <w:semiHidden/>
    <w:unhideWhenUsed/>
    <w:rsid w:val="0030599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4133B-EEBE-4E93-A79D-0EB1890CE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24985</Words>
  <Characters>14242</Characters>
  <Application>Microsoft Office Word</Application>
  <DocSecurity>0</DocSecurity>
  <Lines>118</Lines>
  <Paragraphs>78</Paragraphs>
  <ScaleCrop>false</ScaleCrop>
  <Company/>
  <LinksUpToDate>false</LinksUpToDate>
  <CharactersWithSpaces>39149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Savickaja</dc:creator>
  <cp:keywords/>
  <dc:description/>
  <cp:lastModifiedBy>Gintarė Pilypaitytė</cp:lastModifiedBy>
  <cp:revision>4</cp:revision>
  <dcterms:created xsi:type="dcterms:W3CDTF">2025-12-08T07:18:00Z</dcterms:created>
  <dcterms:modified xsi:type="dcterms:W3CDTF">2025-12-08T08:29:00Z</dcterms:modified>
</cp:coreProperties>
</file>