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BE187D7" w:rsidR="003470BD" w:rsidRPr="004D4B7E" w:rsidRDefault="008442FE" w:rsidP="003470BD">
            <w:pPr>
              <w:jc w:val="both"/>
              <w:rPr>
                <w:rFonts w:ascii="Cambria" w:hAnsi="Cambria"/>
                <w:kern w:val="2"/>
                <w:sz w:val="20"/>
              </w:rPr>
            </w:pPr>
            <w:r w:rsidRPr="008442FE">
              <w:rPr>
                <w:rFonts w:ascii="Cambria" w:hAnsi="Cambria"/>
                <w:kern w:val="2"/>
                <w:sz w:val="20"/>
              </w:rPr>
              <w:t>Stacionarus kraujagyslinis echoskopas su pilviniu ir linijiniu davikliais ir gama spinduliuotės registra</w:t>
            </w:r>
            <w:r>
              <w:rPr>
                <w:rFonts w:ascii="Cambria" w:hAnsi="Cambria"/>
                <w:kern w:val="2"/>
                <w:sz w:val="20"/>
              </w:rPr>
              <w:t>v</w:t>
            </w:r>
            <w:r w:rsidRPr="008442FE">
              <w:rPr>
                <w:rFonts w:ascii="Cambria" w:hAnsi="Cambria"/>
                <w:kern w:val="2"/>
                <w:sz w:val="20"/>
              </w:rPr>
              <w:t>imo įranga</w:t>
            </w:r>
            <w:r>
              <w:rPr>
                <w:rFonts w:ascii="Cambria" w:hAnsi="Cambria"/>
                <w:kern w:val="2"/>
                <w:sz w:val="20"/>
              </w:rPr>
              <w:t xml:space="preserve"> </w:t>
            </w:r>
            <w:r w:rsidRPr="00E1218D">
              <w:rPr>
                <w:rFonts w:ascii="Cambria" w:hAnsi="Cambria"/>
                <w:i/>
                <w:kern w:val="2"/>
                <w:sz w:val="20"/>
              </w:rPr>
              <w:t>(pildoma atitinkamai pagal laimėtą pirkimo objekto dalį (atitinkamai išbraukti))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03680E" w14:textId="77777777" w:rsidR="008442FE" w:rsidRDefault="003470BD" w:rsidP="003470BD">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8442FE">
              <w:rPr>
                <w:rFonts w:ascii="Cambria" w:hAnsi="Cambria"/>
                <w:b/>
                <w:kern w:val="2"/>
                <w:sz w:val="20"/>
              </w:rPr>
              <w:t>s</w:t>
            </w:r>
            <w:r w:rsidR="008442FE" w:rsidRPr="008442FE">
              <w:rPr>
                <w:rFonts w:ascii="Cambria" w:hAnsi="Cambria"/>
                <w:b/>
                <w:kern w:val="2"/>
                <w:sz w:val="20"/>
              </w:rPr>
              <w:t>tacionar</w:t>
            </w:r>
            <w:r w:rsidR="008442FE">
              <w:rPr>
                <w:rFonts w:ascii="Cambria" w:hAnsi="Cambria"/>
                <w:b/>
                <w:kern w:val="2"/>
                <w:sz w:val="20"/>
              </w:rPr>
              <w:t>ų</w:t>
            </w:r>
            <w:r w:rsidR="008442FE" w:rsidRPr="008442FE">
              <w:rPr>
                <w:rFonts w:ascii="Cambria" w:hAnsi="Cambria"/>
                <w:b/>
                <w:kern w:val="2"/>
                <w:sz w:val="20"/>
              </w:rPr>
              <w:t xml:space="preserve"> kraujagysl</w:t>
            </w:r>
            <w:r w:rsidR="008442FE">
              <w:rPr>
                <w:rFonts w:ascii="Cambria" w:hAnsi="Cambria"/>
                <w:b/>
                <w:kern w:val="2"/>
                <w:sz w:val="20"/>
              </w:rPr>
              <w:t>inį</w:t>
            </w:r>
            <w:r w:rsidR="008442FE" w:rsidRPr="008442FE">
              <w:rPr>
                <w:rFonts w:ascii="Cambria" w:hAnsi="Cambria"/>
                <w:b/>
                <w:kern w:val="2"/>
                <w:sz w:val="20"/>
              </w:rPr>
              <w:t xml:space="preserve"> echoskop</w:t>
            </w:r>
            <w:r w:rsidR="008442FE">
              <w:rPr>
                <w:rFonts w:ascii="Cambria" w:hAnsi="Cambria"/>
                <w:b/>
                <w:kern w:val="2"/>
                <w:sz w:val="20"/>
              </w:rPr>
              <w:t>ą</w:t>
            </w:r>
            <w:r w:rsidR="008442FE" w:rsidRPr="008442FE">
              <w:rPr>
                <w:rFonts w:ascii="Cambria" w:hAnsi="Cambria"/>
                <w:b/>
                <w:kern w:val="2"/>
                <w:sz w:val="20"/>
              </w:rPr>
              <w:t xml:space="preserve"> su pilviniu ir linijiniu davikliais ir gama spinduliuotės registra</w:t>
            </w:r>
            <w:r w:rsidR="008442FE">
              <w:rPr>
                <w:rFonts w:ascii="Cambria" w:hAnsi="Cambria"/>
                <w:b/>
                <w:kern w:val="2"/>
                <w:sz w:val="20"/>
              </w:rPr>
              <w:t>v</w:t>
            </w:r>
            <w:r w:rsidR="008442FE" w:rsidRPr="008442FE">
              <w:rPr>
                <w:rFonts w:ascii="Cambria" w:hAnsi="Cambria"/>
                <w:b/>
                <w:kern w:val="2"/>
                <w:sz w:val="20"/>
              </w:rPr>
              <w:t>imo įrang</w:t>
            </w:r>
            <w:r w:rsidR="008442FE">
              <w:rPr>
                <w:rFonts w:ascii="Cambria" w:hAnsi="Cambria"/>
                <w:b/>
                <w:kern w:val="2"/>
                <w:sz w:val="20"/>
              </w:rPr>
              <w:t xml:space="preserve">ą </w:t>
            </w:r>
            <w:r w:rsidR="008442FE" w:rsidRPr="00E1218D">
              <w:rPr>
                <w:rFonts w:ascii="Cambria" w:hAnsi="Cambria"/>
                <w:i/>
                <w:kern w:val="2"/>
                <w:sz w:val="20"/>
              </w:rPr>
              <w:t>(pildoma atitinkamai pagal laimėtą pirkimo objekto dalį (atitinkamai išbraukti))</w:t>
            </w:r>
            <w:r w:rsidR="008442FE" w:rsidRPr="008442FE">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w:t>
            </w:r>
            <w:r w:rsidR="008442FE">
              <w:rPr>
                <w:rFonts w:ascii="Cambria" w:hAnsi="Cambria"/>
                <w:color w:val="000000" w:themeColor="text1"/>
                <w:sz w:val="20"/>
              </w:rPr>
              <w:t>:</w:t>
            </w:r>
          </w:p>
          <w:p w14:paraId="732D65C8" w14:textId="3F661B44" w:rsidR="008442FE" w:rsidRPr="008442FE" w:rsidRDefault="008442FE" w:rsidP="008442FE">
            <w:pPr>
              <w:jc w:val="both"/>
              <w:rPr>
                <w:rFonts w:ascii="Cambria" w:hAnsi="Cambria"/>
                <w:i/>
                <w:color w:val="000000" w:themeColor="text1"/>
                <w:sz w:val="20"/>
              </w:rPr>
            </w:pPr>
            <w:r w:rsidRPr="008442FE">
              <w:rPr>
                <w:rFonts w:ascii="Cambria" w:hAnsi="Cambria"/>
                <w:i/>
                <w:color w:val="000000" w:themeColor="text1"/>
                <w:sz w:val="20"/>
              </w:rPr>
              <w:t>Reikalavimai taikomi pirkimo daliai Nr. 1:</w:t>
            </w:r>
          </w:p>
          <w:p w14:paraId="6271845E" w14:textId="5D8521C1" w:rsidR="008442FE" w:rsidRPr="008442FE" w:rsidRDefault="003470BD" w:rsidP="008442FE">
            <w:pPr>
              <w:pStyle w:val="Sraopastraipa"/>
              <w:numPr>
                <w:ilvl w:val="0"/>
                <w:numId w:val="1"/>
              </w:numPr>
              <w:tabs>
                <w:tab w:val="left" w:pos="370"/>
              </w:tabs>
              <w:spacing w:after="0" w:line="240" w:lineRule="auto"/>
              <w:ind w:left="0" w:firstLine="15"/>
              <w:jc w:val="both"/>
              <w:rPr>
                <w:rFonts w:ascii="Cambria" w:hAnsi="Cambria"/>
                <w:color w:val="000000"/>
                <w:kern w:val="2"/>
                <w:sz w:val="20"/>
              </w:rPr>
            </w:pPr>
            <w:proofErr w:type="spellStart"/>
            <w:r w:rsidRPr="008442FE">
              <w:rPr>
                <w:rFonts w:ascii="Cambria" w:hAnsi="Cambria"/>
                <w:color w:val="000000" w:themeColor="text1"/>
                <w:sz w:val="20"/>
              </w:rPr>
              <w:t>pristatymą</w:t>
            </w:r>
            <w:proofErr w:type="spellEnd"/>
            <w:r w:rsidRPr="008442FE">
              <w:rPr>
                <w:rFonts w:ascii="Cambria" w:hAnsi="Cambria"/>
                <w:color w:val="000000" w:themeColor="text1"/>
                <w:sz w:val="20"/>
              </w:rPr>
              <w:t xml:space="preserve">, </w:t>
            </w:r>
            <w:proofErr w:type="spellStart"/>
            <w:r w:rsidRPr="008442FE">
              <w:rPr>
                <w:rFonts w:ascii="Cambria" w:hAnsi="Cambria"/>
                <w:color w:val="000000" w:themeColor="text1"/>
                <w:sz w:val="20"/>
              </w:rPr>
              <w:t>iškrovimą</w:t>
            </w:r>
            <w:proofErr w:type="spellEnd"/>
            <w:r w:rsidRPr="008442FE">
              <w:rPr>
                <w:rFonts w:ascii="Cambria" w:hAnsi="Cambria"/>
                <w:color w:val="000000" w:themeColor="text1"/>
                <w:sz w:val="20"/>
              </w:rPr>
              <w:t xml:space="preserve">, </w:t>
            </w:r>
            <w:proofErr w:type="spellStart"/>
            <w:r w:rsidRPr="008442FE">
              <w:rPr>
                <w:rFonts w:ascii="Cambria" w:hAnsi="Cambria"/>
                <w:color w:val="000000" w:themeColor="text1"/>
                <w:sz w:val="20"/>
              </w:rPr>
              <w:t>pervežimą</w:t>
            </w:r>
            <w:proofErr w:type="spellEnd"/>
            <w:r w:rsidRPr="008442FE">
              <w:rPr>
                <w:rFonts w:ascii="Cambria" w:hAnsi="Cambria"/>
                <w:color w:val="000000" w:themeColor="text1"/>
                <w:sz w:val="20"/>
              </w:rPr>
              <w:t xml:space="preserve"> į </w:t>
            </w:r>
            <w:proofErr w:type="spellStart"/>
            <w:r w:rsidR="008442FE">
              <w:rPr>
                <w:rFonts w:ascii="Cambria" w:hAnsi="Cambria"/>
                <w:color w:val="000000" w:themeColor="text1"/>
                <w:sz w:val="20"/>
              </w:rPr>
              <w:t>sumontavimo</w:t>
            </w:r>
            <w:proofErr w:type="spellEnd"/>
            <w:r w:rsidR="008442FE">
              <w:rPr>
                <w:rFonts w:ascii="Cambria" w:hAnsi="Cambria"/>
                <w:color w:val="000000" w:themeColor="text1"/>
                <w:sz w:val="20"/>
              </w:rPr>
              <w:t>/</w:t>
            </w:r>
            <w:proofErr w:type="spellStart"/>
            <w:r w:rsidRPr="008442FE">
              <w:rPr>
                <w:rFonts w:ascii="Cambria" w:hAnsi="Cambria"/>
                <w:color w:val="000000" w:themeColor="text1"/>
                <w:sz w:val="20"/>
              </w:rPr>
              <w:t>instaliavimo</w:t>
            </w:r>
            <w:proofErr w:type="spellEnd"/>
            <w:r w:rsidRPr="008442FE">
              <w:rPr>
                <w:rFonts w:ascii="Cambria" w:hAnsi="Cambria"/>
                <w:color w:val="000000" w:themeColor="text1"/>
                <w:sz w:val="20"/>
              </w:rPr>
              <w:t xml:space="preserve"> </w:t>
            </w:r>
            <w:proofErr w:type="spellStart"/>
            <w:r w:rsidRPr="008442FE">
              <w:rPr>
                <w:rFonts w:ascii="Cambria" w:hAnsi="Cambria"/>
                <w:color w:val="000000" w:themeColor="text1"/>
                <w:sz w:val="20"/>
              </w:rPr>
              <w:t>vietą</w:t>
            </w:r>
            <w:proofErr w:type="spellEnd"/>
            <w:r w:rsidRPr="008442FE">
              <w:rPr>
                <w:rFonts w:ascii="Cambria" w:hAnsi="Cambria"/>
                <w:color w:val="000000" w:themeColor="text1"/>
                <w:sz w:val="20"/>
              </w:rPr>
              <w:t xml:space="preserve">, </w:t>
            </w:r>
            <w:proofErr w:type="spellStart"/>
            <w:r w:rsidR="008442FE">
              <w:rPr>
                <w:rFonts w:ascii="Cambria" w:hAnsi="Cambria"/>
                <w:color w:val="000000" w:themeColor="text1"/>
                <w:sz w:val="20"/>
              </w:rPr>
              <w:t>sumontavimą</w:t>
            </w:r>
            <w:proofErr w:type="spellEnd"/>
            <w:r w:rsidR="008442FE">
              <w:rPr>
                <w:rFonts w:ascii="Cambria" w:hAnsi="Cambria"/>
                <w:color w:val="000000" w:themeColor="text1"/>
                <w:sz w:val="20"/>
              </w:rPr>
              <w:t>/</w:t>
            </w:r>
            <w:proofErr w:type="spellStart"/>
            <w:r w:rsidRPr="008442FE">
              <w:rPr>
                <w:rFonts w:ascii="Cambria" w:hAnsi="Cambria"/>
                <w:color w:val="000000" w:themeColor="text1"/>
                <w:sz w:val="20"/>
              </w:rPr>
              <w:t>instaliavimą</w:t>
            </w:r>
            <w:proofErr w:type="spellEnd"/>
            <w:r w:rsidRPr="008442FE">
              <w:rPr>
                <w:rFonts w:ascii="Cambria" w:hAnsi="Cambria"/>
                <w:color w:val="000000" w:themeColor="text1"/>
                <w:sz w:val="20"/>
              </w:rPr>
              <w:t xml:space="preserve">, po </w:t>
            </w:r>
            <w:proofErr w:type="spellStart"/>
            <w:r w:rsidR="008442FE">
              <w:rPr>
                <w:rFonts w:ascii="Cambria" w:hAnsi="Cambria"/>
                <w:color w:val="000000" w:themeColor="text1"/>
                <w:sz w:val="20"/>
              </w:rPr>
              <w:t>sumontavimo</w:t>
            </w:r>
            <w:proofErr w:type="spellEnd"/>
            <w:r w:rsidR="008442FE">
              <w:rPr>
                <w:rFonts w:ascii="Cambria" w:hAnsi="Cambria"/>
                <w:color w:val="000000" w:themeColor="text1"/>
                <w:sz w:val="20"/>
              </w:rPr>
              <w:t>/</w:t>
            </w:r>
            <w:proofErr w:type="spellStart"/>
            <w:r w:rsidRPr="008442FE">
              <w:rPr>
                <w:rFonts w:ascii="Cambria" w:hAnsi="Cambria"/>
                <w:color w:val="000000" w:themeColor="text1"/>
                <w:sz w:val="20"/>
              </w:rPr>
              <w:t>instaliavimo</w:t>
            </w:r>
            <w:proofErr w:type="spellEnd"/>
            <w:r w:rsidRPr="008442FE">
              <w:rPr>
                <w:rFonts w:ascii="Cambria" w:hAnsi="Cambria"/>
                <w:color w:val="000000" w:themeColor="text1"/>
                <w:sz w:val="20"/>
              </w:rPr>
              <w:t xml:space="preserve"> </w:t>
            </w:r>
            <w:proofErr w:type="spellStart"/>
            <w:r w:rsidRPr="008442FE">
              <w:rPr>
                <w:rFonts w:ascii="Cambria" w:hAnsi="Cambria"/>
                <w:color w:val="000000" w:themeColor="text1"/>
                <w:sz w:val="20"/>
              </w:rPr>
              <w:t>likusių</w:t>
            </w:r>
            <w:proofErr w:type="spellEnd"/>
            <w:r w:rsidRPr="008442FE">
              <w:rPr>
                <w:rFonts w:ascii="Cambria" w:hAnsi="Cambria"/>
                <w:color w:val="000000" w:themeColor="text1"/>
                <w:sz w:val="20"/>
              </w:rPr>
              <w:t xml:space="preserve"> </w:t>
            </w:r>
            <w:proofErr w:type="spellStart"/>
            <w:r w:rsidRPr="008442FE">
              <w:rPr>
                <w:rFonts w:ascii="Cambria" w:hAnsi="Cambria"/>
                <w:color w:val="000000" w:themeColor="text1"/>
                <w:sz w:val="20"/>
              </w:rPr>
              <w:t>įpakavimo</w:t>
            </w:r>
            <w:proofErr w:type="spellEnd"/>
            <w:r w:rsidRPr="008442FE">
              <w:rPr>
                <w:rFonts w:ascii="Cambria" w:hAnsi="Cambria"/>
                <w:color w:val="000000" w:themeColor="text1"/>
                <w:sz w:val="20"/>
              </w:rPr>
              <w:t xml:space="preserve"> </w:t>
            </w:r>
            <w:proofErr w:type="spellStart"/>
            <w:r w:rsidRPr="008442FE">
              <w:rPr>
                <w:rFonts w:ascii="Cambria" w:hAnsi="Cambria"/>
                <w:color w:val="000000" w:themeColor="text1"/>
                <w:sz w:val="20"/>
              </w:rPr>
              <w:t>medžiagų</w:t>
            </w:r>
            <w:proofErr w:type="spellEnd"/>
            <w:r w:rsidRPr="008442FE">
              <w:rPr>
                <w:rFonts w:ascii="Cambria" w:hAnsi="Cambria"/>
                <w:color w:val="000000" w:themeColor="text1"/>
                <w:sz w:val="20"/>
              </w:rPr>
              <w:t xml:space="preserve"> išvežimą (utilizavimą), Pirkėjo specialistų apmokymą naudotis Prekėmis</w:t>
            </w:r>
            <w:r w:rsidR="00966341" w:rsidRPr="008442FE">
              <w:rPr>
                <w:rFonts w:ascii="Cambria" w:hAnsi="Cambria"/>
                <w:color w:val="000000" w:themeColor="text1"/>
                <w:sz w:val="20"/>
              </w:rPr>
              <w:t xml:space="preserve"> </w:t>
            </w:r>
            <w:r w:rsidR="00966341" w:rsidRPr="008442FE">
              <w:rPr>
                <w:rFonts w:ascii="Cambria" w:hAnsi="Cambria"/>
                <w:sz w:val="20"/>
              </w:rPr>
              <w:t xml:space="preserve">ir Pirkėjo techninio personalo apmokymą atlikti įrangos </w:t>
            </w:r>
            <w:proofErr w:type="spellStart"/>
            <w:r w:rsidR="00966341" w:rsidRPr="008442FE">
              <w:rPr>
                <w:rFonts w:ascii="Cambria" w:hAnsi="Cambria"/>
                <w:sz w:val="20"/>
              </w:rPr>
              <w:t>pogarantinę</w:t>
            </w:r>
            <w:proofErr w:type="spellEnd"/>
            <w:r w:rsidR="00966341" w:rsidRPr="008442FE">
              <w:rPr>
                <w:rFonts w:ascii="Cambria" w:hAnsi="Cambria"/>
                <w:sz w:val="20"/>
              </w:rPr>
              <w:t xml:space="preserve"> techninę priežiūrą</w:t>
            </w:r>
            <w:r w:rsidR="00966341" w:rsidRPr="008442FE">
              <w:rPr>
                <w:rFonts w:ascii="Cambria" w:hAnsi="Cambria"/>
                <w:color w:val="000000"/>
                <w:kern w:val="2"/>
                <w:sz w:val="20"/>
              </w:rPr>
              <w:t>.</w:t>
            </w:r>
            <w:r w:rsidR="00966341" w:rsidRPr="008442FE">
              <w:rPr>
                <w:rFonts w:ascii="Cambria" w:hAnsi="Cambria"/>
                <w:color w:val="000000" w:themeColor="text1"/>
                <w:kern w:val="2"/>
                <w:sz w:val="20"/>
              </w:rPr>
              <w:t xml:space="preserve"> </w:t>
            </w:r>
            <w:r w:rsidRPr="008442FE">
              <w:rPr>
                <w:rFonts w:ascii="Cambria" w:hAnsi="Cambria"/>
                <w:color w:val="000000" w:themeColor="text1"/>
                <w:kern w:val="2"/>
                <w:sz w:val="20"/>
              </w:rPr>
              <w:t xml:space="preserve"> </w:t>
            </w:r>
          </w:p>
          <w:p w14:paraId="61D3E688" w14:textId="0E0F18C7" w:rsidR="008442FE" w:rsidRPr="008442FE" w:rsidRDefault="008442FE" w:rsidP="008442FE">
            <w:pPr>
              <w:jc w:val="both"/>
              <w:rPr>
                <w:rFonts w:ascii="Cambria" w:hAnsi="Cambria"/>
                <w:i/>
                <w:color w:val="000000" w:themeColor="text1"/>
                <w:sz w:val="20"/>
              </w:rPr>
            </w:pPr>
            <w:r w:rsidRPr="008442FE">
              <w:rPr>
                <w:rFonts w:ascii="Cambria" w:hAnsi="Cambria"/>
                <w:i/>
                <w:color w:val="000000" w:themeColor="text1"/>
                <w:sz w:val="20"/>
              </w:rPr>
              <w:t xml:space="preserve">Reikalavimai taikomi pirkimo daliai Nr. </w:t>
            </w:r>
            <w:r>
              <w:rPr>
                <w:rFonts w:ascii="Cambria" w:hAnsi="Cambria"/>
                <w:i/>
                <w:color w:val="000000" w:themeColor="text1"/>
                <w:sz w:val="20"/>
              </w:rPr>
              <w:t>2</w:t>
            </w:r>
            <w:r w:rsidRPr="008442FE">
              <w:rPr>
                <w:rFonts w:ascii="Cambria" w:hAnsi="Cambria"/>
                <w:i/>
                <w:color w:val="000000" w:themeColor="text1"/>
                <w:sz w:val="20"/>
              </w:rPr>
              <w:t>:</w:t>
            </w:r>
          </w:p>
          <w:p w14:paraId="37AEACE6" w14:textId="53FAA8EA" w:rsidR="008442FE" w:rsidRDefault="008442FE" w:rsidP="008442FE">
            <w:pPr>
              <w:tabs>
                <w:tab w:val="left" w:pos="370"/>
              </w:tabs>
              <w:jc w:val="both"/>
              <w:rPr>
                <w:rFonts w:ascii="Cambria" w:hAnsi="Cambria"/>
                <w:sz w:val="20"/>
              </w:rPr>
            </w:pPr>
            <w:r w:rsidRPr="008442FE">
              <w:rPr>
                <w:rFonts w:ascii="Cambria" w:hAnsi="Cambria"/>
                <w:color w:val="000000" w:themeColor="text1"/>
                <w:sz w:val="20"/>
              </w:rPr>
              <w:lastRenderedPageBreak/>
              <w:t>pristatymą, iškrovimą, pervežimą į instaliavimo vietą, instaliavimą,</w:t>
            </w:r>
            <w:r w:rsidR="00610102">
              <w:rPr>
                <w:rFonts w:ascii="Cambria" w:hAnsi="Cambria"/>
                <w:color w:val="000000" w:themeColor="text1"/>
                <w:sz w:val="20"/>
              </w:rPr>
              <w:t xml:space="preserve"> įrangos testavimą/priėmimo bandymus,</w:t>
            </w:r>
            <w:r w:rsidRPr="008442FE">
              <w:rPr>
                <w:rFonts w:ascii="Cambria" w:hAnsi="Cambria"/>
                <w:color w:val="000000" w:themeColor="text1"/>
                <w:sz w:val="20"/>
              </w:rPr>
              <w:t xml:space="preserve"> po instaliavimo likusių įpakavimo medžiagų išvežimą (utilizavimą), Pirkėjo specialistų apmokymą naudotis Prekėmis </w:t>
            </w:r>
            <w:r>
              <w:rPr>
                <w:rFonts w:ascii="Cambria" w:hAnsi="Cambria"/>
                <w:sz w:val="20"/>
              </w:rPr>
              <w:t>.</w:t>
            </w:r>
          </w:p>
          <w:p w14:paraId="29C54A04" w14:textId="77777777" w:rsidR="008442FE" w:rsidRPr="008442FE" w:rsidRDefault="008442FE" w:rsidP="008442FE">
            <w:pPr>
              <w:tabs>
                <w:tab w:val="left" w:pos="370"/>
              </w:tabs>
              <w:jc w:val="both"/>
              <w:rPr>
                <w:rFonts w:ascii="Cambria" w:hAnsi="Cambria"/>
                <w:color w:val="000000"/>
                <w:kern w:val="2"/>
                <w:sz w:val="20"/>
              </w:rPr>
            </w:pP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F2796D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8442FE" w:rsidRPr="008442FE">
              <w:rPr>
                <w:rFonts w:ascii="Cambria" w:hAnsi="Cambria"/>
                <w:kern w:val="2"/>
                <w:sz w:val="20"/>
              </w:rPr>
              <w:t>Stacionarus kraujagyslinis echoskopas su pilviniu ir linijiniu davikliais ir gama spinduliuotės registra</w:t>
            </w:r>
            <w:r w:rsidR="008442FE">
              <w:rPr>
                <w:rFonts w:ascii="Cambria" w:hAnsi="Cambria"/>
                <w:kern w:val="2"/>
                <w:sz w:val="20"/>
              </w:rPr>
              <w:t>v</w:t>
            </w:r>
            <w:r w:rsidR="008442FE" w:rsidRPr="008442FE">
              <w:rPr>
                <w:rFonts w:ascii="Cambria" w:hAnsi="Cambria"/>
                <w:kern w:val="2"/>
                <w:sz w:val="20"/>
              </w:rPr>
              <w:t>imo įranga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483B198A" w14:textId="77777777" w:rsidR="008442F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w:t>
            </w:r>
            <w:r w:rsidR="008442FE">
              <w:rPr>
                <w:rFonts w:ascii="Cambria" w:hAnsi="Cambria"/>
                <w:sz w:val="20"/>
              </w:rPr>
              <w:t>:</w:t>
            </w:r>
          </w:p>
          <w:p w14:paraId="6D88422C" w14:textId="602CE07D" w:rsidR="008442FE" w:rsidRPr="008442FE" w:rsidRDefault="008442FE" w:rsidP="008442FE">
            <w:pPr>
              <w:jc w:val="both"/>
              <w:rPr>
                <w:rFonts w:ascii="Cambria" w:hAnsi="Cambria"/>
                <w:i/>
                <w:color w:val="000000" w:themeColor="text1"/>
                <w:sz w:val="20"/>
              </w:rPr>
            </w:pPr>
            <w:r w:rsidRPr="008442FE">
              <w:rPr>
                <w:rFonts w:ascii="Cambria" w:hAnsi="Cambria"/>
                <w:i/>
                <w:color w:val="000000" w:themeColor="text1"/>
                <w:sz w:val="20"/>
              </w:rPr>
              <w:t xml:space="preserve">Reikalavimai taikomi pirkimo daliai Nr. </w:t>
            </w:r>
            <w:r>
              <w:rPr>
                <w:rFonts w:ascii="Cambria" w:hAnsi="Cambria"/>
                <w:i/>
                <w:color w:val="000000" w:themeColor="text1"/>
                <w:sz w:val="20"/>
              </w:rPr>
              <w:t>1</w:t>
            </w:r>
            <w:r w:rsidRPr="008442FE">
              <w:rPr>
                <w:rFonts w:ascii="Cambria" w:hAnsi="Cambria"/>
                <w:i/>
                <w:color w:val="000000" w:themeColor="text1"/>
                <w:sz w:val="20"/>
              </w:rPr>
              <w:t>:</w:t>
            </w:r>
          </w:p>
          <w:p w14:paraId="6AB984E0" w14:textId="047CE059" w:rsidR="003470BD" w:rsidRDefault="003470BD" w:rsidP="003470BD">
            <w:pPr>
              <w:jc w:val="both"/>
              <w:textAlignment w:val="baseline"/>
              <w:rPr>
                <w:rFonts w:ascii="Cambria" w:hAnsi="Cambria"/>
                <w:sz w:val="20"/>
              </w:rPr>
            </w:pPr>
            <w:r w:rsidRPr="00321EFD">
              <w:rPr>
                <w:rFonts w:ascii="Cambria" w:hAnsi="Cambria"/>
                <w:sz w:val="20"/>
              </w:rPr>
              <w:t xml:space="preserve">Prekių </w:t>
            </w:r>
            <w:r w:rsidR="008442FE">
              <w:rPr>
                <w:rFonts w:ascii="Cambria" w:hAnsi="Cambria"/>
                <w:sz w:val="20"/>
              </w:rPr>
              <w:t>sumontavimą/</w:t>
            </w:r>
            <w:r w:rsidRPr="00321EFD">
              <w:rPr>
                <w:rFonts w:ascii="Cambria" w:hAnsi="Cambria"/>
                <w:sz w:val="20"/>
              </w:rPr>
              <w:t xml:space="preserve">instaliavimą, </w:t>
            </w:r>
            <w:r w:rsidRPr="00321EFD">
              <w:rPr>
                <w:rFonts w:ascii="Cambria" w:hAnsi="Cambria"/>
                <w:color w:val="000000" w:themeColor="text1"/>
                <w:sz w:val="20"/>
              </w:rPr>
              <w:t xml:space="preserve">po </w:t>
            </w:r>
            <w:r w:rsidR="008442FE">
              <w:rPr>
                <w:rFonts w:ascii="Cambria" w:hAnsi="Cambria"/>
                <w:color w:val="000000" w:themeColor="text1"/>
                <w:sz w:val="20"/>
              </w:rPr>
              <w:t>sumontavimo/</w:t>
            </w:r>
            <w:r w:rsidRPr="00321EFD">
              <w:rPr>
                <w:rFonts w:ascii="Cambria" w:hAnsi="Cambria"/>
                <w:color w:val="000000" w:themeColor="text1"/>
                <w:sz w:val="20"/>
              </w:rPr>
              <w:t xml:space="preserve">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p w14:paraId="6A2B7DDC" w14:textId="77777777" w:rsidR="008442FE" w:rsidRPr="008442FE" w:rsidRDefault="008442FE" w:rsidP="008442FE">
            <w:pPr>
              <w:jc w:val="both"/>
              <w:rPr>
                <w:rFonts w:ascii="Cambria" w:hAnsi="Cambria"/>
                <w:i/>
                <w:color w:val="000000" w:themeColor="text1"/>
                <w:sz w:val="20"/>
              </w:rPr>
            </w:pPr>
            <w:r w:rsidRPr="008442FE">
              <w:rPr>
                <w:rFonts w:ascii="Cambria" w:hAnsi="Cambria"/>
                <w:i/>
                <w:color w:val="000000" w:themeColor="text1"/>
                <w:sz w:val="20"/>
              </w:rPr>
              <w:t xml:space="preserve">Reikalavimai taikomi pirkimo daliai Nr. </w:t>
            </w:r>
            <w:r>
              <w:rPr>
                <w:rFonts w:ascii="Cambria" w:hAnsi="Cambria"/>
                <w:i/>
                <w:color w:val="000000" w:themeColor="text1"/>
                <w:sz w:val="20"/>
              </w:rPr>
              <w:t>2</w:t>
            </w:r>
            <w:r w:rsidRPr="008442FE">
              <w:rPr>
                <w:rFonts w:ascii="Cambria" w:hAnsi="Cambria"/>
                <w:i/>
                <w:color w:val="000000" w:themeColor="text1"/>
                <w:sz w:val="20"/>
              </w:rPr>
              <w:t>:</w:t>
            </w:r>
          </w:p>
          <w:p w14:paraId="692B09C4" w14:textId="45B75DE5" w:rsidR="008442FE" w:rsidRPr="004D4B7E" w:rsidRDefault="008442FE" w:rsidP="003470BD">
            <w:pPr>
              <w:jc w:val="both"/>
              <w:textAlignment w:val="baseline"/>
              <w:rPr>
                <w:rFonts w:ascii="Cambria" w:hAnsi="Cambria"/>
                <w:sz w:val="20"/>
              </w:rPr>
            </w:pPr>
            <w:r w:rsidRPr="00321EFD">
              <w:rPr>
                <w:rFonts w:ascii="Cambria" w:hAnsi="Cambria"/>
                <w:sz w:val="20"/>
              </w:rPr>
              <w:t xml:space="preserve">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ED6090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321EFD">
              <w:rPr>
                <w:rFonts w:ascii="Cambria" w:hAnsi="Cambria"/>
                <w:kern w:val="2"/>
                <w:sz w:val="20"/>
              </w:rPr>
              <w:t>; (ii) serviso dokumentacija lietuvių arba anglų kalba;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EB738F" w:rsidRPr="00EB738F"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EB738F" w:rsidRDefault="003470BD" w:rsidP="003470BD">
            <w:pPr>
              <w:rPr>
                <w:rFonts w:ascii="Cambria" w:hAnsi="Cambria"/>
                <w:b/>
                <w:bCs/>
                <w:kern w:val="2"/>
                <w:sz w:val="20"/>
              </w:rPr>
            </w:pPr>
            <w:r w:rsidRPr="00EB738F">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39FE1B1" w:rsidR="00761236" w:rsidRPr="00EB738F" w:rsidRDefault="003470BD" w:rsidP="00761236">
            <w:pPr>
              <w:jc w:val="both"/>
              <w:rPr>
                <w:rFonts w:ascii="Cambria" w:hAnsi="Cambria"/>
                <w:kern w:val="2"/>
                <w:sz w:val="20"/>
              </w:rPr>
            </w:pPr>
            <w:r w:rsidRPr="00EB738F">
              <w:rPr>
                <w:rFonts w:ascii="Cambria" w:hAnsi="Cambria"/>
                <w:kern w:val="2"/>
                <w:sz w:val="20"/>
              </w:rPr>
              <w:t xml:space="preserve">Prekėms nustatomas Techninėje specifikacijoje nustatytas </w:t>
            </w:r>
            <w:r w:rsidRPr="00EB738F">
              <w:rPr>
                <w:rFonts w:ascii="Cambria" w:hAnsi="Cambria"/>
                <w:sz w:val="20"/>
              </w:rPr>
              <w:t xml:space="preserve"> </w:t>
            </w:r>
            <w:r w:rsidRPr="00EB738F">
              <w:rPr>
                <w:rFonts w:ascii="Cambria" w:hAnsi="Cambria"/>
                <w:kern w:val="2"/>
                <w:sz w:val="20"/>
              </w:rPr>
              <w:t xml:space="preserve">garantinis terminas, kuris yra </w:t>
            </w:r>
            <w:r w:rsidR="00373735" w:rsidRPr="00EB738F">
              <w:rPr>
                <w:rFonts w:ascii="Cambria" w:hAnsi="Cambria"/>
                <w:kern w:val="2"/>
                <w:sz w:val="20"/>
              </w:rPr>
              <w:t>(žr. sutarties pried</w:t>
            </w:r>
            <w:r w:rsidR="00EB738F" w:rsidRPr="00EB738F">
              <w:rPr>
                <w:rFonts w:ascii="Cambria" w:hAnsi="Cambria"/>
                <w:kern w:val="2"/>
                <w:sz w:val="20"/>
              </w:rPr>
              <w:t>ą</w:t>
            </w:r>
            <w:r w:rsidR="00373735" w:rsidRPr="00EB738F">
              <w:rPr>
                <w:rFonts w:ascii="Cambria" w:hAnsi="Cambria"/>
                <w:kern w:val="2"/>
                <w:sz w:val="20"/>
              </w:rPr>
              <w:t xml:space="preserve"> Nr. 1 „Techninė specifikacija“).</w:t>
            </w:r>
          </w:p>
          <w:p w14:paraId="5290D4C5" w14:textId="5D4942AF" w:rsidR="003470BD" w:rsidRPr="00EB738F" w:rsidRDefault="003470BD" w:rsidP="00761236">
            <w:pPr>
              <w:jc w:val="both"/>
              <w:rPr>
                <w:rFonts w:ascii="Cambria" w:hAnsi="Cambria"/>
                <w:kern w:val="2"/>
                <w:sz w:val="20"/>
              </w:rPr>
            </w:pPr>
            <w:r w:rsidRPr="00EB738F">
              <w:rPr>
                <w:rFonts w:ascii="Cambria" w:hAnsi="Cambria"/>
                <w:kern w:val="2"/>
                <w:sz w:val="20"/>
              </w:rPr>
              <w:t xml:space="preserve">Garantinis terminas, skaičiuojamas nuo Prekių perdavimo–priėmimo akto ar Sąskaitos (kai Prekių perdavimo–priėmimo aktas nėra pasirašomas) </w:t>
            </w:r>
            <w:r w:rsidR="009A0536" w:rsidRPr="00EB738F">
              <w:rPr>
                <w:rFonts w:ascii="Cambria" w:hAnsi="Cambria"/>
                <w:kern w:val="2"/>
                <w:sz w:val="20"/>
              </w:rPr>
              <w:t xml:space="preserve">bei </w:t>
            </w:r>
            <w:r w:rsidR="009A0536" w:rsidRPr="00EB738F">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lastRenderedPageBreak/>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C9FE119" w:rsidR="001B1B21" w:rsidRDefault="001B1B21" w:rsidP="001B1B21">
      <w:pPr>
        <w:jc w:val="center"/>
        <w:rPr>
          <w:rFonts w:ascii="Cambria" w:hAnsi="Cambria"/>
          <w:sz w:val="20"/>
        </w:rPr>
      </w:pPr>
      <w:r w:rsidRPr="00321EFD">
        <w:rPr>
          <w:rFonts w:ascii="Cambria" w:hAnsi="Cambria"/>
          <w:sz w:val="20"/>
        </w:rPr>
        <w:t>PREKIŲ ŽINIARAŠTIS</w:t>
      </w:r>
    </w:p>
    <w:p w14:paraId="5C8B51F3" w14:textId="67D3B742" w:rsidR="00551C33" w:rsidRDefault="00551C33" w:rsidP="001B1B21">
      <w:pPr>
        <w:jc w:val="center"/>
        <w:rPr>
          <w:rFonts w:ascii="Cambria" w:hAnsi="Cambria"/>
          <w:sz w:val="20"/>
        </w:rPr>
      </w:pPr>
    </w:p>
    <w:p w14:paraId="402A52F7" w14:textId="31DAD1D0" w:rsidR="00551C33" w:rsidRPr="00551C33" w:rsidRDefault="00551C33" w:rsidP="00551C33">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bookmarkStart w:id="0" w:name="_GoBack"/>
      <w:bookmarkEnd w:id="0"/>
    </w:p>
    <w:p w14:paraId="660E2CEC" w14:textId="48DE4661" w:rsidR="00100DE1" w:rsidRDefault="00100DE1" w:rsidP="001B1B21">
      <w:pPr>
        <w:jc w:val="center"/>
        <w:rPr>
          <w:rFonts w:ascii="Cambria" w:hAnsi="Cambria"/>
          <w:sz w:val="20"/>
        </w:rPr>
      </w:pPr>
    </w:p>
    <w:tbl>
      <w:tblPr>
        <w:tblW w:w="11039" w:type="dxa"/>
        <w:tblInd w:w="-856" w:type="dxa"/>
        <w:tblLook w:val="04A0" w:firstRow="1" w:lastRow="0" w:firstColumn="1" w:lastColumn="0" w:noHBand="0" w:noVBand="1"/>
      </w:tblPr>
      <w:tblGrid>
        <w:gridCol w:w="968"/>
        <w:gridCol w:w="3482"/>
        <w:gridCol w:w="1841"/>
        <w:gridCol w:w="900"/>
        <w:gridCol w:w="1350"/>
        <w:gridCol w:w="926"/>
        <w:gridCol w:w="766"/>
        <w:gridCol w:w="806"/>
      </w:tblGrid>
      <w:tr w:rsidR="00100DE1" w:rsidRPr="00100DE1" w14:paraId="740D9016" w14:textId="77777777" w:rsidTr="00100DE1">
        <w:trPr>
          <w:trHeight w:val="273"/>
        </w:trPr>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0EE569"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 xml:space="preserve">Pirkimo dalies Nr. </w:t>
            </w:r>
          </w:p>
        </w:tc>
        <w:tc>
          <w:tcPr>
            <w:tcW w:w="3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3E196"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71F576"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Modelis/katalogo numeris, gamintojo pavadinimas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26BAA"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490A49"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Orientacinis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C6ED5"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Vieneto kaina Eur (be PVM)</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4B2D3"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Kaina viso    Eur (be PVM)</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D3380"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Kaina viso    Eur (su PVM)</w:t>
            </w:r>
          </w:p>
        </w:tc>
      </w:tr>
      <w:tr w:rsidR="00100DE1" w:rsidRPr="00100DE1" w14:paraId="66387CB9" w14:textId="77777777" w:rsidTr="00100DE1">
        <w:trPr>
          <w:trHeight w:val="230"/>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475D8CFC" w14:textId="77777777" w:rsidR="00100DE1" w:rsidRPr="00100DE1" w:rsidRDefault="00100DE1" w:rsidP="00100DE1">
            <w:pPr>
              <w:rPr>
                <w:rFonts w:ascii="Cambria" w:hAnsi="Cambria" w:cs="Calibri"/>
                <w:b/>
                <w:bCs/>
                <w:color w:val="000000"/>
                <w:sz w:val="20"/>
                <w:lang w:eastAsia="lt-LT"/>
              </w:rPr>
            </w:pPr>
          </w:p>
        </w:tc>
        <w:tc>
          <w:tcPr>
            <w:tcW w:w="3482" w:type="dxa"/>
            <w:vMerge/>
            <w:tcBorders>
              <w:top w:val="single" w:sz="4" w:space="0" w:color="auto"/>
              <w:left w:val="single" w:sz="4" w:space="0" w:color="auto"/>
              <w:bottom w:val="single" w:sz="4" w:space="0" w:color="auto"/>
              <w:right w:val="single" w:sz="4" w:space="0" w:color="auto"/>
            </w:tcBorders>
            <w:vAlign w:val="center"/>
            <w:hideMark/>
          </w:tcPr>
          <w:p w14:paraId="6AF67616" w14:textId="77777777" w:rsidR="00100DE1" w:rsidRPr="00100DE1" w:rsidRDefault="00100DE1" w:rsidP="00100DE1">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C1D2255" w14:textId="77777777" w:rsidR="00100DE1" w:rsidRPr="00100DE1" w:rsidRDefault="00100DE1" w:rsidP="00100DE1">
            <w:pPr>
              <w:rPr>
                <w:rFonts w:ascii="Cambria" w:hAnsi="Cambria" w:cs="Calibri"/>
                <w:b/>
                <w:bCs/>
                <w:color w:val="000000"/>
                <w:sz w:val="20"/>
                <w:lang w:eastAsia="lt-LT"/>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4BABF90" w14:textId="77777777" w:rsidR="00100DE1" w:rsidRPr="00100DE1" w:rsidRDefault="00100DE1" w:rsidP="00100DE1">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1B53E95B" w14:textId="77777777" w:rsidR="00100DE1" w:rsidRPr="00100DE1" w:rsidRDefault="00100DE1" w:rsidP="00100DE1">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D2C0D10" w14:textId="77777777" w:rsidR="00100DE1" w:rsidRPr="00100DE1" w:rsidRDefault="00100DE1" w:rsidP="00100DE1">
            <w:pPr>
              <w:rPr>
                <w:rFonts w:ascii="Cambria" w:hAnsi="Cambria" w:cs="Calibri"/>
                <w:b/>
                <w:bCs/>
                <w:color w:val="000000"/>
                <w:sz w:val="20"/>
                <w:lang w:eastAsia="lt-LT"/>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1DFE2A2E" w14:textId="77777777" w:rsidR="00100DE1" w:rsidRPr="00100DE1" w:rsidRDefault="00100DE1" w:rsidP="00100DE1">
            <w:pPr>
              <w:rPr>
                <w:rFonts w:ascii="Cambria" w:hAnsi="Cambria" w:cs="Calibri"/>
                <w:b/>
                <w:bCs/>
                <w:color w:val="000000"/>
                <w:sz w:val="20"/>
                <w:lang w:eastAsia="lt-LT"/>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3AA4FADB" w14:textId="77777777" w:rsidR="00100DE1" w:rsidRPr="00100DE1" w:rsidRDefault="00100DE1" w:rsidP="00100DE1">
            <w:pPr>
              <w:rPr>
                <w:rFonts w:ascii="Cambria" w:hAnsi="Cambria" w:cs="Calibri"/>
                <w:b/>
                <w:bCs/>
                <w:color w:val="000000"/>
                <w:sz w:val="20"/>
                <w:lang w:eastAsia="lt-LT"/>
              </w:rPr>
            </w:pPr>
          </w:p>
        </w:tc>
      </w:tr>
      <w:tr w:rsidR="00100DE1" w:rsidRPr="00100DE1" w14:paraId="12C805EB" w14:textId="77777777" w:rsidTr="00100DE1">
        <w:trPr>
          <w:trHeight w:val="333"/>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2015A4E5"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1</w:t>
            </w:r>
          </w:p>
        </w:tc>
        <w:tc>
          <w:tcPr>
            <w:tcW w:w="3482" w:type="dxa"/>
            <w:tcBorders>
              <w:top w:val="nil"/>
              <w:left w:val="nil"/>
              <w:bottom w:val="single" w:sz="4" w:space="0" w:color="auto"/>
              <w:right w:val="single" w:sz="4" w:space="0" w:color="auto"/>
            </w:tcBorders>
            <w:shd w:val="clear" w:color="auto" w:fill="auto"/>
            <w:vAlign w:val="center"/>
            <w:hideMark/>
          </w:tcPr>
          <w:p w14:paraId="796396F1" w14:textId="77777777" w:rsidR="00100DE1" w:rsidRPr="00100DE1" w:rsidRDefault="00100DE1" w:rsidP="00100DE1">
            <w:pPr>
              <w:jc w:val="both"/>
              <w:rPr>
                <w:rFonts w:ascii="Cambria" w:hAnsi="Cambria" w:cs="Calibri"/>
                <w:color w:val="000000"/>
                <w:sz w:val="20"/>
                <w:lang w:eastAsia="lt-LT"/>
              </w:rPr>
            </w:pPr>
            <w:r w:rsidRPr="00100DE1">
              <w:rPr>
                <w:rFonts w:ascii="Cambria" w:hAnsi="Cambria" w:cs="Calibri"/>
                <w:color w:val="000000"/>
                <w:sz w:val="20"/>
                <w:lang w:eastAsia="lt-LT"/>
              </w:rPr>
              <w:t>Stacionarus kraujagyslinis echoskopas su pilviniu ir linijiniu davikliais</w:t>
            </w:r>
          </w:p>
        </w:tc>
        <w:tc>
          <w:tcPr>
            <w:tcW w:w="1841" w:type="dxa"/>
            <w:tcBorders>
              <w:top w:val="nil"/>
              <w:left w:val="nil"/>
              <w:bottom w:val="single" w:sz="4" w:space="0" w:color="auto"/>
              <w:right w:val="single" w:sz="4" w:space="0" w:color="auto"/>
            </w:tcBorders>
            <w:shd w:val="clear" w:color="auto" w:fill="auto"/>
            <w:vAlign w:val="center"/>
            <w:hideMark/>
          </w:tcPr>
          <w:p w14:paraId="7CA28CC4" w14:textId="77777777" w:rsidR="00100DE1" w:rsidRPr="00100DE1" w:rsidRDefault="00100DE1" w:rsidP="00100DE1">
            <w:pPr>
              <w:rPr>
                <w:rFonts w:ascii="Cambria" w:hAnsi="Cambria" w:cs="Calibri"/>
                <w:color w:val="000000"/>
                <w:sz w:val="20"/>
                <w:lang w:eastAsia="lt-LT"/>
              </w:rPr>
            </w:pPr>
            <w:r w:rsidRPr="00100DE1">
              <w:rPr>
                <w:rFonts w:ascii="Cambria" w:hAnsi="Cambria" w:cs="Calibri"/>
                <w:color w:val="000000"/>
                <w:sz w:val="20"/>
                <w:lang w:eastAsia="lt-LT"/>
              </w:rPr>
              <w:t> </w:t>
            </w:r>
          </w:p>
        </w:tc>
        <w:tc>
          <w:tcPr>
            <w:tcW w:w="900" w:type="dxa"/>
            <w:tcBorders>
              <w:top w:val="nil"/>
              <w:left w:val="nil"/>
              <w:bottom w:val="single" w:sz="4" w:space="0" w:color="auto"/>
              <w:right w:val="single" w:sz="4" w:space="0" w:color="auto"/>
            </w:tcBorders>
            <w:shd w:val="clear" w:color="auto" w:fill="auto"/>
            <w:vAlign w:val="center"/>
            <w:hideMark/>
          </w:tcPr>
          <w:p w14:paraId="02FF26BB" w14:textId="77777777" w:rsidR="00100DE1" w:rsidRPr="00100DE1" w:rsidRDefault="00100DE1" w:rsidP="00100DE1">
            <w:pPr>
              <w:jc w:val="center"/>
              <w:rPr>
                <w:rFonts w:ascii="Cambria" w:hAnsi="Cambria" w:cs="Calibri"/>
                <w:color w:val="000000"/>
                <w:sz w:val="20"/>
                <w:lang w:eastAsia="lt-LT"/>
              </w:rPr>
            </w:pPr>
            <w:r w:rsidRPr="00100DE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17D7A3A" w14:textId="77777777" w:rsidR="00100DE1" w:rsidRPr="00100DE1" w:rsidRDefault="00100DE1" w:rsidP="00100DE1">
            <w:pPr>
              <w:jc w:val="center"/>
              <w:rPr>
                <w:rFonts w:ascii="Cambria" w:hAnsi="Cambria" w:cs="Calibri"/>
                <w:color w:val="000000"/>
                <w:sz w:val="20"/>
                <w:lang w:eastAsia="lt-LT"/>
              </w:rPr>
            </w:pPr>
            <w:r w:rsidRPr="00100DE1">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15C6AF95"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024AAD91"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 </w:t>
            </w:r>
          </w:p>
        </w:tc>
        <w:tc>
          <w:tcPr>
            <w:tcW w:w="806" w:type="dxa"/>
            <w:tcBorders>
              <w:top w:val="nil"/>
              <w:left w:val="nil"/>
              <w:bottom w:val="single" w:sz="4" w:space="0" w:color="auto"/>
              <w:right w:val="single" w:sz="4" w:space="0" w:color="auto"/>
            </w:tcBorders>
            <w:shd w:val="clear" w:color="auto" w:fill="auto"/>
            <w:vAlign w:val="center"/>
            <w:hideMark/>
          </w:tcPr>
          <w:p w14:paraId="05F13D44"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 </w:t>
            </w:r>
          </w:p>
        </w:tc>
      </w:tr>
      <w:tr w:rsidR="00100DE1" w:rsidRPr="00100DE1" w14:paraId="7C045709" w14:textId="77777777" w:rsidTr="00100DE1">
        <w:trPr>
          <w:trHeight w:val="306"/>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1E97B2EC"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2</w:t>
            </w:r>
          </w:p>
        </w:tc>
        <w:tc>
          <w:tcPr>
            <w:tcW w:w="3482" w:type="dxa"/>
            <w:tcBorders>
              <w:top w:val="nil"/>
              <w:left w:val="nil"/>
              <w:bottom w:val="single" w:sz="4" w:space="0" w:color="auto"/>
              <w:right w:val="single" w:sz="4" w:space="0" w:color="auto"/>
            </w:tcBorders>
            <w:shd w:val="clear" w:color="auto" w:fill="auto"/>
            <w:vAlign w:val="center"/>
            <w:hideMark/>
          </w:tcPr>
          <w:p w14:paraId="3CB7D8EB" w14:textId="77777777" w:rsidR="00100DE1" w:rsidRPr="00100DE1" w:rsidRDefault="00100DE1" w:rsidP="00100DE1">
            <w:pPr>
              <w:jc w:val="both"/>
              <w:rPr>
                <w:rFonts w:ascii="Cambria" w:hAnsi="Cambria" w:cs="Calibri"/>
                <w:color w:val="000000"/>
                <w:sz w:val="20"/>
                <w:lang w:eastAsia="lt-LT"/>
              </w:rPr>
            </w:pPr>
            <w:r w:rsidRPr="00100DE1">
              <w:rPr>
                <w:rFonts w:ascii="Cambria" w:hAnsi="Cambria" w:cs="Calibri"/>
                <w:color w:val="000000"/>
                <w:sz w:val="20"/>
                <w:lang w:eastAsia="lt-LT"/>
              </w:rPr>
              <w:t>Gama spinduliuotės registravimo įranga</w:t>
            </w:r>
          </w:p>
        </w:tc>
        <w:tc>
          <w:tcPr>
            <w:tcW w:w="1841" w:type="dxa"/>
            <w:tcBorders>
              <w:top w:val="nil"/>
              <w:left w:val="nil"/>
              <w:bottom w:val="single" w:sz="4" w:space="0" w:color="auto"/>
              <w:right w:val="single" w:sz="4" w:space="0" w:color="auto"/>
            </w:tcBorders>
            <w:shd w:val="clear" w:color="auto" w:fill="auto"/>
            <w:vAlign w:val="center"/>
            <w:hideMark/>
          </w:tcPr>
          <w:p w14:paraId="74099502" w14:textId="77777777" w:rsidR="00100DE1" w:rsidRPr="00100DE1" w:rsidRDefault="00100DE1" w:rsidP="00100DE1">
            <w:pPr>
              <w:rPr>
                <w:rFonts w:ascii="Cambria" w:hAnsi="Cambria" w:cs="Calibri"/>
                <w:color w:val="000000"/>
                <w:sz w:val="20"/>
                <w:lang w:eastAsia="lt-LT"/>
              </w:rPr>
            </w:pPr>
            <w:r w:rsidRPr="00100DE1">
              <w:rPr>
                <w:rFonts w:ascii="Cambria" w:hAnsi="Cambria" w:cs="Calibri"/>
                <w:color w:val="000000"/>
                <w:sz w:val="20"/>
                <w:lang w:eastAsia="lt-LT"/>
              </w:rPr>
              <w:t> </w:t>
            </w:r>
          </w:p>
        </w:tc>
        <w:tc>
          <w:tcPr>
            <w:tcW w:w="900" w:type="dxa"/>
            <w:tcBorders>
              <w:top w:val="nil"/>
              <w:left w:val="nil"/>
              <w:bottom w:val="single" w:sz="4" w:space="0" w:color="auto"/>
              <w:right w:val="single" w:sz="4" w:space="0" w:color="auto"/>
            </w:tcBorders>
            <w:shd w:val="clear" w:color="auto" w:fill="auto"/>
            <w:vAlign w:val="center"/>
            <w:hideMark/>
          </w:tcPr>
          <w:p w14:paraId="2EA669F6" w14:textId="77777777" w:rsidR="00100DE1" w:rsidRPr="00100DE1" w:rsidRDefault="00100DE1" w:rsidP="00100DE1">
            <w:pPr>
              <w:jc w:val="center"/>
              <w:rPr>
                <w:rFonts w:ascii="Cambria" w:hAnsi="Cambria" w:cs="Calibri"/>
                <w:color w:val="000000"/>
                <w:sz w:val="20"/>
                <w:lang w:eastAsia="lt-LT"/>
              </w:rPr>
            </w:pPr>
            <w:r w:rsidRPr="00100DE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13BBC23" w14:textId="77777777" w:rsidR="00100DE1" w:rsidRPr="00100DE1" w:rsidRDefault="00100DE1" w:rsidP="00100DE1">
            <w:pPr>
              <w:jc w:val="center"/>
              <w:rPr>
                <w:rFonts w:ascii="Cambria" w:hAnsi="Cambria" w:cs="Calibri"/>
                <w:color w:val="000000"/>
                <w:sz w:val="20"/>
                <w:lang w:eastAsia="lt-LT"/>
              </w:rPr>
            </w:pPr>
            <w:r w:rsidRPr="00100DE1">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2BAD6647"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 </w:t>
            </w:r>
          </w:p>
        </w:tc>
        <w:tc>
          <w:tcPr>
            <w:tcW w:w="766" w:type="dxa"/>
            <w:tcBorders>
              <w:top w:val="nil"/>
              <w:left w:val="nil"/>
              <w:bottom w:val="single" w:sz="4" w:space="0" w:color="auto"/>
              <w:right w:val="single" w:sz="4" w:space="0" w:color="auto"/>
            </w:tcBorders>
            <w:shd w:val="clear" w:color="auto" w:fill="auto"/>
            <w:vAlign w:val="center"/>
            <w:hideMark/>
          </w:tcPr>
          <w:p w14:paraId="36398A49"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 </w:t>
            </w:r>
          </w:p>
        </w:tc>
        <w:tc>
          <w:tcPr>
            <w:tcW w:w="806" w:type="dxa"/>
            <w:tcBorders>
              <w:top w:val="nil"/>
              <w:left w:val="nil"/>
              <w:bottom w:val="single" w:sz="4" w:space="0" w:color="auto"/>
              <w:right w:val="single" w:sz="4" w:space="0" w:color="auto"/>
            </w:tcBorders>
            <w:shd w:val="clear" w:color="auto" w:fill="auto"/>
            <w:vAlign w:val="center"/>
            <w:hideMark/>
          </w:tcPr>
          <w:p w14:paraId="587AD9DA" w14:textId="77777777" w:rsidR="00100DE1" w:rsidRPr="00100DE1" w:rsidRDefault="00100DE1" w:rsidP="00100DE1">
            <w:pPr>
              <w:jc w:val="center"/>
              <w:rPr>
                <w:rFonts w:ascii="Cambria" w:hAnsi="Cambria" w:cs="Calibri"/>
                <w:b/>
                <w:bCs/>
                <w:color w:val="000000"/>
                <w:sz w:val="20"/>
                <w:lang w:eastAsia="lt-LT"/>
              </w:rPr>
            </w:pPr>
            <w:r w:rsidRPr="00100DE1">
              <w:rPr>
                <w:rFonts w:ascii="Cambria" w:hAnsi="Cambria" w:cs="Calibri"/>
                <w:b/>
                <w:bCs/>
                <w:color w:val="000000"/>
                <w:sz w:val="20"/>
                <w:lang w:eastAsia="lt-LT"/>
              </w:rPr>
              <w:t> </w:t>
            </w:r>
          </w:p>
        </w:tc>
      </w:tr>
      <w:tr w:rsidR="00100DE1" w:rsidRPr="00321EFD" w14:paraId="048F4981" w14:textId="77777777" w:rsidTr="00100DE1">
        <w:trPr>
          <w:trHeight w:val="20"/>
        </w:trPr>
        <w:tc>
          <w:tcPr>
            <w:tcW w:w="1023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3C6492" w14:textId="77777777" w:rsidR="00100DE1" w:rsidRPr="00321EFD" w:rsidRDefault="00100DE1" w:rsidP="0024289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06" w:type="dxa"/>
            <w:tcBorders>
              <w:top w:val="nil"/>
              <w:left w:val="nil"/>
              <w:bottom w:val="single" w:sz="4" w:space="0" w:color="auto"/>
              <w:right w:val="single" w:sz="4" w:space="0" w:color="auto"/>
            </w:tcBorders>
            <w:shd w:val="clear" w:color="auto" w:fill="auto"/>
            <w:noWrap/>
            <w:vAlign w:val="bottom"/>
            <w:hideMark/>
          </w:tcPr>
          <w:p w14:paraId="06EB1B9F" w14:textId="77777777" w:rsidR="00100DE1" w:rsidRPr="00321EFD" w:rsidRDefault="00100DE1" w:rsidP="00242899">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053BA" w14:textId="77777777" w:rsidR="00FE7CE1" w:rsidRDefault="00FE7CE1">
      <w:r>
        <w:separator/>
      </w:r>
    </w:p>
  </w:endnote>
  <w:endnote w:type="continuationSeparator" w:id="0">
    <w:p w14:paraId="0DD0F0EC" w14:textId="77777777" w:rsidR="00FE7CE1" w:rsidRDefault="00FE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B860" w14:textId="77777777" w:rsidR="00FE7CE1" w:rsidRDefault="00FE7CE1">
      <w:r>
        <w:separator/>
      </w:r>
    </w:p>
  </w:footnote>
  <w:footnote w:type="continuationSeparator" w:id="0">
    <w:p w14:paraId="5547588A" w14:textId="77777777" w:rsidR="00FE7CE1" w:rsidRDefault="00FE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B7552"/>
    <w:multiLevelType w:val="hybridMultilevel"/>
    <w:tmpl w:val="6C28B204"/>
    <w:lvl w:ilvl="0" w:tplc="628E65F2">
      <w:start w:val="3"/>
      <w:numFmt w:val="bullet"/>
      <w:lvlText w:val="-"/>
      <w:lvlJc w:val="left"/>
      <w:pPr>
        <w:ind w:left="720" w:hanging="360"/>
      </w:pPr>
      <w:rPr>
        <w:rFonts w:ascii="Cambria" w:eastAsia="Times New Roman" w:hAnsi="Cambria"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00DE1"/>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51C33"/>
    <w:rsid w:val="005828DD"/>
    <w:rsid w:val="00587E3C"/>
    <w:rsid w:val="006025BC"/>
    <w:rsid w:val="00610102"/>
    <w:rsid w:val="00617C60"/>
    <w:rsid w:val="006576ED"/>
    <w:rsid w:val="00761236"/>
    <w:rsid w:val="007919E1"/>
    <w:rsid w:val="007E7705"/>
    <w:rsid w:val="007F1803"/>
    <w:rsid w:val="008442FE"/>
    <w:rsid w:val="008E4772"/>
    <w:rsid w:val="00966341"/>
    <w:rsid w:val="009A0319"/>
    <w:rsid w:val="009A0536"/>
    <w:rsid w:val="00B1016E"/>
    <w:rsid w:val="00B20913"/>
    <w:rsid w:val="00B767F3"/>
    <w:rsid w:val="00C04E89"/>
    <w:rsid w:val="00DA703E"/>
    <w:rsid w:val="00DD7479"/>
    <w:rsid w:val="00E47C4D"/>
    <w:rsid w:val="00EB738F"/>
    <w:rsid w:val="00EF3B62"/>
    <w:rsid w:val="00F02B08"/>
    <w:rsid w:val="00F338CE"/>
    <w:rsid w:val="00F81B10"/>
    <w:rsid w:val="00FC4BD1"/>
    <w:rsid w:val="00FE7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4126">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10374</Words>
  <Characters>5914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