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138D5" w14:textId="77777777" w:rsidR="005D34E7" w:rsidRDefault="005D34E7" w:rsidP="005D34E7">
      <w:pPr>
        <w:numPr>
          <w:ilvl w:val="1"/>
          <w:numId w:val="0"/>
        </w:numPr>
        <w:autoSpaceDN/>
        <w:spacing w:after="240" w:line="240" w:lineRule="auto"/>
        <w:jc w:val="center"/>
        <w:rPr>
          <w:rFonts w:eastAsia="Times New Roman"/>
          <w:caps/>
          <w:color w:val="404040"/>
          <w:spacing w:val="20"/>
          <w:sz w:val="28"/>
          <w:szCs w:val="28"/>
        </w:rPr>
      </w:pPr>
      <w:r w:rsidRPr="005D34E7">
        <w:rPr>
          <w:rFonts w:eastAsia="Times New Roman"/>
          <w:caps/>
          <w:smallCaps/>
          <w:color w:val="404040"/>
          <w:spacing w:val="20"/>
          <w:sz w:val="28"/>
          <w:szCs w:val="28"/>
          <w:lang w:eastAsia="lt-LT"/>
        </w:rPr>
        <w:t xml:space="preserve">TIEKĖJŲ KVALIFIKACIJOS REIKALAVIMAI IR REIKALAVIMAI LAIKYTIS </w:t>
      </w:r>
      <w:r w:rsidRPr="005D34E7">
        <w:rPr>
          <w:rFonts w:eastAsia="Times New Roman"/>
          <w:caps/>
          <w:color w:val="404040"/>
          <w:spacing w:val="20"/>
          <w:sz w:val="28"/>
          <w:szCs w:val="28"/>
        </w:rPr>
        <w:t>KOKYBĖS VADYBOS SISTEMOS IR (ARBA) APLINKOS APSAUGOS VADYBOS SISTEMOS STANDARTŲ</w:t>
      </w:r>
    </w:p>
    <w:p w14:paraId="0AF27C7D" w14:textId="77777777" w:rsidR="00EE619F" w:rsidRPr="00EE619F" w:rsidRDefault="00EE619F" w:rsidP="00EE619F">
      <w:pPr>
        <w:numPr>
          <w:ilvl w:val="1"/>
          <w:numId w:val="0"/>
        </w:numPr>
        <w:autoSpaceDN/>
        <w:spacing w:after="240" w:line="240" w:lineRule="auto"/>
        <w:jc w:val="both"/>
        <w:rPr>
          <w:rFonts w:cs="Calibri"/>
          <w:sz w:val="21"/>
          <w:szCs w:val="21"/>
        </w:rPr>
      </w:pPr>
      <w:r w:rsidRPr="00EE619F">
        <w:rPr>
          <w:rFonts w:cs="Calibri"/>
          <w:sz w:val="21"/>
          <w:szCs w:val="21"/>
        </w:rPr>
        <w:t>1.</w:t>
      </w:r>
      <w:r w:rsidRPr="00EE619F">
        <w:rPr>
          <w:rFonts w:cs="Calibri"/>
          <w:sz w:val="21"/>
          <w:szCs w:val="21"/>
        </w:rPr>
        <w:tab/>
        <w:t>Tiekėjo kvalifikacija turi atitikti šiame priede nustatytus reikalavimus kvalifikacijai. Jeigu tiekėjo kvalifikacija dėl teisės verstis atitinkama veikla nebuvo tikrinama arba tikrinama ne visa apimtimi, tiekėjas perkančiajai organizacijai įsipareigoja, kad sutartį vykdys tik teisę verstis atitinkama veikla turintys asmenys.</w:t>
      </w:r>
    </w:p>
    <w:p w14:paraId="139E7EEF" w14:textId="77777777" w:rsidR="00EE619F" w:rsidRPr="00EE619F" w:rsidRDefault="00EE619F" w:rsidP="00EE619F">
      <w:pPr>
        <w:numPr>
          <w:ilvl w:val="1"/>
          <w:numId w:val="0"/>
        </w:numPr>
        <w:autoSpaceDN/>
        <w:spacing w:after="240" w:line="240" w:lineRule="auto"/>
        <w:jc w:val="both"/>
        <w:rPr>
          <w:rFonts w:cs="Calibri"/>
          <w:sz w:val="21"/>
          <w:szCs w:val="21"/>
        </w:rPr>
      </w:pPr>
      <w:r w:rsidRPr="00EE619F">
        <w:rPr>
          <w:rFonts w:cs="Calibri"/>
          <w:sz w:val="21"/>
          <w:szCs w:val="21"/>
        </w:rPr>
        <w:t>2.</w:t>
      </w:r>
      <w:r w:rsidRPr="00EE619F">
        <w:rPr>
          <w:rFonts w:cs="Calibri"/>
          <w:sz w:val="21"/>
          <w:szCs w:val="21"/>
        </w:rPr>
        <w:tab/>
        <w:t xml:space="preserve">Jei pasiūlymas teikiamas ūkio subjektų grupės jungtinės veiklos sutarties pagrindu, bent vienas ūkio subjektų grupės narys arba visi ūkio subjektų grupės nariai kartu turi atitikti šiame priede nustatytus reikalavimus ir pateikti nurodytus dokumentus. </w:t>
      </w:r>
    </w:p>
    <w:p w14:paraId="42786127" w14:textId="77777777" w:rsidR="00EE619F" w:rsidRPr="00EE619F" w:rsidRDefault="00EE619F" w:rsidP="00EE619F">
      <w:pPr>
        <w:numPr>
          <w:ilvl w:val="1"/>
          <w:numId w:val="0"/>
        </w:numPr>
        <w:autoSpaceDN/>
        <w:spacing w:after="240" w:line="240" w:lineRule="auto"/>
        <w:jc w:val="both"/>
        <w:rPr>
          <w:rFonts w:cs="Calibri"/>
          <w:sz w:val="21"/>
          <w:szCs w:val="21"/>
        </w:rPr>
      </w:pPr>
      <w:r w:rsidRPr="00EE619F">
        <w:rPr>
          <w:rFonts w:cs="Calibri"/>
          <w:sz w:val="21"/>
          <w:szCs w:val="21"/>
        </w:rPr>
        <w:t>3.</w:t>
      </w:r>
      <w:r w:rsidRPr="00EE619F">
        <w:rPr>
          <w:rFonts w:cs="Calibri"/>
          <w:sz w:val="21"/>
          <w:szCs w:val="21"/>
        </w:rPr>
        <w:tab/>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p w14:paraId="1F33F634" w14:textId="77777777" w:rsidR="00EE619F" w:rsidRPr="00EE619F" w:rsidRDefault="00EE619F" w:rsidP="00EE619F">
      <w:pPr>
        <w:numPr>
          <w:ilvl w:val="1"/>
          <w:numId w:val="0"/>
        </w:numPr>
        <w:autoSpaceDN/>
        <w:spacing w:after="240" w:line="240" w:lineRule="auto"/>
        <w:jc w:val="both"/>
        <w:rPr>
          <w:rFonts w:cs="Calibri"/>
          <w:sz w:val="21"/>
          <w:szCs w:val="21"/>
        </w:rPr>
      </w:pPr>
      <w:r w:rsidRPr="00EE619F">
        <w:rPr>
          <w:rFonts w:cs="Calibri"/>
          <w:sz w:val="21"/>
          <w:szCs w:val="21"/>
        </w:rPr>
        <w:t>4.</w:t>
      </w:r>
      <w:r w:rsidRPr="00EE619F">
        <w:rPr>
          <w:rFonts w:cs="Calibri"/>
          <w:sz w:val="21"/>
          <w:szCs w:val="21"/>
        </w:rPr>
        <w:tab/>
        <w:t>Jeigu tiekėjas teikia lygiaverčius dokumentus, tai teikiamų dokumentų lygiavertiškumą turi įrodyti pats tiekėjas.</w:t>
      </w:r>
    </w:p>
    <w:p w14:paraId="58415741" w14:textId="2778E4FC" w:rsidR="008C13E3" w:rsidRPr="005D34E7" w:rsidRDefault="00EE619F" w:rsidP="00EE619F">
      <w:pPr>
        <w:numPr>
          <w:ilvl w:val="1"/>
          <w:numId w:val="0"/>
        </w:numPr>
        <w:autoSpaceDN/>
        <w:spacing w:after="240" w:line="240" w:lineRule="auto"/>
        <w:jc w:val="both"/>
        <w:rPr>
          <w:rFonts w:eastAsia="Times New Roman"/>
          <w:caps/>
          <w:smallCaps/>
          <w:color w:val="404040"/>
          <w:spacing w:val="20"/>
          <w:sz w:val="28"/>
          <w:szCs w:val="28"/>
          <w:lang w:eastAsia="lt-LT"/>
        </w:rPr>
      </w:pPr>
      <w:r w:rsidRPr="00EE619F">
        <w:rPr>
          <w:rFonts w:cs="Calibri"/>
          <w:sz w:val="21"/>
          <w:szCs w:val="21"/>
        </w:rPr>
        <w:t>5.</w:t>
      </w:r>
      <w:r w:rsidRPr="00EE619F">
        <w:rPr>
          <w:rFonts w:cs="Calibri"/>
          <w:sz w:val="21"/>
          <w:szCs w:val="21"/>
        </w:rPr>
        <w:tab/>
        <w:t>Šiame pirkime keliami tokie kvalifikaciniai reikalavimai:</w:t>
      </w:r>
    </w:p>
    <w:tbl>
      <w:tblPr>
        <w:tblW w:w="52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7669"/>
        <w:gridCol w:w="6517"/>
      </w:tblGrid>
      <w:tr w:rsidR="002C0704" w14:paraId="358A6BB9" w14:textId="439AA33B" w:rsidTr="00456121">
        <w:trPr>
          <w:cantSplit/>
        </w:trPr>
        <w:tc>
          <w:tcPr>
            <w:tcW w:w="187" w:type="pct"/>
            <w:tcBorders>
              <w:top w:val="single" w:sz="4" w:space="0" w:color="auto"/>
              <w:left w:val="single" w:sz="4" w:space="0" w:color="auto"/>
              <w:bottom w:val="single" w:sz="4" w:space="0" w:color="auto"/>
              <w:right w:val="single" w:sz="4" w:space="0" w:color="auto"/>
            </w:tcBorders>
            <w:vAlign w:val="center"/>
            <w:hideMark/>
          </w:tcPr>
          <w:p w14:paraId="7CB33239" w14:textId="77777777" w:rsidR="002C0704" w:rsidRDefault="002C0704" w:rsidP="00E8635E">
            <w:pPr>
              <w:spacing w:after="0" w:line="240" w:lineRule="auto"/>
              <w:jc w:val="center"/>
              <w:rPr>
                <w:rFonts w:ascii="Times New Roman" w:eastAsia="Times New Roman" w:hAnsi="Times New Roman"/>
                <w:b/>
                <w:sz w:val="24"/>
                <w:szCs w:val="24"/>
              </w:rPr>
            </w:pPr>
            <w:r>
              <w:rPr>
                <w:rFonts w:ascii="Times New Roman" w:eastAsia="Times New Roman" w:hAnsi="Times New Roman"/>
                <w:b/>
              </w:rPr>
              <w:t>Eil. Nr.</w:t>
            </w:r>
          </w:p>
        </w:tc>
        <w:tc>
          <w:tcPr>
            <w:tcW w:w="2602" w:type="pct"/>
            <w:tcBorders>
              <w:top w:val="single" w:sz="4" w:space="0" w:color="auto"/>
              <w:left w:val="single" w:sz="4" w:space="0" w:color="auto"/>
              <w:bottom w:val="single" w:sz="4" w:space="0" w:color="auto"/>
              <w:right w:val="single" w:sz="4" w:space="0" w:color="auto"/>
            </w:tcBorders>
            <w:vAlign w:val="center"/>
            <w:hideMark/>
          </w:tcPr>
          <w:p w14:paraId="019AA926" w14:textId="0F33F8BA" w:rsidR="002C0704" w:rsidRDefault="002C0704" w:rsidP="00E8635E">
            <w:pPr>
              <w:spacing w:after="0" w:line="240" w:lineRule="auto"/>
              <w:jc w:val="center"/>
              <w:rPr>
                <w:rFonts w:ascii="Times New Roman" w:eastAsia="Times New Roman" w:hAnsi="Times New Roman"/>
                <w:b/>
                <w:sz w:val="24"/>
                <w:szCs w:val="24"/>
              </w:rPr>
            </w:pPr>
            <w:r>
              <w:rPr>
                <w:rFonts w:ascii="Times New Roman" w:eastAsia="Times New Roman" w:hAnsi="Times New Roman"/>
                <w:b/>
              </w:rPr>
              <w:t>Reikalavimai</w:t>
            </w:r>
          </w:p>
        </w:tc>
        <w:tc>
          <w:tcPr>
            <w:tcW w:w="2211" w:type="pct"/>
            <w:tcBorders>
              <w:top w:val="single" w:sz="4" w:space="0" w:color="auto"/>
              <w:left w:val="single" w:sz="4" w:space="0" w:color="auto"/>
              <w:bottom w:val="single" w:sz="4" w:space="0" w:color="auto"/>
              <w:right w:val="single" w:sz="4" w:space="0" w:color="auto"/>
            </w:tcBorders>
            <w:vAlign w:val="center"/>
            <w:hideMark/>
          </w:tcPr>
          <w:p w14:paraId="2557D4C6" w14:textId="77777777" w:rsidR="002C0704" w:rsidRDefault="002C0704" w:rsidP="00E8635E">
            <w:pPr>
              <w:spacing w:after="0" w:line="240" w:lineRule="auto"/>
              <w:jc w:val="center"/>
              <w:rPr>
                <w:rFonts w:ascii="Times New Roman" w:eastAsia="Times New Roman" w:hAnsi="Times New Roman"/>
                <w:b/>
                <w:sz w:val="24"/>
                <w:szCs w:val="24"/>
              </w:rPr>
            </w:pPr>
            <w:r>
              <w:rPr>
                <w:rFonts w:ascii="Times New Roman" w:eastAsia="Times New Roman" w:hAnsi="Times New Roman"/>
                <w:b/>
              </w:rPr>
              <w:t>Patvirtinančių dokumentų sąrašas</w:t>
            </w:r>
          </w:p>
        </w:tc>
      </w:tr>
      <w:tr w:rsidR="002C0704" w14:paraId="583EEE0C" w14:textId="46F8CA00" w:rsidTr="00456121">
        <w:tc>
          <w:tcPr>
            <w:tcW w:w="187" w:type="pct"/>
            <w:tcBorders>
              <w:top w:val="single" w:sz="4" w:space="0" w:color="auto"/>
              <w:left w:val="single" w:sz="4" w:space="0" w:color="auto"/>
              <w:bottom w:val="single" w:sz="4" w:space="0" w:color="auto"/>
              <w:right w:val="single" w:sz="4" w:space="0" w:color="auto"/>
            </w:tcBorders>
            <w:hideMark/>
          </w:tcPr>
          <w:p w14:paraId="5B93214A" w14:textId="77777777" w:rsidR="002C0704" w:rsidRDefault="002C0704" w:rsidP="00E8635E">
            <w:pPr>
              <w:spacing w:after="0" w:line="240" w:lineRule="auto"/>
              <w:rPr>
                <w:rFonts w:ascii="Times New Roman" w:eastAsia="Times New Roman" w:hAnsi="Times New Roman"/>
                <w:sz w:val="24"/>
                <w:szCs w:val="24"/>
              </w:rPr>
            </w:pPr>
            <w:r>
              <w:rPr>
                <w:rFonts w:ascii="Times New Roman" w:eastAsia="Times New Roman" w:hAnsi="Times New Roman"/>
              </w:rPr>
              <w:t>1.</w:t>
            </w:r>
          </w:p>
        </w:tc>
        <w:tc>
          <w:tcPr>
            <w:tcW w:w="2602" w:type="pct"/>
            <w:tcBorders>
              <w:top w:val="single" w:sz="4" w:space="0" w:color="auto"/>
              <w:left w:val="single" w:sz="4" w:space="0" w:color="auto"/>
              <w:bottom w:val="single" w:sz="4" w:space="0" w:color="auto"/>
              <w:right w:val="single" w:sz="4" w:space="0" w:color="auto"/>
            </w:tcBorders>
          </w:tcPr>
          <w:p w14:paraId="6FA503E3" w14:textId="608154AD" w:rsidR="001713EB" w:rsidRDefault="001713EB" w:rsidP="00E8635E">
            <w:pPr>
              <w:tabs>
                <w:tab w:val="left" w:pos="172"/>
              </w:tabs>
              <w:snapToGrid w:val="0"/>
              <w:spacing w:after="0" w:line="240" w:lineRule="auto"/>
              <w:jc w:val="both"/>
              <w:rPr>
                <w:rFonts w:ascii="Times New Roman" w:hAnsi="Times New Roman"/>
                <w:bCs/>
              </w:rPr>
            </w:pPr>
            <w:r w:rsidRPr="001713EB">
              <w:rPr>
                <w:rFonts w:ascii="Times New Roman" w:hAnsi="Times New Roman"/>
                <w:bCs/>
              </w:rPr>
              <w:t>Tiekėjas, tiekėjų grupės partneriai kartu, subtiekėjai ar kiti asmenys, kurių pajėgumais remiasi tiekėjas, per pastaruosius 5 (penkerius) metus arba per laiką nuo tiekėjo įregistravimo dienos (jeigu tiekėjas vykdė veiklą trumpiau kaip 5 (penkerius) metus) iki pasiūlymų pateikimo termino dienos turi būti suteikęs įvykdęs informacinės (-</w:t>
            </w:r>
            <w:proofErr w:type="spellStart"/>
            <w:r w:rsidRPr="001713EB">
              <w:rPr>
                <w:rFonts w:ascii="Times New Roman" w:hAnsi="Times New Roman"/>
                <w:bCs/>
              </w:rPr>
              <w:t>ių</w:t>
            </w:r>
            <w:proofErr w:type="spellEnd"/>
            <w:r w:rsidRPr="001713EB">
              <w:rPr>
                <w:rFonts w:ascii="Times New Roman" w:hAnsi="Times New Roman"/>
                <w:bCs/>
              </w:rPr>
              <w:t>) sistemos (</w:t>
            </w:r>
            <w:r w:rsidR="00F02D59">
              <w:rPr>
                <w:rFonts w:ascii="Times New Roman" w:hAnsi="Times New Roman"/>
                <w:bCs/>
              </w:rPr>
              <w:t>-</w:t>
            </w:r>
            <w:r w:rsidRPr="001713EB">
              <w:rPr>
                <w:rFonts w:ascii="Times New Roman" w:hAnsi="Times New Roman"/>
                <w:bCs/>
              </w:rPr>
              <w:t>ų) ar registro (-ų), kuri (-</w:t>
            </w:r>
            <w:proofErr w:type="spellStart"/>
            <w:r w:rsidRPr="001713EB">
              <w:rPr>
                <w:rFonts w:ascii="Times New Roman" w:hAnsi="Times New Roman"/>
                <w:bCs/>
              </w:rPr>
              <w:t>is</w:t>
            </w:r>
            <w:proofErr w:type="spellEnd"/>
            <w:r w:rsidRPr="001713EB">
              <w:rPr>
                <w:rFonts w:ascii="Times New Roman" w:hAnsi="Times New Roman"/>
                <w:bCs/>
              </w:rPr>
              <w:t>) yra pasiekiama (-</w:t>
            </w:r>
            <w:proofErr w:type="spellStart"/>
            <w:r w:rsidRPr="001713EB">
              <w:rPr>
                <w:rFonts w:ascii="Times New Roman" w:hAnsi="Times New Roman"/>
                <w:bCs/>
              </w:rPr>
              <w:t>as</w:t>
            </w:r>
            <w:proofErr w:type="spellEnd"/>
            <w:r w:rsidRPr="001713EB">
              <w:rPr>
                <w:rFonts w:ascii="Times New Roman" w:hAnsi="Times New Roman"/>
                <w:bCs/>
              </w:rPr>
              <w:t>) per žiniatinklio prieigą</w:t>
            </w:r>
            <w:r>
              <w:rPr>
                <w:rFonts w:ascii="Times New Roman" w:hAnsi="Times New Roman"/>
                <w:bCs/>
              </w:rPr>
              <w:t>,</w:t>
            </w:r>
            <w:r w:rsidRPr="001713EB">
              <w:rPr>
                <w:rFonts w:ascii="Times New Roman" w:hAnsi="Times New Roman"/>
                <w:bCs/>
              </w:rPr>
              <w:t xml:space="preserve"> j</w:t>
            </w:r>
            <w:r w:rsidR="00393D32">
              <w:rPr>
                <w:rFonts w:ascii="Times New Roman" w:hAnsi="Times New Roman"/>
                <w:bCs/>
              </w:rPr>
              <w:t>ą</w:t>
            </w:r>
            <w:r w:rsidRPr="001713EB">
              <w:rPr>
                <w:rFonts w:ascii="Times New Roman" w:hAnsi="Times New Roman"/>
                <w:bCs/>
              </w:rPr>
              <w:t xml:space="preserve"> vienu metu gali naudotis ne mažiau kaip </w:t>
            </w:r>
            <w:r w:rsidR="00D5066A">
              <w:rPr>
                <w:rFonts w:ascii="Times New Roman" w:hAnsi="Times New Roman"/>
              </w:rPr>
              <w:t>5</w:t>
            </w:r>
            <w:r w:rsidRPr="4119EDF8">
              <w:rPr>
                <w:rFonts w:ascii="Times New Roman" w:hAnsi="Times New Roman"/>
              </w:rPr>
              <w:t>000</w:t>
            </w:r>
            <w:r w:rsidRPr="001713EB">
              <w:rPr>
                <w:rFonts w:ascii="Times New Roman" w:hAnsi="Times New Roman"/>
                <w:bCs/>
              </w:rPr>
              <w:t xml:space="preserve"> naudotojų</w:t>
            </w:r>
            <w:r>
              <w:rPr>
                <w:rFonts w:ascii="Times New Roman" w:hAnsi="Times New Roman"/>
                <w:bCs/>
              </w:rPr>
              <w:t xml:space="preserve"> ir </w:t>
            </w:r>
            <w:r w:rsidRPr="001713EB">
              <w:rPr>
                <w:rFonts w:ascii="Times New Roman" w:hAnsi="Times New Roman"/>
                <w:bCs/>
              </w:rPr>
              <w:t>sutarties (-</w:t>
            </w:r>
            <w:proofErr w:type="spellStart"/>
            <w:r w:rsidRPr="001713EB">
              <w:rPr>
                <w:rFonts w:ascii="Times New Roman" w:hAnsi="Times New Roman"/>
                <w:bCs/>
              </w:rPr>
              <w:t>čių</w:t>
            </w:r>
            <w:proofErr w:type="spellEnd"/>
            <w:r w:rsidRPr="001713EB">
              <w:rPr>
                <w:rFonts w:ascii="Times New Roman" w:hAnsi="Times New Roman"/>
                <w:bCs/>
              </w:rPr>
              <w:t xml:space="preserve">) vertė ne mažesnė nei </w:t>
            </w:r>
            <w:r w:rsidR="009A2C1D">
              <w:rPr>
                <w:rFonts w:ascii="Times New Roman" w:hAnsi="Times New Roman"/>
              </w:rPr>
              <w:t>25</w:t>
            </w:r>
            <w:r w:rsidRPr="4119EDF8">
              <w:rPr>
                <w:rFonts w:ascii="Times New Roman" w:hAnsi="Times New Roman"/>
              </w:rPr>
              <w:t>0</w:t>
            </w:r>
            <w:r w:rsidRPr="001713EB">
              <w:rPr>
                <w:rFonts w:ascii="Times New Roman" w:hAnsi="Times New Roman"/>
                <w:bCs/>
              </w:rPr>
              <w:t xml:space="preserve"> 000 EUR be PVM. priežiūros ir / arba vystymo ir / arba kūrimo paslaugas.</w:t>
            </w:r>
          </w:p>
          <w:p w14:paraId="2798AA25" w14:textId="77777777" w:rsidR="002C0704" w:rsidRDefault="002C0704" w:rsidP="00E8635E">
            <w:pPr>
              <w:tabs>
                <w:tab w:val="left" w:pos="172"/>
              </w:tabs>
              <w:snapToGrid w:val="0"/>
              <w:spacing w:after="0" w:line="240" w:lineRule="auto"/>
              <w:jc w:val="both"/>
              <w:rPr>
                <w:rFonts w:ascii="Times New Roman" w:hAnsi="Times New Roman"/>
                <w:bCs/>
                <w:sz w:val="24"/>
                <w:szCs w:val="24"/>
              </w:rPr>
            </w:pPr>
          </w:p>
          <w:p w14:paraId="26C4185F" w14:textId="3CBC8D10" w:rsidR="002C0704" w:rsidRPr="00B516F6" w:rsidRDefault="002C0704" w:rsidP="00E8635E">
            <w:pPr>
              <w:autoSpaceDE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rPr>
              <w:t xml:space="preserve">1 punkto 1.1 – 1.4 papunkčių reikalavimai gali būti tenkinami keliomis skirtingomis sutartimis, </w:t>
            </w:r>
            <w:proofErr w:type="spellStart"/>
            <w:r>
              <w:rPr>
                <w:rFonts w:ascii="Times New Roman" w:eastAsia="Times New Roman" w:hAnsi="Times New Roman"/>
              </w:rPr>
              <w:t>t.y</w:t>
            </w:r>
            <w:proofErr w:type="spellEnd"/>
            <w:r>
              <w:rPr>
                <w:rFonts w:ascii="Times New Roman" w:eastAsia="Times New Roman" w:hAnsi="Times New Roman"/>
              </w:rPr>
              <w:t xml:space="preserve">. kiekvieno papunkčio kvalifikacijos reikalavimo pagrindimui gali būti pateiktos skirtingos sutartys, tačiau jų visų bendra vertė kartu turi būti ne mažesnė nei </w:t>
            </w:r>
            <w:r w:rsidR="009A2C1D">
              <w:rPr>
                <w:rFonts w:ascii="Times New Roman" w:eastAsia="Times New Roman" w:hAnsi="Times New Roman"/>
              </w:rPr>
              <w:t>25</w:t>
            </w:r>
            <w:r>
              <w:rPr>
                <w:rFonts w:ascii="Times New Roman" w:hAnsi="Times New Roman"/>
                <w:bCs/>
              </w:rPr>
              <w:t>0 000 EUR be PVM</w:t>
            </w:r>
            <w:r>
              <w:rPr>
                <w:rFonts w:ascii="Times New Roman" w:eastAsia="Times New Roman" w:hAnsi="Times New Roman"/>
              </w:rPr>
              <w:t>.</w:t>
            </w:r>
          </w:p>
          <w:p w14:paraId="4BE7C090" w14:textId="77777777" w:rsidR="002C0704" w:rsidRDefault="002C0704" w:rsidP="00E8635E">
            <w:pPr>
              <w:spacing w:after="0" w:line="240" w:lineRule="auto"/>
              <w:ind w:left="32"/>
              <w:contextualSpacing/>
              <w:jc w:val="both"/>
              <w:rPr>
                <w:rFonts w:ascii="Times New Roman" w:hAnsi="Times New Roman"/>
                <w:sz w:val="24"/>
                <w:szCs w:val="24"/>
              </w:rPr>
            </w:pPr>
          </w:p>
          <w:p w14:paraId="14D33C2B" w14:textId="77777777" w:rsidR="002C0704" w:rsidRDefault="002C0704" w:rsidP="00E8635E">
            <w:pPr>
              <w:spacing w:after="0" w:line="240" w:lineRule="auto"/>
              <w:ind w:left="32"/>
              <w:contextualSpacing/>
              <w:jc w:val="both"/>
              <w:rPr>
                <w:rFonts w:ascii="Times New Roman" w:eastAsia="Times New Roman" w:hAnsi="Times New Roman"/>
                <w:strike/>
                <w:sz w:val="24"/>
                <w:szCs w:val="24"/>
              </w:rPr>
            </w:pPr>
            <w:r>
              <w:rPr>
                <w:rFonts w:ascii="Times New Roman" w:hAnsi="Times New Roman"/>
              </w:rPr>
              <w:t>Sutartis/-</w:t>
            </w:r>
            <w:proofErr w:type="spellStart"/>
            <w:r>
              <w:rPr>
                <w:rFonts w:ascii="Times New Roman" w:hAnsi="Times New Roman"/>
              </w:rPr>
              <w:t>ys</w:t>
            </w:r>
            <w:proofErr w:type="spellEnd"/>
            <w:r>
              <w:rPr>
                <w:rFonts w:ascii="Times New Roman" w:hAnsi="Times New Roman"/>
              </w:rPr>
              <w:t xml:space="preserve"> kvalifikacijai pagrįsti yra tinkama/-</w:t>
            </w:r>
            <w:proofErr w:type="spellStart"/>
            <w:r>
              <w:rPr>
                <w:rFonts w:ascii="Times New Roman" w:hAnsi="Times New Roman"/>
              </w:rPr>
              <w:t>os</w:t>
            </w:r>
            <w:proofErr w:type="spellEnd"/>
            <w:r>
              <w:rPr>
                <w:rFonts w:ascii="Times New Roman" w:hAnsi="Times New Roman"/>
              </w:rPr>
              <w:t xml:space="preserve"> tuo atveju, jeigu pasiūlymo pateikimo metu modernizuota ir/ar kurta informacinė sistema atitinka šias sąlygas:</w:t>
            </w:r>
          </w:p>
        </w:tc>
        <w:tc>
          <w:tcPr>
            <w:tcW w:w="2211" w:type="pct"/>
            <w:vMerge w:val="restart"/>
            <w:tcBorders>
              <w:top w:val="single" w:sz="4" w:space="0" w:color="auto"/>
              <w:left w:val="single" w:sz="4" w:space="0" w:color="auto"/>
              <w:right w:val="single" w:sz="4" w:space="0" w:color="auto"/>
            </w:tcBorders>
            <w:hideMark/>
          </w:tcPr>
          <w:p w14:paraId="06B7E7A9" w14:textId="64012B52" w:rsidR="002C0704" w:rsidRDefault="002C0704" w:rsidP="00E8635E">
            <w:pPr>
              <w:spacing w:after="0" w:line="240" w:lineRule="auto"/>
              <w:jc w:val="both"/>
              <w:rPr>
                <w:rFonts w:ascii="Times New Roman" w:eastAsia="Times New Roman" w:hAnsi="Times New Roman"/>
                <w:sz w:val="24"/>
                <w:szCs w:val="24"/>
              </w:rPr>
            </w:pPr>
            <w:r>
              <w:rPr>
                <w:rFonts w:ascii="Times New Roman" w:eastAsia="Times New Roman" w:hAnsi="Times New Roman"/>
              </w:rPr>
              <w:t xml:space="preserve">Per pastaruosius 5 (penkis) metus įvykdytų sutarčių sąrašas (užpildomas Pirkimo sąlygų priedas </w:t>
            </w:r>
            <w:r w:rsidRPr="002952AF">
              <w:rPr>
                <w:rFonts w:ascii="Times New Roman" w:eastAsia="Times New Roman" w:hAnsi="Times New Roman"/>
                <w:color w:val="4472C4" w:themeColor="accent1"/>
              </w:rPr>
              <w:t xml:space="preserve">„Įvykdytų pirkimo sutarčių sąrašo forma“). </w:t>
            </w:r>
            <w:r>
              <w:rPr>
                <w:rFonts w:ascii="Times New Roman" w:eastAsia="Times New Roman" w:hAnsi="Times New Roman"/>
              </w:rPr>
              <w:t xml:space="preserve">Sąraše nurodomas sutarties objekto pavadinimas, objekto aprašymas,  įvykdytos sutarties vertė, sutarties pradžios ir pabaigos datos, paslaugų užsakovo identifikavimo duomenys. Taip pat pateikiamos paslaugų užsakovo pažymos, </w:t>
            </w:r>
            <w:bookmarkStart w:id="0" w:name="_Hlk122953732"/>
            <w:r>
              <w:rPr>
                <w:rFonts w:ascii="Times New Roman" w:eastAsia="Times New Roman" w:hAnsi="Times New Roman"/>
              </w:rPr>
              <w:t>patvirtinančios, kad paslaugos buvo suteiktos tinkamai</w:t>
            </w:r>
            <w:bookmarkEnd w:id="0"/>
            <w:r>
              <w:rPr>
                <w:rFonts w:ascii="Times New Roman" w:eastAsia="Times New Roman" w:hAnsi="Times New Roman"/>
              </w:rPr>
              <w:t>.</w:t>
            </w:r>
            <w:r>
              <w:rPr>
                <w:rFonts w:ascii="Times New Roman" w:eastAsia="Times New Roman" w:hAnsi="Times New Roman"/>
                <w:sz w:val="24"/>
                <w:szCs w:val="24"/>
              </w:rPr>
              <w:t xml:space="preserve"> </w:t>
            </w:r>
            <w:r>
              <w:rPr>
                <w:rFonts w:ascii="Times New Roman" w:eastAsia="Times New Roman" w:hAnsi="Times New Roman"/>
              </w:rPr>
              <w:t>Tiekėjo kvalifikacija turi būti įgyta iki pasiūlymų pateikimo termino pabaigos.</w:t>
            </w:r>
          </w:p>
        </w:tc>
      </w:tr>
      <w:tr w:rsidR="002C0704" w14:paraId="405DA28D" w14:textId="72A0831F" w:rsidTr="00456121">
        <w:tc>
          <w:tcPr>
            <w:tcW w:w="187" w:type="pct"/>
            <w:tcBorders>
              <w:top w:val="single" w:sz="4" w:space="0" w:color="auto"/>
              <w:left w:val="single" w:sz="4" w:space="0" w:color="auto"/>
              <w:bottom w:val="single" w:sz="4" w:space="0" w:color="auto"/>
              <w:right w:val="single" w:sz="4" w:space="0" w:color="auto"/>
            </w:tcBorders>
            <w:hideMark/>
          </w:tcPr>
          <w:p w14:paraId="013F3049" w14:textId="77777777" w:rsidR="002C0704" w:rsidRDefault="002C0704" w:rsidP="00E8635E">
            <w:pPr>
              <w:spacing w:after="0" w:line="240" w:lineRule="auto"/>
              <w:rPr>
                <w:rFonts w:ascii="Times New Roman" w:eastAsia="Times New Roman" w:hAnsi="Times New Roman"/>
                <w:sz w:val="24"/>
                <w:szCs w:val="24"/>
              </w:rPr>
            </w:pPr>
            <w:r>
              <w:rPr>
                <w:rFonts w:ascii="Times New Roman" w:eastAsia="Times New Roman" w:hAnsi="Times New Roman"/>
              </w:rPr>
              <w:lastRenderedPageBreak/>
              <w:t>1.1.</w:t>
            </w:r>
          </w:p>
        </w:tc>
        <w:tc>
          <w:tcPr>
            <w:tcW w:w="2602" w:type="pct"/>
            <w:tcBorders>
              <w:top w:val="single" w:sz="4" w:space="0" w:color="auto"/>
              <w:left w:val="single" w:sz="4" w:space="0" w:color="auto"/>
              <w:bottom w:val="single" w:sz="4" w:space="0" w:color="auto"/>
              <w:right w:val="single" w:sz="4" w:space="0" w:color="auto"/>
            </w:tcBorders>
            <w:hideMark/>
          </w:tcPr>
          <w:p w14:paraId="702BFF8A" w14:textId="0BF398E8" w:rsidR="002C0704" w:rsidRDefault="002C0704" w:rsidP="00E8635E">
            <w:pPr>
              <w:tabs>
                <w:tab w:val="left" w:pos="172"/>
              </w:tabs>
              <w:snapToGrid w:val="0"/>
              <w:spacing w:after="0" w:line="240" w:lineRule="auto"/>
              <w:jc w:val="both"/>
              <w:rPr>
                <w:rFonts w:ascii="Times New Roman" w:eastAsia="Times New Roman" w:hAnsi="Times New Roman"/>
                <w:i/>
                <w:iCs/>
                <w:sz w:val="24"/>
                <w:szCs w:val="24"/>
              </w:rPr>
            </w:pPr>
            <w:bookmarkStart w:id="1" w:name="_Hlk117510557"/>
            <w:r>
              <w:rPr>
                <w:rFonts w:ascii="Times New Roman" w:eastAsia="Times New Roman" w:hAnsi="Times New Roman"/>
                <w:lang w:eastAsia="lt-LT"/>
              </w:rPr>
              <w:t>Kurio</w:t>
            </w:r>
            <w:r w:rsidR="00456121">
              <w:rPr>
                <w:rFonts w:ascii="Times New Roman" w:eastAsia="Times New Roman" w:hAnsi="Times New Roman"/>
                <w:lang w:eastAsia="lt-LT"/>
              </w:rPr>
              <w:t>s</w:t>
            </w:r>
            <w:r>
              <w:rPr>
                <w:rFonts w:ascii="Times New Roman" w:eastAsia="Times New Roman" w:hAnsi="Times New Roman"/>
                <w:lang w:eastAsia="lt-LT"/>
              </w:rPr>
              <w:t xml:space="preserve"> metu sukurta</w:t>
            </w:r>
            <w:r w:rsidR="001713EB">
              <w:rPr>
                <w:rFonts w:ascii="Times New Roman" w:eastAsia="Times New Roman" w:hAnsi="Times New Roman"/>
                <w:lang w:eastAsia="lt-LT"/>
              </w:rPr>
              <w:t>,</w:t>
            </w:r>
            <w:r>
              <w:rPr>
                <w:rFonts w:ascii="Times New Roman" w:eastAsia="Times New Roman" w:hAnsi="Times New Roman"/>
                <w:lang w:eastAsia="lt-LT"/>
              </w:rPr>
              <w:t xml:space="preserve"> modernizuota </w:t>
            </w:r>
            <w:r w:rsidR="001713EB">
              <w:rPr>
                <w:rFonts w:ascii="Times New Roman" w:eastAsia="Times New Roman" w:hAnsi="Times New Roman"/>
                <w:lang w:eastAsia="lt-LT"/>
              </w:rPr>
              <w:t xml:space="preserve">ar vykdyta priežiūra </w:t>
            </w:r>
            <w:r>
              <w:rPr>
                <w:rFonts w:ascii="Times New Roman" w:eastAsia="Times New Roman" w:hAnsi="Times New Roman"/>
              </w:rPr>
              <w:t xml:space="preserve">informacinė sistema, </w:t>
            </w:r>
            <w:r>
              <w:rPr>
                <w:rFonts w:ascii="Times New Roman" w:eastAsia="Times New Roman" w:hAnsi="Times New Roman"/>
                <w:lang w:eastAsia="lt-LT"/>
              </w:rPr>
              <w:t xml:space="preserve">kurioje buvo taikomi į </w:t>
            </w:r>
            <w:proofErr w:type="spellStart"/>
            <w:r>
              <w:rPr>
                <w:rFonts w:ascii="Times New Roman" w:eastAsia="Times New Roman" w:hAnsi="Times New Roman"/>
                <w:lang w:eastAsia="lt-LT"/>
              </w:rPr>
              <w:t>mikropaslaugas</w:t>
            </w:r>
            <w:proofErr w:type="spellEnd"/>
            <w:r>
              <w:rPr>
                <w:rFonts w:ascii="Times New Roman" w:eastAsia="Times New Roman" w:hAnsi="Times New Roman"/>
                <w:lang w:eastAsia="lt-LT"/>
              </w:rPr>
              <w:t xml:space="preserve"> (angl. </w:t>
            </w:r>
            <w:proofErr w:type="spellStart"/>
            <w:r>
              <w:rPr>
                <w:rFonts w:ascii="Times New Roman" w:eastAsia="Times New Roman" w:hAnsi="Times New Roman"/>
                <w:i/>
                <w:iCs/>
                <w:lang w:eastAsia="lt-LT"/>
              </w:rPr>
              <w:t>Microservice</w:t>
            </w:r>
            <w:proofErr w:type="spellEnd"/>
            <w:r>
              <w:rPr>
                <w:rFonts w:ascii="Times New Roman" w:eastAsia="Times New Roman" w:hAnsi="Times New Roman"/>
                <w:lang w:eastAsia="lt-LT"/>
              </w:rPr>
              <w:t>) orientuotos architektūros principai.</w:t>
            </w:r>
            <w:bookmarkEnd w:id="1"/>
          </w:p>
        </w:tc>
        <w:tc>
          <w:tcPr>
            <w:tcW w:w="2211" w:type="pct"/>
            <w:vMerge/>
          </w:tcPr>
          <w:p w14:paraId="62F7329D" w14:textId="144E2480" w:rsidR="002C0704" w:rsidRDefault="002C0704" w:rsidP="00E8635E">
            <w:pPr>
              <w:spacing w:after="0" w:line="240" w:lineRule="auto"/>
              <w:jc w:val="both"/>
              <w:rPr>
                <w:rFonts w:ascii="Times New Roman" w:eastAsia="Times New Roman" w:hAnsi="Times New Roman"/>
                <w:sz w:val="24"/>
                <w:szCs w:val="24"/>
              </w:rPr>
            </w:pPr>
          </w:p>
        </w:tc>
      </w:tr>
      <w:tr w:rsidR="002C0704" w14:paraId="4A1CA82D" w14:textId="4A5C4EA7" w:rsidTr="00456121">
        <w:tc>
          <w:tcPr>
            <w:tcW w:w="187" w:type="pct"/>
            <w:tcBorders>
              <w:top w:val="single" w:sz="4" w:space="0" w:color="auto"/>
              <w:left w:val="single" w:sz="4" w:space="0" w:color="auto"/>
              <w:bottom w:val="single" w:sz="4" w:space="0" w:color="auto"/>
              <w:right w:val="single" w:sz="4" w:space="0" w:color="auto"/>
            </w:tcBorders>
            <w:hideMark/>
          </w:tcPr>
          <w:p w14:paraId="6331DC2E" w14:textId="77777777" w:rsidR="002C0704" w:rsidRDefault="002C0704" w:rsidP="00E8635E">
            <w:pPr>
              <w:spacing w:after="0" w:line="240" w:lineRule="auto"/>
              <w:rPr>
                <w:rFonts w:ascii="Times New Roman" w:eastAsia="Times New Roman" w:hAnsi="Times New Roman"/>
                <w:sz w:val="24"/>
                <w:szCs w:val="24"/>
              </w:rPr>
            </w:pPr>
            <w:r>
              <w:rPr>
                <w:rFonts w:ascii="Times New Roman" w:eastAsia="Times New Roman" w:hAnsi="Times New Roman"/>
              </w:rPr>
              <w:t>1.2.</w:t>
            </w:r>
          </w:p>
        </w:tc>
        <w:tc>
          <w:tcPr>
            <w:tcW w:w="2602" w:type="pct"/>
            <w:tcBorders>
              <w:top w:val="single" w:sz="4" w:space="0" w:color="auto"/>
              <w:left w:val="single" w:sz="4" w:space="0" w:color="auto"/>
              <w:bottom w:val="single" w:sz="4" w:space="0" w:color="auto"/>
              <w:right w:val="single" w:sz="4" w:space="0" w:color="auto"/>
            </w:tcBorders>
            <w:hideMark/>
          </w:tcPr>
          <w:p w14:paraId="0AD8AC34" w14:textId="3DF834D5" w:rsidR="002C0704" w:rsidRDefault="002C0704" w:rsidP="00E8635E">
            <w:pPr>
              <w:tabs>
                <w:tab w:val="left" w:pos="172"/>
              </w:tabs>
              <w:snapToGrid w:val="0"/>
              <w:spacing w:after="0" w:line="240" w:lineRule="auto"/>
              <w:jc w:val="both"/>
              <w:rPr>
                <w:rFonts w:ascii="Times New Roman" w:eastAsia="Times New Roman" w:hAnsi="Times New Roman"/>
                <w:sz w:val="24"/>
                <w:szCs w:val="24"/>
                <w:lang w:eastAsia="lt-LT"/>
              </w:rPr>
            </w:pPr>
            <w:bookmarkStart w:id="2" w:name="_Hlk117510544"/>
            <w:r>
              <w:rPr>
                <w:rFonts w:ascii="Times New Roman" w:eastAsia="Times New Roman" w:hAnsi="Times New Roman"/>
                <w:lang w:eastAsia="lt-LT"/>
              </w:rPr>
              <w:t xml:space="preserve">Kurios metu pagal </w:t>
            </w:r>
            <w:proofErr w:type="spellStart"/>
            <w:r>
              <w:rPr>
                <w:rFonts w:ascii="Times New Roman" w:eastAsia="Times New Roman" w:hAnsi="Times New Roman"/>
                <w:lang w:eastAsia="lt-LT"/>
              </w:rPr>
              <w:t>Peppol</w:t>
            </w:r>
            <w:proofErr w:type="spellEnd"/>
            <w:r>
              <w:rPr>
                <w:rFonts w:ascii="Times New Roman" w:eastAsia="Times New Roman" w:hAnsi="Times New Roman"/>
                <w:lang w:eastAsia="lt-LT"/>
              </w:rPr>
              <w:t xml:space="preserve"> arba lygiaverčio tinklo AS4 profilio  specifikaciją sukurtas, ištestuotas ir patvirtintas</w:t>
            </w:r>
            <w:r w:rsidR="001713EB">
              <w:rPr>
                <w:rFonts w:ascii="Times New Roman" w:eastAsia="Times New Roman" w:hAnsi="Times New Roman"/>
                <w:lang w:eastAsia="lt-LT"/>
              </w:rPr>
              <w:t xml:space="preserve"> arba vystytas/prižiūrėtas</w:t>
            </w:r>
            <w:r>
              <w:rPr>
                <w:rFonts w:ascii="Times New Roman" w:eastAsia="Times New Roman" w:hAnsi="Times New Roman"/>
                <w:lang w:eastAsia="lt-LT"/>
              </w:rPr>
              <w:t xml:space="preserve"> sertifikuotas prieigos taškas (angl. </w:t>
            </w:r>
            <w:r>
              <w:rPr>
                <w:rFonts w:ascii="Times New Roman" w:eastAsia="Times New Roman" w:hAnsi="Times New Roman"/>
                <w:i/>
                <w:iCs/>
                <w:lang w:eastAsia="lt-LT"/>
              </w:rPr>
              <w:t xml:space="preserve">Access </w:t>
            </w:r>
            <w:proofErr w:type="spellStart"/>
            <w:r>
              <w:rPr>
                <w:rFonts w:ascii="Times New Roman" w:eastAsia="Times New Roman" w:hAnsi="Times New Roman"/>
                <w:i/>
                <w:iCs/>
                <w:lang w:eastAsia="lt-LT"/>
              </w:rPr>
              <w:t>point</w:t>
            </w:r>
            <w:proofErr w:type="spellEnd"/>
            <w:r>
              <w:rPr>
                <w:rFonts w:ascii="Times New Roman" w:eastAsia="Times New Roman" w:hAnsi="Times New Roman"/>
                <w:lang w:eastAsia="lt-LT"/>
              </w:rPr>
              <w:t xml:space="preserve">)  </w:t>
            </w:r>
            <w:bookmarkEnd w:id="2"/>
          </w:p>
        </w:tc>
        <w:tc>
          <w:tcPr>
            <w:tcW w:w="2211" w:type="pct"/>
            <w:vMerge/>
          </w:tcPr>
          <w:p w14:paraId="3552F20D" w14:textId="14DAFC33" w:rsidR="002C0704" w:rsidRDefault="002C0704" w:rsidP="00E8635E">
            <w:pPr>
              <w:spacing w:after="0" w:line="240" w:lineRule="auto"/>
              <w:jc w:val="both"/>
              <w:rPr>
                <w:rFonts w:ascii="Times New Roman" w:eastAsia="Times New Roman" w:hAnsi="Times New Roman"/>
                <w:sz w:val="24"/>
                <w:szCs w:val="24"/>
                <w:lang w:eastAsia="lt-LT"/>
              </w:rPr>
            </w:pPr>
          </w:p>
        </w:tc>
      </w:tr>
      <w:tr w:rsidR="002C0704" w14:paraId="5097C36A" w14:textId="521AC06C" w:rsidTr="00456121">
        <w:tc>
          <w:tcPr>
            <w:tcW w:w="187" w:type="pct"/>
            <w:tcBorders>
              <w:top w:val="single" w:sz="4" w:space="0" w:color="auto"/>
              <w:left w:val="single" w:sz="4" w:space="0" w:color="auto"/>
              <w:bottom w:val="single" w:sz="4" w:space="0" w:color="auto"/>
              <w:right w:val="single" w:sz="4" w:space="0" w:color="auto"/>
            </w:tcBorders>
            <w:hideMark/>
          </w:tcPr>
          <w:p w14:paraId="486C9CD1" w14:textId="77777777" w:rsidR="002C0704" w:rsidRDefault="002C0704" w:rsidP="00E8635E">
            <w:pPr>
              <w:spacing w:after="0" w:line="240" w:lineRule="auto"/>
              <w:rPr>
                <w:rFonts w:ascii="Times New Roman" w:eastAsia="Times New Roman" w:hAnsi="Times New Roman"/>
                <w:sz w:val="24"/>
                <w:szCs w:val="24"/>
              </w:rPr>
            </w:pPr>
            <w:r>
              <w:rPr>
                <w:rFonts w:ascii="Times New Roman" w:eastAsia="Times New Roman" w:hAnsi="Times New Roman"/>
              </w:rPr>
              <w:t>1.3.</w:t>
            </w:r>
          </w:p>
        </w:tc>
        <w:tc>
          <w:tcPr>
            <w:tcW w:w="2602" w:type="pct"/>
            <w:tcBorders>
              <w:top w:val="single" w:sz="4" w:space="0" w:color="auto"/>
              <w:left w:val="single" w:sz="4" w:space="0" w:color="auto"/>
              <w:bottom w:val="single" w:sz="4" w:space="0" w:color="auto"/>
              <w:right w:val="single" w:sz="4" w:space="0" w:color="auto"/>
            </w:tcBorders>
            <w:hideMark/>
          </w:tcPr>
          <w:p w14:paraId="09C8C8EF" w14:textId="1A389196" w:rsidR="002C0704" w:rsidRDefault="002C0704" w:rsidP="00E8635E">
            <w:pPr>
              <w:tabs>
                <w:tab w:val="left" w:pos="172"/>
              </w:tabs>
              <w:snapToGrid w:val="0"/>
              <w:spacing w:after="0" w:line="240" w:lineRule="auto"/>
              <w:jc w:val="both"/>
              <w:rPr>
                <w:rFonts w:ascii="Times New Roman" w:eastAsia="Times New Roman" w:hAnsi="Times New Roman"/>
                <w:sz w:val="24"/>
                <w:szCs w:val="24"/>
                <w:lang w:eastAsia="lt-LT"/>
              </w:rPr>
            </w:pPr>
            <w:r>
              <w:rPr>
                <w:rFonts w:ascii="Times New Roman" w:eastAsia="Times New Roman" w:hAnsi="Times New Roman"/>
                <w:lang w:eastAsia="lt-LT"/>
              </w:rPr>
              <w:t>Kurios metu sukurta</w:t>
            </w:r>
            <w:r w:rsidR="001713EB">
              <w:rPr>
                <w:rFonts w:ascii="Times New Roman" w:eastAsia="Times New Roman" w:hAnsi="Times New Roman"/>
                <w:lang w:eastAsia="lt-LT"/>
              </w:rPr>
              <w:t>,</w:t>
            </w:r>
            <w:r>
              <w:rPr>
                <w:rFonts w:ascii="Times New Roman" w:eastAsia="Times New Roman" w:hAnsi="Times New Roman"/>
                <w:lang w:eastAsia="lt-LT"/>
              </w:rPr>
              <w:t xml:space="preserve"> modernizuota</w:t>
            </w:r>
            <w:r w:rsidR="001713EB">
              <w:rPr>
                <w:rFonts w:ascii="Times New Roman" w:eastAsia="Times New Roman" w:hAnsi="Times New Roman"/>
                <w:lang w:eastAsia="lt-LT"/>
              </w:rPr>
              <w:t xml:space="preserve"> ar prižiūrėta</w:t>
            </w:r>
            <w:r>
              <w:rPr>
                <w:rFonts w:ascii="Times New Roman" w:eastAsia="Times New Roman" w:hAnsi="Times New Roman"/>
                <w:lang w:eastAsia="lt-LT"/>
              </w:rPr>
              <w:t xml:space="preserve"> išoriniams naudotojams (gyventojams, ir/ar verslo subjektams ir/ar viešojo sektoriaus institucijoms) skirta informacinė sistema veikia (t. y. vykdomos duomenų įvedimo, saugojimo bei koregavimo funkcijos) ir jos veikla nėra sutrikdoma, kai prisijungimų skaičius vienu metu yra </w:t>
            </w:r>
            <w:r w:rsidR="00843961">
              <w:rPr>
                <w:rFonts w:ascii="Times New Roman" w:eastAsia="Times New Roman" w:hAnsi="Times New Roman"/>
                <w:lang w:eastAsia="lt-LT"/>
              </w:rPr>
              <w:t>5</w:t>
            </w:r>
            <w:r w:rsidRPr="3190FD39">
              <w:rPr>
                <w:rFonts w:ascii="Times New Roman" w:eastAsia="Times New Roman" w:hAnsi="Times New Roman"/>
                <w:lang w:eastAsia="lt-LT"/>
              </w:rPr>
              <w:t>000 (</w:t>
            </w:r>
            <w:r w:rsidR="00843961">
              <w:rPr>
                <w:rFonts w:ascii="Times New Roman" w:eastAsia="Times New Roman" w:hAnsi="Times New Roman"/>
                <w:lang w:eastAsia="lt-LT"/>
              </w:rPr>
              <w:t>penki</w:t>
            </w:r>
            <w:r w:rsidRPr="3190FD39">
              <w:rPr>
                <w:rFonts w:ascii="Times New Roman" w:eastAsia="Times New Roman" w:hAnsi="Times New Roman"/>
                <w:lang w:eastAsia="lt-LT"/>
              </w:rPr>
              <w:t xml:space="preserve"> tūkstan</w:t>
            </w:r>
            <w:r w:rsidR="00A06FA3">
              <w:rPr>
                <w:rFonts w:ascii="Times New Roman" w:eastAsia="Times New Roman" w:hAnsi="Times New Roman"/>
                <w:lang w:eastAsia="lt-LT"/>
              </w:rPr>
              <w:t>čiai</w:t>
            </w:r>
            <w:r>
              <w:rPr>
                <w:rFonts w:ascii="Times New Roman" w:eastAsia="Times New Roman" w:hAnsi="Times New Roman"/>
                <w:lang w:eastAsia="lt-LT"/>
              </w:rPr>
              <w:t>) ar daugiau sistemos naudotojų, prisijungimui taikant bendras naudotojų autentifikavimo ir autorizacijos sistemas.</w:t>
            </w:r>
          </w:p>
        </w:tc>
        <w:tc>
          <w:tcPr>
            <w:tcW w:w="2211" w:type="pct"/>
            <w:vMerge/>
          </w:tcPr>
          <w:p w14:paraId="76D1257A" w14:textId="3009DEC2" w:rsidR="002C0704" w:rsidRDefault="002C0704" w:rsidP="00E8635E">
            <w:pPr>
              <w:spacing w:after="0" w:line="240" w:lineRule="auto"/>
              <w:jc w:val="both"/>
              <w:rPr>
                <w:rFonts w:ascii="Times New Roman" w:eastAsia="Times New Roman" w:hAnsi="Times New Roman"/>
                <w:sz w:val="24"/>
                <w:szCs w:val="24"/>
                <w:lang w:eastAsia="lt-LT"/>
              </w:rPr>
            </w:pPr>
          </w:p>
        </w:tc>
      </w:tr>
      <w:tr w:rsidR="002C0704" w14:paraId="69D30C01" w14:textId="3C593C90" w:rsidTr="00456121">
        <w:tc>
          <w:tcPr>
            <w:tcW w:w="187" w:type="pct"/>
            <w:tcBorders>
              <w:top w:val="single" w:sz="4" w:space="0" w:color="auto"/>
              <w:left w:val="single" w:sz="4" w:space="0" w:color="auto"/>
              <w:bottom w:val="single" w:sz="4" w:space="0" w:color="auto"/>
              <w:right w:val="single" w:sz="4" w:space="0" w:color="auto"/>
            </w:tcBorders>
            <w:hideMark/>
          </w:tcPr>
          <w:p w14:paraId="69308A5A" w14:textId="77777777" w:rsidR="002C0704" w:rsidRDefault="002C0704" w:rsidP="00E8635E">
            <w:pPr>
              <w:spacing w:after="0" w:line="240" w:lineRule="auto"/>
              <w:rPr>
                <w:rFonts w:ascii="Times New Roman" w:eastAsia="Times New Roman" w:hAnsi="Times New Roman"/>
                <w:sz w:val="24"/>
                <w:szCs w:val="24"/>
              </w:rPr>
            </w:pPr>
            <w:r>
              <w:rPr>
                <w:rFonts w:ascii="Times New Roman" w:eastAsia="Times New Roman" w:hAnsi="Times New Roman"/>
              </w:rPr>
              <w:t>1.4.</w:t>
            </w:r>
          </w:p>
        </w:tc>
        <w:tc>
          <w:tcPr>
            <w:tcW w:w="2602" w:type="pct"/>
            <w:tcBorders>
              <w:top w:val="single" w:sz="4" w:space="0" w:color="auto"/>
              <w:left w:val="single" w:sz="4" w:space="0" w:color="auto"/>
              <w:bottom w:val="single" w:sz="4" w:space="0" w:color="auto"/>
              <w:right w:val="single" w:sz="4" w:space="0" w:color="auto"/>
            </w:tcBorders>
            <w:hideMark/>
          </w:tcPr>
          <w:p w14:paraId="06389E87" w14:textId="0D115319" w:rsidR="002C0704" w:rsidRDefault="002C0704" w:rsidP="00E8635E">
            <w:pPr>
              <w:tabs>
                <w:tab w:val="left" w:pos="172"/>
              </w:tabs>
              <w:snapToGrid w:val="0"/>
              <w:spacing w:after="0" w:line="240" w:lineRule="auto"/>
              <w:jc w:val="both"/>
              <w:rPr>
                <w:rFonts w:ascii="Times New Roman" w:hAnsi="Times New Roman"/>
                <w:bCs/>
                <w:sz w:val="24"/>
                <w:szCs w:val="24"/>
              </w:rPr>
            </w:pPr>
            <w:bookmarkStart w:id="3" w:name="_Hlk27044449"/>
            <w:r>
              <w:rPr>
                <w:rFonts w:ascii="Times New Roman" w:eastAsia="Times New Roman" w:hAnsi="Times New Roman"/>
                <w:lang w:eastAsia="lt-LT"/>
              </w:rPr>
              <w:t>Kurios metu</w:t>
            </w:r>
            <w:r>
              <w:rPr>
                <w:rFonts w:ascii="Times New Roman" w:eastAsia="Times New Roman" w:hAnsi="Times New Roman"/>
              </w:rPr>
              <w:t xml:space="preserve"> buvo sukurta</w:t>
            </w:r>
            <w:r w:rsidR="001713EB">
              <w:rPr>
                <w:rFonts w:ascii="Times New Roman" w:eastAsia="Times New Roman" w:hAnsi="Times New Roman"/>
              </w:rPr>
              <w:t>,</w:t>
            </w:r>
            <w:r>
              <w:rPr>
                <w:rFonts w:ascii="Times New Roman" w:eastAsia="Times New Roman" w:hAnsi="Times New Roman"/>
              </w:rPr>
              <w:t xml:space="preserve"> modernizuota</w:t>
            </w:r>
            <w:r w:rsidR="001713EB">
              <w:rPr>
                <w:rFonts w:ascii="Times New Roman" w:eastAsia="Times New Roman" w:hAnsi="Times New Roman"/>
              </w:rPr>
              <w:t xml:space="preserve"> ar prižiūrėta</w:t>
            </w:r>
            <w:r>
              <w:rPr>
                <w:rFonts w:ascii="Times New Roman" w:eastAsia="Times New Roman" w:hAnsi="Times New Roman"/>
              </w:rPr>
              <w:t xml:space="preserve"> informacinė sistema, turinti bent 1 (vieną) integracinę sąsają su išorinės organizacijos (institucijos) informacine sistema, kur sąsaja sukurta žiniatinklio paslaugų technologijas</w:t>
            </w:r>
            <w:bookmarkEnd w:id="3"/>
            <w:r>
              <w:rPr>
                <w:rFonts w:ascii="Times New Roman" w:eastAsia="Times New Roman" w:hAnsi="Times New Roman"/>
              </w:rPr>
              <w:t>.</w:t>
            </w:r>
          </w:p>
        </w:tc>
        <w:tc>
          <w:tcPr>
            <w:tcW w:w="2211" w:type="pct"/>
            <w:vMerge/>
          </w:tcPr>
          <w:p w14:paraId="45264FE0" w14:textId="05B39518" w:rsidR="002C0704" w:rsidRDefault="002C0704" w:rsidP="00E8635E">
            <w:pPr>
              <w:spacing w:after="0" w:line="240" w:lineRule="auto"/>
              <w:jc w:val="both"/>
              <w:rPr>
                <w:rFonts w:ascii="Times New Roman" w:eastAsia="Times New Roman" w:hAnsi="Times New Roman"/>
                <w:sz w:val="24"/>
                <w:szCs w:val="24"/>
              </w:rPr>
            </w:pPr>
          </w:p>
        </w:tc>
      </w:tr>
      <w:tr w:rsidR="002C0704" w14:paraId="369D3833" w14:textId="1B670EC8" w:rsidTr="00456121">
        <w:tc>
          <w:tcPr>
            <w:tcW w:w="187" w:type="pct"/>
            <w:tcBorders>
              <w:top w:val="single" w:sz="4" w:space="0" w:color="auto"/>
              <w:left w:val="single" w:sz="4" w:space="0" w:color="auto"/>
              <w:bottom w:val="single" w:sz="4" w:space="0" w:color="auto"/>
              <w:right w:val="single" w:sz="4" w:space="0" w:color="auto"/>
            </w:tcBorders>
            <w:hideMark/>
          </w:tcPr>
          <w:p w14:paraId="60807514" w14:textId="77777777" w:rsidR="002C0704" w:rsidRDefault="002C0704" w:rsidP="00E8635E">
            <w:pPr>
              <w:spacing w:line="240" w:lineRule="auto"/>
              <w:contextualSpacing/>
              <w:rPr>
                <w:rFonts w:ascii="Times New Roman" w:eastAsia="Times New Roman" w:hAnsi="Times New Roman"/>
                <w:sz w:val="24"/>
                <w:szCs w:val="24"/>
              </w:rPr>
            </w:pPr>
            <w:r>
              <w:rPr>
                <w:rFonts w:ascii="Times New Roman" w:eastAsia="Times New Roman" w:hAnsi="Times New Roman"/>
              </w:rPr>
              <w:t>2.</w:t>
            </w:r>
          </w:p>
        </w:tc>
        <w:tc>
          <w:tcPr>
            <w:tcW w:w="2602" w:type="pct"/>
            <w:tcBorders>
              <w:top w:val="single" w:sz="4" w:space="0" w:color="auto"/>
              <w:left w:val="single" w:sz="4" w:space="0" w:color="auto"/>
              <w:bottom w:val="single" w:sz="4" w:space="0" w:color="auto"/>
              <w:right w:val="single" w:sz="4" w:space="0" w:color="auto"/>
            </w:tcBorders>
            <w:hideMark/>
          </w:tcPr>
          <w:p w14:paraId="3B185DA0" w14:textId="77777777" w:rsidR="002C0704" w:rsidRDefault="002C0704" w:rsidP="00E8635E">
            <w:pPr>
              <w:tabs>
                <w:tab w:val="left" w:pos="993"/>
              </w:tabs>
              <w:spacing w:after="0" w:line="240" w:lineRule="auto"/>
              <w:jc w:val="both"/>
              <w:rPr>
                <w:rFonts w:ascii="Times New Roman" w:eastAsia="Times New Roman" w:hAnsi="Times New Roman"/>
                <w:sz w:val="24"/>
                <w:szCs w:val="24"/>
              </w:rPr>
            </w:pPr>
            <w:r>
              <w:rPr>
                <w:rFonts w:ascii="Times New Roman" w:eastAsia="Times New Roman" w:hAnsi="Times New Roman"/>
              </w:rPr>
              <w:t xml:space="preserve">Tiekėjas, tiekėjų grupės partneriai kartu, subtiekėjai ar kiti asmenys, kurių pajėgumais remiasi tiekėjas, turi užtikrinti, kad siūlomoms paslaugoms skirs pakankamą specialistų skaičių. Taip pat tiekėjas turi užtikrinti, kad paslaugos bus teikiamos lietuvių kalba arba bus užtikrintas tinkamas vertimas į lietuvių kalbą. </w:t>
            </w:r>
          </w:p>
          <w:p w14:paraId="30CCA967" w14:textId="77777777" w:rsidR="002C0704" w:rsidRDefault="002C0704" w:rsidP="00E8635E">
            <w:pPr>
              <w:tabs>
                <w:tab w:val="left" w:pos="993"/>
              </w:tabs>
              <w:spacing w:after="0" w:line="240" w:lineRule="auto"/>
              <w:jc w:val="both"/>
              <w:rPr>
                <w:rFonts w:ascii="Times New Roman" w:eastAsia="Times New Roman" w:hAnsi="Times New Roman"/>
                <w:color w:val="000000"/>
                <w:shd w:val="clear" w:color="auto" w:fill="FFFFFF"/>
              </w:rPr>
            </w:pPr>
            <w:r>
              <w:rPr>
                <w:rFonts w:ascii="Times New Roman" w:eastAsia="Times New Roman" w:hAnsi="Times New Roman"/>
                <w:color w:val="000000"/>
                <w:shd w:val="clear" w:color="auto" w:fill="FFFFFF"/>
              </w:rPr>
              <w:t xml:space="preserve">Į kelias žemiau nurodytų ekspertų pozicijas gali būti siūlomas ir vienas tas pats asmuo </w:t>
            </w:r>
            <w:r>
              <w:rPr>
                <w:rFonts w:ascii="Times New Roman" w:eastAsia="Times New Roman" w:hAnsi="Times New Roman"/>
                <w:bCs/>
                <w:color w:val="000000"/>
                <w:shd w:val="clear" w:color="auto" w:fill="FFFFFF"/>
              </w:rPr>
              <w:t>(išskyrus projekto vadovą),</w:t>
            </w:r>
            <w:r>
              <w:rPr>
                <w:rFonts w:ascii="Times New Roman" w:eastAsia="Times New Roman" w:hAnsi="Times New Roman"/>
                <w:color w:val="000000"/>
                <w:shd w:val="clear" w:color="auto" w:fill="FFFFFF"/>
              </w:rPr>
              <w:t xml:space="preserve"> jeigu jis atitinka visus atitinkamam specialistui keliamus reikalavimus.</w:t>
            </w:r>
          </w:p>
          <w:p w14:paraId="368BABEF" w14:textId="77777777" w:rsidR="002C0704" w:rsidRDefault="002C0704" w:rsidP="00E8635E">
            <w:pPr>
              <w:tabs>
                <w:tab w:val="left" w:pos="993"/>
              </w:tabs>
              <w:spacing w:after="0" w:line="240" w:lineRule="auto"/>
              <w:jc w:val="both"/>
              <w:rPr>
                <w:rFonts w:ascii="Times New Roman" w:eastAsia="Times New Roman" w:hAnsi="Times New Roman"/>
                <w:color w:val="000000"/>
                <w:shd w:val="clear" w:color="auto" w:fill="FFFFFF"/>
              </w:rPr>
            </w:pPr>
            <w:r>
              <w:rPr>
                <w:rFonts w:ascii="Times New Roman" w:eastAsia="Times New Roman" w:hAnsi="Times New Roman"/>
                <w:color w:val="000000"/>
                <w:shd w:val="clear" w:color="auto" w:fill="FFFFFF"/>
              </w:rPr>
              <w:t>Perkančioji organizacija neriboja specialistų skaičiaus ir jų galimybės dalyvauti keliose pozicijose, tačiau 1 (vienas) specialistas turi tenkinti konkrečiam specialistui keliamus reikalavimus visa apimtimi (t. y. negalima siūlyti 2 (dviejų) specialistų, kurie abu kartu tenkintų 1 (vienam) specialistui keliamus reikalavimus).</w:t>
            </w:r>
          </w:p>
          <w:p w14:paraId="274FCFA9" w14:textId="77777777" w:rsidR="002C0704" w:rsidRDefault="002C0704" w:rsidP="00E8635E">
            <w:pPr>
              <w:spacing w:after="0" w:line="240" w:lineRule="auto"/>
              <w:jc w:val="both"/>
              <w:rPr>
                <w:rFonts w:ascii="Times New Roman" w:eastAsia="Times New Roman" w:hAnsi="Times New Roman"/>
                <w:color w:val="000000"/>
                <w:sz w:val="24"/>
                <w:szCs w:val="24"/>
                <w:shd w:val="clear" w:color="auto" w:fill="FFFFFF"/>
              </w:rPr>
            </w:pPr>
            <w:r>
              <w:rPr>
                <w:rFonts w:ascii="Times New Roman" w:eastAsia="Times New Roman" w:hAnsi="Times New Roman"/>
                <w:color w:val="000000"/>
                <w:shd w:val="clear" w:color="auto" w:fill="FFFFFF"/>
              </w:rPr>
              <w:t>Patirties įgijimo terminai skaičiuojami iki paskutinės pasiūlymų pateikimo termino datos.</w:t>
            </w:r>
          </w:p>
          <w:p w14:paraId="3BDE4616" w14:textId="77777777" w:rsidR="002C0704" w:rsidRDefault="002C0704" w:rsidP="00E8635E">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rPr>
              <w:t>Terminas „</w:t>
            </w:r>
            <w:r>
              <w:rPr>
                <w:rFonts w:ascii="Times New Roman" w:eastAsia="Times New Roman" w:hAnsi="Times New Roman"/>
                <w:i/>
                <w:iCs/>
                <w:color w:val="000000"/>
              </w:rPr>
              <w:t>Per pastaruosius 5 metus</w:t>
            </w:r>
            <w:r>
              <w:rPr>
                <w:rFonts w:ascii="Times New Roman" w:eastAsia="Times New Roman" w:hAnsi="Times New Roman"/>
                <w:color w:val="000000"/>
              </w:rPr>
              <w:t xml:space="preserve">“ (naudojamas lentelės 2.1-2.9 punktuose) reiškia terminą, skaičiuojamą nuo pasiūlymų pateikimo termino dienos, skaičiuojant atgal pilnais metais. Pavyzdžiui, jeigu pasiūlymų pateikimo termino diena yra 2022 m. spalio 1 d., tuomet „per pastaruosius 5 (penkis) metus“ reiškia laikotarpį nuo 2017 m. gruodžio 2 d. iki 2022 m. gruodžio 1 d. imtinai.  Skaičiuojami tik tie projektai, kurių pabaiga patenka į nurodytą laikotarpį. </w:t>
            </w:r>
          </w:p>
        </w:tc>
        <w:tc>
          <w:tcPr>
            <w:tcW w:w="2211" w:type="pct"/>
            <w:tcBorders>
              <w:top w:val="single" w:sz="4" w:space="0" w:color="auto"/>
              <w:left w:val="single" w:sz="4" w:space="0" w:color="auto"/>
              <w:bottom w:val="single" w:sz="4" w:space="0" w:color="auto"/>
              <w:right w:val="single" w:sz="4" w:space="0" w:color="auto"/>
            </w:tcBorders>
            <w:hideMark/>
          </w:tcPr>
          <w:p w14:paraId="59337C9A" w14:textId="66D3BCDC" w:rsidR="002C0704" w:rsidRDefault="002C0704" w:rsidP="00E8635E">
            <w:pPr>
              <w:suppressAutoHyphens/>
              <w:spacing w:after="0" w:line="240" w:lineRule="auto"/>
              <w:jc w:val="both"/>
              <w:rPr>
                <w:rFonts w:ascii="Times New Roman" w:eastAsia="Times New Roman" w:hAnsi="Times New Roman"/>
                <w:sz w:val="24"/>
                <w:szCs w:val="24"/>
              </w:rPr>
            </w:pPr>
            <w:r>
              <w:rPr>
                <w:rFonts w:ascii="Times New Roman" w:eastAsia="Times New Roman" w:hAnsi="Times New Roman"/>
              </w:rPr>
              <w:t>1) Paslaugas teiksiančių specialistų sąrašas (užpildoma Pirkimo sąlygų „</w:t>
            </w:r>
            <w:r w:rsidRPr="002952AF">
              <w:rPr>
                <w:rFonts w:ascii="Times New Roman" w:eastAsia="Times New Roman" w:hAnsi="Times New Roman"/>
                <w:color w:val="4472C4" w:themeColor="accent1"/>
              </w:rPr>
              <w:t>Siūlomų tiekėjo specialistų sąrašo forma</w:t>
            </w:r>
            <w:r>
              <w:rPr>
                <w:rFonts w:ascii="Times New Roman" w:eastAsia="Times New Roman" w:hAnsi="Times New Roman"/>
              </w:rPr>
              <w:t xml:space="preserve">“), nurodant vardą, pavardę ir pareigybę teikiant paslaugas bei patvirtinimas, </w:t>
            </w:r>
            <w:bookmarkStart w:id="4" w:name="_Hlk122956126"/>
            <w:r>
              <w:rPr>
                <w:rFonts w:ascii="Times New Roman" w:eastAsia="Times New Roman" w:hAnsi="Times New Roman"/>
              </w:rPr>
              <w:t xml:space="preserve">kad siūlomas paslaugas teiks specialistai, atitinkantys keliamus kvalifikacijos reikalavimus. </w:t>
            </w:r>
            <w:bookmarkEnd w:id="4"/>
          </w:p>
          <w:p w14:paraId="27400C25" w14:textId="77777777" w:rsidR="002C0704" w:rsidRDefault="002C0704" w:rsidP="00E8635E">
            <w:pPr>
              <w:spacing w:after="0" w:line="240" w:lineRule="auto"/>
              <w:jc w:val="both"/>
              <w:rPr>
                <w:rFonts w:ascii="Times New Roman" w:eastAsia="Times New Roman" w:hAnsi="Times New Roman"/>
                <w:color w:val="000000"/>
                <w:sz w:val="24"/>
                <w:szCs w:val="24"/>
                <w:shd w:val="clear" w:color="auto" w:fill="FFFFFF"/>
              </w:rPr>
            </w:pPr>
            <w:r w:rsidRPr="00B516F6">
              <w:rPr>
                <w:rFonts w:ascii="Times New Roman" w:eastAsia="Times New Roman" w:hAnsi="Times New Roman"/>
              </w:rPr>
              <w:t>2</w:t>
            </w:r>
            <w:r>
              <w:rPr>
                <w:rFonts w:ascii="Times New Roman" w:eastAsia="Times New Roman" w:hAnsi="Times New Roman"/>
              </w:rPr>
              <w:t xml:space="preserve">) </w:t>
            </w:r>
            <w:r>
              <w:rPr>
                <w:rFonts w:ascii="Times New Roman" w:eastAsia="Times New Roman" w:hAnsi="Times New Roman"/>
                <w:color w:val="000000"/>
                <w:shd w:val="clear" w:color="auto" w:fill="FFFFFF"/>
              </w:rPr>
              <w:t>Jei siūlomi ekspertai nėra tiekėjo darbuotojai, o juos ketinama įdarbinti arba pasitelkti kitais pagrindais – kartu su pasiūlymu turi būti pateiktas tai patvirtinantis ketinimų protokolas / preliminarioji sutartis ar kitas lygiavertis įrodymas.</w:t>
            </w:r>
          </w:p>
          <w:p w14:paraId="5F1EA601" w14:textId="762CDCB6" w:rsidR="002C0704" w:rsidRDefault="002C0704" w:rsidP="00E8635E">
            <w:pPr>
              <w:tabs>
                <w:tab w:val="left" w:pos="993"/>
              </w:tabs>
              <w:spacing w:after="0" w:line="240" w:lineRule="auto"/>
              <w:jc w:val="both"/>
              <w:rPr>
                <w:rFonts w:ascii="Times New Roman" w:eastAsia="Times New Roman" w:hAnsi="Times New Roman"/>
                <w:sz w:val="24"/>
                <w:szCs w:val="24"/>
              </w:rPr>
            </w:pPr>
            <w:r>
              <w:rPr>
                <w:rFonts w:ascii="Times New Roman" w:eastAsia="Times New Roman" w:hAnsi="Times New Roman"/>
              </w:rPr>
              <w:t>3) Paslaugas teiksiančio (-</w:t>
            </w:r>
            <w:proofErr w:type="spellStart"/>
            <w:r>
              <w:rPr>
                <w:rFonts w:ascii="Times New Roman" w:eastAsia="Times New Roman" w:hAnsi="Times New Roman"/>
              </w:rPr>
              <w:t>ių</w:t>
            </w:r>
            <w:proofErr w:type="spellEnd"/>
            <w:r>
              <w:rPr>
                <w:rFonts w:ascii="Times New Roman" w:eastAsia="Times New Roman" w:hAnsi="Times New Roman"/>
              </w:rPr>
              <w:t>) specialisto (-ų) gyvenimo aprašymas (-ai) (CV)</w:t>
            </w:r>
            <w:r w:rsidR="002952AF">
              <w:rPr>
                <w:rFonts w:ascii="Times New Roman" w:eastAsia="Times New Roman" w:hAnsi="Times New Roman"/>
              </w:rPr>
              <w:t xml:space="preserve"> (</w:t>
            </w:r>
            <w:r w:rsidR="002952AF" w:rsidRPr="00A32A78">
              <w:rPr>
                <w:rFonts w:ascii="Times New Roman" w:eastAsia="Times New Roman" w:hAnsi="Times New Roman"/>
                <w:color w:val="4472C4" w:themeColor="accent1"/>
              </w:rPr>
              <w:t>Užpildomas</w:t>
            </w:r>
            <w:r w:rsidR="00A32A78" w:rsidRPr="00A32A78">
              <w:rPr>
                <w:rFonts w:ascii="Times New Roman" w:eastAsia="Times New Roman" w:hAnsi="Times New Roman"/>
                <w:color w:val="4472C4" w:themeColor="accent1"/>
              </w:rPr>
              <w:t xml:space="preserve"> </w:t>
            </w:r>
            <w:r w:rsidR="001C5474">
              <w:rPr>
                <w:rFonts w:ascii="Times New Roman" w:eastAsia="Times New Roman" w:hAnsi="Times New Roman"/>
                <w:color w:val="4472C4" w:themeColor="accent1"/>
              </w:rPr>
              <w:t>Pirkimo sąlygų</w:t>
            </w:r>
            <w:r w:rsidR="00A32A78" w:rsidRPr="00A32A78">
              <w:rPr>
                <w:rFonts w:ascii="Times New Roman" w:eastAsia="Times New Roman" w:hAnsi="Times New Roman"/>
                <w:color w:val="4472C4" w:themeColor="accent1"/>
              </w:rPr>
              <w:t xml:space="preserve"> priedas,</w:t>
            </w:r>
            <w:r w:rsidR="002952AF" w:rsidRPr="00A32A78">
              <w:rPr>
                <w:rFonts w:ascii="Times New Roman" w:eastAsia="Times New Roman" w:hAnsi="Times New Roman"/>
                <w:color w:val="4472C4" w:themeColor="accent1"/>
              </w:rPr>
              <w:t xml:space="preserve"> kiekvieno specialisto </w:t>
            </w:r>
            <w:r w:rsidR="00A32A78" w:rsidRPr="00A32A78">
              <w:rPr>
                <w:rFonts w:ascii="Times New Roman" w:eastAsia="Times New Roman" w:hAnsi="Times New Roman"/>
                <w:color w:val="4472C4" w:themeColor="accent1"/>
              </w:rPr>
              <w:t>SIŪLOMO EKSPERTO PATIRTIES APRAŠYMAS</w:t>
            </w:r>
            <w:r>
              <w:rPr>
                <w:rFonts w:ascii="Times New Roman" w:eastAsia="Times New Roman" w:hAnsi="Times New Roman"/>
              </w:rPr>
              <w:t>. CV turi būti nurodyta informacija apie reikalaujamą patirtį/projektus, pateikiant detalią informaciją apie vykdytas/vykdomas sutartis, projektus, nurodant sutarties objekto/projekto pavadinimą, objekto/projekto aprašymą, sutarčių vykdymo periodus, užsakovus ir užsakovo kontaktinę informaciją, specialistų veiklos apibūdinimą, pradžią ir pabaigą.</w:t>
            </w:r>
          </w:p>
          <w:p w14:paraId="35D367E7" w14:textId="77777777" w:rsidR="002C0704" w:rsidRDefault="002C0704" w:rsidP="00E8635E">
            <w:pPr>
              <w:tabs>
                <w:tab w:val="left" w:pos="993"/>
              </w:tabs>
              <w:spacing w:after="0" w:line="240" w:lineRule="auto"/>
              <w:jc w:val="both"/>
              <w:rPr>
                <w:rFonts w:ascii="Times New Roman" w:eastAsia="Times New Roman" w:hAnsi="Times New Roman"/>
                <w:b/>
                <w:i/>
                <w:sz w:val="24"/>
                <w:szCs w:val="24"/>
              </w:rPr>
            </w:pPr>
            <w:r>
              <w:rPr>
                <w:rFonts w:ascii="Times New Roman" w:eastAsia="Times New Roman" w:hAnsi="Times New Roman"/>
                <w:b/>
                <w:i/>
              </w:rPr>
              <w:t>Mokymo kursų išklausymo pažymėjimai nevertinami.</w:t>
            </w:r>
          </w:p>
          <w:p w14:paraId="0A45E635" w14:textId="77777777" w:rsidR="002C0704" w:rsidRDefault="002C0704" w:rsidP="00E8635E">
            <w:pPr>
              <w:tabs>
                <w:tab w:val="left" w:pos="993"/>
              </w:tabs>
              <w:spacing w:after="0" w:line="240" w:lineRule="auto"/>
              <w:jc w:val="both"/>
              <w:rPr>
                <w:rFonts w:ascii="Times New Roman" w:eastAsia="Times New Roman" w:hAnsi="Times New Roman"/>
                <w:i/>
                <w:sz w:val="24"/>
                <w:szCs w:val="24"/>
              </w:rPr>
            </w:pPr>
            <w:r>
              <w:rPr>
                <w:rFonts w:ascii="Times New Roman" w:eastAsia="Times New Roman" w:hAnsi="Times New Roman"/>
                <w:i/>
                <w:u w:val="single"/>
              </w:rPr>
              <w:t>Pateikiamos skaitmeninės dokumentų kopijos kartu su pasiūlymu.</w:t>
            </w:r>
          </w:p>
        </w:tc>
      </w:tr>
      <w:tr w:rsidR="002C0704" w14:paraId="0F755B49" w14:textId="5B267AD7" w:rsidTr="00456121">
        <w:tc>
          <w:tcPr>
            <w:tcW w:w="187" w:type="pct"/>
            <w:tcBorders>
              <w:top w:val="single" w:sz="4" w:space="0" w:color="auto"/>
              <w:left w:val="single" w:sz="4" w:space="0" w:color="auto"/>
              <w:bottom w:val="single" w:sz="4" w:space="0" w:color="auto"/>
              <w:right w:val="single" w:sz="4" w:space="0" w:color="auto"/>
            </w:tcBorders>
            <w:hideMark/>
          </w:tcPr>
          <w:p w14:paraId="4881D82A" w14:textId="77777777" w:rsidR="002C0704" w:rsidRDefault="002C0704" w:rsidP="00E8635E">
            <w:pPr>
              <w:spacing w:line="240" w:lineRule="auto"/>
              <w:contextualSpacing/>
              <w:rPr>
                <w:rFonts w:ascii="Times New Roman" w:eastAsia="Times New Roman" w:hAnsi="Times New Roman"/>
                <w:sz w:val="24"/>
                <w:szCs w:val="24"/>
              </w:rPr>
            </w:pPr>
            <w:bookmarkStart w:id="5" w:name="_Hlk72245484"/>
            <w:r>
              <w:rPr>
                <w:rFonts w:ascii="Times New Roman" w:eastAsia="Times New Roman" w:hAnsi="Times New Roman"/>
              </w:rPr>
              <w:lastRenderedPageBreak/>
              <w:t>2.1.</w:t>
            </w:r>
          </w:p>
        </w:tc>
        <w:tc>
          <w:tcPr>
            <w:tcW w:w="2602" w:type="pct"/>
            <w:tcBorders>
              <w:top w:val="single" w:sz="4" w:space="0" w:color="auto"/>
              <w:left w:val="single" w:sz="4" w:space="0" w:color="auto"/>
              <w:bottom w:val="single" w:sz="4" w:space="0" w:color="auto"/>
              <w:right w:val="single" w:sz="4" w:space="0" w:color="auto"/>
            </w:tcBorders>
            <w:hideMark/>
          </w:tcPr>
          <w:p w14:paraId="384EA2B8" w14:textId="77777777" w:rsidR="002C0704" w:rsidRDefault="002C0704" w:rsidP="00E8635E">
            <w:pPr>
              <w:spacing w:after="0" w:line="240" w:lineRule="auto"/>
              <w:jc w:val="both"/>
              <w:rPr>
                <w:rFonts w:ascii="Times New Roman" w:eastAsia="Times New Roman" w:hAnsi="Times New Roman"/>
                <w:b/>
                <w:sz w:val="24"/>
                <w:szCs w:val="24"/>
              </w:rPr>
            </w:pPr>
            <w:r>
              <w:rPr>
                <w:rFonts w:ascii="Times New Roman" w:eastAsia="Times New Roman" w:hAnsi="Times New Roman"/>
                <w:b/>
              </w:rPr>
              <w:t>Pagrindinis ekspertas Nr. 1 – Projekto vadovas, turintis:</w:t>
            </w:r>
          </w:p>
          <w:p w14:paraId="3BC5300E" w14:textId="1DD60867" w:rsidR="002C0704" w:rsidRDefault="002C0704" w:rsidP="00E8635E">
            <w:pPr>
              <w:spacing w:after="0" w:line="240" w:lineRule="auto"/>
              <w:jc w:val="both"/>
              <w:rPr>
                <w:rFonts w:ascii="Times New Roman" w:eastAsia="Times New Roman" w:hAnsi="Times New Roman"/>
                <w:spacing w:val="-2"/>
                <w:sz w:val="24"/>
                <w:szCs w:val="24"/>
              </w:rPr>
            </w:pPr>
            <w:r>
              <w:rPr>
                <w:rFonts w:ascii="Times New Roman" w:eastAsia="Times New Roman" w:hAnsi="Times New Roman"/>
              </w:rPr>
              <w:t xml:space="preserve">1) </w:t>
            </w:r>
            <w:r>
              <w:rPr>
                <w:rFonts w:ascii="Times New Roman" w:hAnsi="Times New Roman"/>
              </w:rPr>
              <w:t>projektų vadovo darbo patirtį ne mažiau kaip 1 (viename) per paskutinius 5 (penkerius) metus įvykdytame projekte (sutartyje), susijusiame su informacinės sistemos kūrimu ir (arba) modernizavimu</w:t>
            </w:r>
            <w:r w:rsidR="00BC7238">
              <w:rPr>
                <w:rFonts w:ascii="Times New Roman" w:hAnsi="Times New Roman"/>
              </w:rPr>
              <w:t xml:space="preserve">, kurios </w:t>
            </w:r>
            <w:r w:rsidR="00BC7238" w:rsidRPr="00BC7238">
              <w:rPr>
                <w:rFonts w:ascii="Times New Roman" w:hAnsi="Times New Roman"/>
              </w:rPr>
              <w:t xml:space="preserve">vertė ne mažesnė nei </w:t>
            </w:r>
            <w:r w:rsidR="00BC7238">
              <w:rPr>
                <w:rFonts w:ascii="Times New Roman" w:hAnsi="Times New Roman"/>
              </w:rPr>
              <w:t>2</w:t>
            </w:r>
            <w:r w:rsidR="00EB3498">
              <w:rPr>
                <w:rFonts w:ascii="Times New Roman" w:hAnsi="Times New Roman"/>
              </w:rPr>
              <w:t>5</w:t>
            </w:r>
            <w:r w:rsidR="00BC7238" w:rsidRPr="00BC7238">
              <w:rPr>
                <w:rFonts w:ascii="Times New Roman" w:hAnsi="Times New Roman"/>
              </w:rPr>
              <w:t>0 000 EUR be PVM</w:t>
            </w:r>
            <w:r>
              <w:rPr>
                <w:rFonts w:ascii="Times New Roman" w:eastAsia="Times New Roman" w:hAnsi="Times New Roman"/>
                <w:spacing w:val="-2"/>
              </w:rPr>
              <w:t>;</w:t>
            </w:r>
          </w:p>
          <w:p w14:paraId="16D1604E" w14:textId="77777777" w:rsidR="002C0704" w:rsidRDefault="002C0704" w:rsidP="00E8635E">
            <w:pPr>
              <w:spacing w:after="0" w:line="240" w:lineRule="auto"/>
              <w:jc w:val="both"/>
              <w:rPr>
                <w:rFonts w:ascii="Times New Roman" w:eastAsia="Times New Roman" w:hAnsi="Times New Roman"/>
                <w:sz w:val="24"/>
                <w:szCs w:val="24"/>
              </w:rPr>
            </w:pPr>
            <w:r>
              <w:rPr>
                <w:rFonts w:ascii="Times New Roman" w:eastAsia="Times New Roman" w:hAnsi="Times New Roman"/>
              </w:rPr>
              <w:t>2) tarptautiniu lygiu pripažįstamą projekto vadovo kvalifikaciją.</w:t>
            </w:r>
          </w:p>
        </w:tc>
        <w:tc>
          <w:tcPr>
            <w:tcW w:w="2211" w:type="pct"/>
            <w:tcBorders>
              <w:top w:val="single" w:sz="4" w:space="0" w:color="auto"/>
              <w:left w:val="single" w:sz="4" w:space="0" w:color="auto"/>
              <w:bottom w:val="single" w:sz="4" w:space="0" w:color="auto"/>
              <w:right w:val="single" w:sz="4" w:space="0" w:color="auto"/>
            </w:tcBorders>
            <w:hideMark/>
          </w:tcPr>
          <w:p w14:paraId="7968544B" w14:textId="7A7FB9B5" w:rsidR="002C0704" w:rsidRDefault="002C0704" w:rsidP="00E8635E">
            <w:pPr>
              <w:widowControl w:val="0"/>
              <w:tabs>
                <w:tab w:val="left" w:pos="186"/>
                <w:tab w:val="left" w:pos="343"/>
                <w:tab w:val="left" w:pos="540"/>
              </w:tabs>
              <w:spacing w:after="0" w:line="240" w:lineRule="auto"/>
              <w:jc w:val="both"/>
              <w:rPr>
                <w:rFonts w:ascii="Times New Roman" w:eastAsia="Times New Roman" w:hAnsi="Times New Roman"/>
                <w:sz w:val="24"/>
                <w:szCs w:val="24"/>
              </w:rPr>
            </w:pPr>
            <w:r>
              <w:rPr>
                <w:rFonts w:ascii="Times New Roman" w:eastAsia="Times New Roman" w:hAnsi="Times New Roman"/>
              </w:rPr>
              <w:t>1) Paslaugas teiksiančio (-</w:t>
            </w:r>
            <w:proofErr w:type="spellStart"/>
            <w:r>
              <w:rPr>
                <w:rFonts w:ascii="Times New Roman" w:eastAsia="Times New Roman" w:hAnsi="Times New Roman"/>
              </w:rPr>
              <w:t>ių</w:t>
            </w:r>
            <w:proofErr w:type="spellEnd"/>
            <w:r>
              <w:rPr>
                <w:rFonts w:ascii="Times New Roman" w:eastAsia="Times New Roman" w:hAnsi="Times New Roman"/>
              </w:rPr>
              <w:t>) specialisto CV</w:t>
            </w:r>
            <w:r w:rsidR="002952AF">
              <w:rPr>
                <w:rFonts w:ascii="Times New Roman" w:eastAsia="Times New Roman" w:hAnsi="Times New Roman"/>
              </w:rPr>
              <w:t xml:space="preserve"> </w:t>
            </w:r>
            <w:r>
              <w:rPr>
                <w:rFonts w:ascii="Times New Roman" w:eastAsia="Times New Roman" w:hAnsi="Times New Roman"/>
              </w:rPr>
              <w:t>. CV turi būti nurodyta informacija apie reikalaujamą patirtį;</w:t>
            </w:r>
          </w:p>
          <w:p w14:paraId="3276B7C9" w14:textId="77777777" w:rsidR="002C0704" w:rsidRDefault="002C0704" w:rsidP="00E8635E">
            <w:pPr>
              <w:widowControl w:val="0"/>
              <w:tabs>
                <w:tab w:val="left" w:pos="186"/>
                <w:tab w:val="left" w:pos="343"/>
                <w:tab w:val="left" w:pos="470"/>
                <w:tab w:val="left" w:pos="540"/>
              </w:tabs>
              <w:spacing w:after="0" w:line="240" w:lineRule="auto"/>
              <w:jc w:val="both"/>
              <w:rPr>
                <w:rFonts w:ascii="Times New Roman" w:eastAsia="Times New Roman" w:hAnsi="Times New Roman"/>
                <w:sz w:val="24"/>
                <w:szCs w:val="24"/>
              </w:rPr>
            </w:pPr>
            <w:r>
              <w:rPr>
                <w:rFonts w:ascii="Times New Roman" w:eastAsia="Times New Roman" w:hAnsi="Times New Roman"/>
              </w:rPr>
              <w:t xml:space="preserve">2) </w:t>
            </w:r>
            <w:r>
              <w:rPr>
                <w:rFonts w:ascii="Times New Roman" w:hAnsi="Times New Roman"/>
                <w:i/>
                <w:color w:val="000000"/>
              </w:rPr>
              <w:t xml:space="preserve">Project </w:t>
            </w:r>
            <w:proofErr w:type="spellStart"/>
            <w:r>
              <w:rPr>
                <w:rFonts w:ascii="Times New Roman" w:hAnsi="Times New Roman"/>
                <w:i/>
                <w:color w:val="000000"/>
              </w:rPr>
              <w:t>Management</w:t>
            </w:r>
            <w:proofErr w:type="spellEnd"/>
            <w:r>
              <w:rPr>
                <w:rFonts w:ascii="Times New Roman" w:hAnsi="Times New Roman"/>
                <w:i/>
                <w:color w:val="000000"/>
              </w:rPr>
              <w:t xml:space="preserve"> Professional</w:t>
            </w:r>
            <w:r>
              <w:rPr>
                <w:rFonts w:ascii="Times New Roman" w:hAnsi="Times New Roman"/>
                <w:color w:val="000000"/>
              </w:rPr>
              <w:t xml:space="preserve"> – PMP arba </w:t>
            </w:r>
            <w:r>
              <w:rPr>
                <w:rFonts w:ascii="Times New Roman" w:hAnsi="Times New Roman"/>
                <w:i/>
                <w:color w:val="000000"/>
              </w:rPr>
              <w:t xml:space="preserve">Prince2 </w:t>
            </w:r>
            <w:proofErr w:type="spellStart"/>
            <w:r>
              <w:rPr>
                <w:rFonts w:ascii="Times New Roman" w:hAnsi="Times New Roman"/>
                <w:i/>
                <w:color w:val="000000"/>
              </w:rPr>
              <w:t>Foundation</w:t>
            </w:r>
            <w:proofErr w:type="spellEnd"/>
            <w:r>
              <w:rPr>
                <w:rFonts w:ascii="Times New Roman" w:hAnsi="Times New Roman"/>
                <w:color w:val="000000"/>
              </w:rPr>
              <w:t xml:space="preserve"> arba </w:t>
            </w:r>
            <w:proofErr w:type="spellStart"/>
            <w:r>
              <w:rPr>
                <w:rFonts w:ascii="Times New Roman" w:hAnsi="Times New Roman"/>
                <w:i/>
                <w:color w:val="000000"/>
              </w:rPr>
              <w:t>CompTIA</w:t>
            </w:r>
            <w:proofErr w:type="spellEnd"/>
            <w:r>
              <w:rPr>
                <w:rFonts w:ascii="Times New Roman" w:hAnsi="Times New Roman"/>
                <w:i/>
                <w:color w:val="000000"/>
              </w:rPr>
              <w:t xml:space="preserve"> Project+</w:t>
            </w:r>
            <w:r>
              <w:rPr>
                <w:rFonts w:ascii="Times New Roman" w:eastAsia="Times New Roman" w:hAnsi="Times New Roman"/>
              </w:rPr>
              <w:t xml:space="preserve"> arba kitą lygiavertę projektų vadovo kvalifikaciją įrodančio dokumento kopija </w:t>
            </w:r>
            <w:r>
              <w:rPr>
                <w:rFonts w:ascii="Times New Roman" w:hAnsi="Times New Roman"/>
                <w:color w:val="000000"/>
              </w:rPr>
              <w:t>(„lygiaverčio dokumento“ lygiavertiškumą įrodyti turi tiekėjas)</w:t>
            </w:r>
            <w:r>
              <w:rPr>
                <w:rFonts w:ascii="Times New Roman" w:eastAsia="Times New Roman" w:hAnsi="Times New Roman"/>
              </w:rPr>
              <w:t xml:space="preserve">. </w:t>
            </w:r>
          </w:p>
        </w:tc>
      </w:tr>
      <w:tr w:rsidR="002C0704" w14:paraId="49846D91" w14:textId="2C71D4AA" w:rsidTr="00456121">
        <w:tc>
          <w:tcPr>
            <w:tcW w:w="187" w:type="pct"/>
            <w:tcBorders>
              <w:top w:val="single" w:sz="4" w:space="0" w:color="auto"/>
              <w:left w:val="single" w:sz="4" w:space="0" w:color="auto"/>
              <w:bottom w:val="single" w:sz="4" w:space="0" w:color="auto"/>
              <w:right w:val="single" w:sz="4" w:space="0" w:color="auto"/>
            </w:tcBorders>
            <w:hideMark/>
          </w:tcPr>
          <w:p w14:paraId="243BBB04" w14:textId="77777777" w:rsidR="002C0704" w:rsidRDefault="002C0704" w:rsidP="00E8635E">
            <w:pPr>
              <w:spacing w:line="240" w:lineRule="auto"/>
              <w:contextualSpacing/>
              <w:rPr>
                <w:rFonts w:ascii="Times New Roman" w:eastAsia="Times New Roman" w:hAnsi="Times New Roman"/>
                <w:sz w:val="24"/>
                <w:szCs w:val="24"/>
              </w:rPr>
            </w:pPr>
            <w:r>
              <w:rPr>
                <w:rFonts w:ascii="Times New Roman" w:eastAsia="Times New Roman" w:hAnsi="Times New Roman"/>
              </w:rPr>
              <w:t>2.2.</w:t>
            </w:r>
          </w:p>
        </w:tc>
        <w:tc>
          <w:tcPr>
            <w:tcW w:w="2602" w:type="pct"/>
            <w:tcBorders>
              <w:top w:val="single" w:sz="4" w:space="0" w:color="auto"/>
              <w:left w:val="single" w:sz="4" w:space="0" w:color="auto"/>
              <w:bottom w:val="single" w:sz="4" w:space="0" w:color="auto"/>
              <w:right w:val="single" w:sz="4" w:space="0" w:color="auto"/>
            </w:tcBorders>
            <w:hideMark/>
          </w:tcPr>
          <w:p w14:paraId="22824479" w14:textId="77777777" w:rsidR="002C0704" w:rsidRDefault="002C0704" w:rsidP="00E8635E">
            <w:pPr>
              <w:spacing w:after="0" w:line="240" w:lineRule="auto"/>
              <w:jc w:val="both"/>
              <w:rPr>
                <w:rFonts w:ascii="Times New Roman" w:eastAsia="Times New Roman" w:hAnsi="Times New Roman"/>
                <w:b/>
                <w:sz w:val="24"/>
                <w:szCs w:val="24"/>
              </w:rPr>
            </w:pPr>
            <w:r>
              <w:rPr>
                <w:rFonts w:ascii="Times New Roman" w:eastAsia="Times New Roman" w:hAnsi="Times New Roman"/>
                <w:b/>
              </w:rPr>
              <w:t>Pagrindinis ekspertas Nr. 2 – Informacinių technologijų architektas, turintis:</w:t>
            </w:r>
          </w:p>
          <w:p w14:paraId="5BBA154B" w14:textId="7D3E2908" w:rsidR="00E813ED" w:rsidRPr="00E813ED" w:rsidRDefault="00E813ED" w:rsidP="00E813ED">
            <w:pPr>
              <w:spacing w:after="0" w:line="240" w:lineRule="auto"/>
              <w:jc w:val="both"/>
              <w:rPr>
                <w:rFonts w:ascii="Times New Roman" w:eastAsia="Times New Roman" w:hAnsi="Times New Roman"/>
              </w:rPr>
            </w:pPr>
            <w:r w:rsidRPr="00E813ED">
              <w:rPr>
                <w:rFonts w:ascii="Times New Roman" w:eastAsia="Times New Roman" w:hAnsi="Times New Roman"/>
              </w:rPr>
              <w:t>1)</w:t>
            </w:r>
            <w:r>
              <w:rPr>
                <w:rFonts w:ascii="Times New Roman" w:eastAsia="Times New Roman" w:hAnsi="Times New Roman"/>
              </w:rPr>
              <w:t xml:space="preserve"> </w:t>
            </w:r>
            <w:r w:rsidRPr="00E813ED">
              <w:rPr>
                <w:rFonts w:ascii="Times New Roman" w:eastAsia="Times New Roman" w:hAnsi="Times New Roman"/>
              </w:rPr>
              <w:t>tarptautiniu</w:t>
            </w:r>
            <w:r w:rsidRPr="00E813ED">
              <w:rPr>
                <w:rFonts w:ascii="Times New Roman" w:eastAsia="Times New Roman" w:hAnsi="Times New Roman"/>
                <w:sz w:val="24"/>
                <w:szCs w:val="24"/>
              </w:rPr>
              <w:t xml:space="preserve"> mastu pripažįstamą informacinių sistemų architekto </w:t>
            </w:r>
            <w:r w:rsidRPr="00E813ED">
              <w:rPr>
                <w:rFonts w:ascii="Times New Roman" w:eastAsia="Times New Roman" w:hAnsi="Times New Roman"/>
              </w:rPr>
              <w:t>kvalifikaciją;</w:t>
            </w:r>
          </w:p>
          <w:p w14:paraId="0CCFCAE5" w14:textId="7C32EEDE" w:rsidR="00E813ED" w:rsidRPr="00E813ED" w:rsidRDefault="00E813ED" w:rsidP="00E813ED">
            <w:pPr>
              <w:spacing w:after="0" w:line="240" w:lineRule="auto"/>
              <w:jc w:val="both"/>
              <w:rPr>
                <w:rFonts w:ascii="Times New Roman" w:eastAsia="Times New Roman" w:hAnsi="Times New Roman"/>
              </w:rPr>
            </w:pPr>
            <w:r>
              <w:rPr>
                <w:rFonts w:ascii="Times New Roman" w:eastAsia="Times New Roman" w:hAnsi="Times New Roman"/>
              </w:rPr>
              <w:t>2)</w:t>
            </w:r>
            <w:r w:rsidRPr="00E813ED">
              <w:rPr>
                <w:rFonts w:ascii="Times New Roman" w:eastAsia="Times New Roman" w:hAnsi="Times New Roman"/>
              </w:rPr>
              <w:t xml:space="preserve"> per pastaruosius 5 (penkerius) metus būtų dirbęs informacinės sistemos architekto pareigose ne mažiau kaip 1 (viename) projekte</w:t>
            </w:r>
            <w:r w:rsidR="001835E9">
              <w:rPr>
                <w:rFonts w:ascii="Times New Roman" w:eastAsia="Times New Roman" w:hAnsi="Times New Roman"/>
              </w:rPr>
              <w:t xml:space="preserve"> / sutartyje, kurios vertė </w:t>
            </w:r>
            <w:r w:rsidR="001835E9" w:rsidRPr="001835E9">
              <w:rPr>
                <w:rFonts w:ascii="Times New Roman" w:eastAsia="Times New Roman" w:hAnsi="Times New Roman"/>
              </w:rPr>
              <w:t>ne mažesnė nei 250 000 EUR be PVM</w:t>
            </w:r>
            <w:r w:rsidRPr="00E813ED">
              <w:rPr>
                <w:rFonts w:ascii="Times New Roman" w:eastAsia="Times New Roman" w:hAnsi="Times New Roman"/>
              </w:rPr>
              <w:t xml:space="preserve">, kurio vykdymo metu buvo prižiūrima ir / arba vystoma ir / arba kuriama informacinė sistema ir / arba registras, tenkinanti šį reikalavimą: sistema integruota su ne mažiau nei 1 (viena) išorine ir ne mažiau nei 3 (trimis) vidinėmis ar išorinėmis IT sistemomis naudojant vystomos sistemos </w:t>
            </w:r>
            <w:r>
              <w:rPr>
                <w:rFonts w:ascii="Times New Roman" w:eastAsia="Times New Roman" w:hAnsi="Times New Roman"/>
              </w:rPr>
              <w:t>SABIS</w:t>
            </w:r>
            <w:r w:rsidRPr="00E813ED">
              <w:rPr>
                <w:rFonts w:ascii="Times New Roman" w:eastAsia="Times New Roman" w:hAnsi="Times New Roman"/>
              </w:rPr>
              <w:t xml:space="preserve"> naudojamas</w:t>
            </w:r>
            <w:r>
              <w:rPr>
                <w:rFonts w:ascii="Times New Roman" w:eastAsia="Times New Roman" w:hAnsi="Times New Roman"/>
              </w:rPr>
              <w:t xml:space="preserve"> </w:t>
            </w:r>
            <w:r w:rsidRPr="00E813ED">
              <w:rPr>
                <w:rFonts w:ascii="Times New Roman" w:eastAsia="Times New Roman" w:hAnsi="Times New Roman"/>
              </w:rPr>
              <w:t>REST API ar lygiavertes technologijas</w:t>
            </w:r>
            <w:r>
              <w:rPr>
                <w:rFonts w:ascii="Times New Roman" w:eastAsia="Times New Roman" w:hAnsi="Times New Roman"/>
              </w:rPr>
              <w:t xml:space="preserve"> ir </w:t>
            </w:r>
            <w:proofErr w:type="spellStart"/>
            <w:r w:rsidRPr="00E813ED">
              <w:rPr>
                <w:rFonts w:ascii="Times New Roman" w:eastAsia="Times New Roman" w:hAnsi="Times New Roman"/>
              </w:rPr>
              <w:t>mikroservisų</w:t>
            </w:r>
            <w:proofErr w:type="spellEnd"/>
            <w:r w:rsidRPr="00E813ED">
              <w:rPr>
                <w:rFonts w:ascii="Times New Roman" w:eastAsia="Times New Roman" w:hAnsi="Times New Roman"/>
              </w:rPr>
              <w:t xml:space="preserve"> architektūros principus</w:t>
            </w:r>
            <w:r>
              <w:rPr>
                <w:rFonts w:ascii="Times New Roman" w:eastAsia="Times New Roman" w:hAnsi="Times New Roman"/>
              </w:rPr>
              <w:t>.</w:t>
            </w:r>
          </w:p>
          <w:p w14:paraId="0C417848" w14:textId="2E6E73A4" w:rsidR="00512772" w:rsidRDefault="00E813ED" w:rsidP="00E8635E">
            <w:pPr>
              <w:spacing w:after="0" w:line="240" w:lineRule="auto"/>
              <w:jc w:val="both"/>
              <w:rPr>
                <w:rFonts w:ascii="Times New Roman" w:eastAsia="Times New Roman" w:hAnsi="Times New Roman"/>
                <w:b/>
                <w:sz w:val="24"/>
                <w:szCs w:val="24"/>
              </w:rPr>
            </w:pPr>
            <w:r>
              <w:rPr>
                <w:rFonts w:ascii="Times New Roman" w:eastAsia="Times New Roman" w:hAnsi="Times New Roman"/>
              </w:rPr>
              <w:t xml:space="preserve">3) </w:t>
            </w:r>
            <w:r w:rsidR="005B14EC" w:rsidRPr="005B14EC">
              <w:rPr>
                <w:rFonts w:ascii="Times New Roman" w:eastAsia="Times New Roman" w:hAnsi="Times New Roman"/>
              </w:rPr>
              <w:t xml:space="preserve">per pastaruosius 5 (penkerius) metus dirbo informacinės sistemos architekto pareigose ne mažiau kaip 1 (viename) projekte, kurio vykdymo metu buvo prižiūrima ir / arba vystoma ir / arba kuriama informacinė sistema ir / ar registras, atitinkantis šį reikalavimą: sistemos kūrimo ar vystymo metu buvo taikomi </w:t>
            </w:r>
            <w:proofErr w:type="spellStart"/>
            <w:r w:rsidR="005B14EC" w:rsidRPr="005B14EC">
              <w:rPr>
                <w:rFonts w:ascii="Times New Roman" w:eastAsia="Times New Roman" w:hAnsi="Times New Roman"/>
              </w:rPr>
              <w:t>mikroservisų</w:t>
            </w:r>
            <w:proofErr w:type="spellEnd"/>
            <w:r w:rsidR="005B14EC" w:rsidRPr="005B14EC">
              <w:rPr>
                <w:rFonts w:ascii="Times New Roman" w:eastAsia="Times New Roman" w:hAnsi="Times New Roman"/>
              </w:rPr>
              <w:t xml:space="preserve"> architektūros principai ir panaudotos vystomai sistemai privalomos arba lygiavertės technologijos, įskaitant </w:t>
            </w:r>
            <w:proofErr w:type="spellStart"/>
            <w:r w:rsidR="005B14EC" w:rsidRPr="005B14EC">
              <w:rPr>
                <w:rFonts w:ascii="Times New Roman" w:eastAsia="Times New Roman" w:hAnsi="Times New Roman"/>
              </w:rPr>
              <w:t>konteinerizaciją</w:t>
            </w:r>
            <w:proofErr w:type="spellEnd"/>
            <w:r w:rsidR="005B14EC" w:rsidRPr="005B14EC">
              <w:rPr>
                <w:rFonts w:ascii="Times New Roman" w:eastAsia="Times New Roman" w:hAnsi="Times New Roman"/>
              </w:rPr>
              <w:t xml:space="preserve"> ir </w:t>
            </w:r>
            <w:proofErr w:type="spellStart"/>
            <w:r w:rsidR="005B14EC" w:rsidRPr="005B14EC">
              <w:rPr>
                <w:rFonts w:ascii="Times New Roman" w:eastAsia="Times New Roman" w:hAnsi="Times New Roman"/>
              </w:rPr>
              <w:t>orkestravimą</w:t>
            </w:r>
            <w:proofErr w:type="spellEnd"/>
            <w:r w:rsidR="005B14EC" w:rsidRPr="005B14EC">
              <w:rPr>
                <w:rFonts w:ascii="Times New Roman" w:eastAsia="Times New Roman" w:hAnsi="Times New Roman"/>
              </w:rPr>
              <w:t xml:space="preserve"> naudojant „</w:t>
            </w:r>
            <w:proofErr w:type="spellStart"/>
            <w:r w:rsidR="005B14EC" w:rsidRPr="005B14EC">
              <w:rPr>
                <w:rFonts w:ascii="Times New Roman" w:eastAsia="Times New Roman" w:hAnsi="Times New Roman"/>
              </w:rPr>
              <w:t>OpenShift</w:t>
            </w:r>
            <w:proofErr w:type="spellEnd"/>
            <w:r w:rsidR="005B14EC" w:rsidRPr="005B14EC">
              <w:rPr>
                <w:rFonts w:ascii="Times New Roman" w:eastAsia="Times New Roman" w:hAnsi="Times New Roman"/>
              </w:rPr>
              <w:t xml:space="preserve"> </w:t>
            </w:r>
            <w:proofErr w:type="spellStart"/>
            <w:r w:rsidR="005B14EC" w:rsidRPr="005B14EC">
              <w:rPr>
                <w:rFonts w:ascii="Times New Roman" w:eastAsia="Times New Roman" w:hAnsi="Times New Roman"/>
              </w:rPr>
              <w:t>Container</w:t>
            </w:r>
            <w:proofErr w:type="spellEnd"/>
            <w:r w:rsidR="005B14EC" w:rsidRPr="005B14EC">
              <w:rPr>
                <w:rFonts w:ascii="Times New Roman" w:eastAsia="Times New Roman" w:hAnsi="Times New Roman"/>
              </w:rPr>
              <w:t xml:space="preserve"> </w:t>
            </w:r>
            <w:proofErr w:type="spellStart"/>
            <w:r w:rsidR="005B14EC" w:rsidRPr="005B14EC">
              <w:rPr>
                <w:rFonts w:ascii="Times New Roman" w:eastAsia="Times New Roman" w:hAnsi="Times New Roman"/>
              </w:rPr>
              <w:t>Platform</w:t>
            </w:r>
            <w:proofErr w:type="spellEnd"/>
            <w:r w:rsidR="005B14EC" w:rsidRPr="005B14EC">
              <w:rPr>
                <w:rFonts w:ascii="Times New Roman" w:eastAsia="Times New Roman" w:hAnsi="Times New Roman"/>
              </w:rPr>
              <w:t>“, integracines technologijas tokias kaip „</w:t>
            </w:r>
            <w:proofErr w:type="spellStart"/>
            <w:r w:rsidR="005B14EC" w:rsidRPr="005B14EC">
              <w:rPr>
                <w:rFonts w:ascii="Times New Roman" w:eastAsia="Times New Roman" w:hAnsi="Times New Roman"/>
              </w:rPr>
              <w:t>Apache</w:t>
            </w:r>
            <w:proofErr w:type="spellEnd"/>
            <w:r w:rsidR="005B14EC" w:rsidRPr="005B14EC">
              <w:rPr>
                <w:rFonts w:ascii="Times New Roman" w:eastAsia="Times New Roman" w:hAnsi="Times New Roman"/>
              </w:rPr>
              <w:t xml:space="preserve"> Kafka“ ir „</w:t>
            </w:r>
            <w:proofErr w:type="spellStart"/>
            <w:r w:rsidR="005B14EC" w:rsidRPr="005B14EC">
              <w:rPr>
                <w:rFonts w:ascii="Times New Roman" w:eastAsia="Times New Roman" w:hAnsi="Times New Roman"/>
              </w:rPr>
              <w:t>Domibus</w:t>
            </w:r>
            <w:proofErr w:type="spellEnd"/>
            <w:r w:rsidR="005B14EC" w:rsidRPr="005B14EC">
              <w:rPr>
                <w:rFonts w:ascii="Times New Roman" w:eastAsia="Times New Roman" w:hAnsi="Times New Roman"/>
              </w:rPr>
              <w:t>“</w:t>
            </w:r>
            <w:r w:rsidR="00536917">
              <w:rPr>
                <w:rFonts w:ascii="Times New Roman" w:eastAsia="Times New Roman" w:hAnsi="Times New Roman"/>
              </w:rPr>
              <w:t xml:space="preserve"> </w:t>
            </w:r>
            <w:r w:rsidR="00536917" w:rsidRPr="00536917">
              <w:rPr>
                <w:rFonts w:ascii="Times New Roman" w:eastAsia="Times New Roman" w:hAnsi="Times New Roman"/>
              </w:rPr>
              <w:t xml:space="preserve">arba lygiaverčiai </w:t>
            </w:r>
            <w:proofErr w:type="spellStart"/>
            <w:r w:rsidR="00536917" w:rsidRPr="00536917">
              <w:rPr>
                <w:rFonts w:ascii="Times New Roman" w:eastAsia="Times New Roman" w:hAnsi="Times New Roman"/>
              </w:rPr>
              <w:t>eDelivery</w:t>
            </w:r>
            <w:proofErr w:type="spellEnd"/>
            <w:r w:rsidR="00536917" w:rsidRPr="00536917">
              <w:rPr>
                <w:rFonts w:ascii="Times New Roman" w:eastAsia="Times New Roman" w:hAnsi="Times New Roman"/>
              </w:rPr>
              <w:t xml:space="preserve"> sprendiniai</w:t>
            </w:r>
            <w:r w:rsidR="005B14EC" w:rsidRPr="005B14EC">
              <w:rPr>
                <w:rFonts w:ascii="Times New Roman" w:eastAsia="Times New Roman" w:hAnsi="Times New Roman"/>
              </w:rPr>
              <w:t>, bei duomenų valdymo technologijas, tokias kaip „</w:t>
            </w:r>
            <w:proofErr w:type="spellStart"/>
            <w:r w:rsidR="005B14EC" w:rsidRPr="005B14EC">
              <w:rPr>
                <w:rFonts w:ascii="Times New Roman" w:eastAsia="Times New Roman" w:hAnsi="Times New Roman"/>
              </w:rPr>
              <w:t>PostgreSQL</w:t>
            </w:r>
            <w:proofErr w:type="spellEnd"/>
            <w:r w:rsidR="005B14EC" w:rsidRPr="005B14EC">
              <w:rPr>
                <w:rFonts w:ascii="Times New Roman" w:eastAsia="Times New Roman" w:hAnsi="Times New Roman"/>
              </w:rPr>
              <w:t xml:space="preserve">“ ir / arba „MySQL“ </w:t>
            </w:r>
          </w:p>
        </w:tc>
        <w:tc>
          <w:tcPr>
            <w:tcW w:w="2211" w:type="pct"/>
            <w:tcBorders>
              <w:top w:val="single" w:sz="4" w:space="0" w:color="auto"/>
              <w:left w:val="single" w:sz="4" w:space="0" w:color="auto"/>
              <w:bottom w:val="single" w:sz="4" w:space="0" w:color="auto"/>
              <w:right w:val="single" w:sz="4" w:space="0" w:color="auto"/>
            </w:tcBorders>
            <w:hideMark/>
          </w:tcPr>
          <w:p w14:paraId="46B00E70" w14:textId="14C5D4ED" w:rsidR="002C0704" w:rsidRDefault="002C0704" w:rsidP="00E8635E">
            <w:pPr>
              <w:widowControl w:val="0"/>
              <w:tabs>
                <w:tab w:val="left" w:pos="186"/>
                <w:tab w:val="left" w:pos="343"/>
                <w:tab w:val="left" w:pos="540"/>
              </w:tabs>
              <w:spacing w:after="0" w:line="240" w:lineRule="auto"/>
              <w:jc w:val="both"/>
              <w:rPr>
                <w:rFonts w:ascii="Times New Roman" w:eastAsia="Times New Roman" w:hAnsi="Times New Roman"/>
                <w:sz w:val="24"/>
                <w:szCs w:val="24"/>
              </w:rPr>
            </w:pPr>
            <w:r>
              <w:rPr>
                <w:rFonts w:ascii="Times New Roman" w:eastAsia="Times New Roman" w:hAnsi="Times New Roman"/>
              </w:rPr>
              <w:t>1) Paslaugas teiksiančio (-</w:t>
            </w:r>
            <w:proofErr w:type="spellStart"/>
            <w:r>
              <w:rPr>
                <w:rFonts w:ascii="Times New Roman" w:eastAsia="Times New Roman" w:hAnsi="Times New Roman"/>
              </w:rPr>
              <w:t>ių</w:t>
            </w:r>
            <w:proofErr w:type="spellEnd"/>
            <w:r>
              <w:rPr>
                <w:rFonts w:ascii="Times New Roman" w:eastAsia="Times New Roman" w:hAnsi="Times New Roman"/>
              </w:rPr>
              <w:t>) specialisto CV. CV turi būti nurodyta informacija apie reikalaujamą patirtį;</w:t>
            </w:r>
          </w:p>
          <w:p w14:paraId="6B26C5F0" w14:textId="0486476B" w:rsidR="002C0704" w:rsidRDefault="002C0704" w:rsidP="00E8635E">
            <w:pPr>
              <w:widowControl w:val="0"/>
              <w:tabs>
                <w:tab w:val="left" w:pos="186"/>
                <w:tab w:val="left" w:pos="343"/>
                <w:tab w:val="left" w:pos="540"/>
              </w:tabs>
              <w:spacing w:after="0" w:line="240" w:lineRule="auto"/>
              <w:jc w:val="both"/>
              <w:rPr>
                <w:rFonts w:ascii="Times New Roman" w:eastAsia="Times New Roman" w:hAnsi="Times New Roman"/>
                <w:sz w:val="24"/>
                <w:szCs w:val="24"/>
              </w:rPr>
            </w:pPr>
            <w:r>
              <w:rPr>
                <w:rFonts w:ascii="Times New Roman" w:eastAsia="Times New Roman" w:hAnsi="Times New Roman"/>
              </w:rPr>
              <w:t xml:space="preserve">2) Architekto kvalifikaciją patvirtinantis </w:t>
            </w:r>
            <w:bookmarkStart w:id="6" w:name="_Hlk22650186"/>
            <w:proofErr w:type="spellStart"/>
            <w:r>
              <w:rPr>
                <w:rFonts w:ascii="Times New Roman" w:eastAsia="Times New Roman" w:hAnsi="Times New Roman"/>
                <w:lang w:eastAsia="lt-LT"/>
              </w:rPr>
              <w:t>Oracle</w:t>
            </w:r>
            <w:proofErr w:type="spellEnd"/>
            <w:r>
              <w:rPr>
                <w:rFonts w:ascii="Times New Roman" w:eastAsia="Times New Roman" w:hAnsi="Times New Roman"/>
                <w:lang w:eastAsia="lt-LT"/>
              </w:rPr>
              <w:t xml:space="preserve"> Java EE 5 </w:t>
            </w:r>
            <w:proofErr w:type="spellStart"/>
            <w:r>
              <w:rPr>
                <w:rFonts w:ascii="Times New Roman" w:eastAsia="Times New Roman" w:hAnsi="Times New Roman"/>
                <w:lang w:eastAsia="lt-LT"/>
              </w:rPr>
              <w:t>Enterprise</w:t>
            </w:r>
            <w:proofErr w:type="spellEnd"/>
            <w:r>
              <w:rPr>
                <w:rFonts w:ascii="Times New Roman" w:eastAsia="Times New Roman" w:hAnsi="Times New Roman"/>
                <w:lang w:eastAsia="lt-LT"/>
              </w:rPr>
              <w:t xml:space="preserve"> </w:t>
            </w:r>
            <w:proofErr w:type="spellStart"/>
            <w:r>
              <w:rPr>
                <w:rFonts w:ascii="Times New Roman" w:eastAsia="Times New Roman" w:hAnsi="Times New Roman"/>
                <w:lang w:eastAsia="lt-LT"/>
              </w:rPr>
              <w:t>Architect</w:t>
            </w:r>
            <w:proofErr w:type="spellEnd"/>
            <w:r>
              <w:rPr>
                <w:rFonts w:ascii="Times New Roman" w:eastAsia="Times New Roman" w:hAnsi="Times New Roman"/>
                <w:lang w:eastAsia="lt-LT"/>
              </w:rPr>
              <w:t xml:space="preserve"> </w:t>
            </w:r>
            <w:proofErr w:type="spellStart"/>
            <w:r>
              <w:rPr>
                <w:rFonts w:ascii="Times New Roman" w:eastAsia="Times New Roman" w:hAnsi="Times New Roman"/>
                <w:lang w:eastAsia="lt-LT"/>
              </w:rPr>
              <w:t>Master</w:t>
            </w:r>
            <w:bookmarkEnd w:id="6"/>
            <w:proofErr w:type="spellEnd"/>
            <w:r>
              <w:rPr>
                <w:rFonts w:ascii="Times New Roman" w:eastAsia="Times New Roman" w:hAnsi="Times New Roman"/>
                <w:lang w:eastAsia="lt-LT"/>
              </w:rPr>
              <w:t xml:space="preserve"> arba TOGAF</w:t>
            </w:r>
            <w:r>
              <w:rPr>
                <w:rFonts w:ascii="Times New Roman" w:eastAsia="Times New Roman" w:hAnsi="Times New Roman"/>
              </w:rPr>
              <w:t xml:space="preserve"> (</w:t>
            </w:r>
            <w:proofErr w:type="spellStart"/>
            <w:r>
              <w:rPr>
                <w:rFonts w:ascii="Times New Roman" w:eastAsia="Times New Roman" w:hAnsi="Times New Roman"/>
                <w:i/>
                <w:iCs/>
                <w:color w:val="000000"/>
              </w:rPr>
              <w:t>The</w:t>
            </w:r>
            <w:proofErr w:type="spellEnd"/>
            <w:r>
              <w:rPr>
                <w:rFonts w:ascii="Times New Roman" w:eastAsia="Times New Roman" w:hAnsi="Times New Roman"/>
                <w:i/>
                <w:iCs/>
                <w:color w:val="000000"/>
              </w:rPr>
              <w:t xml:space="preserve"> </w:t>
            </w:r>
            <w:proofErr w:type="spellStart"/>
            <w:r>
              <w:rPr>
                <w:rFonts w:ascii="Times New Roman" w:eastAsia="Times New Roman" w:hAnsi="Times New Roman"/>
                <w:i/>
                <w:iCs/>
                <w:color w:val="000000"/>
              </w:rPr>
              <w:t>Open</w:t>
            </w:r>
            <w:proofErr w:type="spellEnd"/>
            <w:r>
              <w:rPr>
                <w:rFonts w:ascii="Times New Roman" w:eastAsia="Times New Roman" w:hAnsi="Times New Roman"/>
                <w:i/>
                <w:iCs/>
                <w:color w:val="000000"/>
              </w:rPr>
              <w:t xml:space="preserve"> Group </w:t>
            </w:r>
            <w:proofErr w:type="spellStart"/>
            <w:r>
              <w:rPr>
                <w:rFonts w:ascii="Times New Roman" w:eastAsia="Times New Roman" w:hAnsi="Times New Roman"/>
                <w:i/>
                <w:iCs/>
                <w:color w:val="000000"/>
              </w:rPr>
              <w:t>Architecture</w:t>
            </w:r>
            <w:proofErr w:type="spellEnd"/>
            <w:r>
              <w:rPr>
                <w:rFonts w:ascii="Times New Roman" w:eastAsia="Times New Roman" w:hAnsi="Times New Roman"/>
                <w:i/>
                <w:iCs/>
                <w:color w:val="000000"/>
              </w:rPr>
              <w:t xml:space="preserve"> </w:t>
            </w:r>
            <w:proofErr w:type="spellStart"/>
            <w:r>
              <w:rPr>
                <w:rFonts w:ascii="Times New Roman" w:eastAsia="Times New Roman" w:hAnsi="Times New Roman"/>
                <w:i/>
                <w:iCs/>
                <w:color w:val="000000"/>
              </w:rPr>
              <w:t>Framework</w:t>
            </w:r>
            <w:proofErr w:type="spellEnd"/>
            <w:r>
              <w:rPr>
                <w:rFonts w:ascii="Times New Roman" w:eastAsia="Times New Roman" w:hAnsi="Times New Roman"/>
                <w:color w:val="000000"/>
              </w:rPr>
              <w:t xml:space="preserve">) arba </w:t>
            </w:r>
            <w:r>
              <w:rPr>
                <w:rFonts w:ascii="Times New Roman" w:eastAsia="Times New Roman" w:hAnsi="Times New Roman"/>
              </w:rPr>
              <w:t xml:space="preserve">Microsoft </w:t>
            </w:r>
            <w:proofErr w:type="spellStart"/>
            <w:r>
              <w:rPr>
                <w:rFonts w:ascii="Times New Roman" w:eastAsia="Times New Roman" w:hAnsi="Times New Roman"/>
              </w:rPr>
              <w:t>Certified</w:t>
            </w:r>
            <w:proofErr w:type="spellEnd"/>
            <w:r>
              <w:rPr>
                <w:rFonts w:ascii="Times New Roman" w:eastAsia="Times New Roman" w:hAnsi="Times New Roman"/>
              </w:rPr>
              <w:t xml:space="preserve">: </w:t>
            </w:r>
            <w:proofErr w:type="spellStart"/>
            <w:r>
              <w:rPr>
                <w:rFonts w:ascii="Times New Roman" w:eastAsia="Times New Roman" w:hAnsi="Times New Roman"/>
              </w:rPr>
              <w:t>Azure</w:t>
            </w:r>
            <w:proofErr w:type="spellEnd"/>
            <w:r>
              <w:rPr>
                <w:rFonts w:ascii="Times New Roman" w:eastAsia="Times New Roman" w:hAnsi="Times New Roman"/>
              </w:rPr>
              <w:t xml:space="preserve"> </w:t>
            </w:r>
            <w:proofErr w:type="spellStart"/>
            <w:r>
              <w:rPr>
                <w:rFonts w:ascii="Times New Roman" w:eastAsia="Times New Roman" w:hAnsi="Times New Roman"/>
              </w:rPr>
              <w:t>Solutions</w:t>
            </w:r>
            <w:proofErr w:type="spellEnd"/>
            <w:r>
              <w:rPr>
                <w:rFonts w:ascii="Times New Roman" w:eastAsia="Times New Roman" w:hAnsi="Times New Roman"/>
              </w:rPr>
              <w:t xml:space="preserve"> </w:t>
            </w:r>
            <w:proofErr w:type="spellStart"/>
            <w:r>
              <w:rPr>
                <w:rFonts w:ascii="Times New Roman" w:eastAsia="Times New Roman" w:hAnsi="Times New Roman"/>
              </w:rPr>
              <w:t>Architect</w:t>
            </w:r>
            <w:proofErr w:type="spellEnd"/>
            <w:r>
              <w:rPr>
                <w:rFonts w:ascii="Times New Roman" w:eastAsia="Times New Roman" w:hAnsi="Times New Roman"/>
              </w:rPr>
              <w:t xml:space="preserve"> </w:t>
            </w:r>
            <w:proofErr w:type="spellStart"/>
            <w:r>
              <w:rPr>
                <w:rFonts w:ascii="Times New Roman" w:eastAsia="Times New Roman" w:hAnsi="Times New Roman"/>
              </w:rPr>
              <w:t>Expert</w:t>
            </w:r>
            <w:proofErr w:type="spellEnd"/>
            <w:r>
              <w:rPr>
                <w:rFonts w:ascii="Times New Roman" w:eastAsia="Times New Roman" w:hAnsi="Times New Roman"/>
              </w:rPr>
              <w:t xml:space="preserve"> arba kitą lygiavertę architekto kvalifikaciją įrodančio dokumento kopija </w:t>
            </w:r>
            <w:r>
              <w:rPr>
                <w:rFonts w:ascii="Times New Roman" w:hAnsi="Times New Roman"/>
                <w:color w:val="000000"/>
              </w:rPr>
              <w:t>(„lygiaverčio dokumento“ lygiavertiškumą įrodyti turi tiekėjas)</w:t>
            </w:r>
            <w:r>
              <w:rPr>
                <w:rFonts w:ascii="Times New Roman" w:eastAsia="Times New Roman" w:hAnsi="Times New Roman"/>
              </w:rPr>
              <w:t xml:space="preserve">. </w:t>
            </w:r>
          </w:p>
        </w:tc>
      </w:tr>
      <w:tr w:rsidR="002C0704" w14:paraId="3D633C9E" w14:textId="3E3214B6" w:rsidTr="00456121">
        <w:tc>
          <w:tcPr>
            <w:tcW w:w="187" w:type="pct"/>
            <w:tcBorders>
              <w:top w:val="single" w:sz="4" w:space="0" w:color="auto"/>
              <w:left w:val="single" w:sz="4" w:space="0" w:color="auto"/>
              <w:bottom w:val="single" w:sz="4" w:space="0" w:color="auto"/>
              <w:right w:val="single" w:sz="4" w:space="0" w:color="auto"/>
            </w:tcBorders>
            <w:hideMark/>
          </w:tcPr>
          <w:p w14:paraId="786C245F" w14:textId="77777777" w:rsidR="002C0704" w:rsidRDefault="002C0704" w:rsidP="00E8635E">
            <w:pPr>
              <w:spacing w:line="240" w:lineRule="auto"/>
              <w:contextualSpacing/>
              <w:rPr>
                <w:rFonts w:ascii="Times New Roman" w:eastAsia="Times New Roman" w:hAnsi="Times New Roman"/>
                <w:sz w:val="24"/>
                <w:szCs w:val="24"/>
              </w:rPr>
            </w:pPr>
            <w:bookmarkStart w:id="7" w:name="_Hlk72315455"/>
            <w:bookmarkEnd w:id="5"/>
            <w:r>
              <w:rPr>
                <w:rFonts w:ascii="Times New Roman" w:eastAsia="Times New Roman" w:hAnsi="Times New Roman"/>
              </w:rPr>
              <w:t>2.3.</w:t>
            </w:r>
          </w:p>
        </w:tc>
        <w:tc>
          <w:tcPr>
            <w:tcW w:w="2602" w:type="pct"/>
            <w:tcBorders>
              <w:top w:val="single" w:sz="4" w:space="0" w:color="auto"/>
              <w:left w:val="single" w:sz="4" w:space="0" w:color="auto"/>
              <w:bottom w:val="single" w:sz="4" w:space="0" w:color="auto"/>
              <w:right w:val="single" w:sz="4" w:space="0" w:color="auto"/>
            </w:tcBorders>
            <w:hideMark/>
          </w:tcPr>
          <w:p w14:paraId="67BC4267" w14:textId="77777777" w:rsidR="002C0704" w:rsidRDefault="002C0704" w:rsidP="00E8635E">
            <w:pPr>
              <w:spacing w:after="0" w:line="240" w:lineRule="auto"/>
              <w:jc w:val="both"/>
              <w:rPr>
                <w:rFonts w:ascii="Times New Roman" w:eastAsia="Times New Roman" w:hAnsi="Times New Roman"/>
                <w:b/>
                <w:sz w:val="24"/>
                <w:szCs w:val="24"/>
              </w:rPr>
            </w:pPr>
            <w:r>
              <w:rPr>
                <w:rFonts w:ascii="Times New Roman" w:eastAsia="Times New Roman" w:hAnsi="Times New Roman"/>
                <w:b/>
              </w:rPr>
              <w:t>Pagrindinis ekspertas Nr. 3 – Veiklos procesų analitikas, turintis:</w:t>
            </w:r>
          </w:p>
          <w:p w14:paraId="3C4C46DB" w14:textId="2305325B" w:rsidR="002C0704" w:rsidRDefault="002C0704" w:rsidP="00E8635E">
            <w:pPr>
              <w:spacing w:after="0" w:line="240" w:lineRule="auto"/>
              <w:jc w:val="both"/>
              <w:rPr>
                <w:rFonts w:ascii="Times New Roman" w:eastAsia="Times New Roman" w:hAnsi="Times New Roman"/>
                <w:sz w:val="24"/>
                <w:szCs w:val="24"/>
              </w:rPr>
            </w:pPr>
            <w:r>
              <w:rPr>
                <w:rFonts w:ascii="Times New Roman" w:eastAsia="Times New Roman" w:hAnsi="Times New Roman"/>
              </w:rPr>
              <w:t xml:space="preserve">1) veiklos procesų analitiko darbo patirtį per paskutinius </w:t>
            </w:r>
            <w:r>
              <w:rPr>
                <w:rFonts w:ascii="Times New Roman" w:hAnsi="Times New Roman"/>
              </w:rPr>
              <w:t>5 (penkerius)</w:t>
            </w:r>
            <w:r>
              <w:rPr>
                <w:rFonts w:ascii="Times New Roman" w:eastAsia="Times New Roman" w:hAnsi="Times New Roman"/>
              </w:rPr>
              <w:t xml:space="preserve"> metus </w:t>
            </w:r>
            <w:r>
              <w:rPr>
                <w:rFonts w:ascii="Times New Roman" w:hAnsi="Times New Roman"/>
              </w:rPr>
              <w:t xml:space="preserve">įvykdytame informacinės sistemos diegimo ir (arba) modernizavimo projekte (sutartyje), </w:t>
            </w:r>
            <w:r w:rsidR="001835E9" w:rsidRPr="001835E9">
              <w:rPr>
                <w:rFonts w:ascii="Times New Roman" w:hAnsi="Times New Roman"/>
              </w:rPr>
              <w:t>kurios vertė ne mažesnė nei 250 000 EUR be PVM</w:t>
            </w:r>
            <w:r w:rsidR="00E92AA3">
              <w:rPr>
                <w:rFonts w:ascii="Times New Roman" w:hAnsi="Times New Roman"/>
              </w:rPr>
              <w:t xml:space="preserve"> ir</w:t>
            </w:r>
            <w:r>
              <w:rPr>
                <w:rFonts w:ascii="Times New Roman" w:hAnsi="Times New Roman"/>
              </w:rPr>
              <w:t xml:space="preserve"> kurio metu </w:t>
            </w:r>
            <w:r w:rsidR="00EB4393" w:rsidRPr="00EB4393">
              <w:rPr>
                <w:rFonts w:ascii="Times New Roman" w:hAnsi="Times New Roman"/>
              </w:rPr>
              <w:t>sukurta, modernizuota ar prižiūrėta išoriniams naudotojams (gyventojams, ir/ar verslo subjektams ir/ar viešojo sektoriaus institucijoms) skirta informacinė sistema veikia (t.</w:t>
            </w:r>
            <w:r w:rsidR="00360889">
              <w:rPr>
                <w:rFonts w:ascii="Times New Roman" w:hAnsi="Times New Roman"/>
              </w:rPr>
              <w:t> </w:t>
            </w:r>
            <w:r w:rsidR="00EB4393" w:rsidRPr="00EB4393">
              <w:rPr>
                <w:rFonts w:ascii="Times New Roman" w:hAnsi="Times New Roman"/>
              </w:rPr>
              <w:t xml:space="preserve">y. vykdomos duomenų įvedimo, saugojimo bei koregavimo funkcijos) ir jos veikla nėra sutrikdoma, kai prisijungimų skaičius vienu metu yra 5000 (penki tūkstančiai) ar daugiau sistemos naudotojų, prisijungimui taikant bendras naudotojų </w:t>
            </w:r>
            <w:r w:rsidR="00EB4393" w:rsidRPr="00EB4393">
              <w:rPr>
                <w:rFonts w:ascii="Times New Roman" w:hAnsi="Times New Roman"/>
              </w:rPr>
              <w:lastRenderedPageBreak/>
              <w:t>autentifikavimo ir autorizacijos sistema</w:t>
            </w:r>
            <w:r w:rsidR="00EB4393">
              <w:rPr>
                <w:rFonts w:ascii="Times New Roman" w:hAnsi="Times New Roman"/>
              </w:rPr>
              <w:t>s, kur</w:t>
            </w:r>
            <w:r>
              <w:rPr>
                <w:rFonts w:ascii="Times New Roman" w:hAnsi="Times New Roman"/>
              </w:rPr>
              <w:t xml:space="preserve"> siūlomas specialistas</w:t>
            </w:r>
            <w:r>
              <w:rPr>
                <w:rFonts w:ascii="Times New Roman" w:eastAsia="Times New Roman" w:hAnsi="Times New Roman"/>
              </w:rPr>
              <w:t xml:space="preserve"> buvo atsakingas už informacinės sistemos veiklos procesų projektavimą ir konstravimą;</w:t>
            </w:r>
          </w:p>
          <w:p w14:paraId="55470671" w14:textId="77777777" w:rsidR="002C0704" w:rsidRDefault="002C0704" w:rsidP="00E8635E">
            <w:pPr>
              <w:spacing w:after="0" w:line="240" w:lineRule="auto"/>
              <w:jc w:val="both"/>
              <w:rPr>
                <w:rFonts w:ascii="Times New Roman" w:eastAsia="Times New Roman" w:hAnsi="Times New Roman"/>
                <w:sz w:val="24"/>
                <w:szCs w:val="24"/>
              </w:rPr>
            </w:pPr>
            <w:r>
              <w:rPr>
                <w:rFonts w:ascii="Times New Roman" w:eastAsia="Times New Roman" w:hAnsi="Times New Roman"/>
              </w:rPr>
              <w:t>2) tarptautiniu mastu pripažįstamą veiklos procesų analitiko arba lygiavertę kvalifikaciją.</w:t>
            </w:r>
          </w:p>
        </w:tc>
        <w:tc>
          <w:tcPr>
            <w:tcW w:w="2211" w:type="pct"/>
            <w:tcBorders>
              <w:top w:val="single" w:sz="4" w:space="0" w:color="auto"/>
              <w:left w:val="single" w:sz="4" w:space="0" w:color="auto"/>
              <w:bottom w:val="single" w:sz="4" w:space="0" w:color="auto"/>
              <w:right w:val="single" w:sz="4" w:space="0" w:color="auto"/>
            </w:tcBorders>
          </w:tcPr>
          <w:p w14:paraId="20CEF073" w14:textId="79A5A81F" w:rsidR="002C0704" w:rsidRDefault="002C0704" w:rsidP="00E8635E">
            <w:pPr>
              <w:widowControl w:val="0"/>
              <w:tabs>
                <w:tab w:val="left" w:pos="540"/>
                <w:tab w:val="left" w:pos="720"/>
              </w:tabs>
              <w:spacing w:after="0" w:line="240" w:lineRule="auto"/>
              <w:jc w:val="both"/>
              <w:rPr>
                <w:rFonts w:ascii="Times New Roman" w:eastAsia="Times New Roman" w:hAnsi="Times New Roman"/>
                <w:sz w:val="24"/>
                <w:szCs w:val="24"/>
              </w:rPr>
            </w:pPr>
            <w:r>
              <w:rPr>
                <w:rFonts w:ascii="Times New Roman" w:eastAsia="Times New Roman" w:hAnsi="Times New Roman"/>
              </w:rPr>
              <w:lastRenderedPageBreak/>
              <w:t>1)</w:t>
            </w:r>
            <w:r>
              <w:rPr>
                <w:rFonts w:ascii="Times New Roman" w:eastAsia="Times New Roman" w:hAnsi="Times New Roman"/>
              </w:rPr>
              <w:tab/>
              <w:t>Paslaugas teiksiančio (-</w:t>
            </w:r>
            <w:proofErr w:type="spellStart"/>
            <w:r>
              <w:rPr>
                <w:rFonts w:ascii="Times New Roman" w:eastAsia="Times New Roman" w:hAnsi="Times New Roman"/>
              </w:rPr>
              <w:t>ių</w:t>
            </w:r>
            <w:proofErr w:type="spellEnd"/>
            <w:r>
              <w:rPr>
                <w:rFonts w:ascii="Times New Roman" w:eastAsia="Times New Roman" w:hAnsi="Times New Roman"/>
              </w:rPr>
              <w:t xml:space="preserve">) specialisto (-ų) </w:t>
            </w:r>
            <w:r w:rsidR="00360889">
              <w:rPr>
                <w:rFonts w:ascii="Times New Roman" w:eastAsia="Times New Roman" w:hAnsi="Times New Roman"/>
              </w:rPr>
              <w:t xml:space="preserve"> CV</w:t>
            </w:r>
            <w:r>
              <w:rPr>
                <w:rFonts w:ascii="Times New Roman" w:eastAsia="Times New Roman" w:hAnsi="Times New Roman"/>
              </w:rPr>
              <w:t>. CV turi būti nurodyta informacija apie reikalaujamą patirtį;</w:t>
            </w:r>
          </w:p>
          <w:p w14:paraId="010F274C" w14:textId="3535D5F7" w:rsidR="002C0704" w:rsidRDefault="002C0704" w:rsidP="00E8635E">
            <w:pPr>
              <w:widowControl w:val="0"/>
              <w:tabs>
                <w:tab w:val="left" w:pos="540"/>
                <w:tab w:val="left" w:pos="720"/>
              </w:tabs>
              <w:spacing w:after="0" w:line="240" w:lineRule="auto"/>
              <w:jc w:val="both"/>
              <w:rPr>
                <w:rFonts w:ascii="Times New Roman" w:eastAsia="Times New Roman" w:hAnsi="Times New Roman"/>
                <w:sz w:val="24"/>
                <w:szCs w:val="24"/>
              </w:rPr>
            </w:pPr>
            <w:r>
              <w:rPr>
                <w:rFonts w:ascii="Times New Roman" w:eastAsia="Times New Roman" w:hAnsi="Times New Roman"/>
              </w:rPr>
              <w:t>2) Veiklos procesų analitiko kvalifikaciją patvirtinantis „</w:t>
            </w:r>
            <w:proofErr w:type="spellStart"/>
            <w:r>
              <w:rPr>
                <w:rFonts w:ascii="Times New Roman" w:eastAsia="Times New Roman" w:hAnsi="Times New Roman"/>
              </w:rPr>
              <w:t>Foundation</w:t>
            </w:r>
            <w:proofErr w:type="spellEnd"/>
            <w:r>
              <w:rPr>
                <w:rFonts w:ascii="Times New Roman" w:eastAsia="Times New Roman" w:hAnsi="Times New Roman"/>
              </w:rPr>
              <w:t xml:space="preserve"> </w:t>
            </w:r>
            <w:proofErr w:type="spellStart"/>
            <w:r>
              <w:rPr>
                <w:rFonts w:ascii="Times New Roman" w:eastAsia="Times New Roman" w:hAnsi="Times New Roman"/>
              </w:rPr>
              <w:t>Certificate</w:t>
            </w:r>
            <w:proofErr w:type="spellEnd"/>
            <w:r>
              <w:rPr>
                <w:rFonts w:ascii="Times New Roman" w:eastAsia="Times New Roman" w:hAnsi="Times New Roman"/>
              </w:rPr>
              <w:t xml:space="preserve"> in </w:t>
            </w:r>
            <w:proofErr w:type="spellStart"/>
            <w:r>
              <w:rPr>
                <w:rFonts w:ascii="Times New Roman" w:eastAsia="Times New Roman" w:hAnsi="Times New Roman"/>
              </w:rPr>
              <w:t>Business</w:t>
            </w:r>
            <w:proofErr w:type="spellEnd"/>
            <w:r>
              <w:rPr>
                <w:rFonts w:ascii="Times New Roman" w:eastAsia="Times New Roman" w:hAnsi="Times New Roman"/>
              </w:rPr>
              <w:t xml:space="preserve"> </w:t>
            </w:r>
            <w:proofErr w:type="spellStart"/>
            <w:r>
              <w:rPr>
                <w:rFonts w:ascii="Times New Roman" w:eastAsia="Times New Roman" w:hAnsi="Times New Roman"/>
              </w:rPr>
              <w:t>Analysis</w:t>
            </w:r>
            <w:proofErr w:type="spellEnd"/>
            <w:r>
              <w:rPr>
                <w:rFonts w:ascii="Times New Roman" w:eastAsia="Times New Roman" w:hAnsi="Times New Roman"/>
              </w:rPr>
              <w:t>“ arba OMG-</w:t>
            </w:r>
            <w:proofErr w:type="spellStart"/>
            <w:r>
              <w:rPr>
                <w:rFonts w:ascii="Times New Roman" w:eastAsia="Times New Roman" w:hAnsi="Times New Roman"/>
              </w:rPr>
              <w:t>Certified</w:t>
            </w:r>
            <w:proofErr w:type="spellEnd"/>
            <w:r>
              <w:rPr>
                <w:rFonts w:ascii="Times New Roman" w:eastAsia="Times New Roman" w:hAnsi="Times New Roman"/>
              </w:rPr>
              <w:t xml:space="preserve"> UML Professional (</w:t>
            </w:r>
            <w:proofErr w:type="spellStart"/>
            <w:r>
              <w:rPr>
                <w:rFonts w:ascii="Times New Roman" w:eastAsia="Times New Roman" w:hAnsi="Times New Roman"/>
              </w:rPr>
              <w:t>Foundation</w:t>
            </w:r>
            <w:proofErr w:type="spellEnd"/>
            <w:r>
              <w:rPr>
                <w:rFonts w:ascii="Times New Roman" w:eastAsia="Times New Roman" w:hAnsi="Times New Roman"/>
              </w:rPr>
              <w:t>)“ sertifikatas, arba lygiavertę kvalifikaciją įrodančio dokumento kopija. (</w:t>
            </w:r>
            <w:r>
              <w:rPr>
                <w:rFonts w:ascii="Times New Roman" w:hAnsi="Times New Roman"/>
                <w:color w:val="000000"/>
              </w:rPr>
              <w:t>„lygiaverčio dokumento“ lygiavertiškumą įrodyti turi tiekėjas)</w:t>
            </w:r>
            <w:r w:rsidR="00360889">
              <w:rPr>
                <w:rFonts w:ascii="Times New Roman" w:hAnsi="Times New Roman"/>
                <w:color w:val="000000"/>
              </w:rPr>
              <w:t>.</w:t>
            </w:r>
          </w:p>
        </w:tc>
      </w:tr>
      <w:tr w:rsidR="002C0704" w14:paraId="09CC1486" w14:textId="24D3DDF1" w:rsidTr="00456121">
        <w:tc>
          <w:tcPr>
            <w:tcW w:w="187" w:type="pct"/>
            <w:tcBorders>
              <w:top w:val="single" w:sz="4" w:space="0" w:color="auto"/>
              <w:left w:val="single" w:sz="4" w:space="0" w:color="auto"/>
              <w:bottom w:val="single" w:sz="4" w:space="0" w:color="auto"/>
              <w:right w:val="single" w:sz="4" w:space="0" w:color="auto"/>
            </w:tcBorders>
            <w:hideMark/>
          </w:tcPr>
          <w:p w14:paraId="2319411C" w14:textId="77777777" w:rsidR="002C0704" w:rsidRDefault="002C0704" w:rsidP="00E8635E">
            <w:pPr>
              <w:spacing w:line="240" w:lineRule="auto"/>
              <w:contextualSpacing/>
              <w:rPr>
                <w:rFonts w:ascii="Times New Roman" w:eastAsia="Times New Roman" w:hAnsi="Times New Roman"/>
                <w:sz w:val="24"/>
                <w:szCs w:val="24"/>
              </w:rPr>
            </w:pPr>
            <w:r>
              <w:rPr>
                <w:rFonts w:ascii="Times New Roman" w:eastAsia="Times New Roman" w:hAnsi="Times New Roman"/>
              </w:rPr>
              <w:t>2.4.</w:t>
            </w:r>
          </w:p>
        </w:tc>
        <w:tc>
          <w:tcPr>
            <w:tcW w:w="2602" w:type="pct"/>
            <w:tcBorders>
              <w:top w:val="single" w:sz="4" w:space="0" w:color="auto"/>
              <w:left w:val="single" w:sz="4" w:space="0" w:color="auto"/>
              <w:bottom w:val="single" w:sz="4" w:space="0" w:color="auto"/>
              <w:right w:val="single" w:sz="4" w:space="0" w:color="auto"/>
            </w:tcBorders>
          </w:tcPr>
          <w:p w14:paraId="25D5A371" w14:textId="2A942426" w:rsidR="002C0704" w:rsidRPr="005B14EC" w:rsidRDefault="002C0704" w:rsidP="00E8635E">
            <w:pPr>
              <w:spacing w:after="0" w:line="240" w:lineRule="auto"/>
              <w:jc w:val="both"/>
              <w:rPr>
                <w:rFonts w:ascii="Times New Roman" w:eastAsia="Times New Roman" w:hAnsi="Times New Roman"/>
                <w:b/>
                <w:sz w:val="24"/>
                <w:szCs w:val="24"/>
              </w:rPr>
            </w:pPr>
            <w:r>
              <w:rPr>
                <w:rFonts w:ascii="Times New Roman" w:eastAsia="Times New Roman" w:hAnsi="Times New Roman"/>
                <w:b/>
              </w:rPr>
              <w:t>Pagrindinis ekspertas Nr. 4 – Sistemų integravimo specialistas, turintis:</w:t>
            </w:r>
          </w:p>
          <w:p w14:paraId="0FB58109" w14:textId="6C89769D" w:rsidR="005B14EC" w:rsidRDefault="005B14EC" w:rsidP="00E8635E">
            <w:pPr>
              <w:spacing w:after="0" w:line="240" w:lineRule="auto"/>
              <w:jc w:val="both"/>
              <w:rPr>
                <w:rFonts w:ascii="Times New Roman" w:eastAsia="Times New Roman" w:hAnsi="Times New Roman"/>
                <w:sz w:val="24"/>
                <w:szCs w:val="24"/>
              </w:rPr>
            </w:pPr>
            <w:r>
              <w:rPr>
                <w:rFonts w:ascii="Times New Roman" w:eastAsia="Times New Roman" w:hAnsi="Times New Roman"/>
              </w:rPr>
              <w:t>1</w:t>
            </w:r>
            <w:r w:rsidR="002C0704">
              <w:rPr>
                <w:rFonts w:ascii="Times New Roman" w:eastAsia="Times New Roman" w:hAnsi="Times New Roman"/>
              </w:rPr>
              <w:t xml:space="preserve">) tarptautiniu mastu pripažįstamą </w:t>
            </w:r>
            <w:r w:rsidR="002C0704">
              <w:rPr>
                <w:rFonts w:ascii="Times New Roman" w:eastAsia="Times New Roman" w:hAnsi="Times New Roman"/>
                <w:lang w:eastAsia="lt-LT"/>
              </w:rPr>
              <w:t xml:space="preserve">integravimo specialisto </w:t>
            </w:r>
            <w:r w:rsidR="002C0704">
              <w:rPr>
                <w:rFonts w:ascii="Times New Roman" w:eastAsia="Times New Roman" w:hAnsi="Times New Roman"/>
              </w:rPr>
              <w:t>arba lygiavertę kvalifikaciją.</w:t>
            </w:r>
          </w:p>
          <w:p w14:paraId="38F0FC9F" w14:textId="504EBE58" w:rsidR="005B14EC" w:rsidRPr="005B14EC" w:rsidRDefault="005B14EC" w:rsidP="005B14EC">
            <w:pPr>
              <w:spacing w:after="0" w:line="240" w:lineRule="auto"/>
              <w:jc w:val="both"/>
              <w:rPr>
                <w:rFonts w:ascii="Times New Roman" w:eastAsia="Times New Roman" w:hAnsi="Times New Roman"/>
              </w:rPr>
            </w:pPr>
            <w:r w:rsidRPr="005B14EC">
              <w:rPr>
                <w:rFonts w:ascii="Times New Roman" w:eastAsia="Times New Roman" w:hAnsi="Times New Roman"/>
              </w:rPr>
              <w:t xml:space="preserve">2) </w:t>
            </w:r>
            <w:r>
              <w:rPr>
                <w:rFonts w:ascii="Times New Roman" w:eastAsia="Times New Roman" w:hAnsi="Times New Roman"/>
              </w:rPr>
              <w:t>p</w:t>
            </w:r>
            <w:r w:rsidRPr="005B14EC">
              <w:rPr>
                <w:rFonts w:ascii="Times New Roman" w:eastAsia="Times New Roman" w:hAnsi="Times New Roman"/>
              </w:rPr>
              <w:t xml:space="preserve">er pastaruosius 5 (penkerius) metus specialistas turi būti dalyvavęs ne mažiau kaip 1 (viename) projekte, </w:t>
            </w:r>
            <w:r w:rsidR="00E92AA3">
              <w:rPr>
                <w:rFonts w:ascii="Times New Roman" w:eastAsia="Times New Roman" w:hAnsi="Times New Roman"/>
              </w:rPr>
              <w:t xml:space="preserve">ar sutartyje </w:t>
            </w:r>
            <w:r w:rsidR="00E92AA3" w:rsidRPr="00E92AA3">
              <w:rPr>
                <w:rFonts w:ascii="Times New Roman" w:eastAsia="Times New Roman" w:hAnsi="Times New Roman"/>
              </w:rPr>
              <w:t>kurios vertė ne mažesnė nei 250 000 EUR be PVM</w:t>
            </w:r>
            <w:r w:rsidR="00E92AA3">
              <w:rPr>
                <w:rFonts w:ascii="Times New Roman" w:eastAsia="Times New Roman" w:hAnsi="Times New Roman"/>
              </w:rPr>
              <w:t xml:space="preserve"> ir</w:t>
            </w:r>
            <w:r w:rsidRPr="005B14EC">
              <w:rPr>
                <w:rFonts w:ascii="Times New Roman" w:eastAsia="Times New Roman" w:hAnsi="Times New Roman"/>
              </w:rPr>
              <w:t xml:space="preserve"> kuriame vykdyta informacinės sistemos ir / arba registro integracijų kūrimas, vystymas arba priežiūra.</w:t>
            </w:r>
          </w:p>
          <w:p w14:paraId="4A0A5AD5" w14:textId="01BDEACC" w:rsidR="005B14EC" w:rsidRPr="005B14EC" w:rsidRDefault="005B14EC" w:rsidP="005B14EC">
            <w:pPr>
              <w:spacing w:after="0" w:line="240" w:lineRule="auto"/>
              <w:jc w:val="both"/>
              <w:rPr>
                <w:rFonts w:ascii="Times New Roman" w:eastAsia="Times New Roman" w:hAnsi="Times New Roman"/>
              </w:rPr>
            </w:pPr>
            <w:r>
              <w:rPr>
                <w:rFonts w:ascii="Times New Roman" w:eastAsia="Times New Roman" w:hAnsi="Times New Roman"/>
              </w:rPr>
              <w:t>3) p</w:t>
            </w:r>
            <w:r w:rsidRPr="005B14EC">
              <w:rPr>
                <w:rFonts w:ascii="Times New Roman" w:eastAsia="Times New Roman" w:hAnsi="Times New Roman"/>
              </w:rPr>
              <w:t>rojektas turi būti apėmęs integracijas:</w:t>
            </w:r>
            <w:r w:rsidR="00536917">
              <w:rPr>
                <w:rFonts w:ascii="Times New Roman" w:eastAsia="Times New Roman" w:hAnsi="Times New Roman"/>
              </w:rPr>
              <w:t xml:space="preserve"> </w:t>
            </w:r>
            <w:r w:rsidRPr="005B14EC">
              <w:rPr>
                <w:rFonts w:ascii="Times New Roman" w:eastAsia="Times New Roman" w:hAnsi="Times New Roman"/>
              </w:rPr>
              <w:t xml:space="preserve">su ne mažiau kaip 1 išorine ir ne mažiau kaip 3 vidinėmis ar išorinėmis IT sistemomis, naudojant REST API ar lygiavertes technologijas, taikant </w:t>
            </w:r>
            <w:proofErr w:type="spellStart"/>
            <w:r w:rsidRPr="005B14EC">
              <w:rPr>
                <w:rFonts w:ascii="Times New Roman" w:eastAsia="Times New Roman" w:hAnsi="Times New Roman"/>
              </w:rPr>
              <w:t>mikroservisų</w:t>
            </w:r>
            <w:proofErr w:type="spellEnd"/>
            <w:r w:rsidRPr="005B14EC">
              <w:rPr>
                <w:rFonts w:ascii="Times New Roman" w:eastAsia="Times New Roman" w:hAnsi="Times New Roman"/>
              </w:rPr>
              <w:t xml:space="preserve"> architektūros principus.</w:t>
            </w:r>
          </w:p>
          <w:p w14:paraId="6B2F2639" w14:textId="7E5931C1" w:rsidR="002C0704" w:rsidRDefault="00536917" w:rsidP="00536917">
            <w:pPr>
              <w:spacing w:after="0" w:line="240" w:lineRule="auto"/>
              <w:jc w:val="both"/>
              <w:rPr>
                <w:rFonts w:ascii="Times New Roman" w:eastAsia="Times New Roman" w:hAnsi="Times New Roman"/>
                <w:sz w:val="24"/>
                <w:szCs w:val="24"/>
              </w:rPr>
            </w:pPr>
            <w:r>
              <w:rPr>
                <w:rFonts w:ascii="Times New Roman" w:eastAsia="Times New Roman" w:hAnsi="Times New Roman"/>
              </w:rPr>
              <w:t>4) s</w:t>
            </w:r>
            <w:r w:rsidR="005B14EC" w:rsidRPr="005B14EC">
              <w:rPr>
                <w:rFonts w:ascii="Times New Roman" w:eastAsia="Times New Roman" w:hAnsi="Times New Roman"/>
              </w:rPr>
              <w:t>pecialistas turi turėti patirties dirbant su šiomis technologijomis arba jų lygiavertėmis alternatyvomis:</w:t>
            </w:r>
            <w:r>
              <w:rPr>
                <w:rFonts w:ascii="Times New Roman" w:eastAsia="Times New Roman" w:hAnsi="Times New Roman"/>
              </w:rPr>
              <w:t xml:space="preserve"> </w:t>
            </w:r>
            <w:proofErr w:type="spellStart"/>
            <w:r w:rsidR="005B14EC" w:rsidRPr="005B14EC">
              <w:rPr>
                <w:rFonts w:ascii="Times New Roman" w:eastAsia="Times New Roman" w:hAnsi="Times New Roman"/>
              </w:rPr>
              <w:t>OpenShift</w:t>
            </w:r>
            <w:proofErr w:type="spellEnd"/>
            <w:r w:rsidR="005B14EC" w:rsidRPr="005B14EC">
              <w:rPr>
                <w:rFonts w:ascii="Times New Roman" w:eastAsia="Times New Roman" w:hAnsi="Times New Roman"/>
              </w:rPr>
              <w:t xml:space="preserve"> </w:t>
            </w:r>
            <w:proofErr w:type="spellStart"/>
            <w:r w:rsidR="005B14EC" w:rsidRPr="005B14EC">
              <w:rPr>
                <w:rFonts w:ascii="Times New Roman" w:eastAsia="Times New Roman" w:hAnsi="Times New Roman"/>
              </w:rPr>
              <w:t>Container</w:t>
            </w:r>
            <w:proofErr w:type="spellEnd"/>
            <w:r w:rsidR="005B14EC" w:rsidRPr="005B14EC">
              <w:rPr>
                <w:rFonts w:ascii="Times New Roman" w:eastAsia="Times New Roman" w:hAnsi="Times New Roman"/>
              </w:rPr>
              <w:t xml:space="preserve"> </w:t>
            </w:r>
            <w:proofErr w:type="spellStart"/>
            <w:r w:rsidR="005B14EC" w:rsidRPr="005B14EC">
              <w:rPr>
                <w:rFonts w:ascii="Times New Roman" w:eastAsia="Times New Roman" w:hAnsi="Times New Roman"/>
              </w:rPr>
              <w:t>Platform</w:t>
            </w:r>
            <w:proofErr w:type="spellEnd"/>
            <w:r w:rsidR="005B14EC" w:rsidRPr="005B14EC">
              <w:rPr>
                <w:rFonts w:ascii="Times New Roman" w:eastAsia="Times New Roman" w:hAnsi="Times New Roman"/>
              </w:rPr>
              <w:t xml:space="preserve"> (OCP)</w:t>
            </w:r>
            <w:r>
              <w:rPr>
                <w:rFonts w:ascii="Times New Roman" w:eastAsia="Times New Roman" w:hAnsi="Times New Roman"/>
              </w:rPr>
              <w:t>;</w:t>
            </w:r>
            <w:r w:rsidR="005B14EC" w:rsidRPr="005B14EC">
              <w:rPr>
                <w:rFonts w:ascii="Times New Roman" w:eastAsia="Times New Roman" w:hAnsi="Times New Roman"/>
              </w:rPr>
              <w:t xml:space="preserve"> </w:t>
            </w:r>
            <w:proofErr w:type="spellStart"/>
            <w:r w:rsidR="005B14EC" w:rsidRPr="005B14EC">
              <w:rPr>
                <w:rFonts w:ascii="Times New Roman" w:eastAsia="Times New Roman" w:hAnsi="Times New Roman"/>
              </w:rPr>
              <w:t>Apache</w:t>
            </w:r>
            <w:proofErr w:type="spellEnd"/>
            <w:r w:rsidR="005B14EC" w:rsidRPr="005B14EC">
              <w:rPr>
                <w:rFonts w:ascii="Times New Roman" w:eastAsia="Times New Roman" w:hAnsi="Times New Roman"/>
              </w:rPr>
              <w:t xml:space="preserve"> Kafka </w:t>
            </w:r>
            <w:r>
              <w:rPr>
                <w:rFonts w:ascii="Times New Roman" w:eastAsia="Times New Roman" w:hAnsi="Times New Roman"/>
              </w:rPr>
              <w:t xml:space="preserve">ir </w:t>
            </w:r>
            <w:r w:rsidR="005B14EC" w:rsidRPr="005B14EC">
              <w:rPr>
                <w:rFonts w:ascii="Times New Roman" w:eastAsia="Times New Roman" w:hAnsi="Times New Roman"/>
              </w:rPr>
              <w:t>/ arba kitos „</w:t>
            </w:r>
            <w:proofErr w:type="spellStart"/>
            <w:r w:rsidR="005B14EC" w:rsidRPr="005B14EC">
              <w:rPr>
                <w:rFonts w:ascii="Times New Roman" w:eastAsia="Times New Roman" w:hAnsi="Times New Roman"/>
              </w:rPr>
              <w:t>message</w:t>
            </w:r>
            <w:proofErr w:type="spellEnd"/>
            <w:r w:rsidR="005B14EC" w:rsidRPr="005B14EC">
              <w:rPr>
                <w:rFonts w:ascii="Times New Roman" w:eastAsia="Times New Roman" w:hAnsi="Times New Roman"/>
              </w:rPr>
              <w:t xml:space="preserve"> bus“ technologijos</w:t>
            </w:r>
            <w:r>
              <w:rPr>
                <w:rFonts w:ascii="Times New Roman" w:eastAsia="Times New Roman" w:hAnsi="Times New Roman"/>
              </w:rPr>
              <w:t xml:space="preserve">; </w:t>
            </w:r>
            <w:proofErr w:type="spellStart"/>
            <w:r w:rsidR="005B14EC" w:rsidRPr="005B14EC">
              <w:rPr>
                <w:rFonts w:ascii="Times New Roman" w:eastAsia="Times New Roman" w:hAnsi="Times New Roman"/>
              </w:rPr>
              <w:t>Domibus</w:t>
            </w:r>
            <w:proofErr w:type="spellEnd"/>
            <w:r w:rsidR="005B14EC" w:rsidRPr="005B14EC">
              <w:rPr>
                <w:rFonts w:ascii="Times New Roman" w:eastAsia="Times New Roman" w:hAnsi="Times New Roman"/>
              </w:rPr>
              <w:t xml:space="preserve"> arba lygiaverčiai </w:t>
            </w:r>
            <w:proofErr w:type="spellStart"/>
            <w:r w:rsidR="005B14EC" w:rsidRPr="005B14EC">
              <w:rPr>
                <w:rFonts w:ascii="Times New Roman" w:eastAsia="Times New Roman" w:hAnsi="Times New Roman"/>
              </w:rPr>
              <w:t>eDelivery</w:t>
            </w:r>
            <w:proofErr w:type="spellEnd"/>
            <w:r w:rsidR="005B14EC" w:rsidRPr="005B14EC">
              <w:rPr>
                <w:rFonts w:ascii="Times New Roman" w:eastAsia="Times New Roman" w:hAnsi="Times New Roman"/>
              </w:rPr>
              <w:t xml:space="preserve"> sprendiniai</w:t>
            </w:r>
            <w:r>
              <w:rPr>
                <w:rFonts w:ascii="Times New Roman" w:eastAsia="Times New Roman" w:hAnsi="Times New Roman"/>
              </w:rPr>
              <w:t xml:space="preserve">; </w:t>
            </w:r>
            <w:proofErr w:type="spellStart"/>
            <w:r w:rsidR="005B14EC" w:rsidRPr="005B14EC">
              <w:rPr>
                <w:rFonts w:ascii="Times New Roman" w:eastAsia="Times New Roman" w:hAnsi="Times New Roman"/>
              </w:rPr>
              <w:t>PostgreSQL</w:t>
            </w:r>
            <w:proofErr w:type="spellEnd"/>
            <w:r w:rsidR="005B14EC" w:rsidRPr="005B14EC">
              <w:rPr>
                <w:rFonts w:ascii="Times New Roman" w:eastAsia="Times New Roman" w:hAnsi="Times New Roman"/>
              </w:rPr>
              <w:t xml:space="preserve"> ir / arba MySQL </w:t>
            </w:r>
          </w:p>
        </w:tc>
        <w:tc>
          <w:tcPr>
            <w:tcW w:w="2211" w:type="pct"/>
            <w:tcBorders>
              <w:top w:val="single" w:sz="4" w:space="0" w:color="auto"/>
              <w:left w:val="single" w:sz="4" w:space="0" w:color="auto"/>
              <w:bottom w:val="single" w:sz="4" w:space="0" w:color="auto"/>
              <w:right w:val="single" w:sz="4" w:space="0" w:color="auto"/>
            </w:tcBorders>
            <w:hideMark/>
          </w:tcPr>
          <w:p w14:paraId="0ADA4894" w14:textId="17B89DAD" w:rsidR="002C0704" w:rsidRDefault="002C0704" w:rsidP="00E8635E">
            <w:pPr>
              <w:widowControl w:val="0"/>
              <w:tabs>
                <w:tab w:val="left" w:pos="540"/>
                <w:tab w:val="left" w:pos="720"/>
              </w:tabs>
              <w:spacing w:after="0" w:line="240" w:lineRule="auto"/>
              <w:jc w:val="both"/>
              <w:rPr>
                <w:rFonts w:ascii="Times New Roman" w:eastAsia="Times New Roman" w:hAnsi="Times New Roman"/>
                <w:sz w:val="24"/>
                <w:szCs w:val="24"/>
              </w:rPr>
            </w:pPr>
            <w:r>
              <w:rPr>
                <w:rFonts w:ascii="Times New Roman" w:eastAsia="Times New Roman" w:hAnsi="Times New Roman"/>
              </w:rPr>
              <w:t>1)</w:t>
            </w:r>
            <w:r>
              <w:rPr>
                <w:rFonts w:ascii="Times New Roman" w:eastAsia="Times New Roman" w:hAnsi="Times New Roman"/>
              </w:rPr>
              <w:tab/>
              <w:t>Paslaugas teiksiančio (-</w:t>
            </w:r>
            <w:proofErr w:type="spellStart"/>
            <w:r>
              <w:rPr>
                <w:rFonts w:ascii="Times New Roman" w:eastAsia="Times New Roman" w:hAnsi="Times New Roman"/>
              </w:rPr>
              <w:t>ių</w:t>
            </w:r>
            <w:proofErr w:type="spellEnd"/>
            <w:r>
              <w:rPr>
                <w:rFonts w:ascii="Times New Roman" w:eastAsia="Times New Roman" w:hAnsi="Times New Roman"/>
              </w:rPr>
              <w:t>) specialisto (-ų) C</w:t>
            </w:r>
            <w:r w:rsidR="00F80558">
              <w:rPr>
                <w:rFonts w:ascii="Times New Roman" w:eastAsia="Times New Roman" w:hAnsi="Times New Roman"/>
              </w:rPr>
              <w:t>V</w:t>
            </w:r>
            <w:r>
              <w:rPr>
                <w:rFonts w:ascii="Times New Roman" w:eastAsia="Times New Roman" w:hAnsi="Times New Roman"/>
              </w:rPr>
              <w:t>. CV turi būti nurodyta informacija apie reikalaujamą patirtį;</w:t>
            </w:r>
          </w:p>
          <w:p w14:paraId="731F1095" w14:textId="429B2860" w:rsidR="002C0704" w:rsidRDefault="002C0704" w:rsidP="00E8635E">
            <w:pPr>
              <w:widowControl w:val="0"/>
              <w:tabs>
                <w:tab w:val="left" w:pos="540"/>
                <w:tab w:val="left" w:pos="720"/>
              </w:tabs>
              <w:spacing w:after="0" w:line="240" w:lineRule="auto"/>
              <w:jc w:val="both"/>
              <w:rPr>
                <w:rFonts w:ascii="Times New Roman" w:eastAsia="Times New Roman" w:hAnsi="Times New Roman"/>
                <w:sz w:val="24"/>
                <w:szCs w:val="24"/>
              </w:rPr>
            </w:pPr>
            <w:r>
              <w:rPr>
                <w:rFonts w:ascii="Times New Roman" w:eastAsia="Times New Roman" w:hAnsi="Times New Roman"/>
              </w:rPr>
              <w:t xml:space="preserve">2) Sistemų integravimo specialisto kvalifikaciją patvirtinantis Microsoft </w:t>
            </w:r>
            <w:proofErr w:type="spellStart"/>
            <w:r>
              <w:rPr>
                <w:rFonts w:ascii="Times New Roman" w:eastAsia="Times New Roman" w:hAnsi="Times New Roman"/>
              </w:rPr>
              <w:t>Certified</w:t>
            </w:r>
            <w:proofErr w:type="spellEnd"/>
            <w:r>
              <w:rPr>
                <w:rFonts w:ascii="Times New Roman" w:eastAsia="Times New Roman" w:hAnsi="Times New Roman"/>
              </w:rPr>
              <w:t xml:space="preserve">: </w:t>
            </w:r>
            <w:proofErr w:type="spellStart"/>
            <w:r>
              <w:rPr>
                <w:rFonts w:ascii="Times New Roman" w:eastAsia="Times New Roman" w:hAnsi="Times New Roman"/>
              </w:rPr>
              <w:t>Azure</w:t>
            </w:r>
            <w:proofErr w:type="spellEnd"/>
            <w:r>
              <w:rPr>
                <w:rFonts w:ascii="Times New Roman" w:eastAsia="Times New Roman" w:hAnsi="Times New Roman"/>
              </w:rPr>
              <w:t xml:space="preserve"> </w:t>
            </w:r>
            <w:proofErr w:type="spellStart"/>
            <w:r>
              <w:rPr>
                <w:rFonts w:ascii="Times New Roman" w:eastAsia="Times New Roman" w:hAnsi="Times New Roman"/>
              </w:rPr>
              <w:t>Developer</w:t>
            </w:r>
            <w:proofErr w:type="spellEnd"/>
            <w:r>
              <w:rPr>
                <w:rFonts w:ascii="Times New Roman" w:eastAsia="Times New Roman" w:hAnsi="Times New Roman"/>
              </w:rPr>
              <w:t xml:space="preserve"> </w:t>
            </w:r>
            <w:proofErr w:type="spellStart"/>
            <w:r>
              <w:rPr>
                <w:rFonts w:ascii="Times New Roman" w:eastAsia="Times New Roman" w:hAnsi="Times New Roman"/>
              </w:rPr>
              <w:t>Associate</w:t>
            </w:r>
            <w:proofErr w:type="spellEnd"/>
            <w:r>
              <w:rPr>
                <w:rFonts w:ascii="Times New Roman" w:eastAsia="Times New Roman" w:hAnsi="Times New Roman"/>
              </w:rPr>
              <w:t xml:space="preserve">, arba </w:t>
            </w:r>
            <w:proofErr w:type="spellStart"/>
            <w:r>
              <w:rPr>
                <w:rFonts w:ascii="Times New Roman" w:eastAsia="Times New Roman" w:hAnsi="Times New Roman"/>
              </w:rPr>
              <w:t>Oracle</w:t>
            </w:r>
            <w:proofErr w:type="spellEnd"/>
            <w:r>
              <w:rPr>
                <w:rFonts w:ascii="Times New Roman" w:eastAsia="Times New Roman" w:hAnsi="Times New Roman"/>
              </w:rPr>
              <w:t xml:space="preserve"> SOA </w:t>
            </w:r>
            <w:proofErr w:type="spellStart"/>
            <w:r>
              <w:rPr>
                <w:rFonts w:ascii="Times New Roman" w:eastAsia="Times New Roman" w:hAnsi="Times New Roman"/>
              </w:rPr>
              <w:t>Suite</w:t>
            </w:r>
            <w:proofErr w:type="spellEnd"/>
            <w:r>
              <w:rPr>
                <w:rFonts w:ascii="Times New Roman" w:eastAsia="Times New Roman" w:hAnsi="Times New Roman"/>
              </w:rPr>
              <w:t xml:space="preserve"> 12g </w:t>
            </w:r>
            <w:proofErr w:type="spellStart"/>
            <w:r>
              <w:rPr>
                <w:rFonts w:ascii="Times New Roman" w:eastAsia="Times New Roman" w:hAnsi="Times New Roman"/>
              </w:rPr>
              <w:t>Certified</w:t>
            </w:r>
            <w:proofErr w:type="spellEnd"/>
            <w:r>
              <w:rPr>
                <w:rFonts w:ascii="Times New Roman" w:eastAsia="Times New Roman" w:hAnsi="Times New Roman"/>
              </w:rPr>
              <w:t xml:space="preserve"> </w:t>
            </w:r>
            <w:proofErr w:type="spellStart"/>
            <w:r>
              <w:rPr>
                <w:rFonts w:ascii="Times New Roman" w:eastAsia="Times New Roman" w:hAnsi="Times New Roman"/>
              </w:rPr>
              <w:t>Implementation</w:t>
            </w:r>
            <w:proofErr w:type="spellEnd"/>
            <w:r>
              <w:rPr>
                <w:rFonts w:ascii="Times New Roman" w:eastAsia="Times New Roman" w:hAnsi="Times New Roman"/>
              </w:rPr>
              <w:t xml:space="preserve"> </w:t>
            </w:r>
            <w:proofErr w:type="spellStart"/>
            <w:r>
              <w:rPr>
                <w:rFonts w:ascii="Times New Roman" w:eastAsia="Times New Roman" w:hAnsi="Times New Roman"/>
              </w:rPr>
              <w:t>Specialist</w:t>
            </w:r>
            <w:proofErr w:type="spellEnd"/>
            <w:r>
              <w:rPr>
                <w:rFonts w:ascii="Times New Roman" w:eastAsia="Times New Roman" w:hAnsi="Times New Roman"/>
              </w:rPr>
              <w:t xml:space="preserve"> arba Java EE </w:t>
            </w:r>
            <w:proofErr w:type="spellStart"/>
            <w:r>
              <w:rPr>
                <w:rFonts w:ascii="Times New Roman" w:eastAsia="Times New Roman" w:hAnsi="Times New Roman"/>
              </w:rPr>
              <w:t>Web</w:t>
            </w:r>
            <w:proofErr w:type="spellEnd"/>
            <w:r>
              <w:rPr>
                <w:rFonts w:ascii="Times New Roman" w:eastAsia="Times New Roman" w:hAnsi="Times New Roman"/>
              </w:rPr>
              <w:t xml:space="preserve"> </w:t>
            </w:r>
            <w:proofErr w:type="spellStart"/>
            <w:r>
              <w:rPr>
                <w:rFonts w:ascii="Times New Roman" w:eastAsia="Times New Roman" w:hAnsi="Times New Roman"/>
              </w:rPr>
              <w:t>Services</w:t>
            </w:r>
            <w:proofErr w:type="spellEnd"/>
            <w:r>
              <w:rPr>
                <w:rFonts w:ascii="Times New Roman" w:eastAsia="Times New Roman" w:hAnsi="Times New Roman"/>
              </w:rPr>
              <w:t xml:space="preserve"> </w:t>
            </w:r>
            <w:proofErr w:type="spellStart"/>
            <w:r>
              <w:rPr>
                <w:rFonts w:ascii="Times New Roman" w:eastAsia="Times New Roman" w:hAnsi="Times New Roman"/>
              </w:rPr>
              <w:t>Developer</w:t>
            </w:r>
            <w:proofErr w:type="spellEnd"/>
            <w:r>
              <w:rPr>
                <w:rFonts w:ascii="Times New Roman" w:eastAsia="Times New Roman" w:hAnsi="Times New Roman"/>
              </w:rPr>
              <w:t xml:space="preserve"> sertifikatas, arba lygiavertę kvalifikaciją įrodančio dokumento kopija (</w:t>
            </w:r>
            <w:r>
              <w:rPr>
                <w:rFonts w:ascii="Times New Roman" w:hAnsi="Times New Roman"/>
                <w:color w:val="000000"/>
              </w:rPr>
              <w:t>„lygiaverčio dokumento“ lygiavertiškumą įrodyti turi tiekėjas)</w:t>
            </w:r>
            <w:r w:rsidR="00F80558">
              <w:rPr>
                <w:rFonts w:ascii="Times New Roman" w:hAnsi="Times New Roman"/>
                <w:color w:val="000000"/>
              </w:rPr>
              <w:t>.</w:t>
            </w:r>
          </w:p>
        </w:tc>
      </w:tr>
      <w:bookmarkEnd w:id="7"/>
      <w:tr w:rsidR="002C0704" w14:paraId="2D23DE3F" w14:textId="730947EF" w:rsidTr="00456121">
        <w:tc>
          <w:tcPr>
            <w:tcW w:w="187" w:type="pct"/>
            <w:tcBorders>
              <w:top w:val="single" w:sz="4" w:space="0" w:color="auto"/>
              <w:left w:val="single" w:sz="4" w:space="0" w:color="auto"/>
              <w:bottom w:val="single" w:sz="4" w:space="0" w:color="auto"/>
              <w:right w:val="single" w:sz="4" w:space="0" w:color="auto"/>
            </w:tcBorders>
            <w:hideMark/>
          </w:tcPr>
          <w:p w14:paraId="753C1DD6" w14:textId="77777777" w:rsidR="002C0704" w:rsidRDefault="002C0704" w:rsidP="00E8635E">
            <w:pPr>
              <w:spacing w:line="240" w:lineRule="auto"/>
              <w:contextualSpacing/>
              <w:rPr>
                <w:rFonts w:ascii="Times New Roman" w:eastAsia="Times New Roman" w:hAnsi="Times New Roman"/>
                <w:sz w:val="24"/>
                <w:szCs w:val="24"/>
              </w:rPr>
            </w:pPr>
            <w:r>
              <w:rPr>
                <w:rFonts w:ascii="Times New Roman" w:eastAsia="Times New Roman" w:hAnsi="Times New Roman"/>
              </w:rPr>
              <w:t>2.5.</w:t>
            </w:r>
          </w:p>
        </w:tc>
        <w:tc>
          <w:tcPr>
            <w:tcW w:w="2602" w:type="pct"/>
            <w:tcBorders>
              <w:top w:val="single" w:sz="4" w:space="0" w:color="auto"/>
              <w:left w:val="single" w:sz="4" w:space="0" w:color="auto"/>
              <w:bottom w:val="single" w:sz="4" w:space="0" w:color="auto"/>
              <w:right w:val="single" w:sz="4" w:space="0" w:color="auto"/>
            </w:tcBorders>
          </w:tcPr>
          <w:p w14:paraId="1E518DAF" w14:textId="77777777" w:rsidR="002C0704" w:rsidRDefault="002C0704" w:rsidP="00E8635E">
            <w:pPr>
              <w:spacing w:after="0" w:line="240" w:lineRule="auto"/>
              <w:jc w:val="both"/>
              <w:rPr>
                <w:rFonts w:ascii="Times New Roman" w:eastAsia="Times New Roman" w:hAnsi="Times New Roman"/>
                <w:sz w:val="24"/>
                <w:szCs w:val="24"/>
              </w:rPr>
            </w:pPr>
            <w:r>
              <w:rPr>
                <w:rFonts w:ascii="Times New Roman" w:eastAsia="Times New Roman" w:hAnsi="Times New Roman"/>
                <w:b/>
              </w:rPr>
              <w:t>Pagrindinis ekspertas Nr. 5 - Programuotojas, turintis:</w:t>
            </w:r>
          </w:p>
          <w:p w14:paraId="102754E5" w14:textId="30E79FCA" w:rsidR="00DB67CE" w:rsidRDefault="00D93C99" w:rsidP="00D93C99">
            <w:pPr>
              <w:tabs>
                <w:tab w:val="left" w:pos="319"/>
              </w:tabs>
              <w:autoSpaceDN/>
              <w:spacing w:after="0" w:line="240" w:lineRule="auto"/>
              <w:contextualSpacing/>
              <w:jc w:val="both"/>
              <w:rPr>
                <w:rFonts w:ascii="Times New Roman" w:eastAsia="Times New Roman" w:hAnsi="Times New Roman"/>
              </w:rPr>
            </w:pPr>
            <w:r>
              <w:rPr>
                <w:rFonts w:ascii="Times New Roman" w:eastAsia="Times New Roman" w:hAnsi="Times New Roman"/>
              </w:rPr>
              <w:t>1</w:t>
            </w:r>
            <w:r w:rsidRPr="00D93C99">
              <w:rPr>
                <w:rFonts w:ascii="Times New Roman" w:eastAsia="Times New Roman" w:hAnsi="Times New Roman"/>
              </w:rPr>
              <w:t>) per pastaruosius 5 (penkerius) metus specialistas turi būti dalyvavęs ne mažiau kaip 1 (viename) projekte</w:t>
            </w:r>
            <w:r w:rsidR="00534058">
              <w:rPr>
                <w:rFonts w:ascii="Times New Roman" w:eastAsia="Times New Roman" w:hAnsi="Times New Roman"/>
              </w:rPr>
              <w:t xml:space="preserve"> / sutartyje. </w:t>
            </w:r>
            <w:r w:rsidR="00534058" w:rsidRPr="00534058">
              <w:rPr>
                <w:rFonts w:ascii="Times New Roman" w:eastAsia="Times New Roman" w:hAnsi="Times New Roman"/>
              </w:rPr>
              <w:t>kurios vertė ne mažesnė nei 250 000 EUR be PVM</w:t>
            </w:r>
            <w:r w:rsidR="00534058">
              <w:rPr>
                <w:rFonts w:ascii="Times New Roman" w:eastAsia="Times New Roman" w:hAnsi="Times New Roman"/>
              </w:rPr>
              <w:t xml:space="preserve"> ir</w:t>
            </w:r>
            <w:r w:rsidRPr="00D93C99">
              <w:rPr>
                <w:rFonts w:ascii="Times New Roman" w:eastAsia="Times New Roman" w:hAnsi="Times New Roman"/>
              </w:rPr>
              <w:t xml:space="preserve"> kuriame vykdyta informacinės sistemos ir / arba registro integracijų kūrimas, vystymas arba priežiūra.</w:t>
            </w:r>
          </w:p>
          <w:p w14:paraId="28046D5C" w14:textId="62D9396E" w:rsidR="00C4199A" w:rsidRDefault="00DB67CE" w:rsidP="00C4199A">
            <w:pPr>
              <w:tabs>
                <w:tab w:val="left" w:pos="319"/>
              </w:tabs>
              <w:autoSpaceDN/>
              <w:spacing w:after="0" w:line="240" w:lineRule="auto"/>
              <w:contextualSpacing/>
              <w:jc w:val="both"/>
              <w:rPr>
                <w:rFonts w:ascii="Times New Roman" w:eastAsia="Times New Roman" w:hAnsi="Times New Roman"/>
              </w:rPr>
            </w:pPr>
            <w:r>
              <w:rPr>
                <w:rFonts w:ascii="Times New Roman" w:eastAsia="Times New Roman" w:hAnsi="Times New Roman"/>
              </w:rPr>
              <w:t>2</w:t>
            </w:r>
            <w:r w:rsidR="00D93C99" w:rsidRPr="00D93C99">
              <w:rPr>
                <w:rFonts w:ascii="Times New Roman" w:eastAsia="Times New Roman" w:hAnsi="Times New Roman"/>
              </w:rPr>
              <w:t>) projektas turi būti apėmęs</w:t>
            </w:r>
            <w:r w:rsidR="00C4199A">
              <w:rPr>
                <w:rFonts w:ascii="Times New Roman" w:eastAsia="Times New Roman" w:hAnsi="Times New Roman"/>
              </w:rPr>
              <w:t xml:space="preserve"> </w:t>
            </w:r>
            <w:proofErr w:type="spellStart"/>
            <w:r w:rsidR="00C4199A" w:rsidRPr="00C4199A">
              <w:rPr>
                <w:rFonts w:ascii="Times New Roman" w:eastAsia="Times New Roman" w:hAnsi="Times New Roman"/>
              </w:rPr>
              <w:t>OpenShift</w:t>
            </w:r>
            <w:proofErr w:type="spellEnd"/>
            <w:r w:rsidR="00C4199A" w:rsidRPr="00C4199A">
              <w:rPr>
                <w:rFonts w:ascii="Times New Roman" w:eastAsia="Times New Roman" w:hAnsi="Times New Roman"/>
              </w:rPr>
              <w:t xml:space="preserve"> </w:t>
            </w:r>
            <w:proofErr w:type="spellStart"/>
            <w:r w:rsidR="00C4199A" w:rsidRPr="00C4199A">
              <w:rPr>
                <w:rFonts w:ascii="Times New Roman" w:eastAsia="Times New Roman" w:hAnsi="Times New Roman"/>
              </w:rPr>
              <w:t>Container</w:t>
            </w:r>
            <w:proofErr w:type="spellEnd"/>
            <w:r w:rsidR="00C4199A" w:rsidRPr="00C4199A">
              <w:rPr>
                <w:rFonts w:ascii="Times New Roman" w:eastAsia="Times New Roman" w:hAnsi="Times New Roman"/>
              </w:rPr>
              <w:t xml:space="preserve"> </w:t>
            </w:r>
            <w:proofErr w:type="spellStart"/>
            <w:r w:rsidR="00C4199A" w:rsidRPr="00C4199A">
              <w:rPr>
                <w:rFonts w:ascii="Times New Roman" w:eastAsia="Times New Roman" w:hAnsi="Times New Roman"/>
              </w:rPr>
              <w:t>Platform</w:t>
            </w:r>
            <w:proofErr w:type="spellEnd"/>
            <w:r w:rsidR="00C4199A" w:rsidRPr="00C4199A">
              <w:rPr>
                <w:rFonts w:ascii="Times New Roman" w:eastAsia="Times New Roman" w:hAnsi="Times New Roman"/>
              </w:rPr>
              <w:t xml:space="preserve"> (OCP) 4.x arba kitomis </w:t>
            </w:r>
            <w:proofErr w:type="spellStart"/>
            <w:r w:rsidR="00C4199A" w:rsidRPr="00C4199A">
              <w:rPr>
                <w:rFonts w:ascii="Times New Roman" w:eastAsia="Times New Roman" w:hAnsi="Times New Roman"/>
              </w:rPr>
              <w:t>Kubernetes</w:t>
            </w:r>
            <w:proofErr w:type="spellEnd"/>
            <w:r w:rsidR="00C4199A" w:rsidRPr="00C4199A">
              <w:rPr>
                <w:rFonts w:ascii="Times New Roman" w:eastAsia="Times New Roman" w:hAnsi="Times New Roman"/>
              </w:rPr>
              <w:t xml:space="preserve"> pagrįstomis platformomis</w:t>
            </w:r>
            <w:r w:rsidR="00C4199A">
              <w:rPr>
                <w:rFonts w:ascii="Times New Roman" w:eastAsia="Times New Roman" w:hAnsi="Times New Roman"/>
              </w:rPr>
              <w:t xml:space="preserve">; </w:t>
            </w:r>
            <w:proofErr w:type="spellStart"/>
            <w:r w:rsidR="00C4199A" w:rsidRPr="00C4199A">
              <w:rPr>
                <w:rFonts w:ascii="Times New Roman" w:eastAsia="Times New Roman" w:hAnsi="Times New Roman"/>
              </w:rPr>
              <w:t>Konteinerizuotų</w:t>
            </w:r>
            <w:proofErr w:type="spellEnd"/>
            <w:r w:rsidR="00C4199A" w:rsidRPr="00C4199A">
              <w:rPr>
                <w:rFonts w:ascii="Times New Roman" w:eastAsia="Times New Roman" w:hAnsi="Times New Roman"/>
              </w:rPr>
              <w:t xml:space="preserve"> paslaugų kūrimas (</w:t>
            </w:r>
            <w:proofErr w:type="spellStart"/>
            <w:r w:rsidR="00C4199A" w:rsidRPr="00C4199A">
              <w:rPr>
                <w:rFonts w:ascii="Times New Roman" w:eastAsia="Times New Roman" w:hAnsi="Times New Roman"/>
              </w:rPr>
              <w:t>Docker</w:t>
            </w:r>
            <w:proofErr w:type="spellEnd"/>
            <w:r w:rsidR="00C4199A" w:rsidRPr="00C4199A">
              <w:rPr>
                <w:rFonts w:ascii="Times New Roman" w:eastAsia="Times New Roman" w:hAnsi="Times New Roman"/>
              </w:rPr>
              <w:t>, OCI konteineriai)</w:t>
            </w:r>
            <w:r w:rsidR="00AF0059">
              <w:rPr>
                <w:rFonts w:ascii="Times New Roman" w:eastAsia="Times New Roman" w:hAnsi="Times New Roman"/>
              </w:rPr>
              <w:t xml:space="preserve">; vieną iš </w:t>
            </w:r>
            <w:r w:rsidR="00C4199A" w:rsidRPr="00C4199A">
              <w:rPr>
                <w:rFonts w:ascii="Times New Roman" w:eastAsia="Times New Roman" w:hAnsi="Times New Roman"/>
              </w:rPr>
              <w:t xml:space="preserve"> </w:t>
            </w:r>
            <w:proofErr w:type="spellStart"/>
            <w:r w:rsidR="00C4199A" w:rsidRPr="00C4199A">
              <w:rPr>
                <w:rFonts w:ascii="Times New Roman" w:eastAsia="Times New Roman" w:hAnsi="Times New Roman"/>
              </w:rPr>
              <w:t>Backend</w:t>
            </w:r>
            <w:proofErr w:type="spellEnd"/>
            <w:r w:rsidR="00C4199A" w:rsidRPr="00C4199A">
              <w:rPr>
                <w:rFonts w:ascii="Times New Roman" w:eastAsia="Times New Roman" w:hAnsi="Times New Roman"/>
              </w:rPr>
              <w:t xml:space="preserve"> technologij</w:t>
            </w:r>
            <w:r w:rsidR="00AF0059">
              <w:rPr>
                <w:rFonts w:ascii="Times New Roman" w:eastAsia="Times New Roman" w:hAnsi="Times New Roman"/>
              </w:rPr>
              <w:t xml:space="preserve">ų: </w:t>
            </w:r>
            <w:r w:rsidR="00C4199A" w:rsidRPr="00C4199A">
              <w:rPr>
                <w:rFonts w:ascii="Times New Roman" w:eastAsia="Times New Roman" w:hAnsi="Times New Roman"/>
              </w:rPr>
              <w:t xml:space="preserve">Java / </w:t>
            </w:r>
            <w:proofErr w:type="spellStart"/>
            <w:r w:rsidR="00C4199A" w:rsidRPr="00C4199A">
              <w:rPr>
                <w:rFonts w:ascii="Times New Roman" w:eastAsia="Times New Roman" w:hAnsi="Times New Roman"/>
              </w:rPr>
              <w:t>Spring</w:t>
            </w:r>
            <w:proofErr w:type="spellEnd"/>
            <w:r w:rsidR="00C4199A" w:rsidRPr="00C4199A">
              <w:rPr>
                <w:rFonts w:ascii="Times New Roman" w:eastAsia="Times New Roman" w:hAnsi="Times New Roman"/>
              </w:rPr>
              <w:t xml:space="preserve"> </w:t>
            </w:r>
            <w:proofErr w:type="spellStart"/>
            <w:r w:rsidR="00C4199A" w:rsidRPr="00C4199A">
              <w:rPr>
                <w:rFonts w:ascii="Times New Roman" w:eastAsia="Times New Roman" w:hAnsi="Times New Roman"/>
              </w:rPr>
              <w:t>Boot</w:t>
            </w:r>
            <w:proofErr w:type="spellEnd"/>
            <w:r w:rsidR="00AF0059">
              <w:rPr>
                <w:rFonts w:ascii="Times New Roman" w:eastAsia="Times New Roman" w:hAnsi="Times New Roman"/>
              </w:rPr>
              <w:t xml:space="preserve">; </w:t>
            </w:r>
            <w:r w:rsidR="00C4199A" w:rsidRPr="00C4199A">
              <w:rPr>
                <w:rFonts w:ascii="Times New Roman" w:eastAsia="Times New Roman" w:hAnsi="Times New Roman"/>
              </w:rPr>
              <w:t xml:space="preserve">PHP / </w:t>
            </w:r>
            <w:proofErr w:type="spellStart"/>
            <w:r w:rsidR="00C4199A" w:rsidRPr="00C4199A">
              <w:rPr>
                <w:rFonts w:ascii="Times New Roman" w:eastAsia="Times New Roman" w:hAnsi="Times New Roman"/>
              </w:rPr>
              <w:t>Laravel</w:t>
            </w:r>
            <w:proofErr w:type="spellEnd"/>
            <w:r w:rsidR="00AF0059">
              <w:rPr>
                <w:rFonts w:ascii="Times New Roman" w:eastAsia="Times New Roman" w:hAnsi="Times New Roman"/>
              </w:rPr>
              <w:t xml:space="preserve">; </w:t>
            </w:r>
            <w:r w:rsidR="00C4199A" w:rsidRPr="00C4199A">
              <w:rPr>
                <w:rFonts w:ascii="Times New Roman" w:eastAsia="Times New Roman" w:hAnsi="Times New Roman"/>
              </w:rPr>
              <w:t>Node.js</w:t>
            </w:r>
            <w:r w:rsidR="00AF2C24">
              <w:rPr>
                <w:rFonts w:ascii="Times New Roman" w:eastAsia="Times New Roman" w:hAnsi="Times New Roman"/>
              </w:rPr>
              <w:t xml:space="preserve">; </w:t>
            </w:r>
            <w:r w:rsidR="00C4199A" w:rsidRPr="00C4199A">
              <w:rPr>
                <w:rFonts w:ascii="Times New Roman" w:eastAsia="Times New Roman" w:hAnsi="Times New Roman"/>
              </w:rPr>
              <w:t xml:space="preserve">arba kita lygiavertė </w:t>
            </w:r>
            <w:proofErr w:type="spellStart"/>
            <w:r w:rsidR="00C4199A" w:rsidRPr="00C4199A">
              <w:rPr>
                <w:rFonts w:ascii="Times New Roman" w:eastAsia="Times New Roman" w:hAnsi="Times New Roman"/>
              </w:rPr>
              <w:t>server-side</w:t>
            </w:r>
            <w:proofErr w:type="spellEnd"/>
            <w:r w:rsidR="00C4199A" w:rsidRPr="00C4199A">
              <w:rPr>
                <w:rFonts w:ascii="Times New Roman" w:eastAsia="Times New Roman" w:hAnsi="Times New Roman"/>
              </w:rPr>
              <w:t xml:space="preserve"> programavimo platforma, tinkama </w:t>
            </w:r>
            <w:proofErr w:type="spellStart"/>
            <w:r w:rsidR="00C4199A" w:rsidRPr="00C4199A">
              <w:rPr>
                <w:rFonts w:ascii="Times New Roman" w:eastAsia="Times New Roman" w:hAnsi="Times New Roman"/>
              </w:rPr>
              <w:t>mikroservisams</w:t>
            </w:r>
            <w:proofErr w:type="spellEnd"/>
            <w:r w:rsidR="00C4199A" w:rsidRPr="00C4199A">
              <w:rPr>
                <w:rFonts w:ascii="Times New Roman" w:eastAsia="Times New Roman" w:hAnsi="Times New Roman"/>
              </w:rPr>
              <w:t xml:space="preserve"> kurti</w:t>
            </w:r>
            <w:r w:rsidR="00AF2C24">
              <w:rPr>
                <w:rFonts w:ascii="Times New Roman" w:eastAsia="Times New Roman" w:hAnsi="Times New Roman"/>
              </w:rPr>
              <w:t>.</w:t>
            </w:r>
          </w:p>
          <w:p w14:paraId="5111B238" w14:textId="40E9D808" w:rsidR="002C0704" w:rsidRDefault="00DB67CE" w:rsidP="00F80558">
            <w:pPr>
              <w:tabs>
                <w:tab w:val="left" w:pos="319"/>
              </w:tabs>
              <w:autoSpaceDN/>
              <w:spacing w:after="0" w:line="240" w:lineRule="auto"/>
              <w:contextualSpacing/>
              <w:jc w:val="both"/>
              <w:rPr>
                <w:rFonts w:ascii="Times New Roman" w:eastAsia="Times New Roman" w:hAnsi="Times New Roman"/>
                <w:sz w:val="24"/>
                <w:szCs w:val="24"/>
              </w:rPr>
            </w:pPr>
            <w:r>
              <w:rPr>
                <w:rFonts w:ascii="Times New Roman" w:eastAsia="Times New Roman" w:hAnsi="Times New Roman"/>
              </w:rPr>
              <w:t>3)</w:t>
            </w:r>
            <w:r w:rsidR="002C0704">
              <w:rPr>
                <w:rFonts w:ascii="Times New Roman" w:eastAsia="Times New Roman" w:hAnsi="Times New Roman"/>
              </w:rPr>
              <w:t xml:space="preserve"> tarptautiniu mastu pripažįstamą programuotojo arba lygiavertę kvalifikaciją.</w:t>
            </w:r>
          </w:p>
        </w:tc>
        <w:tc>
          <w:tcPr>
            <w:tcW w:w="2211" w:type="pct"/>
            <w:tcBorders>
              <w:top w:val="single" w:sz="4" w:space="0" w:color="auto"/>
              <w:left w:val="single" w:sz="4" w:space="0" w:color="auto"/>
              <w:bottom w:val="single" w:sz="4" w:space="0" w:color="auto"/>
              <w:right w:val="single" w:sz="4" w:space="0" w:color="auto"/>
            </w:tcBorders>
            <w:hideMark/>
          </w:tcPr>
          <w:p w14:paraId="2EEEE470" w14:textId="095F7881" w:rsidR="002C0704" w:rsidRDefault="002C0704" w:rsidP="00E8635E">
            <w:pPr>
              <w:suppressAutoHyphens/>
              <w:spacing w:after="0" w:line="240" w:lineRule="auto"/>
              <w:jc w:val="both"/>
              <w:rPr>
                <w:rFonts w:ascii="Times New Roman" w:eastAsia="Times New Roman" w:hAnsi="Times New Roman"/>
                <w:sz w:val="24"/>
                <w:szCs w:val="24"/>
              </w:rPr>
            </w:pPr>
            <w:r>
              <w:rPr>
                <w:rFonts w:ascii="Times New Roman" w:eastAsia="Times New Roman" w:hAnsi="Times New Roman"/>
              </w:rPr>
              <w:t>1)Paslaugas teiksiančio (-</w:t>
            </w:r>
            <w:proofErr w:type="spellStart"/>
            <w:r>
              <w:rPr>
                <w:rFonts w:ascii="Times New Roman" w:eastAsia="Times New Roman" w:hAnsi="Times New Roman"/>
              </w:rPr>
              <w:t>ių</w:t>
            </w:r>
            <w:proofErr w:type="spellEnd"/>
            <w:r>
              <w:rPr>
                <w:rFonts w:ascii="Times New Roman" w:eastAsia="Times New Roman" w:hAnsi="Times New Roman"/>
              </w:rPr>
              <w:t>) specialisto (-ų) C</w:t>
            </w:r>
            <w:r w:rsidR="00F80558">
              <w:rPr>
                <w:rFonts w:ascii="Times New Roman" w:eastAsia="Times New Roman" w:hAnsi="Times New Roman"/>
              </w:rPr>
              <w:t>V</w:t>
            </w:r>
            <w:r>
              <w:rPr>
                <w:rFonts w:ascii="Times New Roman" w:eastAsia="Times New Roman" w:hAnsi="Times New Roman"/>
              </w:rPr>
              <w:t>. CV turi būti nurodyta informacija apie reikalaujamą patirtį.</w:t>
            </w:r>
          </w:p>
          <w:p w14:paraId="1DBE6B37" w14:textId="14CACEAE" w:rsidR="002C0704" w:rsidRDefault="002C0704" w:rsidP="00E8635E">
            <w:pPr>
              <w:suppressAutoHyphens/>
              <w:spacing w:after="0" w:line="240" w:lineRule="auto"/>
              <w:jc w:val="both"/>
              <w:rPr>
                <w:rFonts w:ascii="Times New Roman" w:eastAsia="Times New Roman" w:hAnsi="Times New Roman"/>
                <w:sz w:val="24"/>
                <w:szCs w:val="24"/>
              </w:rPr>
            </w:pPr>
            <w:r>
              <w:rPr>
                <w:rFonts w:ascii="Times New Roman" w:eastAsia="Times New Roman" w:hAnsi="Times New Roman"/>
              </w:rPr>
              <w:t xml:space="preserve">2) Programuotojo kvalifikaciją patvirtinantis Microsoft </w:t>
            </w:r>
            <w:proofErr w:type="spellStart"/>
            <w:r>
              <w:rPr>
                <w:rFonts w:ascii="Times New Roman" w:eastAsia="Times New Roman" w:hAnsi="Times New Roman"/>
              </w:rPr>
              <w:t>Certified</w:t>
            </w:r>
            <w:proofErr w:type="spellEnd"/>
            <w:r>
              <w:rPr>
                <w:rFonts w:ascii="Times New Roman" w:eastAsia="Times New Roman" w:hAnsi="Times New Roman"/>
              </w:rPr>
              <w:t xml:space="preserve">: </w:t>
            </w:r>
            <w:proofErr w:type="spellStart"/>
            <w:r>
              <w:rPr>
                <w:rFonts w:ascii="Times New Roman" w:eastAsia="Times New Roman" w:hAnsi="Times New Roman"/>
              </w:rPr>
              <w:t>Azure</w:t>
            </w:r>
            <w:proofErr w:type="spellEnd"/>
            <w:r>
              <w:rPr>
                <w:rFonts w:ascii="Times New Roman" w:eastAsia="Times New Roman" w:hAnsi="Times New Roman"/>
              </w:rPr>
              <w:t xml:space="preserve"> </w:t>
            </w:r>
            <w:proofErr w:type="spellStart"/>
            <w:r>
              <w:rPr>
                <w:rFonts w:ascii="Times New Roman" w:eastAsia="Times New Roman" w:hAnsi="Times New Roman"/>
              </w:rPr>
              <w:t>Developer</w:t>
            </w:r>
            <w:proofErr w:type="spellEnd"/>
            <w:r>
              <w:rPr>
                <w:rFonts w:ascii="Times New Roman" w:eastAsia="Times New Roman" w:hAnsi="Times New Roman"/>
              </w:rPr>
              <w:t xml:space="preserve"> </w:t>
            </w:r>
            <w:proofErr w:type="spellStart"/>
            <w:r>
              <w:rPr>
                <w:rFonts w:ascii="Times New Roman" w:eastAsia="Times New Roman" w:hAnsi="Times New Roman"/>
              </w:rPr>
              <w:t>Associate</w:t>
            </w:r>
            <w:proofErr w:type="spellEnd"/>
            <w:r>
              <w:rPr>
                <w:rFonts w:ascii="Times New Roman" w:eastAsia="Times New Roman" w:hAnsi="Times New Roman"/>
              </w:rPr>
              <w:t>, arba OCPJP (</w:t>
            </w:r>
            <w:proofErr w:type="spellStart"/>
            <w:r>
              <w:rPr>
                <w:rFonts w:ascii="Times New Roman" w:eastAsia="Times New Roman" w:hAnsi="Times New Roman"/>
              </w:rPr>
              <w:t>Oracle</w:t>
            </w:r>
            <w:proofErr w:type="spellEnd"/>
            <w:r>
              <w:rPr>
                <w:rFonts w:ascii="Times New Roman" w:eastAsia="Times New Roman" w:hAnsi="Times New Roman"/>
              </w:rPr>
              <w:t xml:space="preserve"> </w:t>
            </w:r>
            <w:proofErr w:type="spellStart"/>
            <w:r>
              <w:rPr>
                <w:rFonts w:ascii="Times New Roman" w:eastAsia="Times New Roman" w:hAnsi="Times New Roman"/>
              </w:rPr>
              <w:t>Certified</w:t>
            </w:r>
            <w:proofErr w:type="spellEnd"/>
            <w:r>
              <w:rPr>
                <w:rFonts w:ascii="Times New Roman" w:eastAsia="Times New Roman" w:hAnsi="Times New Roman"/>
              </w:rPr>
              <w:t xml:space="preserve"> Professional Java </w:t>
            </w:r>
            <w:proofErr w:type="spellStart"/>
            <w:r>
              <w:rPr>
                <w:rFonts w:ascii="Times New Roman" w:eastAsia="Times New Roman" w:hAnsi="Times New Roman"/>
              </w:rPr>
              <w:t>Programmer</w:t>
            </w:r>
            <w:proofErr w:type="spellEnd"/>
            <w:r>
              <w:rPr>
                <w:rFonts w:ascii="Times New Roman" w:eastAsia="Times New Roman" w:hAnsi="Times New Roman"/>
              </w:rPr>
              <w:t xml:space="preserve">) arba </w:t>
            </w:r>
            <w:proofErr w:type="spellStart"/>
            <w:r>
              <w:rPr>
                <w:rFonts w:ascii="Times New Roman" w:eastAsia="Times New Roman" w:hAnsi="Times New Roman"/>
              </w:rPr>
              <w:t>Oracle</w:t>
            </w:r>
            <w:proofErr w:type="spellEnd"/>
            <w:r>
              <w:rPr>
                <w:rFonts w:ascii="Times New Roman" w:eastAsia="Times New Roman" w:hAnsi="Times New Roman"/>
              </w:rPr>
              <w:t xml:space="preserve"> </w:t>
            </w:r>
            <w:proofErr w:type="spellStart"/>
            <w:r>
              <w:rPr>
                <w:rFonts w:ascii="Times New Roman" w:eastAsia="Times New Roman" w:hAnsi="Times New Roman"/>
              </w:rPr>
              <w:t>Advanced</w:t>
            </w:r>
            <w:proofErr w:type="spellEnd"/>
            <w:r>
              <w:rPr>
                <w:rFonts w:ascii="Times New Roman" w:eastAsia="Times New Roman" w:hAnsi="Times New Roman"/>
              </w:rPr>
              <w:t xml:space="preserve"> PL/SQL </w:t>
            </w:r>
            <w:proofErr w:type="spellStart"/>
            <w:r>
              <w:rPr>
                <w:rFonts w:ascii="Times New Roman" w:eastAsia="Times New Roman" w:hAnsi="Times New Roman"/>
              </w:rPr>
              <w:t>Developer</w:t>
            </w:r>
            <w:proofErr w:type="spellEnd"/>
            <w:r>
              <w:rPr>
                <w:rFonts w:ascii="Times New Roman" w:eastAsia="Times New Roman" w:hAnsi="Times New Roman"/>
              </w:rPr>
              <w:t xml:space="preserve"> </w:t>
            </w:r>
            <w:proofErr w:type="spellStart"/>
            <w:r>
              <w:rPr>
                <w:rFonts w:ascii="Times New Roman" w:eastAsia="Times New Roman" w:hAnsi="Times New Roman"/>
              </w:rPr>
              <w:t>Certified</w:t>
            </w:r>
            <w:proofErr w:type="spellEnd"/>
            <w:r>
              <w:rPr>
                <w:rFonts w:ascii="Times New Roman" w:eastAsia="Times New Roman" w:hAnsi="Times New Roman"/>
              </w:rPr>
              <w:t xml:space="preserve"> Professional arba JCP (Java </w:t>
            </w:r>
            <w:proofErr w:type="spellStart"/>
            <w:r>
              <w:rPr>
                <w:rFonts w:ascii="Times New Roman" w:eastAsia="Times New Roman" w:hAnsi="Times New Roman"/>
              </w:rPr>
              <w:t>Certified</w:t>
            </w:r>
            <w:proofErr w:type="spellEnd"/>
            <w:r>
              <w:rPr>
                <w:rFonts w:ascii="Times New Roman" w:eastAsia="Times New Roman" w:hAnsi="Times New Roman"/>
              </w:rPr>
              <w:t xml:space="preserve"> </w:t>
            </w:r>
            <w:proofErr w:type="spellStart"/>
            <w:r>
              <w:rPr>
                <w:rFonts w:ascii="Times New Roman" w:eastAsia="Times New Roman" w:hAnsi="Times New Roman"/>
              </w:rPr>
              <w:t>Programmer</w:t>
            </w:r>
            <w:proofErr w:type="spellEnd"/>
            <w:r>
              <w:rPr>
                <w:rFonts w:ascii="Times New Roman" w:eastAsia="Times New Roman" w:hAnsi="Times New Roman"/>
              </w:rPr>
              <w:t>) sertifikatas, arba lygiavertę kvalifikaciją įrodančio dokumento kopija (</w:t>
            </w:r>
            <w:r>
              <w:rPr>
                <w:rFonts w:ascii="Times New Roman" w:hAnsi="Times New Roman"/>
                <w:color w:val="000000"/>
              </w:rPr>
              <w:t>„lygiaverčio dokumento“ lygiavertiškumą įrodyti turi tiekėjas)</w:t>
            </w:r>
            <w:r w:rsidR="00F80558">
              <w:rPr>
                <w:rFonts w:ascii="Times New Roman" w:hAnsi="Times New Roman"/>
                <w:color w:val="000000"/>
              </w:rPr>
              <w:t>.</w:t>
            </w:r>
          </w:p>
        </w:tc>
      </w:tr>
      <w:tr w:rsidR="002C0704" w14:paraId="05F8ABDC" w14:textId="60300287" w:rsidTr="00456121">
        <w:tc>
          <w:tcPr>
            <w:tcW w:w="187" w:type="pct"/>
            <w:tcBorders>
              <w:top w:val="single" w:sz="4" w:space="0" w:color="auto"/>
              <w:left w:val="single" w:sz="4" w:space="0" w:color="auto"/>
              <w:bottom w:val="single" w:sz="4" w:space="0" w:color="auto"/>
              <w:right w:val="single" w:sz="4" w:space="0" w:color="auto"/>
            </w:tcBorders>
            <w:hideMark/>
          </w:tcPr>
          <w:p w14:paraId="5411D261" w14:textId="77777777" w:rsidR="002C0704" w:rsidRDefault="002C0704" w:rsidP="00E8635E">
            <w:pPr>
              <w:spacing w:line="240" w:lineRule="auto"/>
              <w:contextualSpacing/>
              <w:rPr>
                <w:rFonts w:ascii="Times New Roman" w:eastAsia="Times New Roman" w:hAnsi="Times New Roman"/>
                <w:sz w:val="24"/>
                <w:szCs w:val="24"/>
              </w:rPr>
            </w:pPr>
            <w:r>
              <w:rPr>
                <w:rFonts w:ascii="Times New Roman" w:eastAsia="Times New Roman" w:hAnsi="Times New Roman"/>
              </w:rPr>
              <w:t>2.6.</w:t>
            </w:r>
          </w:p>
        </w:tc>
        <w:tc>
          <w:tcPr>
            <w:tcW w:w="2602" w:type="pct"/>
            <w:tcBorders>
              <w:top w:val="single" w:sz="4" w:space="0" w:color="auto"/>
              <w:left w:val="single" w:sz="4" w:space="0" w:color="auto"/>
              <w:bottom w:val="single" w:sz="4" w:space="0" w:color="auto"/>
              <w:right w:val="single" w:sz="4" w:space="0" w:color="auto"/>
            </w:tcBorders>
            <w:hideMark/>
          </w:tcPr>
          <w:p w14:paraId="4AC0B59E" w14:textId="77777777" w:rsidR="002C0704" w:rsidRDefault="002C0704" w:rsidP="00E8635E">
            <w:pPr>
              <w:spacing w:after="0" w:line="240" w:lineRule="auto"/>
              <w:ind w:right="72"/>
              <w:jc w:val="both"/>
              <w:rPr>
                <w:rFonts w:ascii="Times New Roman" w:eastAsia="Times New Roman" w:hAnsi="Times New Roman"/>
                <w:b/>
                <w:sz w:val="24"/>
                <w:szCs w:val="24"/>
              </w:rPr>
            </w:pPr>
            <w:r>
              <w:rPr>
                <w:rFonts w:ascii="Times New Roman" w:eastAsia="Times New Roman" w:hAnsi="Times New Roman"/>
                <w:b/>
              </w:rPr>
              <w:t>Pagrindinis ekspertas Nr. 6 - Testuotojas, turintis:</w:t>
            </w:r>
          </w:p>
          <w:p w14:paraId="7AC6D54C" w14:textId="798856E2" w:rsidR="000B41BD" w:rsidRDefault="002C0704" w:rsidP="00E8635E">
            <w:pPr>
              <w:spacing w:after="0" w:line="240" w:lineRule="auto"/>
              <w:ind w:right="72"/>
              <w:jc w:val="both"/>
              <w:rPr>
                <w:rFonts w:ascii="Times New Roman" w:eastAsia="Times New Roman" w:hAnsi="Times New Roman"/>
                <w:sz w:val="24"/>
                <w:szCs w:val="24"/>
              </w:rPr>
            </w:pPr>
            <w:r>
              <w:rPr>
                <w:rFonts w:ascii="Times New Roman" w:eastAsia="Times New Roman" w:hAnsi="Times New Roman"/>
              </w:rPr>
              <w:t xml:space="preserve">1) testuotojo darbo patirtį </w:t>
            </w:r>
            <w:r>
              <w:rPr>
                <w:rFonts w:ascii="Times New Roman" w:eastAsia="Times New Roman" w:hAnsi="Times New Roman"/>
                <w:spacing w:val="-2"/>
              </w:rPr>
              <w:t xml:space="preserve">per paskutinius </w:t>
            </w:r>
            <w:r>
              <w:rPr>
                <w:rFonts w:ascii="Times New Roman" w:hAnsi="Times New Roman"/>
              </w:rPr>
              <w:t>5 (penkerius) metus įvykdytame informacinės sistemos diegimo ir (arba) modernizavimo projekte (sutartyje</w:t>
            </w:r>
            <w:r w:rsidR="00B23990">
              <w:rPr>
                <w:rFonts w:ascii="Times New Roman" w:hAnsi="Times New Roman"/>
              </w:rPr>
              <w:t>, k</w:t>
            </w:r>
            <w:r w:rsidR="00AD6BE6" w:rsidRPr="00AD6BE6">
              <w:rPr>
                <w:rFonts w:ascii="Times New Roman" w:eastAsia="Times New Roman" w:hAnsi="Times New Roman"/>
                <w:sz w:val="24"/>
                <w:szCs w:val="24"/>
              </w:rPr>
              <w:t xml:space="preserve">urios metu sukurta, modernizuota ar prižiūrėta išoriniams naudotojams (gyventojams, ir/ar verslo subjektams ir/ar viešojo sektoriaus institucijoms) </w:t>
            </w:r>
            <w:r w:rsidR="00AD6BE6" w:rsidRPr="00AD6BE6">
              <w:rPr>
                <w:rFonts w:ascii="Times New Roman" w:eastAsia="Times New Roman" w:hAnsi="Times New Roman"/>
                <w:sz w:val="24"/>
                <w:szCs w:val="24"/>
              </w:rPr>
              <w:lastRenderedPageBreak/>
              <w:t>skirta informacinė sistema veikia (t. y. vykdomos duomenų įvedimo, saugojimo bei koregavimo funkcijos) ir jos veikla nėra sutrikdoma, kai prisijungimų skaičius vienu metu yra 5000 (penki tūkstančiai) ar daugiau sistemos naudotojų, prisijungimui taikant bendras naudotojų autentifikavimo ir autorizacijos sistemas</w:t>
            </w:r>
            <w:r w:rsidR="00766120">
              <w:rPr>
                <w:rFonts w:ascii="Times New Roman" w:eastAsia="Times New Roman" w:hAnsi="Times New Roman"/>
                <w:sz w:val="24"/>
                <w:szCs w:val="24"/>
              </w:rPr>
              <w:t xml:space="preserve"> ir </w:t>
            </w:r>
            <w:r w:rsidR="00766120">
              <w:rPr>
                <w:rFonts w:ascii="Times New Roman" w:hAnsi="Times New Roman"/>
              </w:rPr>
              <w:t xml:space="preserve">kurios </w:t>
            </w:r>
            <w:r w:rsidR="00766120" w:rsidRPr="00BC7238">
              <w:rPr>
                <w:rFonts w:ascii="Times New Roman" w:hAnsi="Times New Roman"/>
              </w:rPr>
              <w:t xml:space="preserve">vertė ne mažesnė nei </w:t>
            </w:r>
            <w:r w:rsidR="00766120">
              <w:rPr>
                <w:rFonts w:ascii="Times New Roman" w:hAnsi="Times New Roman"/>
              </w:rPr>
              <w:t>25</w:t>
            </w:r>
            <w:r w:rsidR="00766120" w:rsidRPr="00BC7238">
              <w:rPr>
                <w:rFonts w:ascii="Times New Roman" w:hAnsi="Times New Roman"/>
              </w:rPr>
              <w:t>0 000 EUR be PVM</w:t>
            </w:r>
            <w:r w:rsidR="00AD6BE6" w:rsidRPr="00AD6BE6">
              <w:rPr>
                <w:rFonts w:ascii="Times New Roman" w:eastAsia="Times New Roman" w:hAnsi="Times New Roman"/>
                <w:sz w:val="24"/>
                <w:szCs w:val="24"/>
              </w:rPr>
              <w:t>.</w:t>
            </w:r>
          </w:p>
          <w:p w14:paraId="4F7A562C" w14:textId="6EC70527" w:rsidR="007311BC" w:rsidRDefault="007311BC" w:rsidP="00E8635E">
            <w:pPr>
              <w:spacing w:after="0" w:line="240" w:lineRule="auto"/>
              <w:ind w:right="72"/>
              <w:jc w:val="both"/>
              <w:rPr>
                <w:rFonts w:ascii="Times New Roman" w:eastAsia="Times New Roman" w:hAnsi="Times New Roman"/>
                <w:sz w:val="24"/>
                <w:szCs w:val="24"/>
              </w:rPr>
            </w:pPr>
            <w:r>
              <w:rPr>
                <w:rFonts w:ascii="Times New Roman" w:eastAsia="Times New Roman" w:hAnsi="Times New Roman"/>
                <w:sz w:val="24"/>
                <w:szCs w:val="24"/>
              </w:rPr>
              <w:t xml:space="preserve">2) </w:t>
            </w:r>
            <w:r w:rsidR="00F06E31">
              <w:rPr>
                <w:rFonts w:ascii="Times New Roman" w:eastAsia="Times New Roman" w:hAnsi="Times New Roman"/>
                <w:sz w:val="24"/>
                <w:szCs w:val="24"/>
              </w:rPr>
              <w:t>testuotojo darbo patirtį projekte ar sutartyje, k</w:t>
            </w:r>
            <w:r w:rsidRPr="007311BC">
              <w:rPr>
                <w:rFonts w:ascii="Times New Roman" w:eastAsia="Times New Roman" w:hAnsi="Times New Roman"/>
                <w:sz w:val="24"/>
                <w:szCs w:val="24"/>
              </w:rPr>
              <w:t>urios metu buvo sukurta, modernizuota ar prižiūrėta informacinė sistema, turinti bent 1 (vieną) integracinę sąsają su išorinės organizacijos (institucijos) informacine sistema, kur sąsaja sukurta žiniatinklio paslaugų technologijas.</w:t>
            </w:r>
          </w:p>
          <w:p w14:paraId="60E9178C" w14:textId="77777777" w:rsidR="00AD6BE6" w:rsidRDefault="00AD6BE6" w:rsidP="00E8635E">
            <w:pPr>
              <w:spacing w:after="0" w:line="240" w:lineRule="auto"/>
              <w:ind w:right="72"/>
              <w:jc w:val="both"/>
              <w:rPr>
                <w:rFonts w:ascii="Times New Roman" w:eastAsia="Times New Roman" w:hAnsi="Times New Roman"/>
                <w:sz w:val="24"/>
                <w:szCs w:val="24"/>
              </w:rPr>
            </w:pPr>
          </w:p>
          <w:p w14:paraId="682B5D1C" w14:textId="77777777" w:rsidR="002C0704" w:rsidRDefault="002C0704" w:rsidP="00E8635E">
            <w:pPr>
              <w:spacing w:after="0" w:line="240" w:lineRule="auto"/>
              <w:jc w:val="both"/>
              <w:rPr>
                <w:rFonts w:ascii="Times New Roman" w:eastAsia="Times New Roman" w:hAnsi="Times New Roman"/>
                <w:sz w:val="24"/>
                <w:szCs w:val="24"/>
              </w:rPr>
            </w:pPr>
            <w:r>
              <w:rPr>
                <w:rFonts w:ascii="Times New Roman" w:eastAsia="Times New Roman" w:hAnsi="Times New Roman"/>
              </w:rPr>
              <w:t>2) tarptautiniu mastu pripažįstamą testuotojo ar lygiavertę kvalifikaciją.</w:t>
            </w:r>
          </w:p>
        </w:tc>
        <w:tc>
          <w:tcPr>
            <w:tcW w:w="2211" w:type="pct"/>
            <w:tcBorders>
              <w:top w:val="single" w:sz="4" w:space="0" w:color="auto"/>
              <w:left w:val="single" w:sz="4" w:space="0" w:color="auto"/>
              <w:bottom w:val="single" w:sz="4" w:space="0" w:color="auto"/>
              <w:right w:val="single" w:sz="4" w:space="0" w:color="auto"/>
            </w:tcBorders>
            <w:hideMark/>
          </w:tcPr>
          <w:p w14:paraId="629FF41B" w14:textId="7D207335" w:rsidR="002C0704" w:rsidRDefault="002C0704" w:rsidP="00E8635E">
            <w:pPr>
              <w:widowControl w:val="0"/>
              <w:tabs>
                <w:tab w:val="left" w:pos="540"/>
                <w:tab w:val="left" w:pos="720"/>
              </w:tabs>
              <w:spacing w:after="0" w:line="240" w:lineRule="auto"/>
              <w:jc w:val="both"/>
              <w:rPr>
                <w:rFonts w:ascii="Times New Roman" w:eastAsia="Times New Roman" w:hAnsi="Times New Roman"/>
                <w:sz w:val="24"/>
                <w:szCs w:val="24"/>
              </w:rPr>
            </w:pPr>
            <w:r>
              <w:rPr>
                <w:rFonts w:ascii="Times New Roman" w:eastAsia="Times New Roman" w:hAnsi="Times New Roman"/>
              </w:rPr>
              <w:lastRenderedPageBreak/>
              <w:t>1)</w:t>
            </w:r>
            <w:r>
              <w:rPr>
                <w:rFonts w:ascii="Times New Roman" w:eastAsia="Times New Roman" w:hAnsi="Times New Roman"/>
              </w:rPr>
              <w:tab/>
              <w:t>Paslaugas teiksiančio (-</w:t>
            </w:r>
            <w:proofErr w:type="spellStart"/>
            <w:r>
              <w:rPr>
                <w:rFonts w:ascii="Times New Roman" w:eastAsia="Times New Roman" w:hAnsi="Times New Roman"/>
              </w:rPr>
              <w:t>ių</w:t>
            </w:r>
            <w:proofErr w:type="spellEnd"/>
            <w:r>
              <w:rPr>
                <w:rFonts w:ascii="Times New Roman" w:eastAsia="Times New Roman" w:hAnsi="Times New Roman"/>
              </w:rPr>
              <w:t>) eksperto (-ų) CV. CV turi būti nurodyta informacija apie reikalaujamą patirtį;</w:t>
            </w:r>
          </w:p>
          <w:p w14:paraId="2D649018" w14:textId="0D5A1842" w:rsidR="002C0704" w:rsidRDefault="002C0704" w:rsidP="00E8635E">
            <w:pPr>
              <w:widowControl w:val="0"/>
              <w:tabs>
                <w:tab w:val="left" w:pos="540"/>
                <w:tab w:val="left" w:pos="720"/>
              </w:tabs>
              <w:spacing w:after="0" w:line="240" w:lineRule="auto"/>
              <w:jc w:val="both"/>
              <w:rPr>
                <w:rFonts w:ascii="Times New Roman" w:eastAsia="Times New Roman" w:hAnsi="Times New Roman"/>
                <w:sz w:val="24"/>
                <w:szCs w:val="24"/>
              </w:rPr>
            </w:pPr>
            <w:r>
              <w:rPr>
                <w:rFonts w:ascii="Times New Roman" w:eastAsia="Times New Roman" w:hAnsi="Times New Roman"/>
              </w:rPr>
              <w:t>2)</w:t>
            </w:r>
            <w:r>
              <w:rPr>
                <w:rFonts w:ascii="Times New Roman" w:eastAsia="Times New Roman" w:hAnsi="Times New Roman"/>
              </w:rPr>
              <w:tab/>
              <w:t>Testuotojo kvalifikaciją patvirtinantis sertifikatas (</w:t>
            </w:r>
            <w:proofErr w:type="spellStart"/>
            <w:r>
              <w:rPr>
                <w:rFonts w:ascii="Times New Roman" w:eastAsia="Times New Roman" w:hAnsi="Times New Roman"/>
              </w:rPr>
              <w:t>Test</w:t>
            </w:r>
            <w:proofErr w:type="spellEnd"/>
            <w:r>
              <w:rPr>
                <w:rFonts w:ascii="Times New Roman" w:eastAsia="Times New Roman" w:hAnsi="Times New Roman"/>
              </w:rPr>
              <w:t xml:space="preserve"> Manager, ISEB </w:t>
            </w:r>
            <w:proofErr w:type="spellStart"/>
            <w:r>
              <w:rPr>
                <w:rFonts w:ascii="Times New Roman" w:eastAsia="Times New Roman" w:hAnsi="Times New Roman"/>
              </w:rPr>
              <w:t>Foundation</w:t>
            </w:r>
            <w:proofErr w:type="spellEnd"/>
            <w:r>
              <w:rPr>
                <w:rFonts w:ascii="Times New Roman" w:eastAsia="Times New Roman" w:hAnsi="Times New Roman"/>
              </w:rPr>
              <w:t xml:space="preserve"> </w:t>
            </w:r>
            <w:proofErr w:type="spellStart"/>
            <w:r>
              <w:rPr>
                <w:rFonts w:ascii="Times New Roman" w:eastAsia="Times New Roman" w:hAnsi="Times New Roman"/>
              </w:rPr>
              <w:t>Certificate</w:t>
            </w:r>
            <w:proofErr w:type="spellEnd"/>
            <w:r>
              <w:rPr>
                <w:rFonts w:ascii="Times New Roman" w:eastAsia="Times New Roman" w:hAnsi="Times New Roman"/>
              </w:rPr>
              <w:t xml:space="preserve"> in </w:t>
            </w:r>
            <w:proofErr w:type="spellStart"/>
            <w:r>
              <w:rPr>
                <w:rFonts w:ascii="Times New Roman" w:eastAsia="Times New Roman" w:hAnsi="Times New Roman"/>
              </w:rPr>
              <w:t>Software</w:t>
            </w:r>
            <w:proofErr w:type="spellEnd"/>
            <w:r>
              <w:rPr>
                <w:rFonts w:ascii="Times New Roman" w:eastAsia="Times New Roman" w:hAnsi="Times New Roman"/>
              </w:rPr>
              <w:t xml:space="preserve"> </w:t>
            </w:r>
            <w:proofErr w:type="spellStart"/>
            <w:r>
              <w:rPr>
                <w:rFonts w:ascii="Times New Roman" w:eastAsia="Times New Roman" w:hAnsi="Times New Roman"/>
              </w:rPr>
              <w:t>Testing</w:t>
            </w:r>
            <w:proofErr w:type="spellEnd"/>
            <w:r>
              <w:rPr>
                <w:rFonts w:ascii="Times New Roman" w:eastAsia="Times New Roman" w:hAnsi="Times New Roman"/>
              </w:rPr>
              <w:t>)  sertifikatas arba lygiavertę kvalifikaciją įrodančio dokumento kopija (</w:t>
            </w:r>
            <w:r>
              <w:rPr>
                <w:rFonts w:ascii="Times New Roman" w:hAnsi="Times New Roman"/>
                <w:color w:val="000000"/>
              </w:rPr>
              <w:t xml:space="preserve">„lygiaverčio </w:t>
            </w:r>
            <w:r>
              <w:rPr>
                <w:rFonts w:ascii="Times New Roman" w:hAnsi="Times New Roman"/>
                <w:color w:val="000000"/>
              </w:rPr>
              <w:lastRenderedPageBreak/>
              <w:t>dokumento“ lygiavertiškumą įrodyti turi tiekėjas).</w:t>
            </w:r>
          </w:p>
        </w:tc>
      </w:tr>
      <w:tr w:rsidR="002C0704" w14:paraId="72549895" w14:textId="5880F5CB" w:rsidTr="00456121">
        <w:tc>
          <w:tcPr>
            <w:tcW w:w="187" w:type="pct"/>
            <w:tcBorders>
              <w:top w:val="single" w:sz="4" w:space="0" w:color="auto"/>
              <w:left w:val="single" w:sz="4" w:space="0" w:color="auto"/>
              <w:bottom w:val="single" w:sz="4" w:space="0" w:color="auto"/>
              <w:right w:val="single" w:sz="4" w:space="0" w:color="auto"/>
            </w:tcBorders>
            <w:hideMark/>
          </w:tcPr>
          <w:p w14:paraId="2FE5C0CF" w14:textId="77777777" w:rsidR="002C0704" w:rsidRDefault="002C0704" w:rsidP="00E8635E">
            <w:pPr>
              <w:spacing w:line="240" w:lineRule="auto"/>
              <w:contextualSpacing/>
              <w:rPr>
                <w:rFonts w:ascii="Times New Roman" w:eastAsia="Times New Roman" w:hAnsi="Times New Roman"/>
                <w:sz w:val="24"/>
                <w:szCs w:val="24"/>
              </w:rPr>
            </w:pPr>
            <w:r>
              <w:rPr>
                <w:rFonts w:ascii="Times New Roman" w:eastAsia="Times New Roman" w:hAnsi="Times New Roman"/>
              </w:rPr>
              <w:lastRenderedPageBreak/>
              <w:t>2.7.</w:t>
            </w:r>
          </w:p>
        </w:tc>
        <w:tc>
          <w:tcPr>
            <w:tcW w:w="2602" w:type="pct"/>
            <w:tcBorders>
              <w:top w:val="single" w:sz="4" w:space="0" w:color="auto"/>
              <w:left w:val="single" w:sz="4" w:space="0" w:color="auto"/>
              <w:bottom w:val="single" w:sz="4" w:space="0" w:color="auto"/>
              <w:right w:val="single" w:sz="4" w:space="0" w:color="auto"/>
            </w:tcBorders>
            <w:hideMark/>
          </w:tcPr>
          <w:p w14:paraId="1C228D48" w14:textId="56B73F70" w:rsidR="002C0704" w:rsidRPr="006800D0" w:rsidRDefault="002C0704" w:rsidP="00E8635E">
            <w:pPr>
              <w:spacing w:after="0" w:line="240" w:lineRule="auto"/>
              <w:ind w:right="72"/>
              <w:jc w:val="both"/>
              <w:rPr>
                <w:rFonts w:ascii="Times New Roman" w:eastAsia="Times New Roman" w:hAnsi="Times New Roman"/>
              </w:rPr>
            </w:pPr>
            <w:r>
              <w:rPr>
                <w:rFonts w:ascii="Times New Roman" w:eastAsia="Times New Roman" w:hAnsi="Times New Roman"/>
                <w:b/>
              </w:rPr>
              <w:t xml:space="preserve">Pagrindinis ekspertas Nr. </w:t>
            </w:r>
            <w:r w:rsidRPr="006800D0">
              <w:rPr>
                <w:rFonts w:ascii="Times New Roman" w:eastAsia="Times New Roman" w:hAnsi="Times New Roman"/>
                <w:b/>
                <w:bCs/>
              </w:rPr>
              <w:t xml:space="preserve">7 </w:t>
            </w:r>
            <w:r w:rsidR="000E3314" w:rsidRPr="006800D0">
              <w:rPr>
                <w:rFonts w:ascii="Times New Roman" w:eastAsia="Times New Roman" w:hAnsi="Times New Roman"/>
                <w:b/>
                <w:bCs/>
              </w:rPr>
              <w:t>–</w:t>
            </w:r>
            <w:r w:rsidRPr="006800D0">
              <w:rPr>
                <w:rFonts w:ascii="Times New Roman" w:eastAsia="Times New Roman" w:hAnsi="Times New Roman"/>
                <w:b/>
                <w:bCs/>
              </w:rPr>
              <w:t xml:space="preserve"> </w:t>
            </w:r>
            <w:r w:rsidR="000E3314" w:rsidRPr="006800D0">
              <w:rPr>
                <w:rFonts w:ascii="Times New Roman" w:eastAsia="Times New Roman" w:hAnsi="Times New Roman"/>
                <w:b/>
                <w:bCs/>
              </w:rPr>
              <w:t>Duomenų bazės progra</w:t>
            </w:r>
            <w:r w:rsidR="00676956" w:rsidRPr="006800D0">
              <w:rPr>
                <w:rFonts w:ascii="Times New Roman" w:eastAsia="Times New Roman" w:hAnsi="Times New Roman"/>
                <w:b/>
                <w:bCs/>
              </w:rPr>
              <w:t>muotojas</w:t>
            </w:r>
            <w:r w:rsidRPr="006800D0">
              <w:rPr>
                <w:rFonts w:ascii="Times New Roman" w:eastAsia="Times New Roman" w:hAnsi="Times New Roman"/>
                <w:b/>
                <w:bCs/>
              </w:rPr>
              <w:t>, turintis:</w:t>
            </w:r>
          </w:p>
          <w:p w14:paraId="7492D2F4" w14:textId="3468845B" w:rsidR="002C0704" w:rsidRPr="006800D0" w:rsidRDefault="00891396" w:rsidP="003177C2">
            <w:pPr>
              <w:tabs>
                <w:tab w:val="left" w:pos="458"/>
              </w:tabs>
              <w:autoSpaceDN/>
              <w:spacing w:after="0" w:line="240" w:lineRule="auto"/>
              <w:ind w:right="72"/>
              <w:contextualSpacing/>
              <w:jc w:val="both"/>
              <w:rPr>
                <w:rFonts w:ascii="Times New Roman" w:eastAsia="Times New Roman" w:hAnsi="Times New Roman"/>
              </w:rPr>
            </w:pPr>
            <w:r w:rsidRPr="006800D0">
              <w:rPr>
                <w:rFonts w:ascii="Times New Roman" w:eastAsia="Times New Roman" w:hAnsi="Times New Roman"/>
              </w:rPr>
              <w:t xml:space="preserve">1) </w:t>
            </w:r>
            <w:r w:rsidR="003F5523" w:rsidRPr="006800D0">
              <w:rPr>
                <w:rFonts w:ascii="Times New Roman" w:eastAsia="Times New Roman" w:hAnsi="Times New Roman"/>
              </w:rPr>
              <w:t>Duomenų bazės programuotojo</w:t>
            </w:r>
            <w:r w:rsidR="002C0704" w:rsidRPr="006800D0">
              <w:rPr>
                <w:rFonts w:ascii="Times New Roman" w:eastAsia="Times New Roman" w:hAnsi="Times New Roman"/>
              </w:rPr>
              <w:t xml:space="preserve"> darbo patirtį per paskutinius </w:t>
            </w:r>
            <w:r w:rsidR="002C0704" w:rsidRPr="006800D0">
              <w:rPr>
                <w:rFonts w:ascii="Times New Roman" w:hAnsi="Times New Roman"/>
              </w:rPr>
              <w:t xml:space="preserve">5 (penkerius) </w:t>
            </w:r>
            <w:r w:rsidR="002C0704" w:rsidRPr="006800D0">
              <w:rPr>
                <w:rFonts w:ascii="Times New Roman" w:eastAsia="Times New Roman" w:hAnsi="Times New Roman"/>
              </w:rPr>
              <w:t xml:space="preserve">metus </w:t>
            </w:r>
            <w:r w:rsidR="002C0704" w:rsidRPr="006800D0">
              <w:rPr>
                <w:rFonts w:ascii="Times New Roman" w:hAnsi="Times New Roman"/>
              </w:rPr>
              <w:t>įvykdytame informacinės sistemos diegimo ir (arba) modernizavimo projekte (sutartyje)</w:t>
            </w:r>
            <w:r w:rsidR="002C0704" w:rsidRPr="006800D0">
              <w:rPr>
                <w:rFonts w:ascii="Times New Roman" w:eastAsia="Times New Roman" w:hAnsi="Times New Roman"/>
              </w:rPr>
              <w:t>,</w:t>
            </w:r>
            <w:r w:rsidR="00766120">
              <w:rPr>
                <w:rFonts w:ascii="Times New Roman" w:eastAsia="Times New Roman" w:hAnsi="Times New Roman"/>
              </w:rPr>
              <w:t xml:space="preserve"> </w:t>
            </w:r>
            <w:r w:rsidR="00766120" w:rsidRPr="00766120">
              <w:rPr>
                <w:rFonts w:ascii="Times New Roman" w:eastAsia="Times New Roman" w:hAnsi="Times New Roman"/>
              </w:rPr>
              <w:t>kurios vertė ne mažesnė nei 250 000 EUR be PVM</w:t>
            </w:r>
            <w:r w:rsidR="005C2F09">
              <w:rPr>
                <w:rFonts w:ascii="Times New Roman" w:eastAsia="Times New Roman" w:hAnsi="Times New Roman"/>
              </w:rPr>
              <w:t xml:space="preserve"> ir</w:t>
            </w:r>
            <w:r w:rsidR="00D63A5F" w:rsidRPr="006800D0">
              <w:rPr>
                <w:rFonts w:ascii="Times New Roman" w:eastAsia="Times New Roman" w:hAnsi="Times New Roman"/>
              </w:rPr>
              <w:t xml:space="preserve"> </w:t>
            </w:r>
            <w:r w:rsidRPr="006800D0">
              <w:rPr>
                <w:rFonts w:ascii="Times New Roman" w:eastAsia="Times New Roman" w:hAnsi="Times New Roman"/>
              </w:rPr>
              <w:t>kuriame vykdyti informacinės sistemos ir / arba registro duomenų bazės kūrimo, vystymo ar modernizavimo darbai</w:t>
            </w:r>
            <w:r w:rsidR="006746DF" w:rsidRPr="006800D0">
              <w:rPr>
                <w:rFonts w:ascii="Times New Roman" w:eastAsia="Times New Roman" w:hAnsi="Times New Roman"/>
              </w:rPr>
              <w:t xml:space="preserve"> ir kuris apėmė</w:t>
            </w:r>
            <w:r w:rsidR="003177C2" w:rsidRPr="006800D0">
              <w:rPr>
                <w:rFonts w:ascii="Times New Roman" w:eastAsia="Times New Roman" w:hAnsi="Times New Roman"/>
              </w:rPr>
              <w:t>:</w:t>
            </w:r>
            <w:r w:rsidR="006746DF" w:rsidRPr="006800D0">
              <w:rPr>
                <w:rFonts w:ascii="Times New Roman" w:eastAsia="Times New Roman" w:hAnsi="Times New Roman"/>
              </w:rPr>
              <w:t xml:space="preserve"> </w:t>
            </w:r>
            <w:r w:rsidRPr="006800D0">
              <w:rPr>
                <w:rFonts w:ascii="Times New Roman" w:eastAsia="Times New Roman" w:hAnsi="Times New Roman"/>
              </w:rPr>
              <w:t>duomenų bazių schemų kūrimą ir optimizavimą</w:t>
            </w:r>
            <w:r w:rsidR="003177C2" w:rsidRPr="006800D0">
              <w:rPr>
                <w:rFonts w:ascii="Times New Roman" w:eastAsia="Times New Roman" w:hAnsi="Times New Roman"/>
              </w:rPr>
              <w:t xml:space="preserve">; </w:t>
            </w:r>
            <w:r w:rsidRPr="006800D0">
              <w:rPr>
                <w:rFonts w:ascii="Times New Roman" w:eastAsia="Times New Roman" w:hAnsi="Times New Roman"/>
              </w:rPr>
              <w:t>duomenų mainų ar integracijų palaikymą naudojant REST API</w:t>
            </w:r>
            <w:r w:rsidR="003177C2" w:rsidRPr="006800D0">
              <w:rPr>
                <w:rFonts w:ascii="Times New Roman" w:eastAsia="Times New Roman" w:hAnsi="Times New Roman"/>
              </w:rPr>
              <w:t>;</w:t>
            </w:r>
            <w:r w:rsidRPr="006800D0">
              <w:rPr>
                <w:rFonts w:ascii="Times New Roman" w:eastAsia="Times New Roman" w:hAnsi="Times New Roman"/>
              </w:rPr>
              <w:t xml:space="preserve"> įvykių valdomus ar asinchroninius mechanizmus</w:t>
            </w:r>
            <w:r w:rsidR="003177C2" w:rsidRPr="006800D0">
              <w:rPr>
                <w:rFonts w:ascii="Times New Roman" w:eastAsia="Times New Roman" w:hAnsi="Times New Roman"/>
              </w:rPr>
              <w:t>;</w:t>
            </w:r>
            <w:r w:rsidR="009A3156" w:rsidRPr="006800D0">
              <w:rPr>
                <w:rFonts w:ascii="Times New Roman" w:eastAsia="Times New Roman" w:hAnsi="Times New Roman"/>
              </w:rPr>
              <w:t xml:space="preserve"> </w:t>
            </w:r>
            <w:r w:rsidRPr="006800D0">
              <w:rPr>
                <w:rFonts w:ascii="Times New Roman" w:eastAsia="Times New Roman" w:hAnsi="Times New Roman"/>
              </w:rPr>
              <w:t xml:space="preserve">sprendinius, suderintus su </w:t>
            </w:r>
            <w:proofErr w:type="spellStart"/>
            <w:r w:rsidRPr="006800D0">
              <w:rPr>
                <w:rFonts w:ascii="Times New Roman" w:eastAsia="Times New Roman" w:hAnsi="Times New Roman"/>
              </w:rPr>
              <w:t>mikroservisų</w:t>
            </w:r>
            <w:proofErr w:type="spellEnd"/>
            <w:r w:rsidRPr="006800D0">
              <w:rPr>
                <w:rFonts w:ascii="Times New Roman" w:eastAsia="Times New Roman" w:hAnsi="Times New Roman"/>
              </w:rPr>
              <w:t xml:space="preserve"> architektūros principais.</w:t>
            </w:r>
          </w:p>
          <w:p w14:paraId="203DDAD2" w14:textId="029EA69E" w:rsidR="007A1CD1" w:rsidRPr="006800D0" w:rsidRDefault="00E34C74" w:rsidP="00127064">
            <w:pPr>
              <w:tabs>
                <w:tab w:val="left" w:pos="458"/>
              </w:tabs>
              <w:autoSpaceDN/>
              <w:spacing w:after="0" w:line="240" w:lineRule="auto"/>
              <w:ind w:right="72"/>
              <w:contextualSpacing/>
              <w:jc w:val="both"/>
              <w:rPr>
                <w:rFonts w:ascii="Times New Roman" w:eastAsia="Times New Roman" w:hAnsi="Times New Roman"/>
              </w:rPr>
            </w:pPr>
            <w:r w:rsidRPr="006800D0">
              <w:rPr>
                <w:rFonts w:ascii="Times New Roman" w:eastAsia="Times New Roman" w:hAnsi="Times New Roman"/>
              </w:rPr>
              <w:t xml:space="preserve">2) turi patirties dirbant su: </w:t>
            </w:r>
            <w:proofErr w:type="spellStart"/>
            <w:r w:rsidR="008415E3" w:rsidRPr="006800D0">
              <w:rPr>
                <w:rFonts w:ascii="Times New Roman" w:eastAsia="Times New Roman" w:hAnsi="Times New Roman"/>
              </w:rPr>
              <w:t>PostgreSQL</w:t>
            </w:r>
            <w:proofErr w:type="spellEnd"/>
            <w:r w:rsidR="008415E3" w:rsidRPr="006800D0">
              <w:rPr>
                <w:rFonts w:ascii="Times New Roman" w:eastAsia="Times New Roman" w:hAnsi="Times New Roman"/>
              </w:rPr>
              <w:t xml:space="preserve"> 16.x; MySQL 8.0.x</w:t>
            </w:r>
            <w:r w:rsidR="00127064" w:rsidRPr="006800D0">
              <w:rPr>
                <w:rFonts w:ascii="Times New Roman" w:eastAsia="Times New Roman" w:hAnsi="Times New Roman"/>
              </w:rPr>
              <w:t xml:space="preserve">; Patirties integruojant DB sprendimus su </w:t>
            </w:r>
            <w:proofErr w:type="spellStart"/>
            <w:r w:rsidR="00127064" w:rsidRPr="006800D0">
              <w:rPr>
                <w:rFonts w:ascii="Times New Roman" w:eastAsia="Times New Roman" w:hAnsi="Times New Roman"/>
              </w:rPr>
              <w:t>Apache</w:t>
            </w:r>
            <w:proofErr w:type="spellEnd"/>
            <w:r w:rsidR="00127064" w:rsidRPr="006800D0">
              <w:rPr>
                <w:rFonts w:ascii="Times New Roman" w:eastAsia="Times New Roman" w:hAnsi="Times New Roman"/>
              </w:rPr>
              <w:t xml:space="preserve"> Kafka ar kitomis „</w:t>
            </w:r>
            <w:proofErr w:type="spellStart"/>
            <w:r w:rsidR="00127064" w:rsidRPr="006800D0">
              <w:rPr>
                <w:rFonts w:ascii="Times New Roman" w:eastAsia="Times New Roman" w:hAnsi="Times New Roman"/>
              </w:rPr>
              <w:t>message</w:t>
            </w:r>
            <w:proofErr w:type="spellEnd"/>
            <w:r w:rsidR="00127064" w:rsidRPr="006800D0">
              <w:rPr>
                <w:rFonts w:ascii="Times New Roman" w:eastAsia="Times New Roman" w:hAnsi="Times New Roman"/>
              </w:rPr>
              <w:t xml:space="preserve"> bus“ / </w:t>
            </w:r>
            <w:proofErr w:type="spellStart"/>
            <w:r w:rsidR="00127064" w:rsidRPr="006800D0">
              <w:rPr>
                <w:rFonts w:ascii="Times New Roman" w:eastAsia="Times New Roman" w:hAnsi="Times New Roman"/>
              </w:rPr>
              <w:t>event</w:t>
            </w:r>
            <w:proofErr w:type="spellEnd"/>
            <w:r w:rsidR="00127064" w:rsidRPr="006800D0">
              <w:rPr>
                <w:rFonts w:ascii="Times New Roman" w:eastAsia="Times New Roman" w:hAnsi="Times New Roman"/>
              </w:rPr>
              <w:t xml:space="preserve"> </w:t>
            </w:r>
            <w:proofErr w:type="spellStart"/>
            <w:r w:rsidR="00127064" w:rsidRPr="006800D0">
              <w:rPr>
                <w:rFonts w:ascii="Times New Roman" w:eastAsia="Times New Roman" w:hAnsi="Times New Roman"/>
              </w:rPr>
              <w:t>streaming</w:t>
            </w:r>
            <w:proofErr w:type="spellEnd"/>
            <w:r w:rsidR="00127064" w:rsidRPr="006800D0">
              <w:rPr>
                <w:rFonts w:ascii="Times New Roman" w:eastAsia="Times New Roman" w:hAnsi="Times New Roman"/>
              </w:rPr>
              <w:t xml:space="preserve"> technologijomis; kuriant DB sąveiką </w:t>
            </w:r>
            <w:proofErr w:type="spellStart"/>
            <w:r w:rsidR="00127064" w:rsidRPr="006800D0">
              <w:rPr>
                <w:rFonts w:ascii="Times New Roman" w:eastAsia="Times New Roman" w:hAnsi="Times New Roman"/>
              </w:rPr>
              <w:t>mikroservisų</w:t>
            </w:r>
            <w:proofErr w:type="spellEnd"/>
            <w:r w:rsidR="00127064" w:rsidRPr="006800D0">
              <w:rPr>
                <w:rFonts w:ascii="Times New Roman" w:eastAsia="Times New Roman" w:hAnsi="Times New Roman"/>
              </w:rPr>
              <w:t xml:space="preserve"> aplinkoje</w:t>
            </w:r>
            <w:r w:rsidR="00E4495D" w:rsidRPr="006800D0">
              <w:rPr>
                <w:rFonts w:ascii="Times New Roman" w:eastAsia="Times New Roman" w:hAnsi="Times New Roman"/>
              </w:rPr>
              <w:t>.</w:t>
            </w:r>
          </w:p>
          <w:p w14:paraId="3FB3C5A3" w14:textId="66AC9A15" w:rsidR="002C0704" w:rsidRPr="006800D0" w:rsidRDefault="00E4495D" w:rsidP="009A3156">
            <w:pPr>
              <w:tabs>
                <w:tab w:val="left" w:pos="458"/>
              </w:tabs>
              <w:autoSpaceDN/>
              <w:spacing w:after="0" w:line="240" w:lineRule="auto"/>
              <w:ind w:right="72"/>
              <w:contextualSpacing/>
              <w:jc w:val="both"/>
              <w:rPr>
                <w:rFonts w:ascii="Times New Roman" w:eastAsia="Times New Roman" w:hAnsi="Times New Roman"/>
                <w:b/>
              </w:rPr>
            </w:pPr>
            <w:r w:rsidRPr="006800D0">
              <w:rPr>
                <w:rFonts w:ascii="Times New Roman" w:eastAsia="Times New Roman" w:hAnsi="Times New Roman"/>
              </w:rPr>
              <w:t>3</w:t>
            </w:r>
            <w:r w:rsidR="009A3156" w:rsidRPr="006800D0">
              <w:rPr>
                <w:rFonts w:ascii="Times New Roman" w:eastAsia="Times New Roman" w:hAnsi="Times New Roman"/>
              </w:rPr>
              <w:t>)</w:t>
            </w:r>
            <w:r w:rsidR="002C0704">
              <w:rPr>
                <w:rFonts w:ascii="Times New Roman" w:eastAsia="Times New Roman" w:hAnsi="Times New Roman"/>
              </w:rPr>
              <w:t xml:space="preserve"> tarptautiniu mastu pripažįstamą </w:t>
            </w:r>
            <w:r w:rsidR="00A92C69" w:rsidRPr="006800D0">
              <w:rPr>
                <w:rFonts w:ascii="Times New Roman" w:eastAsia="Times New Roman" w:hAnsi="Times New Roman"/>
              </w:rPr>
              <w:t>DB</w:t>
            </w:r>
            <w:r w:rsidR="002C0704" w:rsidRPr="006800D0">
              <w:rPr>
                <w:rFonts w:ascii="Times New Roman" w:eastAsia="Times New Roman" w:hAnsi="Times New Roman"/>
              </w:rPr>
              <w:t xml:space="preserve"> </w:t>
            </w:r>
            <w:r w:rsidR="009A3156" w:rsidRPr="006800D0">
              <w:rPr>
                <w:rFonts w:ascii="Times New Roman" w:eastAsia="Times New Roman" w:hAnsi="Times New Roman"/>
              </w:rPr>
              <w:t>prog</w:t>
            </w:r>
            <w:r w:rsidR="00A92C69" w:rsidRPr="006800D0">
              <w:rPr>
                <w:rFonts w:ascii="Times New Roman" w:eastAsia="Times New Roman" w:hAnsi="Times New Roman"/>
              </w:rPr>
              <w:t>ramuotojo</w:t>
            </w:r>
            <w:r w:rsidR="002C0704">
              <w:rPr>
                <w:rFonts w:ascii="Times New Roman" w:eastAsia="Times New Roman" w:hAnsi="Times New Roman"/>
              </w:rPr>
              <w:t xml:space="preserve"> ar lygiavertę kvalifikaciją.</w:t>
            </w:r>
          </w:p>
        </w:tc>
        <w:tc>
          <w:tcPr>
            <w:tcW w:w="2211" w:type="pct"/>
            <w:tcBorders>
              <w:top w:val="single" w:sz="4" w:space="0" w:color="auto"/>
              <w:left w:val="single" w:sz="4" w:space="0" w:color="auto"/>
              <w:bottom w:val="single" w:sz="4" w:space="0" w:color="auto"/>
              <w:right w:val="single" w:sz="4" w:space="0" w:color="auto"/>
            </w:tcBorders>
            <w:hideMark/>
          </w:tcPr>
          <w:p w14:paraId="6EB1E6BD" w14:textId="30793762" w:rsidR="002C0704" w:rsidRPr="006800D0" w:rsidRDefault="002C0704" w:rsidP="00E8635E">
            <w:pPr>
              <w:widowControl w:val="0"/>
              <w:numPr>
                <w:ilvl w:val="0"/>
                <w:numId w:val="6"/>
              </w:numPr>
              <w:tabs>
                <w:tab w:val="left" w:pos="315"/>
              </w:tabs>
              <w:autoSpaceDN/>
              <w:spacing w:after="0" w:line="240" w:lineRule="auto"/>
              <w:ind w:left="32" w:firstLine="0"/>
              <w:contextualSpacing/>
              <w:jc w:val="both"/>
              <w:rPr>
                <w:rFonts w:ascii="Times New Roman" w:eastAsia="Times New Roman" w:hAnsi="Times New Roman"/>
              </w:rPr>
            </w:pPr>
            <w:r>
              <w:rPr>
                <w:rFonts w:ascii="Times New Roman" w:eastAsia="Times New Roman" w:hAnsi="Times New Roman"/>
              </w:rPr>
              <w:t>Paslaugas teiksiančio (-</w:t>
            </w:r>
            <w:proofErr w:type="spellStart"/>
            <w:r>
              <w:rPr>
                <w:rFonts w:ascii="Times New Roman" w:eastAsia="Times New Roman" w:hAnsi="Times New Roman"/>
              </w:rPr>
              <w:t>ių</w:t>
            </w:r>
            <w:proofErr w:type="spellEnd"/>
            <w:r>
              <w:rPr>
                <w:rFonts w:ascii="Times New Roman" w:eastAsia="Times New Roman" w:hAnsi="Times New Roman"/>
              </w:rPr>
              <w:t xml:space="preserve">) eksperto (-ų) CV. CV turi būti nurodyta informacija apie reikalaujamą patirtį. </w:t>
            </w:r>
          </w:p>
          <w:p w14:paraId="39EDC969" w14:textId="30C1091B" w:rsidR="002C0704" w:rsidRPr="006800D0" w:rsidRDefault="006800D0" w:rsidP="00644004">
            <w:pPr>
              <w:widowControl w:val="0"/>
              <w:tabs>
                <w:tab w:val="left" w:pos="315"/>
              </w:tabs>
              <w:autoSpaceDN/>
              <w:spacing w:after="0" w:line="240" w:lineRule="auto"/>
              <w:contextualSpacing/>
              <w:jc w:val="both"/>
              <w:rPr>
                <w:rFonts w:ascii="Times New Roman" w:eastAsia="Times New Roman" w:hAnsi="Times New Roman"/>
              </w:rPr>
            </w:pPr>
            <w:r w:rsidRPr="006800D0">
              <w:rPr>
                <w:rFonts w:ascii="Times New Roman" w:eastAsia="Times New Roman" w:hAnsi="Times New Roman"/>
              </w:rPr>
              <w:t xml:space="preserve">2) </w:t>
            </w:r>
            <w:r w:rsidR="009268A2" w:rsidRPr="006800D0">
              <w:rPr>
                <w:rFonts w:ascii="Times New Roman" w:eastAsia="Times New Roman" w:hAnsi="Times New Roman"/>
              </w:rPr>
              <w:t>DB programuotojo</w:t>
            </w:r>
            <w:r w:rsidR="002C0704">
              <w:rPr>
                <w:rFonts w:ascii="Times New Roman" w:eastAsia="Times New Roman" w:hAnsi="Times New Roman"/>
              </w:rPr>
              <w:t xml:space="preserve"> kvalifikaciją patvirtinantis </w:t>
            </w:r>
            <w:proofErr w:type="spellStart"/>
            <w:r w:rsidR="00644004" w:rsidRPr="006800D0">
              <w:rPr>
                <w:rFonts w:ascii="Times New Roman" w:eastAsia="Times New Roman" w:hAnsi="Times New Roman"/>
              </w:rPr>
              <w:t>PostgreSQL</w:t>
            </w:r>
            <w:proofErr w:type="spellEnd"/>
            <w:r w:rsidR="00644004" w:rsidRPr="006800D0">
              <w:rPr>
                <w:rFonts w:ascii="Times New Roman" w:eastAsia="Times New Roman" w:hAnsi="Times New Roman"/>
              </w:rPr>
              <w:t xml:space="preserve"> </w:t>
            </w:r>
            <w:proofErr w:type="spellStart"/>
            <w:r w:rsidR="00644004" w:rsidRPr="006800D0">
              <w:rPr>
                <w:rFonts w:ascii="Times New Roman" w:eastAsia="Times New Roman" w:hAnsi="Times New Roman"/>
              </w:rPr>
              <w:t>Associate</w:t>
            </w:r>
            <w:proofErr w:type="spellEnd"/>
            <w:r w:rsidR="00644004" w:rsidRPr="006800D0">
              <w:rPr>
                <w:rFonts w:ascii="Times New Roman" w:eastAsia="Times New Roman" w:hAnsi="Times New Roman"/>
              </w:rPr>
              <w:t xml:space="preserve"> /</w:t>
            </w:r>
            <w:r w:rsidR="002C0704">
              <w:rPr>
                <w:rFonts w:ascii="Times New Roman" w:eastAsia="Times New Roman" w:hAnsi="Times New Roman"/>
              </w:rPr>
              <w:t xml:space="preserve"> Professional </w:t>
            </w:r>
            <w:r w:rsidR="00644004" w:rsidRPr="006800D0">
              <w:rPr>
                <w:rFonts w:ascii="Times New Roman" w:eastAsia="Times New Roman" w:hAnsi="Times New Roman"/>
              </w:rPr>
              <w:t xml:space="preserve">arba </w:t>
            </w:r>
            <w:proofErr w:type="spellStart"/>
            <w:r w:rsidR="00644004" w:rsidRPr="006800D0">
              <w:rPr>
                <w:rFonts w:ascii="Times New Roman" w:eastAsia="Times New Roman" w:hAnsi="Times New Roman"/>
              </w:rPr>
              <w:t>Oracle</w:t>
            </w:r>
            <w:proofErr w:type="spellEnd"/>
            <w:r w:rsidR="00644004" w:rsidRPr="006800D0">
              <w:rPr>
                <w:rFonts w:ascii="Times New Roman" w:eastAsia="Times New Roman" w:hAnsi="Times New Roman"/>
              </w:rPr>
              <w:t xml:space="preserve"> MySQL 8.0 </w:t>
            </w:r>
            <w:proofErr w:type="spellStart"/>
            <w:r w:rsidR="00644004" w:rsidRPr="006800D0">
              <w:rPr>
                <w:rFonts w:ascii="Times New Roman" w:eastAsia="Times New Roman" w:hAnsi="Times New Roman"/>
              </w:rPr>
              <w:t>Developer</w:t>
            </w:r>
            <w:proofErr w:type="spellEnd"/>
            <w:r w:rsidR="00644004" w:rsidRPr="006800D0">
              <w:rPr>
                <w:rFonts w:ascii="Times New Roman" w:eastAsia="Times New Roman" w:hAnsi="Times New Roman"/>
              </w:rPr>
              <w:t xml:space="preserve">, arba DAMA CDMP </w:t>
            </w:r>
            <w:proofErr w:type="spellStart"/>
            <w:r w:rsidR="00644004" w:rsidRPr="006800D0">
              <w:rPr>
                <w:rFonts w:ascii="Times New Roman" w:eastAsia="Times New Roman" w:hAnsi="Times New Roman"/>
              </w:rPr>
              <w:t>Associate</w:t>
            </w:r>
            <w:proofErr w:type="spellEnd"/>
            <w:r w:rsidR="002C0704">
              <w:rPr>
                <w:rFonts w:ascii="Times New Roman" w:eastAsia="Times New Roman" w:hAnsi="Times New Roman"/>
              </w:rPr>
              <w:t xml:space="preserve"> sertifikatas arba lygiavertę kvalifikaciją įrodančio dokumento kopija (</w:t>
            </w:r>
            <w:r w:rsidR="002C0704">
              <w:rPr>
                <w:rFonts w:ascii="Times New Roman" w:hAnsi="Times New Roman"/>
                <w:color w:val="000000"/>
              </w:rPr>
              <w:t>„lygiaverčio dokumento“ lygiavertiškumą įrodyti turi tiekėjas)</w:t>
            </w:r>
            <w:r w:rsidR="002C0704">
              <w:rPr>
                <w:rFonts w:ascii="Times New Roman" w:eastAsia="Times New Roman" w:hAnsi="Times New Roman"/>
              </w:rPr>
              <w:t>.</w:t>
            </w:r>
          </w:p>
        </w:tc>
      </w:tr>
      <w:tr w:rsidR="002C0704" w14:paraId="1D5A6B87" w14:textId="36716A86" w:rsidTr="00456121">
        <w:trPr>
          <w:trHeight w:val="1990"/>
        </w:trPr>
        <w:tc>
          <w:tcPr>
            <w:tcW w:w="187" w:type="pct"/>
            <w:tcBorders>
              <w:top w:val="single" w:sz="4" w:space="0" w:color="auto"/>
              <w:left w:val="single" w:sz="4" w:space="0" w:color="auto"/>
              <w:bottom w:val="single" w:sz="4" w:space="0" w:color="auto"/>
              <w:right w:val="single" w:sz="4" w:space="0" w:color="auto"/>
            </w:tcBorders>
            <w:hideMark/>
          </w:tcPr>
          <w:p w14:paraId="082DA3B1" w14:textId="395A72D5" w:rsidR="002C0704" w:rsidRDefault="002C0704" w:rsidP="00E8635E">
            <w:pPr>
              <w:spacing w:line="240" w:lineRule="auto"/>
              <w:contextualSpacing/>
              <w:rPr>
                <w:rFonts w:ascii="Times New Roman" w:eastAsia="Times New Roman" w:hAnsi="Times New Roman"/>
                <w:sz w:val="24"/>
                <w:szCs w:val="24"/>
              </w:rPr>
            </w:pPr>
            <w:r>
              <w:rPr>
                <w:rFonts w:ascii="Times New Roman" w:eastAsia="Times New Roman" w:hAnsi="Times New Roman"/>
              </w:rPr>
              <w:t>2.</w:t>
            </w:r>
            <w:r w:rsidR="000E3314">
              <w:rPr>
                <w:rFonts w:ascii="Times New Roman" w:eastAsia="Times New Roman" w:hAnsi="Times New Roman"/>
              </w:rPr>
              <w:t>8</w:t>
            </w:r>
            <w:r>
              <w:rPr>
                <w:rFonts w:ascii="Times New Roman" w:eastAsia="Times New Roman" w:hAnsi="Times New Roman"/>
              </w:rPr>
              <w:t>.</w:t>
            </w:r>
          </w:p>
        </w:tc>
        <w:tc>
          <w:tcPr>
            <w:tcW w:w="2602" w:type="pct"/>
            <w:tcBorders>
              <w:top w:val="single" w:sz="4" w:space="0" w:color="auto"/>
              <w:left w:val="single" w:sz="4" w:space="0" w:color="auto"/>
              <w:bottom w:val="single" w:sz="4" w:space="0" w:color="auto"/>
              <w:right w:val="single" w:sz="4" w:space="0" w:color="auto"/>
            </w:tcBorders>
            <w:hideMark/>
          </w:tcPr>
          <w:p w14:paraId="59ED6C5B" w14:textId="6654FAFA" w:rsidR="002C0704" w:rsidRDefault="002C0704" w:rsidP="00E8635E">
            <w:pPr>
              <w:tabs>
                <w:tab w:val="left" w:pos="1134"/>
              </w:tabs>
              <w:spacing w:after="0" w:line="240" w:lineRule="auto"/>
              <w:jc w:val="both"/>
              <w:rPr>
                <w:rFonts w:ascii="Times New Roman" w:eastAsia="Times New Roman" w:hAnsi="Times New Roman"/>
                <w:b/>
                <w:sz w:val="24"/>
                <w:szCs w:val="24"/>
              </w:rPr>
            </w:pPr>
            <w:r>
              <w:rPr>
                <w:rFonts w:ascii="Times New Roman" w:eastAsia="Times New Roman" w:hAnsi="Times New Roman"/>
                <w:b/>
              </w:rPr>
              <w:t xml:space="preserve">Pagrindinis ekspertas Nr. </w:t>
            </w:r>
            <w:r w:rsidR="00BA25F3">
              <w:rPr>
                <w:rFonts w:ascii="Times New Roman" w:eastAsia="Times New Roman" w:hAnsi="Times New Roman"/>
                <w:b/>
              </w:rPr>
              <w:t>8</w:t>
            </w:r>
            <w:r>
              <w:rPr>
                <w:rFonts w:ascii="Times New Roman" w:eastAsia="Times New Roman" w:hAnsi="Times New Roman"/>
                <w:b/>
              </w:rPr>
              <w:t xml:space="preserve"> – Prieigos taško (angl. </w:t>
            </w:r>
            <w:r>
              <w:rPr>
                <w:rFonts w:ascii="Times New Roman" w:eastAsia="Times New Roman" w:hAnsi="Times New Roman"/>
                <w:b/>
                <w:i/>
                <w:iCs/>
              </w:rPr>
              <w:t xml:space="preserve">Access </w:t>
            </w:r>
            <w:proofErr w:type="spellStart"/>
            <w:r>
              <w:rPr>
                <w:rFonts w:ascii="Times New Roman" w:eastAsia="Times New Roman" w:hAnsi="Times New Roman"/>
                <w:b/>
                <w:i/>
                <w:iCs/>
              </w:rPr>
              <w:t>Point</w:t>
            </w:r>
            <w:proofErr w:type="spellEnd"/>
            <w:r>
              <w:rPr>
                <w:rFonts w:ascii="Times New Roman" w:eastAsia="Times New Roman" w:hAnsi="Times New Roman"/>
                <w:b/>
              </w:rPr>
              <w:t>) kūrimo ir diegimo IT ekspertas, turintis:</w:t>
            </w:r>
          </w:p>
          <w:p w14:paraId="0462BB99" w14:textId="1EAF0692" w:rsidR="002C0704" w:rsidRDefault="002C0704" w:rsidP="00E8635E">
            <w:pPr>
              <w:numPr>
                <w:ilvl w:val="0"/>
                <w:numId w:val="7"/>
              </w:numPr>
              <w:tabs>
                <w:tab w:val="left" w:pos="366"/>
              </w:tabs>
              <w:autoSpaceDN/>
              <w:spacing w:after="0" w:line="240" w:lineRule="auto"/>
              <w:ind w:left="0" w:firstLine="0"/>
              <w:contextualSpacing/>
              <w:jc w:val="both"/>
              <w:rPr>
                <w:rFonts w:ascii="Times New Roman" w:eastAsia="Times New Roman" w:hAnsi="Times New Roman"/>
                <w:sz w:val="24"/>
                <w:szCs w:val="24"/>
              </w:rPr>
            </w:pPr>
            <w:bookmarkStart w:id="8" w:name="_Hlk117511001"/>
            <w:r>
              <w:rPr>
                <w:rFonts w:ascii="Times New Roman" w:eastAsia="Times New Roman" w:hAnsi="Times New Roman"/>
              </w:rPr>
              <w:t xml:space="preserve">IT specialisto darbo patirtį per paskutinius </w:t>
            </w:r>
            <w:r>
              <w:rPr>
                <w:rFonts w:ascii="Times New Roman" w:hAnsi="Times New Roman"/>
              </w:rPr>
              <w:t>5 (penkerius)</w:t>
            </w:r>
            <w:r>
              <w:rPr>
                <w:rFonts w:ascii="Times New Roman" w:eastAsia="Times New Roman" w:hAnsi="Times New Roman"/>
              </w:rPr>
              <w:t xml:space="preserve"> metus </w:t>
            </w:r>
            <w:r>
              <w:rPr>
                <w:rFonts w:ascii="Times New Roman" w:hAnsi="Times New Roman"/>
              </w:rPr>
              <w:t xml:space="preserve">sėkmingai įvykdytame bent viename informacinės sistemos ir/ar programinės įrangos, atitinkančios </w:t>
            </w:r>
            <w:proofErr w:type="spellStart"/>
            <w:r>
              <w:rPr>
                <w:rFonts w:ascii="Times New Roman" w:eastAsia="Times New Roman" w:hAnsi="Times New Roman"/>
              </w:rPr>
              <w:t>Peppol</w:t>
            </w:r>
            <w:proofErr w:type="spellEnd"/>
            <w:r>
              <w:rPr>
                <w:rFonts w:ascii="Times New Roman" w:eastAsia="Times New Roman" w:hAnsi="Times New Roman"/>
              </w:rPr>
              <w:t xml:space="preserve"> tinklo AS4 profilio ir </w:t>
            </w:r>
            <w:proofErr w:type="spellStart"/>
            <w:r>
              <w:rPr>
                <w:rFonts w:ascii="Times New Roman" w:eastAsia="Times New Roman" w:hAnsi="Times New Roman"/>
              </w:rPr>
              <w:t>Peppol</w:t>
            </w:r>
            <w:proofErr w:type="spellEnd"/>
            <w:r>
              <w:rPr>
                <w:rFonts w:ascii="Times New Roman" w:eastAsia="Times New Roman" w:hAnsi="Times New Roman"/>
              </w:rPr>
              <w:t xml:space="preserve"> tinklo </w:t>
            </w:r>
            <w:proofErr w:type="spellStart"/>
            <w:r>
              <w:rPr>
                <w:rFonts w:ascii="Times New Roman" w:eastAsia="Times New Roman" w:hAnsi="Times New Roman"/>
              </w:rPr>
              <w:t>Peppol</w:t>
            </w:r>
            <w:proofErr w:type="spellEnd"/>
            <w:r>
              <w:rPr>
                <w:rFonts w:ascii="Times New Roman" w:eastAsia="Times New Roman" w:hAnsi="Times New Roman"/>
              </w:rPr>
              <w:t xml:space="preserve"> BIS </w:t>
            </w:r>
            <w:proofErr w:type="spellStart"/>
            <w:r>
              <w:rPr>
                <w:rFonts w:ascii="Times New Roman" w:eastAsia="Times New Roman" w:hAnsi="Times New Roman"/>
              </w:rPr>
              <w:t>Billing</w:t>
            </w:r>
            <w:proofErr w:type="spellEnd"/>
            <w:r>
              <w:rPr>
                <w:rFonts w:ascii="Times New Roman" w:eastAsia="Times New Roman" w:hAnsi="Times New Roman"/>
              </w:rPr>
              <w:t xml:space="preserve"> 3.0 specifikacijas,</w:t>
            </w:r>
            <w:r>
              <w:rPr>
                <w:rFonts w:ascii="Times New Roman" w:hAnsi="Times New Roman"/>
              </w:rPr>
              <w:t xml:space="preserve"> diegimo ir (arba) modernizavimo sutartyje</w:t>
            </w:r>
            <w:r w:rsidR="005C2F09">
              <w:rPr>
                <w:rFonts w:ascii="Times New Roman" w:hAnsi="Times New Roman"/>
              </w:rPr>
              <w:t xml:space="preserve">, kurios </w:t>
            </w:r>
            <w:r w:rsidR="005C2F09" w:rsidRPr="00BC7238">
              <w:rPr>
                <w:rFonts w:ascii="Times New Roman" w:hAnsi="Times New Roman"/>
              </w:rPr>
              <w:t xml:space="preserve">vertė ne mažesnė nei </w:t>
            </w:r>
            <w:r w:rsidR="005C2F09">
              <w:rPr>
                <w:rFonts w:ascii="Times New Roman" w:hAnsi="Times New Roman"/>
              </w:rPr>
              <w:t>25</w:t>
            </w:r>
            <w:r w:rsidR="005C2F09" w:rsidRPr="00BC7238">
              <w:rPr>
                <w:rFonts w:ascii="Times New Roman" w:hAnsi="Times New Roman"/>
              </w:rPr>
              <w:t>0 000 EUR be PVM</w:t>
            </w:r>
            <w:r>
              <w:rPr>
                <w:rFonts w:ascii="Times New Roman" w:hAnsi="Times New Roman"/>
              </w:rPr>
              <w:t>.</w:t>
            </w:r>
            <w:bookmarkEnd w:id="8"/>
          </w:p>
        </w:tc>
        <w:tc>
          <w:tcPr>
            <w:tcW w:w="2211" w:type="pct"/>
            <w:tcBorders>
              <w:top w:val="single" w:sz="4" w:space="0" w:color="auto"/>
              <w:left w:val="single" w:sz="4" w:space="0" w:color="auto"/>
              <w:bottom w:val="single" w:sz="4" w:space="0" w:color="auto"/>
              <w:right w:val="single" w:sz="4" w:space="0" w:color="auto"/>
            </w:tcBorders>
            <w:hideMark/>
          </w:tcPr>
          <w:p w14:paraId="5AC39C92" w14:textId="10BF4DEC" w:rsidR="002C0704" w:rsidRDefault="002C0704" w:rsidP="00E8635E">
            <w:pPr>
              <w:spacing w:after="0" w:line="240" w:lineRule="auto"/>
              <w:jc w:val="both"/>
              <w:rPr>
                <w:rFonts w:ascii="Times New Roman" w:eastAsia="Times New Roman" w:hAnsi="Times New Roman"/>
                <w:sz w:val="24"/>
                <w:szCs w:val="24"/>
                <w:shd w:val="clear" w:color="auto" w:fill="FFFFFF"/>
              </w:rPr>
            </w:pPr>
            <w:r>
              <w:rPr>
                <w:rFonts w:ascii="Times New Roman" w:eastAsia="Times New Roman" w:hAnsi="Times New Roman"/>
                <w:shd w:val="clear" w:color="auto" w:fill="FFFFFF"/>
              </w:rPr>
              <w:t>1) Paslaugas teiksiančio (-</w:t>
            </w:r>
            <w:proofErr w:type="spellStart"/>
            <w:r>
              <w:rPr>
                <w:rFonts w:ascii="Times New Roman" w:eastAsia="Times New Roman" w:hAnsi="Times New Roman"/>
                <w:shd w:val="clear" w:color="auto" w:fill="FFFFFF"/>
              </w:rPr>
              <w:t>ių</w:t>
            </w:r>
            <w:proofErr w:type="spellEnd"/>
            <w:r>
              <w:rPr>
                <w:rFonts w:ascii="Times New Roman" w:eastAsia="Times New Roman" w:hAnsi="Times New Roman"/>
                <w:shd w:val="clear" w:color="auto" w:fill="FFFFFF"/>
              </w:rPr>
              <w:t>) eksperto (-ų) CV. CV turi būti nurodyta informacija apie reikalaujamą patirtį.</w:t>
            </w:r>
          </w:p>
        </w:tc>
      </w:tr>
      <w:tr w:rsidR="005D34E7" w14:paraId="6CC00D08" w14:textId="77777777" w:rsidTr="005D34E7">
        <w:trPr>
          <w:trHeight w:val="1990"/>
        </w:trPr>
        <w:tc>
          <w:tcPr>
            <w:tcW w:w="5000" w:type="pct"/>
            <w:gridSpan w:val="3"/>
            <w:tcBorders>
              <w:top w:val="single" w:sz="4" w:space="0" w:color="auto"/>
              <w:left w:val="single" w:sz="4" w:space="0" w:color="auto"/>
              <w:bottom w:val="single" w:sz="4" w:space="0" w:color="auto"/>
              <w:right w:val="single" w:sz="4" w:space="0" w:color="auto"/>
            </w:tcBorders>
          </w:tcPr>
          <w:p w14:paraId="39560D9A" w14:textId="77777777" w:rsidR="005D34E7" w:rsidRPr="008C13E3" w:rsidRDefault="005D34E7" w:rsidP="00E8635E">
            <w:pPr>
              <w:spacing w:after="0" w:line="252" w:lineRule="auto"/>
              <w:jc w:val="both"/>
              <w:rPr>
                <w:rFonts w:ascii="Times New Roman" w:hAnsi="Times New Roman"/>
                <w:color w:val="000000"/>
                <w:sz w:val="24"/>
                <w:szCs w:val="24"/>
              </w:rPr>
            </w:pPr>
          </w:p>
          <w:p w14:paraId="07BB0ACC" w14:textId="77777777" w:rsidR="005D34E7" w:rsidRPr="008C13E3" w:rsidRDefault="005D34E7" w:rsidP="00E8635E">
            <w:pPr>
              <w:spacing w:after="0" w:line="252" w:lineRule="auto"/>
              <w:jc w:val="both"/>
              <w:rPr>
                <w:rFonts w:ascii="Times New Roman" w:hAnsi="Times New Roman"/>
                <w:color w:val="000000"/>
                <w:sz w:val="24"/>
                <w:szCs w:val="24"/>
              </w:rPr>
            </w:pPr>
          </w:p>
          <w:p w14:paraId="5E0519A6" w14:textId="13A2D3B4" w:rsidR="008C13E3" w:rsidRPr="008C13E3" w:rsidRDefault="005D34E7" w:rsidP="008C13E3">
            <w:pPr>
              <w:spacing w:after="0" w:line="252" w:lineRule="auto"/>
              <w:jc w:val="both"/>
              <w:rPr>
                <w:rFonts w:ascii="Times New Roman" w:hAnsi="Times New Roman"/>
                <w:b/>
                <w:bCs/>
                <w:color w:val="000000"/>
                <w:sz w:val="24"/>
                <w:szCs w:val="24"/>
              </w:rPr>
            </w:pPr>
            <w:r w:rsidRPr="008C13E3">
              <w:rPr>
                <w:rFonts w:ascii="Times New Roman" w:hAnsi="Times New Roman"/>
                <w:color w:val="000000"/>
                <w:sz w:val="24"/>
                <w:szCs w:val="24"/>
              </w:rPr>
              <w:t>3</w:t>
            </w:r>
            <w:r w:rsidR="008C13E3">
              <w:rPr>
                <w:rFonts w:ascii="Times New Roman" w:hAnsi="Times New Roman"/>
                <w:color w:val="000000"/>
                <w:sz w:val="24"/>
                <w:szCs w:val="24"/>
              </w:rPr>
              <w:t>.</w:t>
            </w:r>
            <w:r w:rsidR="008C13E3" w:rsidRPr="008C13E3">
              <w:rPr>
                <w:sz w:val="24"/>
                <w:szCs w:val="24"/>
              </w:rPr>
              <w:t xml:space="preserve"> </w:t>
            </w:r>
            <w:r w:rsidR="008C13E3" w:rsidRPr="008C13E3">
              <w:rPr>
                <w:rFonts w:ascii="Times New Roman" w:hAnsi="Times New Roman"/>
                <w:b/>
                <w:bCs/>
                <w:color w:val="000000"/>
                <w:sz w:val="24"/>
                <w:szCs w:val="24"/>
              </w:rPr>
              <w:t>Tiekėjams keliami reikalavimai dėl kokybės vadybos sistemos ir (ar) aplinkos apsaugos vadybos sistemos standartų reikalavimai</w:t>
            </w:r>
          </w:p>
          <w:p w14:paraId="04B5D524" w14:textId="77777777" w:rsidR="008C13E3" w:rsidRPr="008C13E3" w:rsidRDefault="008C13E3" w:rsidP="008C13E3">
            <w:pPr>
              <w:spacing w:after="0" w:line="252" w:lineRule="auto"/>
              <w:jc w:val="both"/>
              <w:rPr>
                <w:rFonts w:ascii="Times New Roman" w:hAnsi="Times New Roman"/>
                <w:b/>
                <w:bCs/>
                <w:color w:val="000000"/>
                <w:sz w:val="24"/>
                <w:szCs w:val="24"/>
              </w:rPr>
            </w:pPr>
          </w:p>
          <w:p w14:paraId="207D9C6D" w14:textId="288A2F25" w:rsidR="008C13E3" w:rsidRPr="008C13E3" w:rsidRDefault="008C13E3" w:rsidP="008C13E3">
            <w:pPr>
              <w:spacing w:after="0" w:line="252" w:lineRule="auto"/>
              <w:jc w:val="both"/>
              <w:rPr>
                <w:rFonts w:ascii="Times New Roman" w:hAnsi="Times New Roman"/>
                <w:color w:val="000000"/>
                <w:sz w:val="24"/>
                <w:szCs w:val="24"/>
              </w:rPr>
            </w:pPr>
          </w:p>
          <w:p w14:paraId="0DE6CEDA" w14:textId="309F1504" w:rsidR="008C13E3" w:rsidRPr="008C13E3" w:rsidRDefault="00214F12" w:rsidP="008C13E3">
            <w:pPr>
              <w:spacing w:after="0" w:line="252" w:lineRule="auto"/>
              <w:jc w:val="both"/>
              <w:rPr>
                <w:rFonts w:ascii="Times New Roman" w:hAnsi="Times New Roman"/>
                <w:color w:val="000000"/>
                <w:sz w:val="24"/>
                <w:szCs w:val="24"/>
              </w:rPr>
            </w:pPr>
            <w:r>
              <w:rPr>
                <w:rFonts w:ascii="Times New Roman" w:hAnsi="Times New Roman"/>
                <w:color w:val="000000"/>
                <w:sz w:val="24"/>
                <w:szCs w:val="24"/>
              </w:rPr>
              <w:t>N</w:t>
            </w:r>
            <w:r w:rsidR="008C13E3" w:rsidRPr="008C13E3">
              <w:rPr>
                <w:rFonts w:ascii="Times New Roman" w:hAnsi="Times New Roman"/>
                <w:color w:val="000000"/>
                <w:sz w:val="24"/>
                <w:szCs w:val="24"/>
              </w:rPr>
              <w:t>ustatomi reikalavimai laikytis kokybės vadybos sistemos ir (arba) aplinkos apsaugos vadybos sistemos standartų:</w:t>
            </w:r>
          </w:p>
          <w:p w14:paraId="5ACFB0D7" w14:textId="6A9A3F15" w:rsidR="005D34E7" w:rsidRPr="008C13E3" w:rsidRDefault="008C13E3" w:rsidP="008C13E3">
            <w:pPr>
              <w:spacing w:after="0" w:line="252" w:lineRule="auto"/>
              <w:jc w:val="both"/>
              <w:rPr>
                <w:rFonts w:ascii="Times New Roman" w:hAnsi="Times New Roman"/>
                <w:color w:val="000000"/>
                <w:sz w:val="24"/>
                <w:szCs w:val="24"/>
              </w:rPr>
            </w:pPr>
            <w:r w:rsidRPr="008C13E3">
              <w:rPr>
                <w:rFonts w:ascii="Times New Roman" w:hAnsi="Times New Roman"/>
                <w:color w:val="000000"/>
                <w:sz w:val="24"/>
                <w:szCs w:val="24"/>
              </w:rPr>
              <w:t>Tiekėjai turi atitikti šiame priede nustatytus reikalavimus dėl kokybės vadybos sistemos ir (arba) aplinkos apsaugos vadybos sistemos standartų laikymosi.</w:t>
            </w:r>
          </w:p>
        </w:tc>
      </w:tr>
      <w:tr w:rsidR="002C0704" w14:paraId="711E2300" w14:textId="77777777" w:rsidTr="00456121">
        <w:trPr>
          <w:trHeight w:val="1990"/>
        </w:trPr>
        <w:tc>
          <w:tcPr>
            <w:tcW w:w="187" w:type="pct"/>
            <w:tcBorders>
              <w:top w:val="single" w:sz="4" w:space="0" w:color="auto"/>
              <w:left w:val="single" w:sz="4" w:space="0" w:color="auto"/>
              <w:bottom w:val="single" w:sz="4" w:space="0" w:color="auto"/>
              <w:right w:val="single" w:sz="4" w:space="0" w:color="auto"/>
            </w:tcBorders>
          </w:tcPr>
          <w:p w14:paraId="725F1052" w14:textId="358BB06D" w:rsidR="002C0704" w:rsidRDefault="005D34E7" w:rsidP="00E8635E">
            <w:pPr>
              <w:spacing w:line="240" w:lineRule="auto"/>
              <w:contextualSpacing/>
              <w:rPr>
                <w:rFonts w:ascii="Times New Roman" w:eastAsia="Times New Roman" w:hAnsi="Times New Roman"/>
              </w:rPr>
            </w:pPr>
            <w:r>
              <w:rPr>
                <w:rFonts w:ascii="Times New Roman" w:eastAsia="Times New Roman" w:hAnsi="Times New Roman"/>
              </w:rPr>
              <w:t>3.1.</w:t>
            </w:r>
          </w:p>
        </w:tc>
        <w:tc>
          <w:tcPr>
            <w:tcW w:w="2602" w:type="pct"/>
            <w:tcBorders>
              <w:top w:val="single" w:sz="4" w:space="0" w:color="auto"/>
              <w:left w:val="single" w:sz="4" w:space="0" w:color="auto"/>
              <w:bottom w:val="single" w:sz="4" w:space="0" w:color="auto"/>
              <w:right w:val="single" w:sz="4" w:space="0" w:color="auto"/>
            </w:tcBorders>
          </w:tcPr>
          <w:p w14:paraId="44021F76" w14:textId="167031EC" w:rsidR="002C0704" w:rsidRDefault="002C0704" w:rsidP="00E8635E">
            <w:pPr>
              <w:tabs>
                <w:tab w:val="left" w:pos="1134"/>
              </w:tabs>
              <w:spacing w:after="0" w:line="240" w:lineRule="auto"/>
              <w:jc w:val="both"/>
              <w:rPr>
                <w:rFonts w:ascii="Times New Roman" w:eastAsia="Times New Roman" w:hAnsi="Times New Roman"/>
                <w:b/>
              </w:rPr>
            </w:pPr>
            <w:r>
              <w:rPr>
                <w:rFonts w:ascii="Times New Roman" w:eastAsia="Times New Roman" w:hAnsi="Times New Roman"/>
                <w:color w:val="000000"/>
              </w:rPr>
              <w:t>Tiekėjas turi sertifikuotą kokybės valdymo sistemą informacinių technologijų paslaugų teikimo srityje, atitinkančią ISO 9001 arba lygiaverčius kokybės vadybos sistemos standartų reikalavimus arba taiko kitas (lygiavertes) kokybės valdymo priemones.</w:t>
            </w:r>
          </w:p>
        </w:tc>
        <w:tc>
          <w:tcPr>
            <w:tcW w:w="2211" w:type="pct"/>
            <w:tcBorders>
              <w:top w:val="single" w:sz="4" w:space="0" w:color="auto"/>
              <w:left w:val="single" w:sz="4" w:space="0" w:color="auto"/>
              <w:bottom w:val="single" w:sz="4" w:space="0" w:color="auto"/>
              <w:right w:val="single" w:sz="4" w:space="0" w:color="auto"/>
            </w:tcBorders>
          </w:tcPr>
          <w:p w14:paraId="6937E4A7" w14:textId="77777777" w:rsidR="002C0704" w:rsidRDefault="002C0704" w:rsidP="00E8635E">
            <w:pPr>
              <w:spacing w:after="0" w:line="252" w:lineRule="auto"/>
              <w:jc w:val="both"/>
              <w:rPr>
                <w:rFonts w:ascii="Times New Roman" w:hAnsi="Times New Roman"/>
                <w:color w:val="000000"/>
                <w:sz w:val="24"/>
                <w:szCs w:val="24"/>
              </w:rPr>
            </w:pPr>
            <w:r>
              <w:rPr>
                <w:rFonts w:ascii="Times New Roman" w:hAnsi="Times New Roman"/>
                <w:color w:val="000000"/>
              </w:rPr>
              <w:t xml:space="preserve">Pateikiama nepriklausomos įstaigos išduoto galiojančio sertifikato ar lygiaverčių dokumentų kopijos, patvirtinančios, kad tiekėjas laikosi kokybės vadybos sistemos informacinių technologijų paslaugų teikimo srityje ISO 9001 arba lygiavertės kokybės vadybos sistemos standartų (lygiaverčiu standartu laikomas toks standartas, kurio reikalavimai visiškai atitinka arba viršija ISO 9001 standarto reikalavimus). </w:t>
            </w:r>
          </w:p>
          <w:p w14:paraId="207DCD82" w14:textId="204BC42B" w:rsidR="002C0704" w:rsidRDefault="002C0704" w:rsidP="00E8635E">
            <w:pPr>
              <w:spacing w:after="0" w:line="240" w:lineRule="auto"/>
              <w:jc w:val="both"/>
              <w:rPr>
                <w:rFonts w:ascii="Times New Roman" w:eastAsia="Times New Roman" w:hAnsi="Times New Roman"/>
                <w:shd w:val="clear" w:color="auto" w:fill="FFFFFF"/>
              </w:rPr>
            </w:pPr>
            <w:r>
              <w:rPr>
                <w:rFonts w:ascii="Times New Roman" w:hAnsi="Times New Roman"/>
                <w:i/>
                <w:iCs/>
                <w:color w:val="000000"/>
              </w:rPr>
              <w:t>Pateikiamos skaitmeninės dokumentų kopijos.</w:t>
            </w:r>
          </w:p>
        </w:tc>
      </w:tr>
      <w:tr w:rsidR="002C0704" w14:paraId="0B7C82A0" w14:textId="77777777" w:rsidTr="00F80558">
        <w:trPr>
          <w:trHeight w:val="1763"/>
        </w:trPr>
        <w:tc>
          <w:tcPr>
            <w:tcW w:w="187" w:type="pct"/>
            <w:tcBorders>
              <w:top w:val="single" w:sz="4" w:space="0" w:color="auto"/>
              <w:left w:val="single" w:sz="4" w:space="0" w:color="auto"/>
              <w:bottom w:val="single" w:sz="4" w:space="0" w:color="auto"/>
              <w:right w:val="single" w:sz="4" w:space="0" w:color="auto"/>
            </w:tcBorders>
          </w:tcPr>
          <w:p w14:paraId="3DD222F5" w14:textId="4F555D96" w:rsidR="002C0704" w:rsidRDefault="005D34E7" w:rsidP="00E8635E">
            <w:pPr>
              <w:spacing w:line="240" w:lineRule="auto"/>
              <w:contextualSpacing/>
              <w:rPr>
                <w:rFonts w:ascii="Times New Roman" w:eastAsia="Times New Roman" w:hAnsi="Times New Roman"/>
              </w:rPr>
            </w:pPr>
            <w:r>
              <w:rPr>
                <w:rFonts w:ascii="Times New Roman" w:eastAsia="Times New Roman" w:hAnsi="Times New Roman"/>
              </w:rPr>
              <w:t>3.2.</w:t>
            </w:r>
          </w:p>
        </w:tc>
        <w:tc>
          <w:tcPr>
            <w:tcW w:w="2602" w:type="pct"/>
            <w:tcBorders>
              <w:top w:val="single" w:sz="4" w:space="0" w:color="auto"/>
              <w:left w:val="single" w:sz="4" w:space="0" w:color="auto"/>
              <w:bottom w:val="single" w:sz="4" w:space="0" w:color="auto"/>
              <w:right w:val="single" w:sz="4" w:space="0" w:color="auto"/>
            </w:tcBorders>
          </w:tcPr>
          <w:p w14:paraId="4193DD5B" w14:textId="15B175DF" w:rsidR="002C0704" w:rsidRDefault="002C0704" w:rsidP="00E8635E">
            <w:pPr>
              <w:tabs>
                <w:tab w:val="left" w:pos="1134"/>
              </w:tabs>
              <w:spacing w:after="0" w:line="240" w:lineRule="auto"/>
              <w:jc w:val="both"/>
              <w:rPr>
                <w:rFonts w:ascii="Times New Roman" w:eastAsia="Times New Roman" w:hAnsi="Times New Roman"/>
                <w:b/>
              </w:rPr>
            </w:pPr>
            <w:r>
              <w:rPr>
                <w:rFonts w:ascii="Times New Roman" w:eastAsia="Times New Roman" w:hAnsi="Times New Roman"/>
                <w:color w:val="000000"/>
              </w:rPr>
              <w:t>Tiekėjas turi sertifikuotą aplinkos apsaugos valdymo sistemą, atitinkančią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tc>
        <w:tc>
          <w:tcPr>
            <w:tcW w:w="2211" w:type="pct"/>
            <w:tcBorders>
              <w:top w:val="single" w:sz="4" w:space="0" w:color="auto"/>
              <w:left w:val="single" w:sz="4" w:space="0" w:color="auto"/>
              <w:bottom w:val="single" w:sz="4" w:space="0" w:color="auto"/>
              <w:right w:val="single" w:sz="4" w:space="0" w:color="auto"/>
            </w:tcBorders>
          </w:tcPr>
          <w:p w14:paraId="5403B418" w14:textId="77777777" w:rsidR="002C0704" w:rsidRDefault="002C0704" w:rsidP="00E8635E">
            <w:pPr>
              <w:spacing w:after="0" w:line="252" w:lineRule="auto"/>
              <w:jc w:val="both"/>
              <w:rPr>
                <w:rFonts w:ascii="Times New Roman" w:hAnsi="Times New Roman"/>
                <w:color w:val="000000"/>
                <w:sz w:val="24"/>
                <w:szCs w:val="24"/>
              </w:rPr>
            </w:pPr>
            <w:r>
              <w:rPr>
                <w:rFonts w:ascii="Times New Roman" w:hAnsi="Times New Roman"/>
                <w:color w:val="000000"/>
              </w:rPr>
              <w:t xml:space="preserve">Pateikiama nepriklausomos įstaigos išduoto galiojančio sertifikato ar lygiaverčių dokumentų kopijos, patvirtinančios, kad tiekėjas laikosi </w:t>
            </w:r>
            <w:r>
              <w:rPr>
                <w:rFonts w:ascii="TimesLT" w:hAnsi="TimesLT" w:cs="Calibri"/>
                <w:color w:val="000000"/>
              </w:rPr>
              <w:t xml:space="preserve">LST EN ISO 14001 arba Europos Sąjungos aplinkosaugos vadybos ir audito sistemą (EMAS), </w:t>
            </w:r>
            <w:r>
              <w:rPr>
                <w:rFonts w:ascii="Times New Roman" w:hAnsi="Times New Roman"/>
                <w:color w:val="000000"/>
              </w:rPr>
              <w:t xml:space="preserve">arba lygiaverčių aplinkos apsaugos vadybos sistemos standartų. </w:t>
            </w:r>
          </w:p>
          <w:p w14:paraId="609FC96B" w14:textId="2D20CC85" w:rsidR="002C0704" w:rsidRDefault="002C0704" w:rsidP="00E8635E">
            <w:pPr>
              <w:spacing w:after="0" w:line="240" w:lineRule="auto"/>
              <w:jc w:val="both"/>
              <w:rPr>
                <w:rFonts w:ascii="Times New Roman" w:eastAsia="Times New Roman" w:hAnsi="Times New Roman"/>
                <w:shd w:val="clear" w:color="auto" w:fill="FFFFFF"/>
              </w:rPr>
            </w:pPr>
            <w:r>
              <w:rPr>
                <w:rFonts w:ascii="Times New Roman" w:hAnsi="Times New Roman"/>
                <w:i/>
                <w:iCs/>
                <w:color w:val="000000"/>
              </w:rPr>
              <w:t>Pateikiamos skaitmeninės dokumentų kopijos.</w:t>
            </w:r>
          </w:p>
        </w:tc>
      </w:tr>
    </w:tbl>
    <w:p w14:paraId="7215A1D1" w14:textId="77777777" w:rsidR="00E8635E" w:rsidRDefault="00E8635E">
      <w:pPr>
        <w:rPr>
          <w:rFonts w:ascii="Times New Roman" w:hAnsi="Times New Roman"/>
        </w:rPr>
      </w:pPr>
    </w:p>
    <w:sectPr w:rsidR="00E8635E" w:rsidSect="00EC171D">
      <w:headerReference w:type="default" r:id="rId1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8FE7B" w14:textId="77777777" w:rsidR="00705891" w:rsidRDefault="00705891" w:rsidP="00E8635E">
      <w:pPr>
        <w:spacing w:after="0" w:line="240" w:lineRule="auto"/>
      </w:pPr>
      <w:r>
        <w:separator/>
      </w:r>
    </w:p>
  </w:endnote>
  <w:endnote w:type="continuationSeparator" w:id="0">
    <w:p w14:paraId="0AA47F84" w14:textId="77777777" w:rsidR="00705891" w:rsidRDefault="00705891" w:rsidP="00E86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A6E57" w14:textId="77777777" w:rsidR="00705891" w:rsidRDefault="00705891" w:rsidP="00E8635E">
      <w:pPr>
        <w:spacing w:after="0" w:line="240" w:lineRule="auto"/>
      </w:pPr>
      <w:r>
        <w:separator/>
      </w:r>
    </w:p>
  </w:footnote>
  <w:footnote w:type="continuationSeparator" w:id="0">
    <w:p w14:paraId="724D94F9" w14:textId="77777777" w:rsidR="00705891" w:rsidRDefault="00705891" w:rsidP="00E863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12881" w14:textId="505D6CDF" w:rsidR="005D34E7" w:rsidRDefault="005D34E7" w:rsidP="005D34E7">
    <w:pPr>
      <w:pStyle w:val="Antrats"/>
      <w:tabs>
        <w:tab w:val="clear" w:pos="4513"/>
        <w:tab w:val="clear" w:pos="9026"/>
        <w:tab w:val="left" w:pos="7848"/>
      </w:tabs>
    </w:pPr>
    <w:r>
      <w:tab/>
    </w:r>
  </w:p>
  <w:p w14:paraId="7E132969" w14:textId="77777777" w:rsidR="005D34E7" w:rsidRDefault="005D34E7" w:rsidP="005D34E7">
    <w:pPr>
      <w:pStyle w:val="Antrats"/>
      <w:tabs>
        <w:tab w:val="clear" w:pos="4513"/>
        <w:tab w:val="clear" w:pos="9026"/>
        <w:tab w:val="left" w:pos="7848"/>
      </w:tabs>
    </w:pPr>
  </w:p>
  <w:tbl>
    <w:tblPr>
      <w:tblStyle w:val="Lentelstinklelis"/>
      <w:tblW w:w="0" w:type="auto"/>
      <w:tblInd w:w="82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31"/>
    </w:tblGrid>
    <w:tr w:rsidR="005D34E7" w:rsidRPr="005D34E7" w14:paraId="3FA979B8" w14:textId="77777777" w:rsidTr="005D34E7">
      <w:tc>
        <w:tcPr>
          <w:tcW w:w="5731" w:type="dxa"/>
        </w:tcPr>
        <w:p w14:paraId="2DE830EB" w14:textId="517DF657" w:rsidR="005D34E7" w:rsidRPr="005D34E7" w:rsidRDefault="005D34E7" w:rsidP="005D34E7">
          <w:pPr>
            <w:pStyle w:val="Antrats"/>
            <w:tabs>
              <w:tab w:val="clear" w:pos="4513"/>
              <w:tab w:val="clear" w:pos="9026"/>
              <w:tab w:val="left" w:pos="7848"/>
            </w:tabs>
            <w:rPr>
              <w:color w:val="4472C4" w:themeColor="accent1"/>
            </w:rPr>
          </w:pPr>
          <w:r w:rsidRPr="005D34E7">
            <w:rPr>
              <w:color w:val="4472C4" w:themeColor="accent1"/>
            </w:rPr>
            <w:t>Pirkimo sąlygų 4 priedas ,,Kvalifikaciniai reikalavimai“</w:t>
          </w:r>
        </w:p>
      </w:tc>
    </w:tr>
  </w:tbl>
  <w:p w14:paraId="6E5BAC30" w14:textId="77777777" w:rsidR="005D34E7" w:rsidRDefault="005D34E7" w:rsidP="005D34E7">
    <w:pPr>
      <w:pStyle w:val="Antrats"/>
      <w:tabs>
        <w:tab w:val="clear" w:pos="4513"/>
        <w:tab w:val="clear" w:pos="9026"/>
        <w:tab w:val="left" w:pos="784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51808"/>
    <w:multiLevelType w:val="hybridMultilevel"/>
    <w:tmpl w:val="D86AE3DC"/>
    <w:lvl w:ilvl="0" w:tplc="DE921E18">
      <w:start w:val="6"/>
      <w:numFmt w:val="bullet"/>
      <w:lvlText w:val="-"/>
      <w:lvlJc w:val="left"/>
      <w:pPr>
        <w:ind w:left="526" w:hanging="360"/>
      </w:pPr>
      <w:rPr>
        <w:rFonts w:ascii="Times New Roman" w:eastAsia="Times New Roman" w:hAnsi="Times New Roman" w:cs="Times New Roman" w:hint="default"/>
      </w:rPr>
    </w:lvl>
    <w:lvl w:ilvl="1" w:tplc="04270003" w:tentative="1">
      <w:start w:val="1"/>
      <w:numFmt w:val="bullet"/>
      <w:lvlText w:val="o"/>
      <w:lvlJc w:val="left"/>
      <w:pPr>
        <w:ind w:left="1246" w:hanging="360"/>
      </w:pPr>
      <w:rPr>
        <w:rFonts w:ascii="Courier New" w:hAnsi="Courier New" w:cs="Courier New" w:hint="default"/>
      </w:rPr>
    </w:lvl>
    <w:lvl w:ilvl="2" w:tplc="04270005" w:tentative="1">
      <w:start w:val="1"/>
      <w:numFmt w:val="bullet"/>
      <w:lvlText w:val=""/>
      <w:lvlJc w:val="left"/>
      <w:pPr>
        <w:ind w:left="1966" w:hanging="360"/>
      </w:pPr>
      <w:rPr>
        <w:rFonts w:ascii="Wingdings" w:hAnsi="Wingdings" w:hint="default"/>
      </w:rPr>
    </w:lvl>
    <w:lvl w:ilvl="3" w:tplc="04270001" w:tentative="1">
      <w:start w:val="1"/>
      <w:numFmt w:val="bullet"/>
      <w:lvlText w:val=""/>
      <w:lvlJc w:val="left"/>
      <w:pPr>
        <w:ind w:left="2686" w:hanging="360"/>
      </w:pPr>
      <w:rPr>
        <w:rFonts w:ascii="Symbol" w:hAnsi="Symbol" w:hint="default"/>
      </w:rPr>
    </w:lvl>
    <w:lvl w:ilvl="4" w:tplc="04270003" w:tentative="1">
      <w:start w:val="1"/>
      <w:numFmt w:val="bullet"/>
      <w:lvlText w:val="o"/>
      <w:lvlJc w:val="left"/>
      <w:pPr>
        <w:ind w:left="3406" w:hanging="360"/>
      </w:pPr>
      <w:rPr>
        <w:rFonts w:ascii="Courier New" w:hAnsi="Courier New" w:cs="Courier New" w:hint="default"/>
      </w:rPr>
    </w:lvl>
    <w:lvl w:ilvl="5" w:tplc="04270005" w:tentative="1">
      <w:start w:val="1"/>
      <w:numFmt w:val="bullet"/>
      <w:lvlText w:val=""/>
      <w:lvlJc w:val="left"/>
      <w:pPr>
        <w:ind w:left="4126" w:hanging="360"/>
      </w:pPr>
      <w:rPr>
        <w:rFonts w:ascii="Wingdings" w:hAnsi="Wingdings" w:hint="default"/>
      </w:rPr>
    </w:lvl>
    <w:lvl w:ilvl="6" w:tplc="04270001" w:tentative="1">
      <w:start w:val="1"/>
      <w:numFmt w:val="bullet"/>
      <w:lvlText w:val=""/>
      <w:lvlJc w:val="left"/>
      <w:pPr>
        <w:ind w:left="4846" w:hanging="360"/>
      </w:pPr>
      <w:rPr>
        <w:rFonts w:ascii="Symbol" w:hAnsi="Symbol" w:hint="default"/>
      </w:rPr>
    </w:lvl>
    <w:lvl w:ilvl="7" w:tplc="04270003" w:tentative="1">
      <w:start w:val="1"/>
      <w:numFmt w:val="bullet"/>
      <w:lvlText w:val="o"/>
      <w:lvlJc w:val="left"/>
      <w:pPr>
        <w:ind w:left="5566" w:hanging="360"/>
      </w:pPr>
      <w:rPr>
        <w:rFonts w:ascii="Courier New" w:hAnsi="Courier New" w:cs="Courier New" w:hint="default"/>
      </w:rPr>
    </w:lvl>
    <w:lvl w:ilvl="8" w:tplc="04270005" w:tentative="1">
      <w:start w:val="1"/>
      <w:numFmt w:val="bullet"/>
      <w:lvlText w:val=""/>
      <w:lvlJc w:val="left"/>
      <w:pPr>
        <w:ind w:left="6286" w:hanging="360"/>
      </w:pPr>
      <w:rPr>
        <w:rFonts w:ascii="Wingdings" w:hAnsi="Wingdings" w:hint="default"/>
      </w:rPr>
    </w:lvl>
  </w:abstractNum>
  <w:abstractNum w:abstractNumId="1" w15:restartNumberingAfterBreak="0">
    <w:nsid w:val="1D4D5117"/>
    <w:multiLevelType w:val="hybridMultilevel"/>
    <w:tmpl w:val="AD08A43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304622D8"/>
    <w:multiLevelType w:val="hybridMultilevel"/>
    <w:tmpl w:val="59C0B240"/>
    <w:lvl w:ilvl="0" w:tplc="E8022D2C">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0E15BBC"/>
    <w:multiLevelType w:val="hybridMultilevel"/>
    <w:tmpl w:val="280486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C1940FD"/>
    <w:multiLevelType w:val="hybridMultilevel"/>
    <w:tmpl w:val="4CAA9298"/>
    <w:lvl w:ilvl="0" w:tplc="BB76570E">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469045CB"/>
    <w:multiLevelType w:val="hybridMultilevel"/>
    <w:tmpl w:val="59C0B240"/>
    <w:lvl w:ilvl="0" w:tplc="E8022D2C">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48507629"/>
    <w:multiLevelType w:val="hybridMultilevel"/>
    <w:tmpl w:val="335824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EC3E89"/>
    <w:multiLevelType w:val="hybridMultilevel"/>
    <w:tmpl w:val="797E438C"/>
    <w:lvl w:ilvl="0" w:tplc="A1A81194">
      <w:start w:val="1"/>
      <w:numFmt w:val="decimal"/>
      <w:lvlText w:val="%1)"/>
      <w:lvlJc w:val="left"/>
      <w:pPr>
        <w:ind w:left="765" w:hanging="405"/>
      </w:pPr>
      <w:rPr>
        <w:b w:val="0"/>
        <w:bCs/>
      </w:rPr>
    </w:lvl>
    <w:lvl w:ilvl="1" w:tplc="72382B70">
      <w:start w:val="2"/>
      <w:numFmt w:val="bullet"/>
      <w:lvlText w:val="-"/>
      <w:lvlJc w:val="left"/>
      <w:pPr>
        <w:ind w:left="1440" w:hanging="360"/>
      </w:pPr>
      <w:rPr>
        <w:rFonts w:ascii="Times New Roman" w:eastAsia="Arial Unicode MS" w:hAnsi="Times New Roman" w:cs="Times New Roman" w:hint="default"/>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6E087CB8"/>
    <w:multiLevelType w:val="hybridMultilevel"/>
    <w:tmpl w:val="A7C0E24C"/>
    <w:lvl w:ilvl="0" w:tplc="855C8D06">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6911807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0147872">
    <w:abstractNumId w:val="6"/>
  </w:num>
  <w:num w:numId="3" w16cid:durableId="1932153147">
    <w:abstractNumId w:val="0"/>
  </w:num>
  <w:num w:numId="4" w16cid:durableId="5522346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0681339">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934251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713828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39655280">
    <w:abstractNumId w:val="2"/>
  </w:num>
  <w:num w:numId="9" w16cid:durableId="1933203058">
    <w:abstractNumId w:val="5"/>
  </w:num>
  <w:num w:numId="10" w16cid:durableId="6371023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CC9"/>
    <w:rsid w:val="000128A6"/>
    <w:rsid w:val="00065233"/>
    <w:rsid w:val="00073E62"/>
    <w:rsid w:val="000B41BD"/>
    <w:rsid w:val="000C5890"/>
    <w:rsid w:val="000E3314"/>
    <w:rsid w:val="000F5C01"/>
    <w:rsid w:val="00123034"/>
    <w:rsid w:val="00123976"/>
    <w:rsid w:val="00127064"/>
    <w:rsid w:val="00127090"/>
    <w:rsid w:val="0013711B"/>
    <w:rsid w:val="00143F04"/>
    <w:rsid w:val="00156C1D"/>
    <w:rsid w:val="001713EB"/>
    <w:rsid w:val="001835E9"/>
    <w:rsid w:val="00185056"/>
    <w:rsid w:val="00185734"/>
    <w:rsid w:val="001B05F4"/>
    <w:rsid w:val="001C5474"/>
    <w:rsid w:val="001E1A02"/>
    <w:rsid w:val="001F48ED"/>
    <w:rsid w:val="00214F12"/>
    <w:rsid w:val="0024580B"/>
    <w:rsid w:val="0025288B"/>
    <w:rsid w:val="00262A1B"/>
    <w:rsid w:val="00284BB6"/>
    <w:rsid w:val="002952AF"/>
    <w:rsid w:val="002C0704"/>
    <w:rsid w:val="002C1261"/>
    <w:rsid w:val="002E702F"/>
    <w:rsid w:val="003177C2"/>
    <w:rsid w:val="003232EB"/>
    <w:rsid w:val="003550A3"/>
    <w:rsid w:val="00360889"/>
    <w:rsid w:val="00367896"/>
    <w:rsid w:val="00393619"/>
    <w:rsid w:val="00393D32"/>
    <w:rsid w:val="003A7035"/>
    <w:rsid w:val="003C41DE"/>
    <w:rsid w:val="003D0221"/>
    <w:rsid w:val="003E1782"/>
    <w:rsid w:val="003F5523"/>
    <w:rsid w:val="00456121"/>
    <w:rsid w:val="004612A3"/>
    <w:rsid w:val="0046139B"/>
    <w:rsid w:val="004C369A"/>
    <w:rsid w:val="004D026C"/>
    <w:rsid w:val="004F1FE7"/>
    <w:rsid w:val="0051002C"/>
    <w:rsid w:val="00512772"/>
    <w:rsid w:val="00521C07"/>
    <w:rsid w:val="005221BB"/>
    <w:rsid w:val="00534058"/>
    <w:rsid w:val="00536917"/>
    <w:rsid w:val="00573E31"/>
    <w:rsid w:val="005B14EC"/>
    <w:rsid w:val="005C2F09"/>
    <w:rsid w:val="005D34E7"/>
    <w:rsid w:val="005E6966"/>
    <w:rsid w:val="00626510"/>
    <w:rsid w:val="00644004"/>
    <w:rsid w:val="00653B4C"/>
    <w:rsid w:val="006746DF"/>
    <w:rsid w:val="00676956"/>
    <w:rsid w:val="006800D0"/>
    <w:rsid w:val="00691F0B"/>
    <w:rsid w:val="006A3C70"/>
    <w:rsid w:val="006B4B71"/>
    <w:rsid w:val="006B5B88"/>
    <w:rsid w:val="006C45CA"/>
    <w:rsid w:val="00705891"/>
    <w:rsid w:val="007311BC"/>
    <w:rsid w:val="0073452F"/>
    <w:rsid w:val="007502FB"/>
    <w:rsid w:val="00766120"/>
    <w:rsid w:val="00796067"/>
    <w:rsid w:val="007A1CD1"/>
    <w:rsid w:val="007B6118"/>
    <w:rsid w:val="00810EF4"/>
    <w:rsid w:val="008415E3"/>
    <w:rsid w:val="00843961"/>
    <w:rsid w:val="00866556"/>
    <w:rsid w:val="00877DB3"/>
    <w:rsid w:val="00891396"/>
    <w:rsid w:val="008A1A3D"/>
    <w:rsid w:val="008B657D"/>
    <w:rsid w:val="008C13E3"/>
    <w:rsid w:val="00922208"/>
    <w:rsid w:val="009268A2"/>
    <w:rsid w:val="009632D7"/>
    <w:rsid w:val="00994A28"/>
    <w:rsid w:val="0099656A"/>
    <w:rsid w:val="00997374"/>
    <w:rsid w:val="009A03D1"/>
    <w:rsid w:val="009A2C1D"/>
    <w:rsid w:val="009A3156"/>
    <w:rsid w:val="009B189C"/>
    <w:rsid w:val="009B65BD"/>
    <w:rsid w:val="009C3D8D"/>
    <w:rsid w:val="009D6B9C"/>
    <w:rsid w:val="009E36EA"/>
    <w:rsid w:val="00A06FA3"/>
    <w:rsid w:val="00A32A78"/>
    <w:rsid w:val="00A92C69"/>
    <w:rsid w:val="00A92FA3"/>
    <w:rsid w:val="00AC2674"/>
    <w:rsid w:val="00AD6BE6"/>
    <w:rsid w:val="00AE5CFB"/>
    <w:rsid w:val="00AF0059"/>
    <w:rsid w:val="00AF2C24"/>
    <w:rsid w:val="00B20952"/>
    <w:rsid w:val="00B22247"/>
    <w:rsid w:val="00B23990"/>
    <w:rsid w:val="00B516F6"/>
    <w:rsid w:val="00B816B1"/>
    <w:rsid w:val="00BA25F3"/>
    <w:rsid w:val="00BA5E18"/>
    <w:rsid w:val="00BB0F4E"/>
    <w:rsid w:val="00BC7238"/>
    <w:rsid w:val="00BD0940"/>
    <w:rsid w:val="00C05D77"/>
    <w:rsid w:val="00C05EF3"/>
    <w:rsid w:val="00C139A7"/>
    <w:rsid w:val="00C23F5F"/>
    <w:rsid w:val="00C4199A"/>
    <w:rsid w:val="00C64CEC"/>
    <w:rsid w:val="00C67475"/>
    <w:rsid w:val="00C84DD0"/>
    <w:rsid w:val="00CB2ACE"/>
    <w:rsid w:val="00CF4D4B"/>
    <w:rsid w:val="00D35904"/>
    <w:rsid w:val="00D5066A"/>
    <w:rsid w:val="00D5324D"/>
    <w:rsid w:val="00D63A5F"/>
    <w:rsid w:val="00D93C99"/>
    <w:rsid w:val="00D9559D"/>
    <w:rsid w:val="00DB67CE"/>
    <w:rsid w:val="00DE2CC9"/>
    <w:rsid w:val="00DF1134"/>
    <w:rsid w:val="00DF408E"/>
    <w:rsid w:val="00E34C74"/>
    <w:rsid w:val="00E35961"/>
    <w:rsid w:val="00E431DC"/>
    <w:rsid w:val="00E4495D"/>
    <w:rsid w:val="00E6551C"/>
    <w:rsid w:val="00E813ED"/>
    <w:rsid w:val="00E8635E"/>
    <w:rsid w:val="00E92519"/>
    <w:rsid w:val="00E92AA3"/>
    <w:rsid w:val="00EB3498"/>
    <w:rsid w:val="00EB4393"/>
    <w:rsid w:val="00EC171D"/>
    <w:rsid w:val="00EC7CE4"/>
    <w:rsid w:val="00EE619F"/>
    <w:rsid w:val="00F02D59"/>
    <w:rsid w:val="00F06E31"/>
    <w:rsid w:val="00F31E73"/>
    <w:rsid w:val="00F40290"/>
    <w:rsid w:val="00F80558"/>
    <w:rsid w:val="00FC3042"/>
    <w:rsid w:val="00FF7184"/>
    <w:rsid w:val="17D79759"/>
    <w:rsid w:val="1EF40FCC"/>
    <w:rsid w:val="3190FD39"/>
    <w:rsid w:val="359644FA"/>
    <w:rsid w:val="3A38C8D5"/>
    <w:rsid w:val="4119ED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8B633"/>
  <w15:chartTrackingRefBased/>
  <w15:docId w15:val="{8E83DEEB-889C-4925-98F7-3741C84CB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E2CC9"/>
    <w:pPr>
      <w:autoSpaceDN w:val="0"/>
      <w:spacing w:line="249"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1 Diagrama,Bullet Diagrama"/>
    <w:link w:val="Sraopastraipa"/>
    <w:uiPriority w:val="34"/>
    <w:qFormat/>
    <w:locked/>
    <w:rsid w:val="00DE2CC9"/>
    <w:rPr>
      <w:rFonts w:ascii="Times New Roman" w:eastAsia="Times New Roman" w:hAnsi="Times New Roman" w:cs="Times New Roman"/>
      <w:sz w:val="24"/>
      <w:szCs w:val="24"/>
    </w:rPr>
  </w:style>
  <w:style w:type="paragraph" w:styleId="Sraopastraipa">
    <w:name w:val="List Paragraph"/>
    <w:aliases w:val="Bullet EY,List Paragraph2,List Paragraph Red,Numbering,ERP-List Paragraph,List Paragraph11,Sąrašo pastraipa.Bullet,Sąrašo pastraipa.Bullet1,Table of contents numbered,Lentele,List Paragraph22,List Paragraph21,Bullet,List Paragraph3,lp1"/>
    <w:basedOn w:val="prastasis"/>
    <w:link w:val="SraopastraipaDiagrama"/>
    <w:uiPriority w:val="34"/>
    <w:qFormat/>
    <w:rsid w:val="00DE2CC9"/>
    <w:pPr>
      <w:autoSpaceDN/>
      <w:spacing w:after="0" w:line="240" w:lineRule="auto"/>
      <w:ind w:left="720"/>
      <w:contextualSpacing/>
    </w:pPr>
    <w:rPr>
      <w:rFonts w:ascii="Times New Roman" w:eastAsia="Times New Roman" w:hAnsi="Times New Roman"/>
      <w:sz w:val="24"/>
      <w:szCs w:val="24"/>
    </w:rPr>
  </w:style>
  <w:style w:type="table" w:styleId="Lentelstinklelis">
    <w:name w:val="Table Grid"/>
    <w:basedOn w:val="prastojilentel"/>
    <w:uiPriority w:val="39"/>
    <w:rsid w:val="00CF4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E8635E"/>
    <w:pPr>
      <w:autoSpaceDN/>
      <w:spacing w:after="0" w:line="240" w:lineRule="auto"/>
    </w:pPr>
    <w:rPr>
      <w:rFonts w:asciiTheme="minorHAnsi" w:eastAsiaTheme="minorHAnsi" w:hAnsiTheme="minorHAnsi" w:cstheme="minorBidi"/>
      <w:sz w:val="20"/>
      <w:szCs w:val="20"/>
    </w:rPr>
  </w:style>
  <w:style w:type="character" w:customStyle="1" w:styleId="PuslapioinaostekstasDiagrama">
    <w:name w:val="Puslapio išnašos tekstas Diagrama"/>
    <w:basedOn w:val="Numatytasispastraiposriftas"/>
    <w:link w:val="Puslapioinaostekstas"/>
    <w:uiPriority w:val="99"/>
    <w:semiHidden/>
    <w:rsid w:val="00E8635E"/>
    <w:rPr>
      <w:sz w:val="20"/>
      <w:szCs w:val="20"/>
    </w:rPr>
  </w:style>
  <w:style w:type="character" w:styleId="Puslapioinaosnuoroda">
    <w:name w:val="footnote reference"/>
    <w:aliases w:val="fr"/>
    <w:basedOn w:val="Numatytasispastraiposriftas"/>
    <w:uiPriority w:val="99"/>
    <w:semiHidden/>
    <w:unhideWhenUsed/>
    <w:qFormat/>
    <w:rsid w:val="00E8635E"/>
    <w:rPr>
      <w:vertAlign w:val="superscript"/>
    </w:rPr>
  </w:style>
  <w:style w:type="paragraph" w:styleId="Antrats">
    <w:name w:val="header"/>
    <w:basedOn w:val="prastasis"/>
    <w:link w:val="AntratsDiagrama"/>
    <w:uiPriority w:val="99"/>
    <w:unhideWhenUsed/>
    <w:rsid w:val="00E8635E"/>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E8635E"/>
    <w:rPr>
      <w:rFonts w:ascii="Calibri" w:eastAsia="Calibri" w:hAnsi="Calibri" w:cs="Times New Roman"/>
    </w:rPr>
  </w:style>
  <w:style w:type="paragraph" w:styleId="Porat">
    <w:name w:val="footer"/>
    <w:basedOn w:val="prastasis"/>
    <w:link w:val="PoratDiagrama"/>
    <w:uiPriority w:val="99"/>
    <w:unhideWhenUsed/>
    <w:rsid w:val="00E8635E"/>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E8635E"/>
    <w:rPr>
      <w:rFonts w:ascii="Calibri" w:eastAsia="Calibri" w:hAnsi="Calibri" w:cs="Times New Roman"/>
    </w:rPr>
  </w:style>
  <w:style w:type="paragraph" w:styleId="Komentarotekstas">
    <w:name w:val="annotation text"/>
    <w:basedOn w:val="prastasis"/>
    <w:link w:val="KomentarotekstasDiagrama"/>
    <w:uiPriority w:val="99"/>
    <w:semiHidden/>
    <w:unhideWhenUsed/>
    <w:rsid w:val="0092220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22208"/>
    <w:rPr>
      <w:rFonts w:ascii="Calibri" w:eastAsia="Calibri" w:hAnsi="Calibri" w:cs="Times New Roman"/>
      <w:sz w:val="20"/>
      <w:szCs w:val="20"/>
    </w:rPr>
  </w:style>
  <w:style w:type="character" w:styleId="Komentaronuoroda">
    <w:name w:val="annotation reference"/>
    <w:basedOn w:val="Numatytasispastraiposriftas"/>
    <w:uiPriority w:val="99"/>
    <w:semiHidden/>
    <w:unhideWhenUsed/>
    <w:rsid w:val="00922208"/>
    <w:rPr>
      <w:sz w:val="16"/>
      <w:szCs w:val="16"/>
    </w:rPr>
  </w:style>
  <w:style w:type="paragraph" w:styleId="Debesliotekstas">
    <w:name w:val="Balloon Text"/>
    <w:basedOn w:val="prastasis"/>
    <w:link w:val="DebesliotekstasDiagrama"/>
    <w:uiPriority w:val="99"/>
    <w:semiHidden/>
    <w:unhideWhenUsed/>
    <w:rsid w:val="009D6B9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D6B9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212353">
      <w:bodyDiv w:val="1"/>
      <w:marLeft w:val="0"/>
      <w:marRight w:val="0"/>
      <w:marTop w:val="0"/>
      <w:marBottom w:val="0"/>
      <w:divBdr>
        <w:top w:val="none" w:sz="0" w:space="0" w:color="auto"/>
        <w:left w:val="none" w:sz="0" w:space="0" w:color="auto"/>
        <w:bottom w:val="none" w:sz="0" w:space="0" w:color="auto"/>
        <w:right w:val="none" w:sz="0" w:space="0" w:color="auto"/>
      </w:divBdr>
    </w:div>
    <w:div w:id="302010428">
      <w:bodyDiv w:val="1"/>
      <w:marLeft w:val="0"/>
      <w:marRight w:val="0"/>
      <w:marTop w:val="0"/>
      <w:marBottom w:val="0"/>
      <w:divBdr>
        <w:top w:val="none" w:sz="0" w:space="0" w:color="auto"/>
        <w:left w:val="none" w:sz="0" w:space="0" w:color="auto"/>
        <w:bottom w:val="none" w:sz="0" w:space="0" w:color="auto"/>
        <w:right w:val="none" w:sz="0" w:space="0" w:color="auto"/>
      </w:divBdr>
    </w:div>
    <w:div w:id="17330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21b3ac-0c7b-4772-9843-bf3dcff7fbb1">
      <Terms xmlns="http://schemas.microsoft.com/office/infopath/2007/PartnerControls"/>
    </lcf76f155ced4ddcb4097134ff3c332f>
    <TaxCatchAll xmlns="f4d190eb-1aae-4b8f-8595-87cfefbf68d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AE131835CE17544080C70EB2620463CA" ma:contentTypeVersion="15" ma:contentTypeDescription="Kurkite naują dokumentą." ma:contentTypeScope="" ma:versionID="5ff1fe1de80db7e51be323a1593fb766">
  <xsd:schema xmlns:xsd="http://www.w3.org/2001/XMLSchema" xmlns:xs="http://www.w3.org/2001/XMLSchema" xmlns:p="http://schemas.microsoft.com/office/2006/metadata/properties" xmlns:ns2="0d21b3ac-0c7b-4772-9843-bf3dcff7fbb1" xmlns:ns3="f4d190eb-1aae-4b8f-8595-87cfefbf68df" targetNamespace="http://schemas.microsoft.com/office/2006/metadata/properties" ma:root="true" ma:fieldsID="33b44c82090138ec004d3ff4f6f8c32e" ns2:_="" ns3:_="">
    <xsd:import namespace="0d21b3ac-0c7b-4772-9843-bf3dcff7fbb1"/>
    <xsd:import namespace="f4d190eb-1aae-4b8f-8595-87cfefbf68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21b3ac-0c7b-4772-9843-bf3dcff7fb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a9ec6e9d-9e66-4c28-b674-0804940404d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190eb-1aae-4b8f-8595-87cfefbf68df"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8ae7e4f5-b6f4-4a03-b692-b77a3575e983}" ma:internalName="TaxCatchAll" ma:showField="CatchAllData" ma:web="f4d190eb-1aae-4b8f-8595-87cfefbf68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CB3CC3-EB1B-4540-9042-3C76BE388921}">
  <ds:schemaRefs>
    <ds:schemaRef ds:uri="http://schemas.microsoft.com/office/2006/metadata/properties"/>
    <ds:schemaRef ds:uri="0d21b3ac-0c7b-4772-9843-bf3dcff7fbb1"/>
    <ds:schemaRef ds:uri="http://purl.org/dc/terms/"/>
    <ds:schemaRef ds:uri="f4d190eb-1aae-4b8f-8595-87cfefbf68df"/>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5D7DC4BA-2654-4E6A-B634-CD6A1130463A}">
  <ds:schemaRefs>
    <ds:schemaRef ds:uri="http://schemas.microsoft.com/sharepoint/v3/contenttype/forms"/>
  </ds:schemaRefs>
</ds:datastoreItem>
</file>

<file path=customXml/itemProps3.xml><?xml version="1.0" encoding="utf-8"?>
<ds:datastoreItem xmlns:ds="http://schemas.openxmlformats.org/officeDocument/2006/customXml" ds:itemID="{F290549B-7D88-4278-98EC-5ECAEC8DF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21b3ac-0c7b-4772-9843-bf3dcff7fbb1"/>
    <ds:schemaRef ds:uri="f4d190eb-1aae-4b8f-8595-87cfefbf68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11680</Words>
  <Characters>6658</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Levinskienė</dc:creator>
  <cp:lastModifiedBy>Daiva Šimkienė</cp:lastModifiedBy>
  <cp:revision>7</cp:revision>
  <dcterms:created xsi:type="dcterms:W3CDTF">2025-12-02T20:04:00Z</dcterms:created>
  <dcterms:modified xsi:type="dcterms:W3CDTF">2025-12-04T15:05:00Z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0x010100AE131835CE17544080C70EB2620463CA</vt:lpwstr>
  </property>
  <property fmtid="{D5CDD505-2E9C-101B-9397-08002B2CF9AE}" pid="3" name="MediaServiceImageTags">
    <vt:lpwstr/>
  </property>
</Properties>
</file>