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880EE" w14:textId="77777777" w:rsidR="00BC08FD" w:rsidRPr="00292C16" w:rsidRDefault="00BC08FD" w:rsidP="00BC08FD">
      <w:pPr>
        <w:tabs>
          <w:tab w:val="right" w:leader="underscore" w:pos="8505"/>
        </w:tabs>
        <w:spacing w:after="0"/>
        <w:ind w:left="5670"/>
        <w:rPr>
          <w:rFonts w:cs="Times New Roman"/>
          <w:bCs/>
          <w:szCs w:val="24"/>
          <w:lang w:val="x-none"/>
        </w:rPr>
      </w:pPr>
      <w:bookmarkStart w:id="0" w:name="_Hlk524535569"/>
      <w:bookmarkStart w:id="1" w:name="bookmark3"/>
      <w:r w:rsidRPr="00292C16">
        <w:rPr>
          <w:rFonts w:cs="Times New Roman"/>
          <w:bCs/>
          <w:szCs w:val="24"/>
          <w:lang w:val="x-none"/>
        </w:rPr>
        <w:t>PATVIRTINTA</w:t>
      </w:r>
    </w:p>
    <w:p w14:paraId="3B86EC2C" w14:textId="77777777" w:rsidR="00BC08FD" w:rsidRPr="00292C16" w:rsidRDefault="00BC08FD" w:rsidP="00BC08FD">
      <w:pPr>
        <w:tabs>
          <w:tab w:val="right" w:leader="underscore" w:pos="8505"/>
        </w:tabs>
        <w:spacing w:after="0"/>
        <w:ind w:left="5670"/>
        <w:rPr>
          <w:rFonts w:cs="Times New Roman"/>
          <w:bCs/>
          <w:szCs w:val="24"/>
          <w:lang w:val="x-none"/>
        </w:rPr>
      </w:pPr>
      <w:r w:rsidRPr="00292C16">
        <w:rPr>
          <w:rFonts w:cs="Times New Roman"/>
          <w:bCs/>
          <w:szCs w:val="24"/>
          <w:lang w:val="x-none"/>
        </w:rPr>
        <w:t>Vieš</w:t>
      </w:r>
      <w:r w:rsidRPr="00292C16">
        <w:rPr>
          <w:rFonts w:cs="Times New Roman"/>
          <w:bCs/>
          <w:szCs w:val="24"/>
        </w:rPr>
        <w:t>ųjų</w:t>
      </w:r>
      <w:r w:rsidRPr="00292C16">
        <w:rPr>
          <w:rFonts w:cs="Times New Roman"/>
          <w:bCs/>
          <w:szCs w:val="24"/>
          <w:lang w:val="x-none"/>
        </w:rPr>
        <w:t xml:space="preserve"> pirkimų komisijos </w:t>
      </w:r>
    </w:p>
    <w:p w14:paraId="421F394A" w14:textId="7FFC1012" w:rsidR="00BC08FD" w:rsidRPr="00292C16" w:rsidRDefault="00BC08FD" w:rsidP="00BC08FD">
      <w:pPr>
        <w:tabs>
          <w:tab w:val="right" w:leader="underscore" w:pos="8505"/>
        </w:tabs>
        <w:spacing w:after="0"/>
        <w:ind w:left="5670"/>
        <w:rPr>
          <w:rFonts w:cs="Times New Roman"/>
          <w:bCs/>
          <w:szCs w:val="24"/>
        </w:rPr>
      </w:pPr>
      <w:r w:rsidRPr="00292C16">
        <w:rPr>
          <w:rFonts w:cs="Times New Roman"/>
          <w:bCs/>
          <w:szCs w:val="24"/>
          <w:lang w:val="x-none"/>
        </w:rPr>
        <w:t>202</w:t>
      </w:r>
      <w:r w:rsidRPr="00292C16">
        <w:rPr>
          <w:rFonts w:cs="Times New Roman"/>
          <w:bCs/>
          <w:szCs w:val="24"/>
        </w:rPr>
        <w:t>5</w:t>
      </w:r>
      <w:r w:rsidRPr="00292C16">
        <w:rPr>
          <w:rFonts w:cs="Times New Roman"/>
          <w:bCs/>
          <w:szCs w:val="24"/>
          <w:lang w:val="x-none"/>
        </w:rPr>
        <w:t xml:space="preserve"> m. </w:t>
      </w:r>
      <w:r w:rsidR="002526B3">
        <w:rPr>
          <w:rFonts w:cs="Times New Roman"/>
          <w:bCs/>
          <w:szCs w:val="24"/>
        </w:rPr>
        <w:t>gruodžio</w:t>
      </w:r>
      <w:r w:rsidRPr="00292C16">
        <w:rPr>
          <w:rFonts w:cs="Times New Roman"/>
          <w:bCs/>
          <w:szCs w:val="24"/>
          <w:lang w:val="x-none"/>
        </w:rPr>
        <w:t xml:space="preserve"> </w:t>
      </w:r>
      <w:r w:rsidR="002526B3">
        <w:rPr>
          <w:rFonts w:cs="Times New Roman"/>
          <w:bCs/>
          <w:szCs w:val="24"/>
          <w:lang w:val="x-none"/>
        </w:rPr>
        <w:t>5</w:t>
      </w:r>
      <w:r w:rsidRPr="00292C16">
        <w:rPr>
          <w:rFonts w:cs="Times New Roman"/>
          <w:bCs/>
          <w:szCs w:val="24"/>
          <w:lang w:val="x-none"/>
        </w:rPr>
        <w:t xml:space="preserve"> d. protokolu Nr. </w:t>
      </w:r>
      <w:r w:rsidRPr="00292C16">
        <w:rPr>
          <w:rFonts w:cs="Times New Roman"/>
          <w:bCs/>
          <w:szCs w:val="24"/>
        </w:rPr>
        <w:t>1</w:t>
      </w:r>
    </w:p>
    <w:p w14:paraId="581EBAC4" w14:textId="77777777" w:rsidR="003F5523" w:rsidRDefault="003F5523" w:rsidP="003F5523">
      <w:pPr>
        <w:tabs>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p>
    <w:p w14:paraId="534AB94F" w14:textId="77777777" w:rsidR="00BC08FD" w:rsidRPr="00F70AE7" w:rsidRDefault="00BC08FD" w:rsidP="00BC08FD">
      <w:pPr>
        <w:tabs>
          <w:tab w:val="right" w:leader="underscore" w:pos="8505"/>
        </w:tabs>
        <w:spacing w:after="0"/>
        <w:jc w:val="center"/>
        <w:rPr>
          <w:rFonts w:cs="Times New Roman"/>
          <w:b/>
          <w:szCs w:val="24"/>
        </w:rPr>
      </w:pPr>
      <w:r w:rsidRPr="00F70AE7">
        <w:rPr>
          <w:rFonts w:cs="Times New Roman"/>
          <w:b/>
          <w:szCs w:val="24"/>
        </w:rPr>
        <w:t>UAB „PALANGOS KOMUNALINIS ŪKIS“</w:t>
      </w:r>
    </w:p>
    <w:p w14:paraId="74B3DDBE" w14:textId="77777777" w:rsidR="00BC08FD" w:rsidRPr="00F70AE7" w:rsidRDefault="00BC08FD" w:rsidP="00BC08FD">
      <w:pPr>
        <w:tabs>
          <w:tab w:val="left" w:pos="709"/>
        </w:tabs>
        <w:spacing w:after="0"/>
        <w:jc w:val="center"/>
        <w:rPr>
          <w:rFonts w:cs="Times New Roman"/>
          <w:szCs w:val="24"/>
        </w:rPr>
      </w:pPr>
      <w:r w:rsidRPr="00F70AE7">
        <w:rPr>
          <w:rFonts w:cs="Times New Roman"/>
          <w:szCs w:val="24"/>
        </w:rPr>
        <w:t xml:space="preserve">juridinio asmens kodas </w:t>
      </w:r>
      <w:r w:rsidRPr="00F70AE7">
        <w:rPr>
          <w:rFonts w:cs="Times New Roman"/>
          <w:color w:val="222222"/>
          <w:szCs w:val="24"/>
          <w:shd w:val="clear" w:color="auto" w:fill="FFFFFF"/>
        </w:rPr>
        <w:t>152409729</w:t>
      </w:r>
    </w:p>
    <w:p w14:paraId="334EBE41" w14:textId="77777777" w:rsidR="00BC08FD" w:rsidRPr="00F70AE7" w:rsidRDefault="00BC08FD" w:rsidP="00BC08FD">
      <w:pPr>
        <w:tabs>
          <w:tab w:val="left" w:pos="709"/>
        </w:tabs>
        <w:spacing w:after="0"/>
        <w:jc w:val="center"/>
        <w:rPr>
          <w:rFonts w:cs="Times New Roman"/>
          <w:szCs w:val="24"/>
        </w:rPr>
      </w:pPr>
      <w:r w:rsidRPr="00F70AE7">
        <w:rPr>
          <w:rFonts w:cs="Times New Roman"/>
          <w:szCs w:val="24"/>
          <w:shd w:val="clear" w:color="auto" w:fill="FFFFFF"/>
        </w:rPr>
        <w:t>Ganyklų g. 34, LT-00126 Palanga</w:t>
      </w:r>
    </w:p>
    <w:p w14:paraId="6EE5A3BE" w14:textId="77777777" w:rsidR="00BC08FD" w:rsidRPr="00F70AE7" w:rsidRDefault="00BC08FD" w:rsidP="00BC08FD">
      <w:pPr>
        <w:tabs>
          <w:tab w:val="left" w:pos="709"/>
        </w:tabs>
        <w:spacing w:after="0"/>
        <w:jc w:val="center"/>
        <w:rPr>
          <w:rFonts w:cs="Times New Roman"/>
          <w:szCs w:val="24"/>
        </w:rPr>
      </w:pPr>
      <w:r w:rsidRPr="00F70AE7">
        <w:rPr>
          <w:rFonts w:cs="Times New Roman"/>
          <w:szCs w:val="24"/>
          <w:shd w:val="clear" w:color="auto" w:fill="FFFFFF"/>
        </w:rPr>
        <w:t>Tel.: 0</w:t>
      </w:r>
      <w:r w:rsidRPr="00F70AE7">
        <w:rPr>
          <w:rFonts w:cs="Times New Roman"/>
          <w:szCs w:val="24"/>
        </w:rPr>
        <w:t xml:space="preserve"> 460 48 105, el. p. </w:t>
      </w:r>
      <w:r w:rsidRPr="00F70AE7">
        <w:rPr>
          <w:rFonts w:cs="Times New Roman"/>
          <w:szCs w:val="24"/>
          <w:shd w:val="clear" w:color="auto" w:fill="FFFFFF"/>
        </w:rPr>
        <w:t> </w:t>
      </w:r>
      <w:hyperlink r:id="rId11" w:history="1">
        <w:r w:rsidRPr="00F70AE7">
          <w:rPr>
            <w:rStyle w:val="Hipersaitas"/>
            <w:rFonts w:cs="Times New Roman"/>
            <w:szCs w:val="24"/>
            <w:shd w:val="clear" w:color="auto" w:fill="FFFFFF"/>
          </w:rPr>
          <w:t>info</w:t>
        </w:r>
        <w:r w:rsidRPr="00F70AE7">
          <w:rPr>
            <w:rStyle w:val="Hipersaitas"/>
            <w:rFonts w:cs="Times New Roman"/>
            <w:szCs w:val="24"/>
            <w:shd w:val="clear" w:color="auto" w:fill="FFFFFF"/>
            <w:lang w:val="en-US"/>
          </w:rPr>
          <w:t>@palkom.lt</w:t>
        </w:r>
      </w:hyperlink>
    </w:p>
    <w:p w14:paraId="7AC7B1F2" w14:textId="77777777" w:rsidR="00BC08FD" w:rsidRPr="00F70AE7" w:rsidRDefault="00BC08FD" w:rsidP="00BC08FD">
      <w:pPr>
        <w:tabs>
          <w:tab w:val="left" w:pos="709"/>
        </w:tabs>
        <w:spacing w:after="0"/>
        <w:jc w:val="both"/>
        <w:rPr>
          <w:rFonts w:eastAsia="Times New Roman" w:cs="Times New Roman"/>
          <w:szCs w:val="24"/>
        </w:rPr>
      </w:pPr>
    </w:p>
    <w:p w14:paraId="5A028FEB" w14:textId="77777777" w:rsidR="00BC08FD" w:rsidRPr="00F70AE7" w:rsidRDefault="00BC08FD" w:rsidP="00BC08FD">
      <w:pPr>
        <w:tabs>
          <w:tab w:val="left" w:pos="709"/>
        </w:tabs>
        <w:spacing w:after="0"/>
        <w:jc w:val="both"/>
        <w:rPr>
          <w:rFonts w:eastAsia="Times New Roman" w:cs="Times New Roman"/>
          <w:szCs w:val="24"/>
        </w:rPr>
      </w:pPr>
    </w:p>
    <w:p w14:paraId="2F57FFB7" w14:textId="77777777" w:rsidR="00BC08FD" w:rsidRPr="00F70AE7" w:rsidRDefault="00BC08FD" w:rsidP="00BC08FD">
      <w:pPr>
        <w:pStyle w:val="Default"/>
        <w:tabs>
          <w:tab w:val="left" w:pos="709"/>
        </w:tabs>
        <w:jc w:val="center"/>
        <w:rPr>
          <w:b/>
          <w:bCs/>
        </w:rPr>
      </w:pPr>
      <w:r w:rsidRPr="00F70AE7">
        <w:rPr>
          <w:b/>
          <w:bCs/>
        </w:rPr>
        <w:t xml:space="preserve">MAŽOS VERTĖS VIEŠOJO PIRKIMO </w:t>
      </w:r>
    </w:p>
    <w:p w14:paraId="3046B9B1" w14:textId="1274A177" w:rsidR="003F5523" w:rsidRDefault="00BC08FD" w:rsidP="002526B3">
      <w:pPr>
        <w:spacing w:line="360" w:lineRule="auto"/>
        <w:jc w:val="center"/>
        <w:rPr>
          <w:rFonts w:eastAsia="Times New Roman"/>
          <w:szCs w:val="24"/>
        </w:rPr>
      </w:pPr>
      <w:r w:rsidRPr="00F70AE7">
        <w:rPr>
          <w:b/>
          <w:bCs/>
        </w:rPr>
        <w:t>„</w:t>
      </w:r>
      <w:r w:rsidR="002526B3">
        <w:rPr>
          <w:b/>
          <w:szCs w:val="24"/>
        </w:rPr>
        <w:t>VIENMEČIŲ IR DAUGIAMEČIŲ SODINUKAI (GĖLĖS)</w:t>
      </w:r>
      <w:r w:rsidRPr="00F70AE7">
        <w:rPr>
          <w:b/>
        </w:rPr>
        <w:t>“</w:t>
      </w:r>
    </w:p>
    <w:p w14:paraId="2AD41749" w14:textId="5F97DFA2" w:rsidR="00BC08FD" w:rsidRPr="00F70AE7" w:rsidRDefault="00BC08FD" w:rsidP="00BC08FD">
      <w:pPr>
        <w:pStyle w:val="Default"/>
        <w:tabs>
          <w:tab w:val="left" w:pos="709"/>
        </w:tabs>
        <w:jc w:val="center"/>
        <w:rPr>
          <w:b/>
          <w:bCs/>
          <w:color w:val="000000" w:themeColor="text1"/>
        </w:rPr>
      </w:pPr>
      <w:r w:rsidRPr="00F70AE7">
        <w:rPr>
          <w:b/>
          <w:bCs/>
        </w:rPr>
        <w:t xml:space="preserve">SKELBIAMOS APKLAUSOS </w:t>
      </w:r>
      <w:r>
        <w:rPr>
          <w:b/>
          <w:bCs/>
          <w:color w:val="000000" w:themeColor="text1"/>
        </w:rPr>
        <w:t>SPECIALIOSIOS</w:t>
      </w:r>
      <w:r w:rsidRPr="00F70AE7">
        <w:rPr>
          <w:b/>
          <w:bCs/>
          <w:color w:val="000000" w:themeColor="text1"/>
        </w:rPr>
        <w:t xml:space="preserve"> SĄLYGOS</w:t>
      </w:r>
    </w:p>
    <w:bookmarkEnd w:id="0"/>
    <w:bookmarkEnd w:id="1"/>
    <w:p w14:paraId="1936FEB1" w14:textId="77777777" w:rsidR="00D80488" w:rsidRPr="000B0543" w:rsidRDefault="00D80488" w:rsidP="000B0543">
      <w:pPr>
        <w:pStyle w:val="Pagrindinistekstas"/>
        <w:spacing w:before="0" w:after="0"/>
        <w:ind w:left="142"/>
        <w:jc w:val="center"/>
        <w:rPr>
          <w:b/>
          <w:bCs/>
          <w:sz w:val="24"/>
          <w:szCs w:val="24"/>
          <w:lang w:val="lt-LT" w:eastAsia="lt-LT"/>
        </w:rPr>
      </w:pPr>
    </w:p>
    <w:p w14:paraId="0E7D6D9E" w14:textId="16168D23" w:rsidR="00C054AF" w:rsidRPr="00C054AF" w:rsidRDefault="00C054AF" w:rsidP="00277896">
      <w:pPr>
        <w:pStyle w:val="Pagrindinistekstas"/>
        <w:spacing w:before="0" w:after="0"/>
        <w:ind w:left="142"/>
        <w:rPr>
          <w:sz w:val="24"/>
          <w:szCs w:val="24"/>
        </w:rPr>
      </w:pPr>
      <w:r w:rsidRPr="00C054AF">
        <w:rPr>
          <w:sz w:val="24"/>
          <w:szCs w:val="24"/>
        </w:rPr>
        <w:t>Šiame dokumente vartojamos sąvokos aiškinamos taip, kaip jos apibrėžtos Bendrosiose pirkimo sąlygose ir Lietuvos Respublikos viešųjų pirkimų įstatyme (toliau – VPĮ).</w:t>
      </w:r>
    </w:p>
    <w:tbl>
      <w:tblPr>
        <w:tblStyle w:val="Lentelstinklelis"/>
        <w:tblpPr w:leftFromText="180" w:rightFromText="180" w:vertAnchor="text" w:horzAnchor="margin" w:tblpY="187"/>
        <w:tblW w:w="9634" w:type="dxa"/>
        <w:tblLayout w:type="fixed"/>
        <w:tblLook w:val="04A0" w:firstRow="1" w:lastRow="0" w:firstColumn="1" w:lastColumn="0" w:noHBand="0" w:noVBand="1"/>
      </w:tblPr>
      <w:tblGrid>
        <w:gridCol w:w="562"/>
        <w:gridCol w:w="2977"/>
        <w:gridCol w:w="6095"/>
      </w:tblGrid>
      <w:tr w:rsidR="00C054AF" w:rsidRPr="00C054AF" w14:paraId="6F001DC1" w14:textId="77777777" w:rsidTr="002F46B5">
        <w:tc>
          <w:tcPr>
            <w:tcW w:w="562" w:type="dxa"/>
          </w:tcPr>
          <w:p w14:paraId="7CE2FDFE" w14:textId="77777777" w:rsidR="00C054AF" w:rsidRPr="00C054AF" w:rsidRDefault="00C054AF" w:rsidP="00277896">
            <w:pPr>
              <w:keepNext/>
              <w:keepLines/>
              <w:widowControl w:val="0"/>
              <w:spacing w:after="0" w:line="257" w:lineRule="auto"/>
              <w:jc w:val="center"/>
              <w:rPr>
                <w:rFonts w:cs="Times New Roman"/>
                <w:b/>
                <w:bCs/>
                <w:color w:val="000000" w:themeColor="text1"/>
                <w:szCs w:val="24"/>
              </w:rPr>
            </w:pPr>
            <w:r w:rsidRPr="00C054AF">
              <w:rPr>
                <w:rFonts w:cs="Times New Roman"/>
                <w:b/>
                <w:bCs/>
                <w:color w:val="000000" w:themeColor="text1"/>
                <w:szCs w:val="24"/>
              </w:rPr>
              <w:t>1.</w:t>
            </w:r>
          </w:p>
        </w:tc>
        <w:tc>
          <w:tcPr>
            <w:tcW w:w="2977" w:type="dxa"/>
          </w:tcPr>
          <w:p w14:paraId="2B36F0EF" w14:textId="77777777" w:rsidR="00C054AF" w:rsidRPr="00C054AF" w:rsidRDefault="00C054AF" w:rsidP="00A611A6">
            <w:pPr>
              <w:keepNext/>
              <w:keepLines/>
              <w:widowControl w:val="0"/>
              <w:spacing w:after="0" w:line="240" w:lineRule="auto"/>
              <w:rPr>
                <w:rFonts w:cs="Times New Roman"/>
                <w:b/>
                <w:bCs/>
                <w:color w:val="000000" w:themeColor="text1"/>
                <w:szCs w:val="24"/>
              </w:rPr>
            </w:pPr>
            <w:r w:rsidRPr="00C054AF">
              <w:rPr>
                <w:rFonts w:cs="Times New Roman"/>
                <w:b/>
                <w:bCs/>
                <w:color w:val="000000" w:themeColor="text1"/>
                <w:szCs w:val="24"/>
              </w:rPr>
              <w:t>Perkančioji organizacija</w:t>
            </w:r>
          </w:p>
          <w:p w14:paraId="75C5DDCF" w14:textId="77777777" w:rsidR="00C054AF" w:rsidRPr="00C054AF" w:rsidRDefault="00C054AF" w:rsidP="00A611A6">
            <w:pPr>
              <w:pStyle w:val="Antrat1"/>
              <w:numPr>
                <w:ilvl w:val="0"/>
                <w:numId w:val="0"/>
              </w:numPr>
              <w:tabs>
                <w:tab w:val="left" w:pos="426"/>
              </w:tabs>
              <w:spacing w:before="0" w:after="0"/>
              <w:ind w:left="720" w:hanging="720"/>
              <w:jc w:val="left"/>
              <w:rPr>
                <w:b/>
                <w:bCs/>
                <w:sz w:val="24"/>
                <w:szCs w:val="24"/>
              </w:rPr>
            </w:pPr>
          </w:p>
        </w:tc>
        <w:tc>
          <w:tcPr>
            <w:tcW w:w="6095" w:type="dxa"/>
          </w:tcPr>
          <w:p w14:paraId="42DB3800" w14:textId="3D2685F9" w:rsidR="005A3E15" w:rsidRPr="00D36B36" w:rsidRDefault="00BC08FD" w:rsidP="00697B23">
            <w:pPr>
              <w:spacing w:after="0" w:line="240" w:lineRule="auto"/>
              <w:jc w:val="both"/>
              <w:rPr>
                <w:rFonts w:cs="Times New Roman"/>
                <w:b/>
                <w:bCs/>
                <w:iCs/>
                <w:szCs w:val="24"/>
                <w:shd w:val="clear" w:color="auto" w:fill="E6E6E6"/>
              </w:rPr>
            </w:pPr>
            <w:r w:rsidRPr="00F70AE7">
              <w:rPr>
                <w:color w:val="000000" w:themeColor="text1"/>
              </w:rPr>
              <w:t xml:space="preserve">UAB „Palangos komunalinis ūkis“, kodas </w:t>
            </w:r>
            <w:r w:rsidRPr="00F70AE7">
              <w:rPr>
                <w:rFonts w:eastAsia="Times New Roman"/>
              </w:rPr>
              <w:t>152409729</w:t>
            </w:r>
            <w:r w:rsidRPr="00F70AE7">
              <w:rPr>
                <w:color w:val="000000" w:themeColor="text1"/>
              </w:rPr>
              <w:t xml:space="preserve">, </w:t>
            </w:r>
            <w:r w:rsidRPr="00F70AE7">
              <w:rPr>
                <w:rFonts w:eastAsia="Times New Roman"/>
              </w:rPr>
              <w:t>Ganyklų g. 34, LT-00126 Palanga</w:t>
            </w:r>
            <w:r w:rsidRPr="00F70AE7">
              <w:rPr>
                <w:color w:val="000000" w:themeColor="text1"/>
              </w:rPr>
              <w:t xml:space="preserve">, tel. 0 460 48 105, </w:t>
            </w:r>
            <w:hyperlink r:id="rId12" w:history="1">
              <w:r w:rsidRPr="00F70AE7">
                <w:rPr>
                  <w:rStyle w:val="Hipersaitas"/>
                </w:rPr>
                <w:t>info@palkom.lt</w:t>
              </w:r>
            </w:hyperlink>
          </w:p>
        </w:tc>
      </w:tr>
      <w:tr w:rsidR="00C054AF" w:rsidRPr="00C054AF" w14:paraId="61D9F2D5" w14:textId="77777777" w:rsidTr="002F46B5">
        <w:tc>
          <w:tcPr>
            <w:tcW w:w="562" w:type="dxa"/>
          </w:tcPr>
          <w:p w14:paraId="7282796F"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2.</w:t>
            </w:r>
          </w:p>
        </w:tc>
        <w:tc>
          <w:tcPr>
            <w:tcW w:w="2977" w:type="dxa"/>
          </w:tcPr>
          <w:p w14:paraId="12798F23" w14:textId="77777777" w:rsidR="00C054AF" w:rsidRPr="00C054AF" w:rsidRDefault="00C054AF" w:rsidP="00A611A6">
            <w:pPr>
              <w:pStyle w:val="Antrat1"/>
              <w:numPr>
                <w:ilvl w:val="0"/>
                <w:numId w:val="0"/>
              </w:numPr>
              <w:tabs>
                <w:tab w:val="left" w:pos="426"/>
              </w:tabs>
              <w:spacing w:before="0" w:after="0"/>
              <w:ind w:left="720" w:hanging="720"/>
              <w:jc w:val="left"/>
              <w:rPr>
                <w:rFonts w:eastAsiaTheme="minorHAnsi"/>
                <w:b/>
                <w:bCs/>
                <w:color w:val="000000" w:themeColor="text1"/>
                <w:sz w:val="24"/>
                <w:szCs w:val="24"/>
              </w:rPr>
            </w:pPr>
            <w:r w:rsidRPr="00C054AF">
              <w:rPr>
                <w:b/>
                <w:bCs/>
                <w:sz w:val="24"/>
                <w:szCs w:val="24"/>
              </w:rPr>
              <w:t>Pirkimo objektas</w:t>
            </w:r>
          </w:p>
        </w:tc>
        <w:tc>
          <w:tcPr>
            <w:tcW w:w="6095" w:type="dxa"/>
          </w:tcPr>
          <w:p w14:paraId="1ADE6BCA" w14:textId="68FBCD66" w:rsidR="00C054AF" w:rsidRPr="00C054AF" w:rsidRDefault="00680971" w:rsidP="00697B23">
            <w:pPr>
              <w:spacing w:after="0" w:line="240" w:lineRule="auto"/>
              <w:rPr>
                <w:rFonts w:eastAsiaTheme="minorHAnsi" w:cs="Times New Roman"/>
                <w:szCs w:val="24"/>
              </w:rPr>
            </w:pPr>
            <w:r>
              <w:rPr>
                <w:rFonts w:eastAsia="Times New Roman" w:cs="Times New Roman"/>
                <w:b/>
                <w:szCs w:val="24"/>
              </w:rPr>
              <w:t xml:space="preserve">Įsigyjami vienmečiai ir daugiamečiai sodinukai (gėlės) </w:t>
            </w:r>
            <w:r w:rsidR="00C054AF" w:rsidRPr="00C054AF">
              <w:rPr>
                <w:rFonts w:cs="Times New Roman"/>
                <w:iCs/>
                <w:szCs w:val="24"/>
              </w:rPr>
              <w:t>(toliau</w:t>
            </w:r>
            <w:r w:rsidR="005A3E15">
              <w:rPr>
                <w:rFonts w:cs="Times New Roman"/>
                <w:iCs/>
                <w:szCs w:val="24"/>
              </w:rPr>
              <w:t xml:space="preserve"> - </w:t>
            </w:r>
            <w:r w:rsidR="002444EC">
              <w:rPr>
                <w:rFonts w:cs="Times New Roman"/>
                <w:iCs/>
                <w:szCs w:val="24"/>
              </w:rPr>
              <w:t>Prekė</w:t>
            </w:r>
            <w:r w:rsidR="00C054AF" w:rsidRPr="00C054AF">
              <w:rPr>
                <w:rFonts w:cs="Times New Roman"/>
                <w:iCs/>
                <w:szCs w:val="24"/>
              </w:rPr>
              <w:t>)</w:t>
            </w:r>
            <w:r w:rsidR="005A3E15">
              <w:rPr>
                <w:rFonts w:cs="Times New Roman"/>
                <w:iCs/>
                <w:szCs w:val="24"/>
              </w:rPr>
              <w:t>.</w:t>
            </w:r>
            <w:r w:rsidR="00277896">
              <w:rPr>
                <w:rFonts w:cs="Times New Roman"/>
                <w:iCs/>
                <w:szCs w:val="24"/>
              </w:rPr>
              <w:t xml:space="preserve"> </w:t>
            </w:r>
            <w:r w:rsidR="00C054AF" w:rsidRPr="00C054AF">
              <w:rPr>
                <w:rFonts w:cs="Times New Roman"/>
                <w:iCs/>
                <w:szCs w:val="24"/>
                <w:lang w:eastAsia="en-US"/>
              </w:rPr>
              <w:t xml:space="preserve">Išsamus Pirkimo objekto aprašymas pateikiamas </w:t>
            </w:r>
            <w:r w:rsidR="006A3F65" w:rsidRPr="00C054AF">
              <w:rPr>
                <w:rFonts w:eastAsiaTheme="minorHAnsi" w:cs="Times New Roman"/>
                <w:szCs w:val="24"/>
              </w:rPr>
              <w:t>Techninėje specifikacijoje</w:t>
            </w:r>
            <w:r w:rsidR="006A3F65">
              <w:rPr>
                <w:rFonts w:eastAsiaTheme="minorHAnsi" w:cs="Times New Roman"/>
                <w:szCs w:val="24"/>
              </w:rPr>
              <w:t xml:space="preserve"> s</w:t>
            </w:r>
            <w:r w:rsidR="00C054AF" w:rsidRPr="00C054AF">
              <w:rPr>
                <w:rFonts w:cs="Times New Roman"/>
                <w:iCs/>
                <w:szCs w:val="24"/>
                <w:lang w:eastAsia="en-US"/>
              </w:rPr>
              <w:t xml:space="preserve">pecialiųjų pirkimo sąlygų (toliau </w:t>
            </w:r>
            <w:r w:rsidR="00C054AF" w:rsidRPr="00BC08FD">
              <w:rPr>
                <w:rFonts w:cs="Times New Roman"/>
                <w:iCs/>
                <w:szCs w:val="24"/>
                <w:lang w:eastAsia="en-US"/>
              </w:rPr>
              <w:t xml:space="preserve">– </w:t>
            </w:r>
            <w:r w:rsidR="00C054AF" w:rsidRPr="00292C16">
              <w:rPr>
                <w:rFonts w:cs="Times New Roman"/>
                <w:b/>
                <w:bCs/>
                <w:iCs/>
                <w:szCs w:val="24"/>
                <w:lang w:eastAsia="en-US"/>
              </w:rPr>
              <w:t>SPS</w:t>
            </w:r>
            <w:r w:rsidR="00C054AF" w:rsidRPr="00BC08FD">
              <w:rPr>
                <w:rFonts w:cs="Times New Roman"/>
                <w:iCs/>
                <w:szCs w:val="24"/>
                <w:lang w:eastAsia="en-US"/>
              </w:rPr>
              <w:t>)</w:t>
            </w:r>
            <w:r w:rsidR="00C054AF" w:rsidRPr="00C054AF">
              <w:rPr>
                <w:rFonts w:cs="Times New Roman"/>
                <w:iCs/>
                <w:szCs w:val="24"/>
                <w:lang w:eastAsia="en-US"/>
              </w:rPr>
              <w:t xml:space="preserve"> </w:t>
            </w:r>
            <w:r w:rsidR="00C054AF" w:rsidRPr="00C054AF">
              <w:rPr>
                <w:rFonts w:cs="Times New Roman"/>
                <w:b/>
                <w:bCs/>
                <w:iCs/>
                <w:szCs w:val="24"/>
                <w:lang w:eastAsia="en-US"/>
              </w:rPr>
              <w:t>Priede Nr. 1</w:t>
            </w:r>
            <w:r w:rsidR="00C054AF" w:rsidRPr="00C054AF">
              <w:rPr>
                <w:rFonts w:cs="Times New Roman"/>
                <w:iCs/>
                <w:szCs w:val="24"/>
                <w:lang w:eastAsia="en-US"/>
              </w:rPr>
              <w:t>.</w:t>
            </w:r>
            <w:r w:rsidR="00277896">
              <w:rPr>
                <w:rFonts w:cs="Times New Roman"/>
                <w:iCs/>
                <w:szCs w:val="24"/>
                <w:lang w:eastAsia="en-US"/>
              </w:rPr>
              <w:t xml:space="preserve"> </w:t>
            </w:r>
          </w:p>
        </w:tc>
      </w:tr>
      <w:tr w:rsidR="00C054AF" w:rsidRPr="00C054AF" w14:paraId="04B5F59D" w14:textId="77777777" w:rsidTr="002F46B5">
        <w:tc>
          <w:tcPr>
            <w:tcW w:w="562" w:type="dxa"/>
          </w:tcPr>
          <w:p w14:paraId="0145B60A"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3.</w:t>
            </w:r>
          </w:p>
        </w:tc>
        <w:tc>
          <w:tcPr>
            <w:tcW w:w="2977" w:type="dxa"/>
          </w:tcPr>
          <w:p w14:paraId="6A655D3F" w14:textId="77777777" w:rsidR="00C054AF" w:rsidRPr="00C054AF" w:rsidRDefault="00C054AF" w:rsidP="00A611A6">
            <w:pPr>
              <w:pStyle w:val="Antrat1"/>
              <w:numPr>
                <w:ilvl w:val="0"/>
                <w:numId w:val="0"/>
              </w:numPr>
              <w:tabs>
                <w:tab w:val="left" w:pos="426"/>
              </w:tabs>
              <w:spacing w:before="0" w:after="0"/>
              <w:ind w:left="28" w:hanging="28"/>
              <w:jc w:val="left"/>
              <w:rPr>
                <w:rFonts w:eastAsiaTheme="minorHAnsi"/>
                <w:sz w:val="24"/>
                <w:szCs w:val="24"/>
              </w:rPr>
            </w:pPr>
            <w:r w:rsidRPr="00C054AF">
              <w:rPr>
                <w:b/>
                <w:bCs/>
                <w:sz w:val="24"/>
                <w:szCs w:val="24"/>
              </w:rPr>
              <w:t>Pirkimo objekto skaidymas į dalis</w:t>
            </w:r>
          </w:p>
        </w:tc>
        <w:tc>
          <w:tcPr>
            <w:tcW w:w="6095" w:type="dxa"/>
          </w:tcPr>
          <w:p w14:paraId="4DB71BE5" w14:textId="6B92B442" w:rsidR="00C054AF" w:rsidRPr="00C054AF" w:rsidRDefault="00153110" w:rsidP="00697B23">
            <w:pPr>
              <w:spacing w:line="240" w:lineRule="auto"/>
              <w:rPr>
                <w:rFonts w:eastAsiaTheme="minorHAnsi" w:cs="Times New Roman"/>
                <w:bCs/>
                <w:color w:val="000000" w:themeColor="text1"/>
                <w:szCs w:val="24"/>
              </w:rPr>
            </w:pPr>
            <w:r w:rsidRPr="003734FC">
              <w:rPr>
                <w:rFonts w:eastAsiaTheme="minorHAnsi"/>
                <w:bCs/>
                <w:color w:val="000000" w:themeColor="text1"/>
                <w:szCs w:val="24"/>
              </w:rPr>
              <w:t xml:space="preserve">Pirkimo objektas </w:t>
            </w:r>
            <w:r w:rsidR="00AE7462">
              <w:rPr>
                <w:rFonts w:eastAsiaTheme="minorHAnsi"/>
                <w:bCs/>
                <w:color w:val="000000" w:themeColor="text1"/>
                <w:szCs w:val="24"/>
              </w:rPr>
              <w:t>ne</w:t>
            </w:r>
            <w:r w:rsidRPr="003734FC">
              <w:rPr>
                <w:rFonts w:eastAsiaTheme="minorHAnsi"/>
                <w:bCs/>
                <w:color w:val="000000" w:themeColor="text1"/>
                <w:szCs w:val="24"/>
              </w:rPr>
              <w:t xml:space="preserve">skaidomas į pirkimo objekto dalis </w:t>
            </w:r>
          </w:p>
        </w:tc>
      </w:tr>
      <w:tr w:rsidR="00C054AF" w:rsidRPr="00C054AF" w14:paraId="2E6D0476" w14:textId="77777777" w:rsidTr="002F46B5">
        <w:tc>
          <w:tcPr>
            <w:tcW w:w="562" w:type="dxa"/>
          </w:tcPr>
          <w:p w14:paraId="539C3E35" w14:textId="36D9387D" w:rsidR="00C054AF" w:rsidRPr="00C054AF" w:rsidRDefault="005A3E15" w:rsidP="00277896">
            <w:pPr>
              <w:pStyle w:val="Antrat1"/>
              <w:numPr>
                <w:ilvl w:val="0"/>
                <w:numId w:val="0"/>
              </w:numPr>
              <w:tabs>
                <w:tab w:val="left" w:pos="426"/>
              </w:tabs>
              <w:spacing w:before="0" w:after="0"/>
              <w:rPr>
                <w:b/>
                <w:bCs/>
                <w:sz w:val="24"/>
                <w:szCs w:val="24"/>
              </w:rPr>
            </w:pPr>
            <w:r>
              <w:rPr>
                <w:b/>
                <w:bCs/>
                <w:sz w:val="24"/>
                <w:szCs w:val="24"/>
                <w:lang w:val="en-US"/>
              </w:rPr>
              <w:t>4</w:t>
            </w:r>
            <w:r w:rsidR="00C054AF" w:rsidRPr="00C054AF">
              <w:rPr>
                <w:b/>
                <w:bCs/>
                <w:sz w:val="24"/>
                <w:szCs w:val="24"/>
              </w:rPr>
              <w:t>.</w:t>
            </w:r>
          </w:p>
        </w:tc>
        <w:tc>
          <w:tcPr>
            <w:tcW w:w="2977" w:type="dxa"/>
          </w:tcPr>
          <w:p w14:paraId="2C0B5D9C" w14:textId="77777777" w:rsidR="00C054AF" w:rsidRPr="00C054AF" w:rsidRDefault="00C054AF" w:rsidP="00A611A6">
            <w:pPr>
              <w:pStyle w:val="Antrat1"/>
              <w:numPr>
                <w:ilvl w:val="0"/>
                <w:numId w:val="0"/>
              </w:numPr>
              <w:tabs>
                <w:tab w:val="left" w:pos="426"/>
              </w:tabs>
              <w:spacing w:before="0" w:after="0"/>
              <w:ind w:left="32"/>
              <w:jc w:val="left"/>
              <w:rPr>
                <w:rFonts w:eastAsiaTheme="minorHAnsi"/>
                <w:b/>
                <w:bCs/>
                <w:color w:val="000000" w:themeColor="text1"/>
                <w:sz w:val="24"/>
                <w:szCs w:val="24"/>
              </w:rPr>
            </w:pPr>
            <w:r w:rsidRPr="00C054AF">
              <w:rPr>
                <w:b/>
                <w:bCs/>
                <w:sz w:val="24"/>
                <w:szCs w:val="24"/>
              </w:rPr>
              <w:t>Pirkimo rūšis pagal vertę</w:t>
            </w:r>
          </w:p>
        </w:tc>
        <w:tc>
          <w:tcPr>
            <w:tcW w:w="6095" w:type="dxa"/>
          </w:tcPr>
          <w:p w14:paraId="4B12E1CB" w14:textId="77777777" w:rsidR="00C054AF" w:rsidRPr="00C054AF" w:rsidRDefault="00C054AF" w:rsidP="00697B23">
            <w:pPr>
              <w:pStyle w:val="Antrat1"/>
              <w:numPr>
                <w:ilvl w:val="0"/>
                <w:numId w:val="0"/>
              </w:numPr>
              <w:tabs>
                <w:tab w:val="left" w:pos="426"/>
              </w:tabs>
              <w:spacing w:before="0" w:after="0"/>
              <w:jc w:val="left"/>
              <w:rPr>
                <w:rFonts w:eastAsiaTheme="minorHAnsi"/>
                <w:color w:val="000000" w:themeColor="text1"/>
                <w:sz w:val="24"/>
                <w:szCs w:val="24"/>
              </w:rPr>
            </w:pPr>
            <w:r w:rsidRPr="00C054AF">
              <w:rPr>
                <w:rFonts w:eastAsiaTheme="minorHAnsi"/>
                <w:color w:val="000000" w:themeColor="text1"/>
                <w:sz w:val="24"/>
                <w:szCs w:val="24"/>
              </w:rPr>
              <w:t>Mažos vertės pirkimas</w:t>
            </w:r>
          </w:p>
        </w:tc>
      </w:tr>
      <w:tr w:rsidR="00C054AF" w:rsidRPr="00C054AF" w14:paraId="501E0A88" w14:textId="77777777" w:rsidTr="002F46B5">
        <w:tc>
          <w:tcPr>
            <w:tcW w:w="562" w:type="dxa"/>
          </w:tcPr>
          <w:p w14:paraId="2750E2EF" w14:textId="77777777" w:rsidR="00C054AF" w:rsidRPr="00C054AF" w:rsidRDefault="00C054AF" w:rsidP="00277896">
            <w:pPr>
              <w:spacing w:after="0"/>
              <w:jc w:val="center"/>
              <w:rPr>
                <w:rFonts w:cs="Times New Roman"/>
                <w:b/>
                <w:szCs w:val="24"/>
              </w:rPr>
            </w:pPr>
            <w:r w:rsidRPr="00C054AF">
              <w:rPr>
                <w:rFonts w:cs="Times New Roman"/>
                <w:b/>
                <w:szCs w:val="24"/>
              </w:rPr>
              <w:t>5.</w:t>
            </w:r>
          </w:p>
        </w:tc>
        <w:tc>
          <w:tcPr>
            <w:tcW w:w="2977" w:type="dxa"/>
          </w:tcPr>
          <w:p w14:paraId="651EA9E9" w14:textId="77777777" w:rsidR="00C054AF" w:rsidRPr="00C054AF" w:rsidRDefault="00C054AF" w:rsidP="00A611A6">
            <w:pPr>
              <w:spacing w:after="0" w:line="240" w:lineRule="auto"/>
              <w:rPr>
                <w:rFonts w:cs="Times New Roman"/>
                <w:b/>
                <w:szCs w:val="24"/>
              </w:rPr>
            </w:pPr>
            <w:r w:rsidRPr="00C054AF">
              <w:rPr>
                <w:rFonts w:cs="Times New Roman"/>
                <w:b/>
                <w:szCs w:val="24"/>
              </w:rPr>
              <w:t>Informacija apie numatomą skelbti savanoriško</w:t>
            </w:r>
            <w:r w:rsidRPr="00C054AF">
              <w:rPr>
                <w:rFonts w:cs="Times New Roman"/>
                <w:b/>
                <w:i/>
                <w:szCs w:val="24"/>
              </w:rPr>
              <w:t xml:space="preserve"> </w:t>
            </w:r>
            <w:proofErr w:type="spellStart"/>
            <w:r w:rsidRPr="00C054AF">
              <w:rPr>
                <w:rFonts w:cs="Times New Roman"/>
                <w:b/>
                <w:i/>
                <w:szCs w:val="24"/>
              </w:rPr>
              <w:t>ex</w:t>
            </w:r>
            <w:proofErr w:type="spellEnd"/>
            <w:r w:rsidRPr="00C054AF">
              <w:rPr>
                <w:rFonts w:cs="Times New Roman"/>
                <w:b/>
                <w:i/>
                <w:szCs w:val="24"/>
              </w:rPr>
              <w:t xml:space="preserve"> ante</w:t>
            </w:r>
            <w:r w:rsidRPr="00C054AF">
              <w:rPr>
                <w:rFonts w:cs="Times New Roman"/>
                <w:b/>
                <w:szCs w:val="24"/>
              </w:rPr>
              <w:t xml:space="preserve"> skaidrumo skelbimą</w:t>
            </w:r>
          </w:p>
        </w:tc>
        <w:tc>
          <w:tcPr>
            <w:tcW w:w="6095" w:type="dxa"/>
          </w:tcPr>
          <w:p w14:paraId="64694D99" w14:textId="77777777" w:rsidR="00C054AF" w:rsidRPr="00C054AF" w:rsidRDefault="00C054AF" w:rsidP="00697B23">
            <w:pPr>
              <w:pStyle w:val="Pagrindinistekstas"/>
              <w:spacing w:before="0" w:after="0"/>
              <w:ind w:left="0"/>
              <w:rPr>
                <w:sz w:val="24"/>
                <w:szCs w:val="24"/>
              </w:rPr>
            </w:pPr>
            <w:r w:rsidRPr="00C054AF">
              <w:rPr>
                <w:sz w:val="24"/>
                <w:szCs w:val="24"/>
              </w:rPr>
              <w:t xml:space="preserve">Šiame pirkime perkančioji organizacija </w:t>
            </w:r>
            <w:sdt>
              <w:sdtPr>
                <w:rPr>
                  <w:sz w:val="24"/>
                  <w:szCs w:val="24"/>
                </w:rPr>
                <w:id w:val="-1366521634"/>
                <w:placeholder>
                  <w:docPart w:val="90396D059DF44C19B16B35A5D79D7CF6"/>
                </w:placeholder>
                <w:comboBox>
                  <w:listItem w:value="Pasirinkite elementą."/>
                  <w:listItem w:displayText="nenumato" w:value="nenumato"/>
                  <w:listItem w:displayText="numato" w:value="numato"/>
                </w:comboBox>
              </w:sdtPr>
              <w:sdtContent>
                <w:r w:rsidRPr="00C054AF">
                  <w:rPr>
                    <w:sz w:val="24"/>
                    <w:szCs w:val="24"/>
                  </w:rPr>
                  <w:t>nenumato</w:t>
                </w:r>
              </w:sdtContent>
            </w:sdt>
            <w:r w:rsidRPr="00C054AF">
              <w:rPr>
                <w:sz w:val="24"/>
                <w:szCs w:val="24"/>
              </w:rPr>
              <w:t xml:space="preserve"> skelbti savanoriško </w:t>
            </w:r>
            <w:proofErr w:type="spellStart"/>
            <w:r w:rsidRPr="00C054AF">
              <w:rPr>
                <w:i/>
                <w:sz w:val="24"/>
                <w:szCs w:val="24"/>
              </w:rPr>
              <w:t>ex</w:t>
            </w:r>
            <w:proofErr w:type="spellEnd"/>
            <w:r w:rsidRPr="00C054AF">
              <w:rPr>
                <w:i/>
                <w:sz w:val="24"/>
                <w:szCs w:val="24"/>
              </w:rPr>
              <w:t xml:space="preserve"> ante</w:t>
            </w:r>
            <w:r w:rsidRPr="00C054AF">
              <w:rPr>
                <w:sz w:val="24"/>
                <w:szCs w:val="24"/>
              </w:rPr>
              <w:t xml:space="preserve"> skaidrumo skelbimo.</w:t>
            </w:r>
          </w:p>
          <w:p w14:paraId="36D2CD62" w14:textId="77777777" w:rsidR="00C054AF" w:rsidRPr="00C054AF" w:rsidRDefault="00C054AF" w:rsidP="00697B23">
            <w:pPr>
              <w:pStyle w:val="Antrat1"/>
              <w:numPr>
                <w:ilvl w:val="0"/>
                <w:numId w:val="0"/>
              </w:numPr>
              <w:tabs>
                <w:tab w:val="left" w:pos="426"/>
              </w:tabs>
              <w:spacing w:before="0" w:after="0"/>
              <w:jc w:val="left"/>
              <w:rPr>
                <w:sz w:val="24"/>
                <w:szCs w:val="24"/>
              </w:rPr>
            </w:pPr>
          </w:p>
        </w:tc>
      </w:tr>
      <w:tr w:rsidR="005A3E15" w:rsidRPr="00C054AF" w14:paraId="07625E31" w14:textId="77777777" w:rsidTr="002F46B5">
        <w:tc>
          <w:tcPr>
            <w:tcW w:w="562" w:type="dxa"/>
          </w:tcPr>
          <w:p w14:paraId="7BB9B216" w14:textId="23FC375F" w:rsidR="005A3E15" w:rsidRPr="00C054AF" w:rsidRDefault="005A3E15" w:rsidP="00277896">
            <w:pPr>
              <w:spacing w:after="0"/>
              <w:jc w:val="center"/>
              <w:rPr>
                <w:rFonts w:cs="Times New Roman"/>
                <w:b/>
                <w:szCs w:val="24"/>
              </w:rPr>
            </w:pPr>
            <w:r w:rsidRPr="00C054AF">
              <w:rPr>
                <w:rFonts w:cs="Times New Roman"/>
                <w:b/>
                <w:szCs w:val="24"/>
              </w:rPr>
              <w:t>6.</w:t>
            </w:r>
          </w:p>
        </w:tc>
        <w:tc>
          <w:tcPr>
            <w:tcW w:w="2977" w:type="dxa"/>
          </w:tcPr>
          <w:p w14:paraId="1DF1F4B3" w14:textId="2DDA8FB8" w:rsidR="005A3E15" w:rsidRPr="00C054AF" w:rsidRDefault="00D36B36" w:rsidP="00A611A6">
            <w:pPr>
              <w:spacing w:after="0" w:line="240" w:lineRule="auto"/>
              <w:rPr>
                <w:rFonts w:cs="Times New Roman"/>
                <w:b/>
                <w:szCs w:val="24"/>
              </w:rPr>
            </w:pPr>
            <w:r>
              <w:rPr>
                <w:rFonts w:cs="Times New Roman"/>
                <w:b/>
                <w:szCs w:val="24"/>
              </w:rPr>
              <w:t>R</w:t>
            </w:r>
            <w:r w:rsidR="005A3E15" w:rsidRPr="00C054AF">
              <w:rPr>
                <w:rFonts w:cs="Times New Roman"/>
                <w:b/>
                <w:szCs w:val="24"/>
              </w:rPr>
              <w:t>ezervuota teisė dalyvauti pirkime</w:t>
            </w:r>
          </w:p>
        </w:tc>
        <w:tc>
          <w:tcPr>
            <w:tcW w:w="6095" w:type="dxa"/>
          </w:tcPr>
          <w:p w14:paraId="6645307F" w14:textId="44A1194C" w:rsidR="005A3E15" w:rsidRPr="005A3E15" w:rsidRDefault="005A3E15" w:rsidP="00697B23">
            <w:pPr>
              <w:pStyle w:val="Pagrindinistekstas"/>
              <w:spacing w:before="0" w:after="0"/>
              <w:ind w:left="0"/>
              <w:rPr>
                <w:sz w:val="24"/>
                <w:szCs w:val="24"/>
                <w:lang w:val="lt-LT"/>
              </w:rPr>
            </w:pPr>
            <w:r w:rsidRPr="005A3E15">
              <w:rPr>
                <w:sz w:val="24"/>
                <w:szCs w:val="24"/>
                <w:lang w:val="lt-LT"/>
              </w:rPr>
              <w:t>Perkan</w:t>
            </w:r>
            <w:r>
              <w:rPr>
                <w:sz w:val="24"/>
                <w:szCs w:val="24"/>
                <w:lang w:val="lt-LT"/>
              </w:rPr>
              <w:t xml:space="preserve">čioji organizacija nerezervuoja teisės dalyvauti pirkime VPĮ </w:t>
            </w:r>
            <w:r w:rsidRPr="005A3E15">
              <w:rPr>
                <w:sz w:val="24"/>
                <w:szCs w:val="24"/>
                <w:lang w:val="lt-LT"/>
              </w:rPr>
              <w:t xml:space="preserve">23 </w:t>
            </w:r>
            <w:r>
              <w:rPr>
                <w:sz w:val="24"/>
                <w:szCs w:val="24"/>
                <w:lang w:val="lt-LT"/>
              </w:rPr>
              <w:t xml:space="preserve">arba </w:t>
            </w:r>
            <w:r w:rsidRPr="005A3E15">
              <w:rPr>
                <w:sz w:val="24"/>
                <w:szCs w:val="24"/>
                <w:lang w:val="lt-LT"/>
              </w:rPr>
              <w:t>2</w:t>
            </w:r>
            <w:r>
              <w:rPr>
                <w:sz w:val="24"/>
                <w:szCs w:val="24"/>
                <w:lang w:val="lt-LT"/>
              </w:rPr>
              <w:t>4 straipsnyje nurodytiems tiekėjams</w:t>
            </w:r>
          </w:p>
        </w:tc>
      </w:tr>
      <w:tr w:rsidR="00C054AF" w:rsidRPr="00C054AF" w14:paraId="72767786" w14:textId="77777777" w:rsidTr="002F46B5">
        <w:tc>
          <w:tcPr>
            <w:tcW w:w="562" w:type="dxa"/>
          </w:tcPr>
          <w:p w14:paraId="77E16D83"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7.</w:t>
            </w:r>
          </w:p>
        </w:tc>
        <w:tc>
          <w:tcPr>
            <w:tcW w:w="2977" w:type="dxa"/>
          </w:tcPr>
          <w:p w14:paraId="1E3325F7" w14:textId="77777777" w:rsidR="00C054AF" w:rsidRPr="00C054AF" w:rsidRDefault="00C054AF" w:rsidP="00A611A6">
            <w:pPr>
              <w:pStyle w:val="Antrat1"/>
              <w:numPr>
                <w:ilvl w:val="0"/>
                <w:numId w:val="0"/>
              </w:numPr>
              <w:tabs>
                <w:tab w:val="left" w:pos="426"/>
              </w:tabs>
              <w:spacing w:before="0" w:after="0"/>
              <w:ind w:left="28" w:hanging="28"/>
              <w:jc w:val="left"/>
              <w:rPr>
                <w:rFonts w:eastAsiaTheme="minorHAnsi"/>
                <w:b/>
                <w:bCs/>
                <w:color w:val="000000" w:themeColor="text1"/>
                <w:sz w:val="24"/>
                <w:szCs w:val="24"/>
              </w:rPr>
            </w:pPr>
            <w:r w:rsidRPr="00C054AF">
              <w:rPr>
                <w:b/>
                <w:bCs/>
                <w:sz w:val="24"/>
                <w:szCs w:val="24"/>
              </w:rPr>
              <w:t>Pasiūlymų vertinimo kriterijus</w:t>
            </w:r>
          </w:p>
        </w:tc>
        <w:tc>
          <w:tcPr>
            <w:tcW w:w="6095" w:type="dxa"/>
          </w:tcPr>
          <w:p w14:paraId="2B443372" w14:textId="54638EA8" w:rsidR="00C054AF" w:rsidRPr="00C054AF" w:rsidRDefault="00292C16" w:rsidP="00697B23">
            <w:pPr>
              <w:spacing w:after="0" w:line="240" w:lineRule="auto"/>
              <w:rPr>
                <w:rFonts w:eastAsiaTheme="minorHAnsi" w:cs="Times New Roman"/>
                <w:szCs w:val="24"/>
              </w:rPr>
            </w:pPr>
            <w:r>
              <w:rPr>
                <w:color w:val="000000" w:themeColor="text1"/>
                <w:szCs w:val="24"/>
              </w:rPr>
              <w:t>Mažiausia pasiūlyta kaina</w:t>
            </w:r>
          </w:p>
        </w:tc>
      </w:tr>
      <w:tr w:rsidR="005C6583" w:rsidRPr="00C054AF" w14:paraId="236BD18F" w14:textId="77777777" w:rsidTr="002F46B5">
        <w:trPr>
          <w:trHeight w:val="646"/>
        </w:trPr>
        <w:tc>
          <w:tcPr>
            <w:tcW w:w="562" w:type="dxa"/>
          </w:tcPr>
          <w:p w14:paraId="06E8AD62" w14:textId="7E1E29BB" w:rsidR="005C6583" w:rsidRPr="00C054AF" w:rsidRDefault="005C6583" w:rsidP="00277896">
            <w:pPr>
              <w:pStyle w:val="Antrat1"/>
              <w:numPr>
                <w:ilvl w:val="0"/>
                <w:numId w:val="0"/>
              </w:numPr>
              <w:tabs>
                <w:tab w:val="left" w:pos="426"/>
              </w:tabs>
              <w:spacing w:before="0" w:after="0"/>
              <w:rPr>
                <w:b/>
                <w:bCs/>
                <w:sz w:val="24"/>
                <w:szCs w:val="24"/>
              </w:rPr>
            </w:pPr>
            <w:r>
              <w:rPr>
                <w:b/>
                <w:color w:val="000000" w:themeColor="text1"/>
                <w:sz w:val="24"/>
                <w:szCs w:val="24"/>
                <w:lang w:val="en-US"/>
              </w:rPr>
              <w:t>8</w:t>
            </w:r>
            <w:r w:rsidRPr="00C054AF">
              <w:rPr>
                <w:b/>
                <w:color w:val="000000" w:themeColor="text1"/>
                <w:sz w:val="24"/>
                <w:szCs w:val="24"/>
              </w:rPr>
              <w:t>.</w:t>
            </w:r>
          </w:p>
        </w:tc>
        <w:tc>
          <w:tcPr>
            <w:tcW w:w="2977" w:type="dxa"/>
          </w:tcPr>
          <w:p w14:paraId="275031D0" w14:textId="1CCE07DA" w:rsidR="005C6583" w:rsidRPr="00C054AF" w:rsidRDefault="005C6583" w:rsidP="00A611A6">
            <w:pPr>
              <w:pStyle w:val="Antrat1"/>
              <w:numPr>
                <w:ilvl w:val="0"/>
                <w:numId w:val="0"/>
              </w:numPr>
              <w:tabs>
                <w:tab w:val="left" w:pos="426"/>
              </w:tabs>
              <w:spacing w:before="0" w:after="0"/>
              <w:jc w:val="left"/>
              <w:rPr>
                <w:b/>
                <w:bCs/>
                <w:sz w:val="24"/>
                <w:szCs w:val="24"/>
              </w:rPr>
            </w:pPr>
            <w:r w:rsidRPr="00C054AF">
              <w:rPr>
                <w:b/>
                <w:color w:val="000000" w:themeColor="text1"/>
                <w:sz w:val="24"/>
                <w:szCs w:val="24"/>
              </w:rPr>
              <w:t>Alternatyvūs pasiūlymai</w:t>
            </w:r>
          </w:p>
        </w:tc>
        <w:tc>
          <w:tcPr>
            <w:tcW w:w="6095" w:type="dxa"/>
          </w:tcPr>
          <w:p w14:paraId="4A93CEA8" w14:textId="6F6C1E10" w:rsidR="005C6583" w:rsidRPr="003734FC" w:rsidRDefault="005C6583" w:rsidP="00697B23">
            <w:pPr>
              <w:spacing w:after="0" w:line="240" w:lineRule="auto"/>
              <w:rPr>
                <w:color w:val="000000" w:themeColor="text1"/>
                <w:szCs w:val="24"/>
              </w:rPr>
            </w:pPr>
            <w:r>
              <w:rPr>
                <w:color w:val="000000" w:themeColor="text1"/>
                <w:szCs w:val="24"/>
              </w:rPr>
              <w:t>Neleidžiami</w:t>
            </w:r>
          </w:p>
        </w:tc>
      </w:tr>
      <w:tr w:rsidR="00C054AF" w:rsidRPr="00C054AF" w14:paraId="0E077603" w14:textId="77777777" w:rsidTr="002F46B5">
        <w:tc>
          <w:tcPr>
            <w:tcW w:w="562" w:type="dxa"/>
          </w:tcPr>
          <w:p w14:paraId="0729AC8A"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9.</w:t>
            </w:r>
          </w:p>
        </w:tc>
        <w:tc>
          <w:tcPr>
            <w:tcW w:w="2977" w:type="dxa"/>
          </w:tcPr>
          <w:p w14:paraId="64CCD25E" w14:textId="77777777" w:rsidR="00C054AF" w:rsidRPr="00C054AF" w:rsidRDefault="00C054AF" w:rsidP="00A611A6">
            <w:pPr>
              <w:pStyle w:val="Antrat1"/>
              <w:numPr>
                <w:ilvl w:val="0"/>
                <w:numId w:val="0"/>
              </w:numPr>
              <w:tabs>
                <w:tab w:val="left" w:pos="426"/>
              </w:tabs>
              <w:spacing w:before="0" w:after="0"/>
              <w:ind w:left="720" w:hanging="720"/>
              <w:jc w:val="left"/>
              <w:rPr>
                <w:b/>
                <w:bCs/>
                <w:color w:val="000000" w:themeColor="text1"/>
                <w:sz w:val="24"/>
                <w:szCs w:val="24"/>
              </w:rPr>
            </w:pPr>
            <w:r w:rsidRPr="00C054AF">
              <w:rPr>
                <w:b/>
                <w:bCs/>
                <w:sz w:val="24"/>
                <w:szCs w:val="24"/>
              </w:rPr>
              <w:t>Žaliasis pirkimas</w:t>
            </w:r>
          </w:p>
        </w:tc>
        <w:tc>
          <w:tcPr>
            <w:tcW w:w="6095" w:type="dxa"/>
          </w:tcPr>
          <w:p w14:paraId="6D08453C" w14:textId="77777777" w:rsidR="00E42DE9" w:rsidRDefault="00E42DE9" w:rsidP="00E42DE9">
            <w:pPr>
              <w:suppressAutoHyphens w:val="0"/>
              <w:spacing w:after="0" w:line="240" w:lineRule="auto"/>
              <w:jc w:val="both"/>
            </w:pPr>
            <w:r w:rsidRPr="00E33577">
              <w:rPr>
                <w:b/>
                <w:bCs/>
                <w:szCs w:val="24"/>
                <w:u w:val="single"/>
              </w:rPr>
              <w:t>Vienmečių ir daugiamečių sodinukų (gėlių)</w:t>
            </w:r>
            <w:r w:rsidRPr="00E33577">
              <w:rPr>
                <w:b/>
                <w:bCs/>
                <w:u w:val="single"/>
              </w:rPr>
              <w:t xml:space="preserve"> pirkimas vykdomas kaip žaliasis pirkimas</w:t>
            </w:r>
            <w:r>
              <w:t>,</w:t>
            </w:r>
            <w:r w:rsidRPr="00795A30">
              <w:t xml:space="preserve"> nes perkamas aplinkosauginis ir aplinkai palankus produktas, kaip numatyta Aplinkos apsaugos kriterijų, kuriuos perkančiosios organizacijos ir perkantieji subjektai turi taikyti pirkdami prekes, paslaugas ar darbus, taikymo tvarkos aprašo, patvirtinto Lietuvos Respublikos aplinkos ministro 2011 m. birželio 28 d. įsakymu Nr. D1-508 (Lietuvos Respublikos aplinkos ministro 2022 m. gruodžio 13 d. įsakymas Nr. D1-401) (aktuali redakcija</w:t>
            </w:r>
            <w:r>
              <w:t>;</w:t>
            </w:r>
            <w:r w:rsidRPr="00795A30">
              <w:t xml:space="preserve"> toliau </w:t>
            </w:r>
            <w:r>
              <w:t>–</w:t>
            </w:r>
            <w:r w:rsidRPr="00795A30">
              <w:t xml:space="preserve"> </w:t>
            </w:r>
            <w:r>
              <w:t xml:space="preserve">Tvarkos </w:t>
            </w:r>
            <w:r w:rsidRPr="00795A30">
              <w:t>aprašas) 4.4.1 papunktyje</w:t>
            </w:r>
            <w:r>
              <w:t>, t. y. perkami vienmečių gėlių sodinukai</w:t>
            </w:r>
            <w:r w:rsidRPr="00795A30">
              <w:t xml:space="preserve">, kurie </w:t>
            </w:r>
            <w:r>
              <w:t xml:space="preserve">yra </w:t>
            </w:r>
            <w:r w:rsidRPr="00795A30">
              <w:t xml:space="preserve">aplinkosauginis ir aplinkai palankus produktas, nes skirtas ne tik miestui puošti, bet ir miesto oro ekologinei būklei gerinti. </w:t>
            </w:r>
          </w:p>
          <w:p w14:paraId="4D7EA186" w14:textId="23DBDBCE" w:rsidR="00C054AF" w:rsidRPr="00E42DE9" w:rsidRDefault="00E42DE9" w:rsidP="00E42DE9">
            <w:pPr>
              <w:spacing w:after="0" w:line="240" w:lineRule="auto"/>
              <w:ind w:firstLine="709"/>
              <w:jc w:val="both"/>
            </w:pPr>
            <w:r w:rsidRPr="00795A30">
              <w:lastRenderedPageBreak/>
              <w:t xml:space="preserve">Aprašo 4.4.1 </w:t>
            </w:r>
            <w:r>
              <w:t>pa</w:t>
            </w:r>
            <w:r w:rsidRPr="00795A30">
              <w:t>punkt</w:t>
            </w:r>
            <w:r>
              <w:t>yj</w:t>
            </w:r>
            <w:r w:rsidRPr="00795A30">
              <w:t xml:space="preserve">e nurodyta, kad pirkimas laikomas žaliuoju, jeigu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Minėtame reglamente nurodyta, kad „Orientacinis rinkinys nėra baigtinis ir juo neatmetama galimybė, kad yra ir kitų nacionalinės svarbos aplinkosauginių ir aplinkai palankių prekių bei paslaugų ir kitos ekonominės veiklos“, todėl nors perkamos prekės – </w:t>
            </w:r>
            <w:r>
              <w:t xml:space="preserve">vienmečių gėlių sodinukai </w:t>
            </w:r>
            <w:r w:rsidRPr="00795A30">
              <w:t>į Sąrašą neįrašyti, tačiau jie yra a</w:t>
            </w:r>
            <w:r>
              <w:t xml:space="preserve">plinkai palankios prekės ir dėl </w:t>
            </w:r>
            <w:r w:rsidRPr="00795A30">
              <w:t>šios priežasties pirkimas laikomas žaliuoju.</w:t>
            </w:r>
          </w:p>
        </w:tc>
      </w:tr>
      <w:tr w:rsidR="00A94ECB" w:rsidRPr="00C054AF" w14:paraId="622E0BC5" w14:textId="77777777" w:rsidTr="002F46B5">
        <w:tc>
          <w:tcPr>
            <w:tcW w:w="562" w:type="dxa"/>
          </w:tcPr>
          <w:p w14:paraId="2BBFE391" w14:textId="53ACBE46" w:rsidR="00A94ECB" w:rsidRPr="00C054AF" w:rsidRDefault="00A94ECB" w:rsidP="00277896">
            <w:pPr>
              <w:pStyle w:val="Antrat1"/>
              <w:numPr>
                <w:ilvl w:val="0"/>
                <w:numId w:val="0"/>
              </w:numPr>
              <w:tabs>
                <w:tab w:val="left" w:pos="426"/>
              </w:tabs>
              <w:spacing w:before="0" w:after="0"/>
              <w:rPr>
                <w:b/>
                <w:bCs/>
                <w:sz w:val="24"/>
                <w:szCs w:val="24"/>
              </w:rPr>
            </w:pPr>
            <w:r>
              <w:rPr>
                <w:b/>
                <w:bCs/>
                <w:sz w:val="24"/>
                <w:szCs w:val="24"/>
              </w:rPr>
              <w:lastRenderedPageBreak/>
              <w:t>10.</w:t>
            </w:r>
          </w:p>
        </w:tc>
        <w:tc>
          <w:tcPr>
            <w:tcW w:w="2977" w:type="dxa"/>
          </w:tcPr>
          <w:p w14:paraId="11475AC3" w14:textId="77777777" w:rsidR="00A94ECB" w:rsidRPr="00A94ECB" w:rsidRDefault="00A94ECB" w:rsidP="00A94ECB">
            <w:pPr>
              <w:pStyle w:val="Antrat1"/>
              <w:numPr>
                <w:ilvl w:val="0"/>
                <w:numId w:val="0"/>
              </w:numPr>
              <w:tabs>
                <w:tab w:val="left" w:pos="567"/>
              </w:tabs>
              <w:spacing w:after="0"/>
              <w:contextualSpacing/>
              <w:jc w:val="both"/>
              <w:rPr>
                <w:b/>
                <w:bCs/>
                <w:sz w:val="24"/>
                <w:szCs w:val="24"/>
              </w:rPr>
            </w:pPr>
            <w:r w:rsidRPr="00A94ECB">
              <w:rPr>
                <w:b/>
                <w:bCs/>
                <w:sz w:val="24"/>
                <w:szCs w:val="24"/>
              </w:rPr>
              <w:t xml:space="preserve">Reikalavimai, susiję su nacionaliniu saugumu </w:t>
            </w:r>
          </w:p>
          <w:p w14:paraId="7B89EA8B" w14:textId="77777777" w:rsidR="00A94ECB" w:rsidRPr="00C054AF" w:rsidRDefault="00A94ECB" w:rsidP="00A611A6">
            <w:pPr>
              <w:pStyle w:val="Antrat1"/>
              <w:numPr>
                <w:ilvl w:val="0"/>
                <w:numId w:val="0"/>
              </w:numPr>
              <w:tabs>
                <w:tab w:val="left" w:pos="426"/>
              </w:tabs>
              <w:spacing w:before="0" w:after="0"/>
              <w:ind w:left="720" w:hanging="720"/>
              <w:jc w:val="left"/>
              <w:rPr>
                <w:b/>
                <w:bCs/>
                <w:sz w:val="24"/>
                <w:szCs w:val="24"/>
              </w:rPr>
            </w:pPr>
          </w:p>
        </w:tc>
        <w:tc>
          <w:tcPr>
            <w:tcW w:w="6095" w:type="dxa"/>
          </w:tcPr>
          <w:p w14:paraId="473F65D5" w14:textId="0A5EC3CC" w:rsidR="00A94ECB" w:rsidRPr="00A94ECB" w:rsidRDefault="00A94ECB" w:rsidP="00A94ECB">
            <w:pPr>
              <w:spacing w:after="0" w:line="240" w:lineRule="auto"/>
              <w:jc w:val="both"/>
              <w:rPr>
                <w:rFonts w:cstheme="minorHAnsi"/>
                <w:b/>
                <w:bCs/>
                <w:iCs/>
              </w:rPr>
            </w:pP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sidRPr="000B06FE">
              <w:rPr>
                <w:rFonts w:cstheme="minorHAnsi"/>
                <w:iCs/>
              </w:rPr>
              <w:t xml:space="preserve">Tiekėjas kartu su pasiūlymu (Pirkimo sąlygų 6 priedas) turi pateikti užpildytą deklaraciją dėl (ne)atitikties Reglamento nuostatoms, kuri pateikta </w:t>
            </w:r>
            <w:r w:rsidRPr="00A94ECB">
              <w:rPr>
                <w:rFonts w:cstheme="minorHAnsi"/>
                <w:b/>
                <w:bCs/>
                <w:iCs/>
              </w:rPr>
              <w:t xml:space="preserve">SPS Priede Nr. </w:t>
            </w:r>
            <w:r>
              <w:rPr>
                <w:rFonts w:cstheme="minorHAnsi"/>
                <w:b/>
                <w:bCs/>
                <w:iCs/>
              </w:rPr>
              <w:t>5</w:t>
            </w:r>
            <w:r w:rsidRPr="00A94ECB">
              <w:rPr>
                <w:rFonts w:cstheme="minorHAnsi"/>
                <w:b/>
                <w:bCs/>
                <w:iCs/>
              </w:rPr>
              <w:t xml:space="preserve"> ir </w:t>
            </w:r>
            <w:r>
              <w:rPr>
                <w:rFonts w:cstheme="minorHAnsi"/>
                <w:b/>
                <w:bCs/>
                <w:iCs/>
              </w:rPr>
              <w:t>6</w:t>
            </w:r>
            <w:r w:rsidRPr="00A94ECB">
              <w:rPr>
                <w:rFonts w:cstheme="minorHAnsi"/>
                <w:b/>
                <w:bCs/>
                <w:iCs/>
              </w:rPr>
              <w:t>.</w:t>
            </w:r>
          </w:p>
          <w:p w14:paraId="74F7D187" w14:textId="506DC3A8" w:rsidR="00A94ECB" w:rsidRPr="00A94ECB" w:rsidRDefault="00A94ECB" w:rsidP="00A94ECB">
            <w:pPr>
              <w:pStyle w:val="Sraopastraipa"/>
              <w:spacing w:after="0" w:line="240" w:lineRule="auto"/>
              <w:ind w:left="0"/>
              <w:jc w:val="both"/>
              <w:rPr>
                <w:rFonts w:cstheme="minorHAnsi"/>
              </w:rPr>
            </w:pPr>
            <w:r>
              <w:rPr>
                <w:rFonts w:cstheme="minorHAnsi"/>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tc>
      </w:tr>
      <w:tr w:rsidR="00A94ECB" w:rsidRPr="00C054AF" w14:paraId="5BBB60F0" w14:textId="77777777" w:rsidTr="002F46B5">
        <w:tc>
          <w:tcPr>
            <w:tcW w:w="562" w:type="dxa"/>
          </w:tcPr>
          <w:p w14:paraId="4F470CE2" w14:textId="54D85779" w:rsidR="00A94ECB" w:rsidRPr="00C054AF" w:rsidRDefault="00A94ECB" w:rsidP="00A94ECB">
            <w:pPr>
              <w:pStyle w:val="Antrat1"/>
              <w:numPr>
                <w:ilvl w:val="0"/>
                <w:numId w:val="0"/>
              </w:numPr>
              <w:tabs>
                <w:tab w:val="left" w:pos="426"/>
              </w:tabs>
              <w:spacing w:before="0" w:after="0"/>
              <w:ind w:left="720" w:hanging="720"/>
              <w:rPr>
                <w:b/>
                <w:bCs/>
                <w:sz w:val="24"/>
                <w:szCs w:val="24"/>
              </w:rPr>
            </w:pPr>
            <w:r>
              <w:rPr>
                <w:b/>
                <w:bCs/>
                <w:sz w:val="24"/>
                <w:szCs w:val="24"/>
              </w:rPr>
              <w:t>1</w:t>
            </w:r>
            <w:r w:rsidRPr="00C054AF">
              <w:rPr>
                <w:b/>
                <w:bCs/>
                <w:sz w:val="24"/>
                <w:szCs w:val="24"/>
              </w:rPr>
              <w:t>1.</w:t>
            </w:r>
          </w:p>
        </w:tc>
        <w:tc>
          <w:tcPr>
            <w:tcW w:w="2977" w:type="dxa"/>
          </w:tcPr>
          <w:p w14:paraId="73C611FD" w14:textId="77777777" w:rsidR="00A94ECB" w:rsidRPr="00C054AF" w:rsidRDefault="00A94ECB" w:rsidP="00A94ECB">
            <w:pPr>
              <w:pStyle w:val="Antrat1"/>
              <w:numPr>
                <w:ilvl w:val="0"/>
                <w:numId w:val="0"/>
              </w:numPr>
              <w:tabs>
                <w:tab w:val="left" w:pos="426"/>
              </w:tabs>
              <w:spacing w:before="0" w:after="0"/>
              <w:ind w:left="720" w:hanging="720"/>
              <w:jc w:val="left"/>
              <w:rPr>
                <w:rFonts w:eastAsiaTheme="minorEastAsia"/>
                <w:b/>
                <w:bCs/>
                <w:color w:val="000000" w:themeColor="text1"/>
                <w:sz w:val="24"/>
                <w:szCs w:val="24"/>
              </w:rPr>
            </w:pPr>
            <w:r w:rsidRPr="00C054AF">
              <w:rPr>
                <w:b/>
                <w:bCs/>
                <w:sz w:val="24"/>
                <w:szCs w:val="24"/>
              </w:rPr>
              <w:t>Kontaktinis asmuo</w:t>
            </w:r>
          </w:p>
        </w:tc>
        <w:tc>
          <w:tcPr>
            <w:tcW w:w="6095" w:type="dxa"/>
          </w:tcPr>
          <w:p w14:paraId="10AD1997" w14:textId="3DC4FF59" w:rsidR="00A94ECB" w:rsidRPr="00C054AF" w:rsidRDefault="00A94ECB" w:rsidP="00A94ECB">
            <w:pPr>
              <w:pStyle w:val="prastasiniatinklio"/>
              <w:spacing w:before="0" w:beforeAutospacing="0" w:after="0" w:afterAutospacing="0"/>
              <w:jc w:val="both"/>
              <w:rPr>
                <w:rFonts w:eastAsiaTheme="minorHAnsi"/>
              </w:rPr>
            </w:pPr>
            <w:r w:rsidRPr="005A3E15">
              <w:rPr>
                <w:rFonts w:eastAsia="Calibri" w:cs="Times New Roman Bold"/>
                <w:lang w:eastAsia="en-US"/>
              </w:rPr>
              <w:t xml:space="preserve">Tiesioginį ryšį su tiekėjais įgalioti palaikyti: </w:t>
            </w:r>
            <w:r>
              <w:rPr>
                <w:lang w:eastAsia="en-US"/>
              </w:rPr>
              <w:t>projektų vadovė Veronika Šimkienė</w:t>
            </w:r>
            <w:r w:rsidRPr="005A3E15">
              <w:rPr>
                <w:lang w:eastAsia="en-US"/>
              </w:rPr>
              <w:t xml:space="preserve">, tel. </w:t>
            </w:r>
            <w:r w:rsidRPr="000B6B2E">
              <w:rPr>
                <w:lang w:eastAsia="en-US"/>
              </w:rPr>
              <w:t>+370</w:t>
            </w:r>
            <w:r>
              <w:rPr>
                <w:lang w:eastAsia="en-US"/>
              </w:rPr>
              <w:t> 687 81492</w:t>
            </w:r>
            <w:r w:rsidRPr="005A3E15">
              <w:rPr>
                <w:lang w:eastAsia="en-US"/>
              </w:rPr>
              <w:t xml:space="preserve">, el. p. </w:t>
            </w:r>
            <w:r w:rsidRPr="002F46B5">
              <w:rPr>
                <w:rStyle w:val="Hipersaitas"/>
                <w:rFonts w:eastAsia="Calibri" w:cs="Times New Roman Bold"/>
                <w:szCs w:val="20"/>
                <w:lang w:eastAsia="ar-SA"/>
              </w:rPr>
              <w:t>veronika.simkiene@</w:t>
            </w:r>
            <w:hyperlink r:id="rId13" w:history="1"/>
            <w:r w:rsidRPr="002F46B5">
              <w:rPr>
                <w:rStyle w:val="Hipersaitas"/>
                <w:rFonts w:eastAsia="Calibri" w:cs="Times New Roman Bold"/>
                <w:szCs w:val="20"/>
                <w:lang w:eastAsia="ar-SA"/>
              </w:rPr>
              <w:t>palkom.lt</w:t>
            </w:r>
            <w:r>
              <w:t xml:space="preserve">   </w:t>
            </w:r>
          </w:p>
        </w:tc>
      </w:tr>
      <w:tr w:rsidR="00A94ECB" w:rsidRPr="00C054AF" w14:paraId="6B3F9F2C" w14:textId="77777777" w:rsidTr="002F46B5">
        <w:tc>
          <w:tcPr>
            <w:tcW w:w="562" w:type="dxa"/>
          </w:tcPr>
          <w:p w14:paraId="3E82C209" w14:textId="2D5329C7" w:rsidR="00A94ECB" w:rsidRPr="00C054AF" w:rsidRDefault="00A94ECB" w:rsidP="00A94ECB">
            <w:pPr>
              <w:pStyle w:val="Antrat1"/>
              <w:numPr>
                <w:ilvl w:val="0"/>
                <w:numId w:val="0"/>
              </w:numPr>
              <w:tabs>
                <w:tab w:val="left" w:pos="426"/>
              </w:tabs>
              <w:spacing w:before="0" w:after="0"/>
              <w:rPr>
                <w:b/>
                <w:bCs/>
                <w:sz w:val="24"/>
                <w:szCs w:val="24"/>
              </w:rPr>
            </w:pPr>
            <w:r>
              <w:rPr>
                <w:b/>
                <w:bCs/>
                <w:sz w:val="24"/>
                <w:szCs w:val="24"/>
              </w:rPr>
              <w:t>12.</w:t>
            </w:r>
          </w:p>
        </w:tc>
        <w:tc>
          <w:tcPr>
            <w:tcW w:w="2977" w:type="dxa"/>
          </w:tcPr>
          <w:p w14:paraId="66CC9B8C" w14:textId="02F97201" w:rsidR="00A94ECB" w:rsidRPr="00C054AF" w:rsidRDefault="00A94ECB" w:rsidP="00A94ECB">
            <w:pPr>
              <w:pStyle w:val="Antrat1"/>
              <w:numPr>
                <w:ilvl w:val="0"/>
                <w:numId w:val="0"/>
              </w:numPr>
              <w:tabs>
                <w:tab w:val="left" w:pos="426"/>
              </w:tabs>
              <w:spacing w:before="0" w:after="0"/>
              <w:ind w:firstLine="28"/>
              <w:jc w:val="left"/>
              <w:rPr>
                <w:rFonts w:eastAsiaTheme="minorHAnsi"/>
                <w:sz w:val="24"/>
                <w:szCs w:val="24"/>
              </w:rPr>
            </w:pPr>
            <w:r w:rsidRPr="00C054AF">
              <w:rPr>
                <w:b/>
                <w:bCs/>
                <w:sz w:val="24"/>
                <w:szCs w:val="24"/>
              </w:rPr>
              <w:t>Pirkimo sąlygų kalba</w:t>
            </w:r>
          </w:p>
        </w:tc>
        <w:tc>
          <w:tcPr>
            <w:tcW w:w="6095" w:type="dxa"/>
          </w:tcPr>
          <w:p w14:paraId="527846C4" w14:textId="255000B6" w:rsidR="00A94ECB" w:rsidRPr="00C054AF" w:rsidRDefault="00A94ECB" w:rsidP="00A94ECB">
            <w:pPr>
              <w:pStyle w:val="Antrat1"/>
              <w:numPr>
                <w:ilvl w:val="0"/>
                <w:numId w:val="0"/>
              </w:numPr>
              <w:tabs>
                <w:tab w:val="left" w:pos="426"/>
              </w:tabs>
              <w:spacing w:before="0" w:after="0"/>
              <w:jc w:val="left"/>
              <w:rPr>
                <w:rFonts w:eastAsiaTheme="minorHAnsi"/>
                <w:color w:val="000000" w:themeColor="text1"/>
                <w:sz w:val="24"/>
                <w:szCs w:val="24"/>
              </w:rPr>
            </w:pPr>
            <w:r>
              <w:rPr>
                <w:rFonts w:eastAsiaTheme="minorHAnsi"/>
                <w:color w:val="000000" w:themeColor="text1"/>
                <w:sz w:val="24"/>
                <w:szCs w:val="24"/>
              </w:rPr>
              <w:t>Lietuvių</w:t>
            </w:r>
          </w:p>
        </w:tc>
      </w:tr>
      <w:tr w:rsidR="00A94ECB" w:rsidRPr="00C054AF" w14:paraId="5997CB23" w14:textId="77777777" w:rsidTr="002F46B5">
        <w:tc>
          <w:tcPr>
            <w:tcW w:w="562" w:type="dxa"/>
          </w:tcPr>
          <w:p w14:paraId="430072D9" w14:textId="50D97E58" w:rsidR="00A94ECB" w:rsidRDefault="00A94ECB" w:rsidP="00A94ECB">
            <w:pPr>
              <w:pStyle w:val="Antrat1"/>
              <w:numPr>
                <w:ilvl w:val="0"/>
                <w:numId w:val="0"/>
              </w:numPr>
              <w:tabs>
                <w:tab w:val="left" w:pos="426"/>
              </w:tabs>
              <w:spacing w:before="0" w:after="0"/>
              <w:ind w:left="720" w:hanging="720"/>
              <w:rPr>
                <w:b/>
                <w:bCs/>
                <w:sz w:val="24"/>
                <w:szCs w:val="24"/>
              </w:rPr>
            </w:pPr>
            <w:r>
              <w:rPr>
                <w:b/>
                <w:bCs/>
                <w:sz w:val="24"/>
                <w:szCs w:val="24"/>
              </w:rPr>
              <w:t>1</w:t>
            </w:r>
            <w:r w:rsidRPr="00C054AF">
              <w:rPr>
                <w:b/>
                <w:bCs/>
                <w:sz w:val="24"/>
                <w:szCs w:val="24"/>
              </w:rPr>
              <w:t>3.</w:t>
            </w:r>
          </w:p>
        </w:tc>
        <w:tc>
          <w:tcPr>
            <w:tcW w:w="2977" w:type="dxa"/>
          </w:tcPr>
          <w:p w14:paraId="0342C3BB" w14:textId="14029B2E" w:rsidR="00A94ECB" w:rsidRPr="00C054AF" w:rsidRDefault="00A94ECB" w:rsidP="00A94ECB">
            <w:pPr>
              <w:pStyle w:val="Antrat1"/>
              <w:numPr>
                <w:ilvl w:val="0"/>
                <w:numId w:val="0"/>
              </w:numPr>
              <w:tabs>
                <w:tab w:val="left" w:pos="426"/>
              </w:tabs>
              <w:spacing w:before="0" w:after="0"/>
              <w:ind w:firstLine="28"/>
              <w:jc w:val="left"/>
              <w:rPr>
                <w:b/>
                <w:bCs/>
                <w:sz w:val="24"/>
                <w:szCs w:val="24"/>
              </w:rPr>
            </w:pPr>
            <w:r w:rsidRPr="00C054AF">
              <w:rPr>
                <w:b/>
                <w:bCs/>
                <w:sz w:val="24"/>
                <w:szCs w:val="24"/>
              </w:rPr>
              <w:t>Pasiūlymų pasirašymas kvalifikuotu elektroniniu parašu</w:t>
            </w:r>
          </w:p>
        </w:tc>
        <w:tc>
          <w:tcPr>
            <w:tcW w:w="6095" w:type="dxa"/>
          </w:tcPr>
          <w:p w14:paraId="335B88B1" w14:textId="02C9FF80" w:rsidR="00A94ECB" w:rsidRDefault="00A94ECB" w:rsidP="00A94ECB">
            <w:pPr>
              <w:pStyle w:val="Antrat1"/>
              <w:numPr>
                <w:ilvl w:val="0"/>
                <w:numId w:val="0"/>
              </w:numPr>
              <w:tabs>
                <w:tab w:val="left" w:pos="426"/>
              </w:tabs>
              <w:spacing w:before="0" w:after="0"/>
              <w:jc w:val="left"/>
              <w:rPr>
                <w:rFonts w:eastAsiaTheme="minorHAnsi"/>
                <w:color w:val="000000" w:themeColor="text1"/>
                <w:sz w:val="24"/>
                <w:szCs w:val="24"/>
              </w:rPr>
            </w:pPr>
            <w:r>
              <w:rPr>
                <w:rFonts w:eastAsiaTheme="minorHAnsi"/>
                <w:color w:val="000000" w:themeColor="text1"/>
                <w:sz w:val="24"/>
                <w:szCs w:val="24"/>
              </w:rPr>
              <w:t>Nereikalaujama</w:t>
            </w:r>
          </w:p>
        </w:tc>
      </w:tr>
      <w:tr w:rsidR="00A94ECB" w:rsidRPr="00C054AF" w14:paraId="27DA07C3" w14:textId="77777777" w:rsidTr="002F46B5">
        <w:tc>
          <w:tcPr>
            <w:tcW w:w="562" w:type="dxa"/>
          </w:tcPr>
          <w:p w14:paraId="0F3D0584" w14:textId="42D0E516" w:rsidR="00A94ECB" w:rsidRPr="00C054AF" w:rsidRDefault="00A94ECB" w:rsidP="00A94ECB">
            <w:pPr>
              <w:pStyle w:val="Antrat1"/>
              <w:numPr>
                <w:ilvl w:val="0"/>
                <w:numId w:val="0"/>
              </w:numPr>
              <w:tabs>
                <w:tab w:val="left" w:pos="426"/>
              </w:tabs>
              <w:spacing w:before="0" w:after="0"/>
              <w:ind w:left="720" w:hanging="720"/>
              <w:rPr>
                <w:b/>
                <w:bCs/>
                <w:sz w:val="24"/>
                <w:szCs w:val="24"/>
                <w:highlight w:val="yellow"/>
              </w:rPr>
            </w:pPr>
            <w:r>
              <w:rPr>
                <w:b/>
                <w:bCs/>
                <w:sz w:val="24"/>
                <w:szCs w:val="24"/>
              </w:rPr>
              <w:t>14</w:t>
            </w:r>
            <w:r w:rsidRPr="00C054AF">
              <w:rPr>
                <w:b/>
                <w:bCs/>
                <w:sz w:val="24"/>
                <w:szCs w:val="24"/>
              </w:rPr>
              <w:t>.</w:t>
            </w:r>
          </w:p>
        </w:tc>
        <w:tc>
          <w:tcPr>
            <w:tcW w:w="2977" w:type="dxa"/>
          </w:tcPr>
          <w:p w14:paraId="33095785" w14:textId="78B4F1CF" w:rsidR="00A94ECB" w:rsidRPr="00C054AF" w:rsidRDefault="00A94ECB" w:rsidP="00A94ECB">
            <w:pPr>
              <w:pStyle w:val="Antrat1"/>
              <w:numPr>
                <w:ilvl w:val="0"/>
                <w:numId w:val="0"/>
              </w:numPr>
              <w:tabs>
                <w:tab w:val="left" w:pos="426"/>
              </w:tabs>
              <w:spacing w:before="0" w:after="0"/>
              <w:ind w:firstLine="28"/>
              <w:jc w:val="left"/>
              <w:rPr>
                <w:sz w:val="24"/>
                <w:szCs w:val="24"/>
              </w:rPr>
            </w:pPr>
            <w:r w:rsidRPr="00C054AF">
              <w:rPr>
                <w:b/>
                <w:bCs/>
                <w:sz w:val="24"/>
                <w:szCs w:val="24"/>
              </w:rPr>
              <w:t xml:space="preserve">Susitikimai su tiekėjais dėl </w:t>
            </w:r>
            <w:r>
              <w:rPr>
                <w:b/>
                <w:bCs/>
                <w:sz w:val="24"/>
                <w:szCs w:val="24"/>
              </w:rPr>
              <w:t>p</w:t>
            </w:r>
            <w:r w:rsidRPr="00C054AF">
              <w:rPr>
                <w:b/>
                <w:bCs/>
                <w:sz w:val="24"/>
                <w:szCs w:val="24"/>
              </w:rPr>
              <w:t>irkimo dokumentų paaiškinimo</w:t>
            </w:r>
          </w:p>
        </w:tc>
        <w:tc>
          <w:tcPr>
            <w:tcW w:w="6095" w:type="dxa"/>
          </w:tcPr>
          <w:p w14:paraId="086F567F" w14:textId="2F3E4F39" w:rsidR="00A94ECB" w:rsidRPr="00C054AF" w:rsidRDefault="00A94ECB" w:rsidP="00A94ECB">
            <w:pPr>
              <w:pStyle w:val="Antrat1"/>
              <w:numPr>
                <w:ilvl w:val="0"/>
                <w:numId w:val="0"/>
              </w:numPr>
              <w:tabs>
                <w:tab w:val="left" w:pos="426"/>
              </w:tabs>
              <w:spacing w:before="0" w:after="0"/>
              <w:ind w:hanging="46"/>
              <w:jc w:val="left"/>
              <w:rPr>
                <w:sz w:val="24"/>
                <w:szCs w:val="24"/>
              </w:rPr>
            </w:pPr>
            <w:r w:rsidRPr="00C054AF">
              <w:rPr>
                <w:sz w:val="24"/>
                <w:szCs w:val="24"/>
              </w:rPr>
              <w:t xml:space="preserve">Perkančioji organizacija </w:t>
            </w:r>
            <w:sdt>
              <w:sdtPr>
                <w:rPr>
                  <w:sz w:val="24"/>
                  <w:szCs w:val="24"/>
                </w:rPr>
                <w:id w:val="-303152849"/>
                <w:placeholder>
                  <w:docPart w:val="DA8E10BD87FB4C5BA658843AD3F75565"/>
                </w:placeholder>
                <w:comboBox>
                  <w:listItem w:value="Pasirinkite elementą."/>
                  <w:listItem w:displayText="ketina" w:value="ketina"/>
                  <w:listItem w:displayText="neketina" w:value="neketina"/>
                </w:comboBox>
              </w:sdtPr>
              <w:sdtContent>
                <w:r w:rsidRPr="00C054AF">
                  <w:rPr>
                    <w:sz w:val="24"/>
                    <w:szCs w:val="24"/>
                  </w:rPr>
                  <w:t>neketina</w:t>
                </w:r>
              </w:sdtContent>
            </w:sdt>
            <w:r w:rsidRPr="00C054AF">
              <w:rPr>
                <w:sz w:val="24"/>
                <w:szCs w:val="24"/>
              </w:rPr>
              <w:t xml:space="preserve"> rengti </w:t>
            </w:r>
            <w:r>
              <w:rPr>
                <w:sz w:val="24"/>
                <w:szCs w:val="24"/>
              </w:rPr>
              <w:t>s</w:t>
            </w:r>
            <w:r w:rsidRPr="00C054AF">
              <w:rPr>
                <w:sz w:val="24"/>
                <w:szCs w:val="24"/>
              </w:rPr>
              <w:t>usitikimų su tiekėjais dėl pirkimo dokumentų paaiškinimo</w:t>
            </w:r>
          </w:p>
          <w:p w14:paraId="3255FD0F" w14:textId="77777777" w:rsidR="00A94ECB" w:rsidRPr="00C054AF" w:rsidRDefault="00A94ECB" w:rsidP="00A94ECB">
            <w:pPr>
              <w:spacing w:after="0" w:line="240" w:lineRule="auto"/>
              <w:rPr>
                <w:rFonts w:cs="Times New Roman"/>
                <w:b/>
                <w:bCs/>
                <w:color w:val="2B579A"/>
                <w:szCs w:val="24"/>
                <w:shd w:val="clear" w:color="auto" w:fill="E6E6E6"/>
              </w:rPr>
            </w:pPr>
            <w:r w:rsidRPr="00C054AF">
              <w:rPr>
                <w:rFonts w:cs="Times New Roman"/>
                <w:szCs w:val="24"/>
              </w:rPr>
              <w:t xml:space="preserve"> </w:t>
            </w:r>
          </w:p>
        </w:tc>
      </w:tr>
      <w:tr w:rsidR="00A94ECB" w:rsidRPr="00C054AF" w14:paraId="225F1CCB" w14:textId="77777777" w:rsidTr="002F46B5">
        <w:tc>
          <w:tcPr>
            <w:tcW w:w="562" w:type="dxa"/>
          </w:tcPr>
          <w:p w14:paraId="7268791C" w14:textId="62F16524" w:rsidR="00A94ECB" w:rsidRPr="00C054AF" w:rsidRDefault="00A94ECB" w:rsidP="00A94ECB">
            <w:pPr>
              <w:pStyle w:val="Antrat1"/>
              <w:numPr>
                <w:ilvl w:val="0"/>
                <w:numId w:val="0"/>
              </w:numPr>
              <w:tabs>
                <w:tab w:val="left" w:pos="426"/>
              </w:tabs>
              <w:spacing w:before="0" w:after="0"/>
              <w:ind w:left="720" w:hanging="720"/>
              <w:rPr>
                <w:b/>
                <w:bCs/>
                <w:sz w:val="24"/>
                <w:szCs w:val="24"/>
                <w:highlight w:val="yellow"/>
              </w:rPr>
            </w:pPr>
            <w:r>
              <w:rPr>
                <w:b/>
                <w:bCs/>
                <w:sz w:val="24"/>
                <w:szCs w:val="24"/>
              </w:rPr>
              <w:t>1</w:t>
            </w:r>
            <w:r w:rsidRPr="00C054AF">
              <w:rPr>
                <w:b/>
                <w:bCs/>
                <w:sz w:val="24"/>
                <w:szCs w:val="24"/>
              </w:rPr>
              <w:t>5.</w:t>
            </w:r>
          </w:p>
        </w:tc>
        <w:tc>
          <w:tcPr>
            <w:tcW w:w="2977" w:type="dxa"/>
          </w:tcPr>
          <w:p w14:paraId="2CFB2CFF" w14:textId="6492913C" w:rsidR="00A94ECB" w:rsidRPr="00C054AF" w:rsidRDefault="00A94ECB" w:rsidP="00A94ECB">
            <w:pPr>
              <w:pStyle w:val="Antrat1"/>
              <w:numPr>
                <w:ilvl w:val="0"/>
                <w:numId w:val="0"/>
              </w:numPr>
              <w:tabs>
                <w:tab w:val="left" w:pos="426"/>
              </w:tabs>
              <w:spacing w:before="0" w:after="0"/>
              <w:jc w:val="left"/>
              <w:rPr>
                <w:sz w:val="24"/>
                <w:szCs w:val="24"/>
                <w:highlight w:val="yellow"/>
              </w:rPr>
            </w:pPr>
            <w:r w:rsidRPr="00C054AF">
              <w:rPr>
                <w:b/>
                <w:bCs/>
                <w:sz w:val="24"/>
                <w:szCs w:val="24"/>
              </w:rPr>
              <w:t>Pirkimo objekto</w:t>
            </w:r>
            <w:r>
              <w:rPr>
                <w:b/>
                <w:bCs/>
                <w:sz w:val="24"/>
                <w:szCs w:val="24"/>
              </w:rPr>
              <w:t xml:space="preserve"> </w:t>
            </w:r>
            <w:r w:rsidRPr="00C054AF">
              <w:rPr>
                <w:b/>
                <w:bCs/>
                <w:sz w:val="24"/>
                <w:szCs w:val="24"/>
              </w:rPr>
              <w:t>apžiūra</w:t>
            </w:r>
          </w:p>
        </w:tc>
        <w:tc>
          <w:tcPr>
            <w:tcW w:w="6095" w:type="dxa"/>
          </w:tcPr>
          <w:p w14:paraId="3AF9F5FF" w14:textId="729BF2D4" w:rsidR="00A94ECB" w:rsidRPr="00C24A4D" w:rsidRDefault="00A94ECB" w:rsidP="00A94ECB">
            <w:pPr>
              <w:suppressAutoHyphens w:val="0"/>
              <w:spacing w:before="100" w:beforeAutospacing="1" w:after="100" w:afterAutospacing="1" w:line="240" w:lineRule="auto"/>
              <w:jc w:val="both"/>
              <w:rPr>
                <w:szCs w:val="24"/>
                <w:highlight w:val="yellow"/>
              </w:rPr>
            </w:pPr>
            <w:r>
              <w:rPr>
                <w:rFonts w:eastAsia="Times New Roman" w:cs="Times New Roman"/>
                <w:szCs w:val="24"/>
                <w:lang w:eastAsia="lt-LT"/>
              </w:rPr>
              <w:t>Netaikoma</w:t>
            </w:r>
          </w:p>
        </w:tc>
      </w:tr>
      <w:tr w:rsidR="00A94ECB" w:rsidRPr="00C054AF" w14:paraId="016A14FF" w14:textId="77777777" w:rsidTr="002F46B5">
        <w:tc>
          <w:tcPr>
            <w:tcW w:w="562" w:type="dxa"/>
          </w:tcPr>
          <w:p w14:paraId="35E05377" w14:textId="61C20259" w:rsidR="00A94ECB" w:rsidRPr="00C054AF" w:rsidRDefault="00A94ECB" w:rsidP="00A94ECB">
            <w:pPr>
              <w:pStyle w:val="Antrat1"/>
              <w:numPr>
                <w:ilvl w:val="0"/>
                <w:numId w:val="0"/>
              </w:numPr>
              <w:tabs>
                <w:tab w:val="left" w:pos="426"/>
              </w:tabs>
              <w:spacing w:before="0" w:after="0"/>
              <w:ind w:left="720" w:hanging="720"/>
              <w:rPr>
                <w:b/>
                <w:bCs/>
                <w:sz w:val="24"/>
                <w:szCs w:val="24"/>
              </w:rPr>
            </w:pPr>
            <w:r>
              <w:rPr>
                <w:b/>
                <w:bCs/>
                <w:sz w:val="24"/>
                <w:szCs w:val="24"/>
              </w:rPr>
              <w:t>1</w:t>
            </w:r>
            <w:r w:rsidRPr="00C054AF">
              <w:rPr>
                <w:b/>
                <w:bCs/>
                <w:sz w:val="24"/>
                <w:szCs w:val="24"/>
              </w:rPr>
              <w:t>6.</w:t>
            </w:r>
          </w:p>
        </w:tc>
        <w:tc>
          <w:tcPr>
            <w:tcW w:w="2977" w:type="dxa"/>
          </w:tcPr>
          <w:p w14:paraId="59413199" w14:textId="1134FA67" w:rsidR="00A94ECB" w:rsidRPr="00C054AF" w:rsidRDefault="00A94ECB" w:rsidP="00A94ECB">
            <w:pPr>
              <w:pStyle w:val="Antrat1"/>
              <w:numPr>
                <w:ilvl w:val="0"/>
                <w:numId w:val="0"/>
              </w:numPr>
              <w:tabs>
                <w:tab w:val="left" w:pos="426"/>
              </w:tabs>
              <w:spacing w:before="0" w:after="0"/>
              <w:ind w:left="28"/>
              <w:jc w:val="left"/>
              <w:rPr>
                <w:szCs w:val="24"/>
              </w:rPr>
            </w:pPr>
            <w:r w:rsidRPr="00C054AF">
              <w:rPr>
                <w:b/>
                <w:bCs/>
                <w:sz w:val="24"/>
                <w:szCs w:val="24"/>
              </w:rPr>
              <w:t>Pasiūlymų galiojimo užtikrinimas</w:t>
            </w:r>
          </w:p>
        </w:tc>
        <w:tc>
          <w:tcPr>
            <w:tcW w:w="6095" w:type="dxa"/>
          </w:tcPr>
          <w:p w14:paraId="12AC9202" w14:textId="1C04E59C" w:rsidR="00A94ECB" w:rsidRPr="00C24A4D" w:rsidRDefault="00A94ECB" w:rsidP="00A94ECB">
            <w:pPr>
              <w:suppressAutoHyphens w:val="0"/>
              <w:spacing w:before="100" w:beforeAutospacing="1" w:after="100" w:afterAutospacing="1" w:line="240" w:lineRule="auto"/>
              <w:jc w:val="both"/>
              <w:rPr>
                <w:rStyle w:val="Style4"/>
                <w:rFonts w:ascii="Times New Roman" w:hAnsi="Times New Roman" w:cs="Times New Roman"/>
                <w:sz w:val="24"/>
                <w:szCs w:val="24"/>
                <w:highlight w:val="yellow"/>
                <w:u w:val="single"/>
              </w:rPr>
            </w:pPr>
            <w:r>
              <w:rPr>
                <w:rFonts w:eastAsia="Times New Roman" w:cs="Times New Roman"/>
                <w:szCs w:val="24"/>
                <w:lang w:eastAsia="lt-LT"/>
              </w:rPr>
              <w:t>Netaikoma</w:t>
            </w:r>
          </w:p>
        </w:tc>
      </w:tr>
      <w:tr w:rsidR="00A94ECB" w:rsidRPr="00C054AF" w14:paraId="0A10B898" w14:textId="77777777" w:rsidTr="002F46B5">
        <w:tc>
          <w:tcPr>
            <w:tcW w:w="562" w:type="dxa"/>
          </w:tcPr>
          <w:p w14:paraId="5DB42BF0" w14:textId="6AE0FC3A" w:rsidR="00A94ECB" w:rsidRPr="00C054AF" w:rsidRDefault="00A94ECB" w:rsidP="00A94ECB">
            <w:pPr>
              <w:pStyle w:val="Antrat1"/>
              <w:numPr>
                <w:ilvl w:val="0"/>
                <w:numId w:val="0"/>
              </w:numPr>
              <w:tabs>
                <w:tab w:val="left" w:pos="426"/>
              </w:tabs>
              <w:spacing w:before="0" w:after="0"/>
              <w:ind w:left="720" w:hanging="720"/>
              <w:rPr>
                <w:b/>
                <w:bCs/>
                <w:sz w:val="24"/>
                <w:szCs w:val="24"/>
              </w:rPr>
            </w:pPr>
            <w:r>
              <w:rPr>
                <w:rFonts w:eastAsia="Calibri"/>
                <w:b/>
                <w:bCs/>
                <w:sz w:val="24"/>
                <w:szCs w:val="24"/>
                <w:lang w:val="en-US"/>
              </w:rPr>
              <w:t>1</w:t>
            </w:r>
            <w:r w:rsidRPr="00C054AF">
              <w:rPr>
                <w:rFonts w:eastAsia="Calibri"/>
                <w:b/>
                <w:bCs/>
                <w:sz w:val="24"/>
                <w:szCs w:val="24"/>
              </w:rPr>
              <w:t>7.</w:t>
            </w:r>
          </w:p>
        </w:tc>
        <w:tc>
          <w:tcPr>
            <w:tcW w:w="2977" w:type="dxa"/>
          </w:tcPr>
          <w:p w14:paraId="640683F5" w14:textId="5D8AF265" w:rsidR="00A94ECB" w:rsidRPr="00C054AF" w:rsidRDefault="00A94ECB" w:rsidP="00A94ECB">
            <w:pPr>
              <w:pStyle w:val="Antrat1"/>
              <w:numPr>
                <w:ilvl w:val="0"/>
                <w:numId w:val="0"/>
              </w:numPr>
              <w:tabs>
                <w:tab w:val="left" w:pos="426"/>
              </w:tabs>
              <w:spacing w:before="0" w:after="0"/>
              <w:ind w:left="28" w:hanging="28"/>
              <w:jc w:val="left"/>
              <w:rPr>
                <w:b/>
                <w:bCs/>
                <w:sz w:val="24"/>
                <w:szCs w:val="24"/>
              </w:rPr>
            </w:pPr>
            <w:r w:rsidRPr="00C054AF">
              <w:rPr>
                <w:b/>
                <w:bCs/>
                <w:sz w:val="24"/>
                <w:szCs w:val="24"/>
              </w:rPr>
              <w:t xml:space="preserve">Tiekėjų pašalinimo pagrindų, </w:t>
            </w:r>
            <w:r>
              <w:rPr>
                <w:b/>
                <w:bCs/>
                <w:sz w:val="24"/>
                <w:szCs w:val="24"/>
              </w:rPr>
              <w:t>k</w:t>
            </w:r>
            <w:r w:rsidRPr="00C054AF">
              <w:rPr>
                <w:b/>
                <w:bCs/>
                <w:sz w:val="24"/>
                <w:szCs w:val="24"/>
              </w:rPr>
              <w:t>valifikacijos ir kitų reikalavimų tikrinimas</w:t>
            </w:r>
          </w:p>
        </w:tc>
        <w:tc>
          <w:tcPr>
            <w:tcW w:w="6095" w:type="dxa"/>
          </w:tcPr>
          <w:p w14:paraId="02E47355" w14:textId="77777777" w:rsidR="00A94ECB" w:rsidRPr="00697B23" w:rsidRDefault="00A94ECB" w:rsidP="00A94ECB">
            <w:pPr>
              <w:pStyle w:val="Antrat1"/>
              <w:numPr>
                <w:ilvl w:val="0"/>
                <w:numId w:val="34"/>
              </w:numPr>
              <w:tabs>
                <w:tab w:val="left" w:pos="459"/>
              </w:tabs>
              <w:spacing w:before="0" w:after="0"/>
              <w:ind w:left="95" w:firstLine="0"/>
              <w:jc w:val="left"/>
              <w:rPr>
                <w:sz w:val="24"/>
                <w:szCs w:val="24"/>
              </w:rPr>
            </w:pPr>
            <w:r w:rsidRPr="00697B23">
              <w:rPr>
                <w:sz w:val="24"/>
                <w:szCs w:val="24"/>
              </w:rPr>
              <w:t xml:space="preserve">EBVPD nenaudojamas. </w:t>
            </w:r>
          </w:p>
          <w:p w14:paraId="4DBDEBED" w14:textId="046793DD" w:rsidR="00A94ECB" w:rsidRPr="00C054AF" w:rsidRDefault="00A94ECB" w:rsidP="00A94ECB">
            <w:pPr>
              <w:pStyle w:val="Antrat1"/>
              <w:numPr>
                <w:ilvl w:val="0"/>
                <w:numId w:val="34"/>
              </w:numPr>
              <w:tabs>
                <w:tab w:val="left" w:pos="459"/>
              </w:tabs>
              <w:spacing w:before="0" w:after="0"/>
              <w:ind w:left="95" w:firstLine="0"/>
              <w:jc w:val="left"/>
              <w:rPr>
                <w:szCs w:val="24"/>
              </w:rPr>
            </w:pPr>
            <w:r w:rsidRPr="00697B23">
              <w:rPr>
                <w:sz w:val="24"/>
                <w:szCs w:val="24"/>
              </w:rPr>
              <w:t>Tiekėjo pašalinimo pagrindai, kvalifikacijos reikalavimai, reikalaujami kokybės vadybos sistemos ir aplinkos apsaugos vadybos sistemos standartai nurodyti bei reikalauja</w:t>
            </w:r>
            <w:r w:rsidRPr="007E718E">
              <w:rPr>
                <w:sz w:val="24"/>
                <w:szCs w:val="24"/>
              </w:rPr>
              <w:t xml:space="preserve">mi dokumentai ir informacija, patvirtinanti šiuos reikalavimus, nurodyti </w:t>
            </w:r>
            <w:r w:rsidRPr="007E718E">
              <w:rPr>
                <w:b/>
                <w:bCs/>
                <w:sz w:val="24"/>
                <w:szCs w:val="24"/>
              </w:rPr>
              <w:t>SPS Priede Nr. 4</w:t>
            </w:r>
            <w:r w:rsidRPr="007E718E">
              <w:rPr>
                <w:sz w:val="24"/>
                <w:szCs w:val="24"/>
              </w:rPr>
              <w:t>.</w:t>
            </w:r>
          </w:p>
        </w:tc>
      </w:tr>
      <w:tr w:rsidR="00A94ECB" w:rsidRPr="00C054AF" w14:paraId="216ADD02" w14:textId="77777777" w:rsidTr="002F46B5">
        <w:tc>
          <w:tcPr>
            <w:tcW w:w="562" w:type="dxa"/>
          </w:tcPr>
          <w:p w14:paraId="54392C7D" w14:textId="77777777"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rPr>
              <w:lastRenderedPageBreak/>
              <w:t>1</w:t>
            </w:r>
            <w:r w:rsidRPr="00C054AF">
              <w:rPr>
                <w:rFonts w:eastAsia="Calibri"/>
                <w:b/>
                <w:bCs/>
                <w:sz w:val="24"/>
                <w:szCs w:val="24"/>
              </w:rPr>
              <w:t>8.</w:t>
            </w:r>
          </w:p>
          <w:p w14:paraId="3E865C5C" w14:textId="34FF7F6B"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p>
        </w:tc>
        <w:tc>
          <w:tcPr>
            <w:tcW w:w="2977" w:type="dxa"/>
          </w:tcPr>
          <w:p w14:paraId="439217A7" w14:textId="77777777" w:rsidR="00A94ECB" w:rsidRPr="00C054AF" w:rsidRDefault="00A94ECB" w:rsidP="00A94ECB">
            <w:pPr>
              <w:pStyle w:val="Antrat1"/>
              <w:numPr>
                <w:ilvl w:val="0"/>
                <w:numId w:val="0"/>
              </w:numPr>
              <w:tabs>
                <w:tab w:val="left" w:pos="426"/>
              </w:tabs>
              <w:spacing w:before="0" w:after="0"/>
              <w:jc w:val="left"/>
              <w:rPr>
                <w:b/>
                <w:bCs/>
                <w:sz w:val="24"/>
                <w:szCs w:val="24"/>
              </w:rPr>
            </w:pPr>
            <w:r w:rsidRPr="00C054AF">
              <w:rPr>
                <w:rFonts w:eastAsia="Calibri"/>
                <w:b/>
                <w:bCs/>
                <w:sz w:val="24"/>
                <w:szCs w:val="24"/>
              </w:rPr>
              <w:t>Tiekėjo pasiūlyme turi būti</w:t>
            </w:r>
            <w:r w:rsidRPr="00C054AF">
              <w:rPr>
                <w:b/>
                <w:bCs/>
                <w:sz w:val="24"/>
                <w:szCs w:val="24"/>
              </w:rPr>
              <w:t>:</w:t>
            </w:r>
          </w:p>
          <w:p w14:paraId="56A24087" w14:textId="77777777" w:rsidR="00A94ECB" w:rsidRPr="00C054AF" w:rsidRDefault="00A94ECB" w:rsidP="00A94ECB">
            <w:pPr>
              <w:spacing w:after="0" w:line="240" w:lineRule="auto"/>
              <w:rPr>
                <w:rFonts w:cs="Times New Roman"/>
                <w:szCs w:val="24"/>
              </w:rPr>
            </w:pPr>
          </w:p>
        </w:tc>
        <w:tc>
          <w:tcPr>
            <w:tcW w:w="6095" w:type="dxa"/>
          </w:tcPr>
          <w:p w14:paraId="2992533C" w14:textId="77777777" w:rsidR="00A94ECB" w:rsidRPr="00C054AF" w:rsidRDefault="00A94ECB" w:rsidP="00A94ECB">
            <w:pPr>
              <w:shd w:val="clear" w:color="auto" w:fill="FFFFFF" w:themeFill="background1"/>
              <w:spacing w:after="0" w:line="240" w:lineRule="auto"/>
              <w:jc w:val="both"/>
              <w:rPr>
                <w:rFonts w:cs="Times New Roman"/>
                <w:szCs w:val="24"/>
              </w:rPr>
            </w:pPr>
            <w:r w:rsidRPr="00C054AF">
              <w:rPr>
                <w:rFonts w:cs="Times New Roman"/>
                <w:szCs w:val="24"/>
              </w:rPr>
              <w:t xml:space="preserve">1. </w:t>
            </w:r>
            <w:r w:rsidRPr="00C054AF">
              <w:rPr>
                <w:rFonts w:cs="Times New Roman"/>
                <w:b/>
                <w:bCs/>
                <w:szCs w:val="24"/>
                <w:u w:val="single"/>
              </w:rPr>
              <w:t>Įgaliojimas</w:t>
            </w:r>
            <w:r w:rsidRPr="00C054AF">
              <w:rPr>
                <w:rFonts w:cs="Times New Roman"/>
                <w:szCs w:val="24"/>
              </w:rPr>
              <w:t xml:space="preserve"> ar kitas dokumentas (pvz., pareigybės aprašymas), suteikiantis teisę pateikti ir pasirašyti tiekėjo pasiūlymą, kai pasiūlymą pateikia ir (ar) pasirašo ne juridinio asmens vadovas, o jo įgaliotas asmuo;</w:t>
            </w:r>
          </w:p>
          <w:p w14:paraId="6D8FF69E" w14:textId="77777777" w:rsidR="00A94ECB" w:rsidRPr="00C054AF" w:rsidRDefault="00A94ECB" w:rsidP="00A94ECB">
            <w:pPr>
              <w:shd w:val="clear" w:color="auto" w:fill="FFFFFF" w:themeFill="background1"/>
              <w:spacing w:after="0" w:line="240" w:lineRule="auto"/>
              <w:jc w:val="both"/>
              <w:rPr>
                <w:rFonts w:cs="Times New Roman"/>
                <w:szCs w:val="24"/>
              </w:rPr>
            </w:pPr>
            <w:r w:rsidRPr="00C054AF">
              <w:rPr>
                <w:rFonts w:cs="Times New Roman"/>
                <w:szCs w:val="24"/>
              </w:rPr>
              <w:t xml:space="preserve">2. </w:t>
            </w:r>
            <w:r w:rsidRPr="00C054AF">
              <w:rPr>
                <w:rFonts w:cs="Times New Roman"/>
                <w:b/>
                <w:bCs/>
                <w:szCs w:val="24"/>
                <w:u w:val="single"/>
              </w:rPr>
              <w:t>Užpildytas ir pasirašytas pasiūlymas</w:t>
            </w:r>
            <w:r w:rsidRPr="00C054AF">
              <w:rPr>
                <w:rFonts w:cs="Times New Roman"/>
                <w:szCs w:val="24"/>
              </w:rPr>
              <w:t xml:space="preserve"> pagal pasiūlymo formą (</w:t>
            </w:r>
            <w:r w:rsidRPr="00C054AF">
              <w:rPr>
                <w:rFonts w:cs="Times New Roman"/>
                <w:b/>
                <w:bCs/>
                <w:szCs w:val="24"/>
              </w:rPr>
              <w:t>SPS Priedas Nr. 2</w:t>
            </w:r>
            <w:r w:rsidRPr="00C054AF">
              <w:rPr>
                <w:rFonts w:cs="Times New Roman"/>
                <w:szCs w:val="24"/>
              </w:rPr>
              <w:t>);</w:t>
            </w:r>
          </w:p>
          <w:p w14:paraId="4102BF1F" w14:textId="0704F8A7" w:rsidR="00A94ECB" w:rsidRPr="00C054AF" w:rsidRDefault="00A94ECB" w:rsidP="00A94ECB">
            <w:pPr>
              <w:shd w:val="clear" w:color="auto" w:fill="FFFFFF" w:themeFill="background1"/>
              <w:spacing w:after="0" w:line="240" w:lineRule="auto"/>
              <w:jc w:val="both"/>
              <w:rPr>
                <w:rFonts w:cs="Times New Roman"/>
                <w:i/>
                <w:iCs/>
                <w:color w:val="0070C0"/>
                <w:szCs w:val="24"/>
              </w:rPr>
            </w:pPr>
            <w:r w:rsidRPr="00C054AF">
              <w:rPr>
                <w:rFonts w:cs="Times New Roman"/>
                <w:szCs w:val="24"/>
              </w:rPr>
              <w:t>3. Jungtinės veiklos sutartis, jei pasiūlymą pateikia Ūkio subjektų grupė</w:t>
            </w:r>
          </w:p>
        </w:tc>
      </w:tr>
      <w:tr w:rsidR="00A94ECB" w:rsidRPr="00C054AF" w14:paraId="5A50D0C4" w14:textId="77777777" w:rsidTr="002F46B5">
        <w:tc>
          <w:tcPr>
            <w:tcW w:w="562" w:type="dxa"/>
          </w:tcPr>
          <w:p w14:paraId="645F24B9" w14:textId="306C9526" w:rsidR="00A94ECB" w:rsidRPr="00C054AF" w:rsidRDefault="00A94ECB" w:rsidP="00A94ECB">
            <w:pPr>
              <w:spacing w:after="0"/>
              <w:rPr>
                <w:rFonts w:cs="Times New Roman"/>
                <w:szCs w:val="24"/>
              </w:rPr>
            </w:pPr>
            <w:r>
              <w:rPr>
                <w:b/>
                <w:bCs/>
                <w:szCs w:val="24"/>
              </w:rPr>
              <w:t>1</w:t>
            </w:r>
            <w:r w:rsidRPr="00C054AF">
              <w:rPr>
                <w:b/>
                <w:bCs/>
                <w:szCs w:val="24"/>
              </w:rPr>
              <w:t>9.</w:t>
            </w:r>
          </w:p>
        </w:tc>
        <w:tc>
          <w:tcPr>
            <w:tcW w:w="2977" w:type="dxa"/>
          </w:tcPr>
          <w:p w14:paraId="671626D5" w14:textId="5CF02927" w:rsidR="00A94ECB" w:rsidRPr="00C054AF" w:rsidRDefault="00A94ECB" w:rsidP="00A94ECB">
            <w:pPr>
              <w:pStyle w:val="Antrat1"/>
              <w:numPr>
                <w:ilvl w:val="0"/>
                <w:numId w:val="0"/>
              </w:numPr>
              <w:tabs>
                <w:tab w:val="left" w:pos="426"/>
              </w:tabs>
              <w:spacing w:before="0" w:after="0"/>
              <w:ind w:left="28" w:hanging="28"/>
              <w:jc w:val="left"/>
              <w:rPr>
                <w:szCs w:val="24"/>
              </w:rPr>
            </w:pPr>
            <w:r w:rsidRPr="00C054AF">
              <w:rPr>
                <w:rFonts w:eastAsia="Calibri"/>
                <w:b/>
                <w:color w:val="000000" w:themeColor="text1"/>
                <w:sz w:val="24"/>
                <w:szCs w:val="24"/>
              </w:rPr>
              <w:t>Sutarties sąlygų įvykdymo užtikrinimas</w:t>
            </w:r>
          </w:p>
        </w:tc>
        <w:tc>
          <w:tcPr>
            <w:tcW w:w="6095" w:type="dxa"/>
          </w:tcPr>
          <w:p w14:paraId="44F73248" w14:textId="707212A9" w:rsidR="00A94ECB" w:rsidRPr="00C054AF" w:rsidRDefault="00A94ECB" w:rsidP="00A94ECB">
            <w:pPr>
              <w:tabs>
                <w:tab w:val="center" w:pos="1701"/>
              </w:tabs>
              <w:spacing w:after="0" w:line="240" w:lineRule="auto"/>
              <w:rPr>
                <w:rFonts w:cs="Times New Roman"/>
                <w:szCs w:val="24"/>
              </w:rPr>
            </w:pPr>
            <w:r w:rsidRPr="003734FC">
              <w:rPr>
                <w:color w:val="000000" w:themeColor="text1"/>
                <w:szCs w:val="24"/>
              </w:rPr>
              <w:t xml:space="preserve">Pirkimo sutartis bus užtikrinama </w:t>
            </w:r>
            <w:r w:rsidR="00F245DC">
              <w:rPr>
                <w:b/>
                <w:bCs/>
                <w:color w:val="000000" w:themeColor="text1"/>
                <w:szCs w:val="24"/>
              </w:rPr>
              <w:t xml:space="preserve"> S</w:t>
            </w:r>
            <w:r w:rsidR="00F245DC" w:rsidRPr="002179FD">
              <w:rPr>
                <w:b/>
                <w:bCs/>
                <w:color w:val="000000" w:themeColor="text1"/>
                <w:szCs w:val="24"/>
              </w:rPr>
              <w:t>PS Priedas Nr. 3</w:t>
            </w:r>
            <w:r w:rsidRPr="003734FC">
              <w:rPr>
                <w:color w:val="000000" w:themeColor="text1"/>
                <w:szCs w:val="24"/>
              </w:rPr>
              <w:t xml:space="preserve"> nurodytomis netesybomis</w:t>
            </w:r>
            <w:r>
              <w:rPr>
                <w:color w:val="000000" w:themeColor="text1"/>
                <w:szCs w:val="24"/>
              </w:rPr>
              <w:t xml:space="preserve"> </w:t>
            </w:r>
          </w:p>
        </w:tc>
      </w:tr>
      <w:tr w:rsidR="00A94ECB" w:rsidRPr="00C054AF" w14:paraId="7BCD3588" w14:textId="77777777" w:rsidTr="002F46B5">
        <w:tc>
          <w:tcPr>
            <w:tcW w:w="562" w:type="dxa"/>
          </w:tcPr>
          <w:p w14:paraId="6965DC85" w14:textId="50A28F32"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rPr>
              <w:t>2</w:t>
            </w:r>
            <w:r w:rsidRPr="00C054AF">
              <w:rPr>
                <w:rFonts w:eastAsia="Calibri"/>
                <w:b/>
                <w:bCs/>
                <w:sz w:val="24"/>
                <w:szCs w:val="24"/>
              </w:rPr>
              <w:t>0.</w:t>
            </w:r>
          </w:p>
        </w:tc>
        <w:tc>
          <w:tcPr>
            <w:tcW w:w="2977" w:type="dxa"/>
          </w:tcPr>
          <w:p w14:paraId="03C9DB0C" w14:textId="77777777" w:rsidR="00A94ECB" w:rsidRPr="00C054AF" w:rsidRDefault="00A94ECB" w:rsidP="00A94ECB">
            <w:pPr>
              <w:pStyle w:val="Antrat1"/>
              <w:numPr>
                <w:ilvl w:val="0"/>
                <w:numId w:val="0"/>
              </w:numPr>
              <w:tabs>
                <w:tab w:val="left" w:pos="426"/>
              </w:tabs>
              <w:spacing w:before="0" w:after="0"/>
              <w:ind w:left="720" w:hanging="720"/>
              <w:jc w:val="left"/>
              <w:rPr>
                <w:rFonts w:eastAsia="Calibri"/>
                <w:b/>
                <w:color w:val="000000" w:themeColor="text1"/>
                <w:sz w:val="24"/>
                <w:szCs w:val="24"/>
              </w:rPr>
            </w:pPr>
            <w:r w:rsidRPr="00C054AF">
              <w:rPr>
                <w:rFonts w:eastAsia="Calibri"/>
                <w:b/>
                <w:color w:val="000000" w:themeColor="text1"/>
                <w:sz w:val="24"/>
                <w:szCs w:val="24"/>
              </w:rPr>
              <w:t>Derybos</w:t>
            </w:r>
          </w:p>
        </w:tc>
        <w:tc>
          <w:tcPr>
            <w:tcW w:w="6095" w:type="dxa"/>
          </w:tcPr>
          <w:p w14:paraId="71E51115" w14:textId="05F18470" w:rsidR="00A94ECB" w:rsidRPr="00C054AF" w:rsidRDefault="00A94ECB" w:rsidP="00A94ECB">
            <w:pPr>
              <w:spacing w:after="0" w:line="240" w:lineRule="auto"/>
              <w:rPr>
                <w:rFonts w:cs="Times New Roman"/>
                <w:szCs w:val="24"/>
              </w:rPr>
            </w:pPr>
            <w:r w:rsidRPr="00C054AF">
              <w:rPr>
                <w:rFonts w:cs="Times New Roman"/>
                <w:szCs w:val="24"/>
              </w:rPr>
              <w:t xml:space="preserve">Pirkimo metu </w:t>
            </w:r>
            <w:sdt>
              <w:sdtPr>
                <w:rPr>
                  <w:rFonts w:cs="Times New Roman"/>
                  <w:szCs w:val="24"/>
                </w:rPr>
                <w:id w:val="-564254972"/>
                <w:placeholder>
                  <w:docPart w:val="4C78A5F4F95344B3A670CDF2698F40EC"/>
                </w:placeholder>
                <w:dropDownList>
                  <w:listItem w:value="Pasirinkite elementą."/>
                  <w:listItem w:displayText="bus" w:value="bus"/>
                  <w:listItem w:displayText="nebus" w:value="nebus"/>
                </w:dropDownList>
              </w:sdtPr>
              <w:sdtContent>
                <w:r w:rsidRPr="00C054AF">
                  <w:rPr>
                    <w:rFonts w:cs="Times New Roman"/>
                    <w:szCs w:val="24"/>
                  </w:rPr>
                  <w:t>nebus</w:t>
                </w:r>
              </w:sdtContent>
            </w:sdt>
            <w:r w:rsidRPr="00C054AF">
              <w:rPr>
                <w:rFonts w:cs="Times New Roman"/>
                <w:szCs w:val="24"/>
              </w:rPr>
              <w:t xml:space="preserve"> deramasi su dalyviais dėl jų pateiktų pasiūlymų</w:t>
            </w:r>
          </w:p>
        </w:tc>
      </w:tr>
      <w:tr w:rsidR="00A94ECB" w:rsidRPr="00C054AF" w14:paraId="5B061A34" w14:textId="77777777" w:rsidTr="002F46B5">
        <w:tc>
          <w:tcPr>
            <w:tcW w:w="562" w:type="dxa"/>
            <w:tcBorders>
              <w:bottom w:val="single" w:sz="4" w:space="0" w:color="auto"/>
            </w:tcBorders>
          </w:tcPr>
          <w:p w14:paraId="0A8B999F" w14:textId="075C5A71"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lang w:val="en-US"/>
              </w:rPr>
              <w:t>2</w:t>
            </w:r>
            <w:r w:rsidRPr="00C054AF">
              <w:rPr>
                <w:rFonts w:eastAsia="Calibri"/>
                <w:b/>
                <w:bCs/>
                <w:sz w:val="24"/>
                <w:szCs w:val="24"/>
              </w:rPr>
              <w:t>1.</w:t>
            </w:r>
          </w:p>
        </w:tc>
        <w:tc>
          <w:tcPr>
            <w:tcW w:w="2977" w:type="dxa"/>
            <w:tcBorders>
              <w:bottom w:val="single" w:sz="4" w:space="0" w:color="auto"/>
            </w:tcBorders>
          </w:tcPr>
          <w:p w14:paraId="28911BF1" w14:textId="77777777" w:rsidR="00A94ECB" w:rsidRPr="00C054AF" w:rsidRDefault="00A94ECB" w:rsidP="00A94ECB">
            <w:pPr>
              <w:pStyle w:val="Antrat1"/>
              <w:numPr>
                <w:ilvl w:val="0"/>
                <w:numId w:val="0"/>
              </w:numPr>
              <w:tabs>
                <w:tab w:val="left" w:pos="426"/>
              </w:tabs>
              <w:spacing w:before="0" w:after="0"/>
              <w:jc w:val="left"/>
              <w:rPr>
                <w:rFonts w:eastAsia="Calibri"/>
                <w:b/>
                <w:color w:val="000000" w:themeColor="text1"/>
                <w:sz w:val="24"/>
                <w:szCs w:val="24"/>
              </w:rPr>
            </w:pPr>
            <w:r w:rsidRPr="00C054AF">
              <w:rPr>
                <w:b/>
                <w:bCs/>
                <w:sz w:val="24"/>
                <w:szCs w:val="24"/>
                <w:lang w:eastAsia="en-US"/>
              </w:rPr>
              <w:t>Kalba, kuria turi būti parengtas pasiūlymas</w:t>
            </w:r>
          </w:p>
        </w:tc>
        <w:tc>
          <w:tcPr>
            <w:tcW w:w="6095" w:type="dxa"/>
            <w:tcBorders>
              <w:bottom w:val="single" w:sz="4" w:space="0" w:color="auto"/>
            </w:tcBorders>
          </w:tcPr>
          <w:p w14:paraId="61E9A259" w14:textId="48864673" w:rsidR="00A94ECB" w:rsidRPr="00C054AF" w:rsidRDefault="00A94ECB" w:rsidP="00A94ECB">
            <w:pPr>
              <w:spacing w:after="0" w:line="240" w:lineRule="auto"/>
              <w:rPr>
                <w:rFonts w:cs="Times New Roman"/>
                <w:szCs w:val="24"/>
              </w:rPr>
            </w:pPr>
            <w:r>
              <w:rPr>
                <w:rFonts w:cs="Times New Roman"/>
                <w:szCs w:val="24"/>
              </w:rPr>
              <w:t xml:space="preserve">Lietuvių </w:t>
            </w:r>
          </w:p>
        </w:tc>
      </w:tr>
      <w:tr w:rsidR="00A94ECB" w:rsidRPr="00C054AF" w14:paraId="644E5995" w14:textId="77777777" w:rsidTr="002F46B5">
        <w:tc>
          <w:tcPr>
            <w:tcW w:w="562" w:type="dxa"/>
          </w:tcPr>
          <w:p w14:paraId="14282FFC" w14:textId="7D065C64"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lang w:val="en-US"/>
              </w:rPr>
              <w:t>22.</w:t>
            </w:r>
          </w:p>
        </w:tc>
        <w:tc>
          <w:tcPr>
            <w:tcW w:w="2977" w:type="dxa"/>
          </w:tcPr>
          <w:p w14:paraId="64C58A05" w14:textId="77777777" w:rsidR="00A94ECB" w:rsidRPr="00C054AF" w:rsidRDefault="00A94ECB" w:rsidP="00A94ECB">
            <w:pPr>
              <w:pStyle w:val="Antrat1"/>
              <w:numPr>
                <w:ilvl w:val="0"/>
                <w:numId w:val="0"/>
              </w:numPr>
              <w:tabs>
                <w:tab w:val="left" w:pos="426"/>
              </w:tabs>
              <w:spacing w:before="0" w:after="0"/>
              <w:ind w:left="720" w:hanging="720"/>
              <w:jc w:val="left"/>
              <w:rPr>
                <w:b/>
                <w:bCs/>
                <w:sz w:val="24"/>
                <w:szCs w:val="24"/>
              </w:rPr>
            </w:pPr>
            <w:r w:rsidRPr="00C054AF">
              <w:rPr>
                <w:b/>
                <w:bCs/>
                <w:sz w:val="24"/>
                <w:szCs w:val="24"/>
              </w:rPr>
              <w:t>Avansas</w:t>
            </w:r>
          </w:p>
        </w:tc>
        <w:tc>
          <w:tcPr>
            <w:tcW w:w="6095" w:type="dxa"/>
          </w:tcPr>
          <w:p w14:paraId="094CD9DB" w14:textId="77777777" w:rsidR="00A94ECB" w:rsidRPr="00C054AF" w:rsidRDefault="00A94ECB" w:rsidP="00A94ECB">
            <w:pPr>
              <w:spacing w:after="0" w:line="240" w:lineRule="auto"/>
              <w:rPr>
                <w:rFonts w:cs="Times New Roman"/>
                <w:szCs w:val="24"/>
              </w:rPr>
            </w:pPr>
            <w:r w:rsidRPr="00C054AF">
              <w:rPr>
                <w:rFonts w:cs="Times New Roman"/>
                <w:szCs w:val="24"/>
              </w:rPr>
              <w:t>Netaikomas</w:t>
            </w:r>
          </w:p>
        </w:tc>
      </w:tr>
      <w:tr w:rsidR="00F874AE" w:rsidRPr="00C054AF" w14:paraId="39E6502F" w14:textId="77777777" w:rsidTr="002F46B5">
        <w:tc>
          <w:tcPr>
            <w:tcW w:w="562" w:type="dxa"/>
          </w:tcPr>
          <w:p w14:paraId="69D34FA3" w14:textId="5AE9F504" w:rsidR="00F874AE" w:rsidRDefault="00F874AE" w:rsidP="00F874AE">
            <w:pPr>
              <w:pStyle w:val="Antrat1"/>
              <w:numPr>
                <w:ilvl w:val="0"/>
                <w:numId w:val="0"/>
              </w:numPr>
              <w:tabs>
                <w:tab w:val="left" w:pos="426"/>
              </w:tabs>
              <w:spacing w:before="0" w:after="0"/>
              <w:ind w:left="720" w:hanging="720"/>
              <w:rPr>
                <w:rFonts w:eastAsia="Calibri"/>
                <w:b/>
                <w:bCs/>
                <w:sz w:val="24"/>
                <w:szCs w:val="24"/>
                <w:lang w:val="en-US"/>
              </w:rPr>
            </w:pPr>
            <w:r>
              <w:rPr>
                <w:rFonts w:eastAsia="Calibri"/>
                <w:b/>
                <w:bCs/>
                <w:sz w:val="24"/>
                <w:szCs w:val="24"/>
                <w:lang w:val="en-US"/>
              </w:rPr>
              <w:t>23.</w:t>
            </w:r>
          </w:p>
        </w:tc>
        <w:tc>
          <w:tcPr>
            <w:tcW w:w="2977" w:type="dxa"/>
          </w:tcPr>
          <w:p w14:paraId="6AA31ED7" w14:textId="08F750DC" w:rsidR="00F874AE" w:rsidRPr="002460B5" w:rsidRDefault="00F874AE" w:rsidP="00F874AE">
            <w:pPr>
              <w:pStyle w:val="Antrat1"/>
              <w:numPr>
                <w:ilvl w:val="0"/>
                <w:numId w:val="0"/>
              </w:numPr>
              <w:tabs>
                <w:tab w:val="left" w:pos="426"/>
              </w:tabs>
              <w:spacing w:before="0" w:after="0"/>
              <w:ind w:left="720" w:hanging="720"/>
              <w:jc w:val="left"/>
              <w:rPr>
                <w:b/>
                <w:bCs/>
                <w:sz w:val="24"/>
                <w:szCs w:val="24"/>
              </w:rPr>
            </w:pPr>
            <w:r w:rsidRPr="002460B5">
              <w:rPr>
                <w:rFonts w:eastAsia="Calibri"/>
                <w:b/>
                <w:color w:val="000000" w:themeColor="text1"/>
                <w:sz w:val="24"/>
                <w:szCs w:val="24"/>
              </w:rPr>
              <w:t>Finansavimas</w:t>
            </w:r>
          </w:p>
        </w:tc>
        <w:tc>
          <w:tcPr>
            <w:tcW w:w="6095" w:type="dxa"/>
          </w:tcPr>
          <w:p w14:paraId="12E5C956" w14:textId="051A9E9B" w:rsidR="00F874AE" w:rsidRPr="007060C8" w:rsidRDefault="00F874AE" w:rsidP="00F87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bookmarkStart w:id="2" w:name="_Hlk185569536"/>
            <w:r w:rsidRPr="007060C8">
              <w:rPr>
                <w:color w:val="000000" w:themeColor="text1"/>
                <w:sz w:val="22"/>
                <w:szCs w:val="22"/>
              </w:rPr>
              <w:t xml:space="preserve">Pirkimui skirtų </w:t>
            </w:r>
            <w:r w:rsidRPr="004E29D3">
              <w:rPr>
                <w:color w:val="000000" w:themeColor="text1"/>
                <w:sz w:val="22"/>
                <w:szCs w:val="22"/>
              </w:rPr>
              <w:t>lėšų suma:</w:t>
            </w:r>
            <w:bookmarkEnd w:id="2"/>
            <w:r w:rsidRPr="004E29D3">
              <w:rPr>
                <w:sz w:val="22"/>
                <w:szCs w:val="22"/>
              </w:rPr>
              <w:t xml:space="preserve"> </w:t>
            </w:r>
            <w:r w:rsidR="0032534B">
              <w:rPr>
                <w:sz w:val="22"/>
                <w:szCs w:val="22"/>
              </w:rPr>
              <w:t>69</w:t>
            </w:r>
            <w:r w:rsidRPr="004E29D3">
              <w:rPr>
                <w:sz w:val="22"/>
                <w:szCs w:val="22"/>
              </w:rPr>
              <w:t>.</w:t>
            </w:r>
            <w:r w:rsidR="0032534B">
              <w:rPr>
                <w:sz w:val="22"/>
                <w:szCs w:val="22"/>
              </w:rPr>
              <w:t>999</w:t>
            </w:r>
            <w:r w:rsidRPr="004E29D3">
              <w:rPr>
                <w:sz w:val="22"/>
                <w:szCs w:val="22"/>
              </w:rPr>
              <w:t>,00 Eur be PVM.</w:t>
            </w:r>
          </w:p>
          <w:p w14:paraId="0EE31D43" w14:textId="77777777" w:rsidR="00F874AE" w:rsidRPr="00C054AF" w:rsidRDefault="00F874AE" w:rsidP="00F874AE">
            <w:pPr>
              <w:spacing w:after="0" w:line="240" w:lineRule="auto"/>
              <w:rPr>
                <w:rFonts w:cs="Times New Roman"/>
                <w:szCs w:val="24"/>
              </w:rPr>
            </w:pPr>
          </w:p>
        </w:tc>
      </w:tr>
      <w:tr w:rsidR="00F874AE" w:rsidRPr="00C054AF" w14:paraId="4D504BFF" w14:textId="77777777" w:rsidTr="002F46B5">
        <w:tc>
          <w:tcPr>
            <w:tcW w:w="562" w:type="dxa"/>
          </w:tcPr>
          <w:p w14:paraId="21FD8A81" w14:textId="577F11CF" w:rsidR="00F874AE" w:rsidRDefault="00F874AE" w:rsidP="00F874AE">
            <w:pPr>
              <w:pStyle w:val="Antrat1"/>
              <w:numPr>
                <w:ilvl w:val="0"/>
                <w:numId w:val="0"/>
              </w:numPr>
              <w:tabs>
                <w:tab w:val="left" w:pos="426"/>
              </w:tabs>
              <w:spacing w:before="0" w:after="0"/>
              <w:ind w:left="720" w:hanging="720"/>
              <w:rPr>
                <w:rFonts w:eastAsia="Calibri"/>
                <w:b/>
                <w:bCs/>
                <w:sz w:val="24"/>
                <w:szCs w:val="24"/>
                <w:lang w:val="en-US"/>
              </w:rPr>
            </w:pPr>
            <w:r>
              <w:rPr>
                <w:rFonts w:eastAsia="Calibri"/>
                <w:b/>
                <w:bCs/>
                <w:sz w:val="24"/>
                <w:szCs w:val="24"/>
                <w:lang w:val="en-US"/>
              </w:rPr>
              <w:t>24.</w:t>
            </w:r>
          </w:p>
        </w:tc>
        <w:tc>
          <w:tcPr>
            <w:tcW w:w="2977" w:type="dxa"/>
          </w:tcPr>
          <w:p w14:paraId="16B72BD7" w14:textId="6D344D0C" w:rsidR="00F874AE" w:rsidRPr="00E0679D" w:rsidRDefault="00F874AE" w:rsidP="00F874AE">
            <w:pPr>
              <w:pStyle w:val="Antrat1"/>
              <w:numPr>
                <w:ilvl w:val="0"/>
                <w:numId w:val="0"/>
              </w:numPr>
              <w:tabs>
                <w:tab w:val="left" w:pos="426"/>
              </w:tabs>
              <w:spacing w:before="0" w:after="0"/>
              <w:ind w:left="28" w:hanging="28"/>
              <w:jc w:val="left"/>
              <w:rPr>
                <w:b/>
                <w:sz w:val="24"/>
                <w:szCs w:val="24"/>
              </w:rPr>
            </w:pPr>
            <w:r w:rsidRPr="00E0679D">
              <w:rPr>
                <w:rFonts w:eastAsia="Calibri"/>
                <w:b/>
                <w:color w:val="000000" w:themeColor="text1"/>
                <w:sz w:val="24"/>
                <w:szCs w:val="24"/>
              </w:rPr>
              <w:t>Pirkimo ne iš CPO pagrindimas</w:t>
            </w:r>
          </w:p>
        </w:tc>
        <w:tc>
          <w:tcPr>
            <w:tcW w:w="6095" w:type="dxa"/>
          </w:tcPr>
          <w:p w14:paraId="0C199AB2" w14:textId="5863DD9E" w:rsidR="00F874AE" w:rsidRPr="00C054AF" w:rsidRDefault="00F874AE" w:rsidP="00F874AE">
            <w:pPr>
              <w:spacing w:after="0" w:line="240" w:lineRule="auto"/>
              <w:rPr>
                <w:rFonts w:cs="Times New Roman"/>
                <w:szCs w:val="24"/>
              </w:rPr>
            </w:pPr>
            <w:r w:rsidRPr="003734FC">
              <w:rPr>
                <w:color w:val="000000" w:themeColor="text1"/>
                <w:szCs w:val="24"/>
              </w:rPr>
              <w:t xml:space="preserve">Pirkimas atliekamas nesinaudojant CPO katalogu, nes jame nėra perkamų </w:t>
            </w:r>
            <w:r>
              <w:rPr>
                <w:color w:val="000000" w:themeColor="text1"/>
                <w:szCs w:val="24"/>
              </w:rPr>
              <w:t>prekių</w:t>
            </w:r>
            <w:r w:rsidRPr="003734FC">
              <w:rPr>
                <w:color w:val="000000" w:themeColor="text1"/>
                <w:szCs w:val="24"/>
              </w:rPr>
              <w:t>.</w:t>
            </w:r>
          </w:p>
        </w:tc>
      </w:tr>
    </w:tbl>
    <w:p w14:paraId="173178E8" w14:textId="77777777" w:rsidR="006A3F65" w:rsidRDefault="006A3F65" w:rsidP="00277896">
      <w:pPr>
        <w:pStyle w:val="Pagrindinistekstas"/>
        <w:spacing w:before="0" w:after="0"/>
        <w:ind w:left="0"/>
        <w:rPr>
          <w:b/>
          <w:bCs/>
          <w:color w:val="000000" w:themeColor="text1"/>
          <w:szCs w:val="24"/>
        </w:rPr>
      </w:pPr>
    </w:p>
    <w:p w14:paraId="3AE53D5E" w14:textId="77777777" w:rsidR="00F874AE" w:rsidRDefault="00F874AE" w:rsidP="00277896">
      <w:pPr>
        <w:pStyle w:val="Pagrindinistekstas"/>
        <w:spacing w:before="0" w:after="0"/>
        <w:ind w:left="0"/>
        <w:rPr>
          <w:b/>
          <w:bCs/>
          <w:color w:val="000000" w:themeColor="text1"/>
          <w:szCs w:val="24"/>
        </w:rPr>
      </w:pPr>
    </w:p>
    <w:p w14:paraId="3508761B" w14:textId="448AAD91" w:rsidR="006A3F65" w:rsidRPr="003734FC" w:rsidRDefault="006A3F65" w:rsidP="00277896">
      <w:pPr>
        <w:pStyle w:val="Pagrindinistekstas"/>
        <w:spacing w:before="0" w:after="0"/>
        <w:ind w:left="0"/>
        <w:rPr>
          <w:b/>
          <w:bCs/>
          <w:color w:val="000000" w:themeColor="text1"/>
          <w:szCs w:val="24"/>
        </w:rPr>
      </w:pPr>
      <w:r w:rsidRPr="003734FC">
        <w:rPr>
          <w:b/>
          <w:bCs/>
          <w:color w:val="000000" w:themeColor="text1"/>
          <w:szCs w:val="24"/>
        </w:rPr>
        <w:t>PRIEDAI:</w:t>
      </w:r>
    </w:p>
    <w:p w14:paraId="20A7C48D" w14:textId="77777777" w:rsidR="006A3F65" w:rsidRPr="003734FC" w:rsidRDefault="006A3F65" w:rsidP="00277896">
      <w:pPr>
        <w:pStyle w:val="Pagrindinistekstas"/>
        <w:spacing w:before="0" w:after="0"/>
        <w:rPr>
          <w:b/>
          <w:bCs/>
          <w:color w:val="000000" w:themeColor="text1"/>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A3F65" w:rsidRPr="003734FC" w14:paraId="3725AEE6" w14:textId="77777777" w:rsidTr="006A3F65">
        <w:tc>
          <w:tcPr>
            <w:tcW w:w="9634" w:type="dxa"/>
          </w:tcPr>
          <w:p w14:paraId="5F2C076C" w14:textId="77777777" w:rsidR="006A3F65" w:rsidRPr="00942D00" w:rsidRDefault="006A3F65" w:rsidP="00277896">
            <w:pPr>
              <w:spacing w:after="0"/>
              <w:rPr>
                <w:color w:val="000000" w:themeColor="text1"/>
                <w:szCs w:val="24"/>
              </w:rPr>
            </w:pPr>
            <w:r w:rsidRPr="00942D00">
              <w:rPr>
                <w:color w:val="000000" w:themeColor="text1"/>
                <w:szCs w:val="24"/>
              </w:rPr>
              <w:t>1 priedas. Techninė specifikacija</w:t>
            </w:r>
          </w:p>
        </w:tc>
      </w:tr>
      <w:tr w:rsidR="006A3F65" w:rsidRPr="003734FC" w14:paraId="704CEBA6" w14:textId="77777777" w:rsidTr="006A3F65">
        <w:tc>
          <w:tcPr>
            <w:tcW w:w="9634" w:type="dxa"/>
          </w:tcPr>
          <w:p w14:paraId="3BB38047" w14:textId="77777777" w:rsidR="006A3F65" w:rsidRPr="00942D00" w:rsidRDefault="006A3F65" w:rsidP="00277896">
            <w:pPr>
              <w:spacing w:after="0"/>
              <w:rPr>
                <w:color w:val="000000" w:themeColor="text1"/>
                <w:szCs w:val="24"/>
              </w:rPr>
            </w:pPr>
            <w:hyperlink w:anchor="_PASIŪLYMO_FORMA" w:history="1">
              <w:r w:rsidRPr="00942D00">
                <w:rPr>
                  <w:rStyle w:val="Hipersaitas"/>
                  <w:color w:val="000000" w:themeColor="text1"/>
                  <w:szCs w:val="24"/>
                  <w:u w:val="none"/>
                </w:rPr>
                <w:t>2 priedas. Pasiūlymo forma</w:t>
              </w:r>
            </w:hyperlink>
            <w:r w:rsidRPr="00942D00">
              <w:rPr>
                <w:rStyle w:val="Hipersaitas"/>
                <w:color w:val="000000" w:themeColor="text1"/>
                <w:szCs w:val="24"/>
                <w:u w:val="none"/>
              </w:rPr>
              <w:t xml:space="preserve"> </w:t>
            </w:r>
          </w:p>
        </w:tc>
      </w:tr>
      <w:tr w:rsidR="006A3F65" w:rsidRPr="003734FC" w14:paraId="5D630575" w14:textId="77777777" w:rsidTr="006A3F65">
        <w:tc>
          <w:tcPr>
            <w:tcW w:w="9634" w:type="dxa"/>
          </w:tcPr>
          <w:p w14:paraId="51F92090" w14:textId="61AB378E" w:rsidR="006A3F65" w:rsidRPr="00942D00" w:rsidRDefault="00A11A0D" w:rsidP="00277896">
            <w:pPr>
              <w:spacing w:after="0"/>
              <w:rPr>
                <w:color w:val="000000" w:themeColor="text1"/>
                <w:szCs w:val="24"/>
              </w:rPr>
            </w:pPr>
            <w:r>
              <w:rPr>
                <w:color w:val="000000" w:themeColor="text1"/>
                <w:szCs w:val="24"/>
                <w:lang w:val="en-US"/>
              </w:rPr>
              <w:t>3</w:t>
            </w:r>
            <w:r w:rsidRPr="00942D00">
              <w:rPr>
                <w:color w:val="000000" w:themeColor="text1"/>
                <w:szCs w:val="24"/>
              </w:rPr>
              <w:t xml:space="preserve"> priedas. </w:t>
            </w:r>
            <w:r w:rsidR="00191697">
              <w:rPr>
                <w:color w:val="000000" w:themeColor="text1"/>
                <w:szCs w:val="24"/>
              </w:rPr>
              <w:t>Sutarties projektas</w:t>
            </w:r>
          </w:p>
        </w:tc>
      </w:tr>
      <w:tr w:rsidR="006A3F65" w:rsidRPr="003734FC" w14:paraId="3862F6BC" w14:textId="77777777" w:rsidTr="006A3F65">
        <w:tc>
          <w:tcPr>
            <w:tcW w:w="9634" w:type="dxa"/>
          </w:tcPr>
          <w:p w14:paraId="0BBBA2D8" w14:textId="0A39DC74" w:rsidR="006A3F65" w:rsidRPr="00C219D4" w:rsidRDefault="00942D00" w:rsidP="00C219D4">
            <w:pPr>
              <w:pStyle w:val="Antrat1"/>
              <w:numPr>
                <w:ilvl w:val="0"/>
                <w:numId w:val="0"/>
              </w:numPr>
              <w:tabs>
                <w:tab w:val="left" w:pos="720"/>
              </w:tabs>
              <w:spacing w:before="0" w:after="0"/>
              <w:jc w:val="left"/>
              <w:rPr>
                <w:color w:val="000000" w:themeColor="text1"/>
                <w:sz w:val="24"/>
                <w:szCs w:val="24"/>
              </w:rPr>
            </w:pPr>
            <w:hyperlink w:anchor="_TIEKĖJŲ_PAŠALINIMO_PAGRINDAI" w:history="1">
              <w:r w:rsidRPr="00C219D4">
                <w:rPr>
                  <w:sz w:val="24"/>
                  <w:szCs w:val="24"/>
                </w:rPr>
                <w:t>4</w:t>
              </w:r>
              <w:r w:rsidR="006A3F65" w:rsidRPr="00C219D4">
                <w:rPr>
                  <w:rStyle w:val="Grietas"/>
                  <w:b w:val="0"/>
                  <w:bCs w:val="0"/>
                  <w:color w:val="000000" w:themeColor="text1"/>
                  <w:sz w:val="24"/>
                  <w:szCs w:val="24"/>
                </w:rPr>
                <w:t xml:space="preserve"> priedas.</w:t>
              </w:r>
              <w:r w:rsidR="006A3F65" w:rsidRPr="00C219D4">
                <w:rPr>
                  <w:rStyle w:val="Grietas"/>
                  <w:color w:val="000000" w:themeColor="text1"/>
                  <w:sz w:val="24"/>
                  <w:szCs w:val="24"/>
                </w:rPr>
                <w:t xml:space="preserve"> </w:t>
              </w:r>
              <w:r w:rsidR="00C219D4" w:rsidRPr="00C219D4">
                <w:rPr>
                  <w:sz w:val="24"/>
                  <w:szCs w:val="24"/>
                </w:rPr>
                <w:t>Tiekėjo pašalinimo pagrindai, reikalavimai kvalifikacijai ir reikalaujami kokybės bei aplinkos apsaugos vadybos standartai</w:t>
              </w:r>
            </w:hyperlink>
            <w:r w:rsidR="006A3F65" w:rsidRPr="00C219D4">
              <w:rPr>
                <w:rStyle w:val="Hipersaitas"/>
                <w:color w:val="000000" w:themeColor="text1"/>
                <w:sz w:val="24"/>
                <w:szCs w:val="24"/>
                <w:u w:val="none"/>
              </w:rPr>
              <w:t xml:space="preserve"> </w:t>
            </w:r>
          </w:p>
        </w:tc>
      </w:tr>
      <w:tr w:rsidR="002C64A9" w:rsidRPr="002C64A9" w14:paraId="69FC9B43" w14:textId="77777777" w:rsidTr="006A3F65">
        <w:tc>
          <w:tcPr>
            <w:tcW w:w="9634" w:type="dxa"/>
          </w:tcPr>
          <w:p w14:paraId="254883FF" w14:textId="32A8D6E7" w:rsidR="002C64A9" w:rsidRPr="002C64A9" w:rsidRDefault="002C64A9" w:rsidP="00C219D4">
            <w:pPr>
              <w:pStyle w:val="Antrat1"/>
              <w:numPr>
                <w:ilvl w:val="0"/>
                <w:numId w:val="0"/>
              </w:numPr>
              <w:tabs>
                <w:tab w:val="left" w:pos="720"/>
              </w:tabs>
              <w:spacing w:before="0" w:after="0"/>
              <w:jc w:val="left"/>
              <w:rPr>
                <w:rFonts w:eastAsia="Calibri" w:cs="Times New Roman Bold"/>
                <w:color w:val="000000" w:themeColor="text1"/>
                <w:sz w:val="24"/>
                <w:szCs w:val="24"/>
              </w:rPr>
            </w:pPr>
            <w:r w:rsidRPr="002C64A9">
              <w:rPr>
                <w:rFonts w:eastAsia="Calibri" w:cs="Times New Roman Bold"/>
                <w:color w:val="000000" w:themeColor="text1"/>
                <w:sz w:val="24"/>
                <w:szCs w:val="24"/>
              </w:rPr>
              <w:t>5 priedas.</w:t>
            </w:r>
            <w:r>
              <w:rPr>
                <w:rFonts w:eastAsia="Calibri" w:cs="Times New Roman Bold"/>
                <w:color w:val="000000" w:themeColor="text1"/>
                <w:sz w:val="24"/>
                <w:szCs w:val="24"/>
              </w:rPr>
              <w:t xml:space="preserve"> </w:t>
            </w:r>
            <w:r w:rsidRPr="002C64A9">
              <w:rPr>
                <w:rFonts w:eastAsia="Calibri" w:cs="Times New Roman Bold"/>
                <w:color w:val="000000" w:themeColor="text1"/>
                <w:sz w:val="24"/>
                <w:szCs w:val="24"/>
              </w:rPr>
              <w:t>Tiekėjo deklaracija dėl atitikties Reglamento nuostatoms juridiniam asmeniui</w:t>
            </w:r>
          </w:p>
        </w:tc>
      </w:tr>
      <w:tr w:rsidR="002C64A9" w:rsidRPr="002C64A9" w14:paraId="72EABFEE" w14:textId="77777777" w:rsidTr="002C64A9">
        <w:trPr>
          <w:trHeight w:val="70"/>
        </w:trPr>
        <w:tc>
          <w:tcPr>
            <w:tcW w:w="9634" w:type="dxa"/>
          </w:tcPr>
          <w:p w14:paraId="3409B17C" w14:textId="1F2BC683" w:rsidR="002C64A9" w:rsidRPr="002C64A9" w:rsidRDefault="002C64A9" w:rsidP="00C219D4">
            <w:pPr>
              <w:pStyle w:val="Antrat1"/>
              <w:numPr>
                <w:ilvl w:val="0"/>
                <w:numId w:val="0"/>
              </w:numPr>
              <w:tabs>
                <w:tab w:val="left" w:pos="720"/>
              </w:tabs>
              <w:spacing w:before="0" w:after="0"/>
              <w:jc w:val="left"/>
              <w:rPr>
                <w:rFonts w:eastAsia="Calibri" w:cs="Times New Roman Bold"/>
                <w:color w:val="000000" w:themeColor="text1"/>
                <w:sz w:val="24"/>
                <w:szCs w:val="24"/>
              </w:rPr>
            </w:pPr>
            <w:r w:rsidRPr="002C64A9">
              <w:rPr>
                <w:rFonts w:eastAsia="Calibri" w:cs="Times New Roman Bold"/>
                <w:color w:val="000000" w:themeColor="text1"/>
                <w:sz w:val="24"/>
                <w:szCs w:val="24"/>
              </w:rPr>
              <w:t>6 priedas.</w:t>
            </w:r>
            <w:r w:rsidRPr="009978CF">
              <w:t xml:space="preserve"> </w:t>
            </w:r>
            <w:r w:rsidRPr="002C64A9">
              <w:rPr>
                <w:rFonts w:eastAsia="Calibri" w:cs="Times New Roman Bold"/>
                <w:color w:val="000000" w:themeColor="text1"/>
                <w:sz w:val="24"/>
                <w:szCs w:val="24"/>
              </w:rPr>
              <w:t>Tiekėjo deklaracija dėl atitikties Reglamento nuostatoms fiziniam asmeniui</w:t>
            </w:r>
          </w:p>
        </w:tc>
      </w:tr>
    </w:tbl>
    <w:p w14:paraId="20FB0E92" w14:textId="77777777" w:rsidR="003B7345" w:rsidRPr="00C054AF" w:rsidRDefault="003B7345" w:rsidP="00093ACA">
      <w:pPr>
        <w:spacing w:after="0" w:line="240" w:lineRule="auto"/>
        <w:jc w:val="both"/>
        <w:rPr>
          <w:rFonts w:cs="Times New Roman"/>
          <w:szCs w:val="24"/>
        </w:rPr>
      </w:pPr>
    </w:p>
    <w:sectPr w:rsidR="003B7345" w:rsidRPr="00C054AF" w:rsidSect="002F46B5">
      <w:pgSz w:w="11906" w:h="16838" w:code="9"/>
      <w:pgMar w:top="851" w:right="567" w:bottom="851" w:left="1560"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57188" w14:textId="77777777" w:rsidR="00DF37B7" w:rsidRDefault="00DF37B7" w:rsidP="009704AF">
      <w:pPr>
        <w:spacing w:after="0" w:line="240" w:lineRule="auto"/>
      </w:pPr>
      <w:r>
        <w:separator/>
      </w:r>
    </w:p>
  </w:endnote>
  <w:endnote w:type="continuationSeparator" w:id="0">
    <w:p w14:paraId="33A8EA0B" w14:textId="77777777" w:rsidR="00DF37B7" w:rsidRDefault="00DF37B7" w:rsidP="009704AF">
      <w:pPr>
        <w:spacing w:after="0" w:line="240" w:lineRule="auto"/>
      </w:pPr>
      <w:r>
        <w:continuationSeparator/>
      </w:r>
    </w:p>
  </w:endnote>
  <w:endnote w:type="continuationNotice" w:id="1">
    <w:p w14:paraId="6E231DA4" w14:textId="77777777" w:rsidR="00DF37B7" w:rsidRDefault="00DF37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1392F" w14:textId="77777777" w:rsidR="00DF37B7" w:rsidRDefault="00DF37B7" w:rsidP="009704AF">
      <w:pPr>
        <w:spacing w:after="0" w:line="240" w:lineRule="auto"/>
      </w:pPr>
      <w:r>
        <w:separator/>
      </w:r>
    </w:p>
  </w:footnote>
  <w:footnote w:type="continuationSeparator" w:id="0">
    <w:p w14:paraId="26304C0F" w14:textId="77777777" w:rsidR="00DF37B7" w:rsidRDefault="00DF37B7" w:rsidP="009704AF">
      <w:pPr>
        <w:spacing w:after="0" w:line="240" w:lineRule="auto"/>
      </w:pPr>
      <w:r>
        <w:continuationSeparator/>
      </w:r>
    </w:p>
  </w:footnote>
  <w:footnote w:type="continuationNotice" w:id="1">
    <w:p w14:paraId="02692B0E" w14:textId="77777777" w:rsidR="00DF37B7" w:rsidRDefault="00DF37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6D3FC2"/>
    <w:multiLevelType w:val="multilevel"/>
    <w:tmpl w:val="0C7C76DA"/>
    <w:lvl w:ilvl="0">
      <w:start w:val="3"/>
      <w:numFmt w:val="decimal"/>
      <w:lvlText w:val="%1."/>
      <w:lvlJc w:val="left"/>
      <w:pPr>
        <w:ind w:left="360" w:hanging="360"/>
      </w:pPr>
      <w:rPr>
        <w:rFonts w:ascii="Times New Roman" w:hAnsi="Times New Roman" w:hint="default"/>
        <w:b w:val="0"/>
        <w:bCs/>
        <w:i w:val="0"/>
        <w:iCs w:val="0"/>
        <w:color w:val="auto"/>
        <w:sz w:val="24"/>
        <w:szCs w:val="24"/>
      </w:rPr>
    </w:lvl>
    <w:lvl w:ilvl="1">
      <w:start w:val="1"/>
      <w:numFmt w:val="decimal"/>
      <w:lvlText w:val="%1.%2."/>
      <w:lvlJc w:val="left"/>
      <w:pPr>
        <w:ind w:left="1080" w:hanging="360"/>
      </w:pPr>
      <w:rPr>
        <w:b w:val="0"/>
        <w:bCs w:val="0"/>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9"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2"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A691BA8"/>
    <w:multiLevelType w:val="hybridMultilevel"/>
    <w:tmpl w:val="45BEDC26"/>
    <w:lvl w:ilvl="0" w:tplc="617EB744">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D6227A6"/>
    <w:multiLevelType w:val="multilevel"/>
    <w:tmpl w:val="85CC7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5"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31" w15:restartNumberingAfterBreak="0">
    <w:nsid w:val="5A1E7952"/>
    <w:multiLevelType w:val="hybridMultilevel"/>
    <w:tmpl w:val="B1C667B2"/>
    <w:lvl w:ilvl="0" w:tplc="2E18B5A2">
      <w:start w:val="2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020720D"/>
    <w:multiLevelType w:val="hybridMultilevel"/>
    <w:tmpl w:val="DCE04052"/>
    <w:lvl w:ilvl="0" w:tplc="C7A80654">
      <w:start w:val="9"/>
      <w:numFmt w:val="decimal"/>
      <w:lvlText w:val="%1."/>
      <w:lvlJc w:val="left"/>
      <w:pPr>
        <w:ind w:left="1069" w:hanging="360"/>
      </w:pPr>
      <w:rPr>
        <w:rFonts w:hint="default"/>
        <w:i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8"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2011592421">
    <w:abstractNumId w:val="9"/>
  </w:num>
  <w:num w:numId="2" w16cid:durableId="935137348">
    <w:abstractNumId w:val="34"/>
  </w:num>
  <w:num w:numId="3" w16cid:durableId="333731480">
    <w:abstractNumId w:val="1"/>
  </w:num>
  <w:num w:numId="4" w16cid:durableId="2035112972">
    <w:abstractNumId w:val="35"/>
  </w:num>
  <w:num w:numId="5" w16cid:durableId="1804107711">
    <w:abstractNumId w:val="30"/>
  </w:num>
  <w:num w:numId="6" w16cid:durableId="1095521351">
    <w:abstractNumId w:val="11"/>
  </w:num>
  <w:num w:numId="7" w16cid:durableId="1578242680">
    <w:abstractNumId w:val="3"/>
  </w:num>
  <w:num w:numId="8" w16cid:durableId="1356273581">
    <w:abstractNumId w:val="5"/>
  </w:num>
  <w:num w:numId="9" w16cid:durableId="1180506026">
    <w:abstractNumId w:val="37"/>
  </w:num>
  <w:num w:numId="10" w16cid:durableId="1361397505">
    <w:abstractNumId w:val="19"/>
  </w:num>
  <w:num w:numId="11" w16cid:durableId="1034964029">
    <w:abstractNumId w:val="38"/>
  </w:num>
  <w:num w:numId="12" w16cid:durableId="359479699">
    <w:abstractNumId w:val="33"/>
  </w:num>
  <w:num w:numId="13" w16cid:durableId="1934052480">
    <w:abstractNumId w:val="16"/>
  </w:num>
  <w:num w:numId="14" w16cid:durableId="1331592852">
    <w:abstractNumId w:val="29"/>
  </w:num>
  <w:num w:numId="15" w16cid:durableId="1465660374">
    <w:abstractNumId w:val="39"/>
  </w:num>
  <w:num w:numId="16" w16cid:durableId="747654781">
    <w:abstractNumId w:val="14"/>
  </w:num>
  <w:num w:numId="17" w16cid:durableId="1627808205">
    <w:abstractNumId w:val="28"/>
  </w:num>
  <w:num w:numId="18" w16cid:durableId="1262101907">
    <w:abstractNumId w:val="25"/>
  </w:num>
  <w:num w:numId="19" w16cid:durableId="804082794">
    <w:abstractNumId w:val="23"/>
  </w:num>
  <w:num w:numId="20" w16cid:durableId="1386566713">
    <w:abstractNumId w:val="2"/>
  </w:num>
  <w:num w:numId="21" w16cid:durableId="1164390680">
    <w:abstractNumId w:val="13"/>
  </w:num>
  <w:num w:numId="22" w16cid:durableId="1433938914">
    <w:abstractNumId w:val="27"/>
  </w:num>
  <w:num w:numId="23" w16cid:durableId="732852207">
    <w:abstractNumId w:val="15"/>
  </w:num>
  <w:num w:numId="24" w16cid:durableId="1363364865">
    <w:abstractNumId w:val="12"/>
  </w:num>
  <w:num w:numId="25" w16cid:durableId="2118863532">
    <w:abstractNumId w:val="8"/>
  </w:num>
  <w:num w:numId="26" w16cid:durableId="1810784077">
    <w:abstractNumId w:val="24"/>
  </w:num>
  <w:num w:numId="27" w16cid:durableId="1682464063">
    <w:abstractNumId w:val="22"/>
  </w:num>
  <w:num w:numId="28" w16cid:durableId="909120390">
    <w:abstractNumId w:val="18"/>
  </w:num>
  <w:num w:numId="29" w16cid:durableId="424157165">
    <w:abstractNumId w:val="4"/>
  </w:num>
  <w:num w:numId="30" w16cid:durableId="1660498039">
    <w:abstractNumId w:val="0"/>
  </w:num>
  <w:num w:numId="31" w16cid:durableId="164708542">
    <w:abstractNumId w:val="40"/>
  </w:num>
  <w:num w:numId="32" w16cid:durableId="1313562952">
    <w:abstractNumId w:val="26"/>
  </w:num>
  <w:num w:numId="33" w16cid:durableId="343165652">
    <w:abstractNumId w:val="36"/>
  </w:num>
  <w:num w:numId="34" w16cid:durableId="1099644299">
    <w:abstractNumId w:val="20"/>
  </w:num>
  <w:num w:numId="35" w16cid:durableId="13776560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90632124">
    <w:abstractNumId w:val="7"/>
  </w:num>
  <w:num w:numId="37" w16cid:durableId="1893613030">
    <w:abstractNumId w:val="6"/>
  </w:num>
  <w:num w:numId="38" w16cid:durableId="1027873389">
    <w:abstractNumId w:val="10"/>
  </w:num>
  <w:num w:numId="39" w16cid:durableId="1296180214">
    <w:abstractNumId w:val="31"/>
  </w:num>
  <w:num w:numId="40" w16cid:durableId="2092119989">
    <w:abstractNumId w:val="21"/>
  </w:num>
  <w:num w:numId="41" w16cid:durableId="1927765243">
    <w:abstractNumId w:val="17"/>
  </w:num>
  <w:num w:numId="42" w16cid:durableId="158473686">
    <w:abstractNumId w:val="9"/>
  </w:num>
  <w:num w:numId="43" w16cid:durableId="1906642945">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5B4E"/>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26DC"/>
    <w:rsid w:val="00073025"/>
    <w:rsid w:val="000738E8"/>
    <w:rsid w:val="00076C69"/>
    <w:rsid w:val="000779C7"/>
    <w:rsid w:val="00083570"/>
    <w:rsid w:val="000853F3"/>
    <w:rsid w:val="000867FD"/>
    <w:rsid w:val="000919A7"/>
    <w:rsid w:val="0009369D"/>
    <w:rsid w:val="00093ACA"/>
    <w:rsid w:val="00096F78"/>
    <w:rsid w:val="000A0731"/>
    <w:rsid w:val="000A2690"/>
    <w:rsid w:val="000A6DC1"/>
    <w:rsid w:val="000A7F76"/>
    <w:rsid w:val="000B0333"/>
    <w:rsid w:val="000B0543"/>
    <w:rsid w:val="000B363A"/>
    <w:rsid w:val="000B6B2E"/>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1C51"/>
    <w:rsid w:val="00112143"/>
    <w:rsid w:val="0011254B"/>
    <w:rsid w:val="0011298C"/>
    <w:rsid w:val="00113BEB"/>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3110"/>
    <w:rsid w:val="0015596A"/>
    <w:rsid w:val="00163A53"/>
    <w:rsid w:val="00163B43"/>
    <w:rsid w:val="00166D17"/>
    <w:rsid w:val="00170FD6"/>
    <w:rsid w:val="00171B72"/>
    <w:rsid w:val="00182110"/>
    <w:rsid w:val="00182211"/>
    <w:rsid w:val="00184D41"/>
    <w:rsid w:val="00184F51"/>
    <w:rsid w:val="00187193"/>
    <w:rsid w:val="00191422"/>
    <w:rsid w:val="00191697"/>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0459"/>
    <w:rsid w:val="00211FC9"/>
    <w:rsid w:val="00213DD1"/>
    <w:rsid w:val="0021546D"/>
    <w:rsid w:val="002158F3"/>
    <w:rsid w:val="0021629B"/>
    <w:rsid w:val="00216E21"/>
    <w:rsid w:val="002179FD"/>
    <w:rsid w:val="00223A12"/>
    <w:rsid w:val="0022468D"/>
    <w:rsid w:val="0022478C"/>
    <w:rsid w:val="00235610"/>
    <w:rsid w:val="00237C0A"/>
    <w:rsid w:val="002444EC"/>
    <w:rsid w:val="002449E0"/>
    <w:rsid w:val="002454F0"/>
    <w:rsid w:val="002460B5"/>
    <w:rsid w:val="0024653A"/>
    <w:rsid w:val="00247990"/>
    <w:rsid w:val="00250ECB"/>
    <w:rsid w:val="002526B3"/>
    <w:rsid w:val="002620D6"/>
    <w:rsid w:val="00262F23"/>
    <w:rsid w:val="00263B1C"/>
    <w:rsid w:val="00267D79"/>
    <w:rsid w:val="002733B7"/>
    <w:rsid w:val="00275551"/>
    <w:rsid w:val="002759CD"/>
    <w:rsid w:val="00277896"/>
    <w:rsid w:val="00280BF3"/>
    <w:rsid w:val="002864FC"/>
    <w:rsid w:val="002908BC"/>
    <w:rsid w:val="0029139E"/>
    <w:rsid w:val="00291AF1"/>
    <w:rsid w:val="00292C16"/>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64A9"/>
    <w:rsid w:val="002C6E93"/>
    <w:rsid w:val="002D057A"/>
    <w:rsid w:val="002D305F"/>
    <w:rsid w:val="002D4009"/>
    <w:rsid w:val="002D4921"/>
    <w:rsid w:val="002D4F22"/>
    <w:rsid w:val="002D598A"/>
    <w:rsid w:val="002D7543"/>
    <w:rsid w:val="002E11FA"/>
    <w:rsid w:val="002E1DC7"/>
    <w:rsid w:val="002E3D23"/>
    <w:rsid w:val="002E4260"/>
    <w:rsid w:val="002E4F63"/>
    <w:rsid w:val="002E5806"/>
    <w:rsid w:val="002E7E88"/>
    <w:rsid w:val="002F36C6"/>
    <w:rsid w:val="002F46B5"/>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2534B"/>
    <w:rsid w:val="00330707"/>
    <w:rsid w:val="00330FA5"/>
    <w:rsid w:val="00332A0E"/>
    <w:rsid w:val="00336FE8"/>
    <w:rsid w:val="00341494"/>
    <w:rsid w:val="00343B33"/>
    <w:rsid w:val="00344007"/>
    <w:rsid w:val="00346790"/>
    <w:rsid w:val="0034722E"/>
    <w:rsid w:val="003536CB"/>
    <w:rsid w:val="00353A17"/>
    <w:rsid w:val="00353DFE"/>
    <w:rsid w:val="00356F4E"/>
    <w:rsid w:val="0035708D"/>
    <w:rsid w:val="00360496"/>
    <w:rsid w:val="00361A7A"/>
    <w:rsid w:val="003628FB"/>
    <w:rsid w:val="003635B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CA3"/>
    <w:rsid w:val="003B7EB1"/>
    <w:rsid w:val="003C0BBD"/>
    <w:rsid w:val="003C13BF"/>
    <w:rsid w:val="003C1DDD"/>
    <w:rsid w:val="003C2E82"/>
    <w:rsid w:val="003C4578"/>
    <w:rsid w:val="003D0143"/>
    <w:rsid w:val="003D0ACF"/>
    <w:rsid w:val="003D1D16"/>
    <w:rsid w:val="003D6BD6"/>
    <w:rsid w:val="003E188D"/>
    <w:rsid w:val="003E42EE"/>
    <w:rsid w:val="003E5AEB"/>
    <w:rsid w:val="003E777C"/>
    <w:rsid w:val="003F23C7"/>
    <w:rsid w:val="003F3727"/>
    <w:rsid w:val="003F5523"/>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0AFA"/>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2B7D"/>
    <w:rsid w:val="004D487E"/>
    <w:rsid w:val="004D49AE"/>
    <w:rsid w:val="004E0C9A"/>
    <w:rsid w:val="004E1B29"/>
    <w:rsid w:val="004E1E43"/>
    <w:rsid w:val="004E6D66"/>
    <w:rsid w:val="004E6DD2"/>
    <w:rsid w:val="004F1DA0"/>
    <w:rsid w:val="004F4256"/>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877F4"/>
    <w:rsid w:val="00590411"/>
    <w:rsid w:val="005915D8"/>
    <w:rsid w:val="005921DB"/>
    <w:rsid w:val="00592831"/>
    <w:rsid w:val="00594F7B"/>
    <w:rsid w:val="00595D5E"/>
    <w:rsid w:val="005A2955"/>
    <w:rsid w:val="005A3E15"/>
    <w:rsid w:val="005A42BA"/>
    <w:rsid w:val="005A46C0"/>
    <w:rsid w:val="005A5D14"/>
    <w:rsid w:val="005A6382"/>
    <w:rsid w:val="005A6B69"/>
    <w:rsid w:val="005A6E5B"/>
    <w:rsid w:val="005B2A98"/>
    <w:rsid w:val="005B6354"/>
    <w:rsid w:val="005B6AE9"/>
    <w:rsid w:val="005B73C6"/>
    <w:rsid w:val="005B7508"/>
    <w:rsid w:val="005C1B39"/>
    <w:rsid w:val="005C6583"/>
    <w:rsid w:val="005C6B5A"/>
    <w:rsid w:val="005D0A07"/>
    <w:rsid w:val="005D22F6"/>
    <w:rsid w:val="005D2C21"/>
    <w:rsid w:val="005D31BA"/>
    <w:rsid w:val="005D62A6"/>
    <w:rsid w:val="005D73F6"/>
    <w:rsid w:val="005E3412"/>
    <w:rsid w:val="005E47ED"/>
    <w:rsid w:val="005E58E8"/>
    <w:rsid w:val="005E5E92"/>
    <w:rsid w:val="005E5FCE"/>
    <w:rsid w:val="005E69F5"/>
    <w:rsid w:val="005E78FF"/>
    <w:rsid w:val="005F0E25"/>
    <w:rsid w:val="005F22CD"/>
    <w:rsid w:val="005F2ADB"/>
    <w:rsid w:val="005F2C5A"/>
    <w:rsid w:val="005F5BD8"/>
    <w:rsid w:val="005F5D14"/>
    <w:rsid w:val="006002EF"/>
    <w:rsid w:val="00601E52"/>
    <w:rsid w:val="00601FC3"/>
    <w:rsid w:val="006030E6"/>
    <w:rsid w:val="006039B8"/>
    <w:rsid w:val="00604E90"/>
    <w:rsid w:val="0060574B"/>
    <w:rsid w:val="00606BEC"/>
    <w:rsid w:val="0061062B"/>
    <w:rsid w:val="00610744"/>
    <w:rsid w:val="00610B59"/>
    <w:rsid w:val="0061152E"/>
    <w:rsid w:val="00613F32"/>
    <w:rsid w:val="00614EA2"/>
    <w:rsid w:val="006171FB"/>
    <w:rsid w:val="00617D22"/>
    <w:rsid w:val="00623675"/>
    <w:rsid w:val="0062373E"/>
    <w:rsid w:val="00623BB7"/>
    <w:rsid w:val="00625D8E"/>
    <w:rsid w:val="00630D8D"/>
    <w:rsid w:val="0063379D"/>
    <w:rsid w:val="006349E1"/>
    <w:rsid w:val="00636306"/>
    <w:rsid w:val="0063631F"/>
    <w:rsid w:val="006428C9"/>
    <w:rsid w:val="00643769"/>
    <w:rsid w:val="0064388E"/>
    <w:rsid w:val="0064478F"/>
    <w:rsid w:val="00645FFD"/>
    <w:rsid w:val="006464DD"/>
    <w:rsid w:val="00651BC5"/>
    <w:rsid w:val="00655EF3"/>
    <w:rsid w:val="006571F7"/>
    <w:rsid w:val="00663D28"/>
    <w:rsid w:val="00664E29"/>
    <w:rsid w:val="006657B7"/>
    <w:rsid w:val="00666534"/>
    <w:rsid w:val="00673AD6"/>
    <w:rsid w:val="0067495F"/>
    <w:rsid w:val="00675E99"/>
    <w:rsid w:val="006764D5"/>
    <w:rsid w:val="00676E4A"/>
    <w:rsid w:val="00680971"/>
    <w:rsid w:val="00683B66"/>
    <w:rsid w:val="006860FB"/>
    <w:rsid w:val="00686252"/>
    <w:rsid w:val="00686649"/>
    <w:rsid w:val="00687627"/>
    <w:rsid w:val="0069231D"/>
    <w:rsid w:val="006926BA"/>
    <w:rsid w:val="00694AAE"/>
    <w:rsid w:val="006956F5"/>
    <w:rsid w:val="00697B23"/>
    <w:rsid w:val="006A3179"/>
    <w:rsid w:val="006A3F65"/>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1E59"/>
    <w:rsid w:val="006F210C"/>
    <w:rsid w:val="006F2138"/>
    <w:rsid w:val="006F264E"/>
    <w:rsid w:val="006F31F2"/>
    <w:rsid w:val="006F38BC"/>
    <w:rsid w:val="006F4735"/>
    <w:rsid w:val="006F4978"/>
    <w:rsid w:val="006F5C6A"/>
    <w:rsid w:val="006F5F9B"/>
    <w:rsid w:val="007049F1"/>
    <w:rsid w:val="00705390"/>
    <w:rsid w:val="00710054"/>
    <w:rsid w:val="00713705"/>
    <w:rsid w:val="00714701"/>
    <w:rsid w:val="0071502F"/>
    <w:rsid w:val="00716EFB"/>
    <w:rsid w:val="007204CB"/>
    <w:rsid w:val="007214AA"/>
    <w:rsid w:val="00721C6D"/>
    <w:rsid w:val="0072271F"/>
    <w:rsid w:val="007239EC"/>
    <w:rsid w:val="00723EB6"/>
    <w:rsid w:val="007251AA"/>
    <w:rsid w:val="007265CF"/>
    <w:rsid w:val="00727204"/>
    <w:rsid w:val="007327DF"/>
    <w:rsid w:val="00732BB0"/>
    <w:rsid w:val="00732D1A"/>
    <w:rsid w:val="007365CF"/>
    <w:rsid w:val="00736DA3"/>
    <w:rsid w:val="00737DE5"/>
    <w:rsid w:val="00741C1B"/>
    <w:rsid w:val="00743308"/>
    <w:rsid w:val="007439D0"/>
    <w:rsid w:val="0074498A"/>
    <w:rsid w:val="00744CE5"/>
    <w:rsid w:val="00744EFE"/>
    <w:rsid w:val="007470D5"/>
    <w:rsid w:val="007535DD"/>
    <w:rsid w:val="0075799B"/>
    <w:rsid w:val="00760E36"/>
    <w:rsid w:val="00761CEC"/>
    <w:rsid w:val="00761E87"/>
    <w:rsid w:val="00763E6A"/>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AC2"/>
    <w:rsid w:val="007E42AD"/>
    <w:rsid w:val="007E5BA5"/>
    <w:rsid w:val="007E6F9F"/>
    <w:rsid w:val="007E718E"/>
    <w:rsid w:val="007F2420"/>
    <w:rsid w:val="00800C38"/>
    <w:rsid w:val="008022C3"/>
    <w:rsid w:val="0080230A"/>
    <w:rsid w:val="00803769"/>
    <w:rsid w:val="00803D1B"/>
    <w:rsid w:val="00806796"/>
    <w:rsid w:val="00813A59"/>
    <w:rsid w:val="00813FF7"/>
    <w:rsid w:val="00817FF4"/>
    <w:rsid w:val="008207A3"/>
    <w:rsid w:val="00821D9F"/>
    <w:rsid w:val="00821FB3"/>
    <w:rsid w:val="0082269F"/>
    <w:rsid w:val="008238E5"/>
    <w:rsid w:val="0082418A"/>
    <w:rsid w:val="00824C4B"/>
    <w:rsid w:val="0082574E"/>
    <w:rsid w:val="0082706F"/>
    <w:rsid w:val="0083021E"/>
    <w:rsid w:val="0083178D"/>
    <w:rsid w:val="00834A23"/>
    <w:rsid w:val="00836437"/>
    <w:rsid w:val="00836B16"/>
    <w:rsid w:val="008414D0"/>
    <w:rsid w:val="00842A76"/>
    <w:rsid w:val="00847300"/>
    <w:rsid w:val="0085210F"/>
    <w:rsid w:val="00852D3E"/>
    <w:rsid w:val="0085517C"/>
    <w:rsid w:val="00855AD8"/>
    <w:rsid w:val="00855F6F"/>
    <w:rsid w:val="00855F9B"/>
    <w:rsid w:val="00856C8D"/>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654B"/>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2D00"/>
    <w:rsid w:val="00943B63"/>
    <w:rsid w:val="00943FCA"/>
    <w:rsid w:val="00944BD8"/>
    <w:rsid w:val="0094569F"/>
    <w:rsid w:val="00946132"/>
    <w:rsid w:val="00947696"/>
    <w:rsid w:val="00947FDC"/>
    <w:rsid w:val="0095214D"/>
    <w:rsid w:val="00955C15"/>
    <w:rsid w:val="00955EFC"/>
    <w:rsid w:val="00966CF6"/>
    <w:rsid w:val="009677E0"/>
    <w:rsid w:val="009702BD"/>
    <w:rsid w:val="009704AF"/>
    <w:rsid w:val="009712E8"/>
    <w:rsid w:val="00972943"/>
    <w:rsid w:val="00974607"/>
    <w:rsid w:val="00975459"/>
    <w:rsid w:val="00980BD3"/>
    <w:rsid w:val="00981561"/>
    <w:rsid w:val="00983B6D"/>
    <w:rsid w:val="009849AA"/>
    <w:rsid w:val="00984EF6"/>
    <w:rsid w:val="00984F5F"/>
    <w:rsid w:val="009858B8"/>
    <w:rsid w:val="00986FCB"/>
    <w:rsid w:val="009877FB"/>
    <w:rsid w:val="009902C0"/>
    <w:rsid w:val="00990C90"/>
    <w:rsid w:val="009913C5"/>
    <w:rsid w:val="00992A58"/>
    <w:rsid w:val="00992AAB"/>
    <w:rsid w:val="00995753"/>
    <w:rsid w:val="00996C12"/>
    <w:rsid w:val="009970BD"/>
    <w:rsid w:val="0099746B"/>
    <w:rsid w:val="009A1904"/>
    <w:rsid w:val="009A3E1C"/>
    <w:rsid w:val="009A4CDC"/>
    <w:rsid w:val="009A591A"/>
    <w:rsid w:val="009B459E"/>
    <w:rsid w:val="009B6A8A"/>
    <w:rsid w:val="009C109C"/>
    <w:rsid w:val="009C2E33"/>
    <w:rsid w:val="009C30BE"/>
    <w:rsid w:val="009C3D34"/>
    <w:rsid w:val="009C44DC"/>
    <w:rsid w:val="009C50CB"/>
    <w:rsid w:val="009C643F"/>
    <w:rsid w:val="009C7D5B"/>
    <w:rsid w:val="009D088E"/>
    <w:rsid w:val="009D163D"/>
    <w:rsid w:val="009D3041"/>
    <w:rsid w:val="009D35EB"/>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1A0D"/>
    <w:rsid w:val="00A1474F"/>
    <w:rsid w:val="00A20DE7"/>
    <w:rsid w:val="00A20FEE"/>
    <w:rsid w:val="00A21071"/>
    <w:rsid w:val="00A21380"/>
    <w:rsid w:val="00A23A5C"/>
    <w:rsid w:val="00A25FF2"/>
    <w:rsid w:val="00A27312"/>
    <w:rsid w:val="00A35222"/>
    <w:rsid w:val="00A36284"/>
    <w:rsid w:val="00A3758B"/>
    <w:rsid w:val="00A41AA9"/>
    <w:rsid w:val="00A422FD"/>
    <w:rsid w:val="00A426F6"/>
    <w:rsid w:val="00A434B7"/>
    <w:rsid w:val="00A472E3"/>
    <w:rsid w:val="00A50465"/>
    <w:rsid w:val="00A50D61"/>
    <w:rsid w:val="00A52606"/>
    <w:rsid w:val="00A55551"/>
    <w:rsid w:val="00A57FFD"/>
    <w:rsid w:val="00A60893"/>
    <w:rsid w:val="00A611A6"/>
    <w:rsid w:val="00A62829"/>
    <w:rsid w:val="00A63742"/>
    <w:rsid w:val="00A6692D"/>
    <w:rsid w:val="00A705EC"/>
    <w:rsid w:val="00A70FDB"/>
    <w:rsid w:val="00A730A2"/>
    <w:rsid w:val="00A80AA7"/>
    <w:rsid w:val="00A82815"/>
    <w:rsid w:val="00A82D9C"/>
    <w:rsid w:val="00A853F3"/>
    <w:rsid w:val="00A85E52"/>
    <w:rsid w:val="00A87847"/>
    <w:rsid w:val="00A87B84"/>
    <w:rsid w:val="00A94ECB"/>
    <w:rsid w:val="00A97E24"/>
    <w:rsid w:val="00AA131E"/>
    <w:rsid w:val="00AA1577"/>
    <w:rsid w:val="00AA2032"/>
    <w:rsid w:val="00AA3EA1"/>
    <w:rsid w:val="00AA5DF5"/>
    <w:rsid w:val="00AA647D"/>
    <w:rsid w:val="00AB17F8"/>
    <w:rsid w:val="00AB23C9"/>
    <w:rsid w:val="00AB3488"/>
    <w:rsid w:val="00AB5DB0"/>
    <w:rsid w:val="00AB7E60"/>
    <w:rsid w:val="00AC0047"/>
    <w:rsid w:val="00AC0F11"/>
    <w:rsid w:val="00AC26B6"/>
    <w:rsid w:val="00AC5B93"/>
    <w:rsid w:val="00AC6C16"/>
    <w:rsid w:val="00AD0901"/>
    <w:rsid w:val="00AD0F43"/>
    <w:rsid w:val="00AD2958"/>
    <w:rsid w:val="00AD2DFF"/>
    <w:rsid w:val="00AD6C58"/>
    <w:rsid w:val="00AE067B"/>
    <w:rsid w:val="00AE3B77"/>
    <w:rsid w:val="00AE617F"/>
    <w:rsid w:val="00AE6BDC"/>
    <w:rsid w:val="00AE70E7"/>
    <w:rsid w:val="00AE7462"/>
    <w:rsid w:val="00AF13E7"/>
    <w:rsid w:val="00AF1F2D"/>
    <w:rsid w:val="00AF2098"/>
    <w:rsid w:val="00AF2A9F"/>
    <w:rsid w:val="00AF44B3"/>
    <w:rsid w:val="00AF4DEA"/>
    <w:rsid w:val="00B100D1"/>
    <w:rsid w:val="00B103DD"/>
    <w:rsid w:val="00B1130A"/>
    <w:rsid w:val="00B1538D"/>
    <w:rsid w:val="00B155F1"/>
    <w:rsid w:val="00B21582"/>
    <w:rsid w:val="00B25BEB"/>
    <w:rsid w:val="00B260FE"/>
    <w:rsid w:val="00B2694E"/>
    <w:rsid w:val="00B30E29"/>
    <w:rsid w:val="00B32355"/>
    <w:rsid w:val="00B343D8"/>
    <w:rsid w:val="00B36328"/>
    <w:rsid w:val="00B37A37"/>
    <w:rsid w:val="00B404D2"/>
    <w:rsid w:val="00B47760"/>
    <w:rsid w:val="00B47830"/>
    <w:rsid w:val="00B50884"/>
    <w:rsid w:val="00B534EA"/>
    <w:rsid w:val="00B5442C"/>
    <w:rsid w:val="00B54EB9"/>
    <w:rsid w:val="00B54EBF"/>
    <w:rsid w:val="00B60A7D"/>
    <w:rsid w:val="00B67E15"/>
    <w:rsid w:val="00B7104B"/>
    <w:rsid w:val="00B712C0"/>
    <w:rsid w:val="00B71F26"/>
    <w:rsid w:val="00B7508D"/>
    <w:rsid w:val="00B77ACF"/>
    <w:rsid w:val="00B821A4"/>
    <w:rsid w:val="00B84C74"/>
    <w:rsid w:val="00B8605C"/>
    <w:rsid w:val="00B90965"/>
    <w:rsid w:val="00B92A0F"/>
    <w:rsid w:val="00BA015C"/>
    <w:rsid w:val="00BA0DD8"/>
    <w:rsid w:val="00BA1258"/>
    <w:rsid w:val="00BA3159"/>
    <w:rsid w:val="00BA4665"/>
    <w:rsid w:val="00BA5D4E"/>
    <w:rsid w:val="00BA7974"/>
    <w:rsid w:val="00BB08F5"/>
    <w:rsid w:val="00BB0F45"/>
    <w:rsid w:val="00BB55D2"/>
    <w:rsid w:val="00BB5715"/>
    <w:rsid w:val="00BB7323"/>
    <w:rsid w:val="00BC0184"/>
    <w:rsid w:val="00BC05BE"/>
    <w:rsid w:val="00BC08FD"/>
    <w:rsid w:val="00BC2975"/>
    <w:rsid w:val="00BC4F1D"/>
    <w:rsid w:val="00BC6886"/>
    <w:rsid w:val="00BD3570"/>
    <w:rsid w:val="00BE1FF9"/>
    <w:rsid w:val="00BE2EA0"/>
    <w:rsid w:val="00BE4AF1"/>
    <w:rsid w:val="00BE58C1"/>
    <w:rsid w:val="00BF3277"/>
    <w:rsid w:val="00BF66B9"/>
    <w:rsid w:val="00BF7245"/>
    <w:rsid w:val="00C00ADE"/>
    <w:rsid w:val="00C024FA"/>
    <w:rsid w:val="00C054AF"/>
    <w:rsid w:val="00C12362"/>
    <w:rsid w:val="00C14232"/>
    <w:rsid w:val="00C1458C"/>
    <w:rsid w:val="00C150DF"/>
    <w:rsid w:val="00C15D6A"/>
    <w:rsid w:val="00C15F27"/>
    <w:rsid w:val="00C16655"/>
    <w:rsid w:val="00C219D4"/>
    <w:rsid w:val="00C22B46"/>
    <w:rsid w:val="00C22C32"/>
    <w:rsid w:val="00C2357C"/>
    <w:rsid w:val="00C249B6"/>
    <w:rsid w:val="00C24A4D"/>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3DD3"/>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2F36"/>
    <w:rsid w:val="00CC6B58"/>
    <w:rsid w:val="00CC7741"/>
    <w:rsid w:val="00CD009F"/>
    <w:rsid w:val="00CD10EC"/>
    <w:rsid w:val="00CD48F8"/>
    <w:rsid w:val="00CD4997"/>
    <w:rsid w:val="00CD6428"/>
    <w:rsid w:val="00CD6915"/>
    <w:rsid w:val="00CD77E6"/>
    <w:rsid w:val="00CE1243"/>
    <w:rsid w:val="00CE1CFC"/>
    <w:rsid w:val="00CE2238"/>
    <w:rsid w:val="00CE2868"/>
    <w:rsid w:val="00CE363E"/>
    <w:rsid w:val="00CE5EE9"/>
    <w:rsid w:val="00CE761E"/>
    <w:rsid w:val="00CF015C"/>
    <w:rsid w:val="00CF03D2"/>
    <w:rsid w:val="00CF2699"/>
    <w:rsid w:val="00CF4957"/>
    <w:rsid w:val="00CF77D9"/>
    <w:rsid w:val="00CF79E2"/>
    <w:rsid w:val="00D011A1"/>
    <w:rsid w:val="00D018DB"/>
    <w:rsid w:val="00D040F3"/>
    <w:rsid w:val="00D04267"/>
    <w:rsid w:val="00D0441B"/>
    <w:rsid w:val="00D047E5"/>
    <w:rsid w:val="00D068F2"/>
    <w:rsid w:val="00D106F9"/>
    <w:rsid w:val="00D12966"/>
    <w:rsid w:val="00D16678"/>
    <w:rsid w:val="00D20D32"/>
    <w:rsid w:val="00D213E3"/>
    <w:rsid w:val="00D21A3E"/>
    <w:rsid w:val="00D2220D"/>
    <w:rsid w:val="00D2464D"/>
    <w:rsid w:val="00D26F8D"/>
    <w:rsid w:val="00D27E16"/>
    <w:rsid w:val="00D3012D"/>
    <w:rsid w:val="00D32556"/>
    <w:rsid w:val="00D33141"/>
    <w:rsid w:val="00D33465"/>
    <w:rsid w:val="00D3367B"/>
    <w:rsid w:val="00D3414D"/>
    <w:rsid w:val="00D36B36"/>
    <w:rsid w:val="00D43420"/>
    <w:rsid w:val="00D4360C"/>
    <w:rsid w:val="00D449A6"/>
    <w:rsid w:val="00D44F60"/>
    <w:rsid w:val="00D4519F"/>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0488"/>
    <w:rsid w:val="00D820FC"/>
    <w:rsid w:val="00D82F31"/>
    <w:rsid w:val="00D90393"/>
    <w:rsid w:val="00D97933"/>
    <w:rsid w:val="00DA507D"/>
    <w:rsid w:val="00DA5133"/>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1F33"/>
    <w:rsid w:val="00DF37B7"/>
    <w:rsid w:val="00DF546A"/>
    <w:rsid w:val="00DF6EAE"/>
    <w:rsid w:val="00E03A45"/>
    <w:rsid w:val="00E04CBE"/>
    <w:rsid w:val="00E0546A"/>
    <w:rsid w:val="00E0679D"/>
    <w:rsid w:val="00E07553"/>
    <w:rsid w:val="00E10396"/>
    <w:rsid w:val="00E131DD"/>
    <w:rsid w:val="00E15F9E"/>
    <w:rsid w:val="00E16428"/>
    <w:rsid w:val="00E1682D"/>
    <w:rsid w:val="00E16AAC"/>
    <w:rsid w:val="00E21BCC"/>
    <w:rsid w:val="00E23F5E"/>
    <w:rsid w:val="00E26357"/>
    <w:rsid w:val="00E31456"/>
    <w:rsid w:val="00E3178C"/>
    <w:rsid w:val="00E35FB7"/>
    <w:rsid w:val="00E405DB"/>
    <w:rsid w:val="00E4085F"/>
    <w:rsid w:val="00E41671"/>
    <w:rsid w:val="00E41F9F"/>
    <w:rsid w:val="00E429F8"/>
    <w:rsid w:val="00E42DE9"/>
    <w:rsid w:val="00E43B4D"/>
    <w:rsid w:val="00E51203"/>
    <w:rsid w:val="00E52449"/>
    <w:rsid w:val="00E525D9"/>
    <w:rsid w:val="00E6034A"/>
    <w:rsid w:val="00E62D6E"/>
    <w:rsid w:val="00E64442"/>
    <w:rsid w:val="00E66312"/>
    <w:rsid w:val="00E669A4"/>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68D"/>
    <w:rsid w:val="00EB7754"/>
    <w:rsid w:val="00EC0B61"/>
    <w:rsid w:val="00EC3649"/>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02D9"/>
    <w:rsid w:val="00F02461"/>
    <w:rsid w:val="00F02F96"/>
    <w:rsid w:val="00F02FE6"/>
    <w:rsid w:val="00F03638"/>
    <w:rsid w:val="00F159E9"/>
    <w:rsid w:val="00F16F71"/>
    <w:rsid w:val="00F17A56"/>
    <w:rsid w:val="00F22433"/>
    <w:rsid w:val="00F23797"/>
    <w:rsid w:val="00F245DC"/>
    <w:rsid w:val="00F2538A"/>
    <w:rsid w:val="00F2545E"/>
    <w:rsid w:val="00F27912"/>
    <w:rsid w:val="00F279F0"/>
    <w:rsid w:val="00F3041E"/>
    <w:rsid w:val="00F33C4D"/>
    <w:rsid w:val="00F34B09"/>
    <w:rsid w:val="00F35368"/>
    <w:rsid w:val="00F36DCC"/>
    <w:rsid w:val="00F4080C"/>
    <w:rsid w:val="00F41601"/>
    <w:rsid w:val="00F41E99"/>
    <w:rsid w:val="00F442C4"/>
    <w:rsid w:val="00F4583C"/>
    <w:rsid w:val="00F4641F"/>
    <w:rsid w:val="00F46533"/>
    <w:rsid w:val="00F4783C"/>
    <w:rsid w:val="00F551FD"/>
    <w:rsid w:val="00F5748F"/>
    <w:rsid w:val="00F5757B"/>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4AE"/>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Bullet EY"/>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link w:val="BetarpDiagrama"/>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3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 w:type="character" w:customStyle="1" w:styleId="Style4">
    <w:name w:val="Style4"/>
    <w:basedOn w:val="Numatytasispastraiposriftas"/>
    <w:uiPriority w:val="1"/>
    <w:rsid w:val="00C054AF"/>
    <w:rPr>
      <w:rFonts w:ascii="Arial" w:hAnsi="Arial"/>
      <w:sz w:val="20"/>
    </w:rPr>
  </w:style>
  <w:style w:type="character" w:styleId="Grietas">
    <w:name w:val="Strong"/>
    <w:basedOn w:val="Numatytasispastraiposriftas"/>
    <w:uiPriority w:val="22"/>
    <w:qFormat/>
    <w:rsid w:val="00C219D4"/>
    <w:rPr>
      <w:b/>
      <w:bCs/>
    </w:rPr>
  </w:style>
  <w:style w:type="character" w:customStyle="1" w:styleId="BetarpDiagrama">
    <w:name w:val="Be tarpų Diagrama"/>
    <w:basedOn w:val="Numatytasispastraiposriftas"/>
    <w:link w:val="Betarp"/>
    <w:uiPriority w:val="1"/>
    <w:rsid w:val="005F0E25"/>
    <w:rPr>
      <w:rFonts w:ascii="Times New Roman" w:eastAsiaTheme="minorEastAsia" w:hAnsi="Times New Roman"/>
      <w:b/>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941569196">
      <w:bodyDiv w:val="1"/>
      <w:marLeft w:val="0"/>
      <w:marRight w:val="0"/>
      <w:marTop w:val="0"/>
      <w:marBottom w:val="0"/>
      <w:divBdr>
        <w:top w:val="none" w:sz="0" w:space="0" w:color="auto"/>
        <w:left w:val="none" w:sz="0" w:space="0" w:color="auto"/>
        <w:bottom w:val="none" w:sz="0" w:space="0" w:color="auto"/>
        <w:right w:val="none" w:sz="0" w:space="0" w:color="auto"/>
      </w:divBdr>
    </w:div>
    <w:div w:id="1106732078">
      <w:bodyDiv w:val="1"/>
      <w:marLeft w:val="0"/>
      <w:marRight w:val="0"/>
      <w:marTop w:val="0"/>
      <w:marBottom w:val="0"/>
      <w:divBdr>
        <w:top w:val="none" w:sz="0" w:space="0" w:color="auto"/>
        <w:left w:val="none" w:sz="0" w:space="0" w:color="auto"/>
        <w:bottom w:val="none" w:sz="0" w:space="0" w:color="auto"/>
        <w:right w:val="none" w:sz="0" w:space="0" w:color="auto"/>
      </w:divBdr>
    </w:div>
    <w:div w:id="157898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gle.piskinaite@sirvinto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lko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alkom.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396D059DF44C19B16B35A5D79D7CF6"/>
        <w:category>
          <w:name w:val="Bendrosios nuostatos"/>
          <w:gallery w:val="placeholder"/>
        </w:category>
        <w:types>
          <w:type w:val="bbPlcHdr"/>
        </w:types>
        <w:behaviors>
          <w:behavior w:val="content"/>
        </w:behaviors>
        <w:guid w:val="{AA083384-8E53-483F-9C6D-CCB4C74D0AA9}"/>
      </w:docPartPr>
      <w:docPartBody>
        <w:p w:rsidR="00A11824" w:rsidRDefault="00D23164" w:rsidP="00D23164">
          <w:pPr>
            <w:pStyle w:val="90396D059DF44C19B16B35A5D79D7CF6"/>
          </w:pPr>
          <w:r w:rsidRPr="000410E2">
            <w:rPr>
              <w:rStyle w:val="Vietosrezervavimoenklotekstas"/>
              <w:b/>
              <w:bCs/>
              <w:color w:val="FF0000"/>
            </w:rPr>
            <w:t>Pasirinkite</w:t>
          </w:r>
        </w:p>
      </w:docPartBody>
    </w:docPart>
    <w:docPart>
      <w:docPartPr>
        <w:name w:val="DA8E10BD87FB4C5BA658843AD3F75565"/>
        <w:category>
          <w:name w:val="Bendrosios nuostatos"/>
          <w:gallery w:val="placeholder"/>
        </w:category>
        <w:types>
          <w:type w:val="bbPlcHdr"/>
        </w:types>
        <w:behaviors>
          <w:behavior w:val="content"/>
        </w:behaviors>
        <w:guid w:val="{F5A556C0-19BE-4DD3-9CA7-9FDADEE07110}"/>
      </w:docPartPr>
      <w:docPartBody>
        <w:p w:rsidR="009B4E34" w:rsidRDefault="001B0759" w:rsidP="001B0759">
          <w:pPr>
            <w:pStyle w:val="DA8E10BD87FB4C5BA658843AD3F75565"/>
          </w:pPr>
          <w:r w:rsidRPr="000410E2">
            <w:rPr>
              <w:rStyle w:val="Vietosrezervavimoenklotekstas"/>
              <w:b/>
              <w:bCs/>
              <w:color w:val="FF0000"/>
            </w:rPr>
            <w:t>Pasirinkite</w:t>
          </w:r>
        </w:p>
      </w:docPartBody>
    </w:docPart>
    <w:docPart>
      <w:docPartPr>
        <w:name w:val="4C78A5F4F95344B3A670CDF2698F40EC"/>
        <w:category>
          <w:name w:val="Bendrosios nuostatos"/>
          <w:gallery w:val="placeholder"/>
        </w:category>
        <w:types>
          <w:type w:val="bbPlcHdr"/>
        </w:types>
        <w:behaviors>
          <w:behavior w:val="content"/>
        </w:behaviors>
        <w:guid w:val="{8BAE041A-F850-486F-8F43-6C2811F5F329}"/>
      </w:docPartPr>
      <w:docPartBody>
        <w:p w:rsidR="009B4E34" w:rsidRDefault="001B0759" w:rsidP="001B0759">
          <w:pPr>
            <w:pStyle w:val="4C78A5F4F95344B3A670CDF2698F40EC"/>
          </w:pPr>
          <w:r w:rsidRPr="00540465">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64"/>
    <w:rsid w:val="001B0759"/>
    <w:rsid w:val="001C6A39"/>
    <w:rsid w:val="002E22BA"/>
    <w:rsid w:val="003B6957"/>
    <w:rsid w:val="004F5F56"/>
    <w:rsid w:val="0066226C"/>
    <w:rsid w:val="0067661A"/>
    <w:rsid w:val="006829F3"/>
    <w:rsid w:val="00684B7F"/>
    <w:rsid w:val="006A3311"/>
    <w:rsid w:val="006B3AB6"/>
    <w:rsid w:val="00742445"/>
    <w:rsid w:val="00785CF1"/>
    <w:rsid w:val="00807C35"/>
    <w:rsid w:val="008D69A4"/>
    <w:rsid w:val="0095214D"/>
    <w:rsid w:val="009A28EA"/>
    <w:rsid w:val="009B4E34"/>
    <w:rsid w:val="00A06104"/>
    <w:rsid w:val="00A11824"/>
    <w:rsid w:val="00AA3EA1"/>
    <w:rsid w:val="00B21AB6"/>
    <w:rsid w:val="00B8605C"/>
    <w:rsid w:val="00B91876"/>
    <w:rsid w:val="00BB4254"/>
    <w:rsid w:val="00BD0E73"/>
    <w:rsid w:val="00C72E6D"/>
    <w:rsid w:val="00D106F9"/>
    <w:rsid w:val="00D213E3"/>
    <w:rsid w:val="00D23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B0759"/>
    <w:rPr>
      <w:color w:val="808080"/>
    </w:rPr>
  </w:style>
  <w:style w:type="paragraph" w:customStyle="1" w:styleId="90396D059DF44C19B16B35A5D79D7CF6">
    <w:name w:val="90396D059DF44C19B16B35A5D79D7CF6"/>
    <w:rsid w:val="00D23164"/>
  </w:style>
  <w:style w:type="paragraph" w:customStyle="1" w:styleId="DA8E10BD87FB4C5BA658843AD3F75565">
    <w:name w:val="DA8E10BD87FB4C5BA658843AD3F75565"/>
    <w:rsid w:val="001B0759"/>
    <w:pPr>
      <w:spacing w:line="278" w:lineRule="auto"/>
    </w:pPr>
    <w:rPr>
      <w:kern w:val="2"/>
      <w:sz w:val="24"/>
      <w:szCs w:val="24"/>
      <w14:ligatures w14:val="standardContextual"/>
    </w:rPr>
  </w:style>
  <w:style w:type="paragraph" w:customStyle="1" w:styleId="4C78A5F4F95344B3A670CDF2698F40EC">
    <w:name w:val="4C78A5F4F95344B3A670CDF2698F40EC"/>
    <w:rsid w:val="001B075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C38EF-1FC9-4291-B7F1-1B2710554F71}">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2.xml><?xml version="1.0" encoding="utf-8"?>
<ds:datastoreItem xmlns:ds="http://schemas.openxmlformats.org/officeDocument/2006/customXml" ds:itemID="{C12BB811-A0CD-4719-AB67-E8A6FA2F6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F6BDB-203E-4F5E-A3A8-5ABC95102C92}">
  <ds:schemaRefs>
    <ds:schemaRef ds:uri="http://schemas.microsoft.com/sharepoint/v3/contenttype/forms"/>
  </ds:schemaRefs>
</ds:datastoreItem>
</file>

<file path=customXml/itemProps4.xml><?xml version="1.0" encoding="utf-8"?>
<ds:datastoreItem xmlns:ds="http://schemas.openxmlformats.org/officeDocument/2006/customXml" ds:itemID="{FAD12D6F-BEFB-44A2-8485-7A6E6104C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4159</Words>
  <Characters>2371</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Veronika Šimkienė</cp:lastModifiedBy>
  <cp:revision>9</cp:revision>
  <cp:lastPrinted>2020-06-16T06:01:00Z</cp:lastPrinted>
  <dcterms:created xsi:type="dcterms:W3CDTF">2025-12-04T07:40:00Z</dcterms:created>
  <dcterms:modified xsi:type="dcterms:W3CDTF">2025-12-08T14:00:00Z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