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C1B" w14:textId="06740AA1"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75977B64"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FC389F">
        <w:rPr>
          <w:rFonts w:eastAsia="SimSun"/>
        </w:rPr>
        <w:t>5</w:t>
      </w:r>
      <w:r w:rsidRPr="00CA7B9A">
        <w:rPr>
          <w:rFonts w:eastAsia="SimSun"/>
        </w:rPr>
        <w:t>-</w:t>
      </w:r>
      <w:r w:rsidR="00B11724">
        <w:rPr>
          <w:rFonts w:eastAsia="SimSun"/>
        </w:rPr>
        <w:t xml:space="preserve">     </w:t>
      </w:r>
      <w:r w:rsidRPr="00CA7B9A">
        <w:rPr>
          <w:rFonts w:eastAsia="SimSun"/>
        </w:rPr>
        <w:t>-</w:t>
      </w:r>
    </w:p>
    <w:p w14:paraId="52FAC14C" w14:textId="47E3D89F" w:rsidR="00D40732" w:rsidRPr="00CA7B9A" w:rsidRDefault="002F01D3" w:rsidP="00D40732">
      <w:pPr>
        <w:tabs>
          <w:tab w:val="right" w:leader="underscore" w:pos="8640"/>
        </w:tabs>
        <w:ind w:left="5670"/>
        <w:jc w:val="both"/>
        <w:rPr>
          <w:rFonts w:eastAsia="SimSun"/>
        </w:rPr>
      </w:pPr>
      <w:r w:rsidRPr="00CA7B9A">
        <w:rPr>
          <w:rFonts w:eastAsia="SimSun"/>
        </w:rPr>
        <w:t>posėdžio protokolu Nr. ID-</w:t>
      </w:r>
      <w:r w:rsidR="00B11724">
        <w:rPr>
          <w:rFonts w:eastAsia="SimSun"/>
        </w:rPr>
        <w:t xml:space="preserve">        </w:t>
      </w:r>
      <w:r w:rsidR="00415321">
        <w:rPr>
          <w:rFonts w:eastAsia="SimSun"/>
        </w:rPr>
        <w:t>-</w:t>
      </w:r>
      <w:r w:rsidR="00647438" w:rsidRPr="00CA7B9A">
        <w:rPr>
          <w:rFonts w:eastAsia="SimSun"/>
        </w:rPr>
        <w:t>2</w:t>
      </w:r>
      <w:r w:rsidR="00FC389F">
        <w:rPr>
          <w:rFonts w:eastAsia="SimSun"/>
        </w:rPr>
        <w:t>5</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795F75B1" w14:textId="14AEB3A1" w:rsidR="00A731F4" w:rsidRPr="00D12E18" w:rsidRDefault="00FC389F" w:rsidP="00BB6552">
      <w:pPr>
        <w:tabs>
          <w:tab w:val="left" w:pos="255"/>
          <w:tab w:val="center" w:pos="4790"/>
        </w:tabs>
        <w:jc w:val="center"/>
        <w:rPr>
          <w:b/>
          <w:strike/>
          <w:color w:val="FF0000"/>
        </w:rPr>
      </w:pPr>
      <w:r>
        <w:rPr>
          <w:b/>
        </w:rPr>
        <w:t xml:space="preserve">LENGVOJO </w:t>
      </w:r>
      <w:r w:rsidR="00206FDE">
        <w:rPr>
          <w:b/>
        </w:rPr>
        <w:t>ELEKTROMO</w:t>
      </w:r>
      <w:r>
        <w:rPr>
          <w:b/>
        </w:rPr>
        <w:t>BILIO</w:t>
      </w:r>
      <w:r w:rsidR="00BB6552">
        <w:rPr>
          <w:b/>
        </w:rPr>
        <w:t xml:space="preserve"> </w:t>
      </w:r>
      <w:r w:rsidR="00A731F4" w:rsidRPr="00D12E18">
        <w:rPr>
          <w:b/>
        </w:rPr>
        <w:t>PIRKIMAS</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11"/>
        <w:gridCol w:w="8685"/>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AA7B4C6" w14:textId="77777777" w:rsidR="00D40732" w:rsidRPr="00CA7B9A" w:rsidRDefault="00D40732" w:rsidP="00D00326">
            <w:pPr>
              <w:jc w:val="both"/>
            </w:pPr>
            <w:r w:rsidRPr="00CA7B9A">
              <w:t>IV.</w:t>
            </w:r>
          </w:p>
        </w:tc>
        <w:tc>
          <w:tcPr>
            <w:tcW w:w="8685" w:type="dxa"/>
            <w:hideMark/>
          </w:tcPr>
          <w:p w14:paraId="4ECEDC22" w14:textId="183AC6CD"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7777777" w:rsidR="00D40732" w:rsidRPr="00CA7B9A" w:rsidRDefault="00D40732" w:rsidP="00D00326">
            <w:pPr>
              <w:jc w:val="both"/>
            </w:pPr>
            <w:r w:rsidRPr="00CA7B9A">
              <w:t>V.</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7777777" w:rsidR="00D40732" w:rsidRPr="00CA7B9A" w:rsidRDefault="00D40732" w:rsidP="00D00326">
            <w:pPr>
              <w:jc w:val="both"/>
            </w:pPr>
            <w:r w:rsidRPr="00CA7B9A">
              <w:t>VI.</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77777777" w:rsidR="00D40732" w:rsidRPr="00CA7B9A" w:rsidRDefault="00D40732" w:rsidP="00D00326">
            <w:pPr>
              <w:jc w:val="both"/>
            </w:pPr>
            <w:r w:rsidRPr="00CA7B9A">
              <w:t>VII.</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77777777" w:rsidR="00D40732" w:rsidRPr="00CA7B9A" w:rsidRDefault="00D40732" w:rsidP="00D00326">
            <w:pPr>
              <w:jc w:val="both"/>
            </w:pPr>
            <w:r w:rsidRPr="00CA7B9A">
              <w:t>VIII.</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77777777" w:rsidR="00D40732" w:rsidRPr="00CA7B9A" w:rsidRDefault="00D40732" w:rsidP="00D00326">
            <w:pPr>
              <w:jc w:val="both"/>
            </w:pPr>
            <w:r w:rsidRPr="00CA7B9A">
              <w:t>IX.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77777777" w:rsidR="00D40732" w:rsidRPr="00CA7B9A" w:rsidRDefault="00D40732" w:rsidP="00D00326">
            <w:pPr>
              <w:jc w:val="both"/>
            </w:pPr>
            <w:r w:rsidRPr="00CA7B9A">
              <w:t>X.</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77777777" w:rsidR="00D40732" w:rsidRPr="00CA7B9A" w:rsidRDefault="00D40732" w:rsidP="00D00326">
            <w:pPr>
              <w:jc w:val="both"/>
            </w:pPr>
            <w:r w:rsidRPr="00CA7B9A">
              <w:t>XI.</w:t>
            </w:r>
          </w:p>
          <w:p w14:paraId="2E8A727B" w14:textId="77777777" w:rsidR="00E74194" w:rsidRPr="00CA7B9A" w:rsidRDefault="00E74194" w:rsidP="00D00326">
            <w:pPr>
              <w:jc w:val="both"/>
            </w:pPr>
            <w:r w:rsidRPr="00CA7B9A">
              <w:t>XII.</w:t>
            </w:r>
          </w:p>
          <w:p w14:paraId="1056A14B" w14:textId="77777777" w:rsidR="00FD4786" w:rsidRPr="00CA7B9A" w:rsidRDefault="00FD4786" w:rsidP="00D00326">
            <w:pPr>
              <w:jc w:val="both"/>
            </w:pPr>
            <w:r w:rsidRPr="00CA7B9A">
              <w:t>XIII.</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77777777" w:rsidR="00D40732" w:rsidRPr="00CA7B9A" w:rsidRDefault="00FD4786" w:rsidP="00D00326">
            <w:pPr>
              <w:jc w:val="both"/>
            </w:pPr>
            <w:r w:rsidRPr="00CA7B9A">
              <w:t>XIV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30049F80" w14:textId="03377FE8" w:rsidR="00DB3295" w:rsidRDefault="00597EB0" w:rsidP="00597EB0">
            <w:pPr>
              <w:jc w:val="both"/>
            </w:pPr>
            <w:r>
              <w:t xml:space="preserve">1. </w:t>
            </w:r>
            <w:r w:rsidR="00FF449A">
              <w:t xml:space="preserve">Techninė </w:t>
            </w:r>
            <w:r w:rsidR="00DB3295" w:rsidRPr="00DB3295">
              <w:t xml:space="preserve">specifikacija </w:t>
            </w:r>
          </w:p>
          <w:p w14:paraId="0DC2C6FA" w14:textId="48D7C599" w:rsidR="00512FB6" w:rsidRDefault="00597EB0" w:rsidP="00BB6552">
            <w:r>
              <w:t xml:space="preserve">2. </w:t>
            </w:r>
            <w:r w:rsidR="00512FB6" w:rsidRPr="00CA7B9A">
              <w:t>Pasiūlymo forma</w:t>
            </w:r>
          </w:p>
          <w:p w14:paraId="04581707" w14:textId="5FCB7157" w:rsidR="00512FB6" w:rsidRDefault="00BB6552" w:rsidP="00512FB6">
            <w:pPr>
              <w:jc w:val="both"/>
            </w:pPr>
            <w:r>
              <w:t>3</w:t>
            </w:r>
            <w:r w:rsidR="00597EB0">
              <w:t xml:space="preserve">. </w:t>
            </w:r>
            <w:r w:rsidR="00512FB6" w:rsidRPr="00CA7B9A">
              <w:t>Sutarties projektas</w:t>
            </w:r>
          </w:p>
          <w:p w14:paraId="1AC800A2" w14:textId="121E6A14" w:rsidR="00480162" w:rsidRPr="00CA7B9A" w:rsidRDefault="00480162" w:rsidP="00480162">
            <w:pPr>
              <w:jc w:val="both"/>
            </w:pPr>
          </w:p>
          <w:p w14:paraId="24208450" w14:textId="37A3F6AC" w:rsidR="00512FB6" w:rsidRPr="00CA7B9A" w:rsidRDefault="00512FB6" w:rsidP="00317794">
            <w:pPr>
              <w:jc w:val="both"/>
            </w:pPr>
          </w:p>
        </w:tc>
      </w:tr>
    </w:tbl>
    <w:p w14:paraId="7B097336" w14:textId="77777777" w:rsidR="00D40732" w:rsidRPr="00CA7B9A" w:rsidRDefault="00D40732" w:rsidP="00D40732">
      <w:pPr>
        <w:keepNext/>
        <w:ind w:left="720"/>
        <w:outlineLvl w:val="0"/>
        <w:rPr>
          <w:b/>
          <w:bCs/>
          <w:noProof/>
          <w:color w:val="000000"/>
        </w:rPr>
      </w:pPr>
      <w:bookmarkStart w:id="0" w:name="_Toc47844928"/>
      <w:bookmarkStart w:id="1" w:name="_Toc60525482"/>
    </w:p>
    <w:p w14:paraId="3495DBAC" w14:textId="77777777" w:rsidR="00D40732" w:rsidRPr="00CA7B9A" w:rsidRDefault="00D40732" w:rsidP="00D40732">
      <w:pPr>
        <w:keepNext/>
        <w:ind w:left="720"/>
        <w:jc w:val="center"/>
        <w:outlineLvl w:val="0"/>
        <w:rPr>
          <w:b/>
          <w:bCs/>
          <w:noProof/>
          <w:color w:val="000000"/>
        </w:rPr>
      </w:pPr>
      <w:r w:rsidRPr="00CA7B9A">
        <w:rPr>
          <w:b/>
          <w:bCs/>
          <w:noProof/>
          <w:color w:val="000000"/>
        </w:rPr>
        <w:t>I. BENDROSIOS NUOSTATOS</w:t>
      </w:r>
    </w:p>
    <w:p w14:paraId="74193577" w14:textId="77777777" w:rsidR="00D40732" w:rsidRPr="00CA7B9A" w:rsidRDefault="00D40732" w:rsidP="00D40732"/>
    <w:p w14:paraId="42DC51BE" w14:textId="0D2DDC3E" w:rsidR="00A731F4" w:rsidRPr="009C6ECE" w:rsidRDefault="00D40732" w:rsidP="00A731F4">
      <w:pPr>
        <w:ind w:firstLine="720"/>
        <w:jc w:val="both"/>
      </w:pPr>
      <w:r w:rsidRPr="00CA7B9A">
        <w:t xml:space="preserve">1. UAB „Dzūkijos vandenys“ (įmonės kodas 149566841), Pulko g. 75, 62135 Alytus (toliau vadinama – perkantysis subjektas) </w:t>
      </w:r>
      <w:r w:rsidRPr="009C6ECE">
        <w:t>numato pirk</w:t>
      </w:r>
      <w:bookmarkStart w:id="2" w:name="_Hlk40339346"/>
      <w:bookmarkStart w:id="3" w:name="_Hlk34405358"/>
      <w:r w:rsidR="00D171B6" w:rsidRPr="009C6ECE">
        <w:t>ti</w:t>
      </w:r>
      <w:bookmarkStart w:id="4" w:name="_Hlk152591239"/>
      <w:bookmarkEnd w:id="2"/>
      <w:bookmarkEnd w:id="3"/>
      <w:r w:rsidR="00FC389F">
        <w:t xml:space="preserve"> </w:t>
      </w:r>
      <w:r w:rsidR="00B7750D">
        <w:t xml:space="preserve">lengvąjį </w:t>
      </w:r>
      <w:r w:rsidR="00206FDE">
        <w:t>elektromobil</w:t>
      </w:r>
      <w:r w:rsidR="00B7750D">
        <w:t>į</w:t>
      </w:r>
      <w:r w:rsidR="00C66365" w:rsidRPr="009C6ECE">
        <w:rPr>
          <w:iCs/>
        </w:rPr>
        <w:t>.</w:t>
      </w:r>
    </w:p>
    <w:bookmarkEnd w:id="4"/>
    <w:p w14:paraId="5605E713" w14:textId="5B7F04DB" w:rsidR="002F01D3" w:rsidRPr="00CA7B9A" w:rsidRDefault="00D40732" w:rsidP="00A731F4">
      <w:pPr>
        <w:ind w:firstLine="720"/>
        <w:jc w:val="both"/>
        <w:rPr>
          <w:rFonts w:eastAsia="SimSun"/>
        </w:rPr>
      </w:pPr>
      <w:r w:rsidRPr="009C6ECE">
        <w:rPr>
          <w:bCs/>
        </w:rPr>
        <w:t>2.</w:t>
      </w:r>
      <w:r w:rsidR="002F01D3" w:rsidRPr="009C6ECE">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9C6ECE">
        <w:rPr>
          <w:rFonts w:eastAsia="SimSun"/>
        </w:rPr>
        <w:t>varkos aprašu</w:t>
      </w:r>
      <w:r w:rsidR="00F66C78" w:rsidRPr="009C6ECE">
        <w:rPr>
          <w:rFonts w:eastAsia="SimSun"/>
        </w:rPr>
        <w:t>“</w:t>
      </w:r>
      <w:r w:rsidR="002F01D3" w:rsidRPr="009C6ECE">
        <w:rPr>
          <w:rFonts w:eastAsia="SimSun"/>
        </w:rPr>
        <w:t xml:space="preserve">, kuris patvirtintas bendrovės direktoriaus 2017-12-29 įsakymu Nr. 168 V </w:t>
      </w:r>
      <w:r w:rsidR="00597EB0" w:rsidRPr="009C6ECE">
        <w:rPr>
          <w:rFonts w:eastAsia="SimSun"/>
        </w:rPr>
        <w:t xml:space="preserve">(suvestinė redakcija nuo 2024-05-22) </w:t>
      </w:r>
      <w:r w:rsidR="002F01D3" w:rsidRPr="009C6ECE">
        <w:rPr>
          <w:rFonts w:eastAsia="SimSun"/>
        </w:rPr>
        <w:t>(toliau –</w:t>
      </w:r>
      <w:r w:rsidR="002F01D3" w:rsidRPr="00CA7B9A">
        <w:rPr>
          <w:rFonts w:eastAsia="SimSun"/>
        </w:rPr>
        <w:t xml:space="preserve">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065352B9" w14:textId="77777777" w:rsidR="006343A1" w:rsidRPr="00CA7B9A" w:rsidRDefault="006343A1" w:rsidP="006343A1">
      <w:pPr>
        <w:ind w:firstLine="709"/>
        <w:jc w:val="both"/>
      </w:pPr>
      <w:r w:rsidRPr="00CA7B9A">
        <w:t xml:space="preserve">4. Pirkimas vykdomas CVP IS priemonėmis, pirkimo būdas – skelbiama apklausa. Skelbimas apie pirkimą buvo paskelbtas CVP IS adresu: </w:t>
      </w:r>
      <w:hyperlink r:id="rId8" w:history="1">
        <w:r w:rsidRPr="00CA7B9A">
          <w:rPr>
            <w:rStyle w:val="Hipersaitas"/>
          </w:rPr>
          <w:t>https://cvpp.eviesiejipirkimai.lt/</w:t>
        </w:r>
      </w:hyperlink>
      <w:r w:rsidRPr="00CA7B9A">
        <w:t>.</w:t>
      </w:r>
    </w:p>
    <w:p w14:paraId="4599272C" w14:textId="77777777" w:rsidR="006343A1" w:rsidRPr="00CA7B9A" w:rsidRDefault="006343A1" w:rsidP="006343A1">
      <w:pPr>
        <w:ind w:firstLine="709"/>
        <w:jc w:val="both"/>
      </w:pPr>
      <w:r w:rsidRPr="00CA7B9A">
        <w:t xml:space="preserve">5. Šio pirkimo metu derybos nebus vykdomos. </w:t>
      </w:r>
    </w:p>
    <w:p w14:paraId="1F80A405" w14:textId="77777777" w:rsidR="006343A1" w:rsidRPr="00CA7B9A" w:rsidRDefault="006343A1" w:rsidP="006343A1">
      <w:pPr>
        <w:ind w:firstLine="720"/>
        <w:jc w:val="both"/>
      </w:pPr>
      <w:r w:rsidRPr="00CA7B9A">
        <w:rPr>
          <w:color w:val="000000"/>
        </w:rPr>
        <w:lastRenderedPageBreak/>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D40732">
      <w:pPr>
        <w:ind w:firstLine="720"/>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19305268" w:rsidR="00D40732"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0B3DB302" w14:textId="16B6B996" w:rsidR="00A44428" w:rsidRDefault="00A44428" w:rsidP="00A44428">
      <w:pPr>
        <w:pStyle w:val="Sraopastraipa"/>
        <w:spacing w:after="0" w:line="240" w:lineRule="auto"/>
        <w:ind w:left="0" w:firstLine="709"/>
        <w:jc w:val="both"/>
      </w:pPr>
      <w:r w:rsidRPr="00A44428">
        <w:rPr>
          <w:rFonts w:ascii="Times New Roman" w:hAnsi="Times New Roman" w:cs="Times New Roman"/>
          <w:sz w:val="24"/>
          <w:szCs w:val="24"/>
        </w:rPr>
        <w:t>10</w:t>
      </w:r>
      <w:r w:rsidRPr="0026358C">
        <w:rPr>
          <w:rFonts w:ascii="Times New Roman" w:hAnsi="Times New Roman" w:cs="Times New Roman"/>
          <w:sz w:val="24"/>
          <w:szCs w:val="24"/>
        </w:rPr>
        <w:t>.</w:t>
      </w:r>
      <w:r w:rsidRPr="0026358C">
        <w:t xml:space="preserve"> </w:t>
      </w:r>
      <w:r w:rsidRPr="0026358C">
        <w:rPr>
          <w:rFonts w:ascii="Times New Roman" w:hAnsi="Times New Roman" w:cs="Times New Roman"/>
          <w:sz w:val="24"/>
          <w:szCs w:val="24"/>
          <w:lang w:val="lt-LT"/>
        </w:rPr>
        <w:t>Pirkimas vykdomas vadovaujantis Lietuvos Respublikos aplinkos ministro 2011 m. birželio 28 d. įsakymu Nr. D1-508 „Dėl aplinkos apsaugos kriterijų taikymo, vykdant žaliuosius pirkimus, tvarkos aprašo patvirtinimo“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Perkamas – netaršus lengvasis elektromobilis</w:t>
      </w:r>
      <w:r w:rsidR="00CF4361" w:rsidRPr="0026358C">
        <w:rPr>
          <w:rFonts w:ascii="Times New Roman" w:hAnsi="Times New Roman" w:cs="Times New Roman"/>
          <w:sz w:val="24"/>
          <w:szCs w:val="24"/>
          <w:lang w:val="lt-LT"/>
        </w:rPr>
        <w:t>.</w:t>
      </w:r>
    </w:p>
    <w:p w14:paraId="05ECA3E5" w14:textId="33626897" w:rsidR="00D40732" w:rsidRPr="00CA7B9A" w:rsidRDefault="00F71213" w:rsidP="00D40732">
      <w:pPr>
        <w:ind w:firstLine="720"/>
        <w:jc w:val="both"/>
      </w:pPr>
      <w:r w:rsidRPr="00CA7B9A">
        <w:t>1</w:t>
      </w:r>
      <w:r w:rsidR="00A44428">
        <w:t>1</w:t>
      </w:r>
      <w:r w:rsidRPr="00CA7B9A">
        <w:t>. Tiesioginį ryšį su tie</w:t>
      </w:r>
      <w:r w:rsidR="00D40732" w:rsidRPr="00CA7B9A">
        <w:t>kėjais palaikyti ir gauti pranešimus įgalioti perkančiojo subjekto atstovai:</w:t>
      </w:r>
    </w:p>
    <w:p w14:paraId="6258499A" w14:textId="4E21E727" w:rsidR="00D40732" w:rsidRPr="00CA7B9A" w:rsidRDefault="00D40732" w:rsidP="00D40732">
      <w:pPr>
        <w:ind w:firstLine="720"/>
        <w:jc w:val="both"/>
      </w:pPr>
      <w:r w:rsidRPr="00CA7B9A">
        <w:t>1</w:t>
      </w:r>
      <w:r w:rsidR="00A44428">
        <w:t>1</w:t>
      </w:r>
      <w:r w:rsidRPr="00CA7B9A">
        <w:t xml:space="preserve">.1. viešųjų pirkimų komisijos pirmininkas Tomas Valatka, tel. </w:t>
      </w:r>
      <w:r w:rsidR="00C66365">
        <w:t>+370</w:t>
      </w:r>
      <w:r w:rsidRPr="00CA7B9A">
        <w:t xml:space="preserve"> 315 55 581, el. pašto adresas </w:t>
      </w:r>
      <w:hyperlink r:id="rId9" w:history="1">
        <w:r w:rsidRPr="00CA7B9A">
          <w:rPr>
            <w:color w:val="0000FF"/>
            <w:u w:val="single"/>
          </w:rPr>
          <w:t>tvalatka@vandenys.lt</w:t>
        </w:r>
      </w:hyperlink>
      <w:r w:rsidRPr="00CA7B9A">
        <w:t>.</w:t>
      </w:r>
      <w:r w:rsidR="003B137C" w:rsidRPr="00CA7B9A">
        <w:t>;</w:t>
      </w:r>
    </w:p>
    <w:p w14:paraId="77794808" w14:textId="6FB52FAC" w:rsidR="00597EB0" w:rsidRPr="00D0672A" w:rsidRDefault="002F01D3" w:rsidP="004762D7">
      <w:pPr>
        <w:ind w:firstLine="720"/>
        <w:jc w:val="both"/>
        <w:rPr>
          <w:rFonts w:eastAsia="SimSun"/>
        </w:rPr>
      </w:pPr>
      <w:r w:rsidRPr="00E3666E">
        <w:t>1</w:t>
      </w:r>
      <w:r w:rsidR="00A44428">
        <w:t>1</w:t>
      </w:r>
      <w:r w:rsidRPr="00E3666E">
        <w:t>.</w:t>
      </w:r>
      <w:r w:rsidR="00FC389F">
        <w:t>2</w:t>
      </w:r>
      <w:r w:rsidRPr="00E3666E">
        <w:t>.</w:t>
      </w:r>
      <w:r w:rsidR="00A05FD0" w:rsidRPr="00E3666E">
        <w:t xml:space="preserve"> </w:t>
      </w:r>
      <w:bookmarkEnd w:id="0"/>
      <w:bookmarkEnd w:id="1"/>
      <w:r w:rsidR="00B7750D">
        <w:rPr>
          <w:rFonts w:eastAsia="SimSun"/>
        </w:rPr>
        <w:t>infrastruktūros priežiūros departamento vadovas</w:t>
      </w:r>
      <w:r w:rsidR="00564B56">
        <w:rPr>
          <w:rFonts w:eastAsia="SimSun"/>
        </w:rPr>
        <w:t xml:space="preserve"> G</w:t>
      </w:r>
      <w:r w:rsidR="00B7750D">
        <w:rPr>
          <w:rFonts w:eastAsia="SimSun"/>
        </w:rPr>
        <w:t>iedrius Čereškevičius</w:t>
      </w:r>
      <w:r w:rsidR="00597EB0" w:rsidRPr="00E3666E">
        <w:rPr>
          <w:rFonts w:eastAsia="SimSun"/>
        </w:rPr>
        <w:t xml:space="preserve">, tel. +370 </w:t>
      </w:r>
      <w:r w:rsidR="00B7750D">
        <w:rPr>
          <w:rFonts w:eastAsia="SimSun"/>
        </w:rPr>
        <w:t>631</w:t>
      </w:r>
      <w:r w:rsidR="00597EB0" w:rsidRPr="00E3666E">
        <w:rPr>
          <w:rFonts w:eastAsia="SimSun"/>
        </w:rPr>
        <w:t xml:space="preserve"> </w:t>
      </w:r>
      <w:r w:rsidR="00564B56">
        <w:rPr>
          <w:rFonts w:eastAsia="SimSun"/>
        </w:rPr>
        <w:t>5</w:t>
      </w:r>
      <w:r w:rsidR="00B7750D">
        <w:rPr>
          <w:rFonts w:eastAsia="SimSun"/>
        </w:rPr>
        <w:t>2 985</w:t>
      </w:r>
      <w:r w:rsidR="00597EB0" w:rsidRPr="00E3666E">
        <w:rPr>
          <w:rFonts w:eastAsia="SimSun"/>
        </w:rPr>
        <w:t xml:space="preserve">, el. pašto adresas </w:t>
      </w:r>
      <w:hyperlink r:id="rId10" w:history="1">
        <w:r w:rsidR="00B7750D" w:rsidRPr="00366B84">
          <w:rPr>
            <w:rStyle w:val="Hipersaitas"/>
            <w:rFonts w:eastAsia="SimSun"/>
          </w:rPr>
          <w:t>gcereskevicius@vandenys.lt</w:t>
        </w:r>
      </w:hyperlink>
      <w:r w:rsidR="000F1386" w:rsidRPr="00E3666E">
        <w:rPr>
          <w:rFonts w:eastAsia="SimSun"/>
        </w:rPr>
        <w:t>.</w:t>
      </w:r>
    </w:p>
    <w:p w14:paraId="743A81B3" w14:textId="3C3BE9DC" w:rsidR="00A731F4" w:rsidRDefault="00A731F4" w:rsidP="004762D7">
      <w:pPr>
        <w:ind w:firstLine="567"/>
        <w:jc w:val="both"/>
        <w:rPr>
          <w:b/>
          <w:bCs/>
        </w:rPr>
      </w:pPr>
    </w:p>
    <w:p w14:paraId="0E1E2CCF" w14:textId="5F239C92" w:rsidR="00D40732" w:rsidRPr="00CA7B9A" w:rsidRDefault="00D40732" w:rsidP="00A731F4">
      <w:pPr>
        <w:ind w:firstLine="720"/>
        <w:jc w:val="center"/>
        <w:rPr>
          <w:b/>
          <w:bCs/>
        </w:rPr>
      </w:pPr>
      <w:r w:rsidRPr="00CA7B9A">
        <w:rPr>
          <w:b/>
          <w:bCs/>
        </w:rPr>
        <w:t>II. PIRKIMO OBJEKTAS</w:t>
      </w:r>
    </w:p>
    <w:p w14:paraId="36A9CCCE" w14:textId="77777777" w:rsidR="00D40732" w:rsidRDefault="00D40732" w:rsidP="00D40732">
      <w:pPr>
        <w:jc w:val="center"/>
        <w:rPr>
          <w:b/>
          <w:bCs/>
        </w:rPr>
      </w:pPr>
    </w:p>
    <w:p w14:paraId="3D32A79F" w14:textId="61627F58" w:rsidR="000F1386" w:rsidRDefault="00D40732" w:rsidP="00C66365">
      <w:pPr>
        <w:ind w:firstLine="720"/>
        <w:jc w:val="both"/>
      </w:pPr>
      <w:r w:rsidRPr="00CA7B9A">
        <w:t>1</w:t>
      </w:r>
      <w:r w:rsidR="00CF79A1">
        <w:t>2</w:t>
      </w:r>
      <w:r w:rsidRPr="00CA7B9A">
        <w:t>. Pirkimo objektas</w:t>
      </w:r>
      <w:r w:rsidR="00FA383F">
        <w:t xml:space="preserve"> –</w:t>
      </w:r>
      <w:bookmarkStart w:id="5" w:name="_Hlk4138663"/>
      <w:bookmarkStart w:id="6" w:name="_Hlk4143318"/>
      <w:r w:rsidR="00BB6552">
        <w:t xml:space="preserve"> </w:t>
      </w:r>
      <w:r w:rsidR="004C20DB">
        <w:t xml:space="preserve">lengvasis </w:t>
      </w:r>
      <w:r w:rsidR="00206FDE">
        <w:t>elektromobilis</w:t>
      </w:r>
      <w:r w:rsidR="008F115A">
        <w:t xml:space="preserve"> </w:t>
      </w:r>
      <w:r w:rsidR="00A731F4">
        <w:t xml:space="preserve">(toliau – </w:t>
      </w:r>
      <w:r w:rsidR="00C66365">
        <w:t>prekė</w:t>
      </w:r>
      <w:r w:rsidR="00A731F4">
        <w:t>)</w:t>
      </w:r>
      <w:r w:rsidR="00A731F4" w:rsidRPr="00D0672A">
        <w:t xml:space="preserve">. </w:t>
      </w:r>
    </w:p>
    <w:p w14:paraId="2E563BD5" w14:textId="3F301262" w:rsidR="00F94AA5" w:rsidRDefault="00A731F4" w:rsidP="00F94AA5">
      <w:pPr>
        <w:ind w:firstLine="720"/>
        <w:jc w:val="both"/>
      </w:pPr>
      <w:r w:rsidRPr="00882740">
        <w:t>1</w:t>
      </w:r>
      <w:r w:rsidR="00CF79A1" w:rsidRPr="00882740">
        <w:t>3</w:t>
      </w:r>
      <w:r w:rsidRPr="00882740">
        <w:t>.</w:t>
      </w:r>
      <w:r w:rsidR="00882740" w:rsidRPr="00882740">
        <w:t xml:space="preserve"> </w:t>
      </w:r>
      <w:r w:rsidR="00F94AA5">
        <w:t>Paskirtis – automobilio įsigijimas administracijos darbuotojų bendrajai veiklai.</w:t>
      </w:r>
    </w:p>
    <w:p w14:paraId="04D13242" w14:textId="355EACB7" w:rsidR="00A731F4" w:rsidRDefault="002A58B8" w:rsidP="00C976D5">
      <w:pPr>
        <w:ind w:firstLine="720"/>
        <w:jc w:val="both"/>
      </w:pPr>
      <w:r>
        <w:rPr>
          <w:bCs/>
        </w:rPr>
        <w:t xml:space="preserve">14. </w:t>
      </w:r>
      <w:r w:rsidR="00C976D5" w:rsidRPr="00E6333C">
        <w:rPr>
          <w:bCs/>
        </w:rPr>
        <w:t>Perkama</w:t>
      </w:r>
      <w:r w:rsidR="00C976D5">
        <w:rPr>
          <w:bCs/>
        </w:rPr>
        <w:t>s vienas (1 vnt.) lengvasis elektromobilis</w:t>
      </w:r>
      <w:r w:rsidR="00C976D5" w:rsidRPr="00206FDE">
        <w:rPr>
          <w:bCs/>
        </w:rPr>
        <w:t>.</w:t>
      </w:r>
      <w:r w:rsidR="00C976D5">
        <w:t xml:space="preserve"> </w:t>
      </w:r>
      <w:r w:rsidR="00882740" w:rsidRPr="00D0672A">
        <w:t xml:space="preserve">Šis pirkimas </w:t>
      </w:r>
      <w:r w:rsidR="00882740">
        <w:t>neskaidomas į atskiras pirkimo dalis.</w:t>
      </w:r>
    </w:p>
    <w:p w14:paraId="23417F0E" w14:textId="08980C07" w:rsidR="00CF79A1" w:rsidRDefault="00A731F4" w:rsidP="00A731F4">
      <w:pPr>
        <w:ind w:firstLine="720"/>
        <w:jc w:val="both"/>
      </w:pPr>
      <w:r w:rsidRPr="003B7511">
        <w:t>1</w:t>
      </w:r>
      <w:r w:rsidR="002A58B8">
        <w:t>5</w:t>
      </w:r>
      <w:r w:rsidRPr="003B7511">
        <w:t xml:space="preserve">. </w:t>
      </w:r>
      <w:r w:rsidR="00CF79A1" w:rsidRPr="00CF79A1">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917DD23" w14:textId="23D8BF93" w:rsidR="001C2DDA" w:rsidRDefault="002A58B8" w:rsidP="00A731F4">
      <w:pPr>
        <w:ind w:firstLine="720"/>
        <w:jc w:val="both"/>
      </w:pPr>
      <w:r w:rsidRPr="003B7511">
        <w:t>1</w:t>
      </w:r>
      <w:r>
        <w:t>6</w:t>
      </w:r>
      <w:r w:rsidRPr="003B7511">
        <w:t xml:space="preserve">. </w:t>
      </w:r>
      <w:r>
        <w:t>Reikalavimai prekei pateikti techninėje specifikacijoje, pirkimo sąlygų 1 priede.</w:t>
      </w:r>
    </w:p>
    <w:p w14:paraId="47722B04" w14:textId="2E407863" w:rsidR="00654A16" w:rsidRPr="00784BA4" w:rsidRDefault="00654A16" w:rsidP="00654A16">
      <w:pPr>
        <w:tabs>
          <w:tab w:val="left" w:pos="567"/>
        </w:tabs>
        <w:autoSpaceDE w:val="0"/>
        <w:autoSpaceDN w:val="0"/>
        <w:ind w:firstLine="709"/>
        <w:jc w:val="both"/>
        <w:rPr>
          <w:bCs/>
        </w:rPr>
      </w:pPr>
      <w:r w:rsidRPr="00784BA4">
        <w:rPr>
          <w:bCs/>
        </w:rPr>
        <w:t>1</w:t>
      </w:r>
      <w:r w:rsidR="002A58B8" w:rsidRPr="00784BA4">
        <w:rPr>
          <w:bCs/>
        </w:rPr>
        <w:t>7</w:t>
      </w:r>
      <w:r w:rsidRPr="00784BA4">
        <w:rPr>
          <w:bCs/>
        </w:rPr>
        <w:t>. Kiti reikalavimai:</w:t>
      </w:r>
    </w:p>
    <w:p w14:paraId="4CC2C2C7" w14:textId="30708315" w:rsidR="00206FDE" w:rsidRPr="00784BA4" w:rsidRDefault="00654A16" w:rsidP="00654A16">
      <w:pPr>
        <w:ind w:firstLine="709"/>
        <w:jc w:val="both"/>
        <w:rPr>
          <w:bCs/>
        </w:rPr>
      </w:pPr>
      <w:r w:rsidRPr="00784BA4">
        <w:rPr>
          <w:bCs/>
        </w:rPr>
        <w:t>1</w:t>
      </w:r>
      <w:r w:rsidR="002A58B8" w:rsidRPr="00784BA4">
        <w:rPr>
          <w:bCs/>
        </w:rPr>
        <w:t>7</w:t>
      </w:r>
      <w:r w:rsidRPr="00784BA4">
        <w:rPr>
          <w:bCs/>
        </w:rPr>
        <w:t>.1.</w:t>
      </w:r>
      <w:r w:rsidR="00F17CE6" w:rsidRPr="00784BA4">
        <w:rPr>
          <w:bCs/>
        </w:rPr>
        <w:t xml:space="preserve"> </w:t>
      </w:r>
      <w:r w:rsidRPr="00784BA4">
        <w:rPr>
          <w:bCs/>
        </w:rPr>
        <w:t xml:space="preserve">tiekėjas pasiūlyme turi nurodyti </w:t>
      </w:r>
      <w:r w:rsidR="00983ED5">
        <w:rPr>
          <w:bCs/>
        </w:rPr>
        <w:t xml:space="preserve">elektromobilio modelį ir </w:t>
      </w:r>
      <w:r w:rsidRPr="00784BA4">
        <w:rPr>
          <w:bCs/>
        </w:rPr>
        <w:t>pagaminimo metus</w:t>
      </w:r>
      <w:r w:rsidR="00206FDE" w:rsidRPr="00784BA4">
        <w:rPr>
          <w:bCs/>
        </w:rPr>
        <w:t>.</w:t>
      </w:r>
    </w:p>
    <w:p w14:paraId="22417EA2" w14:textId="316E1CE1" w:rsidR="002A58B8" w:rsidRPr="00784BA4" w:rsidRDefault="002A58B8" w:rsidP="002A58B8">
      <w:pPr>
        <w:ind w:firstLine="720"/>
        <w:jc w:val="both"/>
      </w:pPr>
      <w:r w:rsidRPr="00784BA4">
        <w:rPr>
          <w:bCs/>
        </w:rPr>
        <w:t>17.2.</w:t>
      </w:r>
      <w:r w:rsidR="004B1729">
        <w:rPr>
          <w:bCs/>
        </w:rPr>
        <w:t xml:space="preserve"> t</w:t>
      </w:r>
      <w:r w:rsidRPr="00784BA4">
        <w:t>i</w:t>
      </w:r>
      <w:r w:rsidRPr="00784BA4">
        <w:rPr>
          <w:bCs/>
        </w:rPr>
        <w:t>ekėjas kartu su pasiūlymu turi pateikti užpildytą pirkimo sąlygų 1 priedą, kuris taps neatsiejamu sutarties priedu.</w:t>
      </w:r>
    </w:p>
    <w:p w14:paraId="7687930C" w14:textId="40FDA923" w:rsidR="00206FDE" w:rsidRPr="00784BA4" w:rsidRDefault="00206FDE" w:rsidP="00206FDE">
      <w:pPr>
        <w:ind w:firstLine="709"/>
        <w:jc w:val="both"/>
        <w:rPr>
          <w:bCs/>
        </w:rPr>
      </w:pPr>
      <w:r w:rsidRPr="00784BA4">
        <w:rPr>
          <w:bCs/>
        </w:rPr>
        <w:t>1</w:t>
      </w:r>
      <w:r w:rsidR="002A58B8" w:rsidRPr="00784BA4">
        <w:rPr>
          <w:bCs/>
        </w:rPr>
        <w:t>7</w:t>
      </w:r>
      <w:r w:rsidRPr="00784BA4">
        <w:rPr>
          <w:bCs/>
        </w:rPr>
        <w:t>.</w:t>
      </w:r>
      <w:r w:rsidR="002A58B8" w:rsidRPr="00784BA4">
        <w:rPr>
          <w:bCs/>
        </w:rPr>
        <w:t>3</w:t>
      </w:r>
      <w:r w:rsidRPr="00784BA4">
        <w:rPr>
          <w:bCs/>
        </w:rPr>
        <w:t>. pristatant prekę turi pateikti naudojimo instrukciją lietuvių kalba</w:t>
      </w:r>
      <w:r w:rsidR="00BE580F">
        <w:rPr>
          <w:bCs/>
        </w:rPr>
        <w:t>.</w:t>
      </w:r>
    </w:p>
    <w:p w14:paraId="0CC6BBEA" w14:textId="58BBEDAC" w:rsidR="00654A16" w:rsidRPr="00784BA4" w:rsidRDefault="00654A16" w:rsidP="00654A16">
      <w:pPr>
        <w:tabs>
          <w:tab w:val="left" w:pos="567"/>
        </w:tabs>
        <w:autoSpaceDE w:val="0"/>
        <w:autoSpaceDN w:val="0"/>
        <w:ind w:firstLine="709"/>
        <w:jc w:val="both"/>
        <w:rPr>
          <w:bCs/>
        </w:rPr>
      </w:pPr>
      <w:r w:rsidRPr="00784BA4">
        <w:rPr>
          <w:bCs/>
        </w:rPr>
        <w:t>1</w:t>
      </w:r>
      <w:r w:rsidR="001735EC" w:rsidRPr="00784BA4">
        <w:rPr>
          <w:bCs/>
        </w:rPr>
        <w:t>8</w:t>
      </w:r>
      <w:r w:rsidRPr="00784BA4">
        <w:rPr>
          <w:bCs/>
        </w:rPr>
        <w:t xml:space="preserve">. </w:t>
      </w:r>
      <w:bookmarkStart w:id="7" w:name="_Hlk71708480"/>
      <w:r w:rsidRPr="00784BA4">
        <w:rPr>
          <w:bCs/>
        </w:rPr>
        <w:t xml:space="preserve">Prekės pristatymo terminas – ne ilgiau kaip 6 mėn. nuo sutarties pasirašymo dienos. </w:t>
      </w:r>
    </w:p>
    <w:bookmarkEnd w:id="7"/>
    <w:p w14:paraId="599AB758" w14:textId="71AF2814" w:rsidR="00654A16" w:rsidRPr="00992DAF" w:rsidRDefault="00654A16" w:rsidP="00654A16">
      <w:pPr>
        <w:ind w:firstLine="720"/>
        <w:jc w:val="both"/>
        <w:rPr>
          <w:bCs/>
        </w:rPr>
      </w:pPr>
      <w:r w:rsidRPr="00784BA4">
        <w:rPr>
          <w:bCs/>
        </w:rPr>
        <w:t>1</w:t>
      </w:r>
      <w:r w:rsidR="001735EC" w:rsidRPr="00784BA4">
        <w:rPr>
          <w:bCs/>
        </w:rPr>
        <w:t>9</w:t>
      </w:r>
      <w:r w:rsidRPr="00784BA4">
        <w:rPr>
          <w:bCs/>
        </w:rPr>
        <w:t>. Prekės pristatymo vieta – UAB „Dzūkijos vandenys“, Pulko g. 75, Alytus.</w:t>
      </w:r>
    </w:p>
    <w:p w14:paraId="1F789452" w14:textId="77777777" w:rsidR="00654A16" w:rsidRPr="00992DAF" w:rsidRDefault="00654A16" w:rsidP="00654A16">
      <w:pPr>
        <w:ind w:firstLine="709"/>
        <w:jc w:val="both"/>
        <w:rPr>
          <w:bCs/>
        </w:rPr>
      </w:pPr>
    </w:p>
    <w:p w14:paraId="5903EDAB" w14:textId="6FDED019" w:rsidR="00D755B4" w:rsidRPr="00D73B68" w:rsidRDefault="00D755B4" w:rsidP="00D73B68">
      <w:pPr>
        <w:pStyle w:val="Pagrindinistekstas2"/>
        <w:ind w:firstLine="709"/>
        <w:rPr>
          <w:bCs w:val="0"/>
          <w:lang w:val="lt-LT"/>
        </w:rPr>
      </w:pPr>
    </w:p>
    <w:bookmarkEnd w:id="5"/>
    <w:bookmarkEnd w:id="6"/>
    <w:p w14:paraId="46E95498" w14:textId="58C4A804" w:rsidR="00D40732" w:rsidRPr="00CA7B9A" w:rsidRDefault="00D40732" w:rsidP="00317794">
      <w:pPr>
        <w:ind w:firstLine="720"/>
        <w:jc w:val="center"/>
        <w:rPr>
          <w:b/>
        </w:rPr>
      </w:pPr>
      <w:r w:rsidRPr="00CA7B9A">
        <w:rPr>
          <w:b/>
          <w:bCs/>
        </w:rPr>
        <w:t xml:space="preserve">III. </w:t>
      </w:r>
      <w:r w:rsidRPr="00CA7B9A">
        <w:rPr>
          <w:b/>
        </w:rPr>
        <w:t>TIEKĖJŲ PAŠALINIMO PAGRINDAI IR REIKALAVIMAI TIEKĖJŲ KVALIFIKACIJAI</w:t>
      </w:r>
    </w:p>
    <w:p w14:paraId="005F2D01" w14:textId="77777777" w:rsidR="00D40732" w:rsidRPr="00CA7B9A" w:rsidRDefault="00D40732" w:rsidP="00D40732">
      <w:pPr>
        <w:tabs>
          <w:tab w:val="left" w:pos="1276"/>
        </w:tabs>
        <w:ind w:right="379" w:firstLine="720"/>
        <w:jc w:val="center"/>
        <w:rPr>
          <w:b/>
        </w:rPr>
      </w:pPr>
    </w:p>
    <w:p w14:paraId="6F943CA4" w14:textId="6C5F127F" w:rsidR="00317794" w:rsidRPr="00CA7B9A" w:rsidRDefault="003763F2" w:rsidP="00317794">
      <w:pPr>
        <w:tabs>
          <w:tab w:val="left" w:pos="1276"/>
        </w:tabs>
        <w:ind w:right="19" w:firstLine="720"/>
        <w:jc w:val="both"/>
      </w:pPr>
      <w:r>
        <w:t>20</w:t>
      </w:r>
      <w:r w:rsidR="00D40732" w:rsidRPr="00CA7B9A">
        <w:t xml:space="preserve">. </w:t>
      </w:r>
      <w:r w:rsidR="00317794" w:rsidRPr="00CA7B9A">
        <w:rPr>
          <w:rFonts w:eastAsia="Arial Unicode MS" w:cs="Arial Unicode MS"/>
          <w:bdr w:val="nil"/>
          <w:lang w:eastAsia="lt-LT"/>
        </w:rPr>
        <w:t>Tiekėjų</w:t>
      </w:r>
      <w:r w:rsidR="00317794" w:rsidRPr="00CA7B9A">
        <w:t xml:space="preserve"> kvalifikacija nebus tikrinama. </w:t>
      </w:r>
    </w:p>
    <w:p w14:paraId="24E741A9" w14:textId="57FED8E5" w:rsidR="00317794" w:rsidRPr="00CA7B9A" w:rsidRDefault="003763F2" w:rsidP="00317794">
      <w:pPr>
        <w:tabs>
          <w:tab w:val="left" w:pos="1276"/>
        </w:tabs>
        <w:ind w:right="19" w:firstLine="720"/>
        <w:jc w:val="both"/>
      </w:pPr>
      <w:r>
        <w:t>21</w:t>
      </w:r>
      <w:r w:rsidR="00317794" w:rsidRPr="00CA7B9A">
        <w:t xml:space="preserve">. Jeigu tiekėjo, </w:t>
      </w:r>
      <w:r w:rsidR="00317794" w:rsidRPr="00CA7B9A">
        <w:rPr>
          <w:rFonts w:eastAsia="Calibri"/>
        </w:rPr>
        <w:t>tiekėjų grupės, sub</w:t>
      </w:r>
      <w:r w:rsidR="00D211D9" w:rsidRPr="00CA7B9A">
        <w:rPr>
          <w:rFonts w:eastAsia="Calibri"/>
        </w:rPr>
        <w:t>tiekėjų</w:t>
      </w:r>
      <w:r w:rsidR="00317794" w:rsidRPr="00CA7B9A">
        <w:rPr>
          <w:rFonts w:eastAsia="Calibri"/>
        </w:rPr>
        <w:t xml:space="preserve"> ir kitų ūkio subjektų</w:t>
      </w:r>
      <w:r w:rsidR="00317794" w:rsidRPr="00CA7B9A">
        <w:t xml:space="preserve"> kvalifikacija dėl teisės verstis atitinkama veikla nebuvo tikrinama arba tikrinama ne visa apimtimi, tiekėjas įsipareigoja, kad pirkimo sutartį vykdys tik tokią teisę turintys asmenys. </w:t>
      </w:r>
      <w:r w:rsidR="00317794" w:rsidRPr="00CA7B9A">
        <w:rPr>
          <w:rFonts w:eastAsia="Calibri"/>
        </w:rPr>
        <w:t>Perkantysis subjektas pasilieka teisę prašyti tiekėjo pateikti šį atitikimą įrodančius dokumentus.</w:t>
      </w:r>
    </w:p>
    <w:p w14:paraId="0BB2DF50" w14:textId="06C53A4A" w:rsidR="0099264A" w:rsidRDefault="003763F2" w:rsidP="0099264A">
      <w:pPr>
        <w:tabs>
          <w:tab w:val="left" w:pos="1276"/>
        </w:tabs>
        <w:ind w:right="19" w:firstLine="720"/>
        <w:jc w:val="both"/>
      </w:pPr>
      <w:r>
        <w:t>22</w:t>
      </w:r>
      <w:r w:rsidR="0099264A" w:rsidRPr="006C4561">
        <w:t xml:space="preserve">. </w:t>
      </w:r>
      <w:r w:rsidR="0099264A" w:rsidRPr="0059501D">
        <w:rPr>
          <w:b/>
        </w:rPr>
        <w:t xml:space="preserve">Tiekėjui taikomas pašalinimo pagrindas pagal </w:t>
      </w:r>
      <w:r w:rsidR="0099264A" w:rsidRPr="0059501D">
        <w:rPr>
          <w:rFonts w:eastAsia="Yu Mincho"/>
          <w:b/>
          <w:bCs/>
        </w:rPr>
        <w:t>VPĮ 46 straipsnio 2¹ dalį:</w:t>
      </w:r>
      <w:r w:rsidR="0099264A">
        <w:rPr>
          <w:rFonts w:eastAsia="Yu Mincho"/>
          <w:bCs/>
        </w:rPr>
        <w:t xml:space="preserve"> </w:t>
      </w:r>
      <w:r w:rsidR="0099264A">
        <w:t>t</w:t>
      </w:r>
      <w:r w:rsidR="0099264A" w:rsidRPr="00832D8F">
        <w:t>iekėjas yra neatlikęs jam paskirtos baudžiamojo poveikio priemonės – uždraudimo juridiniam asmeniui dalyvauti viešuosiuose pirkimuose.</w:t>
      </w:r>
    </w:p>
    <w:p w14:paraId="682DC658" w14:textId="77777777" w:rsidR="0099264A" w:rsidRDefault="0099264A" w:rsidP="0099264A">
      <w:pPr>
        <w:tabs>
          <w:tab w:val="left" w:pos="1276"/>
        </w:tabs>
        <w:ind w:right="19" w:firstLine="720"/>
        <w:jc w:val="both"/>
        <w:rPr>
          <w:b/>
          <w:i/>
        </w:rPr>
      </w:pPr>
      <w:r w:rsidRPr="00832D8F">
        <w:t xml:space="preserve"> Iš Lietuvoje įsteigtų subjektų įrodančių dokumentų nereikalaujama. </w:t>
      </w:r>
      <w:r w:rsidRPr="00FE7371">
        <w:rPr>
          <w:b/>
          <w:i/>
        </w:rPr>
        <w:t>Tiekėjas šio reikalavimo atitikimą turi nurodyti pasiūlyme.</w:t>
      </w:r>
    </w:p>
    <w:p w14:paraId="56CEC164" w14:textId="18366A3C" w:rsidR="00317794" w:rsidRPr="00CA7B9A" w:rsidRDefault="00317794" w:rsidP="00317794">
      <w:pPr>
        <w:tabs>
          <w:tab w:val="left" w:pos="1276"/>
        </w:tabs>
        <w:ind w:right="19" w:firstLine="720"/>
        <w:jc w:val="both"/>
      </w:pPr>
    </w:p>
    <w:p w14:paraId="07ACADF5" w14:textId="54DE00BA" w:rsidR="00FA7436" w:rsidRPr="00CA7B9A" w:rsidRDefault="00FA7436" w:rsidP="00317794">
      <w:pPr>
        <w:ind w:firstLine="851"/>
        <w:jc w:val="both"/>
      </w:pPr>
    </w:p>
    <w:p w14:paraId="430726B9" w14:textId="582EAB26" w:rsidR="00D40732" w:rsidRPr="00CA7B9A" w:rsidRDefault="00CC29E9" w:rsidP="00D40732">
      <w:pPr>
        <w:autoSpaceDE w:val="0"/>
        <w:autoSpaceDN w:val="0"/>
        <w:adjustRightInd w:val="0"/>
        <w:jc w:val="center"/>
        <w:rPr>
          <w:b/>
          <w:bCs/>
          <w:color w:val="000000"/>
        </w:rPr>
      </w:pPr>
      <w:r w:rsidRPr="00CA7B9A">
        <w:rPr>
          <w:b/>
          <w:bCs/>
          <w:color w:val="000000"/>
        </w:rPr>
        <w:t>IV. TIEKĖJŲ GRUPĖS, SUB</w:t>
      </w:r>
      <w:r w:rsidR="009B7F0A" w:rsidRPr="00CA7B9A">
        <w:rPr>
          <w:b/>
          <w:bCs/>
          <w:color w:val="000000"/>
        </w:rPr>
        <w:t>TIEKĖJŲ</w:t>
      </w:r>
      <w:r w:rsidR="0037588C" w:rsidRPr="00CA7B9A">
        <w:rPr>
          <w:b/>
          <w:bCs/>
          <w:color w:val="000000"/>
        </w:rPr>
        <w:t xml:space="preserve"> </w:t>
      </w:r>
      <w:r w:rsidR="00D40732" w:rsidRPr="00CA7B9A">
        <w:rPr>
          <w:b/>
          <w:bCs/>
          <w:color w:val="000000"/>
        </w:rPr>
        <w:t>IR KITŲ ŪKIO SUBJEKTŲ DALYVAVIMAS PIRKIME</w:t>
      </w:r>
    </w:p>
    <w:p w14:paraId="046561CD" w14:textId="77777777" w:rsidR="00D40732" w:rsidRPr="00CA7B9A" w:rsidRDefault="00D40732" w:rsidP="00D40732">
      <w:pPr>
        <w:autoSpaceDE w:val="0"/>
        <w:autoSpaceDN w:val="0"/>
        <w:adjustRightInd w:val="0"/>
        <w:jc w:val="center"/>
        <w:rPr>
          <w:b/>
          <w:bCs/>
          <w:color w:val="000000"/>
        </w:rPr>
      </w:pPr>
    </w:p>
    <w:p w14:paraId="406599BD" w14:textId="0B4980AC" w:rsidR="00D40732" w:rsidRPr="00CA7B9A" w:rsidRDefault="004A7BAD" w:rsidP="00D40732">
      <w:pPr>
        <w:ind w:firstLine="709"/>
        <w:jc w:val="both"/>
        <w:rPr>
          <w:rFonts w:eastAsia="Calibri"/>
        </w:rPr>
      </w:pPr>
      <w:r>
        <w:t>23</w:t>
      </w:r>
      <w:r w:rsidR="00D40732" w:rsidRPr="00CA7B9A">
        <w:t xml:space="preserve">. </w:t>
      </w:r>
      <w:r w:rsidR="00D40732" w:rsidRPr="00CA7B9A">
        <w:rPr>
          <w:rFonts w:eastAsia="Calibri"/>
        </w:rPr>
        <w:t>Jei p</w:t>
      </w:r>
      <w:r w:rsidR="009E596B" w:rsidRPr="00CA7B9A">
        <w:rPr>
          <w:rFonts w:eastAsia="Calibri"/>
        </w:rPr>
        <w:t>irkimo procedūrose dalyvauja tie</w:t>
      </w:r>
      <w:r w:rsidR="00D40732" w:rsidRPr="00CA7B9A">
        <w:rPr>
          <w:rFonts w:eastAsia="Calibri"/>
        </w:rPr>
        <w:t>kėjų grupė, ji privalo pateikti jungtinės veiklos sutartį (p</w:t>
      </w:r>
      <w:r w:rsidR="00D40732" w:rsidRPr="00CA7B9A">
        <w:rPr>
          <w:szCs w:val="20"/>
        </w:rPr>
        <w:t>ateikiamas skenuotas dokumentas elektronine forma).</w:t>
      </w:r>
      <w:r w:rsidR="00D40732" w:rsidRPr="00CA7B9A">
        <w:rPr>
          <w:b/>
          <w:sz w:val="20"/>
          <w:szCs w:val="20"/>
        </w:rPr>
        <w:t xml:space="preserve"> </w:t>
      </w:r>
      <w:r w:rsidR="00D40732" w:rsidRPr="00CA7B9A">
        <w:rPr>
          <w:rFonts w:eastAsia="Calibri"/>
        </w:rPr>
        <w:t>Jungtinės veiklos sutartyje privalo būti:</w:t>
      </w:r>
    </w:p>
    <w:p w14:paraId="14C7BE35" w14:textId="2F292BD7" w:rsidR="00D40732" w:rsidRPr="00CA7B9A" w:rsidRDefault="004A7BAD" w:rsidP="00D40732">
      <w:pPr>
        <w:ind w:firstLine="709"/>
        <w:jc w:val="both"/>
        <w:rPr>
          <w:rFonts w:eastAsia="Calibri"/>
        </w:rPr>
      </w:pPr>
      <w:r>
        <w:rPr>
          <w:rFonts w:eastAsia="Calibri"/>
        </w:rPr>
        <w:t>23</w:t>
      </w:r>
      <w:r w:rsidR="009E596B" w:rsidRPr="00CA7B9A">
        <w:rPr>
          <w:rFonts w:eastAsia="Calibri"/>
        </w:rPr>
        <w:t>.1. aiškiai apibrėžtas tie</w:t>
      </w:r>
      <w:r w:rsidR="00D40732" w:rsidRPr="00CA7B9A">
        <w:rPr>
          <w:rFonts w:eastAsia="Calibri"/>
        </w:rPr>
        <w:t xml:space="preserv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w:t>
      </w:r>
      <w:r w:rsidR="009E596B" w:rsidRPr="00CA7B9A">
        <w:rPr>
          <w:rFonts w:eastAsia="Calibri"/>
        </w:rPr>
        <w:t>laimėjus pirkimą tie</w:t>
      </w:r>
      <w:r w:rsidR="00D40732" w:rsidRPr="00CA7B9A">
        <w:rPr>
          <w:rFonts w:eastAsia="Calibri"/>
        </w:rPr>
        <w:t>kėjų grupės vardu sudaryti sutartį su perkančiuoju subjektu bei teikti sąskaitas ir visas reikalingas ataskaitas atsiskaitymams vykdyti, priimti visus ir bet kokius perkančiojo subjekto atsiskaitymus pagal sutartį;</w:t>
      </w:r>
    </w:p>
    <w:p w14:paraId="4DD8A2DD" w14:textId="307AF9E4" w:rsidR="00D40732" w:rsidRPr="00CA7B9A" w:rsidRDefault="004A7BAD" w:rsidP="00D40732">
      <w:pPr>
        <w:ind w:firstLine="709"/>
        <w:jc w:val="both"/>
        <w:rPr>
          <w:rFonts w:eastAsia="Calibri"/>
        </w:rPr>
      </w:pPr>
      <w:r>
        <w:rPr>
          <w:rFonts w:eastAsia="Calibri"/>
        </w:rPr>
        <w:t>23</w:t>
      </w:r>
      <w:r w:rsidR="00D40732" w:rsidRPr="00CA7B9A">
        <w:rPr>
          <w:rFonts w:eastAsia="Calibri"/>
        </w:rPr>
        <w:t>.2. aiškiai apibrėž</w:t>
      </w:r>
      <w:r w:rsidR="009E596B" w:rsidRPr="00CA7B9A">
        <w:rPr>
          <w:rFonts w:eastAsia="Calibri"/>
        </w:rPr>
        <w:t>ta tie</w:t>
      </w:r>
      <w:r w:rsidR="00D40732" w:rsidRPr="00CA7B9A">
        <w:rPr>
          <w:rFonts w:eastAsia="Calibri"/>
        </w:rPr>
        <w:t>kėjų grupės narių at</w:t>
      </w:r>
      <w:r w:rsidR="009E596B" w:rsidRPr="00CA7B9A">
        <w:rPr>
          <w:rFonts w:eastAsia="Calibri"/>
        </w:rPr>
        <w:t>sakomybė, nurodant, kad visi tie</w:t>
      </w:r>
      <w:r w:rsidR="00D40732" w:rsidRPr="00CA7B9A">
        <w:rPr>
          <w:rFonts w:eastAsia="Calibri"/>
        </w:rPr>
        <w:t>kėjų grupės nariai – kiekvienas atskirai ir visi ka</w:t>
      </w:r>
      <w:r w:rsidR="008C52EC" w:rsidRPr="00CA7B9A">
        <w:rPr>
          <w:rFonts w:eastAsia="Calibri"/>
        </w:rPr>
        <w:t>rtu solidariai – yra atsakingi p</w:t>
      </w:r>
      <w:r w:rsidR="00D40732" w:rsidRPr="00CA7B9A">
        <w:rPr>
          <w:rFonts w:eastAsia="Calibri"/>
        </w:rPr>
        <w:t>erkančiajam subjektui už bet kokius iš šio pirkimo rezultatų pagrindu sudarytos sutarties kylančius įsipareigojimus ir prievoles, įskaitant, bet neapsiribojant, pinigines prievoles ar prievoles natūra;</w:t>
      </w:r>
    </w:p>
    <w:p w14:paraId="0AECC730" w14:textId="4E09EF27" w:rsidR="00D40732" w:rsidRPr="00CA7B9A" w:rsidRDefault="004A7BAD" w:rsidP="00D40732">
      <w:pPr>
        <w:ind w:firstLine="709"/>
        <w:jc w:val="both"/>
        <w:rPr>
          <w:rFonts w:eastAsia="Calibri"/>
        </w:rPr>
      </w:pPr>
      <w:r>
        <w:rPr>
          <w:rFonts w:eastAsia="Calibri"/>
        </w:rPr>
        <w:t>23</w:t>
      </w:r>
      <w:r w:rsidR="00D40732" w:rsidRPr="00CA7B9A">
        <w:rPr>
          <w:rFonts w:eastAsia="Calibri"/>
        </w:rPr>
        <w:t>.3. turi būti</w:t>
      </w:r>
      <w:r w:rsidR="009E596B" w:rsidRPr="00CA7B9A">
        <w:rPr>
          <w:rFonts w:eastAsia="Calibri"/>
        </w:rPr>
        <w:t xml:space="preserve"> nustatytas draudimas keisti tie</w:t>
      </w:r>
      <w:r w:rsidR="00D40732" w:rsidRPr="00CA7B9A">
        <w:rPr>
          <w:rFonts w:eastAsia="Calibri"/>
        </w:rPr>
        <w:t>kėjų grupės narių sudėtį iki sutarties sudarymo bei įrašyta nuostata, kad be išankstinio raštiško perkančiojo subjekto sutikimo jungtinės</w:t>
      </w:r>
      <w:r w:rsidR="009E596B" w:rsidRPr="00CA7B9A">
        <w:rPr>
          <w:rFonts w:eastAsia="Calibri"/>
        </w:rPr>
        <w:t xml:space="preserve"> veiklos sutartimi nustatytų tie</w:t>
      </w:r>
      <w:r w:rsidR="00D40732" w:rsidRPr="00CA7B9A">
        <w:rPr>
          <w:rFonts w:eastAsia="Calibri"/>
        </w:rPr>
        <w:t>kėjų grupės narių keitimas yra laikomas esminiu sutarties pažeidimu.</w:t>
      </w:r>
    </w:p>
    <w:p w14:paraId="38A23A2E" w14:textId="24388741" w:rsidR="00D40732" w:rsidRPr="00CA7B9A" w:rsidRDefault="00317794" w:rsidP="00D40732">
      <w:pPr>
        <w:ind w:firstLine="709"/>
        <w:jc w:val="both"/>
        <w:rPr>
          <w:rFonts w:eastAsia="Calibri"/>
        </w:rPr>
      </w:pPr>
      <w:r w:rsidRPr="00CA7B9A">
        <w:rPr>
          <w:rFonts w:eastAsia="Calibri"/>
        </w:rPr>
        <w:t>2</w:t>
      </w:r>
      <w:r w:rsidR="004A7BAD">
        <w:rPr>
          <w:rFonts w:eastAsia="Calibri"/>
        </w:rPr>
        <w:t>4</w:t>
      </w:r>
      <w:r w:rsidR="00D40732" w:rsidRPr="00CA7B9A">
        <w:rPr>
          <w:rFonts w:eastAsia="Calibri"/>
        </w:rPr>
        <w:t>. Perkantysi</w:t>
      </w:r>
      <w:r w:rsidR="00881EFD" w:rsidRPr="00CA7B9A">
        <w:rPr>
          <w:rFonts w:eastAsia="Calibri"/>
        </w:rPr>
        <w:t>s</w:t>
      </w:r>
      <w:r w:rsidR="009E596B" w:rsidRPr="00CA7B9A">
        <w:rPr>
          <w:rFonts w:eastAsia="Calibri"/>
        </w:rPr>
        <w:t xml:space="preserve"> subjektas nereikalauja, kad tie</w:t>
      </w:r>
      <w:r w:rsidR="00D40732" w:rsidRPr="00CA7B9A">
        <w:rPr>
          <w:rFonts w:eastAsia="Calibri"/>
        </w:rPr>
        <w:t>kėjų grupės pateiktą pasiūlymą pripažinus laimėjusiu ir pa</w:t>
      </w:r>
      <w:r w:rsidR="009E596B" w:rsidRPr="00CA7B9A">
        <w:rPr>
          <w:rFonts w:eastAsia="Calibri"/>
        </w:rPr>
        <w:t>siūlius sudaryti sutartį, ši tie</w:t>
      </w:r>
      <w:r w:rsidR="00D40732" w:rsidRPr="00CA7B9A">
        <w:rPr>
          <w:rFonts w:eastAsia="Calibri"/>
        </w:rPr>
        <w:t xml:space="preserve">kėjų grupė įgautų tam tikrą teisinę formą. </w:t>
      </w:r>
    </w:p>
    <w:p w14:paraId="429EC3F6" w14:textId="2D520149" w:rsidR="00D40732" w:rsidRPr="00CA7B9A" w:rsidRDefault="00317794" w:rsidP="00D40732">
      <w:pPr>
        <w:ind w:firstLine="709"/>
        <w:jc w:val="both"/>
        <w:rPr>
          <w:rFonts w:eastAsia="Calibri"/>
        </w:rPr>
      </w:pPr>
      <w:r w:rsidRPr="00CA7B9A">
        <w:rPr>
          <w:rFonts w:eastAsia="Calibri"/>
        </w:rPr>
        <w:t>2</w:t>
      </w:r>
      <w:r w:rsidR="004A7BAD">
        <w:rPr>
          <w:rFonts w:eastAsia="Calibri"/>
        </w:rPr>
        <w:t>5</w:t>
      </w:r>
      <w:r w:rsidR="009E596B" w:rsidRPr="00CA7B9A">
        <w:rPr>
          <w:rFonts w:eastAsia="Calibri"/>
        </w:rPr>
        <w:t>. Tie</w:t>
      </w:r>
      <w:r w:rsidR="00D40732" w:rsidRPr="00CA7B9A">
        <w:rPr>
          <w:rFonts w:eastAsia="Calibri"/>
        </w:rPr>
        <w:t>kėjas savo pasiūlyme privalo nurodyti, kokiai sutarties daliai</w:t>
      </w:r>
      <w:r w:rsidR="009E596B" w:rsidRPr="00CA7B9A">
        <w:rPr>
          <w:rFonts w:eastAsia="Calibri"/>
        </w:rPr>
        <w:t xml:space="preserve"> ir kokius</w:t>
      </w:r>
      <w:r w:rsidR="00092931" w:rsidRPr="00CA7B9A">
        <w:rPr>
          <w:rFonts w:eastAsia="Calibri"/>
        </w:rPr>
        <w:t xml:space="preserve"> sub</w:t>
      </w:r>
      <w:r w:rsidR="00D211D9" w:rsidRPr="00CA7B9A">
        <w:rPr>
          <w:rFonts w:eastAsia="Calibri"/>
        </w:rPr>
        <w:t>tiekėjus</w:t>
      </w:r>
      <w:r w:rsidR="00D40732" w:rsidRPr="00CA7B9A">
        <w:rPr>
          <w:rFonts w:eastAsia="Calibri"/>
        </w:rPr>
        <w:t xml:space="preserve">, jeigu tai yra žinoma, jis ketina pasitelkti. </w:t>
      </w:r>
    </w:p>
    <w:p w14:paraId="5FD0989F" w14:textId="585F572A" w:rsidR="00D40732" w:rsidRPr="00CA7B9A" w:rsidRDefault="00317794" w:rsidP="00D40732">
      <w:pPr>
        <w:ind w:firstLine="709"/>
        <w:jc w:val="both"/>
        <w:rPr>
          <w:rFonts w:eastAsia="Calibri"/>
        </w:rPr>
      </w:pPr>
      <w:r w:rsidRPr="00CA7B9A">
        <w:rPr>
          <w:rFonts w:eastAsia="Calibri"/>
        </w:rPr>
        <w:t>2</w:t>
      </w:r>
      <w:r w:rsidR="004A7BAD">
        <w:rPr>
          <w:rFonts w:eastAsia="Calibri"/>
        </w:rPr>
        <w:t>6</w:t>
      </w:r>
      <w:r w:rsidR="009E596B" w:rsidRPr="00CA7B9A">
        <w:rPr>
          <w:rFonts w:eastAsia="Calibri"/>
        </w:rPr>
        <w:t>. Kai tie</w:t>
      </w:r>
      <w:r w:rsidR="00D40732" w:rsidRPr="00CA7B9A">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607BE6F3" w14:textId="789085A1" w:rsidR="00D40732" w:rsidRPr="00CA7B9A" w:rsidRDefault="00317794" w:rsidP="00D40732">
      <w:pPr>
        <w:ind w:firstLine="709"/>
        <w:jc w:val="both"/>
        <w:rPr>
          <w:rFonts w:eastAsia="Calibri"/>
        </w:rPr>
      </w:pPr>
      <w:r w:rsidRPr="00CA7B9A">
        <w:rPr>
          <w:rFonts w:eastAsia="Calibri"/>
        </w:rPr>
        <w:t>2</w:t>
      </w:r>
      <w:r w:rsidR="004A7BAD">
        <w:rPr>
          <w:rFonts w:eastAsia="Calibri"/>
        </w:rPr>
        <w:t>7</w:t>
      </w:r>
      <w:r w:rsidR="009E596B" w:rsidRPr="00CA7B9A">
        <w:rPr>
          <w:rFonts w:eastAsia="Calibri"/>
        </w:rPr>
        <w:t>. Prireikus tie</w:t>
      </w:r>
      <w:r w:rsidR="00D40732" w:rsidRPr="00CA7B9A">
        <w:rPr>
          <w:rFonts w:eastAsia="Calibri"/>
        </w:rPr>
        <w:t>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C57D44B" w14:textId="0F9D759B" w:rsidR="00D40732" w:rsidRDefault="00317794" w:rsidP="00153CD3">
      <w:pPr>
        <w:ind w:firstLine="709"/>
        <w:jc w:val="both"/>
        <w:rPr>
          <w:rFonts w:eastAsia="Calibri"/>
        </w:rPr>
      </w:pPr>
      <w:r w:rsidRPr="00CA7B9A">
        <w:rPr>
          <w:rFonts w:eastAsia="Calibri"/>
        </w:rPr>
        <w:t>2</w:t>
      </w:r>
      <w:r w:rsidR="004A7BAD">
        <w:rPr>
          <w:rFonts w:eastAsia="Calibri"/>
        </w:rPr>
        <w:t>8</w:t>
      </w:r>
      <w:r w:rsidR="009E596B" w:rsidRPr="00CA7B9A">
        <w:rPr>
          <w:rFonts w:eastAsia="Calibri"/>
        </w:rPr>
        <w:t>. Tie</w:t>
      </w:r>
      <w:r w:rsidR="00D40732" w:rsidRPr="00CA7B9A">
        <w:rPr>
          <w:rFonts w:eastAsia="Calibri"/>
        </w:rPr>
        <w:t>kėjas gali remtis ūkio subjektų (juridinių ar fizinių asmenų) techniniais pajėgumais, kai neketinama šių ūkio subjektų pasitelkti suta</w:t>
      </w:r>
      <w:r w:rsidR="009E596B" w:rsidRPr="00CA7B9A">
        <w:rPr>
          <w:rFonts w:eastAsia="Calibri"/>
        </w:rPr>
        <w:t>rties vykdymui. Šiuo atveju, tie</w:t>
      </w:r>
      <w:r w:rsidR="00D40732" w:rsidRPr="00CA7B9A">
        <w:rPr>
          <w:rFonts w:eastAsia="Calibri"/>
        </w:rPr>
        <w:t>kėjas privalo įrodyti perkančiajam subjektui (prašoma pateikti dokumentus iš laimėt</w:t>
      </w:r>
      <w:r w:rsidR="00881EFD" w:rsidRPr="00CA7B9A">
        <w:rPr>
          <w:rFonts w:eastAsia="Calibri"/>
        </w:rPr>
        <w:t>oju galinčio būti pripažinto</w:t>
      </w:r>
      <w:r w:rsidR="009E596B" w:rsidRPr="00CA7B9A">
        <w:rPr>
          <w:rFonts w:eastAsia="Calibri"/>
        </w:rPr>
        <w:t xml:space="preserve"> tie</w:t>
      </w:r>
      <w:r w:rsidR="00D40732" w:rsidRPr="00CA7B9A">
        <w:rPr>
          <w:rFonts w:eastAsia="Calibri"/>
        </w:rPr>
        <w:t xml:space="preserve">kėjo), </w:t>
      </w:r>
      <w:r w:rsidR="00D40732" w:rsidRPr="00CA7B9A">
        <w:rPr>
          <w:rFonts w:eastAsia="Calibri"/>
        </w:rPr>
        <w:lastRenderedPageBreak/>
        <w:t>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013F2371" w14:textId="6E3F6909" w:rsidR="00153CD3" w:rsidRDefault="00153CD3" w:rsidP="00153CD3">
      <w:pPr>
        <w:ind w:firstLine="709"/>
        <w:jc w:val="both"/>
        <w:rPr>
          <w:rFonts w:eastAsia="Calibri"/>
        </w:rPr>
      </w:pPr>
    </w:p>
    <w:p w14:paraId="11AD66F3" w14:textId="0014168A" w:rsidR="00153CD3" w:rsidRPr="00CF79A1" w:rsidRDefault="00153CD3" w:rsidP="00153CD3">
      <w:pPr>
        <w:ind w:firstLine="709"/>
        <w:jc w:val="center"/>
        <w:rPr>
          <w:b/>
          <w:bCs/>
          <w:color w:val="000000"/>
        </w:rPr>
      </w:pPr>
      <w:r w:rsidRPr="00CF79A1">
        <w:rPr>
          <w:rFonts w:eastAsia="Calibri"/>
          <w:b/>
          <w:bCs/>
        </w:rPr>
        <w:t xml:space="preserve">V. </w:t>
      </w:r>
      <w:r w:rsidR="00CF79A1" w:rsidRPr="00CF79A1">
        <w:rPr>
          <w:rFonts w:eastAsia="Calibri"/>
          <w:b/>
          <w:bCs/>
        </w:rPr>
        <w:t>REIKALAVIMAI, SUSIJĘ SU NACIONALINIU SAUGUMU</w:t>
      </w:r>
    </w:p>
    <w:p w14:paraId="5B2EE51B" w14:textId="704F1EFB" w:rsidR="00FD49D8" w:rsidRDefault="00FD49D8" w:rsidP="00726263">
      <w:pPr>
        <w:autoSpaceDE w:val="0"/>
        <w:autoSpaceDN w:val="0"/>
        <w:adjustRightInd w:val="0"/>
        <w:ind w:firstLine="709"/>
        <w:jc w:val="center"/>
        <w:rPr>
          <w:b/>
          <w:bCs/>
          <w:color w:val="000000"/>
        </w:rPr>
      </w:pPr>
    </w:p>
    <w:p w14:paraId="0AA18DAE" w14:textId="18F20BFF" w:rsidR="00153CD3" w:rsidRPr="00CF79A1" w:rsidRDefault="00CF79A1" w:rsidP="00726263">
      <w:pPr>
        <w:pStyle w:val="Sraopastraipa"/>
        <w:spacing w:after="0" w:line="240" w:lineRule="auto"/>
        <w:ind w:left="0" w:firstLine="709"/>
        <w:jc w:val="both"/>
        <w:rPr>
          <w:rFonts w:ascii="Times New Roman" w:hAnsi="Times New Roman" w:cs="Times New Roman"/>
          <w:sz w:val="24"/>
          <w:szCs w:val="24"/>
        </w:rPr>
      </w:pPr>
      <w:r w:rsidRPr="00835D62">
        <w:rPr>
          <w:rFonts w:ascii="Times New Roman" w:hAnsi="Times New Roman" w:cs="Times New Roman"/>
          <w:iCs/>
          <w:sz w:val="24"/>
          <w:szCs w:val="24"/>
          <w:lang w:val="lt-LT"/>
        </w:rPr>
        <w:t>2</w:t>
      </w:r>
      <w:r w:rsidR="004A7BAD">
        <w:rPr>
          <w:rFonts w:ascii="Times New Roman" w:hAnsi="Times New Roman" w:cs="Times New Roman"/>
          <w:iCs/>
          <w:sz w:val="24"/>
          <w:szCs w:val="24"/>
          <w:lang w:val="lt-LT"/>
        </w:rPr>
        <w:t>9</w:t>
      </w:r>
      <w:r w:rsidR="00153CD3" w:rsidRPr="00835D62">
        <w:rPr>
          <w:rFonts w:ascii="Times New Roman" w:hAnsi="Times New Roman" w:cs="Times New Roman"/>
          <w:iCs/>
          <w:sz w:val="24"/>
          <w:szCs w:val="24"/>
        </w:rPr>
        <w:t>.</w:t>
      </w:r>
      <w:r w:rsidR="00153CD3" w:rsidRPr="00835D62">
        <w:rPr>
          <w:rFonts w:ascii="Times New Roman" w:hAnsi="Times New Roman" w:cs="Times New Roman"/>
          <w:i/>
          <w:sz w:val="24"/>
          <w:szCs w:val="24"/>
        </w:rPr>
        <w:t xml:space="preserve"> </w:t>
      </w:r>
      <w:r w:rsidR="00153CD3" w:rsidRPr="00835D62">
        <w:rPr>
          <w:rFonts w:ascii="Times New Roman" w:hAnsi="Times New Roman" w:cs="Times New Roman"/>
          <w:sz w:val="24"/>
          <w:szCs w:val="24"/>
        </w:rPr>
        <w:t>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646CD6" w14:textId="77777777" w:rsidR="00153CD3" w:rsidRDefault="00153CD3" w:rsidP="00D40732">
      <w:pPr>
        <w:autoSpaceDE w:val="0"/>
        <w:autoSpaceDN w:val="0"/>
        <w:adjustRightInd w:val="0"/>
        <w:jc w:val="center"/>
        <w:rPr>
          <w:b/>
          <w:bCs/>
          <w:color w:val="000000"/>
        </w:rPr>
      </w:pPr>
    </w:p>
    <w:p w14:paraId="3544AB42" w14:textId="1A0B2333" w:rsidR="00D40732" w:rsidRPr="00CA7B9A" w:rsidRDefault="00D40732" w:rsidP="00D40732">
      <w:pPr>
        <w:autoSpaceDE w:val="0"/>
        <w:autoSpaceDN w:val="0"/>
        <w:adjustRightInd w:val="0"/>
        <w:jc w:val="center"/>
        <w:rPr>
          <w:b/>
          <w:bCs/>
          <w:color w:val="000000"/>
        </w:rPr>
      </w:pPr>
      <w:r w:rsidRPr="00CA7B9A">
        <w:rPr>
          <w:b/>
          <w:bCs/>
          <w:color w:val="000000"/>
        </w:rPr>
        <w:t>V</w:t>
      </w:r>
      <w:r w:rsidR="00CF79A1">
        <w:rPr>
          <w:b/>
          <w:bCs/>
          <w:color w:val="000000"/>
        </w:rPr>
        <w:t>I</w:t>
      </w:r>
      <w:r w:rsidRPr="00CA7B9A">
        <w:rPr>
          <w:b/>
          <w:bCs/>
          <w:color w:val="000000"/>
        </w:rPr>
        <w:t>. REIKALAVIMAI  PASIŪLYMŲ PATEIKIMUI</w:t>
      </w:r>
    </w:p>
    <w:p w14:paraId="266ADC11" w14:textId="77777777" w:rsidR="00D40732" w:rsidRPr="00CA7B9A" w:rsidRDefault="00D40732" w:rsidP="00D40732">
      <w:pPr>
        <w:autoSpaceDE w:val="0"/>
        <w:autoSpaceDN w:val="0"/>
        <w:adjustRightInd w:val="0"/>
        <w:jc w:val="center"/>
        <w:rPr>
          <w:bCs/>
          <w:color w:val="000000"/>
        </w:rPr>
      </w:pPr>
    </w:p>
    <w:p w14:paraId="6C8950E3" w14:textId="3FE421AB" w:rsidR="00D40732" w:rsidRPr="00CA7B9A" w:rsidRDefault="004A7BAD" w:rsidP="0064446E">
      <w:pPr>
        <w:ind w:firstLine="709"/>
        <w:jc w:val="both"/>
        <w:rPr>
          <w:rFonts w:eastAsia="Calibri"/>
          <w:lang w:eastAsia="lt-LT"/>
        </w:rPr>
      </w:pPr>
      <w:r>
        <w:rPr>
          <w:lang w:eastAsia="lt-LT"/>
        </w:rPr>
        <w:t>30</w:t>
      </w:r>
      <w:r w:rsidR="009E596B" w:rsidRPr="00CA7B9A">
        <w:rPr>
          <w:lang w:eastAsia="lt-LT"/>
        </w:rPr>
        <w:t>. Pateikdamas pasiūlymą tie</w:t>
      </w:r>
      <w:r w:rsidR="00D40732" w:rsidRPr="00CA7B9A">
        <w:rPr>
          <w:lang w:eastAsia="lt-LT"/>
        </w:rPr>
        <w:t xml:space="preserve">kėjas sutinka su šiomis pirkimo sąlygomis ir patvirtina, kad jo pasiūlyme pateikta informacija yra teisinga ir apima viską, ko reikia tinkamam pirkimo sutarties įvykdymui. </w:t>
      </w:r>
    </w:p>
    <w:p w14:paraId="0DFD327C" w14:textId="13FF990D" w:rsidR="0064446E" w:rsidRPr="00CB5C68" w:rsidRDefault="004A7BAD" w:rsidP="0064446E">
      <w:pPr>
        <w:ind w:firstLine="709"/>
        <w:jc w:val="both"/>
        <w:rPr>
          <w:rFonts w:eastAsia="Calibri"/>
          <w:lang w:eastAsia="lt-LT"/>
        </w:rPr>
      </w:pPr>
      <w:r>
        <w:rPr>
          <w:rFonts w:eastAsia="Calibri"/>
          <w:lang w:eastAsia="lt-LT"/>
        </w:rPr>
        <w:t>31</w:t>
      </w:r>
      <w:r w:rsidR="009E596B" w:rsidRPr="00CA7B9A">
        <w:rPr>
          <w:rFonts w:eastAsia="Calibri"/>
          <w:lang w:eastAsia="lt-LT"/>
        </w:rPr>
        <w:t xml:space="preserve">. </w:t>
      </w:r>
      <w:r w:rsidR="0064446E" w:rsidRPr="00CB5C68">
        <w:rPr>
          <w:rFonts w:eastAsia="Calibri"/>
          <w:b/>
          <w:lang w:eastAsia="lt-LT"/>
        </w:rPr>
        <w:t>Bet kuris tiekėjas pirkimui gali teikti tik vieną pasiūlymą</w:t>
      </w:r>
      <w:r w:rsidR="0064446E" w:rsidRPr="00CB5C68">
        <w:rPr>
          <w:rFonts w:eastAsia="Calibri"/>
          <w:lang w:eastAsia="lt-LT"/>
        </w:rPr>
        <w:t xml:space="preserve">, nepriklausomai nuo to, ar pasiūlymą jis teikia kaip atskiras tiekėjas, ar kaip jungtinės veiklos sutarties pagrindu susivienijusios tiekėjų grupės šalis. </w:t>
      </w:r>
    </w:p>
    <w:p w14:paraId="3E0EB1BB" w14:textId="24554507" w:rsidR="00D40732" w:rsidRPr="00CA7B9A" w:rsidRDefault="004A7BAD" w:rsidP="0064446E">
      <w:pPr>
        <w:ind w:firstLine="709"/>
        <w:jc w:val="both"/>
        <w:rPr>
          <w:rFonts w:eastAsia="Calibri"/>
          <w:lang w:eastAsia="lt-LT"/>
        </w:rPr>
      </w:pPr>
      <w:r>
        <w:rPr>
          <w:rFonts w:eastAsia="Calibri"/>
          <w:lang w:eastAsia="lt-LT"/>
        </w:rPr>
        <w:t>32</w:t>
      </w:r>
      <w:r w:rsidR="00D40732" w:rsidRPr="00CA7B9A">
        <w:rPr>
          <w:rFonts w:eastAsia="Calibri"/>
          <w:lang w:eastAsia="lt-LT"/>
        </w:rPr>
        <w:t>. Alternatyvių pasiūlymų pateikti neleidžiama.</w:t>
      </w:r>
      <w:r w:rsidR="00D40732" w:rsidRPr="00CA7B9A">
        <w:rPr>
          <w:lang w:eastAsia="lt-LT"/>
        </w:rPr>
        <w:t xml:space="preserve"> </w:t>
      </w:r>
      <w:r w:rsidR="009E596B" w:rsidRPr="00CA7B9A">
        <w:rPr>
          <w:rFonts w:eastAsia="Calibri"/>
          <w:lang w:eastAsia="lt-LT"/>
        </w:rPr>
        <w:t>Tie</w:t>
      </w:r>
      <w:r w:rsidR="00D40732" w:rsidRPr="00CA7B9A">
        <w:rPr>
          <w:rFonts w:eastAsia="Calibri"/>
          <w:lang w:eastAsia="lt-LT"/>
        </w:rPr>
        <w:t>kėjui pateikus alternatyvų pasiūlymą, jo pasiūlymas ir alternatyvus pasiūlymas (alternatyvūs pasiūlymai) bus atmesti.</w:t>
      </w:r>
    </w:p>
    <w:p w14:paraId="54C52295" w14:textId="6A82F476" w:rsidR="00881EFD" w:rsidRPr="00CA7B9A" w:rsidRDefault="004A7BAD" w:rsidP="00726263">
      <w:pPr>
        <w:ind w:firstLine="709"/>
        <w:jc w:val="both"/>
        <w:rPr>
          <w:rFonts w:eastAsia="Arial Unicode MS" w:cs="Arial Unicode MS"/>
          <w:bdr w:val="nil"/>
          <w:lang w:eastAsia="lt-LT"/>
        </w:rPr>
      </w:pPr>
      <w:r>
        <w:rPr>
          <w:lang w:eastAsia="lt-LT"/>
        </w:rPr>
        <w:t>33</w:t>
      </w:r>
      <w:r w:rsidR="00D40732" w:rsidRPr="00CA7B9A">
        <w:rPr>
          <w:lang w:eastAsia="lt-LT"/>
        </w:rPr>
        <w:t xml:space="preserve">. </w:t>
      </w:r>
      <w:r w:rsidR="00881EFD" w:rsidRPr="00CA7B9A">
        <w:rPr>
          <w:rFonts w:eastAsia="Calibri"/>
          <w:lang w:eastAsia="lt-LT"/>
        </w:rPr>
        <w:t>P</w:t>
      </w:r>
      <w:r w:rsidR="00881EFD" w:rsidRPr="00CA7B9A">
        <w:rPr>
          <w:rFonts w:eastAsia="Arial Unicode MS" w:cs="Arial Unicode MS"/>
          <w:bdr w:val="nil"/>
          <w:lang w:eastAsia="lt-LT"/>
        </w:rPr>
        <w:t xml:space="preserve">asiūlymas turi būti pateikiamas tik elektroninėmis priemonėmis, naudojant CVP IS, pasiekiamą adresu </w:t>
      </w:r>
      <w:hyperlink r:id="rId11" w:history="1">
        <w:r w:rsidR="00E32EB7">
          <w:rPr>
            <w:iCs/>
            <w:color w:val="0000FF"/>
            <w:u w:val="single"/>
            <w:lang w:eastAsia="lt-LT"/>
          </w:rPr>
          <w:t>https://</w:t>
        </w:r>
        <w:r w:rsidR="00881EFD" w:rsidRPr="00CA7B9A">
          <w:rPr>
            <w:iCs/>
            <w:color w:val="0000FF"/>
            <w:u w:val="single"/>
            <w:lang w:eastAsia="lt-LT"/>
          </w:rPr>
          <w:t>viesiejipirkimai.lt</w:t>
        </w:r>
      </w:hyperlink>
      <w:r w:rsidR="00881EFD" w:rsidRPr="00CA7B9A">
        <w:rPr>
          <w:rFonts w:eastAsia="Arial Unicode MS" w:cs="Arial Unicode MS"/>
          <w:bdr w:val="nil"/>
          <w:lang w:eastAsia="lt-LT"/>
        </w:rPr>
        <w:t>. Pasiūlymai popierinėje laikmenoje, jei tokie būtų pateik</w:t>
      </w:r>
      <w:r w:rsidR="009E596B" w:rsidRPr="00CA7B9A">
        <w:rPr>
          <w:rFonts w:eastAsia="Arial Unicode MS" w:cs="Arial Unicode MS"/>
          <w:bdr w:val="nil"/>
          <w:lang w:eastAsia="lt-LT"/>
        </w:rPr>
        <w:t>ti, bus grąžinami neatplėšti tie</w:t>
      </w:r>
      <w:r w:rsidR="00881EFD" w:rsidRPr="00CA7B9A">
        <w:rPr>
          <w:rFonts w:eastAsia="Arial Unicode MS" w:cs="Arial Unicode MS"/>
          <w:bdr w:val="nil"/>
          <w:lang w:eastAsia="lt-LT"/>
        </w:rPr>
        <w:t xml:space="preserve">kėjui (kurjeriui) ar grąžinami registruotu laišku ir nebus priimami ir vertinami. </w:t>
      </w:r>
    </w:p>
    <w:p w14:paraId="29CC8B31" w14:textId="5327B70B" w:rsidR="00881EFD" w:rsidRPr="00CA7B9A" w:rsidRDefault="00726263" w:rsidP="00726263">
      <w:pPr>
        <w:ind w:firstLine="709"/>
        <w:jc w:val="both"/>
        <w:rPr>
          <w:lang w:eastAsia="lt-LT"/>
        </w:rPr>
      </w:pPr>
      <w:r>
        <w:rPr>
          <w:rFonts w:eastAsia="Arial Unicode MS" w:cs="Arial Unicode MS"/>
          <w:bdr w:val="nil"/>
          <w:lang w:eastAsia="lt-LT"/>
        </w:rPr>
        <w:t>3</w:t>
      </w:r>
      <w:r w:rsidR="004A7BAD">
        <w:rPr>
          <w:rFonts w:eastAsia="Arial Unicode MS" w:cs="Arial Unicode MS"/>
          <w:bdr w:val="nil"/>
          <w:lang w:eastAsia="lt-LT"/>
        </w:rPr>
        <w:t>4</w:t>
      </w:r>
      <w:r w:rsidR="00881EFD" w:rsidRPr="00CA7B9A">
        <w:rPr>
          <w:rFonts w:eastAsia="Arial Unicode MS" w:cs="Arial Unicode MS"/>
          <w:bdr w:val="nil"/>
          <w:lang w:eastAsia="lt-LT"/>
        </w:rPr>
        <w:t xml:space="preserve">. </w:t>
      </w:r>
      <w:r w:rsidR="00881EFD" w:rsidRPr="00CA7B9A">
        <w:rPr>
          <w:lang w:eastAsia="lt-LT"/>
        </w:rPr>
        <w:t>Pasiūlymus gali teikti tik CVP IS registruot</w:t>
      </w:r>
      <w:r w:rsidR="009E596B" w:rsidRPr="00CA7B9A">
        <w:rPr>
          <w:lang w:eastAsia="lt-LT"/>
        </w:rPr>
        <w:t>i tie</w:t>
      </w:r>
      <w:r w:rsidR="00881EFD" w:rsidRPr="00CA7B9A">
        <w:rPr>
          <w:lang w:eastAsia="lt-LT"/>
        </w:rPr>
        <w:t xml:space="preserve">kėjai (nemokama registracija adresu </w:t>
      </w:r>
      <w:hyperlink r:id="rId12" w:history="1">
        <w:r w:rsidR="00E32EB7" w:rsidRPr="00DA0676">
          <w:rPr>
            <w:rStyle w:val="Hipersaitas"/>
            <w:iCs/>
            <w:lang w:eastAsia="lt-LT"/>
          </w:rPr>
          <w:t>https://viesiejipirkimai.lt</w:t>
        </w:r>
      </w:hyperlink>
      <w:r w:rsidR="00881EFD" w:rsidRPr="00CA7B9A">
        <w:rPr>
          <w:iCs/>
          <w:lang w:eastAsia="lt-LT"/>
        </w:rPr>
        <w:t xml:space="preserve">). </w:t>
      </w:r>
      <w:r w:rsidR="00881EFD" w:rsidRPr="00CA7B9A">
        <w:rPr>
          <w:bCs/>
          <w:lang w:eastAsia="lt-LT"/>
        </w:rPr>
        <w:t>Vis</w:t>
      </w:r>
      <w:r w:rsidR="009E596B" w:rsidRPr="00CA7B9A">
        <w:rPr>
          <w:bCs/>
          <w:lang w:eastAsia="lt-LT"/>
        </w:rPr>
        <w:t>i dokumentai, patvirtinantys tie</w:t>
      </w:r>
      <w:r w:rsidR="00881EFD" w:rsidRPr="00CA7B9A">
        <w:rPr>
          <w:bCs/>
          <w:lang w:eastAsia="lt-LT"/>
        </w:rPr>
        <w:t>kėjų kvalifikacijos atitiktį</w:t>
      </w:r>
      <w:r w:rsidR="005B7BD8" w:rsidRPr="00CA7B9A">
        <w:rPr>
          <w:bCs/>
          <w:lang w:eastAsia="lt-LT"/>
        </w:rPr>
        <w:t xml:space="preserve"> pirkimo</w:t>
      </w:r>
      <w:r w:rsidR="00881EFD" w:rsidRPr="00CA7B9A">
        <w:rPr>
          <w:bCs/>
          <w:lang w:eastAsia="lt-LT"/>
        </w:rPr>
        <w:t xml:space="preserve"> sąlygose nustatytiems kvalifikacijos reikalavimams</w:t>
      </w:r>
      <w:r w:rsidR="005B7BD8" w:rsidRPr="00CA7B9A">
        <w:rPr>
          <w:bCs/>
          <w:lang w:eastAsia="lt-LT"/>
        </w:rPr>
        <w:t xml:space="preserve"> (kai prašoma)</w:t>
      </w:r>
      <w:r w:rsidR="00881EFD" w:rsidRPr="00CA7B9A">
        <w:rPr>
          <w:bCs/>
          <w:lang w:eastAsia="lt-LT"/>
        </w:rPr>
        <w:t xml:space="preserve">, kiti pasiūlyme pateikiami dokumentai turi būti pateikti elektronine forma, t. y. tiesiogiai suformuoti elektroninėmis priemonėmis </w:t>
      </w:r>
      <w:r w:rsidR="00881EFD" w:rsidRPr="00CA7B9A">
        <w:rPr>
          <w:rFonts w:eastAsia="Arial Unicode MS" w:cs="Arial Unicode MS"/>
          <w:bdr w:val="nil"/>
          <w:lang w:eastAsia="lt-LT"/>
        </w:rPr>
        <w:t xml:space="preserve">arba pateikiant skaitmenines dokumentų kopijas (pvz., pažymos, </w:t>
      </w:r>
      <w:r w:rsidR="009E596B" w:rsidRPr="00CA7B9A">
        <w:rPr>
          <w:rFonts w:eastAsia="Arial Unicode MS" w:cs="Arial Unicode MS"/>
          <w:bdr w:val="nil"/>
          <w:lang w:eastAsia="lt-LT"/>
        </w:rPr>
        <w:t>sertifikatai</w:t>
      </w:r>
      <w:r w:rsidR="00881EFD" w:rsidRPr="00CA7B9A">
        <w:rPr>
          <w:rFonts w:eastAsia="Arial Unicode MS" w:cs="Arial Unicode MS"/>
          <w:bdr w:val="nil"/>
          <w:lang w:eastAsia="lt-LT"/>
        </w:rPr>
        <w:t>, jungtinės veiklos sutartis ir pan.).</w:t>
      </w:r>
      <w:r w:rsidR="00881EFD" w:rsidRPr="00CA7B9A">
        <w:rPr>
          <w:bCs/>
          <w:lang w:eastAsia="lt-LT"/>
        </w:rPr>
        <w:t xml:space="preserve"> Pateikiami </w:t>
      </w:r>
      <w:r w:rsidR="00881EFD" w:rsidRPr="00CA7B9A">
        <w:rPr>
          <w:lang w:eastAsia="lt-LT"/>
        </w:rPr>
        <w:t>dokumentai</w:t>
      </w:r>
      <w:r w:rsidR="00881EFD" w:rsidRPr="00CA7B9A">
        <w:rPr>
          <w:bCs/>
          <w:lang w:eastAsia="lt-LT"/>
        </w:rPr>
        <w:t xml:space="preserve"> ar skaitmeninės dokumentų kopijos turi būti prieinami naudojant nediskriminuojančius, visuotinai prieinamus duomenų failų formatus (pvz., </w:t>
      </w:r>
      <w:proofErr w:type="spellStart"/>
      <w:r w:rsidR="00881EFD" w:rsidRPr="00CA7B9A">
        <w:rPr>
          <w:bCs/>
          <w:i/>
          <w:lang w:eastAsia="lt-LT"/>
        </w:rPr>
        <w:t>pdf</w:t>
      </w:r>
      <w:proofErr w:type="spellEnd"/>
      <w:r w:rsidR="00881EFD" w:rsidRPr="00CA7B9A">
        <w:rPr>
          <w:bCs/>
          <w:lang w:eastAsia="lt-LT"/>
        </w:rPr>
        <w:t xml:space="preserve">, </w:t>
      </w:r>
      <w:proofErr w:type="spellStart"/>
      <w:r w:rsidR="00881EFD" w:rsidRPr="00CA7B9A">
        <w:rPr>
          <w:bCs/>
          <w:i/>
          <w:lang w:eastAsia="lt-LT"/>
        </w:rPr>
        <w:t>doc</w:t>
      </w:r>
      <w:proofErr w:type="spellEnd"/>
      <w:r w:rsidR="00881EFD" w:rsidRPr="00CA7B9A">
        <w:rPr>
          <w:bCs/>
          <w:lang w:eastAsia="lt-LT"/>
        </w:rPr>
        <w:t xml:space="preserve"> ir kt.).</w:t>
      </w:r>
      <w:r w:rsidR="00881EFD" w:rsidRPr="00CA7B9A">
        <w:rPr>
          <w:lang w:eastAsia="lt-LT"/>
        </w:rPr>
        <w:t xml:space="preserve"> Pateikiant atitinkamų dokumentų skaitmenines kopijas ir pasiūlymą pasirašant saugiu elektroniniu parašu yra deklaruojama, kad kopijos yra tikros. </w:t>
      </w:r>
    </w:p>
    <w:p w14:paraId="486A18C8" w14:textId="3C582C9F" w:rsidR="00FD2F79" w:rsidRPr="00CA7B9A" w:rsidRDefault="00317794" w:rsidP="00FD2F79">
      <w:pPr>
        <w:ind w:firstLine="811"/>
        <w:jc w:val="both"/>
        <w:rPr>
          <w:lang w:eastAsia="lt-LT"/>
        </w:rPr>
      </w:pPr>
      <w:r w:rsidRPr="00CA7B9A">
        <w:rPr>
          <w:color w:val="000000"/>
          <w:lang w:eastAsia="lt-LT"/>
        </w:rPr>
        <w:t>3</w:t>
      </w:r>
      <w:r w:rsidR="004A7BAD">
        <w:rPr>
          <w:color w:val="000000"/>
          <w:lang w:eastAsia="lt-LT"/>
        </w:rPr>
        <w:t>5</w:t>
      </w:r>
      <w:r w:rsidR="0064446E">
        <w:rPr>
          <w:color w:val="000000"/>
          <w:lang w:eastAsia="lt-LT"/>
        </w:rPr>
        <w:t>.</w:t>
      </w:r>
      <w:r w:rsidR="00FD2F79" w:rsidRPr="00CA7B9A">
        <w:rPr>
          <w:color w:val="000000"/>
          <w:lang w:eastAsia="lt-LT"/>
        </w:rPr>
        <w:t xml:space="preserve"> </w:t>
      </w:r>
      <w:r w:rsidR="00FD2F79" w:rsidRPr="00CA7B9A">
        <w:rPr>
          <w:lang w:eastAsia="lt-LT"/>
        </w:rPr>
        <w:t>Perkantysis subjektas nereikalauja pasiūlymą pasirašyti kvalifikuotu elektroniniu parašu.</w:t>
      </w:r>
    </w:p>
    <w:p w14:paraId="2704A135" w14:textId="35099F92" w:rsidR="0095308D" w:rsidRPr="00CA7B9A" w:rsidRDefault="00317794" w:rsidP="0095308D">
      <w:pPr>
        <w:ind w:firstLine="811"/>
        <w:jc w:val="both"/>
        <w:rPr>
          <w:b/>
          <w:bCs/>
          <w:lang w:eastAsia="lt-LT"/>
        </w:rPr>
      </w:pPr>
      <w:r w:rsidRPr="00CA7B9A">
        <w:rPr>
          <w:color w:val="000000"/>
          <w:lang w:eastAsia="lt-LT"/>
        </w:rPr>
        <w:t>3</w:t>
      </w:r>
      <w:r w:rsidR="004A7BAD">
        <w:rPr>
          <w:color w:val="000000"/>
          <w:lang w:eastAsia="lt-LT"/>
        </w:rPr>
        <w:t>6</w:t>
      </w:r>
      <w:r w:rsidR="00D40732" w:rsidRPr="00CA7B9A">
        <w:rPr>
          <w:color w:val="000000"/>
          <w:lang w:eastAsia="lt-LT"/>
        </w:rPr>
        <w:t>.</w:t>
      </w:r>
      <w:r w:rsidR="00BE0DF3" w:rsidRPr="00CA7B9A">
        <w:rPr>
          <w:color w:val="000000"/>
          <w:lang w:eastAsia="lt-LT"/>
        </w:rPr>
        <w:t xml:space="preserve"> </w:t>
      </w:r>
      <w:r w:rsidR="0095308D" w:rsidRPr="00CA7B9A">
        <w:rPr>
          <w:b/>
          <w:bCs/>
          <w:lang w:eastAsia="lt-LT"/>
        </w:rPr>
        <w:t>Pasiūlymas</w:t>
      </w:r>
      <w:r w:rsidR="00FD0DD3">
        <w:rPr>
          <w:b/>
          <w:bCs/>
          <w:lang w:eastAsia="lt-LT"/>
        </w:rPr>
        <w:t xml:space="preserve"> </w:t>
      </w:r>
      <w:r w:rsidR="0095308D" w:rsidRPr="00CA7B9A">
        <w:rPr>
          <w:b/>
          <w:bCs/>
          <w:lang w:eastAsia="lt-LT"/>
        </w:rPr>
        <w:t xml:space="preserve">turi būti </w:t>
      </w:r>
      <w:r w:rsidR="0095308D" w:rsidRPr="000B49A7">
        <w:rPr>
          <w:b/>
          <w:bCs/>
          <w:lang w:eastAsia="lt-LT"/>
        </w:rPr>
        <w:t>pateikt</w:t>
      </w:r>
      <w:r w:rsidR="00902D14" w:rsidRPr="000B49A7">
        <w:rPr>
          <w:b/>
          <w:bCs/>
          <w:lang w:eastAsia="lt-LT"/>
        </w:rPr>
        <w:t>as</w:t>
      </w:r>
      <w:r w:rsidR="0095308D" w:rsidRPr="000B49A7">
        <w:rPr>
          <w:b/>
          <w:bCs/>
          <w:lang w:eastAsia="lt-LT"/>
        </w:rPr>
        <w:t xml:space="preserve"> iki skelbim</w:t>
      </w:r>
      <w:r w:rsidR="000B49A7" w:rsidRPr="000B49A7">
        <w:rPr>
          <w:b/>
          <w:bCs/>
          <w:lang w:eastAsia="lt-LT"/>
        </w:rPr>
        <w:t>e</w:t>
      </w:r>
      <w:r w:rsidR="0095308D" w:rsidRPr="000B49A7">
        <w:rPr>
          <w:b/>
          <w:bCs/>
          <w:lang w:eastAsia="lt-LT"/>
        </w:rPr>
        <w:t xml:space="preserve"> nurodytos pasiūlymų</w:t>
      </w:r>
      <w:r w:rsidR="0095308D" w:rsidRPr="00CA7B9A">
        <w:rPr>
          <w:b/>
          <w:bCs/>
          <w:lang w:eastAsia="lt-LT"/>
        </w:rPr>
        <w:t xml:space="preserve"> pateikimo termino pabaigos</w:t>
      </w:r>
      <w:r w:rsidR="0037588C" w:rsidRPr="00CA7B9A">
        <w:rPr>
          <w:b/>
          <w:bCs/>
          <w:lang w:eastAsia="lt-LT"/>
        </w:rPr>
        <w:t xml:space="preserve"> Lietuvos laiku.</w:t>
      </w:r>
    </w:p>
    <w:p w14:paraId="10FC2BFA" w14:textId="7AD81AC2" w:rsidR="008A3D3D" w:rsidRDefault="00317794" w:rsidP="008A3D3D">
      <w:pPr>
        <w:ind w:firstLine="811"/>
        <w:jc w:val="both"/>
        <w:rPr>
          <w:lang w:eastAsia="lt-LT"/>
        </w:rPr>
      </w:pPr>
      <w:r w:rsidRPr="00CA7B9A">
        <w:rPr>
          <w:bCs/>
          <w:lang w:eastAsia="lt-LT"/>
        </w:rPr>
        <w:t>3</w:t>
      </w:r>
      <w:r w:rsidR="004A7BAD">
        <w:rPr>
          <w:bCs/>
          <w:lang w:eastAsia="lt-LT"/>
        </w:rPr>
        <w:t>7</w:t>
      </w:r>
      <w:r w:rsidR="00D40732" w:rsidRPr="00CA7B9A">
        <w:rPr>
          <w:bCs/>
          <w:lang w:eastAsia="lt-LT"/>
        </w:rPr>
        <w:t>. Perkantysis subjektas, gavęs pasiūlymą</w:t>
      </w:r>
      <w:r w:rsidR="00D40732" w:rsidRPr="00CA7B9A">
        <w:rPr>
          <w:b/>
          <w:bCs/>
          <w:lang w:eastAsia="lt-LT"/>
        </w:rPr>
        <w:t xml:space="preserve"> </w:t>
      </w:r>
      <w:r w:rsidR="008603FC" w:rsidRPr="00CA7B9A">
        <w:rPr>
          <w:lang w:eastAsia="lt-LT"/>
        </w:rPr>
        <w:t>ne perkančiojo subjekto</w:t>
      </w:r>
      <w:r w:rsidR="00D40732" w:rsidRPr="00CA7B9A">
        <w:rPr>
          <w:lang w:eastAsia="lt-LT"/>
        </w:rPr>
        <w:t xml:space="preserve"> nurodytomis elektroninėmis priemonėmis, a</w:t>
      </w:r>
      <w:r w:rsidR="009E596B" w:rsidRPr="00CA7B9A">
        <w:rPr>
          <w:lang w:eastAsia="lt-LT"/>
        </w:rPr>
        <w:t>pie tai informuoja tie</w:t>
      </w:r>
      <w:r w:rsidR="00D40732" w:rsidRPr="00CA7B9A">
        <w:rPr>
          <w:lang w:eastAsia="lt-LT"/>
        </w:rPr>
        <w:t>kėją, o tokio pasiūlymo nenagrinėja ir nevertina.</w:t>
      </w:r>
    </w:p>
    <w:p w14:paraId="08417E3F" w14:textId="1A1FB9CF" w:rsidR="008A3D3D" w:rsidRPr="00D12E18" w:rsidRDefault="00317794" w:rsidP="008A3D3D">
      <w:pPr>
        <w:ind w:firstLine="811"/>
        <w:jc w:val="both"/>
        <w:rPr>
          <w:lang w:eastAsia="lt-LT"/>
        </w:rPr>
      </w:pPr>
      <w:r w:rsidRPr="00CA7B9A">
        <w:rPr>
          <w:lang w:eastAsia="lt-LT"/>
        </w:rPr>
        <w:t>3</w:t>
      </w:r>
      <w:r w:rsidR="004A7BAD">
        <w:rPr>
          <w:lang w:eastAsia="lt-LT"/>
        </w:rPr>
        <w:t>8</w:t>
      </w:r>
      <w:r w:rsidR="00881EFD" w:rsidRPr="00CA7B9A">
        <w:rPr>
          <w:lang w:eastAsia="lt-LT"/>
        </w:rPr>
        <w:t xml:space="preserve">. </w:t>
      </w:r>
      <w:r w:rsidR="008A3D3D" w:rsidRPr="00D308F0">
        <w:rPr>
          <w:rFonts w:eastAsiaTheme="minorHAnsi"/>
          <w:bCs/>
          <w:iCs/>
        </w:rPr>
        <w:t>Pirkimo dokumentai rengiami</w:t>
      </w:r>
      <w:r w:rsidR="00FD0DD3">
        <w:rPr>
          <w:rFonts w:eastAsiaTheme="minorHAnsi"/>
          <w:bCs/>
          <w:iCs/>
        </w:rPr>
        <w:t xml:space="preserve"> lietuvių kalba</w:t>
      </w:r>
      <w:r w:rsidR="008A3D3D" w:rsidRPr="00D308F0">
        <w:rPr>
          <w:rFonts w:eastAsiaTheme="minorHAnsi"/>
          <w:bCs/>
          <w:iCs/>
        </w:rPr>
        <w:t xml:space="preserve">. Jei su pasiūlymu pateikiami dokumentai </w:t>
      </w:r>
      <w:r w:rsidR="008A3D3D" w:rsidRPr="00D308F0">
        <w:rPr>
          <w:rFonts w:eastAsia="Calibri"/>
        </w:rPr>
        <w:t xml:space="preserve">negali būti pateikti lietuvių kalba, šie dokumentai turi būti pateikti originalo kalba, pridedant jų vertimą į lietuvių kalbą. </w:t>
      </w:r>
      <w:r w:rsidR="008A3D3D"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8A3D3D" w:rsidRPr="00D308F0">
        <w:t xml:space="preserve">Jei perkančiojo subjekto prašomi dokumentai bus pateikti anglų kalba (pvz., įgaliojimas pasirašyti pasiūlymą, sertifikatai ir </w:t>
      </w:r>
      <w:r w:rsidR="008A3D3D" w:rsidRPr="00D308F0">
        <w:lastRenderedPageBreak/>
        <w:t>pan.), bet perkančiajam subjektui jų turinys bus aiškus ir be vertimo į lietuvių kalbą, perkantysis subjektas pasilieka teisę neprašyti pateikti vertimų į lietuvių kalbą.</w:t>
      </w:r>
    </w:p>
    <w:p w14:paraId="65BD47B7" w14:textId="6F739962" w:rsidR="008A3D3D" w:rsidRPr="00D308F0" w:rsidRDefault="00317794" w:rsidP="008A3D3D">
      <w:pPr>
        <w:ind w:firstLine="811"/>
        <w:jc w:val="both"/>
        <w:rPr>
          <w:rFonts w:eastAsiaTheme="minorHAnsi"/>
          <w:bCs/>
          <w:iCs/>
        </w:rPr>
      </w:pPr>
      <w:r w:rsidRPr="00CA7B9A">
        <w:rPr>
          <w:lang w:eastAsia="lt-LT"/>
        </w:rPr>
        <w:t>3</w:t>
      </w:r>
      <w:r w:rsidR="004A7BAD">
        <w:rPr>
          <w:lang w:eastAsia="lt-LT"/>
        </w:rPr>
        <w:t>9</w:t>
      </w:r>
      <w:r w:rsidR="00881EFD" w:rsidRPr="00CA7B9A">
        <w:rPr>
          <w:lang w:eastAsia="lt-LT"/>
        </w:rPr>
        <w:t xml:space="preserve">. </w:t>
      </w:r>
      <w:bookmarkStart w:id="8" w:name="_Hlk506032819"/>
      <w:r w:rsidR="008A3D3D" w:rsidRPr="00D308F0">
        <w:t xml:space="preserve">Tiekėjas pasiūlyme turi aiškiai nurodyti, kuri pasiūlymo informacija yra </w:t>
      </w:r>
      <w:r w:rsidR="008A3D3D" w:rsidRPr="00D308F0">
        <w:rPr>
          <w:b/>
          <w:bCs/>
        </w:rPr>
        <w:t>konfidenciali</w:t>
      </w:r>
      <w:r w:rsidR="008A3D3D" w:rsidRPr="00D308F0">
        <w:t xml:space="preserve">, vadovaujantis PĮ 32 straipsniu. </w:t>
      </w:r>
      <w:bookmarkEnd w:id="8"/>
      <w:r w:rsidR="008A3D3D" w:rsidRPr="00D308F0">
        <w:t>Jei tokia informacija pasiūlyme nebus nurodyta, tuomet bus laikoma, kad bet kuri pateiktame pasiūlyme nurodyta informacija nėra konfidenciali.</w:t>
      </w:r>
      <w:r w:rsidR="008A3D3D"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97536EF" w14:textId="4CF09881" w:rsidR="008A3D3D" w:rsidRDefault="008A3D3D" w:rsidP="008A3D3D">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DC1E807" w14:textId="4C17B8A7" w:rsidR="008A3D3D" w:rsidRPr="003B7A7E" w:rsidRDefault="004A7BAD" w:rsidP="008A3D3D">
      <w:pPr>
        <w:ind w:firstLine="811"/>
        <w:jc w:val="both"/>
        <w:rPr>
          <w:lang w:eastAsia="lt-LT"/>
        </w:rPr>
      </w:pPr>
      <w:r>
        <w:rPr>
          <w:color w:val="000000"/>
          <w:lang w:eastAsia="lt-LT"/>
        </w:rPr>
        <w:t>40</w:t>
      </w:r>
      <w:r w:rsidR="008A3D3D" w:rsidRPr="008A3D3D">
        <w:rPr>
          <w:color w:val="000000"/>
          <w:lang w:eastAsia="lt-LT"/>
        </w:rPr>
        <w:t xml:space="preserve">. </w:t>
      </w:r>
      <w:r w:rsidR="008A3D3D" w:rsidRPr="008A3D3D">
        <w:rPr>
          <w:lang w:eastAsia="lt-LT"/>
        </w:rPr>
        <w:t>Perkantysis</w:t>
      </w:r>
      <w:r w:rsidR="008A3D3D" w:rsidRPr="003B7A7E">
        <w:rPr>
          <w:lang w:eastAsia="lt-LT"/>
        </w:rPr>
        <w:t xml:space="preserve"> subjektas turi teisę pratęsti pasiūlymų pateikimo terminą. Apie naują pasiūlymų pateikimo terminą perkantysis subjektas paskelbia CVP IS.</w:t>
      </w:r>
    </w:p>
    <w:p w14:paraId="4DE07FFF" w14:textId="6E71140C" w:rsidR="00550CCC" w:rsidRPr="00CA7B9A" w:rsidRDefault="004A7BAD" w:rsidP="00550CCC">
      <w:pPr>
        <w:ind w:firstLine="811"/>
        <w:jc w:val="both"/>
        <w:rPr>
          <w:rFonts w:eastAsia="Calibri"/>
          <w:lang w:eastAsia="lt-LT"/>
        </w:rPr>
      </w:pPr>
      <w:r>
        <w:rPr>
          <w:lang w:eastAsia="lt-LT"/>
        </w:rPr>
        <w:t>41</w:t>
      </w:r>
      <w:r w:rsidR="00550CCC" w:rsidRPr="00CA7B9A">
        <w:rPr>
          <w:lang w:eastAsia="lt-LT"/>
        </w:rPr>
        <w:t xml:space="preserve">. </w:t>
      </w:r>
      <w:r w:rsidR="00F30375">
        <w:rPr>
          <w:rFonts w:eastAsia="Calibri"/>
          <w:lang w:eastAsia="lt-LT"/>
        </w:rPr>
        <w:t>Tiekėjo</w:t>
      </w:r>
      <w:r w:rsidR="00550CCC" w:rsidRPr="00CA7B9A">
        <w:rPr>
          <w:rFonts w:eastAsia="Calibri"/>
          <w:lang w:eastAsia="lt-LT"/>
        </w:rPr>
        <w:t xml:space="preserve"> pasiūlymą sudaro CVP IS priemonėmis (kai leidžiama, – kitaip raštu) pateiktų dokumentų ir duomenų visuma:</w:t>
      </w:r>
    </w:p>
    <w:p w14:paraId="6BF04802" w14:textId="08F990F8" w:rsidR="003A2AA1" w:rsidRPr="00CA7B9A" w:rsidRDefault="004A7BAD" w:rsidP="003A2AA1">
      <w:pPr>
        <w:ind w:firstLine="811"/>
        <w:jc w:val="both"/>
        <w:rPr>
          <w:rFonts w:eastAsia="Calibri"/>
          <w:lang w:eastAsia="lt-LT"/>
        </w:rPr>
      </w:pPr>
      <w:r>
        <w:rPr>
          <w:lang w:eastAsia="lt-LT"/>
        </w:rPr>
        <w:t>41</w:t>
      </w:r>
      <w:r w:rsidR="003A2AA1" w:rsidRPr="00CA7B9A">
        <w:rPr>
          <w:lang w:eastAsia="lt-LT"/>
        </w:rPr>
        <w:t xml:space="preserve">.1. CVP IS </w:t>
      </w:r>
      <w:r w:rsidR="00372D59">
        <w:rPr>
          <w:lang w:eastAsia="lt-LT"/>
        </w:rPr>
        <w:t xml:space="preserve">sistemoje </w:t>
      </w:r>
      <w:r w:rsidR="003A2AA1" w:rsidRPr="00CA7B9A">
        <w:rPr>
          <w:lang w:eastAsia="lt-LT"/>
        </w:rPr>
        <w:t>pateikti duomenys ir dokumentai:</w:t>
      </w:r>
    </w:p>
    <w:p w14:paraId="7C075D40" w14:textId="4AEF9664" w:rsidR="003A2AA1" w:rsidRPr="00CA7B9A"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 xml:space="preserve">.1.1. </w:t>
      </w:r>
      <w:r w:rsidR="003A2AA1" w:rsidRPr="0082251F">
        <w:rPr>
          <w:rFonts w:eastAsia="Calibri"/>
          <w:b/>
          <w:bCs/>
          <w:lang w:eastAsia="lt-LT"/>
        </w:rPr>
        <w:t xml:space="preserve">užpildytas, pasirašytas ir nuskenuotas </w:t>
      </w:r>
      <w:r w:rsidR="003A2AA1" w:rsidRPr="0082251F">
        <w:rPr>
          <w:rFonts w:eastAsia="Calibri"/>
          <w:lang w:eastAsia="lt-LT"/>
        </w:rPr>
        <w:t>(išskyrus tuos atvejus, kai pasirašoma elektroniniu parašu)</w:t>
      </w:r>
      <w:r w:rsidR="003A2AA1" w:rsidRPr="0082251F">
        <w:rPr>
          <w:rFonts w:eastAsia="Calibri"/>
          <w:b/>
          <w:bCs/>
          <w:lang w:eastAsia="lt-LT"/>
        </w:rPr>
        <w:t xml:space="preserve"> pasiūlymas, parengtas pagal pirkimo sąlygų </w:t>
      </w:r>
      <w:r w:rsidR="00902D14">
        <w:rPr>
          <w:rFonts w:eastAsia="Calibri"/>
          <w:b/>
          <w:bCs/>
          <w:lang w:eastAsia="lt-LT"/>
        </w:rPr>
        <w:t xml:space="preserve">2 </w:t>
      </w:r>
      <w:r w:rsidR="003A2AA1" w:rsidRPr="0082251F">
        <w:rPr>
          <w:rFonts w:eastAsia="Calibri"/>
          <w:b/>
          <w:bCs/>
          <w:lang w:eastAsia="lt-LT"/>
        </w:rPr>
        <w:t>pried</w:t>
      </w:r>
      <w:r w:rsidR="00902D14">
        <w:rPr>
          <w:rFonts w:eastAsia="Calibri"/>
          <w:b/>
          <w:bCs/>
          <w:lang w:eastAsia="lt-LT"/>
        </w:rPr>
        <w:t>ą</w:t>
      </w:r>
      <w:r w:rsidR="003A2AA1" w:rsidRPr="00CA7B9A">
        <w:rPr>
          <w:rFonts w:eastAsia="Calibri"/>
          <w:lang w:eastAsia="lt-LT"/>
        </w:rPr>
        <w:t>;</w:t>
      </w:r>
      <w:r w:rsidR="00F17CE6">
        <w:rPr>
          <w:rFonts w:eastAsia="Calibri"/>
          <w:lang w:eastAsia="lt-LT"/>
        </w:rPr>
        <w:t xml:space="preserve"> </w:t>
      </w:r>
    </w:p>
    <w:p w14:paraId="41914913" w14:textId="5F1D2C0D" w:rsidR="003A2AA1" w:rsidRPr="00CA7B9A"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3A2AA1" w:rsidRPr="00CA7B9A">
        <w:rPr>
          <w:lang w:eastAsia="lt-LT"/>
        </w:rPr>
        <w:t>ateikiamas skenuotas dokumentas elektronine forma);</w:t>
      </w:r>
    </w:p>
    <w:p w14:paraId="7DAD3C3C" w14:textId="7A619CFE" w:rsidR="003A2AA1"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.1.3. jungtinės veiklos sutartis, jei vieną pasiūlymą pateikia jungtinei veiklai susivienijusių tiekėjų grupė;</w:t>
      </w:r>
    </w:p>
    <w:p w14:paraId="108BCBC0" w14:textId="3376585D" w:rsidR="00726263" w:rsidRPr="00726263" w:rsidRDefault="004A7BAD" w:rsidP="00726263">
      <w:pPr>
        <w:ind w:firstLine="811"/>
        <w:jc w:val="both"/>
        <w:rPr>
          <w:rFonts w:eastAsia="Calibri"/>
          <w:lang w:eastAsia="lt-LT"/>
        </w:rPr>
      </w:pPr>
      <w:r>
        <w:rPr>
          <w:rFonts w:eastAsia="Calibri"/>
          <w:lang w:eastAsia="lt-LT"/>
        </w:rPr>
        <w:t>41</w:t>
      </w:r>
      <w:r w:rsidR="00726263">
        <w:rPr>
          <w:rFonts w:eastAsia="Calibri"/>
          <w:lang w:eastAsia="lt-LT"/>
        </w:rPr>
        <w:t xml:space="preserve">.1.4. </w:t>
      </w:r>
      <w:r w:rsidR="00726263" w:rsidRPr="00726263">
        <w:rPr>
          <w:rFonts w:eastAsia="Calibri"/>
          <w:lang w:eastAsia="lt-LT"/>
        </w:rPr>
        <w:t>užpildytas techninės specifikacijos priedas;</w:t>
      </w:r>
    </w:p>
    <w:p w14:paraId="0A3F68A6" w14:textId="5AEE30C8" w:rsidR="003A2AA1" w:rsidRPr="00CA7B9A"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 xml:space="preserve">.2. </w:t>
      </w:r>
      <w:r w:rsidR="003A2AA1" w:rsidRPr="00CA7B9A">
        <w:rPr>
          <w:lang w:eastAsia="lt-LT"/>
        </w:rPr>
        <w:t>pasiūlymo paaiškinimai bei atsakymai dėl pasiūlymo (jei tokių yra).</w:t>
      </w:r>
    </w:p>
    <w:p w14:paraId="7B8279A5" w14:textId="4913C22F" w:rsidR="00A731F4" w:rsidRDefault="004A7BAD" w:rsidP="00A731F4">
      <w:pPr>
        <w:ind w:firstLine="811"/>
        <w:jc w:val="both"/>
        <w:rPr>
          <w:color w:val="000000"/>
        </w:rPr>
      </w:pPr>
      <w:r>
        <w:rPr>
          <w:lang w:eastAsia="lt-LT"/>
        </w:rPr>
        <w:t>42</w:t>
      </w:r>
      <w:r w:rsidR="00550CCC" w:rsidRPr="00CA7B9A">
        <w:rPr>
          <w:lang w:eastAsia="lt-LT"/>
        </w:rPr>
        <w:t xml:space="preserve">. </w:t>
      </w:r>
      <w:r w:rsidR="00A731F4">
        <w:rPr>
          <w:b/>
          <w:bCs/>
          <w:lang w:eastAsia="lt-LT"/>
        </w:rPr>
        <w:t>P</w:t>
      </w:r>
      <w:r w:rsidR="00A731F4">
        <w:rPr>
          <w:b/>
          <w:color w:val="000000"/>
          <w:lang w:eastAsia="lt-LT"/>
        </w:rPr>
        <w:t>asiūlymo kaina</w:t>
      </w:r>
      <w:r w:rsidR="00A731F4" w:rsidRPr="00CA7B9A">
        <w:rPr>
          <w:b/>
          <w:color w:val="000000"/>
          <w:lang w:eastAsia="lt-LT"/>
        </w:rPr>
        <w:t xml:space="preserve"> </w:t>
      </w:r>
      <w:r w:rsidR="00FD0DD3">
        <w:rPr>
          <w:b/>
          <w:color w:val="000000"/>
          <w:lang w:eastAsia="lt-LT"/>
        </w:rPr>
        <w:t>(</w:t>
      </w:r>
      <w:r w:rsidR="00A731F4" w:rsidRPr="00CA7B9A">
        <w:rPr>
          <w:b/>
          <w:color w:val="000000"/>
          <w:lang w:eastAsia="lt-LT"/>
        </w:rPr>
        <w:t xml:space="preserve">pirkimo sąlygų </w:t>
      </w:r>
      <w:r w:rsidR="00902D14">
        <w:rPr>
          <w:b/>
          <w:color w:val="000000"/>
          <w:lang w:eastAsia="lt-LT"/>
        </w:rPr>
        <w:t>2</w:t>
      </w:r>
      <w:r w:rsidR="00A731F4" w:rsidRPr="00CA7B9A">
        <w:rPr>
          <w:b/>
          <w:color w:val="000000"/>
          <w:lang w:eastAsia="lt-LT"/>
        </w:rPr>
        <w:t xml:space="preserve"> pried</w:t>
      </w:r>
      <w:r w:rsidR="00FD0DD3">
        <w:rPr>
          <w:b/>
          <w:color w:val="000000"/>
          <w:lang w:eastAsia="lt-LT"/>
        </w:rPr>
        <w:t>a</w:t>
      </w:r>
      <w:r w:rsidR="00902D14">
        <w:rPr>
          <w:b/>
          <w:color w:val="000000"/>
          <w:lang w:eastAsia="lt-LT"/>
        </w:rPr>
        <w:t>s</w:t>
      </w:r>
      <w:r w:rsidR="00A731F4">
        <w:rPr>
          <w:b/>
          <w:color w:val="000000"/>
          <w:lang w:eastAsia="lt-LT"/>
        </w:rPr>
        <w:t xml:space="preserve">) </w:t>
      </w:r>
      <w:r w:rsidR="00A731F4" w:rsidRPr="00CA7B9A">
        <w:rPr>
          <w:b/>
          <w:color w:val="000000"/>
          <w:lang w:eastAsia="lt-LT"/>
        </w:rPr>
        <w:t>turi būti nurodyt</w:t>
      </w:r>
      <w:r w:rsidR="00A731F4">
        <w:rPr>
          <w:b/>
          <w:color w:val="000000"/>
          <w:lang w:eastAsia="lt-LT"/>
        </w:rPr>
        <w:t>a</w:t>
      </w:r>
      <w:r w:rsidR="00A731F4" w:rsidRPr="00CA7B9A">
        <w:rPr>
          <w:b/>
          <w:color w:val="000000"/>
          <w:lang w:eastAsia="lt-LT"/>
        </w:rPr>
        <w:t xml:space="preserve"> eurais dviejų skaičių po kablelio tikslumu.</w:t>
      </w:r>
      <w:r w:rsidR="00A731F4" w:rsidRPr="00CA7B9A">
        <w:rPr>
          <w:color w:val="000000"/>
          <w:lang w:eastAsia="lt-LT"/>
        </w:rPr>
        <w:t xml:space="preserve"> </w:t>
      </w:r>
      <w:r w:rsidR="00A731F4" w:rsidRPr="00CA7B9A">
        <w:rPr>
          <w:lang w:eastAsia="lt-LT"/>
        </w:rPr>
        <w:t>Apskaičiuojant kainą, turi būti atsižvelgta į visą pirkimo sąlyg</w:t>
      </w:r>
      <w:r w:rsidR="005B0397">
        <w:rPr>
          <w:lang w:eastAsia="lt-LT"/>
        </w:rPr>
        <w:t>ų 1</w:t>
      </w:r>
      <w:r w:rsidR="00FD0DD3">
        <w:rPr>
          <w:lang w:eastAsia="lt-LT"/>
        </w:rPr>
        <w:t xml:space="preserve"> </w:t>
      </w:r>
      <w:r w:rsidR="005B0397">
        <w:rPr>
          <w:lang w:eastAsia="lt-LT"/>
        </w:rPr>
        <w:t>priede</w:t>
      </w:r>
      <w:r w:rsidR="00A731F4" w:rsidRPr="00CA7B9A">
        <w:rPr>
          <w:lang w:eastAsia="lt-LT"/>
        </w:rPr>
        <w:t xml:space="preserve"> nurodytą pirkimo objekto apimtį, kainos sudėtines dalis, į </w:t>
      </w:r>
      <w:r w:rsidR="00A731F4">
        <w:rPr>
          <w:lang w:eastAsia="lt-LT"/>
        </w:rPr>
        <w:t xml:space="preserve">keliamus </w:t>
      </w:r>
      <w:r w:rsidR="00A731F4" w:rsidRPr="00CA7B9A">
        <w:rPr>
          <w:lang w:eastAsia="lt-LT"/>
        </w:rPr>
        <w:t xml:space="preserve">reikalavimus ir pan. </w:t>
      </w:r>
      <w:r w:rsidR="00A731F4">
        <w:rPr>
          <w:lang w:eastAsia="lt-LT"/>
        </w:rPr>
        <w:t xml:space="preserve"> </w:t>
      </w:r>
      <w:r w:rsidR="00A731F4" w:rsidRPr="00CA7B9A">
        <w:rPr>
          <w:lang w:eastAsia="lt-LT"/>
        </w:rPr>
        <w:t>Į</w:t>
      </w:r>
      <w:r w:rsidR="00A731F4">
        <w:rPr>
          <w:lang w:eastAsia="lt-LT"/>
        </w:rPr>
        <w:t xml:space="preserve"> </w:t>
      </w:r>
      <w:r w:rsidR="00A731F4" w:rsidRPr="00CA7B9A">
        <w:rPr>
          <w:lang w:eastAsia="lt-LT"/>
        </w:rPr>
        <w:t>p</w:t>
      </w:r>
      <w:r w:rsidR="00A731F4">
        <w:rPr>
          <w:lang w:eastAsia="lt-LT"/>
        </w:rPr>
        <w:t>asiūlymo kainą</w:t>
      </w:r>
      <w:r w:rsidR="00A731F4" w:rsidRPr="00CA7B9A">
        <w:rPr>
          <w:lang w:eastAsia="lt-LT"/>
        </w:rPr>
        <w:t xml:space="preserve"> turi būti įskai</w:t>
      </w:r>
      <w:r w:rsidR="00A731F4">
        <w:rPr>
          <w:lang w:eastAsia="lt-LT"/>
        </w:rPr>
        <w:t>čiuoti</w:t>
      </w:r>
      <w:r w:rsidR="00A731F4" w:rsidRPr="00CA7B9A">
        <w:rPr>
          <w:lang w:eastAsia="lt-LT"/>
        </w:rPr>
        <w:t xml:space="preserve"> visi mokesčiai </w:t>
      </w:r>
      <w:r w:rsidR="00A731F4">
        <w:rPr>
          <w:lang w:eastAsia="lt-LT"/>
        </w:rPr>
        <w:t>bei</w:t>
      </w:r>
      <w:r w:rsidR="00A731F4" w:rsidRPr="00CA7B9A">
        <w:rPr>
          <w:lang w:eastAsia="lt-LT"/>
        </w:rPr>
        <w:t xml:space="preserve"> visos tiekėjo išlaidos</w:t>
      </w:r>
      <w:r w:rsidR="00A731F4" w:rsidRPr="00B536BF">
        <w:t xml:space="preserve"> </w:t>
      </w:r>
      <w:r w:rsidR="00A731F4" w:rsidRPr="0059527E">
        <w:t>patirtos ir (ar) galimos patirti tiesioginės ir netiesioginės išlaidos ir mokesčiai</w:t>
      </w:r>
      <w:r w:rsidR="00A731F4" w:rsidRPr="0059527E">
        <w:rPr>
          <w:rFonts w:eastAsia="Arial Unicode MS"/>
        </w:rPr>
        <w:t xml:space="preserve">, susiję su </w:t>
      </w:r>
      <w:r w:rsidR="005B0397">
        <w:rPr>
          <w:rFonts w:eastAsia="Arial Unicode MS"/>
        </w:rPr>
        <w:t>prek</w:t>
      </w:r>
      <w:r w:rsidR="00902D14">
        <w:rPr>
          <w:rFonts w:eastAsia="Arial Unicode MS"/>
        </w:rPr>
        <w:t>ės</w:t>
      </w:r>
      <w:r w:rsidR="00A731F4" w:rsidRPr="0059527E">
        <w:rPr>
          <w:rFonts w:eastAsia="Arial Unicode MS"/>
        </w:rPr>
        <w:t xml:space="preserve"> t</w:t>
      </w:r>
      <w:r w:rsidR="00A731F4">
        <w:rPr>
          <w:rFonts w:eastAsia="Arial Unicode MS"/>
        </w:rPr>
        <w:t>ie</w:t>
      </w:r>
      <w:r w:rsidR="00A731F4" w:rsidRPr="0059527E">
        <w:rPr>
          <w:rFonts w:eastAsia="Arial Unicode MS"/>
        </w:rPr>
        <w:t>kimu</w:t>
      </w:r>
      <w:r w:rsidR="00A731F4">
        <w:rPr>
          <w:rFonts w:eastAsia="Arial Unicode MS"/>
        </w:rPr>
        <w:t>.</w:t>
      </w:r>
    </w:p>
    <w:p w14:paraId="39543D7F" w14:textId="6B6D4568" w:rsidR="00D40732" w:rsidRPr="00CA7B9A" w:rsidRDefault="004A7BAD" w:rsidP="00D40732">
      <w:pPr>
        <w:ind w:firstLine="811"/>
        <w:jc w:val="both"/>
        <w:rPr>
          <w:lang w:eastAsia="lt-LT"/>
        </w:rPr>
      </w:pPr>
      <w:r>
        <w:rPr>
          <w:lang w:eastAsia="lt-LT"/>
        </w:rPr>
        <w:t>43</w:t>
      </w:r>
      <w:r w:rsidR="00D40732" w:rsidRPr="00CA7B9A">
        <w:rPr>
          <w:lang w:eastAsia="lt-LT"/>
        </w:rPr>
        <w:t>. Kol nesuėjo p</w:t>
      </w:r>
      <w:r w:rsidR="009E596B" w:rsidRPr="00CA7B9A">
        <w:rPr>
          <w:lang w:eastAsia="lt-LT"/>
        </w:rPr>
        <w:t>asiūlymų pateikimo terminas, tie</w:t>
      </w:r>
      <w:r w:rsidR="00D40732" w:rsidRPr="00CA7B9A">
        <w:rPr>
          <w:lang w:eastAsia="lt-LT"/>
        </w:rPr>
        <w:t xml:space="preserv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FC7F9D1" w14:textId="2E6F9156" w:rsidR="00562B4C" w:rsidRPr="00CA7B9A" w:rsidRDefault="00726263" w:rsidP="00562B4C">
      <w:pPr>
        <w:ind w:firstLine="811"/>
        <w:jc w:val="both"/>
        <w:rPr>
          <w:color w:val="000000"/>
          <w:lang w:eastAsia="lt-LT"/>
        </w:rPr>
      </w:pPr>
      <w:r>
        <w:rPr>
          <w:rFonts w:eastAsia="Calibri"/>
          <w:lang w:eastAsia="lt-LT"/>
        </w:rPr>
        <w:t>4</w:t>
      </w:r>
      <w:r w:rsidR="004A7BAD">
        <w:rPr>
          <w:rFonts w:eastAsia="Calibri"/>
          <w:lang w:eastAsia="lt-LT"/>
        </w:rPr>
        <w:t>4</w:t>
      </w:r>
      <w:r w:rsidR="00562B4C" w:rsidRPr="00CA7B9A">
        <w:rPr>
          <w:rFonts w:eastAsia="Calibri"/>
          <w:lang w:eastAsia="lt-LT"/>
        </w:rPr>
        <w:t xml:space="preserve">. </w:t>
      </w:r>
      <w:r w:rsidR="00F30375">
        <w:rPr>
          <w:color w:val="000000"/>
          <w:lang w:eastAsia="lt-LT"/>
        </w:rPr>
        <w:t>Tiekėjui</w:t>
      </w:r>
      <w:r w:rsidR="00562B4C" w:rsidRPr="00CA7B9A">
        <w:rPr>
          <w:color w:val="000000"/>
          <w:lang w:eastAsia="lt-LT"/>
        </w:rPr>
        <w:t xml:space="preserve"> CVP IS priemonėmis paprašius, perkantysis subjektas CVP IS susirašinėjimo priemonėmis patvirtina, kad </w:t>
      </w:r>
      <w:r w:rsidR="00F30375">
        <w:rPr>
          <w:color w:val="000000"/>
          <w:lang w:eastAsia="lt-LT"/>
        </w:rPr>
        <w:t>tiekėjo</w:t>
      </w:r>
      <w:r w:rsidR="00562B4C" w:rsidRPr="00CA7B9A">
        <w:rPr>
          <w:color w:val="000000"/>
          <w:lang w:eastAsia="lt-LT"/>
        </w:rPr>
        <w:t xml:space="preserve"> pasiūlymas yra gautas, ir nurodo gavimo dieną, valandą ir minutę.</w:t>
      </w:r>
    </w:p>
    <w:p w14:paraId="4B5E64EE" w14:textId="44BC403A" w:rsidR="008A3D3D" w:rsidRPr="009E19F0" w:rsidRDefault="00317794" w:rsidP="008A3D3D">
      <w:pPr>
        <w:ind w:firstLine="811"/>
        <w:jc w:val="both"/>
        <w:rPr>
          <w:lang w:eastAsia="lt-LT"/>
        </w:rPr>
      </w:pPr>
      <w:r w:rsidRPr="00CA7B9A">
        <w:rPr>
          <w:lang w:eastAsia="lt-LT"/>
        </w:rPr>
        <w:t>4</w:t>
      </w:r>
      <w:r w:rsidR="004A7BAD">
        <w:rPr>
          <w:lang w:eastAsia="lt-LT"/>
        </w:rPr>
        <w:t>5</w:t>
      </w:r>
      <w:r w:rsidR="00D40732" w:rsidRPr="00CA7B9A">
        <w:rPr>
          <w:lang w:eastAsia="lt-LT"/>
        </w:rPr>
        <w:t xml:space="preserve">. </w:t>
      </w:r>
      <w:r w:rsidR="008A3D3D">
        <w:t xml:space="preserve">Kai pasiūlymai buvo teikiami raštu, suinteresuoti dalyviai per </w:t>
      </w:r>
      <w:r w:rsidR="00222F26">
        <w:t>3</w:t>
      </w:r>
      <w:r w:rsidR="008A3D3D">
        <w:t xml:space="preserve"> darbo dienas nuo perkančiojo subjekto pranešimo apie sprendimą nustatyti laimėjusį pasiūlymą pateikimo dalyviams dienos gali prašyti perkančiojo subjekto pateikti laimėjusį pasiūlymą.</w:t>
      </w:r>
    </w:p>
    <w:p w14:paraId="1E75E3EC" w14:textId="596768FA" w:rsidR="00D40732" w:rsidRDefault="00317794" w:rsidP="005B7BD8">
      <w:pPr>
        <w:ind w:firstLine="811"/>
        <w:jc w:val="both"/>
      </w:pPr>
      <w:r w:rsidRPr="00CA7B9A">
        <w:rPr>
          <w:lang w:eastAsia="lt-LT"/>
        </w:rPr>
        <w:t>4</w:t>
      </w:r>
      <w:r w:rsidR="004A7BAD">
        <w:rPr>
          <w:lang w:eastAsia="lt-LT"/>
        </w:rPr>
        <w:t>6</w:t>
      </w:r>
      <w:r w:rsidR="00D40732" w:rsidRPr="00CA7B9A">
        <w:rPr>
          <w:lang w:eastAsia="lt-LT"/>
        </w:rPr>
        <w:t xml:space="preserve">. </w:t>
      </w:r>
      <w:r w:rsidR="00D40732" w:rsidRPr="00CA7B9A">
        <w:t>Jeigu pirkimo dokumentuose prašoma pateikti ir prekių pavyzdžių, įvertinus pasiūlymus, nustačius pasiūlymų eilę ir priėmus sprendimą dėl laimėjusio pasiūlymo, iki sutartie</w:t>
      </w:r>
      <w:r w:rsidR="00F766A5" w:rsidRPr="00CA7B9A">
        <w:t>s sudarymo leidžiama visiems tie</w:t>
      </w:r>
      <w:r w:rsidR="00D40732" w:rsidRPr="00CA7B9A">
        <w:t>kėjams (raštu pateikus prašymą perkančiajam subjektui) susipažinti su pateiktais pavyzdžiais.</w:t>
      </w:r>
    </w:p>
    <w:p w14:paraId="49E1C1D9" w14:textId="77777777" w:rsidR="00B92204" w:rsidRPr="00CA7B9A" w:rsidRDefault="00B92204" w:rsidP="00D40732">
      <w:pPr>
        <w:ind w:firstLine="709"/>
        <w:jc w:val="both"/>
        <w:rPr>
          <w:color w:val="000000"/>
        </w:rPr>
      </w:pPr>
    </w:p>
    <w:p w14:paraId="715C2D13" w14:textId="447DD849" w:rsidR="00D40732" w:rsidRPr="00CA7B9A" w:rsidRDefault="00D40732" w:rsidP="00D40732">
      <w:pPr>
        <w:autoSpaceDE w:val="0"/>
        <w:autoSpaceDN w:val="0"/>
        <w:adjustRightInd w:val="0"/>
        <w:jc w:val="both"/>
        <w:rPr>
          <w:i/>
        </w:rPr>
      </w:pPr>
      <w:r w:rsidRPr="00CA7B9A">
        <w:rPr>
          <w:color w:val="000000"/>
          <w:sz w:val="16"/>
          <w:szCs w:val="16"/>
        </w:rPr>
        <w:tab/>
      </w:r>
      <w:r w:rsidRPr="00CA7B9A">
        <w:rPr>
          <w:b/>
        </w:rPr>
        <w:t>VI</w:t>
      </w:r>
      <w:r w:rsidR="00726263">
        <w:rPr>
          <w:b/>
        </w:rPr>
        <w:t>I</w:t>
      </w:r>
      <w:r w:rsidRPr="00CA7B9A">
        <w:rPr>
          <w:b/>
        </w:rPr>
        <w:t xml:space="preserve">. PASIŪLYMŲ GALIOJIMAS IR PASIŪLYMŲ GALIOJIMO UŽTIKRINIMAS </w:t>
      </w:r>
    </w:p>
    <w:p w14:paraId="783A2EA8" w14:textId="77777777" w:rsidR="00D40732" w:rsidRPr="00CA7B9A" w:rsidRDefault="00D40732" w:rsidP="00D40732">
      <w:pPr>
        <w:ind w:firstLine="851"/>
        <w:jc w:val="both"/>
        <w:rPr>
          <w:lang w:eastAsia="lt-LT"/>
        </w:rPr>
      </w:pPr>
    </w:p>
    <w:p w14:paraId="6B1CCD81" w14:textId="17C9EB9C" w:rsidR="00D40732" w:rsidRPr="00CA7B9A" w:rsidRDefault="00317794" w:rsidP="005B0397">
      <w:pPr>
        <w:ind w:firstLine="851"/>
        <w:jc w:val="both"/>
      </w:pPr>
      <w:r w:rsidRPr="00CA7B9A">
        <w:t>4</w:t>
      </w:r>
      <w:r w:rsidR="004A7BAD">
        <w:t>7</w:t>
      </w:r>
      <w:r w:rsidR="00562B4C" w:rsidRPr="00CA7B9A">
        <w:t>. Pasiūlyma</w:t>
      </w:r>
      <w:r w:rsidR="00F766A5" w:rsidRPr="00CA7B9A">
        <w:t>s galioja jame tie</w:t>
      </w:r>
      <w:r w:rsidR="00D40732" w:rsidRPr="00CA7B9A">
        <w:t xml:space="preserve">kėjo nurodytą laiką. Pasiūlymas turi galioti ne trumpiau nei </w:t>
      </w:r>
      <w:r w:rsidR="00F30375">
        <w:t>6</w:t>
      </w:r>
      <w:r w:rsidR="00D40732" w:rsidRPr="00CA7B9A">
        <w:t>0 (</w:t>
      </w:r>
      <w:r w:rsidR="00F30375">
        <w:t>šeš</w:t>
      </w:r>
      <w:r w:rsidR="00D40732" w:rsidRPr="00CA7B9A">
        <w:t xml:space="preserve">iasdešimt) dienų nuo pasiūlymų pateikimo termino dienos. Jeigu pasiūlyme nenurodytas jo galiojimo laikas, laikoma, kad pasiūlymas galioja </w:t>
      </w:r>
      <w:r w:rsidR="00F30375">
        <w:t>6</w:t>
      </w:r>
      <w:r w:rsidR="00D40732" w:rsidRPr="00CA7B9A">
        <w:t>0 dienų.</w:t>
      </w:r>
    </w:p>
    <w:p w14:paraId="4B04AC0C" w14:textId="69FCEA25" w:rsidR="00D40732" w:rsidRPr="00CA7B9A" w:rsidRDefault="00317794" w:rsidP="005B0397">
      <w:pPr>
        <w:ind w:firstLine="851"/>
        <w:jc w:val="both"/>
        <w:rPr>
          <w:color w:val="000000"/>
          <w:lang w:eastAsia="lt-LT"/>
        </w:rPr>
      </w:pPr>
      <w:r w:rsidRPr="00CA7B9A">
        <w:t>4</w:t>
      </w:r>
      <w:r w:rsidR="004A7BAD">
        <w:t>8</w:t>
      </w:r>
      <w:r w:rsidR="00D40732" w:rsidRPr="00CA7B9A">
        <w:t xml:space="preserve">. </w:t>
      </w:r>
      <w:r w:rsidR="00D40732" w:rsidRPr="00CA7B9A">
        <w:rPr>
          <w:color w:val="000000"/>
          <w:lang w:eastAsia="lt-LT"/>
        </w:rPr>
        <w:t>Pirkimo procedūros metu perkantysi</w:t>
      </w:r>
      <w:r w:rsidR="00562B4C" w:rsidRPr="00CA7B9A">
        <w:rPr>
          <w:color w:val="000000"/>
          <w:lang w:eastAsia="lt-LT"/>
        </w:rPr>
        <w:t>s</w:t>
      </w:r>
      <w:r w:rsidR="00F766A5" w:rsidRPr="00CA7B9A">
        <w:rPr>
          <w:color w:val="000000"/>
          <w:lang w:eastAsia="lt-LT"/>
        </w:rPr>
        <w:t xml:space="preserve"> subjektas gali prašyti, kad tie</w:t>
      </w:r>
      <w:r w:rsidR="00D40732" w:rsidRPr="00CA7B9A">
        <w:rPr>
          <w:color w:val="000000"/>
          <w:lang w:eastAsia="lt-LT"/>
        </w:rPr>
        <w:t xml:space="preserve">kėjai pratęstų pasiūlymų galiojimą iki </w:t>
      </w:r>
      <w:r w:rsidR="00F766A5" w:rsidRPr="00CA7B9A">
        <w:rPr>
          <w:color w:val="000000"/>
          <w:lang w:eastAsia="lt-LT"/>
        </w:rPr>
        <w:t>konkrečiai nurodyto termino. Tie</w:t>
      </w:r>
      <w:r w:rsidR="00D40732" w:rsidRPr="00CA7B9A">
        <w:rPr>
          <w:color w:val="000000"/>
          <w:lang w:eastAsia="lt-LT"/>
        </w:rPr>
        <w:t xml:space="preserve">kėjas gali atmesti tokį prašymą </w:t>
      </w:r>
      <w:r w:rsidR="00D40732" w:rsidRPr="00CA7B9A">
        <w:rPr>
          <w:color w:val="000000"/>
          <w:lang w:eastAsia="lt-LT"/>
        </w:rPr>
        <w:lastRenderedPageBreak/>
        <w:t>neprarasdamas teisės į savo pasiūlymo galiojimo užtikrinimą,</w:t>
      </w:r>
      <w:r w:rsidR="00F766A5" w:rsidRPr="00CA7B9A">
        <w:rPr>
          <w:color w:val="000000"/>
          <w:lang w:eastAsia="lt-LT"/>
        </w:rPr>
        <w:t xml:space="preserve"> jeigu jo buvo reikalaujama. Tie</w:t>
      </w:r>
      <w:r w:rsidR="00D40732" w:rsidRPr="00CA7B9A">
        <w:rPr>
          <w:color w:val="000000"/>
          <w:lang w:eastAsia="lt-LT"/>
        </w:rPr>
        <w:t>kėjas, kuris sutinka pratęsti savo pasiūlymo galiojimo terminą ir apie tai raštu praneša perkančiajam subjektui, pratęsia pasiūlymo galiojimo užtikrinimo terminą arba pateikia naują pasiūlymo galiojimo užtikrinimą patvirtinantį dokumentą, jeigu</w:t>
      </w:r>
      <w:r w:rsidR="00562B4C" w:rsidRPr="00CA7B9A">
        <w:rPr>
          <w:color w:val="000000"/>
          <w:lang w:eastAsia="lt-LT"/>
        </w:rPr>
        <w:t xml:space="preserve"> jo buvo reikalaujama.</w:t>
      </w:r>
      <w:r w:rsidR="00F766A5" w:rsidRPr="00CA7B9A">
        <w:rPr>
          <w:color w:val="000000"/>
          <w:lang w:eastAsia="lt-LT"/>
        </w:rPr>
        <w:t xml:space="preserve"> Jeigu tie</w:t>
      </w:r>
      <w:r w:rsidR="00D40732" w:rsidRPr="00CA7B9A">
        <w:rPr>
          <w:color w:val="000000"/>
          <w:lang w:eastAsia="lt-LT"/>
        </w:rPr>
        <w:t xml:space="preserve">kėjas neatsako į perkančiojo subjekto prašymą pratęsti pasiūlymo galiojimo užtikrinimo terminą, jo nepratęsia arba nepateikia naujo pasiūlymo galiojimo užtikrinimo, laikoma, kad jis atmetė prašymą pratęsti savo pasiūlymo galiojimo terminą. </w:t>
      </w:r>
    </w:p>
    <w:p w14:paraId="4735B7C4" w14:textId="32DD7E09" w:rsidR="005B7BD8" w:rsidRPr="00CA7B9A" w:rsidRDefault="00317794" w:rsidP="005B0397">
      <w:pPr>
        <w:ind w:firstLine="851"/>
        <w:jc w:val="both"/>
      </w:pPr>
      <w:r w:rsidRPr="00CA7B9A">
        <w:t>4</w:t>
      </w:r>
      <w:r w:rsidR="004A7BAD">
        <w:t>9</w:t>
      </w:r>
      <w:r w:rsidR="00D40732" w:rsidRPr="00CA7B9A">
        <w:t>. Perkantysis subjektas nereikalauja pasiūlymo galiojimo užtikrinimo.</w:t>
      </w:r>
    </w:p>
    <w:p w14:paraId="27AF87C7" w14:textId="311834C5" w:rsidR="00B0001C" w:rsidRDefault="00B0001C" w:rsidP="00945982">
      <w:pPr>
        <w:ind w:firstLine="720"/>
        <w:jc w:val="both"/>
      </w:pPr>
    </w:p>
    <w:p w14:paraId="1E4BD3FE" w14:textId="77777777" w:rsidR="00967171" w:rsidRDefault="00967171" w:rsidP="00D40732">
      <w:pPr>
        <w:jc w:val="center"/>
        <w:rPr>
          <w:b/>
        </w:rPr>
      </w:pPr>
    </w:p>
    <w:p w14:paraId="72D7C041" w14:textId="177F7E45" w:rsidR="00D40732" w:rsidRPr="00CA7B9A" w:rsidRDefault="00726263" w:rsidP="00D40732">
      <w:pPr>
        <w:jc w:val="center"/>
        <w:rPr>
          <w:b/>
        </w:rPr>
      </w:pPr>
      <w:r>
        <w:rPr>
          <w:b/>
        </w:rPr>
        <w:t>VIII</w:t>
      </w:r>
      <w:r w:rsidR="00D40732" w:rsidRPr="00CA7B9A">
        <w:rPr>
          <w:b/>
        </w:rPr>
        <w:t>. PASIŪLYMŲ ŠIFRAVIMAS</w:t>
      </w:r>
    </w:p>
    <w:p w14:paraId="59F76696" w14:textId="77777777" w:rsidR="00D40732" w:rsidRPr="00CA7B9A" w:rsidRDefault="00D40732" w:rsidP="00D40732">
      <w:pPr>
        <w:ind w:firstLine="720"/>
        <w:jc w:val="both"/>
        <w:rPr>
          <w:b/>
        </w:rPr>
      </w:pPr>
    </w:p>
    <w:p w14:paraId="2DFDAC7E" w14:textId="33B1384D" w:rsidR="003B107A" w:rsidRDefault="004A7BAD" w:rsidP="005B0397">
      <w:pPr>
        <w:ind w:firstLine="851"/>
        <w:jc w:val="both"/>
        <w:rPr>
          <w:color w:val="000000" w:themeColor="text1"/>
        </w:rPr>
      </w:pPr>
      <w:r>
        <w:rPr>
          <w:rFonts w:eastAsia="Calibri"/>
          <w:lang w:eastAsia="lt-LT"/>
        </w:rPr>
        <w:t>50</w:t>
      </w:r>
      <w:r w:rsidR="00F766A5" w:rsidRPr="00CA7B9A">
        <w:rPr>
          <w:rFonts w:eastAsia="Calibri"/>
          <w:lang w:eastAsia="lt-LT"/>
        </w:rPr>
        <w:t xml:space="preserve">. </w:t>
      </w:r>
      <w:bookmarkStart w:id="9" w:name="_Ref39754676"/>
      <w:r w:rsidR="003B107A">
        <w:rPr>
          <w:rFonts w:eastAsia="Calibri"/>
          <w:lang w:eastAsia="lt-LT"/>
        </w:rPr>
        <w:t>T</w:t>
      </w:r>
      <w:r w:rsidR="003B107A" w:rsidRPr="00BF56A5">
        <w:rPr>
          <w:color w:val="000000" w:themeColor="text1"/>
        </w:rPr>
        <w:t>iekėjo teikiamas pasiūlymas gali būti užšifruojamas. Tiekėjas, nusprendęs pateikti užšifruotą pasiūlymą, turi:</w:t>
      </w:r>
      <w:bookmarkEnd w:id="9"/>
    </w:p>
    <w:p w14:paraId="77CF3A62" w14:textId="4249CC3B" w:rsidR="003B107A" w:rsidRDefault="004A7BAD" w:rsidP="005B0397">
      <w:pPr>
        <w:ind w:firstLine="851"/>
        <w:jc w:val="both"/>
      </w:pPr>
      <w:r>
        <w:rPr>
          <w:color w:val="000000" w:themeColor="text1"/>
        </w:rPr>
        <w:t>50</w:t>
      </w:r>
      <w:r w:rsidR="003B107A">
        <w:rPr>
          <w:color w:val="000000" w:themeColor="text1"/>
        </w:rPr>
        <w:t xml:space="preserve">.1. </w:t>
      </w:r>
      <w:r w:rsidR="003B107A" w:rsidRPr="00BF56A5">
        <w:rPr>
          <w:b/>
          <w:bCs/>
          <w:color w:val="000000" w:themeColor="text1"/>
        </w:rPr>
        <w:t xml:space="preserve">iki </w:t>
      </w:r>
      <w:r w:rsidR="003B107A" w:rsidRPr="00BF56A5">
        <w:rPr>
          <w:b/>
          <w:color w:val="000000" w:themeColor="text1"/>
        </w:rPr>
        <w:t xml:space="preserve">pasiūlymų pateikimo termino pabaigos </w:t>
      </w:r>
      <w:r w:rsidR="003B107A" w:rsidRPr="00BF56A5">
        <w:rPr>
          <w:color w:val="000000" w:themeColor="text1"/>
        </w:rPr>
        <w:t xml:space="preserve">naudodamasis CVP IS priemonėmis </w:t>
      </w:r>
      <w:r w:rsidR="003B107A" w:rsidRPr="00BF56A5">
        <w:rPr>
          <w:iCs/>
          <w:color w:val="000000" w:themeColor="text1"/>
        </w:rPr>
        <w:t xml:space="preserve">pateikti užšifruotą pasiūlymą (užšifruojamas </w:t>
      </w:r>
      <w:r w:rsidR="003B107A" w:rsidRPr="00BF56A5">
        <w:t>visas pasiūlymas arba pasiūlymo dokumentas, kuriame nurodyta pasiūlymo kaina ir (ar) sąnaudos;</w:t>
      </w:r>
    </w:p>
    <w:p w14:paraId="63FFAEEC" w14:textId="15132F05" w:rsidR="003B107A" w:rsidRDefault="004A7BAD" w:rsidP="005B0397">
      <w:pPr>
        <w:ind w:firstLine="851"/>
        <w:jc w:val="both"/>
        <w:rPr>
          <w:color w:val="000000"/>
        </w:rPr>
      </w:pPr>
      <w:r>
        <w:t>50</w:t>
      </w:r>
      <w:r w:rsidR="003B107A">
        <w:t xml:space="preserve">.2. </w:t>
      </w:r>
      <w:r w:rsidR="003B107A" w:rsidRPr="00BF56A5">
        <w:rPr>
          <w:b/>
        </w:rPr>
        <w:t xml:space="preserve">per </w:t>
      </w:r>
      <w:r w:rsidR="00835A24">
        <w:rPr>
          <w:b/>
        </w:rPr>
        <w:t>30</w:t>
      </w:r>
      <w:r w:rsidR="003B107A" w:rsidRPr="00BF56A5">
        <w:rPr>
          <w:b/>
        </w:rPr>
        <w:t xml:space="preserve"> min. nuo </w:t>
      </w:r>
      <w:r w:rsidR="003B107A" w:rsidRPr="00BF56A5">
        <w:rPr>
          <w:b/>
          <w:color w:val="000000" w:themeColor="text1"/>
        </w:rPr>
        <w:t>pasiūlymų pateikimo termino pabaigos</w:t>
      </w:r>
      <w:r w:rsidR="003B107A" w:rsidRPr="00BF56A5">
        <w:rPr>
          <w:i/>
          <w:color w:val="0070C0"/>
        </w:rPr>
        <w:t xml:space="preserve"> </w:t>
      </w:r>
      <w:r w:rsidR="003B107A" w:rsidRPr="00BF56A5">
        <w:rPr>
          <w:b/>
          <w:color w:val="000000" w:themeColor="text1"/>
        </w:rPr>
        <w:t>CVP IS susirašinėjimo priemonėmis</w:t>
      </w:r>
      <w:r w:rsidR="003B107A" w:rsidRPr="00BF56A5">
        <w:rPr>
          <w:color w:val="000000" w:themeColor="text1"/>
        </w:rPr>
        <w:t xml:space="preserve"> pateikti slaptažodį, su kuriuo perkantysis subjektas galės iššifruoti pateiktą pasiūlymą. </w:t>
      </w:r>
      <w:r w:rsidR="003B107A"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10" w:name="_Ref39754681"/>
    </w:p>
    <w:p w14:paraId="62E66E2C" w14:textId="320AB8A8" w:rsidR="003B107A" w:rsidRDefault="004A7BAD" w:rsidP="005B0397">
      <w:pPr>
        <w:ind w:firstLine="851"/>
        <w:jc w:val="both"/>
        <w:rPr>
          <w:color w:val="000000"/>
        </w:rPr>
      </w:pPr>
      <w:r>
        <w:rPr>
          <w:color w:val="000000"/>
        </w:rPr>
        <w:t>51</w:t>
      </w:r>
      <w:r w:rsidR="003B107A">
        <w:rPr>
          <w:color w:val="000000"/>
        </w:rPr>
        <w:t xml:space="preserve">. </w:t>
      </w:r>
      <w:r w:rsidR="003B107A"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003B107A" w:rsidRPr="00BF56A5">
        <w:t>neatitinkantį pirkimo dokumentuose nustatytų reikalavimų (tiekėjas nepateikė pasiūlymo kainos ir (ar) sąnaudų)</w:t>
      </w:r>
      <w:bookmarkEnd w:id="10"/>
      <w:r w:rsidR="003B107A" w:rsidRPr="00BF56A5">
        <w:rPr>
          <w:color w:val="000000"/>
        </w:rPr>
        <w:t>.</w:t>
      </w:r>
    </w:p>
    <w:p w14:paraId="56BB588F" w14:textId="77777777" w:rsidR="005B0397" w:rsidRDefault="005B0397" w:rsidP="005B0397">
      <w:pPr>
        <w:ind w:firstLine="851"/>
        <w:jc w:val="both"/>
        <w:rPr>
          <w:color w:val="000000"/>
        </w:rPr>
      </w:pPr>
    </w:p>
    <w:p w14:paraId="7083B11D" w14:textId="52D2F68B" w:rsidR="00D40732" w:rsidRPr="00CA7B9A" w:rsidRDefault="00726263" w:rsidP="00712CF7">
      <w:pPr>
        <w:ind w:firstLine="720"/>
        <w:jc w:val="center"/>
        <w:rPr>
          <w:b/>
        </w:rPr>
      </w:pPr>
      <w:r>
        <w:rPr>
          <w:b/>
          <w:bCs/>
          <w:color w:val="000000"/>
        </w:rPr>
        <w:t>IX</w:t>
      </w:r>
      <w:r w:rsidR="00D40732" w:rsidRPr="00CA7B9A">
        <w:rPr>
          <w:b/>
          <w:bCs/>
          <w:color w:val="000000"/>
        </w:rPr>
        <w:t xml:space="preserve">. </w:t>
      </w:r>
      <w:r w:rsidR="00D40732" w:rsidRPr="00CA7B9A">
        <w:rPr>
          <w:b/>
        </w:rPr>
        <w:t>PIRKIMO SĄLYGŲ PAAIŠKINIMAS IR PATIKSLINIMAS</w:t>
      </w:r>
    </w:p>
    <w:p w14:paraId="072E86CC" w14:textId="77777777" w:rsidR="00EB1DD0" w:rsidRPr="00CA7B9A" w:rsidRDefault="00EB1DD0" w:rsidP="00D40732">
      <w:pPr>
        <w:ind w:firstLine="709"/>
        <w:jc w:val="both"/>
        <w:rPr>
          <w:lang w:eastAsia="lt-LT"/>
        </w:rPr>
      </w:pPr>
    </w:p>
    <w:p w14:paraId="1EF5EAE5" w14:textId="3D0C135F" w:rsidR="00D40732" w:rsidRPr="00CA7B9A" w:rsidRDefault="004A7BAD" w:rsidP="00AE385C">
      <w:pPr>
        <w:ind w:firstLine="851"/>
        <w:jc w:val="both"/>
        <w:rPr>
          <w:lang w:eastAsia="lt-LT"/>
        </w:rPr>
      </w:pPr>
      <w:r>
        <w:rPr>
          <w:lang w:eastAsia="lt-LT"/>
        </w:rPr>
        <w:t>52</w:t>
      </w:r>
      <w:r w:rsidR="00D40732" w:rsidRPr="00CA7B9A">
        <w:rPr>
          <w:lang w:eastAsia="lt-LT"/>
        </w:rPr>
        <w:t>. Pirkimo sąlygos gali būti paaiškin</w:t>
      </w:r>
      <w:r w:rsidR="00F766A5" w:rsidRPr="00CA7B9A">
        <w:rPr>
          <w:lang w:eastAsia="lt-LT"/>
        </w:rPr>
        <w:t>amos/patikslinamos tie</w:t>
      </w:r>
      <w:r w:rsidR="00D40732" w:rsidRPr="00CA7B9A">
        <w:rPr>
          <w:lang w:eastAsia="lt-LT"/>
        </w:rPr>
        <w:t xml:space="preserve">kėjų iniciatyva, jiems CVP IS susirašinėjimo priemonėmis kreipiantis į perkantįjį subjektą. </w:t>
      </w:r>
      <w:r w:rsidR="00F766A5" w:rsidRPr="00CA7B9A">
        <w:rPr>
          <w:rFonts w:eastAsia="Calibri"/>
        </w:rPr>
        <w:t>Kai tie</w:t>
      </w:r>
      <w:r w:rsidR="00D40732" w:rsidRPr="00CA7B9A">
        <w:rPr>
          <w:rFonts w:eastAsia="Calibri"/>
        </w:rPr>
        <w:t>kėjai kreipiasi dėl pirkimo sąlygų paaiškinimo ar patikslinimo:</w:t>
      </w:r>
    </w:p>
    <w:p w14:paraId="5B41222A" w14:textId="2EF04D83" w:rsidR="00D40732" w:rsidRPr="00CA7B9A" w:rsidRDefault="004A7BAD" w:rsidP="00AE385C">
      <w:pPr>
        <w:ind w:firstLine="851"/>
        <w:jc w:val="both"/>
        <w:rPr>
          <w:b/>
          <w:lang w:eastAsia="lt-LT"/>
        </w:rPr>
      </w:pPr>
      <w:r>
        <w:rPr>
          <w:lang w:eastAsia="lt-LT"/>
        </w:rPr>
        <w:t>52</w:t>
      </w:r>
      <w:r w:rsidR="00D40732" w:rsidRPr="00CA7B9A">
        <w:rPr>
          <w:lang w:eastAsia="lt-LT"/>
        </w:rPr>
        <w:t xml:space="preserve">.1. prašymai paaiškinti ar patikslinti </w:t>
      </w:r>
      <w:r w:rsidR="00D40732" w:rsidRPr="00CA7B9A">
        <w:rPr>
          <w:bCs/>
        </w:rPr>
        <w:t>pirkimo</w:t>
      </w:r>
      <w:r w:rsidR="00D40732" w:rsidRPr="00CA7B9A">
        <w:rPr>
          <w:lang w:eastAsia="lt-LT"/>
        </w:rPr>
        <w:t xml:space="preserve"> sąlygas turi būti </w:t>
      </w:r>
      <w:r w:rsidR="00D40732" w:rsidRPr="00CA7B9A">
        <w:rPr>
          <w:rFonts w:eastAsia="Calibri"/>
        </w:rPr>
        <w:t>pateikti ne vėliau kaip likus 2 darbo dienoms iki pasiūlymų pateikimo termino pabaigos</w:t>
      </w:r>
      <w:r w:rsidR="00F766A5" w:rsidRPr="00CA7B9A">
        <w:rPr>
          <w:lang w:eastAsia="lt-LT"/>
        </w:rPr>
        <w:t>. Tie</w:t>
      </w:r>
      <w:r w:rsidR="00D40732" w:rsidRPr="00CA7B9A">
        <w:rPr>
          <w:lang w:eastAsia="lt-LT"/>
        </w:rPr>
        <w:t xml:space="preserve">kėjai turėtų būti aktyvūs ir pateikti klausimus ar paprašyti paaiškinti </w:t>
      </w:r>
      <w:r w:rsidR="00D40732" w:rsidRPr="00CA7B9A">
        <w:rPr>
          <w:bCs/>
        </w:rPr>
        <w:t>pirkimo</w:t>
      </w:r>
      <w:r w:rsidR="00D40732" w:rsidRPr="00CA7B9A">
        <w:rPr>
          <w:lang w:eastAsia="lt-LT"/>
        </w:rPr>
        <w:t xml:space="preserve"> sąlygas iš karto jas išanalizavę, atsižvelgdami į tai, kad, pasibaigus pasiūlymų pateikimo terminui, pasiūlymo turinio keisti nebus galima;</w:t>
      </w:r>
    </w:p>
    <w:p w14:paraId="6CC89054" w14:textId="17C8571F" w:rsidR="00D40732" w:rsidRPr="00CA7B9A" w:rsidRDefault="004A7BAD" w:rsidP="00AE385C">
      <w:pPr>
        <w:ind w:firstLine="851"/>
        <w:jc w:val="both"/>
        <w:rPr>
          <w:rFonts w:eastAsia="Calibri"/>
          <w:lang w:eastAsia="lt-LT"/>
        </w:rPr>
      </w:pPr>
      <w:r>
        <w:rPr>
          <w:rFonts w:eastAsia="Calibri"/>
          <w:lang w:eastAsia="lt-LT"/>
        </w:rPr>
        <w:t>52</w:t>
      </w:r>
      <w:r w:rsidR="00D40732" w:rsidRPr="00CA7B9A">
        <w:rPr>
          <w:rFonts w:eastAsia="Calibri"/>
          <w:lang w:eastAsia="lt-LT"/>
        </w:rPr>
        <w:t xml:space="preserve">.2. paaiškinimai ar patikslinimai pateikiami </w:t>
      </w:r>
      <w:r w:rsidR="00D40732" w:rsidRPr="00CA7B9A">
        <w:rPr>
          <w:lang w:eastAsia="lt-LT"/>
        </w:rPr>
        <w:t>likus ne mažiau kaip 1 darbo dienai iki pasiūlymų pateikimo termino pabaigos</w:t>
      </w:r>
      <w:r w:rsidR="00D40732" w:rsidRPr="00CA7B9A">
        <w:rPr>
          <w:rFonts w:eastAsia="Calibri"/>
          <w:lang w:eastAsia="lt-LT"/>
        </w:rPr>
        <w:t>.</w:t>
      </w:r>
    </w:p>
    <w:p w14:paraId="6555D602" w14:textId="4183937E" w:rsidR="00D40732" w:rsidRPr="00CA7B9A" w:rsidRDefault="004A7BAD" w:rsidP="00AE385C">
      <w:pPr>
        <w:ind w:firstLine="851"/>
        <w:jc w:val="both"/>
        <w:rPr>
          <w:rFonts w:eastAsia="Calibri"/>
          <w:lang w:eastAsia="lt-LT"/>
        </w:rPr>
      </w:pPr>
      <w:r>
        <w:rPr>
          <w:lang w:eastAsia="lt-LT"/>
        </w:rPr>
        <w:t>53</w:t>
      </w:r>
      <w:r w:rsidR="00D40732"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28FFEF5B" w14:textId="6BD86E7E" w:rsidR="00D40732" w:rsidRPr="00CA7B9A" w:rsidRDefault="00726263" w:rsidP="00AE385C">
      <w:pPr>
        <w:ind w:firstLine="851"/>
        <w:jc w:val="both"/>
        <w:rPr>
          <w:lang w:eastAsia="lt-LT"/>
        </w:rPr>
      </w:pPr>
      <w:r>
        <w:rPr>
          <w:rFonts w:eastAsia="Calibri"/>
          <w:lang w:eastAsia="lt-LT"/>
        </w:rPr>
        <w:t>5</w:t>
      </w:r>
      <w:r w:rsidR="004A7BAD">
        <w:rPr>
          <w:rFonts w:eastAsia="Calibri"/>
          <w:lang w:eastAsia="lt-LT"/>
        </w:rPr>
        <w:t>4</w:t>
      </w:r>
      <w:r w:rsidR="00D40732" w:rsidRPr="00CA7B9A">
        <w:rPr>
          <w:rFonts w:eastAsia="Calibri"/>
          <w:lang w:eastAsia="lt-LT"/>
        </w:rPr>
        <w:t xml:space="preserve">. </w:t>
      </w:r>
      <w:r w:rsidR="00D40732" w:rsidRPr="00CA7B9A">
        <w:rPr>
          <w:lang w:eastAsia="lt-LT"/>
        </w:rPr>
        <w:t>Jei pateikti paaiškinimai ar patikslinimai iš esmės keičia pirkimo sąlygose nustatytus pirkimo objektui keliamus re</w:t>
      </w:r>
      <w:r w:rsidR="00F766A5" w:rsidRPr="00CA7B9A">
        <w:rPr>
          <w:lang w:eastAsia="lt-LT"/>
        </w:rPr>
        <w:t>ikalavimus, reikalavimus tie</w:t>
      </w:r>
      <w:r w:rsidR="00D40732" w:rsidRPr="00CA7B9A">
        <w:rPr>
          <w:lang w:eastAsia="lt-LT"/>
        </w:rPr>
        <w:t xml:space="preserve">kėjui ar pasiūlymų rengimo reikalavimus, pasiūlymų pateikimo terminas skaičiuojamas iš naujo, nuo paaiškinimų ar patikslinimų paskelbimo CVP IS priemonėmis dienos. </w:t>
      </w:r>
    </w:p>
    <w:p w14:paraId="7D8E4DB9" w14:textId="37BEF5AC" w:rsidR="00D40732" w:rsidRPr="00CA7B9A" w:rsidRDefault="00317794" w:rsidP="00AE385C">
      <w:pPr>
        <w:ind w:firstLine="851"/>
        <w:jc w:val="both"/>
        <w:rPr>
          <w:rFonts w:eastAsia="Calibri"/>
          <w:lang w:eastAsia="lt-LT"/>
        </w:rPr>
      </w:pPr>
      <w:r w:rsidRPr="00CA7B9A">
        <w:rPr>
          <w:rFonts w:eastAsia="Calibri"/>
          <w:lang w:eastAsia="lt-LT"/>
        </w:rPr>
        <w:lastRenderedPageBreak/>
        <w:t>5</w:t>
      </w:r>
      <w:r w:rsidR="004A7BAD">
        <w:rPr>
          <w:rFonts w:eastAsia="Calibri"/>
          <w:lang w:eastAsia="lt-LT"/>
        </w:rPr>
        <w:t>5</w:t>
      </w:r>
      <w:r w:rsidR="00D40732" w:rsidRPr="00CA7B9A">
        <w:rPr>
          <w:rFonts w:eastAsia="Calibri"/>
          <w:lang w:eastAsia="lt-LT"/>
        </w:rPr>
        <w:t>. Pirkimo sąlygų p</w:t>
      </w:r>
      <w:r w:rsidR="00D40732" w:rsidRPr="00CA7B9A">
        <w:rPr>
          <w:lang w:eastAsia="lt-LT"/>
        </w:rPr>
        <w:t xml:space="preserve">aaiškinimai ar patikslinimai CVP IS priemonėmis siunčiami visiems </w:t>
      </w:r>
      <w:r w:rsidR="00F766A5" w:rsidRPr="00CA7B9A">
        <w:rPr>
          <w:lang w:eastAsia="lt-LT"/>
        </w:rPr>
        <w:t>prie pirkimo prisijungusiems tie</w:t>
      </w:r>
      <w:r w:rsidR="00D40732" w:rsidRPr="00CA7B9A">
        <w:rPr>
          <w:lang w:eastAsia="lt-LT"/>
        </w:rPr>
        <w:t xml:space="preserve">kėjams, </w:t>
      </w:r>
      <w:r w:rsidR="00D40732" w:rsidRPr="00CA7B9A">
        <w:rPr>
          <w:rFonts w:eastAsia="Calibri"/>
          <w:lang w:eastAsia="lt-LT"/>
        </w:rPr>
        <w:t>neatskleidžiant, iš ko buvo gautas prašymas tokį paaiškinimą ar patikslinimą pateikti</w:t>
      </w:r>
      <w:r w:rsidR="00D40732" w:rsidRPr="00CA7B9A">
        <w:rPr>
          <w:lang w:eastAsia="lt-LT"/>
        </w:rPr>
        <w:t>.</w:t>
      </w:r>
    </w:p>
    <w:p w14:paraId="57489FFA" w14:textId="3FE450FD" w:rsidR="00D40732" w:rsidRPr="00CA7B9A" w:rsidRDefault="00317794" w:rsidP="00AE385C">
      <w:pPr>
        <w:ind w:firstLine="851"/>
        <w:jc w:val="both"/>
        <w:rPr>
          <w:rFonts w:eastAsia="Calibri"/>
          <w:lang w:eastAsia="lt-LT"/>
        </w:rPr>
      </w:pPr>
      <w:r w:rsidRPr="00CA7B9A">
        <w:rPr>
          <w:rFonts w:eastAsia="Calibri"/>
          <w:lang w:eastAsia="lt-LT"/>
        </w:rPr>
        <w:t>5</w:t>
      </w:r>
      <w:r w:rsidR="004A7BAD">
        <w:rPr>
          <w:rFonts w:eastAsia="Calibri"/>
          <w:lang w:eastAsia="lt-LT"/>
        </w:rPr>
        <w:t>6</w:t>
      </w:r>
      <w:r w:rsidR="00D40732" w:rsidRPr="00CA7B9A">
        <w:rPr>
          <w:rFonts w:eastAsia="Calibri"/>
          <w:lang w:eastAsia="lt-LT"/>
        </w:rPr>
        <w:t xml:space="preserve">. </w:t>
      </w:r>
      <w:r w:rsidR="00D40732" w:rsidRPr="00CA7B9A">
        <w:rPr>
          <w:lang w:eastAsia="lt-LT"/>
        </w:rPr>
        <w:t>Paaiškinimai ar patikslinimai, kol nėra pasibaigęs pasiūlymų pateikimo terminas, gali būti teikiami ir perkančiojo subjekto iniciatyva.</w:t>
      </w:r>
      <w:r w:rsidR="00D40732" w:rsidRPr="00CA7B9A">
        <w:rPr>
          <w:rFonts w:eastAsia="Calibri"/>
          <w:lang w:eastAsia="lt-LT"/>
        </w:rPr>
        <w:t xml:space="preserve"> Perkantysis subjektas paaiškindamas ar patikslindamas pirkimo sąlygas savo iniciatyva laikosi šio skyriaus nurodytų procedūrų.</w:t>
      </w:r>
    </w:p>
    <w:p w14:paraId="182E17B5" w14:textId="6BF6BFEA" w:rsidR="007F483F" w:rsidRPr="00CA7B9A" w:rsidRDefault="00317794" w:rsidP="00AE385C">
      <w:pPr>
        <w:ind w:firstLine="851"/>
        <w:jc w:val="both"/>
        <w:rPr>
          <w:rFonts w:eastAsia="Arial Unicode MS" w:cs="Arial Unicode MS"/>
          <w:bdr w:val="nil"/>
          <w:lang w:eastAsia="lt-LT"/>
        </w:rPr>
      </w:pPr>
      <w:r w:rsidRPr="00CA7B9A">
        <w:rPr>
          <w:rFonts w:eastAsia="Calibri"/>
          <w:lang w:eastAsia="lt-LT"/>
        </w:rPr>
        <w:t>5</w:t>
      </w:r>
      <w:r w:rsidR="004A7BAD">
        <w:rPr>
          <w:rFonts w:eastAsia="Calibri"/>
          <w:lang w:eastAsia="lt-LT"/>
        </w:rPr>
        <w:t>7</w:t>
      </w:r>
      <w:r w:rsidR="007F483F" w:rsidRPr="00CA7B9A">
        <w:rPr>
          <w:rFonts w:eastAsia="Calibri"/>
          <w:lang w:eastAsia="lt-LT"/>
        </w:rPr>
        <w:t xml:space="preserve">. </w:t>
      </w:r>
      <w:r w:rsidR="007F483F"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CA7B9A">
        <w:rPr>
          <w:rFonts w:eastAsia="Arial Unicode MS" w:cs="Arial Unicode MS"/>
          <w:bdr w:val="nil"/>
          <w:lang w:eastAsia="lt-LT"/>
        </w:rPr>
        <w:t>inkančiam terminui, per kurį tie</w:t>
      </w:r>
      <w:r w:rsidR="007F483F" w:rsidRPr="00CA7B9A">
        <w:rPr>
          <w:rFonts w:eastAsia="Arial Unicode MS" w:cs="Arial Unicode MS"/>
          <w:bdr w:val="nil"/>
          <w:lang w:eastAsia="lt-LT"/>
        </w:rPr>
        <w:t>kėjai, rengdami pasiūlymus, galėtų atsižvelgti į patikslinimus.</w:t>
      </w:r>
    </w:p>
    <w:p w14:paraId="3B504515" w14:textId="0DB939FD" w:rsidR="00D40732" w:rsidRPr="00CA7B9A" w:rsidRDefault="00317794" w:rsidP="00AE385C">
      <w:pPr>
        <w:ind w:firstLine="851"/>
        <w:jc w:val="both"/>
        <w:rPr>
          <w:rFonts w:eastAsia="Calibri"/>
          <w:lang w:eastAsia="lt-LT"/>
        </w:rPr>
      </w:pPr>
      <w:r w:rsidRPr="00CA7B9A">
        <w:rPr>
          <w:rFonts w:eastAsia="Calibri"/>
          <w:lang w:eastAsia="lt-LT"/>
        </w:rPr>
        <w:t>5</w:t>
      </w:r>
      <w:r w:rsidR="004A7BAD">
        <w:rPr>
          <w:rFonts w:eastAsia="Calibri"/>
          <w:lang w:eastAsia="lt-LT"/>
        </w:rPr>
        <w:t>8</w:t>
      </w:r>
      <w:r w:rsidR="00D40732" w:rsidRPr="00CA7B9A">
        <w:rPr>
          <w:rFonts w:eastAsia="Calibri"/>
          <w:lang w:eastAsia="lt-LT"/>
        </w:rPr>
        <w:t>. Perkantysis subjektas n</w:t>
      </w:r>
      <w:r w:rsidR="00F766A5" w:rsidRPr="00CA7B9A">
        <w:rPr>
          <w:rFonts w:eastAsia="Calibri"/>
          <w:lang w:eastAsia="lt-LT"/>
        </w:rPr>
        <w:t>eketina rengti susitikimo su tie</w:t>
      </w:r>
      <w:r w:rsidR="00D40732" w:rsidRPr="00CA7B9A">
        <w:rPr>
          <w:rFonts w:eastAsia="Calibri"/>
          <w:lang w:eastAsia="lt-LT"/>
        </w:rPr>
        <w:t xml:space="preserve">kėjais dėl pirkimo sąlygų paaiškinimo. </w:t>
      </w:r>
    </w:p>
    <w:p w14:paraId="117717AA" w14:textId="0B0200A4" w:rsidR="00D40732" w:rsidRPr="00CA7B9A" w:rsidRDefault="00317794" w:rsidP="00AE385C">
      <w:pPr>
        <w:ind w:firstLine="851"/>
        <w:jc w:val="both"/>
        <w:rPr>
          <w:rFonts w:eastAsia="Calibri"/>
        </w:rPr>
      </w:pPr>
      <w:r w:rsidRPr="00CA7B9A">
        <w:t>5</w:t>
      </w:r>
      <w:r w:rsidR="004A7BAD">
        <w:t>9</w:t>
      </w:r>
      <w:r w:rsidR="00D40732" w:rsidRPr="00CA7B9A">
        <w:t xml:space="preserve">. </w:t>
      </w:r>
      <w:r w:rsidR="00D40732" w:rsidRPr="00CA7B9A">
        <w:rPr>
          <w:rFonts w:eastAsia="Calibri"/>
        </w:rPr>
        <w:t>Bet kuris paaiškinimas ar patikslinimas yra laikomas neatskiriama pirkimo sąlygų dalimi, ir jo nuostatos turi viršenybę prieš ankstesnėse pirkimo sąlygose išdėstytas nuostatas.</w:t>
      </w:r>
    </w:p>
    <w:p w14:paraId="789A4A49" w14:textId="77777777" w:rsidR="00332E74" w:rsidRPr="00CA7B9A" w:rsidRDefault="00332E74" w:rsidP="00AE385C">
      <w:pPr>
        <w:ind w:firstLine="851"/>
        <w:jc w:val="both"/>
        <w:rPr>
          <w:lang w:eastAsia="lt-LT"/>
        </w:rPr>
      </w:pPr>
    </w:p>
    <w:p w14:paraId="6F68C898" w14:textId="602F5DFC" w:rsidR="00D40732" w:rsidRPr="00CA7B9A" w:rsidRDefault="00D40732" w:rsidP="00D40732">
      <w:pPr>
        <w:autoSpaceDE w:val="0"/>
        <w:autoSpaceDN w:val="0"/>
        <w:adjustRightInd w:val="0"/>
        <w:jc w:val="center"/>
        <w:rPr>
          <w:b/>
          <w:bCs/>
          <w:color w:val="000000"/>
        </w:rPr>
      </w:pPr>
      <w:r w:rsidRPr="00CA7B9A">
        <w:rPr>
          <w:b/>
          <w:bCs/>
          <w:color w:val="000000"/>
        </w:rPr>
        <w:t>X. SUSIPAŽINIMAS SU PASIŪLYMAIS</w:t>
      </w:r>
    </w:p>
    <w:p w14:paraId="21E46169" w14:textId="77777777" w:rsidR="00D40732" w:rsidRPr="00CA7B9A" w:rsidRDefault="00D40732" w:rsidP="00D40732">
      <w:pPr>
        <w:autoSpaceDE w:val="0"/>
        <w:autoSpaceDN w:val="0"/>
        <w:adjustRightInd w:val="0"/>
        <w:ind w:firstLine="709"/>
        <w:jc w:val="both"/>
        <w:rPr>
          <w:b/>
          <w:bCs/>
        </w:rPr>
      </w:pPr>
    </w:p>
    <w:p w14:paraId="0168ADC4" w14:textId="0508BDBF" w:rsidR="003B107A" w:rsidRDefault="004A7BAD" w:rsidP="00AE385C">
      <w:pPr>
        <w:ind w:firstLine="851"/>
        <w:jc w:val="both"/>
        <w:rPr>
          <w:rFonts w:eastAsia="SimSun"/>
          <w:b/>
        </w:rPr>
      </w:pPr>
      <w:r>
        <w:t>60</w:t>
      </w:r>
      <w:r w:rsidR="00545DA8" w:rsidRPr="00CA7B9A">
        <w:t>.</w:t>
      </w:r>
      <w:r w:rsidR="003B49CB" w:rsidRPr="00CA7B9A">
        <w:rPr>
          <w:rFonts w:eastAsia="SimSun"/>
        </w:rPr>
        <w:t xml:space="preserve"> </w:t>
      </w:r>
      <w:r w:rsidR="00B92204" w:rsidRPr="00545DA8">
        <w:rPr>
          <w:rFonts w:eastAsia="SimSun"/>
        </w:rPr>
        <w:t>S</w:t>
      </w:r>
      <w:r w:rsidR="00B92204">
        <w:rPr>
          <w:rFonts w:eastAsia="SimSun"/>
        </w:rPr>
        <w:t>usipažinimas s</w:t>
      </w:r>
      <w:r w:rsidR="00B92204" w:rsidRPr="00545DA8">
        <w:rPr>
          <w:rFonts w:eastAsia="SimSun"/>
        </w:rPr>
        <w:t>u CVP IS priemonėmis pateiktais t</w:t>
      </w:r>
      <w:r w:rsidR="00B92204">
        <w:rPr>
          <w:rFonts w:eastAsia="SimSun"/>
        </w:rPr>
        <w:t>ie</w:t>
      </w:r>
      <w:r w:rsidR="00B92204" w:rsidRPr="00545DA8">
        <w:rPr>
          <w:rFonts w:eastAsia="SimSun"/>
        </w:rPr>
        <w:t xml:space="preserve">kėjų pasiūlymais </w:t>
      </w:r>
      <w:r w:rsidR="00B92204">
        <w:rPr>
          <w:rFonts w:eastAsia="SimSun"/>
        </w:rPr>
        <w:t xml:space="preserve">vyks </w:t>
      </w:r>
      <w:r w:rsidR="00B92204" w:rsidRPr="00545DA8">
        <w:rPr>
          <w:rFonts w:eastAsia="SimSun"/>
          <w:b/>
        </w:rPr>
        <w:t>20</w:t>
      </w:r>
      <w:r w:rsidR="00B92204">
        <w:rPr>
          <w:rFonts w:eastAsia="SimSun"/>
          <w:b/>
        </w:rPr>
        <w:t>2</w:t>
      </w:r>
      <w:r w:rsidR="005707E5" w:rsidRPr="00353D08">
        <w:rPr>
          <w:rFonts w:eastAsia="SimSun"/>
          <w:b/>
        </w:rPr>
        <w:t>5</w:t>
      </w:r>
      <w:r w:rsidR="00B92204" w:rsidRPr="00545DA8">
        <w:rPr>
          <w:rFonts w:eastAsia="SimSun"/>
          <w:b/>
        </w:rPr>
        <w:t xml:space="preserve"> m.</w:t>
      </w:r>
      <w:r w:rsidR="00B92204">
        <w:rPr>
          <w:rFonts w:eastAsia="SimSun"/>
          <w:b/>
        </w:rPr>
        <w:t xml:space="preserve"> </w:t>
      </w:r>
      <w:r w:rsidR="001C379C">
        <w:rPr>
          <w:rFonts w:eastAsia="SimSun"/>
          <w:b/>
        </w:rPr>
        <w:t>gruodžio</w:t>
      </w:r>
      <w:r w:rsidR="00B11724">
        <w:rPr>
          <w:rFonts w:eastAsia="SimSun"/>
          <w:b/>
        </w:rPr>
        <w:t xml:space="preserve"> </w:t>
      </w:r>
      <w:r w:rsidR="001C379C">
        <w:rPr>
          <w:rFonts w:eastAsia="SimSun"/>
          <w:b/>
        </w:rPr>
        <w:t>16</w:t>
      </w:r>
      <w:r w:rsidR="008639F1">
        <w:rPr>
          <w:rFonts w:eastAsia="SimSun"/>
          <w:b/>
        </w:rPr>
        <w:t xml:space="preserve"> </w:t>
      </w:r>
      <w:r w:rsidR="00B92204" w:rsidRPr="00545DA8">
        <w:rPr>
          <w:rFonts w:eastAsia="SimSun"/>
          <w:b/>
        </w:rPr>
        <w:t xml:space="preserve">d. </w:t>
      </w:r>
    </w:p>
    <w:p w14:paraId="37EAC977" w14:textId="77A32185" w:rsidR="00B92204" w:rsidRDefault="004A7BAD" w:rsidP="00AE385C">
      <w:pPr>
        <w:ind w:firstLine="851"/>
        <w:jc w:val="both"/>
        <w:rPr>
          <w:szCs w:val="20"/>
        </w:rPr>
      </w:pPr>
      <w:r>
        <w:t>61</w:t>
      </w:r>
      <w:r w:rsidR="00B92204" w:rsidRPr="003B7A7E">
        <w:t xml:space="preserve">. </w:t>
      </w:r>
      <w:r w:rsidR="00B92204"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2EC64DCA" w14:textId="08A2F8AE" w:rsidR="00AA3D30" w:rsidRDefault="00AA3D30" w:rsidP="00AE385C">
      <w:pPr>
        <w:ind w:firstLine="851"/>
        <w:jc w:val="both"/>
        <w:rPr>
          <w:szCs w:val="20"/>
        </w:rPr>
      </w:pPr>
    </w:p>
    <w:p w14:paraId="445F8C7C" w14:textId="1435650A" w:rsidR="00D40732" w:rsidRPr="00CA7B9A" w:rsidRDefault="00D40732" w:rsidP="003B107A">
      <w:pPr>
        <w:ind w:firstLine="709"/>
        <w:jc w:val="center"/>
        <w:rPr>
          <w:b/>
          <w:bCs/>
          <w:color w:val="000000"/>
        </w:rPr>
      </w:pPr>
      <w:r w:rsidRPr="00CA7B9A">
        <w:rPr>
          <w:b/>
          <w:bCs/>
          <w:color w:val="000000"/>
        </w:rPr>
        <w:t>X</w:t>
      </w:r>
      <w:r w:rsidR="00726263">
        <w:rPr>
          <w:b/>
          <w:bCs/>
          <w:color w:val="000000"/>
        </w:rPr>
        <w:t>I</w:t>
      </w:r>
      <w:r w:rsidRPr="00CA7B9A">
        <w:rPr>
          <w:b/>
          <w:bCs/>
          <w:color w:val="000000"/>
        </w:rPr>
        <w:t>. PASIŪLYMŲ NAGRINĖJIMAS IR VERTINIMAS</w:t>
      </w:r>
    </w:p>
    <w:p w14:paraId="209D4CE9" w14:textId="77777777" w:rsidR="00D40732" w:rsidRPr="00CA7B9A" w:rsidRDefault="00D40732" w:rsidP="00D40732">
      <w:pPr>
        <w:autoSpaceDE w:val="0"/>
        <w:autoSpaceDN w:val="0"/>
        <w:adjustRightInd w:val="0"/>
        <w:jc w:val="both"/>
        <w:rPr>
          <w:color w:val="000000"/>
        </w:rPr>
      </w:pPr>
    </w:p>
    <w:p w14:paraId="4D9C54A5" w14:textId="510B09EE" w:rsidR="007F483F" w:rsidRPr="00CA7B9A" w:rsidRDefault="004A7BAD" w:rsidP="00AE385C">
      <w:pPr>
        <w:widowControl w:val="0"/>
        <w:ind w:firstLine="851"/>
        <w:jc w:val="both"/>
        <w:outlineLvl w:val="1"/>
        <w:rPr>
          <w:bCs/>
          <w:noProof/>
        </w:rPr>
      </w:pPr>
      <w:r>
        <w:rPr>
          <w:bCs/>
          <w:noProof/>
        </w:rPr>
        <w:t>62</w:t>
      </w:r>
      <w:r w:rsidR="00F766A5" w:rsidRPr="00CA7B9A">
        <w:rPr>
          <w:bCs/>
          <w:noProof/>
        </w:rPr>
        <w:t>. Tie</w:t>
      </w:r>
      <w:r w:rsidR="007F483F" w:rsidRPr="00CA7B9A">
        <w:rPr>
          <w:bCs/>
          <w:noProof/>
        </w:rPr>
        <w:t xml:space="preserve">kėjų pateiktus pasiūlymus nagrinės ir vertins perkančiojo subjekto paskirta viešųjų pirkimų komisija. </w:t>
      </w:r>
      <w:r w:rsidR="007F483F" w:rsidRPr="00CA7B9A">
        <w:rPr>
          <w:rFonts w:eastAsia="Calibri"/>
          <w:bCs/>
          <w:noProof/>
        </w:rPr>
        <w:t>Pasiūlymai bus nagrinėjami be</w:t>
      </w:r>
      <w:r w:rsidR="00F766A5" w:rsidRPr="00CA7B9A">
        <w:rPr>
          <w:rFonts w:eastAsia="Calibri"/>
          <w:bCs/>
          <w:noProof/>
        </w:rPr>
        <w:t>i vertinami konfidencialiai, tie</w:t>
      </w:r>
      <w:r w:rsidR="007F483F" w:rsidRPr="00CA7B9A">
        <w:rPr>
          <w:rFonts w:eastAsia="Calibri"/>
          <w:bCs/>
          <w:noProof/>
        </w:rPr>
        <w:t>kėjams ar jų įgaliotiesiems atstovams nedalyv</w:t>
      </w:r>
      <w:r w:rsidR="00F766A5" w:rsidRPr="00CA7B9A">
        <w:rPr>
          <w:rFonts w:eastAsia="Calibri"/>
          <w:bCs/>
          <w:noProof/>
        </w:rPr>
        <w:t>aujant. Jeigu nustatoma, kad tie</w:t>
      </w:r>
      <w:r w:rsidR="007F483F" w:rsidRPr="00CA7B9A">
        <w:rPr>
          <w:rFonts w:eastAsia="Calibri"/>
          <w:bCs/>
          <w:noProof/>
        </w:rPr>
        <w:t>kėjas tiesiogiai ar netiesiogiai kokiu nors būdu bandė daryti įtaką, kad jam būtų palankiau taikomos pirkimo procedūros, perkantysis subjektas atmeta jo pasiūlymą.</w:t>
      </w:r>
    </w:p>
    <w:p w14:paraId="01681B28" w14:textId="61769180" w:rsidR="007F483F" w:rsidRPr="00CA7B9A" w:rsidRDefault="004A7BAD" w:rsidP="00AE385C">
      <w:pPr>
        <w:widowControl w:val="0"/>
        <w:ind w:firstLine="851"/>
        <w:jc w:val="both"/>
        <w:outlineLvl w:val="1"/>
        <w:rPr>
          <w:rFonts w:eastAsia="Calibri"/>
          <w:bCs/>
          <w:noProof/>
        </w:rPr>
      </w:pPr>
      <w:r>
        <w:rPr>
          <w:bCs/>
          <w:noProof/>
        </w:rPr>
        <w:t>63</w:t>
      </w:r>
      <w:r w:rsidR="007F483F" w:rsidRPr="00CA7B9A">
        <w:rPr>
          <w:bCs/>
          <w:noProof/>
        </w:rPr>
        <w:t xml:space="preserve">. </w:t>
      </w:r>
      <w:r w:rsidR="007F483F" w:rsidRPr="00CA7B9A">
        <w:rPr>
          <w:rFonts w:eastAsia="Calibri"/>
          <w:bCs/>
          <w:noProof/>
        </w:rPr>
        <w:t>Jei pirkimo sąlygose nurodyta, kad pirkimo objektas skaidomas į dalis – kiekvienos pirkimo objekto dalies pasiūlymai nagrinėjami ir vertinami atskirai.</w:t>
      </w:r>
    </w:p>
    <w:p w14:paraId="11E67F83" w14:textId="0C5F4AEC" w:rsidR="00CD1775" w:rsidRPr="00CA7B9A" w:rsidRDefault="004A7BAD" w:rsidP="00AE385C">
      <w:pPr>
        <w:widowControl w:val="0"/>
        <w:ind w:firstLine="851"/>
        <w:jc w:val="both"/>
        <w:outlineLvl w:val="1"/>
        <w:rPr>
          <w:lang w:eastAsia="lt-LT"/>
        </w:rPr>
      </w:pPr>
      <w:r>
        <w:t>64</w:t>
      </w:r>
      <w:r w:rsidR="007F483F" w:rsidRPr="00CA7B9A">
        <w:t xml:space="preserve">. </w:t>
      </w:r>
      <w:r w:rsidR="00CD1775" w:rsidRPr="00CA7B9A">
        <w:rPr>
          <w:lang w:eastAsia="lt-LT"/>
        </w:rPr>
        <w:t>Pasiūlymų vertinimo metu perkantysis subjektas įvertina:</w:t>
      </w:r>
    </w:p>
    <w:p w14:paraId="0E61BB23" w14:textId="578FB3C4" w:rsidR="007B767E" w:rsidRDefault="004A7BAD" w:rsidP="00AE385C">
      <w:pPr>
        <w:widowControl w:val="0"/>
        <w:ind w:firstLine="851"/>
        <w:jc w:val="both"/>
        <w:outlineLvl w:val="1"/>
        <w:rPr>
          <w:rFonts w:eastAsia="Arial Unicode MS" w:cs="Arial Unicode MS"/>
          <w:bdr w:val="nil"/>
          <w:lang w:eastAsia="lt-LT"/>
        </w:rPr>
      </w:pPr>
      <w:r>
        <w:rPr>
          <w:lang w:eastAsia="lt-LT"/>
        </w:rPr>
        <w:t>64</w:t>
      </w:r>
      <w:r w:rsidR="00D211D9" w:rsidRPr="00CA7B9A">
        <w:rPr>
          <w:lang w:eastAsia="lt-LT"/>
        </w:rPr>
        <w:t xml:space="preserve">.1. </w:t>
      </w:r>
      <w:r w:rsidR="00D211D9" w:rsidRPr="00CA7B9A">
        <w:rPr>
          <w:rFonts w:eastAsia="Arial Unicode MS" w:cs="Arial Unicode MS"/>
          <w:bdr w:val="none" w:sz="0" w:space="0" w:color="auto" w:frame="1"/>
          <w:lang w:eastAsia="lt-LT"/>
        </w:rPr>
        <w:t xml:space="preserve">ar </w:t>
      </w:r>
      <w:r w:rsidR="007B767E" w:rsidRPr="00CA7B9A">
        <w:rPr>
          <w:rFonts w:eastAsia="Arial Unicode MS" w:cs="Arial Unicode MS"/>
          <w:bdr w:val="nil"/>
          <w:lang w:eastAsia="lt-LT"/>
        </w:rPr>
        <w:t>pasiūlymas atitinka pirkimo dokumentuose nustatytus reikalavimus;</w:t>
      </w:r>
    </w:p>
    <w:p w14:paraId="731075B9" w14:textId="0173AEB4" w:rsidR="00AA3D30" w:rsidRPr="00CA7B9A" w:rsidRDefault="004A7BAD" w:rsidP="00AE385C">
      <w:pPr>
        <w:widowControl w:val="0"/>
        <w:ind w:firstLine="851"/>
        <w:jc w:val="both"/>
        <w:outlineLvl w:val="1"/>
        <w:rPr>
          <w:rFonts w:eastAsia="Arial Unicode MS" w:cs="Arial Unicode MS"/>
          <w:bdr w:val="nil"/>
          <w:lang w:eastAsia="lt-LT"/>
        </w:rPr>
      </w:pPr>
      <w:r>
        <w:rPr>
          <w:rFonts w:eastAsia="Arial Unicode MS" w:cs="Arial Unicode MS"/>
          <w:bdr w:val="nil"/>
          <w:lang w:eastAsia="lt-LT"/>
        </w:rPr>
        <w:t>64</w:t>
      </w:r>
      <w:r w:rsidR="00AA3D30">
        <w:rPr>
          <w:rFonts w:eastAsia="Arial Unicode MS" w:cs="Arial Unicode MS"/>
          <w:bdr w:val="nil"/>
          <w:lang w:eastAsia="lt-LT"/>
        </w:rPr>
        <w:t>.2. ar siūloma prekė atitinka techninės specifikacijos reikalavimus;</w:t>
      </w:r>
    </w:p>
    <w:p w14:paraId="0E41B774" w14:textId="3B4C2486" w:rsidR="00DD4471" w:rsidRPr="00CA7B9A" w:rsidRDefault="004A7BAD" w:rsidP="00AE385C">
      <w:pPr>
        <w:widowControl w:val="0"/>
        <w:ind w:firstLine="851"/>
        <w:jc w:val="both"/>
        <w:outlineLvl w:val="1"/>
        <w:rPr>
          <w:lang w:eastAsia="lt-LT"/>
        </w:rPr>
      </w:pPr>
      <w:r>
        <w:rPr>
          <w:rFonts w:eastAsia="Arial Unicode MS" w:cs="Arial Unicode MS"/>
          <w:bdr w:val="nil"/>
          <w:lang w:eastAsia="lt-LT"/>
        </w:rPr>
        <w:t>64</w:t>
      </w:r>
      <w:r w:rsidR="007B767E" w:rsidRPr="00CA7B9A">
        <w:rPr>
          <w:rFonts w:eastAsia="Arial Unicode MS" w:cs="Arial Unicode MS"/>
          <w:bdr w:val="nil"/>
          <w:lang w:eastAsia="lt-LT"/>
        </w:rPr>
        <w:t>.</w:t>
      </w:r>
      <w:r w:rsidR="00AA3D30">
        <w:rPr>
          <w:rFonts w:eastAsia="Arial Unicode MS" w:cs="Arial Unicode MS"/>
          <w:bdr w:val="nil"/>
          <w:lang w:eastAsia="lt-LT"/>
        </w:rPr>
        <w:t>3</w:t>
      </w:r>
      <w:r w:rsidR="007B767E" w:rsidRPr="00CA7B9A">
        <w:rPr>
          <w:rFonts w:eastAsia="Arial Unicode MS" w:cs="Arial Unicode MS"/>
          <w:bdr w:val="nil"/>
          <w:lang w:eastAsia="lt-LT"/>
        </w:rPr>
        <w:t xml:space="preserve">. </w:t>
      </w:r>
      <w:r w:rsidR="007B767E" w:rsidRPr="00CA7B9A">
        <w:rPr>
          <w:lang w:eastAsia="lt-LT"/>
        </w:rPr>
        <w:t>ar tiekėjo pasiūlyme nėra nurodytos kainos apskaičiavimo klaidų;</w:t>
      </w:r>
    </w:p>
    <w:p w14:paraId="00A0F19D" w14:textId="63594E7B" w:rsidR="00691395" w:rsidRPr="00CA7B9A" w:rsidRDefault="004A7BAD" w:rsidP="00AE385C">
      <w:pPr>
        <w:widowControl w:val="0"/>
        <w:ind w:firstLine="851"/>
        <w:jc w:val="both"/>
        <w:outlineLvl w:val="1"/>
        <w:rPr>
          <w:lang w:eastAsia="lt-LT"/>
        </w:rPr>
      </w:pPr>
      <w:r>
        <w:rPr>
          <w:rFonts w:eastAsia="Arial Unicode MS" w:cs="Arial Unicode MS"/>
          <w:bdr w:val="nil"/>
          <w:lang w:eastAsia="lt-LT"/>
        </w:rPr>
        <w:t>64</w:t>
      </w:r>
      <w:r w:rsidR="007B767E" w:rsidRPr="00CA7B9A">
        <w:rPr>
          <w:rFonts w:eastAsia="Arial Unicode MS" w:cs="Arial Unicode MS"/>
          <w:bdr w:val="nil"/>
          <w:lang w:eastAsia="lt-LT"/>
        </w:rPr>
        <w:t>.</w:t>
      </w:r>
      <w:r w:rsidR="00AA3D30">
        <w:rPr>
          <w:rFonts w:eastAsia="Arial Unicode MS" w:cs="Arial Unicode MS"/>
          <w:bdr w:val="nil"/>
          <w:lang w:eastAsia="lt-LT"/>
        </w:rPr>
        <w:t>4</w:t>
      </w:r>
      <w:r w:rsidR="007B767E" w:rsidRPr="00CA7B9A">
        <w:rPr>
          <w:rFonts w:eastAsia="Arial Unicode MS" w:cs="Arial Unicode MS"/>
          <w:bdr w:val="nil"/>
          <w:lang w:eastAsia="lt-LT"/>
        </w:rPr>
        <w:t xml:space="preserve">. </w:t>
      </w:r>
      <w:r w:rsidR="007B767E" w:rsidRPr="00266F6C">
        <w:rPr>
          <w:lang w:eastAsia="lt-LT"/>
        </w:rPr>
        <w:t xml:space="preserve">ar tiekėjo </w:t>
      </w:r>
      <w:r w:rsidR="00DD4471" w:rsidRPr="00266F6C">
        <w:rPr>
          <w:lang w:eastAsia="lt-LT"/>
        </w:rPr>
        <w:t>pasiūlyt</w:t>
      </w:r>
      <w:r w:rsidR="000D4493">
        <w:rPr>
          <w:lang w:eastAsia="lt-LT"/>
        </w:rPr>
        <w:t>a</w:t>
      </w:r>
      <w:r w:rsidR="00AA479B">
        <w:rPr>
          <w:lang w:eastAsia="lt-LT"/>
        </w:rPr>
        <w:t xml:space="preserve"> </w:t>
      </w:r>
      <w:r w:rsidR="00DD4471" w:rsidRPr="00266F6C">
        <w:rPr>
          <w:lang w:eastAsia="lt-LT"/>
        </w:rPr>
        <w:t>kain</w:t>
      </w:r>
      <w:r w:rsidR="000D4493">
        <w:rPr>
          <w:lang w:eastAsia="lt-LT"/>
        </w:rPr>
        <w:t>a</w:t>
      </w:r>
      <w:r w:rsidR="00DD4471" w:rsidRPr="00266F6C">
        <w:rPr>
          <w:lang w:eastAsia="lt-LT"/>
        </w:rPr>
        <w:t xml:space="preserve"> </w:t>
      </w:r>
      <w:r w:rsidR="00332E74" w:rsidRPr="00266F6C">
        <w:rPr>
          <w:lang w:eastAsia="lt-LT"/>
        </w:rPr>
        <w:t>nėra per didel</w:t>
      </w:r>
      <w:r w:rsidR="00AA479B">
        <w:rPr>
          <w:lang w:eastAsia="lt-LT"/>
        </w:rPr>
        <w:t>ė</w:t>
      </w:r>
      <w:r w:rsidR="00332E74" w:rsidRPr="00266F6C">
        <w:rPr>
          <w:lang w:eastAsia="lt-LT"/>
        </w:rPr>
        <w:t>, perkančiajam subjektui nepriimtin</w:t>
      </w:r>
      <w:r w:rsidR="000D4493">
        <w:rPr>
          <w:lang w:eastAsia="lt-LT"/>
        </w:rPr>
        <w:t>a</w:t>
      </w:r>
      <w:r w:rsidR="00332E74" w:rsidRPr="00266F6C">
        <w:rPr>
          <w:lang w:eastAsia="lt-LT"/>
        </w:rPr>
        <w:t>;</w:t>
      </w:r>
    </w:p>
    <w:p w14:paraId="00DC198B" w14:textId="12446D53" w:rsidR="007B767E" w:rsidRPr="00CA7B9A" w:rsidRDefault="004A7BAD" w:rsidP="00AE385C">
      <w:pPr>
        <w:widowControl w:val="0"/>
        <w:ind w:firstLine="851"/>
        <w:jc w:val="both"/>
        <w:outlineLvl w:val="1"/>
        <w:rPr>
          <w:rFonts w:eastAsia="Arial Unicode MS" w:cs="Arial Unicode MS"/>
          <w:bdr w:val="nil"/>
          <w:lang w:eastAsia="lt-LT"/>
        </w:rPr>
      </w:pPr>
      <w:r>
        <w:rPr>
          <w:lang w:eastAsia="lt-LT"/>
        </w:rPr>
        <w:t>64</w:t>
      </w:r>
      <w:r w:rsidR="007B767E" w:rsidRPr="00CA7B9A">
        <w:rPr>
          <w:lang w:eastAsia="lt-LT"/>
        </w:rPr>
        <w:t>.</w:t>
      </w:r>
      <w:r w:rsidR="00030271">
        <w:rPr>
          <w:lang w:eastAsia="lt-LT"/>
        </w:rPr>
        <w:t>5</w:t>
      </w:r>
      <w:r w:rsidR="007B767E" w:rsidRPr="00CA7B9A">
        <w:rPr>
          <w:lang w:eastAsia="lt-LT"/>
        </w:rPr>
        <w:t>. ar tiekėjo pasiūlyme nurodyt</w:t>
      </w:r>
      <w:r w:rsidR="004E16DA">
        <w:rPr>
          <w:lang w:eastAsia="lt-LT"/>
        </w:rPr>
        <w:t>a</w:t>
      </w:r>
      <w:r w:rsidR="00AA479B">
        <w:rPr>
          <w:lang w:eastAsia="lt-LT"/>
        </w:rPr>
        <w:t xml:space="preserve"> </w:t>
      </w:r>
      <w:r w:rsidR="00AE385C">
        <w:rPr>
          <w:lang w:eastAsia="lt-LT"/>
        </w:rPr>
        <w:t>prekių</w:t>
      </w:r>
      <w:r w:rsidR="00AA479B">
        <w:rPr>
          <w:lang w:eastAsia="lt-LT"/>
        </w:rPr>
        <w:t xml:space="preserve"> </w:t>
      </w:r>
      <w:r w:rsidR="007B767E" w:rsidRPr="00CA7B9A">
        <w:rPr>
          <w:lang w:eastAsia="lt-LT"/>
        </w:rPr>
        <w:t>kain</w:t>
      </w:r>
      <w:r w:rsidR="004E16DA">
        <w:rPr>
          <w:lang w:eastAsia="lt-LT"/>
        </w:rPr>
        <w:t>a</w:t>
      </w:r>
      <w:r w:rsidR="007B767E" w:rsidRPr="00CA7B9A">
        <w:rPr>
          <w:lang w:eastAsia="lt-LT"/>
        </w:rPr>
        <w:t xml:space="preserve"> (jos sudedamosios dalys) neatrodo neįprastai maž</w:t>
      </w:r>
      <w:r w:rsidR="00AA479B">
        <w:rPr>
          <w:lang w:eastAsia="lt-LT"/>
        </w:rPr>
        <w:t>os</w:t>
      </w:r>
      <w:r w:rsidR="007B767E" w:rsidRPr="00CA7B9A">
        <w:rPr>
          <w:lang w:eastAsia="lt-LT"/>
        </w:rPr>
        <w:t xml:space="preserve">, </w:t>
      </w:r>
      <w:r w:rsidR="007B767E" w:rsidRPr="00CA7B9A">
        <w:rPr>
          <w:rFonts w:eastAsia="Arial Unicode MS" w:cs="Arial Unicode MS"/>
          <w:bdr w:val="nil"/>
          <w:lang w:eastAsia="lt-LT"/>
        </w:rPr>
        <w:t>jei reikia, kreipiasi į tiekėją</w:t>
      </w:r>
      <w:r w:rsidR="00FB7B37" w:rsidRPr="00CA7B9A">
        <w:rPr>
          <w:rFonts w:eastAsia="Arial Unicode MS" w:cs="Arial Unicode MS"/>
          <w:bdr w:val="nil"/>
          <w:lang w:eastAsia="lt-LT"/>
        </w:rPr>
        <w:t xml:space="preserve"> </w:t>
      </w:r>
      <w:r w:rsidR="007B767E" w:rsidRPr="00CA7B9A">
        <w:rPr>
          <w:rFonts w:eastAsia="Arial Unicode MS" w:cs="Arial Unicode MS"/>
          <w:bdr w:val="nil"/>
          <w:lang w:eastAsia="lt-LT"/>
        </w:rPr>
        <w:t>dėl neįprastai mažos kainos pagrindimo</w:t>
      </w:r>
      <w:r w:rsidR="00FB7B37" w:rsidRPr="00CA7B9A">
        <w:rPr>
          <w:rFonts w:eastAsia="Arial Unicode MS" w:cs="Arial Unicode MS"/>
          <w:bdr w:val="nil"/>
          <w:lang w:eastAsia="lt-LT"/>
        </w:rPr>
        <w:t>.</w:t>
      </w:r>
    </w:p>
    <w:p w14:paraId="4313DEF1" w14:textId="5DF8DAAB" w:rsidR="003B107A" w:rsidRPr="00DA4B58" w:rsidRDefault="00A44095" w:rsidP="00AE385C">
      <w:pPr>
        <w:widowControl w:val="0"/>
        <w:ind w:firstLine="851"/>
        <w:jc w:val="both"/>
        <w:outlineLvl w:val="1"/>
        <w:rPr>
          <w:rFonts w:eastAsiaTheme="minorHAnsi"/>
          <w:bCs/>
          <w:iCs/>
        </w:rPr>
      </w:pPr>
      <w:r w:rsidRPr="00CA7B9A">
        <w:rPr>
          <w:rFonts w:eastAsia="Calibri"/>
        </w:rPr>
        <w:t>6</w:t>
      </w:r>
      <w:r w:rsidR="004A7BAD">
        <w:rPr>
          <w:rFonts w:eastAsia="Calibri"/>
        </w:rPr>
        <w:t>5</w:t>
      </w:r>
      <w:r w:rsidR="007F483F" w:rsidRPr="00CA7B9A">
        <w:rPr>
          <w:rFonts w:eastAsia="Calibri"/>
        </w:rPr>
        <w:t xml:space="preserve">. </w:t>
      </w:r>
      <w:r w:rsidR="003B107A" w:rsidRPr="00DA4B58">
        <w:rPr>
          <w:rFonts w:eastAsia="Calibri"/>
        </w:rPr>
        <w:t xml:space="preserve">Jeigu tiekėjas </w:t>
      </w:r>
      <w:r w:rsidR="003B107A"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3B107A">
        <w:t>tiekėją</w:t>
      </w:r>
      <w:r w:rsidR="003B107A"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456D1D2" w14:textId="55F82838" w:rsidR="007F483F" w:rsidRPr="00CA7B9A" w:rsidRDefault="00A44095" w:rsidP="00AE385C">
      <w:pPr>
        <w:ind w:firstLine="851"/>
        <w:jc w:val="both"/>
        <w:rPr>
          <w:rFonts w:eastAsia="Calibri"/>
        </w:rPr>
      </w:pPr>
      <w:r w:rsidRPr="00CA7B9A">
        <w:rPr>
          <w:rFonts w:eastAsia="Calibri"/>
          <w:bCs/>
        </w:rPr>
        <w:t>6</w:t>
      </w:r>
      <w:r w:rsidR="004A7BAD">
        <w:rPr>
          <w:rFonts w:eastAsia="Calibri"/>
          <w:bCs/>
        </w:rPr>
        <w:t>6</w:t>
      </w:r>
      <w:r w:rsidR="007F483F" w:rsidRPr="00CA7B9A">
        <w:rPr>
          <w:rFonts w:eastAsia="Calibri"/>
          <w:bCs/>
        </w:rPr>
        <w:t>. P</w:t>
      </w:r>
      <w:r w:rsidR="007F483F"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1BC4C2A" w14:textId="2741E088" w:rsidR="007F483F" w:rsidRPr="00CA7B9A" w:rsidRDefault="00A44095" w:rsidP="00AE385C">
      <w:pPr>
        <w:ind w:firstLine="851"/>
        <w:jc w:val="both"/>
        <w:rPr>
          <w:rFonts w:eastAsia="Calibri"/>
        </w:rPr>
      </w:pPr>
      <w:r w:rsidRPr="00CA7B9A">
        <w:rPr>
          <w:rFonts w:eastAsia="Calibri"/>
        </w:rPr>
        <w:t>6</w:t>
      </w:r>
      <w:r w:rsidR="004A7BAD">
        <w:rPr>
          <w:rFonts w:eastAsia="Calibri"/>
        </w:rPr>
        <w:t>7</w:t>
      </w:r>
      <w:r w:rsidR="007F483F" w:rsidRPr="00CA7B9A">
        <w:rPr>
          <w:rFonts w:eastAsia="Calibri"/>
        </w:rPr>
        <w:t xml:space="preserve">. </w:t>
      </w:r>
      <w:r w:rsidR="007F483F" w:rsidRPr="00CA7B9A">
        <w:t>Perkantysis su</w:t>
      </w:r>
      <w:r w:rsidR="00E74194" w:rsidRPr="00CA7B9A">
        <w:t>bj</w:t>
      </w:r>
      <w:r w:rsidR="00F766A5" w:rsidRPr="00CA7B9A">
        <w:t>ektas gali nevertinti viso tie</w:t>
      </w:r>
      <w:r w:rsidR="007F483F" w:rsidRPr="00CA7B9A">
        <w:t>kėjo pasiūlymo, jeigu patikrinęs jo dalį nustato, kad pasiūlymas, vadovaujantis jam nustatytais reikalavimais, turi būti atmetamas.</w:t>
      </w:r>
    </w:p>
    <w:p w14:paraId="2130A0B9" w14:textId="77269289" w:rsidR="00A44095" w:rsidRPr="00CA7B9A" w:rsidRDefault="00A44095" w:rsidP="00AE385C">
      <w:pPr>
        <w:ind w:firstLine="851"/>
        <w:jc w:val="both"/>
        <w:rPr>
          <w:b/>
          <w:bCs/>
          <w:color w:val="000000"/>
        </w:rPr>
      </w:pPr>
      <w:r w:rsidRPr="00CA7B9A">
        <w:lastRenderedPageBreak/>
        <w:t>6</w:t>
      </w:r>
      <w:r w:rsidR="004A7BAD">
        <w:t>8</w:t>
      </w:r>
      <w:r w:rsidR="007F483F" w:rsidRPr="00CA7B9A">
        <w:t xml:space="preserve">. </w:t>
      </w:r>
      <w:r w:rsidR="007F483F" w:rsidRPr="00CA7B9A">
        <w:rPr>
          <w:color w:val="000000"/>
        </w:rPr>
        <w:t>Pirkimo dokumentuose nustatytus reikalavimus atitinkantys pasiūlymai bus vertinami pagal jų ekonomiškai naudingiausio pasiūlym</w:t>
      </w:r>
      <w:r w:rsidR="00691395" w:rsidRPr="00CA7B9A">
        <w:rPr>
          <w:color w:val="000000"/>
        </w:rPr>
        <w:t xml:space="preserve">o </w:t>
      </w:r>
      <w:r w:rsidR="001B2E8E" w:rsidRPr="00CA7B9A">
        <w:rPr>
          <w:color w:val="000000"/>
        </w:rPr>
        <w:t xml:space="preserve">vertinimo </w:t>
      </w:r>
      <w:r w:rsidR="007F483F" w:rsidRPr="00CA7B9A">
        <w:rPr>
          <w:color w:val="000000"/>
        </w:rPr>
        <w:t>kriterijų –</w:t>
      </w:r>
      <w:r w:rsidR="003B107A">
        <w:rPr>
          <w:color w:val="000000"/>
        </w:rPr>
        <w:t xml:space="preserve"> kainą</w:t>
      </w:r>
      <w:r w:rsidRPr="00416256">
        <w:rPr>
          <w:b/>
          <w:bCs/>
          <w:color w:val="000000"/>
        </w:rPr>
        <w:t>.</w:t>
      </w:r>
    </w:p>
    <w:p w14:paraId="3FC2D028" w14:textId="61ED9846" w:rsidR="007F483F" w:rsidRPr="00CA7B9A" w:rsidRDefault="00A44095" w:rsidP="00AE385C">
      <w:pPr>
        <w:ind w:firstLine="851"/>
        <w:jc w:val="both"/>
        <w:rPr>
          <w:rFonts w:eastAsia="Calibri"/>
        </w:rPr>
      </w:pPr>
      <w:r w:rsidRPr="00CA7B9A">
        <w:rPr>
          <w:color w:val="000000"/>
        </w:rPr>
        <w:t>6</w:t>
      </w:r>
      <w:r w:rsidR="004A7BAD">
        <w:rPr>
          <w:color w:val="000000"/>
        </w:rPr>
        <w:t>9</w:t>
      </w:r>
      <w:r w:rsidRPr="00CA7B9A">
        <w:rPr>
          <w:color w:val="000000"/>
        </w:rPr>
        <w:t>.</w:t>
      </w:r>
      <w:r w:rsidRPr="00CA7B9A">
        <w:rPr>
          <w:b/>
          <w:bCs/>
          <w:color w:val="000000"/>
        </w:rPr>
        <w:t xml:space="preserve"> </w:t>
      </w:r>
      <w:r w:rsidR="007F483F"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B873C3" w14:textId="47649A7E" w:rsidR="007F483F" w:rsidRPr="00CA7B9A" w:rsidRDefault="004A7BAD" w:rsidP="00AE385C">
      <w:pPr>
        <w:ind w:firstLine="851"/>
        <w:jc w:val="both"/>
        <w:rPr>
          <w:rFonts w:eastAsia="Calibri"/>
        </w:rPr>
      </w:pPr>
      <w:r>
        <w:rPr>
          <w:rFonts w:eastAsia="Calibri"/>
        </w:rPr>
        <w:t>70</w:t>
      </w:r>
      <w:r w:rsidR="007F483F" w:rsidRPr="00CA7B9A">
        <w:rPr>
          <w:rFonts w:eastAsia="Calibri"/>
        </w:rPr>
        <w:t xml:space="preserve">. Perkantysis subjektas, vertindamas pasiūlymus radęs pasiūlyme nurodytos kainos apskaičiavimo klaidų, privalo CVP IS susirašinėjimo priemonėmis paprašyti </w:t>
      </w:r>
      <w:r w:rsidR="00CA5A39">
        <w:rPr>
          <w:rFonts w:eastAsia="Calibri"/>
        </w:rPr>
        <w:t>tiekėjų</w:t>
      </w:r>
      <w:r w:rsidR="007F483F" w:rsidRPr="00CA7B9A">
        <w:rPr>
          <w:rFonts w:eastAsia="Calibri"/>
        </w:rPr>
        <w:t xml:space="preserve"> per jo nurodytą terminą ištaisyti pasiūlyme pastebėtas aritmetines klaidas, nekeičiant susipažinimo su pasiūlymais procedūros metu užfiksuotos kainos. Taisydamas pasiūlyme nurodytas aritmetines klaidas, </w:t>
      </w:r>
      <w:r w:rsidR="00CA5A39">
        <w:rPr>
          <w:rFonts w:eastAsia="Calibri"/>
        </w:rPr>
        <w:t>tiekėjas</w:t>
      </w:r>
      <w:r w:rsidR="007F483F" w:rsidRPr="00CA7B9A">
        <w:rPr>
          <w:rFonts w:eastAsia="Calibri"/>
        </w:rPr>
        <w:t xml:space="preserve"> gali taisyti kainos sudedamąsias dalis, tačiau neturi teisės atsisakyti kainos sudedamųjų dalių arba papildyti kainą naujomis dalimis.</w:t>
      </w:r>
    </w:p>
    <w:p w14:paraId="25837F4C" w14:textId="0DA4ADCC" w:rsidR="00DB7E18" w:rsidRDefault="004A7BAD" w:rsidP="00AE385C">
      <w:pPr>
        <w:autoSpaceDE w:val="0"/>
        <w:autoSpaceDN w:val="0"/>
        <w:adjustRightInd w:val="0"/>
        <w:ind w:firstLine="851"/>
        <w:jc w:val="both"/>
        <w:rPr>
          <w:rFonts w:eastAsia="Arial Unicode MS" w:cs="Arial Unicode MS"/>
          <w:bdr w:val="nil"/>
          <w:lang w:eastAsia="lt-LT"/>
        </w:rPr>
      </w:pPr>
      <w:r>
        <w:t>71</w:t>
      </w:r>
      <w:r w:rsidR="007F483F" w:rsidRPr="00CA7B9A">
        <w:t xml:space="preserve">. </w:t>
      </w:r>
      <w:r w:rsidR="00DB7E18" w:rsidRPr="009C2B1D">
        <w:t>P</w:t>
      </w:r>
      <w:r w:rsidR="00DB7E18" w:rsidRPr="009C2B1D">
        <w:rPr>
          <w:rFonts w:eastAsia="Arial Unicode MS" w:cs="Arial Unicode MS"/>
          <w:bdr w:val="nil"/>
          <w:lang w:eastAsia="lt-LT"/>
        </w:rPr>
        <w:t xml:space="preserve">erkantysis subjektas </w:t>
      </w:r>
      <w:r w:rsidR="00DB7E18">
        <w:rPr>
          <w:rFonts w:eastAsia="Arial Unicode MS" w:cs="Arial Unicode MS"/>
          <w:bdr w:val="nil"/>
          <w:lang w:eastAsia="lt-LT"/>
        </w:rPr>
        <w:t xml:space="preserve">gali </w:t>
      </w:r>
      <w:r w:rsidR="00DB7E18" w:rsidRPr="009C2B1D">
        <w:rPr>
          <w:rFonts w:eastAsia="Arial Unicode MS" w:cs="Arial Unicode MS"/>
          <w:bdr w:val="nil"/>
          <w:lang w:eastAsia="lt-LT"/>
        </w:rPr>
        <w:t>reikalau</w:t>
      </w:r>
      <w:r w:rsidR="00DB7E18">
        <w:rPr>
          <w:rFonts w:eastAsia="Arial Unicode MS" w:cs="Arial Unicode MS"/>
          <w:bdr w:val="nil"/>
          <w:lang w:eastAsia="lt-LT"/>
        </w:rPr>
        <w:t>ti</w:t>
      </w:r>
      <w:r w:rsidR="00DB7E18" w:rsidRPr="009C2B1D">
        <w:rPr>
          <w:rFonts w:eastAsia="Arial Unicode MS" w:cs="Arial Unicode MS"/>
          <w:bdr w:val="nil"/>
          <w:lang w:eastAsia="lt-LT"/>
        </w:rPr>
        <w:t xml:space="preserve">, kad </w:t>
      </w:r>
      <w:r w:rsidR="00F30375">
        <w:rPr>
          <w:rFonts w:eastAsia="Arial Unicode MS" w:cs="Arial Unicode MS"/>
          <w:bdr w:val="nil"/>
          <w:lang w:eastAsia="lt-LT"/>
        </w:rPr>
        <w:t>tiekėjas</w:t>
      </w:r>
      <w:r w:rsidR="00DB7E18" w:rsidRPr="009C2B1D">
        <w:rPr>
          <w:rFonts w:eastAsia="Arial Unicode MS" w:cs="Arial Unicode MS"/>
          <w:bdr w:val="nil"/>
          <w:lang w:eastAsia="lt-LT"/>
        </w:rPr>
        <w:t xml:space="preserve"> pagrįstų pasiūlyme nurodytą </w:t>
      </w:r>
      <w:r w:rsidR="00DB7E18">
        <w:rPr>
          <w:rFonts w:eastAsia="Arial Unicode MS" w:cs="Arial Unicode MS"/>
          <w:bdr w:val="nil"/>
          <w:lang w:eastAsia="lt-LT"/>
        </w:rPr>
        <w:t>p</w:t>
      </w:r>
      <w:r w:rsidR="00F30375">
        <w:rPr>
          <w:rFonts w:eastAsia="Arial Unicode MS" w:cs="Arial Unicode MS"/>
          <w:bdr w:val="nil"/>
          <w:lang w:eastAsia="lt-LT"/>
        </w:rPr>
        <w:t>rekių</w:t>
      </w:r>
      <w:r w:rsidR="00DB7E18" w:rsidRPr="009C2B1D">
        <w:rPr>
          <w:rFonts w:eastAsia="Arial Unicode MS" w:cs="Arial Unicode MS"/>
          <w:bdr w:val="nil"/>
          <w:lang w:eastAsia="lt-LT"/>
        </w:rPr>
        <w:t xml:space="preserve"> ar jų sudedamųjų dalių kainą arba sąnaudas, jeigu jos atrodo neįprastai mažos</w:t>
      </w:r>
      <w:r w:rsidR="00DB7E18">
        <w:rPr>
          <w:rFonts w:eastAsia="Arial Unicode MS" w:cs="Arial Unicode MS"/>
          <w:bdr w:val="nil"/>
          <w:lang w:eastAsia="lt-LT"/>
        </w:rPr>
        <w:t>, Pirkimų įstatymo 66 straipsnyje nustatyta tvarka.</w:t>
      </w:r>
      <w:r w:rsidR="00DB7E18" w:rsidRPr="009C2B1D">
        <w:rPr>
          <w:rFonts w:eastAsia="Arial Unicode MS" w:cs="Arial Unicode MS"/>
          <w:bdr w:val="nil"/>
          <w:lang w:eastAsia="lt-LT"/>
        </w:rPr>
        <w:t xml:space="preserve"> </w:t>
      </w:r>
    </w:p>
    <w:p w14:paraId="1DDE6B44" w14:textId="7819F753" w:rsidR="00FB7B37" w:rsidRPr="00CA7B9A" w:rsidRDefault="004A7BAD" w:rsidP="00AE385C">
      <w:pPr>
        <w:autoSpaceDE w:val="0"/>
        <w:autoSpaceDN w:val="0"/>
        <w:adjustRightInd w:val="0"/>
        <w:ind w:firstLine="851"/>
        <w:jc w:val="both"/>
        <w:rPr>
          <w:color w:val="000000"/>
        </w:rPr>
      </w:pPr>
      <w:r>
        <w:rPr>
          <w:color w:val="000000"/>
        </w:rPr>
        <w:t>72</w:t>
      </w:r>
      <w:r w:rsidR="00FB7B37" w:rsidRPr="00CA7B9A">
        <w:rPr>
          <w:color w:val="000000"/>
        </w:rPr>
        <w:t>. Tiekėjo pasiūlymas turi pilnai atitikti pateiktų pirkimo dokumentų ir techninės specifikacijos reikalavimus.</w:t>
      </w:r>
    </w:p>
    <w:p w14:paraId="265C81D9" w14:textId="77777777" w:rsidR="007F483F" w:rsidRPr="00CA7B9A" w:rsidRDefault="007F483F" w:rsidP="00D40732">
      <w:pPr>
        <w:widowControl w:val="0"/>
        <w:ind w:firstLine="709"/>
        <w:jc w:val="both"/>
        <w:outlineLvl w:val="1"/>
        <w:rPr>
          <w:bCs/>
          <w:noProof/>
        </w:rPr>
      </w:pPr>
    </w:p>
    <w:p w14:paraId="45EE1C47" w14:textId="5AD222EB" w:rsidR="00E74194" w:rsidRPr="00CA7B9A" w:rsidRDefault="00E74194" w:rsidP="00E74194">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w:t>
      </w:r>
      <w:r w:rsidR="00726263">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ABF9D58" w14:textId="77777777" w:rsidR="00E74194" w:rsidRPr="00CA7B9A" w:rsidRDefault="00E74194" w:rsidP="00E74194">
      <w:pPr>
        <w:autoSpaceDE w:val="0"/>
        <w:autoSpaceDN w:val="0"/>
        <w:adjustRightInd w:val="0"/>
        <w:jc w:val="center"/>
        <w:rPr>
          <w:b/>
          <w:bCs/>
          <w:color w:val="000000"/>
        </w:rPr>
      </w:pPr>
    </w:p>
    <w:p w14:paraId="040412BD" w14:textId="147A20CE"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E74194" w:rsidRPr="00CA7B9A">
        <w:rPr>
          <w:rFonts w:eastAsia="Arial Unicode MS" w:cs="Arial Unicode MS"/>
          <w:bdr w:val="nil"/>
          <w:lang w:eastAsia="lt-LT"/>
        </w:rPr>
        <w:t>. Komisija atmeta pasiūlymą, jeigu:</w:t>
      </w:r>
    </w:p>
    <w:p w14:paraId="2B4F8101" w14:textId="4C725A22"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F766A5" w:rsidRPr="00CA7B9A">
        <w:rPr>
          <w:rFonts w:eastAsia="Arial Unicode MS" w:cs="Arial Unicode MS"/>
          <w:bdr w:val="nil"/>
          <w:lang w:eastAsia="lt-LT"/>
        </w:rPr>
        <w:t>.1. tie</w:t>
      </w:r>
      <w:r w:rsidR="00E74194" w:rsidRPr="00CA7B9A">
        <w:rPr>
          <w:rFonts w:eastAsia="Arial Unicode MS" w:cs="Arial Unicode MS"/>
          <w:bdr w:val="nil"/>
          <w:lang w:eastAsia="lt-LT"/>
        </w:rPr>
        <w:t>kėjas pasiūlymą ar jo dalį pateikė ne CVP IS priemonėmis;</w:t>
      </w:r>
    </w:p>
    <w:p w14:paraId="352F7EB7" w14:textId="651C257D" w:rsidR="009B7F0A"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9B7F0A" w:rsidRPr="00907B1E">
        <w:rPr>
          <w:rFonts w:eastAsia="Arial Unicode MS" w:cs="Arial Unicode MS"/>
          <w:bdr w:val="nil"/>
          <w:lang w:eastAsia="lt-LT"/>
        </w:rPr>
        <w:t xml:space="preserve">.2. </w:t>
      </w:r>
      <w:r w:rsidR="00DB7E18" w:rsidRPr="00907B1E">
        <w:rPr>
          <w:rFonts w:eastAsia="Arial Unicode MS" w:cs="Arial Unicode MS"/>
          <w:bdr w:val="none" w:sz="0" w:space="0" w:color="auto" w:frame="1"/>
          <w:lang w:eastAsia="lt-LT"/>
        </w:rPr>
        <w:t>siūlom</w:t>
      </w:r>
      <w:r w:rsidR="00902D14">
        <w:rPr>
          <w:rFonts w:eastAsia="Arial Unicode MS" w:cs="Arial Unicode MS"/>
          <w:bdr w:val="none" w:sz="0" w:space="0" w:color="auto" w:frame="1"/>
          <w:lang w:eastAsia="lt-LT"/>
        </w:rPr>
        <w:t>a</w:t>
      </w:r>
      <w:r w:rsidR="00AE385C">
        <w:rPr>
          <w:rFonts w:eastAsia="Arial Unicode MS" w:cs="Arial Unicode MS"/>
          <w:bdr w:val="none" w:sz="0" w:space="0" w:color="auto" w:frame="1"/>
          <w:lang w:eastAsia="lt-LT"/>
        </w:rPr>
        <w:t xml:space="preserve"> prekė</w:t>
      </w:r>
      <w:r w:rsidR="00DB7E18" w:rsidRPr="00907B1E">
        <w:rPr>
          <w:rFonts w:eastAsia="Arial Unicode MS" w:cs="Arial Unicode MS"/>
          <w:bdr w:val="none" w:sz="0" w:space="0" w:color="auto" w:frame="1"/>
          <w:lang w:eastAsia="lt-LT"/>
        </w:rPr>
        <w:t xml:space="preserve"> neatitinka</w:t>
      </w:r>
      <w:r w:rsidR="009B7F0A" w:rsidRPr="00907B1E">
        <w:rPr>
          <w:rFonts w:eastAsia="Arial Unicode MS" w:cs="Arial Unicode MS"/>
          <w:bdr w:val="none" w:sz="0" w:space="0" w:color="auto" w:frame="1"/>
          <w:lang w:eastAsia="lt-LT"/>
        </w:rPr>
        <w:t xml:space="preserve"> techninės specifikacijos reikalavimų;</w:t>
      </w:r>
    </w:p>
    <w:p w14:paraId="2414BA83" w14:textId="33C91DCA"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F766A5" w:rsidRPr="00CA7B9A">
        <w:rPr>
          <w:rFonts w:eastAsia="Arial Unicode MS" w:cs="Arial Unicode MS"/>
          <w:bdr w:val="nil"/>
          <w:lang w:eastAsia="lt-LT"/>
        </w:rPr>
        <w:t>.</w:t>
      </w:r>
      <w:r w:rsidR="009B7F0A" w:rsidRPr="00CA7B9A">
        <w:rPr>
          <w:rFonts w:eastAsia="Arial Unicode MS" w:cs="Arial Unicode MS"/>
          <w:bdr w:val="nil"/>
          <w:lang w:eastAsia="lt-LT"/>
        </w:rPr>
        <w:t>3</w:t>
      </w:r>
      <w:r w:rsidR="00F766A5" w:rsidRPr="00CA7B9A">
        <w:rPr>
          <w:rFonts w:eastAsia="Arial Unicode MS" w:cs="Arial Unicode MS"/>
          <w:bdr w:val="nil"/>
          <w:lang w:eastAsia="lt-LT"/>
        </w:rPr>
        <w:t xml:space="preserve">. </w:t>
      </w:r>
      <w:r w:rsidR="00E74194" w:rsidRPr="00CA7B9A">
        <w:rPr>
          <w:rFonts w:eastAsia="Arial Unicode MS" w:cs="Arial Unicode MS"/>
          <w:bdr w:val="nil"/>
          <w:lang w:eastAsia="lt-LT"/>
        </w:rPr>
        <w:t>pasiūlymas neatitinka pirkimo dokumentuose nustatytų reikalavimų;</w:t>
      </w:r>
    </w:p>
    <w:p w14:paraId="6C97019A" w14:textId="75A77EC1" w:rsidR="00A119D0" w:rsidRPr="00A119D0"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FB7B37" w:rsidRPr="00CA7B9A">
        <w:rPr>
          <w:rFonts w:eastAsia="Arial Unicode MS" w:cs="Arial Unicode MS"/>
          <w:bdr w:val="nil"/>
          <w:lang w:eastAsia="lt-LT"/>
        </w:rPr>
        <w:t>.</w:t>
      </w:r>
      <w:r w:rsidR="009B7F0A" w:rsidRPr="00CA7B9A">
        <w:rPr>
          <w:rFonts w:eastAsia="Arial Unicode MS" w:cs="Arial Unicode MS"/>
          <w:bdr w:val="nil"/>
          <w:lang w:eastAsia="lt-LT"/>
        </w:rPr>
        <w:t>4</w:t>
      </w:r>
      <w:r w:rsidR="00FB7B37" w:rsidRPr="00CA7B9A">
        <w:rPr>
          <w:rFonts w:eastAsia="Arial Unicode MS" w:cs="Arial Unicode MS"/>
          <w:bdr w:val="nil"/>
          <w:lang w:eastAsia="lt-LT"/>
        </w:rPr>
        <w:t xml:space="preserve">. </w:t>
      </w:r>
      <w:r w:rsidR="00A119D0" w:rsidRPr="00A119D0">
        <w:rPr>
          <w:lang w:eastAsia="lt-LT"/>
        </w:rPr>
        <w:t>tiekėjo pasiūlyme nurodyt</w:t>
      </w:r>
      <w:r w:rsidR="000D4493">
        <w:rPr>
          <w:lang w:eastAsia="lt-LT"/>
        </w:rPr>
        <w:t>a</w:t>
      </w:r>
      <w:r w:rsidR="006E11FE">
        <w:rPr>
          <w:lang w:eastAsia="lt-LT"/>
        </w:rPr>
        <w:t xml:space="preserve"> kain</w:t>
      </w:r>
      <w:r w:rsidR="000D4493">
        <w:rPr>
          <w:lang w:eastAsia="lt-LT"/>
        </w:rPr>
        <w:t>a</w:t>
      </w:r>
      <w:r w:rsidR="006E11FE">
        <w:rPr>
          <w:lang w:eastAsia="lt-LT"/>
        </w:rPr>
        <w:t xml:space="preserve"> </w:t>
      </w:r>
      <w:r w:rsidR="00A119D0" w:rsidRPr="00A119D0">
        <w:rPr>
          <w:lang w:eastAsia="lt-LT"/>
        </w:rPr>
        <w:t>yra per didel</w:t>
      </w:r>
      <w:r w:rsidR="006E11FE">
        <w:rPr>
          <w:lang w:eastAsia="lt-LT"/>
        </w:rPr>
        <w:t>ė</w:t>
      </w:r>
      <w:r w:rsidR="00A119D0" w:rsidRPr="00A119D0">
        <w:rPr>
          <w:lang w:eastAsia="lt-LT"/>
        </w:rPr>
        <w:t xml:space="preserve"> ir perkančiajam subjektui nepriimtin</w:t>
      </w:r>
      <w:r w:rsidR="000D4493">
        <w:rPr>
          <w:lang w:eastAsia="lt-LT"/>
        </w:rPr>
        <w:t>a</w:t>
      </w:r>
      <w:r w:rsidR="00A119D0" w:rsidRPr="00A119D0">
        <w:rPr>
          <w:lang w:eastAsia="lt-LT"/>
        </w:rPr>
        <w:t>;</w:t>
      </w:r>
    </w:p>
    <w:p w14:paraId="2DF81B54" w14:textId="44EA5F0A"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5</w:t>
      </w:r>
      <w:r w:rsidR="00E74194" w:rsidRPr="00CA7B9A">
        <w:rPr>
          <w:rFonts w:eastAsia="Arial Unicode MS" w:cs="Arial Unicode MS"/>
          <w:bdr w:val="nil"/>
          <w:lang w:eastAsia="lt-LT"/>
        </w:rPr>
        <w:t xml:space="preserve">. </w:t>
      </w:r>
      <w:r w:rsidR="00F30375">
        <w:rPr>
          <w:rFonts w:eastAsia="Arial Unicode MS" w:cs="Arial Unicode MS"/>
          <w:bdr w:val="nil"/>
          <w:lang w:eastAsia="lt-LT"/>
        </w:rPr>
        <w:t>tiekėja</w:t>
      </w:r>
      <w:r w:rsidR="00E74194"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23D1FBD" w14:textId="33DE49B7"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6</w:t>
      </w:r>
      <w:r w:rsidR="00E74194" w:rsidRPr="00CA7B9A">
        <w:rPr>
          <w:rFonts w:eastAsia="Arial Unicode MS" w:cs="Arial Unicode MS"/>
          <w:bdr w:val="nil"/>
          <w:lang w:eastAsia="lt-LT"/>
        </w:rPr>
        <w:t xml:space="preserve">. pateiktame pasiūlyme nurodyta kaina yra neįprastai maža ir </w:t>
      </w:r>
      <w:r w:rsidR="00F30375">
        <w:rPr>
          <w:rFonts w:eastAsia="Arial Unicode MS" w:cs="Arial Unicode MS"/>
          <w:bdr w:val="nil"/>
          <w:lang w:eastAsia="lt-LT"/>
        </w:rPr>
        <w:t>tiekėja</w:t>
      </w:r>
      <w:r w:rsidR="00E74194" w:rsidRPr="00CA7B9A">
        <w:rPr>
          <w:rFonts w:eastAsia="Arial Unicode MS" w:cs="Arial Unicode MS"/>
          <w:bdr w:val="nil"/>
          <w:lang w:eastAsia="lt-LT"/>
        </w:rPr>
        <w:t>s, perkančiojo subjekto prašymu, nepateikia tinkamų kainos pagrįstumo įrodymų;</w:t>
      </w:r>
    </w:p>
    <w:p w14:paraId="1DF74E4F" w14:textId="7226AD81"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7</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383EC77" w14:textId="4EE297DC"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8</w:t>
      </w:r>
      <w:r w:rsidR="00F766A5" w:rsidRPr="00CA7B9A">
        <w:rPr>
          <w:rFonts w:eastAsia="Arial Unicode MS" w:cs="Arial Unicode MS"/>
          <w:bdr w:val="nil"/>
          <w:lang w:eastAsia="lt-LT"/>
        </w:rPr>
        <w:t>. jei tie</w:t>
      </w:r>
      <w:r w:rsidR="00E74194" w:rsidRPr="00CA7B9A">
        <w:rPr>
          <w:rFonts w:eastAsia="Arial Unicode MS" w:cs="Arial Unicode MS"/>
          <w:bdr w:val="nil"/>
          <w:lang w:eastAsia="lt-LT"/>
        </w:rPr>
        <w:t>kėjas pateikia daugi</w:t>
      </w:r>
      <w:r w:rsidR="00F766A5" w:rsidRPr="00CA7B9A">
        <w:rPr>
          <w:rFonts w:eastAsia="Arial Unicode MS" w:cs="Arial Unicode MS"/>
          <w:bdr w:val="nil"/>
          <w:lang w:eastAsia="lt-LT"/>
        </w:rPr>
        <w:t>au kaip vieną pasiūlymą arba tie</w:t>
      </w:r>
      <w:r w:rsidR="00E74194" w:rsidRPr="00CA7B9A">
        <w:rPr>
          <w:rFonts w:eastAsia="Arial Unicode MS" w:cs="Arial Unicode MS"/>
          <w:bdr w:val="nil"/>
          <w:lang w:eastAsia="lt-LT"/>
        </w:rPr>
        <w:t>kėjų grupės narys dalyvauja teikiant ke</w:t>
      </w:r>
      <w:r w:rsidR="00F766A5" w:rsidRPr="00CA7B9A">
        <w:rPr>
          <w:rFonts w:eastAsia="Arial Unicode MS" w:cs="Arial Unicode MS"/>
          <w:bdr w:val="nil"/>
          <w:lang w:eastAsia="lt-LT"/>
        </w:rPr>
        <w:t>lis pasiūlymus, laikoma, kad tie</w:t>
      </w:r>
      <w:r w:rsidR="00E74194" w:rsidRPr="00CA7B9A">
        <w:rPr>
          <w:rFonts w:eastAsia="Arial Unicode MS" w:cs="Arial Unicode MS"/>
          <w:bdr w:val="nil"/>
          <w:lang w:eastAsia="lt-LT"/>
        </w:rPr>
        <w:t>kėjas pateikė daugiau kaip vieną pasiūlymą, jeigu tą patį pasiūlymą pateikė ir raštu (popierine forma, vokuose), ir naudodamasis CVP IS priemonėmis;</w:t>
      </w:r>
    </w:p>
    <w:p w14:paraId="67135ACF" w14:textId="7A8BE96E"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9</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pateikė netikslius, neišsamius pirkimo dokumentuose nuodytus kartu su pasiūlymu teikiamus dokument</w:t>
      </w:r>
      <w:r w:rsidR="00F766A5" w:rsidRPr="00CA7B9A">
        <w:rPr>
          <w:rFonts w:eastAsia="Arial Unicode MS" w:cs="Arial Unicode MS"/>
          <w:bdr w:val="nil"/>
          <w:lang w:eastAsia="lt-LT"/>
        </w:rPr>
        <w:t>us: tie</w:t>
      </w:r>
      <w:r w:rsidR="00E74194" w:rsidRPr="00CA7B9A">
        <w:rPr>
          <w:rFonts w:eastAsia="Arial Unicode MS" w:cs="Arial Unicode MS"/>
          <w:bdr w:val="nil"/>
          <w:lang w:eastAsia="lt-LT"/>
        </w:rPr>
        <w:t>kėjo įgaliojimą asmeniui pasirašyti pasiūlymą, jungtinės veiklos sutartį, pasiūlymo galiojimo užtikrinimą patvirtinantį dokumentą (jei reikalaujamas) ar jų nepateikė ir perkančiojo subjekto prašymu per nurodytą terminą jų nepateikė.</w:t>
      </w:r>
    </w:p>
    <w:p w14:paraId="6C8F9F46" w14:textId="37E4513E"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74</w:t>
      </w:r>
      <w:r w:rsidR="00E74194" w:rsidRPr="00CA7B9A">
        <w:rPr>
          <w:rFonts w:eastAsia="Arial Unicode MS" w:cs="Arial Unicode MS"/>
          <w:bdr w:val="nil"/>
          <w:lang w:eastAsia="lt-LT"/>
        </w:rPr>
        <w:t>. Apie pasiūlymo atmetimą ir atmetimo pri</w:t>
      </w:r>
      <w:r w:rsidR="00F766A5" w:rsidRPr="00CA7B9A">
        <w:rPr>
          <w:rFonts w:eastAsia="Arial Unicode MS" w:cs="Arial Unicode MS"/>
          <w:bdr w:val="nil"/>
          <w:lang w:eastAsia="lt-LT"/>
        </w:rPr>
        <w:t>ežastis tie</w:t>
      </w:r>
      <w:r w:rsidR="00E74194" w:rsidRPr="00CA7B9A">
        <w:rPr>
          <w:rFonts w:eastAsia="Arial Unicode MS" w:cs="Arial Unicode MS"/>
          <w:bdr w:val="nil"/>
          <w:lang w:eastAsia="lt-LT"/>
        </w:rPr>
        <w:t>kėjas informuojamas raštu CVP IS priemonėmis.</w:t>
      </w:r>
    </w:p>
    <w:p w14:paraId="5CDE25BB" w14:textId="77777777" w:rsidR="00F766A5" w:rsidRPr="00CA7B9A" w:rsidRDefault="00F766A5" w:rsidP="00E74194">
      <w:pPr>
        <w:autoSpaceDE w:val="0"/>
        <w:autoSpaceDN w:val="0"/>
        <w:adjustRightInd w:val="0"/>
        <w:jc w:val="center"/>
        <w:rPr>
          <w:b/>
          <w:bCs/>
          <w:color w:val="000000"/>
        </w:rPr>
      </w:pPr>
    </w:p>
    <w:p w14:paraId="515A66F3" w14:textId="1866E94D" w:rsidR="00E74194" w:rsidRPr="00CA7B9A" w:rsidRDefault="00E74194" w:rsidP="00E74194">
      <w:pPr>
        <w:autoSpaceDE w:val="0"/>
        <w:autoSpaceDN w:val="0"/>
        <w:adjustRightInd w:val="0"/>
        <w:jc w:val="center"/>
        <w:rPr>
          <w:b/>
          <w:bCs/>
          <w:color w:val="000000"/>
        </w:rPr>
      </w:pPr>
      <w:r w:rsidRPr="00CA7B9A">
        <w:rPr>
          <w:b/>
          <w:bCs/>
          <w:color w:val="000000"/>
        </w:rPr>
        <w:t>XII</w:t>
      </w:r>
      <w:r w:rsidR="00726263">
        <w:rPr>
          <w:b/>
          <w:bCs/>
          <w:color w:val="000000"/>
        </w:rPr>
        <w:t>I</w:t>
      </w:r>
      <w:r w:rsidRPr="00CA7B9A">
        <w:rPr>
          <w:b/>
          <w:bCs/>
          <w:color w:val="000000"/>
        </w:rPr>
        <w:t>. PASIŪLYMŲ EILĖ IR LAIMĖTOJO NUSTATYMAS</w:t>
      </w:r>
    </w:p>
    <w:p w14:paraId="28AB474B" w14:textId="77777777" w:rsidR="00627758" w:rsidRPr="00CA7B9A" w:rsidRDefault="00627758" w:rsidP="00627758">
      <w:pPr>
        <w:autoSpaceDE w:val="0"/>
        <w:autoSpaceDN w:val="0"/>
        <w:adjustRightInd w:val="0"/>
        <w:ind w:firstLine="709"/>
        <w:rPr>
          <w:b/>
          <w:bCs/>
          <w:color w:val="000000"/>
        </w:rPr>
      </w:pPr>
    </w:p>
    <w:p w14:paraId="4DDABFC4" w14:textId="18B19AF3"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bCs/>
          <w:color w:val="000000"/>
        </w:rPr>
        <w:t>7</w:t>
      </w:r>
      <w:r w:rsidR="004A7BAD">
        <w:rPr>
          <w:bCs/>
          <w:color w:val="000000"/>
        </w:rPr>
        <w:t>5</w:t>
      </w:r>
      <w:r w:rsidR="00E74194" w:rsidRPr="00CA7B9A">
        <w:rPr>
          <w:bCs/>
          <w:color w:val="000000"/>
        </w:rPr>
        <w:t>.</w:t>
      </w:r>
      <w:r w:rsidR="00E74194" w:rsidRPr="00CA7B9A">
        <w:rPr>
          <w:b/>
          <w:bCs/>
          <w:color w:val="000000"/>
        </w:rPr>
        <w:t xml:space="preserve"> </w:t>
      </w:r>
      <w:r w:rsidR="00627758" w:rsidRPr="00CA7B9A">
        <w:rPr>
          <w:rFonts w:eastAsia="Arial Unicode MS" w:cs="Arial Unicode MS"/>
          <w:bdr w:val="nil"/>
          <w:lang w:eastAsia="lt-LT"/>
        </w:rPr>
        <w:t xml:space="preserve">Išnagrinėjusi, įvertinusi ir palyginusi pateiktus pasiūlymus, komisija nustato pasiūlymų </w:t>
      </w:r>
    </w:p>
    <w:p w14:paraId="5BFBB2E5" w14:textId="77777777" w:rsidR="00627758" w:rsidRPr="00CA7B9A" w:rsidRDefault="00627758" w:rsidP="00AE385C">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620ADC39" w14:textId="2E1CF4AB"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4A7BAD">
        <w:rPr>
          <w:rFonts w:eastAsia="Arial Unicode MS" w:cs="Arial Unicode MS"/>
          <w:bdr w:val="nil"/>
          <w:lang w:eastAsia="lt-LT"/>
        </w:rPr>
        <w:t>6</w:t>
      </w:r>
      <w:r w:rsidR="00627758"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FC6DA9" w14:textId="4A77EC49"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lastRenderedPageBreak/>
        <w:t>7</w:t>
      </w:r>
      <w:r w:rsidR="004A7BAD">
        <w:rPr>
          <w:rFonts w:eastAsia="Arial Unicode MS" w:cs="Arial Unicode MS"/>
          <w:bdr w:val="nil"/>
          <w:lang w:eastAsia="lt-LT"/>
        </w:rPr>
        <w:t>7</w:t>
      </w:r>
      <w:r w:rsidR="00627758" w:rsidRPr="00CA7B9A">
        <w:rPr>
          <w:rFonts w:eastAsia="Arial Unicode MS" w:cs="Arial Unicode MS"/>
          <w:bdr w:val="nil"/>
          <w:lang w:eastAsia="lt-LT"/>
        </w:rPr>
        <w:t>. Laimėjusiu pasiūlymu pripažįstamas pasiūlymas esantis pasiūlymų eilės pirmoje vietoje Pirkimų įstatymo bei šių konkurso sąlygų nustatyta tvarka. Jei pirkimas vykdomas dalimis, laimėtojas nustatomas kiekvienai pirkimo daliai atskirai.</w:t>
      </w:r>
    </w:p>
    <w:p w14:paraId="4B772ED0" w14:textId="12586F7E" w:rsidR="00F30375" w:rsidRPr="009C2B1D"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4A7BAD">
        <w:rPr>
          <w:rFonts w:eastAsia="Arial Unicode MS" w:cs="Arial Unicode MS"/>
          <w:bdr w:val="nil"/>
          <w:lang w:eastAsia="lt-LT"/>
        </w:rPr>
        <w:t>8</w:t>
      </w:r>
      <w:r w:rsidR="00627758" w:rsidRPr="00CA7B9A">
        <w:rPr>
          <w:rFonts w:eastAsia="Arial Unicode MS" w:cs="Arial Unicode MS"/>
          <w:bdr w:val="nil"/>
          <w:lang w:eastAsia="lt-LT"/>
        </w:rPr>
        <w:t xml:space="preserve">. </w:t>
      </w:r>
      <w:r w:rsidR="00F30375" w:rsidRPr="00CA7B9A">
        <w:rPr>
          <w:rFonts w:eastAsia="Arial Unicode MS" w:cs="Arial Unicode MS"/>
          <w:bdr w:val="nil"/>
          <w:lang w:eastAsia="lt-LT"/>
        </w:rPr>
        <w:t xml:space="preserve">Tais atvejais, kai pasiūlymą pateikė tik vienas tiekėjas, </w:t>
      </w:r>
      <w:r w:rsidR="00F30375">
        <w:rPr>
          <w:rFonts w:eastAsia="Arial Unicode MS" w:cs="Arial Unicode MS"/>
          <w:bdr w:val="nil"/>
          <w:lang w:eastAsia="lt-LT"/>
        </w:rPr>
        <w:t xml:space="preserve">ar pirkimo procedūrų metu atmetus kitus pasiūlymus, liko vienas tiekėjas, </w:t>
      </w:r>
      <w:r w:rsidR="00F30375" w:rsidRPr="009C2B1D">
        <w:rPr>
          <w:rFonts w:eastAsia="Arial Unicode MS" w:cs="Arial Unicode MS"/>
          <w:bdr w:val="nil"/>
          <w:lang w:eastAsia="lt-LT"/>
        </w:rPr>
        <w:t>pasiūlymų eilė ne</w:t>
      </w:r>
      <w:r w:rsidR="00F30375">
        <w:rPr>
          <w:rFonts w:eastAsia="Arial Unicode MS" w:cs="Arial Unicode MS"/>
          <w:bdr w:val="nil"/>
          <w:lang w:eastAsia="lt-LT"/>
        </w:rPr>
        <w:t>sudar</w:t>
      </w:r>
      <w:r w:rsidR="00F30375" w:rsidRPr="009C2B1D">
        <w:rPr>
          <w:rFonts w:eastAsia="Arial Unicode MS" w:cs="Arial Unicode MS"/>
          <w:bdr w:val="nil"/>
          <w:lang w:eastAsia="lt-LT"/>
        </w:rPr>
        <w:t xml:space="preserve">oma ir jo pasiūlymas laikomas laimėjusiu, jeigu nebuvo atmestas pagal šias </w:t>
      </w:r>
      <w:r w:rsidR="00F30375">
        <w:rPr>
          <w:rFonts w:eastAsia="Arial Unicode MS" w:cs="Arial Unicode MS"/>
          <w:bdr w:val="nil"/>
          <w:lang w:eastAsia="lt-LT"/>
        </w:rPr>
        <w:t>pirkim</w:t>
      </w:r>
      <w:r w:rsidR="00F30375" w:rsidRPr="009C2B1D">
        <w:rPr>
          <w:rFonts w:eastAsia="Arial Unicode MS" w:cs="Arial Unicode MS"/>
          <w:bdr w:val="nil"/>
          <w:lang w:eastAsia="lt-LT"/>
        </w:rPr>
        <w:t>o sąlygas.</w:t>
      </w:r>
    </w:p>
    <w:p w14:paraId="4865D8E3" w14:textId="2671C38C" w:rsidR="00E74194"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4A7BAD">
        <w:rPr>
          <w:rFonts w:eastAsia="Arial Unicode MS" w:cs="Arial Unicode MS"/>
          <w:bdr w:val="nil"/>
          <w:lang w:eastAsia="lt-LT"/>
        </w:rPr>
        <w:t>9</w:t>
      </w:r>
      <w:r w:rsidR="00E74194" w:rsidRPr="00CA7B9A">
        <w:rPr>
          <w:rFonts w:eastAsia="Arial Unicode MS" w:cs="Arial Unicode MS"/>
          <w:bdr w:val="nil"/>
          <w:lang w:eastAsia="lt-LT"/>
        </w:rPr>
        <w:t xml:space="preserve">. Apie pasiūlymų eilės ir laimėjusio pasiūlymo nustatymą ir apie sprendimą sudaryti pirkimo sutartį ne vėliau kaip per </w:t>
      </w:r>
      <w:r w:rsidR="003B107A">
        <w:rPr>
          <w:rFonts w:eastAsia="Arial Unicode MS" w:cs="Arial Unicode MS"/>
          <w:bdr w:val="nil"/>
          <w:lang w:eastAsia="lt-LT"/>
        </w:rPr>
        <w:t>3</w:t>
      </w:r>
      <w:r w:rsidR="00E74194" w:rsidRPr="00CA7B9A">
        <w:rPr>
          <w:rFonts w:eastAsia="Arial Unicode MS" w:cs="Arial Unicode MS"/>
          <w:bdr w:val="nil"/>
          <w:lang w:eastAsia="lt-LT"/>
        </w:rPr>
        <w:t xml:space="preserve"> darbo dienas nuo sprendimo priėmimo, raštu CPV IS priemonėmis prane</w:t>
      </w:r>
      <w:r w:rsidR="00FD4786" w:rsidRPr="00CA7B9A">
        <w:rPr>
          <w:rFonts w:eastAsia="Arial Unicode MS" w:cs="Arial Unicode MS"/>
          <w:bdr w:val="nil"/>
          <w:lang w:eastAsia="lt-LT"/>
        </w:rPr>
        <w:t xml:space="preserve">šama pasiūlymus pateikusiems </w:t>
      </w:r>
      <w:r w:rsidR="00F766A5" w:rsidRPr="00CA7B9A">
        <w:rPr>
          <w:rFonts w:eastAsia="Arial Unicode MS" w:cs="Arial Unicode MS"/>
          <w:bdr w:val="nil"/>
          <w:lang w:eastAsia="lt-LT"/>
        </w:rPr>
        <w:t>tiekėjams. Tie</w:t>
      </w:r>
      <w:r w:rsidR="00E74194" w:rsidRPr="00CA7B9A">
        <w:rPr>
          <w:rFonts w:eastAsia="Arial Unicode MS" w:cs="Arial Unicode MS"/>
          <w:bdr w:val="nil"/>
          <w:lang w:eastAsia="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63E551C" w14:textId="671385CF" w:rsidR="00E74194" w:rsidRPr="00CA7B9A" w:rsidRDefault="004A7BAD" w:rsidP="00AE385C">
      <w:pPr>
        <w:autoSpaceDE w:val="0"/>
        <w:autoSpaceDN w:val="0"/>
        <w:adjustRightInd w:val="0"/>
        <w:ind w:firstLine="851"/>
        <w:jc w:val="both"/>
        <w:rPr>
          <w:rFonts w:eastAsia="Arial Unicode MS" w:cs="Arial Unicode MS"/>
          <w:bdr w:val="nil"/>
          <w:lang w:eastAsia="lt-LT"/>
        </w:rPr>
      </w:pPr>
      <w:r>
        <w:rPr>
          <w:rFonts w:eastAsia="Arial Unicode MS" w:cs="Arial Unicode MS"/>
          <w:bdr w:val="nil"/>
          <w:lang w:eastAsia="lt-LT"/>
        </w:rPr>
        <w:t>80</w:t>
      </w:r>
      <w:r w:rsidR="00E74194" w:rsidRPr="00CA7B9A">
        <w:rPr>
          <w:rFonts w:eastAsia="Arial Unicode MS" w:cs="Arial Unicode MS"/>
          <w:bdr w:val="nil"/>
          <w:lang w:eastAsia="lt-LT"/>
        </w:rPr>
        <w:t xml:space="preserve">. Perkantysis subjektas sudaryti pirkimo sutartį siūlo tam </w:t>
      </w:r>
      <w:r w:rsidR="00F30375">
        <w:rPr>
          <w:rFonts w:eastAsia="Arial Unicode MS" w:cs="Arial Unicode MS"/>
          <w:bdr w:val="nil"/>
          <w:lang w:eastAsia="lt-LT"/>
        </w:rPr>
        <w:t>tiekėju</w:t>
      </w:r>
      <w:r w:rsidR="00E74194" w:rsidRPr="00CA7B9A">
        <w:rPr>
          <w:rFonts w:eastAsia="Arial Unicode MS" w:cs="Arial Unicode MS"/>
          <w:bdr w:val="nil"/>
          <w:lang w:eastAsia="lt-LT"/>
        </w:rPr>
        <w:t xml:space="preserve">i, kurio pasiūlymas pripažintas laimėjusiu. </w:t>
      </w:r>
      <w:r w:rsidR="00F30375">
        <w:rPr>
          <w:rFonts w:eastAsia="Arial Unicode MS" w:cs="Arial Unicode MS"/>
          <w:bdr w:val="nil"/>
          <w:lang w:eastAsia="lt-LT"/>
        </w:rPr>
        <w:t>Tiekėja</w:t>
      </w:r>
      <w:r w:rsidR="00E74194" w:rsidRPr="00CA7B9A">
        <w:rPr>
          <w:rFonts w:eastAsia="Arial Unicode MS" w:cs="Arial Unicode MS"/>
          <w:bdr w:val="nil"/>
          <w:lang w:eastAsia="lt-LT"/>
        </w:rPr>
        <w:t>s sudaryti sutartį kviečiamas raštu ir jam nurodomas laikas, iki kada jis turi su</w:t>
      </w:r>
      <w:r w:rsidR="00420EE2" w:rsidRPr="00CA7B9A">
        <w:rPr>
          <w:rFonts w:eastAsia="Arial Unicode MS" w:cs="Arial Unicode MS"/>
          <w:bdr w:val="nil"/>
          <w:lang w:eastAsia="lt-LT"/>
        </w:rPr>
        <w:t>daryti pirkimo sutartį. Pirkimą</w:t>
      </w:r>
      <w:r w:rsidR="00E74194" w:rsidRPr="00CA7B9A">
        <w:rPr>
          <w:rFonts w:eastAsia="Arial Unicode MS" w:cs="Arial Unicode MS"/>
          <w:bdr w:val="nil"/>
          <w:lang w:eastAsia="lt-LT"/>
        </w:rPr>
        <w:t xml:space="preserve"> laimėjęs </w:t>
      </w:r>
      <w:r w:rsidR="00F30375">
        <w:rPr>
          <w:rFonts w:eastAsia="Arial Unicode MS" w:cs="Arial Unicode MS"/>
          <w:bdr w:val="nil"/>
          <w:lang w:eastAsia="lt-LT"/>
        </w:rPr>
        <w:t>tiekėja</w:t>
      </w:r>
      <w:r w:rsidR="00E74194"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2053C214" w14:textId="380AB5CE" w:rsidR="00E74194" w:rsidRPr="00CA7B9A" w:rsidRDefault="004A7BAD" w:rsidP="00AE385C">
      <w:pPr>
        <w:autoSpaceDE w:val="0"/>
        <w:autoSpaceDN w:val="0"/>
        <w:adjustRightInd w:val="0"/>
        <w:ind w:firstLine="851"/>
        <w:jc w:val="both"/>
        <w:rPr>
          <w:rFonts w:eastAsia="Arial Unicode MS" w:cs="Arial Unicode MS"/>
          <w:bdr w:val="nil"/>
          <w:lang w:eastAsia="lt-LT"/>
        </w:rPr>
      </w:pPr>
      <w:r>
        <w:rPr>
          <w:rFonts w:eastAsia="Arial Unicode MS" w:cs="Arial Unicode MS"/>
          <w:bdr w:val="nil"/>
          <w:lang w:eastAsia="lt-LT"/>
        </w:rPr>
        <w:t>81</w:t>
      </w:r>
      <w:r w:rsidR="00E74194" w:rsidRPr="00CA7B9A">
        <w:rPr>
          <w:rFonts w:eastAsia="Arial Unicode MS" w:cs="Arial Unicode MS"/>
          <w:bdr w:val="nil"/>
          <w:lang w:eastAsia="lt-LT"/>
        </w:rPr>
        <w:t xml:space="preserve">. Jeigu </w:t>
      </w:r>
      <w:r w:rsidR="00F30375">
        <w:rPr>
          <w:rFonts w:eastAsia="Arial Unicode MS" w:cs="Arial Unicode MS"/>
          <w:bdr w:val="nil"/>
          <w:lang w:eastAsia="lt-LT"/>
        </w:rPr>
        <w:t>tiekėja</w:t>
      </w:r>
      <w:r w:rsidR="00E74194"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w:t>
      </w:r>
      <w:r w:rsidR="00F766A5" w:rsidRPr="00CA7B9A">
        <w:rPr>
          <w:rFonts w:eastAsia="Arial Unicode MS" w:cs="Arial Unicode MS"/>
          <w:bdr w:val="nil"/>
          <w:lang w:eastAsia="lt-LT"/>
        </w:rPr>
        <w:t xml:space="preserve"> tie</w:t>
      </w:r>
      <w:r w:rsidR="00E74194" w:rsidRPr="00CA7B9A">
        <w:rPr>
          <w:rFonts w:eastAsia="Arial Unicode MS" w:cs="Arial Unicode MS"/>
          <w:bdr w:val="nil"/>
          <w:lang w:eastAsia="lt-LT"/>
        </w:rPr>
        <w:t>kėjui, kurio pasiūlymas pagal nustatytą pasi</w:t>
      </w:r>
      <w:r w:rsidR="00F766A5" w:rsidRPr="00CA7B9A">
        <w:rPr>
          <w:rFonts w:eastAsia="Arial Unicode MS" w:cs="Arial Unicode MS"/>
          <w:bdr w:val="nil"/>
          <w:lang w:eastAsia="lt-LT"/>
        </w:rPr>
        <w:t>ūlymų eilę yra pirmas po tie</w:t>
      </w:r>
      <w:r w:rsidR="00E74194" w:rsidRPr="00CA7B9A">
        <w:rPr>
          <w:rFonts w:eastAsia="Arial Unicode MS" w:cs="Arial Unicode MS"/>
          <w:bdr w:val="nil"/>
          <w:lang w:eastAsia="lt-LT"/>
        </w:rPr>
        <w:t>kėjo, atsisakiusio sudaryti pirkimo sutartį, jeigu tenkinamos P</w:t>
      </w:r>
      <w:r w:rsidR="00643FE9" w:rsidRPr="00CA7B9A">
        <w:rPr>
          <w:rFonts w:eastAsia="Arial Unicode MS" w:cs="Arial Unicode MS"/>
          <w:bdr w:val="nil"/>
          <w:lang w:eastAsia="lt-LT"/>
        </w:rPr>
        <w:t xml:space="preserve">irkimų įstatymo </w:t>
      </w:r>
      <w:r w:rsidR="00E74194" w:rsidRPr="00CA7B9A">
        <w:rPr>
          <w:rFonts w:eastAsia="Arial Unicode MS" w:cs="Arial Unicode MS"/>
          <w:bdr w:val="nil"/>
          <w:lang w:eastAsia="lt-LT"/>
        </w:rPr>
        <w:t>58 straipsnio 1 dalyje išdėstytos sąlygos.</w:t>
      </w:r>
    </w:p>
    <w:p w14:paraId="484947DD" w14:textId="29C28C68" w:rsidR="00D40732" w:rsidRPr="00CA7B9A" w:rsidRDefault="004A7BAD" w:rsidP="00AE385C">
      <w:pPr>
        <w:ind w:firstLine="851"/>
        <w:jc w:val="both"/>
      </w:pPr>
      <w:r>
        <w:t>82</w:t>
      </w:r>
      <w:r w:rsidR="00D40732" w:rsidRPr="00CA7B9A">
        <w:t>. Jei priimamas sprendimas nesudaryti pirkimo sutarties arba pradėti pirkimą iš naujo – suinteresuotieji dalyviai apie tai informuojami, nurodant tokio sprendimo priežastis.</w:t>
      </w:r>
    </w:p>
    <w:p w14:paraId="3E56D7E1" w14:textId="0568AF2E" w:rsidR="00545DA8" w:rsidRPr="00CA7B9A" w:rsidRDefault="004A7BAD" w:rsidP="00AE385C">
      <w:pPr>
        <w:ind w:firstLine="851"/>
        <w:jc w:val="both"/>
        <w:rPr>
          <w:rFonts w:eastAsia="SimSun"/>
        </w:rPr>
      </w:pPr>
      <w:r>
        <w:t>83</w:t>
      </w:r>
      <w:r w:rsidR="00545DA8" w:rsidRPr="00CA7B9A">
        <w:t xml:space="preserve">. </w:t>
      </w:r>
      <w:r w:rsidR="00545DA8" w:rsidRPr="00CA7B9A">
        <w:rPr>
          <w:rFonts w:eastAsia="SimSun"/>
        </w:rPr>
        <w:t>Pirkimo sutarties sudarymo atidėjimo terminas netaikomas.</w:t>
      </w:r>
    </w:p>
    <w:p w14:paraId="24A4B07A" w14:textId="0311AEC9" w:rsidR="00D40732" w:rsidRPr="00CA7B9A" w:rsidRDefault="00D40732" w:rsidP="00D40732">
      <w:pPr>
        <w:ind w:firstLine="709"/>
        <w:jc w:val="both"/>
        <w:rPr>
          <w:b/>
          <w:bCs/>
          <w:color w:val="000000"/>
          <w:sz w:val="16"/>
          <w:szCs w:val="16"/>
        </w:rPr>
      </w:pPr>
    </w:p>
    <w:p w14:paraId="5D12F4B6" w14:textId="776D6AF5" w:rsidR="00D40732" w:rsidRPr="00CA7B9A" w:rsidRDefault="00D40732" w:rsidP="00D40732">
      <w:pPr>
        <w:autoSpaceDE w:val="0"/>
        <w:autoSpaceDN w:val="0"/>
        <w:adjustRightInd w:val="0"/>
        <w:jc w:val="center"/>
        <w:rPr>
          <w:b/>
          <w:bCs/>
          <w:color w:val="000000"/>
        </w:rPr>
      </w:pPr>
      <w:r w:rsidRPr="00CA7B9A">
        <w:rPr>
          <w:b/>
          <w:bCs/>
          <w:color w:val="000000"/>
        </w:rPr>
        <w:t>X</w:t>
      </w:r>
      <w:r w:rsidR="00FD4786" w:rsidRPr="00CA7B9A">
        <w:rPr>
          <w:b/>
          <w:bCs/>
          <w:color w:val="000000"/>
        </w:rPr>
        <w:t>I</w:t>
      </w:r>
      <w:r w:rsidR="00726263">
        <w:rPr>
          <w:b/>
          <w:bCs/>
          <w:color w:val="000000"/>
        </w:rPr>
        <w:t>V</w:t>
      </w:r>
      <w:r w:rsidRPr="00CA7B9A">
        <w:rPr>
          <w:b/>
          <w:bCs/>
          <w:color w:val="000000"/>
        </w:rPr>
        <w:t>. GINČŲ NAGRINĖJIMO TVARKA</w:t>
      </w:r>
    </w:p>
    <w:p w14:paraId="3B42D364" w14:textId="77777777" w:rsidR="00D40732" w:rsidRPr="00CA7B9A" w:rsidRDefault="00D40732" w:rsidP="00D40732">
      <w:pPr>
        <w:autoSpaceDE w:val="0"/>
        <w:autoSpaceDN w:val="0"/>
        <w:adjustRightInd w:val="0"/>
        <w:jc w:val="center"/>
        <w:rPr>
          <w:b/>
          <w:bCs/>
          <w:color w:val="000000"/>
        </w:rPr>
      </w:pPr>
    </w:p>
    <w:p w14:paraId="0DB4850A" w14:textId="205F35DC" w:rsidR="00D40732" w:rsidRPr="00CA7B9A" w:rsidRDefault="004A7BAD" w:rsidP="00AE385C">
      <w:pPr>
        <w:widowControl w:val="0"/>
        <w:tabs>
          <w:tab w:val="left" w:pos="9356"/>
        </w:tabs>
        <w:autoSpaceDE w:val="0"/>
        <w:autoSpaceDN w:val="0"/>
        <w:adjustRightInd w:val="0"/>
        <w:ind w:right="-57" w:firstLine="851"/>
        <w:jc w:val="both"/>
        <w:rPr>
          <w:noProof/>
          <w:szCs w:val="22"/>
        </w:rPr>
      </w:pPr>
      <w:r>
        <w:rPr>
          <w:bCs/>
          <w:noProof/>
          <w:szCs w:val="22"/>
        </w:rPr>
        <w:t>84</w:t>
      </w:r>
      <w:r w:rsidR="00D40732" w:rsidRPr="00CA7B9A">
        <w:rPr>
          <w:bCs/>
          <w:noProof/>
          <w:szCs w:val="22"/>
        </w:rPr>
        <w:t>.</w:t>
      </w:r>
      <w:r w:rsidR="00D40732" w:rsidRPr="00CA7B9A">
        <w:rPr>
          <w:b/>
          <w:bCs/>
          <w:noProof/>
          <w:szCs w:val="22"/>
        </w:rPr>
        <w:t xml:space="preserve"> </w:t>
      </w:r>
      <w:r w:rsidR="00D40732" w:rsidRPr="00CA7B9A">
        <w:rPr>
          <w:noProof/>
          <w:szCs w:val="22"/>
        </w:rPr>
        <w:t xml:space="preserve">Ginčų nagrinėjimas, žalos atlyginimas, pirkimo sutarties pripažinimas negaliojančia, alternatyvios sankcijos reglamentuojamos vadovaujantis </w:t>
      </w:r>
      <w:r w:rsidR="00D40732" w:rsidRPr="00CA7B9A">
        <w:rPr>
          <w:bCs/>
          <w:noProof/>
          <w:szCs w:val="22"/>
        </w:rPr>
        <w:t>Lietuvos Respublikos pirkimų, atliekamų vandentvarkos, energetikos, transporto ar pašto paslaugų srities perkančiųjų subjektų, įstatym</w:t>
      </w:r>
      <w:r w:rsidR="00D40732" w:rsidRPr="00CA7B9A">
        <w:rPr>
          <w:noProof/>
          <w:szCs w:val="22"/>
        </w:rPr>
        <w:t>o VII skyriaus nuostatomis.</w:t>
      </w:r>
    </w:p>
    <w:p w14:paraId="61607EB6" w14:textId="3218D539" w:rsidR="00643FE9" w:rsidRDefault="00643FE9" w:rsidP="00314F17">
      <w:pPr>
        <w:widowControl w:val="0"/>
        <w:tabs>
          <w:tab w:val="left" w:pos="9356"/>
        </w:tabs>
        <w:autoSpaceDE w:val="0"/>
        <w:autoSpaceDN w:val="0"/>
        <w:adjustRightInd w:val="0"/>
        <w:ind w:right="-57" w:firstLine="709"/>
        <w:jc w:val="both"/>
        <w:rPr>
          <w:noProof/>
          <w:szCs w:val="22"/>
        </w:rPr>
      </w:pPr>
    </w:p>
    <w:p w14:paraId="4DEA0128" w14:textId="30CD50AC" w:rsidR="00D40732" w:rsidRPr="00CA7B9A" w:rsidRDefault="00D40732" w:rsidP="00D40732">
      <w:pPr>
        <w:autoSpaceDE w:val="0"/>
        <w:autoSpaceDN w:val="0"/>
        <w:adjustRightInd w:val="0"/>
        <w:jc w:val="center"/>
        <w:rPr>
          <w:b/>
          <w:bCs/>
          <w:color w:val="000000"/>
        </w:rPr>
      </w:pPr>
      <w:r w:rsidRPr="00CA7B9A">
        <w:rPr>
          <w:b/>
          <w:bCs/>
          <w:color w:val="000000"/>
        </w:rPr>
        <w:t>X</w:t>
      </w:r>
      <w:r w:rsidR="00A21F94">
        <w:rPr>
          <w:b/>
          <w:bCs/>
          <w:color w:val="000000"/>
        </w:rPr>
        <w:t>V</w:t>
      </w:r>
      <w:r w:rsidRPr="00CA7B9A">
        <w:rPr>
          <w:b/>
          <w:bCs/>
          <w:color w:val="000000"/>
        </w:rPr>
        <w:t>. SUTARTIES SĄLYGOS</w:t>
      </w:r>
    </w:p>
    <w:p w14:paraId="253B2ABB" w14:textId="77777777" w:rsidR="00D40732" w:rsidRPr="00CA7B9A" w:rsidRDefault="00D40732" w:rsidP="00D40732">
      <w:pPr>
        <w:autoSpaceDE w:val="0"/>
        <w:autoSpaceDN w:val="0"/>
        <w:adjustRightInd w:val="0"/>
        <w:jc w:val="center"/>
        <w:rPr>
          <w:b/>
          <w:bCs/>
          <w:color w:val="000000"/>
        </w:rPr>
      </w:pPr>
    </w:p>
    <w:p w14:paraId="69E3218C" w14:textId="04CB3624" w:rsidR="00D40732" w:rsidRPr="00CA7B9A" w:rsidRDefault="00A44095" w:rsidP="00AE385C">
      <w:pPr>
        <w:autoSpaceDE w:val="0"/>
        <w:autoSpaceDN w:val="0"/>
        <w:adjustRightInd w:val="0"/>
        <w:ind w:firstLine="851"/>
        <w:jc w:val="both"/>
        <w:rPr>
          <w:color w:val="000000"/>
        </w:rPr>
      </w:pPr>
      <w:r w:rsidRPr="00CA7B9A">
        <w:rPr>
          <w:color w:val="000000"/>
        </w:rPr>
        <w:t>8</w:t>
      </w:r>
      <w:r w:rsidR="004A7BAD">
        <w:rPr>
          <w:color w:val="000000"/>
        </w:rPr>
        <w:t>5</w:t>
      </w:r>
      <w:r w:rsidR="00D40732" w:rsidRPr="00CA7B9A">
        <w:rPr>
          <w:color w:val="000000"/>
        </w:rPr>
        <w:t>.</w:t>
      </w:r>
      <w:r w:rsidR="00A11C75">
        <w:rPr>
          <w:color w:val="000000"/>
        </w:rPr>
        <w:t xml:space="preserve"> </w:t>
      </w:r>
      <w:r w:rsidR="00D40732" w:rsidRPr="00CA7B9A">
        <w:rPr>
          <w:color w:val="000000"/>
        </w:rPr>
        <w:t>Sudaroma pirkimo sutar</w:t>
      </w:r>
      <w:r w:rsidR="00F23DAD" w:rsidRPr="00CA7B9A">
        <w:rPr>
          <w:color w:val="000000"/>
        </w:rPr>
        <w:t>tis turi atitikti laimėjusio tie</w:t>
      </w:r>
      <w:r w:rsidR="00D40732" w:rsidRPr="00CA7B9A">
        <w:rPr>
          <w:color w:val="000000"/>
        </w:rPr>
        <w:t>kėjo pasiūlymą ir šio pirkimo sąlygas.</w:t>
      </w:r>
    </w:p>
    <w:p w14:paraId="6430D311" w14:textId="343D3C6F" w:rsidR="00AA479B" w:rsidRDefault="00A44095" w:rsidP="00AE385C">
      <w:pPr>
        <w:autoSpaceDE w:val="0"/>
        <w:autoSpaceDN w:val="0"/>
        <w:adjustRightInd w:val="0"/>
        <w:ind w:firstLine="851"/>
        <w:jc w:val="both"/>
        <w:rPr>
          <w:szCs w:val="20"/>
        </w:rPr>
      </w:pPr>
      <w:r w:rsidRPr="00CA7B9A">
        <w:rPr>
          <w:color w:val="000000"/>
        </w:rPr>
        <w:t>8</w:t>
      </w:r>
      <w:r w:rsidR="004A7BAD">
        <w:rPr>
          <w:color w:val="000000"/>
        </w:rPr>
        <w:t>6</w:t>
      </w:r>
      <w:r w:rsidR="00D40732" w:rsidRPr="00CA7B9A">
        <w:rPr>
          <w:color w:val="000000"/>
        </w:rPr>
        <w:t xml:space="preserve">. Pirkimo sutartis bus sudaroma raštu. </w:t>
      </w:r>
      <w:r w:rsidR="00FD4786" w:rsidRPr="00CA7B9A">
        <w:rPr>
          <w:color w:val="000000"/>
        </w:rPr>
        <w:t>P</w:t>
      </w:r>
      <w:r w:rsidR="00D40732" w:rsidRPr="00CA7B9A">
        <w:rPr>
          <w:szCs w:val="20"/>
        </w:rPr>
        <w:t>irkimo sutarties sąlygos nurodytos sutarties projekte</w:t>
      </w:r>
      <w:r w:rsidR="00643FE9" w:rsidRPr="00CA7B9A">
        <w:rPr>
          <w:szCs w:val="20"/>
        </w:rPr>
        <w:t xml:space="preserve"> (pirkimo sąlygų </w:t>
      </w:r>
      <w:r w:rsidR="00153CD3">
        <w:rPr>
          <w:szCs w:val="20"/>
        </w:rPr>
        <w:t>3</w:t>
      </w:r>
      <w:r w:rsidR="00643FE9" w:rsidRPr="00CA7B9A">
        <w:rPr>
          <w:szCs w:val="20"/>
        </w:rPr>
        <w:t xml:space="preserve"> priedas)</w:t>
      </w:r>
      <w:r w:rsidR="00D40732" w:rsidRPr="00CA7B9A">
        <w:rPr>
          <w:szCs w:val="20"/>
        </w:rPr>
        <w:t>.</w:t>
      </w:r>
    </w:p>
    <w:p w14:paraId="419F5052" w14:textId="4E754B44" w:rsidR="00AA479B" w:rsidRPr="00931F50" w:rsidRDefault="00A44095" w:rsidP="00AE385C">
      <w:pPr>
        <w:autoSpaceDE w:val="0"/>
        <w:autoSpaceDN w:val="0"/>
        <w:adjustRightInd w:val="0"/>
        <w:ind w:firstLine="851"/>
        <w:jc w:val="both"/>
      </w:pPr>
      <w:r w:rsidRPr="00CA7B9A">
        <w:rPr>
          <w:color w:val="000000"/>
        </w:rPr>
        <w:t>8</w:t>
      </w:r>
      <w:r w:rsidR="004A7BAD">
        <w:rPr>
          <w:color w:val="000000"/>
        </w:rPr>
        <w:t>7</w:t>
      </w:r>
      <w:r w:rsidR="00774BA0" w:rsidRPr="00CA7B9A">
        <w:rPr>
          <w:color w:val="000000"/>
        </w:rPr>
        <w:t xml:space="preserve">. </w:t>
      </w:r>
      <w:r w:rsidR="00774BA0" w:rsidRPr="00CA7B9A">
        <w:t xml:space="preserve">Sutartis įsigalioja nuo pasirašymo dienos ir galioja </w:t>
      </w:r>
      <w:r w:rsidR="00AA479B" w:rsidRPr="00931F50">
        <w:t>iki visiško įsipareigojimų įvykdymo.</w:t>
      </w:r>
    </w:p>
    <w:p w14:paraId="2BB7A503" w14:textId="05D7C6A5" w:rsidR="00A11C75" w:rsidRPr="0059527E" w:rsidRDefault="00A44095" w:rsidP="00AE385C">
      <w:pPr>
        <w:autoSpaceDE w:val="0"/>
        <w:autoSpaceDN w:val="0"/>
        <w:adjustRightInd w:val="0"/>
        <w:ind w:firstLine="851"/>
        <w:jc w:val="both"/>
      </w:pPr>
      <w:r w:rsidRPr="00CA7B9A">
        <w:t>8</w:t>
      </w:r>
      <w:r w:rsidR="004A7BAD">
        <w:t>8</w:t>
      </w:r>
      <w:r w:rsidR="00A11C75" w:rsidRPr="00A11C75">
        <w:rPr>
          <w:color w:val="000000"/>
          <w:bdr w:val="nil"/>
          <w:lang w:eastAsia="lt-LT"/>
          <w14:textOutline w14:w="0" w14:cap="flat" w14:cmpd="sng" w14:algn="ctr">
            <w14:noFill/>
            <w14:prstDash w14:val="solid"/>
            <w14:bevel/>
          </w14:textOutline>
        </w:rPr>
        <w:t xml:space="preserve"> </w:t>
      </w:r>
      <w:r w:rsidR="00A11C75" w:rsidRPr="0059527E">
        <w:rPr>
          <w:color w:val="000000"/>
          <w:bdr w:val="nil"/>
          <w:lang w:eastAsia="lt-LT"/>
          <w14:textOutline w14:w="0" w14:cap="flat" w14:cmpd="sng" w14:algn="ctr">
            <w14:noFill/>
            <w14:prstDash w14:val="solid"/>
            <w14:bevel/>
          </w14:textOutline>
        </w:rPr>
        <w:t>Sutarčiai taikomos fiksuoto</w:t>
      </w:r>
      <w:r w:rsidR="004E16DA">
        <w:rPr>
          <w:color w:val="000000"/>
          <w:bdr w:val="nil"/>
          <w:lang w:eastAsia="lt-LT"/>
          <w14:textOutline w14:w="0" w14:cap="flat" w14:cmpd="sng" w14:algn="ctr">
            <w14:noFill/>
            <w14:prstDash w14:val="solid"/>
            <w14:bevel/>
          </w14:textOutline>
        </w:rPr>
        <w:t xml:space="preserve">s </w:t>
      </w:r>
      <w:r w:rsidR="00A11C75" w:rsidRPr="0059527E">
        <w:rPr>
          <w:color w:val="000000"/>
          <w:bdr w:val="nil"/>
          <w:lang w:eastAsia="lt-LT"/>
          <w14:textOutline w14:w="0" w14:cap="flat" w14:cmpd="sng" w14:algn="ctr">
            <w14:noFill/>
            <w14:prstDash w14:val="solid"/>
            <w14:bevel/>
          </w14:textOutline>
        </w:rPr>
        <w:t>kain</w:t>
      </w:r>
      <w:r w:rsidR="004E16DA">
        <w:rPr>
          <w:color w:val="000000"/>
          <w:bdr w:val="nil"/>
          <w:lang w:eastAsia="lt-LT"/>
          <w14:textOutline w14:w="0" w14:cap="flat" w14:cmpd="sng" w14:algn="ctr">
            <w14:noFill/>
            <w14:prstDash w14:val="solid"/>
            <w14:bevel/>
          </w14:textOutline>
        </w:rPr>
        <w:t>os</w:t>
      </w:r>
      <w:r w:rsidR="00A11C75" w:rsidRPr="0059527E">
        <w:rPr>
          <w:color w:val="000000"/>
          <w:bdr w:val="nil"/>
          <w:lang w:eastAsia="lt-LT"/>
          <w14:textOutline w14:w="0" w14:cap="flat" w14:cmpd="sng" w14:algn="ctr">
            <w14:noFill/>
            <w14:prstDash w14:val="solid"/>
            <w14:bevel/>
          </w14:textOutline>
        </w:rPr>
        <w:t xml:space="preserve"> kainodaros taisyklės</w:t>
      </w:r>
      <w:r w:rsidR="00A11C75">
        <w:rPr>
          <w:color w:val="000000"/>
          <w:bdr w:val="nil"/>
          <w:lang w:eastAsia="lt-LT"/>
          <w14:textOutline w14:w="0" w14:cap="flat" w14:cmpd="sng" w14:algn="ctr">
            <w14:noFill/>
            <w14:prstDash w14:val="solid"/>
            <w14:bevel/>
          </w14:textOutline>
        </w:rPr>
        <w:t>.</w:t>
      </w:r>
    </w:p>
    <w:p w14:paraId="63CAE597" w14:textId="24CC3A6A" w:rsidR="00A11C75" w:rsidRDefault="00A11C75" w:rsidP="00AE385C">
      <w:pPr>
        <w:autoSpaceDE w:val="0"/>
        <w:autoSpaceDN w:val="0"/>
        <w:adjustRightInd w:val="0"/>
        <w:ind w:firstLine="851"/>
        <w:jc w:val="both"/>
        <w:rPr>
          <w:rFonts w:eastAsia="Calibri"/>
          <w:szCs w:val="22"/>
        </w:rPr>
      </w:pPr>
      <w:r>
        <w:t>8</w:t>
      </w:r>
      <w:r w:rsidR="004A7BAD">
        <w:t>9</w:t>
      </w:r>
      <w:r w:rsidR="00D510C3">
        <w:t xml:space="preserve">. </w:t>
      </w:r>
      <w:r w:rsidR="00D510C3" w:rsidRPr="00053518">
        <w:rPr>
          <w:rFonts w:eastAsia="Calibri"/>
          <w:szCs w:val="22"/>
        </w:rPr>
        <w:t>Perkan</w:t>
      </w:r>
      <w:r w:rsidR="00D510C3">
        <w:rPr>
          <w:rFonts w:eastAsia="Calibri"/>
          <w:szCs w:val="22"/>
        </w:rPr>
        <w:t>tysis subjektas</w:t>
      </w:r>
      <w:r w:rsidR="00D510C3" w:rsidRPr="00053518">
        <w:rPr>
          <w:rFonts w:eastAsia="Calibri"/>
          <w:szCs w:val="22"/>
        </w:rPr>
        <w:t xml:space="preserve"> </w:t>
      </w:r>
      <w:bookmarkStart w:id="11" w:name="_Hlk16603476"/>
      <w:r w:rsidR="00D510C3" w:rsidRPr="00053518">
        <w:rPr>
          <w:rFonts w:eastAsia="Calibri"/>
          <w:szCs w:val="22"/>
        </w:rPr>
        <w:t>numato tiesioginio atsiskaitymo su subtiekėjais</w:t>
      </w:r>
      <w:r w:rsidR="00D510C3">
        <w:rPr>
          <w:rFonts w:eastAsia="Calibri"/>
          <w:szCs w:val="22"/>
        </w:rPr>
        <w:t xml:space="preserve"> </w:t>
      </w:r>
      <w:r w:rsidR="00D510C3" w:rsidRPr="00053518">
        <w:rPr>
          <w:rFonts w:eastAsia="Calibri"/>
          <w:szCs w:val="22"/>
        </w:rPr>
        <w:t>galimybę, sutarties projekte aprašytomis sąlygomis.</w:t>
      </w:r>
      <w:bookmarkEnd w:id="11"/>
    </w:p>
    <w:p w14:paraId="417E01B8" w14:textId="5CC5BF1E" w:rsidR="00153CD3" w:rsidRPr="00791B2D" w:rsidRDefault="004A7BAD" w:rsidP="00726263">
      <w:pPr>
        <w:autoSpaceDE w:val="0"/>
        <w:autoSpaceDN w:val="0"/>
        <w:adjustRightInd w:val="0"/>
        <w:ind w:firstLine="851"/>
        <w:jc w:val="both"/>
        <w:rPr>
          <w:rFonts w:eastAsia="Calibri"/>
          <w:bCs/>
          <w:lang w:eastAsia="lt-LT"/>
        </w:rPr>
      </w:pPr>
      <w:r>
        <w:t>90</w:t>
      </w:r>
      <w:r w:rsidR="00726263">
        <w:t xml:space="preserve">. </w:t>
      </w:r>
      <w:r w:rsidR="00153CD3" w:rsidRPr="006C4561">
        <w:t>Vykdant pirkimo sutartį, sąskaitos faktūro</w:t>
      </w:r>
      <w:r w:rsidR="00153CD3">
        <w:t xml:space="preserve">s teikiamos tik elektroniniu būdu. </w:t>
      </w:r>
      <w:r w:rsidR="00153CD3"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153CD3">
        <w:rPr>
          <w:lang w:eastAsia="lt-LT"/>
        </w:rPr>
        <w:t xml:space="preserve"> (toliau – Europos elektroninių sąskaitų faktūrų standartas), </w:t>
      </w:r>
      <w:r w:rsidR="00153CD3" w:rsidRPr="00761870">
        <w:rPr>
          <w:lang w:eastAsia="lt-LT"/>
        </w:rPr>
        <w:t>teikiamos</w:t>
      </w:r>
      <w:r w:rsidR="00153CD3">
        <w:rPr>
          <w:lang w:eastAsia="lt-LT"/>
        </w:rPr>
        <w:t xml:space="preserve"> tiekėjo </w:t>
      </w:r>
      <w:r w:rsidR="00153CD3" w:rsidRPr="00761870">
        <w:rPr>
          <w:lang w:eastAsia="lt-LT"/>
        </w:rPr>
        <w:t xml:space="preserve">pasirinktomis priemonėmis. Europos elektroninių sąskaitų faktūrų standarto neatitinkančios elektroninės sąskaitos faktūros </w:t>
      </w:r>
      <w:r w:rsidR="00153CD3">
        <w:rPr>
          <w:lang w:eastAsia="lt-LT"/>
        </w:rPr>
        <w:t xml:space="preserve">gali būti </w:t>
      </w:r>
      <w:r w:rsidR="00153CD3" w:rsidRPr="00761870">
        <w:rPr>
          <w:lang w:eastAsia="lt-LT"/>
        </w:rPr>
        <w:t xml:space="preserve">teikiamos tik naudojantis </w:t>
      </w:r>
      <w:r w:rsidR="00153CD3">
        <w:rPr>
          <w:rFonts w:eastAsia="Calibri"/>
          <w:lang w:eastAsia="lt-LT"/>
        </w:rPr>
        <w:t xml:space="preserve">sąskaitų administravimo bendrosios informacinės sistemos (SABIS) </w:t>
      </w:r>
      <w:r w:rsidR="00153CD3" w:rsidRPr="00761870">
        <w:rPr>
          <w:lang w:eastAsia="lt-LT"/>
        </w:rPr>
        <w:lastRenderedPageBreak/>
        <w:t>priemonėmis.</w:t>
      </w:r>
      <w:r w:rsidR="00153CD3">
        <w:rPr>
          <w:lang w:eastAsia="lt-LT"/>
        </w:rPr>
        <w:t xml:space="preserve"> </w:t>
      </w:r>
      <w:r w:rsidR="00153CD3">
        <w:t xml:space="preserve">Perkantysis subjektas </w:t>
      </w:r>
      <w:r w:rsidR="00153CD3" w:rsidRPr="00791B2D">
        <w:rPr>
          <w:rFonts w:eastAsia="Calibri"/>
          <w:lang w:eastAsia="lt-LT"/>
        </w:rPr>
        <w:t>elektronines sąskaitas faktūras priima ir apdoroja naudodamasi</w:t>
      </w:r>
      <w:r w:rsidR="00153CD3">
        <w:rPr>
          <w:rFonts w:eastAsia="Calibri"/>
          <w:lang w:eastAsia="lt-LT"/>
        </w:rPr>
        <w:t>s</w:t>
      </w:r>
      <w:r w:rsidR="00153CD3" w:rsidRPr="00791B2D">
        <w:rPr>
          <w:rFonts w:eastAsia="Calibri"/>
          <w:lang w:eastAsia="lt-LT"/>
        </w:rPr>
        <w:t xml:space="preserve"> informacinės sistemos </w:t>
      </w:r>
      <w:r w:rsidR="00153CD3">
        <w:rPr>
          <w:rFonts w:eastAsia="Calibri"/>
          <w:lang w:eastAsia="lt-LT"/>
        </w:rPr>
        <w:t xml:space="preserve">(SABIS) </w:t>
      </w:r>
      <w:r w:rsidR="00153CD3" w:rsidRPr="00791B2D">
        <w:rPr>
          <w:rFonts w:eastAsia="Calibri"/>
          <w:lang w:eastAsia="lt-LT"/>
        </w:rPr>
        <w:t xml:space="preserve">priemonėmis, išskyrus jeigu mobilizacijos, karo ar nepaprastosios padėties atveju yra informacinės sistemos </w:t>
      </w:r>
      <w:r w:rsidR="00153CD3">
        <w:rPr>
          <w:rFonts w:eastAsia="Calibri"/>
          <w:lang w:eastAsia="lt-LT"/>
        </w:rPr>
        <w:t xml:space="preserve">SABIS </w:t>
      </w:r>
      <w:r w:rsidR="00153CD3" w:rsidRPr="00791B2D">
        <w:rPr>
          <w:rFonts w:eastAsia="Calibri"/>
          <w:lang w:eastAsia="lt-LT"/>
        </w:rPr>
        <w:t xml:space="preserve">pažeidimų, dėl kurių negalimas </w:t>
      </w:r>
      <w:r w:rsidR="00153CD3">
        <w:rPr>
          <w:rFonts w:eastAsia="Calibri"/>
          <w:lang w:eastAsia="lt-LT"/>
        </w:rPr>
        <w:t xml:space="preserve">perkančiojo subjekto ir tiekėjo </w:t>
      </w:r>
      <w:r w:rsidR="00153CD3" w:rsidRPr="00791B2D">
        <w:rPr>
          <w:rFonts w:eastAsia="Calibri"/>
          <w:lang w:eastAsia="lt-LT"/>
        </w:rPr>
        <w:t xml:space="preserve">bendravimas ir keitimasis informacija naudojantis </w:t>
      </w:r>
      <w:r w:rsidR="00153CD3">
        <w:rPr>
          <w:rFonts w:eastAsia="Calibri"/>
          <w:lang w:eastAsia="lt-LT"/>
        </w:rPr>
        <w:t>SABIS</w:t>
      </w:r>
      <w:r w:rsidR="00153CD3"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43F94C90" w14:textId="1A14CE8E" w:rsidR="00A119D0" w:rsidRPr="00151612" w:rsidRDefault="00A11C75" w:rsidP="00153CD3">
      <w:pPr>
        <w:autoSpaceDE w:val="0"/>
        <w:autoSpaceDN w:val="0"/>
        <w:adjustRightInd w:val="0"/>
        <w:ind w:left="6349" w:firstLine="851"/>
        <w:jc w:val="both"/>
      </w:pPr>
      <w:r w:rsidRPr="00791B2D">
        <w:br w:type="page"/>
      </w:r>
      <w:r w:rsidR="00AA479B" w:rsidRPr="00151612">
        <w:lastRenderedPageBreak/>
        <w:t>P</w:t>
      </w:r>
      <w:r w:rsidR="00A119D0" w:rsidRPr="00151612">
        <w:t>irkimo sąlygų</w:t>
      </w:r>
    </w:p>
    <w:p w14:paraId="4DFB0B93" w14:textId="6CD1DA36" w:rsidR="00A119D0" w:rsidRPr="00151612" w:rsidRDefault="00A119D0" w:rsidP="00AE385C">
      <w:pPr>
        <w:ind w:left="6480" w:firstLine="720"/>
        <w:jc w:val="both"/>
      </w:pPr>
      <w:r w:rsidRPr="00151612">
        <w:t>1 priedas</w:t>
      </w:r>
    </w:p>
    <w:p w14:paraId="52CE0345" w14:textId="494EA7C2" w:rsidR="00B0001C" w:rsidRPr="00151612" w:rsidRDefault="00B0001C" w:rsidP="00B0001C">
      <w:pPr>
        <w:jc w:val="center"/>
        <w:rPr>
          <w:b/>
        </w:rPr>
      </w:pPr>
    </w:p>
    <w:p w14:paraId="7B7EE5B1" w14:textId="0FC1860C" w:rsidR="000D4493" w:rsidRPr="00151612" w:rsidRDefault="000D4493" w:rsidP="000D4493">
      <w:pPr>
        <w:jc w:val="center"/>
        <w:rPr>
          <w:b/>
          <w:bCs/>
        </w:rPr>
      </w:pPr>
      <w:r w:rsidRPr="00151612">
        <w:rPr>
          <w:b/>
          <w:bCs/>
        </w:rPr>
        <w:t>TECHNINĖ SPECIFIKACIJA</w:t>
      </w:r>
    </w:p>
    <w:p w14:paraId="3E846909" w14:textId="77777777" w:rsidR="00E80885" w:rsidRPr="00151612" w:rsidRDefault="00E80885" w:rsidP="000D4493">
      <w:pPr>
        <w:jc w:val="center"/>
        <w:rPr>
          <w:b/>
          <w:bCs/>
        </w:rPr>
      </w:pPr>
    </w:p>
    <w:p w14:paraId="0E402FDD" w14:textId="77777777" w:rsidR="00AE385C" w:rsidRDefault="00AE385C" w:rsidP="000D4493">
      <w:pPr>
        <w:jc w:val="center"/>
        <w:rPr>
          <w:b/>
          <w:bCs/>
        </w:rPr>
      </w:pPr>
    </w:p>
    <w:tbl>
      <w:tblPr>
        <w:tblW w:w="9463" w:type="dxa"/>
        <w:tblLayout w:type="fixed"/>
        <w:tblLook w:val="04A0" w:firstRow="1" w:lastRow="0" w:firstColumn="1" w:lastColumn="0" w:noHBand="0" w:noVBand="1"/>
      </w:tblPr>
      <w:tblGrid>
        <w:gridCol w:w="817"/>
        <w:gridCol w:w="3544"/>
        <w:gridCol w:w="2551"/>
        <w:gridCol w:w="2551"/>
      </w:tblGrid>
      <w:tr w:rsidR="005B4C42" w:rsidRPr="00D87564" w14:paraId="37DE4B67"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tcPr>
          <w:p w14:paraId="4EAD8FA0" w14:textId="77777777" w:rsidR="005B4C42" w:rsidRPr="0022616E" w:rsidRDefault="005B4C42" w:rsidP="00C15387">
            <w:pPr>
              <w:ind w:right="-108"/>
              <w:jc w:val="center"/>
            </w:pPr>
            <w:r w:rsidRPr="0022616E">
              <w:t>Eil. Nr.</w:t>
            </w:r>
          </w:p>
        </w:tc>
        <w:tc>
          <w:tcPr>
            <w:tcW w:w="3544" w:type="dxa"/>
            <w:tcBorders>
              <w:top w:val="single" w:sz="4" w:space="0" w:color="auto"/>
              <w:left w:val="single" w:sz="4" w:space="0" w:color="auto"/>
              <w:bottom w:val="single" w:sz="4" w:space="0" w:color="auto"/>
              <w:right w:val="single" w:sz="4" w:space="0" w:color="auto"/>
            </w:tcBorders>
          </w:tcPr>
          <w:p w14:paraId="736BD4AC" w14:textId="77777777" w:rsidR="005B4C42" w:rsidRPr="0022616E" w:rsidRDefault="005B4C42" w:rsidP="00C15387">
            <w:pPr>
              <w:ind w:firstLine="45"/>
              <w:jc w:val="center"/>
            </w:pPr>
            <w:r w:rsidRPr="0022616E">
              <w:rPr>
                <w:b/>
                <w:bCs/>
              </w:rPr>
              <w:t>Automobilio techniniai parametrai</w:t>
            </w:r>
          </w:p>
        </w:tc>
        <w:tc>
          <w:tcPr>
            <w:tcW w:w="2551" w:type="dxa"/>
            <w:tcBorders>
              <w:top w:val="single" w:sz="4" w:space="0" w:color="auto"/>
              <w:left w:val="single" w:sz="4" w:space="0" w:color="auto"/>
              <w:bottom w:val="single" w:sz="4" w:space="0" w:color="auto"/>
              <w:right w:val="single" w:sz="4" w:space="0" w:color="auto"/>
            </w:tcBorders>
          </w:tcPr>
          <w:p w14:paraId="0ACACBBD" w14:textId="77777777" w:rsidR="005B4C42" w:rsidRPr="0022616E" w:rsidRDefault="005B4C42" w:rsidP="00C15387">
            <w:pPr>
              <w:jc w:val="center"/>
            </w:pPr>
            <w:r>
              <w:rPr>
                <w:b/>
                <w:bCs/>
              </w:rPr>
              <w:t>Reikalavimai automobiliui, a</w:t>
            </w:r>
            <w:r w:rsidRPr="0022616E">
              <w:rPr>
                <w:b/>
                <w:bCs/>
              </w:rPr>
              <w:t>utomobilio techniniai duomenys</w:t>
            </w:r>
          </w:p>
        </w:tc>
        <w:tc>
          <w:tcPr>
            <w:tcW w:w="2551" w:type="dxa"/>
            <w:tcBorders>
              <w:top w:val="single" w:sz="4" w:space="0" w:color="auto"/>
              <w:left w:val="single" w:sz="4" w:space="0" w:color="auto"/>
              <w:bottom w:val="single" w:sz="4" w:space="0" w:color="auto"/>
              <w:right w:val="single" w:sz="4" w:space="0" w:color="auto"/>
            </w:tcBorders>
          </w:tcPr>
          <w:p w14:paraId="20F6D1E0" w14:textId="7AF6F3B5" w:rsidR="005B4C42" w:rsidRPr="005B4C42" w:rsidRDefault="000F39FF" w:rsidP="00C15387">
            <w:pPr>
              <w:jc w:val="center"/>
              <w:rPr>
                <w:b/>
                <w:bCs/>
              </w:rPr>
            </w:pPr>
            <w:r w:rsidRPr="00CF049B">
              <w:rPr>
                <w:b/>
                <w:bCs/>
              </w:rPr>
              <w:t xml:space="preserve">Siūlomo automobilio atitiktis techniniams reikalavimams </w:t>
            </w:r>
            <w:r w:rsidR="005B4C42" w:rsidRPr="005B4C42">
              <w:rPr>
                <w:rFonts w:eastAsia="Calibri"/>
                <w:b/>
                <w:bCs/>
                <w:lang w:eastAsia="en-GB"/>
              </w:rPr>
              <w:t>(nurodykite konkrečius duomenis, ar kur reikia įrašykite „ATITINKA“)</w:t>
            </w:r>
          </w:p>
        </w:tc>
      </w:tr>
      <w:tr w:rsidR="005B4C42" w:rsidRPr="0022616E" w14:paraId="6F0F52EB"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tcPr>
          <w:p w14:paraId="65FF7DC4" w14:textId="77777777" w:rsidR="005B4C42" w:rsidRPr="0022616E" w:rsidRDefault="005B4C42" w:rsidP="00C15387">
            <w:pPr>
              <w:ind w:right="-108"/>
              <w:jc w:val="center"/>
            </w:pPr>
            <w:r w:rsidRPr="0022616E">
              <w:t>1.</w:t>
            </w:r>
          </w:p>
        </w:tc>
        <w:tc>
          <w:tcPr>
            <w:tcW w:w="3544" w:type="dxa"/>
            <w:tcBorders>
              <w:top w:val="single" w:sz="4" w:space="0" w:color="auto"/>
              <w:left w:val="single" w:sz="4" w:space="0" w:color="auto"/>
              <w:bottom w:val="single" w:sz="4" w:space="0" w:color="auto"/>
              <w:right w:val="single" w:sz="4" w:space="0" w:color="auto"/>
            </w:tcBorders>
          </w:tcPr>
          <w:p w14:paraId="1588AFC2" w14:textId="77777777" w:rsidR="005B4C42" w:rsidRPr="00D87564" w:rsidRDefault="005B4C42" w:rsidP="00C15387">
            <w:pPr>
              <w:rPr>
                <w:color w:val="000000"/>
              </w:rPr>
            </w:pPr>
            <w:r w:rsidRPr="00D87564">
              <w:t>Naujas automobilis ne senesnis kaip 202</w:t>
            </w:r>
            <w:r>
              <w:t>5</w:t>
            </w:r>
            <w:r w:rsidRPr="00D87564">
              <w:t xml:space="preserve"> m. gamybos</w:t>
            </w:r>
          </w:p>
        </w:tc>
        <w:tc>
          <w:tcPr>
            <w:tcW w:w="2551" w:type="dxa"/>
            <w:tcBorders>
              <w:top w:val="single" w:sz="4" w:space="0" w:color="auto"/>
              <w:left w:val="single" w:sz="4" w:space="0" w:color="auto"/>
              <w:bottom w:val="single" w:sz="4" w:space="0" w:color="auto"/>
              <w:right w:val="single" w:sz="4" w:space="0" w:color="auto"/>
            </w:tcBorders>
          </w:tcPr>
          <w:p w14:paraId="37CB5A01" w14:textId="7CBB3768" w:rsidR="005B4C42" w:rsidRPr="00D87564" w:rsidRDefault="005B4C42" w:rsidP="00C15387">
            <w:r w:rsidRPr="00D87564">
              <w:t>Būtina</w:t>
            </w:r>
            <w:r>
              <w:t xml:space="preserve"> nurodyti</w:t>
            </w:r>
          </w:p>
        </w:tc>
        <w:tc>
          <w:tcPr>
            <w:tcW w:w="2551" w:type="dxa"/>
            <w:tcBorders>
              <w:top w:val="single" w:sz="4" w:space="0" w:color="auto"/>
              <w:left w:val="single" w:sz="4" w:space="0" w:color="auto"/>
              <w:bottom w:val="single" w:sz="4" w:space="0" w:color="auto"/>
              <w:right w:val="single" w:sz="4" w:space="0" w:color="auto"/>
            </w:tcBorders>
          </w:tcPr>
          <w:p w14:paraId="0F489881" w14:textId="77777777" w:rsidR="005B4C42" w:rsidRPr="0022616E" w:rsidRDefault="005B4C42" w:rsidP="00C15387"/>
        </w:tc>
      </w:tr>
      <w:tr w:rsidR="005B4C42" w14:paraId="5D85DAC0"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39ECFB35" w14:textId="77777777" w:rsidR="005B4C42" w:rsidRPr="0022616E" w:rsidRDefault="005B4C42" w:rsidP="00C15387">
            <w:pPr>
              <w:ind w:right="-108"/>
              <w:jc w:val="center"/>
            </w:pPr>
            <w:r w:rsidRPr="0022616E">
              <w:t>2.</w:t>
            </w:r>
          </w:p>
        </w:tc>
        <w:tc>
          <w:tcPr>
            <w:tcW w:w="3544" w:type="dxa"/>
            <w:tcBorders>
              <w:top w:val="single" w:sz="4" w:space="0" w:color="auto"/>
              <w:left w:val="single" w:sz="4" w:space="0" w:color="auto"/>
              <w:bottom w:val="single" w:sz="4" w:space="0" w:color="auto"/>
              <w:right w:val="single" w:sz="4" w:space="0" w:color="auto"/>
            </w:tcBorders>
            <w:hideMark/>
          </w:tcPr>
          <w:p w14:paraId="536DE137" w14:textId="77777777" w:rsidR="005B4C42" w:rsidRPr="00D87564" w:rsidRDefault="005B4C42" w:rsidP="00C15387">
            <w:pPr>
              <w:rPr>
                <w:color w:val="000000"/>
              </w:rPr>
            </w:pPr>
            <w:r w:rsidRPr="00D87564">
              <w:rPr>
                <w:color w:val="000000"/>
              </w:rPr>
              <w:t>Klasė (tipas)</w:t>
            </w:r>
          </w:p>
        </w:tc>
        <w:tc>
          <w:tcPr>
            <w:tcW w:w="2551" w:type="dxa"/>
            <w:tcBorders>
              <w:top w:val="single" w:sz="4" w:space="0" w:color="auto"/>
              <w:left w:val="single" w:sz="4" w:space="0" w:color="auto"/>
              <w:bottom w:val="single" w:sz="4" w:space="0" w:color="auto"/>
              <w:right w:val="single" w:sz="4" w:space="0" w:color="auto"/>
            </w:tcBorders>
            <w:hideMark/>
          </w:tcPr>
          <w:p w14:paraId="3965E754" w14:textId="77777777" w:rsidR="005B4C42" w:rsidRPr="00D87564" w:rsidRDefault="005B4C42" w:rsidP="00C15387">
            <w:pPr>
              <w:rPr>
                <w:color w:val="0000FF" w:themeColor="hyperlink"/>
              </w:rPr>
            </w:pPr>
            <w:r>
              <w:t>M</w:t>
            </w:r>
            <w:r w:rsidRPr="00D87564">
              <w:t>1 (</w:t>
            </w:r>
            <w:r>
              <w:t xml:space="preserve">vidutinis arba kompaktinis visureigis, pagal </w:t>
            </w:r>
            <w:hyperlink r:id="rId13" w:history="1">
              <w:r w:rsidRPr="00FC1FF6">
                <w:rPr>
                  <w:rStyle w:val="Hipersaitas"/>
                </w:rPr>
                <w:t>www.autotyrimai.lt</w:t>
              </w:r>
            </w:hyperlink>
            <w:r>
              <w:t xml:space="preserve">  klasifikaciją)</w:t>
            </w:r>
          </w:p>
        </w:tc>
        <w:tc>
          <w:tcPr>
            <w:tcW w:w="2551" w:type="dxa"/>
            <w:tcBorders>
              <w:top w:val="single" w:sz="4" w:space="0" w:color="auto"/>
              <w:left w:val="single" w:sz="4" w:space="0" w:color="auto"/>
              <w:bottom w:val="single" w:sz="4" w:space="0" w:color="auto"/>
              <w:right w:val="single" w:sz="4" w:space="0" w:color="auto"/>
            </w:tcBorders>
          </w:tcPr>
          <w:p w14:paraId="15684E05" w14:textId="77777777" w:rsidR="005B4C42" w:rsidRDefault="005B4C42" w:rsidP="00C15387"/>
        </w:tc>
      </w:tr>
      <w:tr w:rsidR="005B4C42" w:rsidRPr="0022616E" w14:paraId="32A5C161"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7325D5C8" w14:textId="77777777" w:rsidR="005B4C42" w:rsidRPr="0022616E" w:rsidRDefault="005B4C42" w:rsidP="00C15387">
            <w:pPr>
              <w:ind w:right="-108"/>
              <w:jc w:val="center"/>
            </w:pPr>
            <w:r w:rsidRPr="0022616E">
              <w:t>2.1.</w:t>
            </w:r>
          </w:p>
        </w:tc>
        <w:tc>
          <w:tcPr>
            <w:tcW w:w="3544" w:type="dxa"/>
            <w:tcBorders>
              <w:top w:val="single" w:sz="4" w:space="0" w:color="auto"/>
              <w:left w:val="single" w:sz="4" w:space="0" w:color="auto"/>
              <w:bottom w:val="single" w:sz="4" w:space="0" w:color="auto"/>
              <w:right w:val="single" w:sz="4" w:space="0" w:color="auto"/>
            </w:tcBorders>
            <w:hideMark/>
          </w:tcPr>
          <w:p w14:paraId="0D87584A" w14:textId="77777777" w:rsidR="005B4C42" w:rsidRDefault="005B4C42" w:rsidP="00C15387">
            <w:pPr>
              <w:rPr>
                <w:color w:val="000000"/>
              </w:rPr>
            </w:pPr>
            <w:r w:rsidRPr="00D87564">
              <w:rPr>
                <w:color w:val="000000"/>
              </w:rPr>
              <w:t xml:space="preserve">Automobilio matmenys – </w:t>
            </w:r>
          </w:p>
          <w:p w14:paraId="1C52C176" w14:textId="77777777" w:rsidR="005B4C42" w:rsidRDefault="005B4C42" w:rsidP="00C15387">
            <w:pPr>
              <w:rPr>
                <w:color w:val="000000"/>
              </w:rPr>
            </w:pPr>
            <w:r w:rsidRPr="00D87564">
              <w:rPr>
                <w:color w:val="000000"/>
              </w:rPr>
              <w:t>Ilgis</w:t>
            </w:r>
            <w:r>
              <w:rPr>
                <w:color w:val="000000"/>
              </w:rPr>
              <w:t>,</w:t>
            </w:r>
            <w:r w:rsidRPr="00D87564">
              <w:rPr>
                <w:color w:val="000000"/>
              </w:rPr>
              <w:t xml:space="preserve"> mm</w:t>
            </w:r>
          </w:p>
          <w:p w14:paraId="2DD496A6" w14:textId="77777777" w:rsidR="005B4C42" w:rsidRPr="00D87564" w:rsidRDefault="005B4C42" w:rsidP="00C15387">
            <w:pPr>
              <w:rPr>
                <w:color w:val="000000"/>
              </w:rPr>
            </w:pPr>
            <w:r>
              <w:rPr>
                <w:color w:val="000000"/>
              </w:rPr>
              <w:t>plotis, be veidrodėlių, mm</w:t>
            </w:r>
          </w:p>
        </w:tc>
        <w:tc>
          <w:tcPr>
            <w:tcW w:w="2551" w:type="dxa"/>
            <w:tcBorders>
              <w:top w:val="single" w:sz="4" w:space="0" w:color="auto"/>
              <w:left w:val="single" w:sz="4" w:space="0" w:color="auto"/>
              <w:bottom w:val="single" w:sz="4" w:space="0" w:color="auto"/>
              <w:right w:val="single" w:sz="4" w:space="0" w:color="auto"/>
            </w:tcBorders>
            <w:hideMark/>
          </w:tcPr>
          <w:p w14:paraId="4FA41C6B" w14:textId="77777777" w:rsidR="005B4C42" w:rsidRDefault="005B4C42" w:rsidP="00C15387">
            <w:pPr>
              <w:rPr>
                <w:color w:val="000000"/>
              </w:rPr>
            </w:pPr>
          </w:p>
          <w:p w14:paraId="65E324F6" w14:textId="77777777" w:rsidR="005B4C42" w:rsidRDefault="005B4C42" w:rsidP="00C15387">
            <w:pPr>
              <w:rPr>
                <w:color w:val="000000"/>
              </w:rPr>
            </w:pPr>
            <w:r w:rsidRPr="00D87564">
              <w:rPr>
                <w:color w:val="000000"/>
              </w:rPr>
              <w:t>≥</w:t>
            </w:r>
            <w:r>
              <w:rPr>
                <w:color w:val="000000"/>
              </w:rPr>
              <w:t>4400</w:t>
            </w:r>
          </w:p>
          <w:p w14:paraId="560DE761" w14:textId="77777777" w:rsidR="005B4C42" w:rsidRPr="00D87564" w:rsidRDefault="005B4C42" w:rsidP="00C15387">
            <w:pPr>
              <w:rPr>
                <w:color w:val="000000"/>
              </w:rPr>
            </w:pPr>
            <w:r w:rsidRPr="00D87564">
              <w:rPr>
                <w:color w:val="000000"/>
              </w:rPr>
              <w:t>≥</w:t>
            </w:r>
            <w:r>
              <w:rPr>
                <w:color w:val="000000"/>
              </w:rPr>
              <w:t>1800</w:t>
            </w:r>
          </w:p>
        </w:tc>
        <w:tc>
          <w:tcPr>
            <w:tcW w:w="2551" w:type="dxa"/>
            <w:tcBorders>
              <w:top w:val="single" w:sz="4" w:space="0" w:color="auto"/>
              <w:left w:val="single" w:sz="4" w:space="0" w:color="auto"/>
              <w:bottom w:val="single" w:sz="4" w:space="0" w:color="auto"/>
              <w:right w:val="single" w:sz="4" w:space="0" w:color="auto"/>
            </w:tcBorders>
          </w:tcPr>
          <w:p w14:paraId="6E72514C" w14:textId="77777777" w:rsidR="005B4C42" w:rsidRPr="0022616E" w:rsidRDefault="005B4C42" w:rsidP="00C15387">
            <w:pPr>
              <w:rPr>
                <w:color w:val="000000"/>
              </w:rPr>
            </w:pPr>
          </w:p>
        </w:tc>
      </w:tr>
      <w:tr w:rsidR="005B4C42" w:rsidRPr="0022616E" w14:paraId="07EE0637"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tcPr>
          <w:p w14:paraId="1BF867F4" w14:textId="77777777" w:rsidR="005B4C42" w:rsidRPr="0022616E" w:rsidRDefault="005B4C42" w:rsidP="00C15387">
            <w:pPr>
              <w:ind w:right="-108"/>
              <w:jc w:val="center"/>
            </w:pPr>
            <w:r>
              <w:t>2.2.</w:t>
            </w:r>
          </w:p>
        </w:tc>
        <w:tc>
          <w:tcPr>
            <w:tcW w:w="3544" w:type="dxa"/>
            <w:tcBorders>
              <w:top w:val="single" w:sz="4" w:space="0" w:color="auto"/>
              <w:left w:val="single" w:sz="4" w:space="0" w:color="auto"/>
              <w:bottom w:val="single" w:sz="4" w:space="0" w:color="auto"/>
              <w:right w:val="single" w:sz="4" w:space="0" w:color="auto"/>
            </w:tcBorders>
          </w:tcPr>
          <w:p w14:paraId="23B8BA95" w14:textId="77777777" w:rsidR="005B4C42" w:rsidRPr="00D87564" w:rsidRDefault="005B4C42" w:rsidP="00C15387">
            <w:pPr>
              <w:rPr>
                <w:color w:val="000000"/>
              </w:rPr>
            </w:pPr>
            <w:r>
              <w:rPr>
                <w:color w:val="000000"/>
              </w:rPr>
              <w:t>Prošvaisa, mm</w:t>
            </w:r>
          </w:p>
        </w:tc>
        <w:tc>
          <w:tcPr>
            <w:tcW w:w="2551" w:type="dxa"/>
            <w:tcBorders>
              <w:top w:val="single" w:sz="4" w:space="0" w:color="auto"/>
              <w:left w:val="single" w:sz="4" w:space="0" w:color="auto"/>
              <w:bottom w:val="single" w:sz="4" w:space="0" w:color="auto"/>
              <w:right w:val="single" w:sz="4" w:space="0" w:color="auto"/>
            </w:tcBorders>
          </w:tcPr>
          <w:p w14:paraId="00DAAFCA" w14:textId="77777777" w:rsidR="005B4C42" w:rsidRDefault="005B4C42" w:rsidP="00C15387">
            <w:pPr>
              <w:rPr>
                <w:color w:val="000000"/>
              </w:rPr>
            </w:pPr>
            <w:r w:rsidRPr="00D87564">
              <w:rPr>
                <w:color w:val="000000"/>
              </w:rPr>
              <w:t>≥</w:t>
            </w:r>
            <w:r>
              <w:rPr>
                <w:color w:val="000000"/>
              </w:rPr>
              <w:t>170</w:t>
            </w:r>
          </w:p>
        </w:tc>
        <w:tc>
          <w:tcPr>
            <w:tcW w:w="2551" w:type="dxa"/>
            <w:tcBorders>
              <w:top w:val="single" w:sz="4" w:space="0" w:color="auto"/>
              <w:left w:val="single" w:sz="4" w:space="0" w:color="auto"/>
              <w:bottom w:val="single" w:sz="4" w:space="0" w:color="auto"/>
              <w:right w:val="single" w:sz="4" w:space="0" w:color="auto"/>
            </w:tcBorders>
          </w:tcPr>
          <w:p w14:paraId="60967AB3" w14:textId="77777777" w:rsidR="005B4C42" w:rsidRPr="0022616E" w:rsidRDefault="005B4C42" w:rsidP="00C15387">
            <w:pPr>
              <w:rPr>
                <w:color w:val="000000"/>
              </w:rPr>
            </w:pPr>
          </w:p>
        </w:tc>
      </w:tr>
      <w:tr w:rsidR="005B4C42" w:rsidRPr="0022616E" w14:paraId="420924B0"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tcPr>
          <w:p w14:paraId="51711B1C" w14:textId="77777777" w:rsidR="005B4C42" w:rsidRPr="006B4F17" w:rsidRDefault="005B4C42" w:rsidP="00C15387">
            <w:pPr>
              <w:ind w:right="-108"/>
              <w:jc w:val="center"/>
            </w:pPr>
            <w:r>
              <w:t>3</w:t>
            </w:r>
          </w:p>
        </w:tc>
        <w:tc>
          <w:tcPr>
            <w:tcW w:w="3544" w:type="dxa"/>
            <w:tcBorders>
              <w:top w:val="single" w:sz="4" w:space="0" w:color="auto"/>
              <w:left w:val="single" w:sz="4" w:space="0" w:color="auto"/>
              <w:bottom w:val="single" w:sz="4" w:space="0" w:color="auto"/>
              <w:right w:val="single" w:sz="4" w:space="0" w:color="auto"/>
            </w:tcBorders>
          </w:tcPr>
          <w:p w14:paraId="7B29E4AC" w14:textId="77777777" w:rsidR="005B4C42" w:rsidRPr="006B4F17" w:rsidRDefault="005B4C42" w:rsidP="00C15387">
            <w:pPr>
              <w:rPr>
                <w:color w:val="000000"/>
              </w:rPr>
            </w:pPr>
            <w:r>
              <w:rPr>
                <w:color w:val="000000"/>
              </w:rPr>
              <w:t>Krovinių skyriaus tūris, l</w:t>
            </w:r>
          </w:p>
        </w:tc>
        <w:tc>
          <w:tcPr>
            <w:tcW w:w="2551" w:type="dxa"/>
            <w:tcBorders>
              <w:top w:val="single" w:sz="4" w:space="0" w:color="auto"/>
              <w:left w:val="single" w:sz="4" w:space="0" w:color="auto"/>
              <w:bottom w:val="single" w:sz="4" w:space="0" w:color="auto"/>
              <w:right w:val="single" w:sz="4" w:space="0" w:color="auto"/>
            </w:tcBorders>
          </w:tcPr>
          <w:p w14:paraId="1136A315" w14:textId="77777777" w:rsidR="005B4C42" w:rsidRPr="006B4F17" w:rsidRDefault="005B4C42" w:rsidP="00C15387">
            <w:pPr>
              <w:rPr>
                <w:color w:val="000000"/>
              </w:rPr>
            </w:pPr>
            <w:r w:rsidRPr="00D87564">
              <w:rPr>
                <w:color w:val="000000"/>
              </w:rPr>
              <w:t>≥</w:t>
            </w:r>
            <w:r>
              <w:rPr>
                <w:color w:val="000000"/>
              </w:rPr>
              <w:t>400</w:t>
            </w:r>
          </w:p>
        </w:tc>
        <w:tc>
          <w:tcPr>
            <w:tcW w:w="2551" w:type="dxa"/>
            <w:tcBorders>
              <w:top w:val="single" w:sz="4" w:space="0" w:color="auto"/>
              <w:left w:val="single" w:sz="4" w:space="0" w:color="auto"/>
              <w:bottom w:val="single" w:sz="4" w:space="0" w:color="auto"/>
              <w:right w:val="single" w:sz="4" w:space="0" w:color="auto"/>
            </w:tcBorders>
          </w:tcPr>
          <w:p w14:paraId="781B1532" w14:textId="77777777" w:rsidR="005B4C42" w:rsidRPr="0022616E" w:rsidRDefault="005B4C42" w:rsidP="00C15387">
            <w:pPr>
              <w:rPr>
                <w:color w:val="000000"/>
              </w:rPr>
            </w:pPr>
          </w:p>
        </w:tc>
      </w:tr>
      <w:tr w:rsidR="005B4C42" w14:paraId="48E2D3BD"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73D141C9" w14:textId="77777777" w:rsidR="005B4C42" w:rsidRPr="006B4F17" w:rsidRDefault="005B4C42" w:rsidP="005B4C42">
            <w:pPr>
              <w:ind w:right="-108"/>
              <w:jc w:val="center"/>
            </w:pPr>
            <w:r w:rsidRPr="006B4F17">
              <w:t>4.</w:t>
            </w:r>
          </w:p>
        </w:tc>
        <w:tc>
          <w:tcPr>
            <w:tcW w:w="3544" w:type="dxa"/>
            <w:tcBorders>
              <w:top w:val="single" w:sz="4" w:space="0" w:color="auto"/>
              <w:left w:val="single" w:sz="4" w:space="0" w:color="auto"/>
              <w:bottom w:val="single" w:sz="4" w:space="0" w:color="auto"/>
              <w:right w:val="single" w:sz="4" w:space="0" w:color="auto"/>
            </w:tcBorders>
            <w:hideMark/>
          </w:tcPr>
          <w:p w14:paraId="3DD5B1A8" w14:textId="77777777" w:rsidR="005B4C42" w:rsidRPr="006B4F17" w:rsidRDefault="005B4C42" w:rsidP="005B4C42">
            <w:pPr>
              <w:rPr>
                <w:color w:val="000000"/>
              </w:rPr>
            </w:pPr>
            <w:r w:rsidRPr="006B4F17">
              <w:rPr>
                <w:color w:val="000000"/>
              </w:rPr>
              <w:t>Durų skaičius</w:t>
            </w:r>
          </w:p>
        </w:tc>
        <w:tc>
          <w:tcPr>
            <w:tcW w:w="2551" w:type="dxa"/>
            <w:tcBorders>
              <w:top w:val="single" w:sz="4" w:space="0" w:color="auto"/>
              <w:left w:val="single" w:sz="4" w:space="0" w:color="auto"/>
              <w:bottom w:val="single" w:sz="4" w:space="0" w:color="auto"/>
              <w:right w:val="single" w:sz="4" w:space="0" w:color="auto"/>
            </w:tcBorders>
            <w:hideMark/>
          </w:tcPr>
          <w:p w14:paraId="1095145C" w14:textId="77777777" w:rsidR="005B4C42" w:rsidRPr="00151612" w:rsidRDefault="005B4C42" w:rsidP="005B4C42">
            <w:pPr>
              <w:jc w:val="both"/>
              <w:rPr>
                <w:rFonts w:eastAsia="Calibri"/>
                <w:lang w:eastAsia="en-GB"/>
              </w:rPr>
            </w:pPr>
            <w:r w:rsidRPr="00151612">
              <w:rPr>
                <w:rFonts w:eastAsia="Calibri"/>
                <w:lang w:eastAsia="en-GB"/>
              </w:rPr>
              <w:t>5 durys:</w:t>
            </w:r>
          </w:p>
          <w:p w14:paraId="423AB73B" w14:textId="77777777" w:rsidR="005B4C42" w:rsidRPr="00151612" w:rsidRDefault="005B4C42" w:rsidP="005B4C42">
            <w:pPr>
              <w:jc w:val="both"/>
              <w:rPr>
                <w:rFonts w:eastAsia="Calibri"/>
                <w:lang w:eastAsia="en-GB"/>
              </w:rPr>
            </w:pPr>
            <w:r w:rsidRPr="00151612">
              <w:rPr>
                <w:rFonts w:eastAsia="Calibri"/>
                <w:lang w:eastAsia="en-GB"/>
              </w:rPr>
              <w:t>priekinės ir galinės, skirtos vairuotojui ir keleiviams - varstomos 4 vnt.;</w:t>
            </w:r>
          </w:p>
          <w:p w14:paraId="762FE9AF" w14:textId="619439E8" w:rsidR="005B4C42" w:rsidRPr="006B4F17" w:rsidRDefault="005B4C42" w:rsidP="005B4C42">
            <w:pPr>
              <w:rPr>
                <w:color w:val="000000"/>
              </w:rPr>
            </w:pPr>
            <w:r w:rsidRPr="00151612">
              <w:rPr>
                <w:rFonts w:eastAsia="Calibri"/>
                <w:lang w:eastAsia="en-GB"/>
              </w:rPr>
              <w:t>krovinių skyriaus – pakeliamos 1 vnt.</w:t>
            </w:r>
          </w:p>
        </w:tc>
        <w:tc>
          <w:tcPr>
            <w:tcW w:w="2551" w:type="dxa"/>
            <w:tcBorders>
              <w:top w:val="single" w:sz="4" w:space="0" w:color="auto"/>
              <w:left w:val="single" w:sz="4" w:space="0" w:color="auto"/>
              <w:bottom w:val="single" w:sz="4" w:space="0" w:color="auto"/>
              <w:right w:val="single" w:sz="4" w:space="0" w:color="auto"/>
            </w:tcBorders>
          </w:tcPr>
          <w:p w14:paraId="2724C694" w14:textId="77777777" w:rsidR="005B4C42" w:rsidRDefault="005B4C42" w:rsidP="005B4C42">
            <w:pPr>
              <w:rPr>
                <w:color w:val="000000"/>
              </w:rPr>
            </w:pPr>
          </w:p>
        </w:tc>
      </w:tr>
      <w:tr w:rsidR="005B4C42" w14:paraId="79A307DC"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40E1C770" w14:textId="77777777" w:rsidR="005B4C42" w:rsidRPr="006B4F17" w:rsidRDefault="005B4C42" w:rsidP="005B4C42">
            <w:pPr>
              <w:ind w:right="-108"/>
              <w:jc w:val="center"/>
            </w:pPr>
            <w:r w:rsidRPr="006B4F17">
              <w:t>5.</w:t>
            </w:r>
          </w:p>
        </w:tc>
        <w:tc>
          <w:tcPr>
            <w:tcW w:w="3544" w:type="dxa"/>
            <w:tcBorders>
              <w:top w:val="single" w:sz="4" w:space="0" w:color="auto"/>
              <w:left w:val="single" w:sz="4" w:space="0" w:color="auto"/>
              <w:bottom w:val="single" w:sz="4" w:space="0" w:color="auto"/>
              <w:right w:val="single" w:sz="4" w:space="0" w:color="auto"/>
            </w:tcBorders>
            <w:hideMark/>
          </w:tcPr>
          <w:p w14:paraId="30ACDBFF" w14:textId="77777777" w:rsidR="005B4C42" w:rsidRPr="006B4F17" w:rsidRDefault="005B4C42" w:rsidP="005B4C42">
            <w:pPr>
              <w:rPr>
                <w:color w:val="000000"/>
              </w:rPr>
            </w:pPr>
            <w:r w:rsidRPr="006B4F17">
              <w:rPr>
                <w:color w:val="000000"/>
              </w:rPr>
              <w:t>Sėdimų vietų skaičius</w:t>
            </w:r>
          </w:p>
        </w:tc>
        <w:tc>
          <w:tcPr>
            <w:tcW w:w="2551" w:type="dxa"/>
            <w:tcBorders>
              <w:top w:val="single" w:sz="4" w:space="0" w:color="auto"/>
              <w:left w:val="single" w:sz="4" w:space="0" w:color="auto"/>
              <w:bottom w:val="single" w:sz="4" w:space="0" w:color="auto"/>
              <w:right w:val="single" w:sz="4" w:space="0" w:color="auto"/>
            </w:tcBorders>
            <w:hideMark/>
          </w:tcPr>
          <w:p w14:paraId="728083F9" w14:textId="242445F0" w:rsidR="005B4C42" w:rsidRPr="006B4F17" w:rsidRDefault="005B4C42" w:rsidP="005B4C42">
            <w:pPr>
              <w:rPr>
                <w:color w:val="000000"/>
              </w:rPr>
            </w:pPr>
            <w:r w:rsidRPr="00151612">
              <w:rPr>
                <w:rFonts w:eastAsia="Calibri"/>
                <w:lang w:eastAsia="en-GB"/>
              </w:rPr>
              <w:t xml:space="preserve">5 (penkios) </w:t>
            </w:r>
            <w:r>
              <w:rPr>
                <w:rFonts w:eastAsia="Calibri"/>
                <w:lang w:eastAsia="en-GB"/>
              </w:rPr>
              <w:t>įrengtos</w:t>
            </w:r>
            <w:r w:rsidRPr="00151612">
              <w:rPr>
                <w:rFonts w:eastAsia="Calibri"/>
                <w:lang w:eastAsia="en-GB"/>
              </w:rPr>
              <w:t>, sėdimos vietos, įskaitant vairuotojo.</w:t>
            </w:r>
          </w:p>
        </w:tc>
        <w:tc>
          <w:tcPr>
            <w:tcW w:w="2551" w:type="dxa"/>
            <w:tcBorders>
              <w:top w:val="single" w:sz="4" w:space="0" w:color="auto"/>
              <w:left w:val="single" w:sz="4" w:space="0" w:color="auto"/>
              <w:bottom w:val="single" w:sz="4" w:space="0" w:color="auto"/>
              <w:right w:val="single" w:sz="4" w:space="0" w:color="auto"/>
            </w:tcBorders>
          </w:tcPr>
          <w:p w14:paraId="4753EC74" w14:textId="77777777" w:rsidR="005B4C42" w:rsidRDefault="005B4C42" w:rsidP="005B4C42">
            <w:pPr>
              <w:rPr>
                <w:color w:val="000000"/>
              </w:rPr>
            </w:pPr>
          </w:p>
        </w:tc>
      </w:tr>
      <w:tr w:rsidR="005B4C42" w14:paraId="58804EFC"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7E718E6F" w14:textId="77777777" w:rsidR="005B4C42" w:rsidRPr="006B4F17" w:rsidRDefault="005B4C42" w:rsidP="005B4C42">
            <w:pPr>
              <w:ind w:right="-108"/>
              <w:jc w:val="center"/>
            </w:pPr>
            <w:r w:rsidRPr="006B4F17">
              <w:t>6.</w:t>
            </w:r>
          </w:p>
        </w:tc>
        <w:tc>
          <w:tcPr>
            <w:tcW w:w="3544" w:type="dxa"/>
            <w:tcBorders>
              <w:top w:val="single" w:sz="4" w:space="0" w:color="auto"/>
              <w:left w:val="single" w:sz="4" w:space="0" w:color="auto"/>
              <w:bottom w:val="single" w:sz="4" w:space="0" w:color="auto"/>
              <w:right w:val="single" w:sz="4" w:space="0" w:color="auto"/>
            </w:tcBorders>
            <w:hideMark/>
          </w:tcPr>
          <w:p w14:paraId="657240EB" w14:textId="77777777" w:rsidR="005B4C42" w:rsidRPr="006B4F17" w:rsidRDefault="005B4C42" w:rsidP="005B4C42">
            <w:pPr>
              <w:rPr>
                <w:color w:val="000000"/>
              </w:rPr>
            </w:pPr>
            <w:r w:rsidRPr="006B4F17">
              <w:rPr>
                <w:color w:val="000000"/>
              </w:rPr>
              <w:t>Kėbulo spalva</w:t>
            </w:r>
          </w:p>
        </w:tc>
        <w:tc>
          <w:tcPr>
            <w:tcW w:w="2551" w:type="dxa"/>
            <w:tcBorders>
              <w:top w:val="single" w:sz="4" w:space="0" w:color="auto"/>
              <w:left w:val="single" w:sz="4" w:space="0" w:color="auto"/>
              <w:bottom w:val="single" w:sz="4" w:space="0" w:color="auto"/>
              <w:right w:val="single" w:sz="4" w:space="0" w:color="auto"/>
            </w:tcBorders>
            <w:hideMark/>
          </w:tcPr>
          <w:p w14:paraId="6B31564E" w14:textId="5A35BB01" w:rsidR="005B4C42" w:rsidRPr="006B4F17" w:rsidRDefault="005B4C42" w:rsidP="005B4C42">
            <w:pPr>
              <w:rPr>
                <w:color w:val="000000"/>
              </w:rPr>
            </w:pPr>
            <w:r w:rsidRPr="00151612">
              <w:rPr>
                <w:rFonts w:eastAsia="Calibri"/>
                <w:lang w:eastAsia="en-GB"/>
              </w:rPr>
              <w:t>Tamsiai pilka, perkantysis subjektas  turi galėti pasirinkti spalvą, pasirašant sutartį</w:t>
            </w:r>
            <w:r>
              <w:rPr>
                <w:rFonts w:eastAsia="Calibri"/>
                <w:lang w:eastAsia="en-GB"/>
              </w:rPr>
              <w:t>,</w:t>
            </w:r>
            <w:r w:rsidRPr="00151612">
              <w:rPr>
                <w:rFonts w:eastAsia="Calibri"/>
                <w:lang w:eastAsia="en-GB"/>
              </w:rPr>
              <w:t xml:space="preserve"> iš tiekėjo standartinių atspalvių.</w:t>
            </w:r>
          </w:p>
        </w:tc>
        <w:tc>
          <w:tcPr>
            <w:tcW w:w="2551" w:type="dxa"/>
            <w:tcBorders>
              <w:top w:val="single" w:sz="4" w:space="0" w:color="auto"/>
              <w:left w:val="single" w:sz="4" w:space="0" w:color="auto"/>
              <w:bottom w:val="single" w:sz="4" w:space="0" w:color="auto"/>
              <w:right w:val="single" w:sz="4" w:space="0" w:color="auto"/>
            </w:tcBorders>
          </w:tcPr>
          <w:p w14:paraId="5EC8CD7E" w14:textId="77777777" w:rsidR="005B4C42" w:rsidRDefault="005B4C42" w:rsidP="005B4C42"/>
        </w:tc>
      </w:tr>
      <w:tr w:rsidR="005B4C42" w:rsidRPr="0022616E" w14:paraId="1F01F57F"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4D630F2F" w14:textId="77777777" w:rsidR="005B4C42" w:rsidRPr="006B4F17" w:rsidRDefault="005B4C42" w:rsidP="00C15387">
            <w:pPr>
              <w:ind w:right="-108"/>
              <w:jc w:val="center"/>
            </w:pPr>
            <w:r w:rsidRPr="006B4F17">
              <w:t>7.</w:t>
            </w:r>
          </w:p>
        </w:tc>
        <w:tc>
          <w:tcPr>
            <w:tcW w:w="3544" w:type="dxa"/>
            <w:tcBorders>
              <w:top w:val="single" w:sz="4" w:space="0" w:color="auto"/>
              <w:left w:val="single" w:sz="4" w:space="0" w:color="auto"/>
              <w:bottom w:val="single" w:sz="4" w:space="0" w:color="auto"/>
              <w:right w:val="single" w:sz="4" w:space="0" w:color="auto"/>
            </w:tcBorders>
            <w:hideMark/>
          </w:tcPr>
          <w:p w14:paraId="6C4A5EA8" w14:textId="77777777" w:rsidR="005B4C42" w:rsidRPr="006B4F17" w:rsidRDefault="005B4C42" w:rsidP="00C15387">
            <w:pPr>
              <w:rPr>
                <w:color w:val="000000"/>
              </w:rPr>
            </w:pPr>
            <w:r w:rsidRPr="006B4F17">
              <w:rPr>
                <w:color w:val="000000"/>
              </w:rPr>
              <w:t>Ratai ne mažiau kaip R1</w:t>
            </w:r>
            <w:r>
              <w:rPr>
                <w:color w:val="000000"/>
              </w:rPr>
              <w:t>8</w:t>
            </w:r>
            <w:r w:rsidRPr="006B4F17">
              <w:rPr>
                <w:color w:val="000000"/>
              </w:rPr>
              <w:t xml:space="preserve"> colių</w:t>
            </w:r>
            <w:r>
              <w:rPr>
                <w:color w:val="000000"/>
              </w:rPr>
              <w:t>, lengvo lydinio ratlankiai</w:t>
            </w:r>
          </w:p>
        </w:tc>
        <w:tc>
          <w:tcPr>
            <w:tcW w:w="2551" w:type="dxa"/>
            <w:tcBorders>
              <w:top w:val="single" w:sz="4" w:space="0" w:color="auto"/>
              <w:left w:val="single" w:sz="4" w:space="0" w:color="auto"/>
              <w:bottom w:val="single" w:sz="4" w:space="0" w:color="auto"/>
              <w:right w:val="single" w:sz="4" w:space="0" w:color="auto"/>
            </w:tcBorders>
            <w:hideMark/>
          </w:tcPr>
          <w:p w14:paraId="7C1E3209" w14:textId="77777777" w:rsidR="005B4C42" w:rsidRPr="006B4F17" w:rsidRDefault="005B4C42" w:rsidP="00C1538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2D728FC3" w14:textId="77777777" w:rsidR="005B4C42" w:rsidRPr="0022616E" w:rsidRDefault="005B4C42" w:rsidP="00C15387">
            <w:pPr>
              <w:rPr>
                <w:color w:val="000000"/>
              </w:rPr>
            </w:pPr>
          </w:p>
        </w:tc>
      </w:tr>
      <w:tr w:rsidR="005B4C42" w:rsidRPr="000C3BF9" w14:paraId="02628B4E"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2933D1D2" w14:textId="77777777" w:rsidR="005B4C42" w:rsidRPr="006B4F17" w:rsidRDefault="005B4C42" w:rsidP="00C15387">
            <w:pPr>
              <w:ind w:right="-108"/>
              <w:jc w:val="center"/>
            </w:pPr>
            <w:r w:rsidRPr="006B4F17">
              <w:t>8.</w:t>
            </w:r>
          </w:p>
        </w:tc>
        <w:tc>
          <w:tcPr>
            <w:tcW w:w="3544" w:type="dxa"/>
            <w:tcBorders>
              <w:top w:val="single" w:sz="4" w:space="0" w:color="auto"/>
              <w:left w:val="single" w:sz="4" w:space="0" w:color="auto"/>
              <w:bottom w:val="single" w:sz="4" w:space="0" w:color="auto"/>
              <w:right w:val="single" w:sz="4" w:space="0" w:color="auto"/>
            </w:tcBorders>
            <w:hideMark/>
          </w:tcPr>
          <w:p w14:paraId="4405201C" w14:textId="77777777" w:rsidR="005B4C42" w:rsidRPr="006B4F17" w:rsidRDefault="005B4C42" w:rsidP="00C15387">
            <w:pPr>
              <w:rPr>
                <w:color w:val="000000"/>
              </w:rPr>
            </w:pPr>
            <w:r w:rsidRPr="006B4F17">
              <w:rPr>
                <w:color w:val="000000"/>
              </w:rPr>
              <w:t xml:space="preserve">Vasarinių arba žieminių padangų komplektas, priklausomai nuo to, kokiu metų laiku automobilis bus pristatomas </w:t>
            </w:r>
          </w:p>
        </w:tc>
        <w:tc>
          <w:tcPr>
            <w:tcW w:w="2551" w:type="dxa"/>
            <w:tcBorders>
              <w:top w:val="single" w:sz="4" w:space="0" w:color="auto"/>
              <w:left w:val="single" w:sz="4" w:space="0" w:color="auto"/>
              <w:bottom w:val="single" w:sz="4" w:space="0" w:color="auto"/>
              <w:right w:val="single" w:sz="4" w:space="0" w:color="auto"/>
            </w:tcBorders>
            <w:hideMark/>
          </w:tcPr>
          <w:p w14:paraId="13AD9C34" w14:textId="24C41A7E" w:rsidR="005B4C42" w:rsidRPr="006B4F17" w:rsidRDefault="005B4C42" w:rsidP="00C15387">
            <w:pPr>
              <w:rPr>
                <w:color w:val="000000"/>
              </w:rPr>
            </w:pPr>
            <w:r w:rsidRPr="006B4F17">
              <w:rPr>
                <w:color w:val="000000"/>
              </w:rPr>
              <w:t>Būtina</w:t>
            </w:r>
            <w:r>
              <w:rPr>
                <w:color w:val="000000"/>
              </w:rPr>
              <w:t xml:space="preserve"> nurodyti</w:t>
            </w:r>
          </w:p>
        </w:tc>
        <w:tc>
          <w:tcPr>
            <w:tcW w:w="2551" w:type="dxa"/>
            <w:tcBorders>
              <w:top w:val="single" w:sz="4" w:space="0" w:color="auto"/>
              <w:left w:val="single" w:sz="4" w:space="0" w:color="auto"/>
              <w:bottom w:val="single" w:sz="4" w:space="0" w:color="auto"/>
              <w:right w:val="single" w:sz="4" w:space="0" w:color="auto"/>
            </w:tcBorders>
          </w:tcPr>
          <w:p w14:paraId="064E3C0E" w14:textId="77777777" w:rsidR="005B4C42" w:rsidRPr="000C3BF9" w:rsidRDefault="005B4C42" w:rsidP="00C15387">
            <w:pPr>
              <w:rPr>
                <w:color w:val="000000"/>
              </w:rPr>
            </w:pPr>
          </w:p>
        </w:tc>
      </w:tr>
      <w:tr w:rsidR="005B4C42" w:rsidRPr="000C3BF9" w14:paraId="6C49AC4F"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1986D4E1" w14:textId="77777777" w:rsidR="005B4C42" w:rsidRPr="006B4F17" w:rsidRDefault="005B4C42" w:rsidP="00C15387">
            <w:pPr>
              <w:ind w:right="-108"/>
              <w:jc w:val="center"/>
            </w:pPr>
            <w:r w:rsidRPr="006B4F17">
              <w:t>9.</w:t>
            </w:r>
          </w:p>
        </w:tc>
        <w:tc>
          <w:tcPr>
            <w:tcW w:w="3544" w:type="dxa"/>
            <w:tcBorders>
              <w:top w:val="single" w:sz="4" w:space="0" w:color="auto"/>
              <w:left w:val="single" w:sz="4" w:space="0" w:color="auto"/>
              <w:bottom w:val="single" w:sz="4" w:space="0" w:color="auto"/>
              <w:right w:val="single" w:sz="4" w:space="0" w:color="auto"/>
            </w:tcBorders>
          </w:tcPr>
          <w:p w14:paraId="64A16F4A" w14:textId="77777777" w:rsidR="005B4C42" w:rsidRPr="006B4F17" w:rsidRDefault="005B4C42" w:rsidP="00C15387">
            <w:pPr>
              <w:rPr>
                <w:color w:val="000000"/>
              </w:rPr>
            </w:pPr>
            <w:r w:rsidRPr="006B4F17">
              <w:rPr>
                <w:color w:val="000000"/>
              </w:rPr>
              <w:t>Indikacija, rodanti kiek galima nuvažiuoti kilometrų</w:t>
            </w:r>
          </w:p>
        </w:tc>
        <w:tc>
          <w:tcPr>
            <w:tcW w:w="2551" w:type="dxa"/>
            <w:tcBorders>
              <w:top w:val="single" w:sz="4" w:space="0" w:color="auto"/>
              <w:left w:val="single" w:sz="4" w:space="0" w:color="auto"/>
              <w:bottom w:val="single" w:sz="4" w:space="0" w:color="auto"/>
              <w:right w:val="single" w:sz="4" w:space="0" w:color="auto"/>
            </w:tcBorders>
          </w:tcPr>
          <w:p w14:paraId="20375987" w14:textId="77777777" w:rsidR="005B4C42" w:rsidRPr="006B4F17" w:rsidRDefault="005B4C42" w:rsidP="00C1538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06725C40" w14:textId="77777777" w:rsidR="005B4C42" w:rsidRPr="000C3BF9" w:rsidRDefault="005B4C42" w:rsidP="00C15387">
            <w:pPr>
              <w:rPr>
                <w:color w:val="000000"/>
              </w:rPr>
            </w:pPr>
          </w:p>
        </w:tc>
      </w:tr>
      <w:tr w:rsidR="005B4C42" w:rsidRPr="0022616E" w14:paraId="5FFCB368"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61644137" w14:textId="77777777" w:rsidR="005B4C42" w:rsidRPr="006B4F17" w:rsidRDefault="005B4C42" w:rsidP="00C15387">
            <w:pPr>
              <w:ind w:right="-108"/>
              <w:jc w:val="center"/>
              <w:rPr>
                <w:b/>
              </w:rPr>
            </w:pPr>
            <w:r w:rsidRPr="006B4F17">
              <w:rPr>
                <w:b/>
              </w:rPr>
              <w:lastRenderedPageBreak/>
              <w:t>10.</w:t>
            </w:r>
          </w:p>
        </w:tc>
        <w:tc>
          <w:tcPr>
            <w:tcW w:w="3544" w:type="dxa"/>
            <w:tcBorders>
              <w:top w:val="single" w:sz="4" w:space="0" w:color="auto"/>
              <w:left w:val="single" w:sz="4" w:space="0" w:color="auto"/>
              <w:bottom w:val="single" w:sz="4" w:space="0" w:color="auto"/>
              <w:right w:val="single" w:sz="4" w:space="0" w:color="auto"/>
            </w:tcBorders>
            <w:hideMark/>
          </w:tcPr>
          <w:p w14:paraId="5E26D82F" w14:textId="77777777" w:rsidR="005B4C42" w:rsidRPr="006B4F17" w:rsidRDefault="005B4C42" w:rsidP="00C15387">
            <w:pPr>
              <w:rPr>
                <w:b/>
                <w:color w:val="000000"/>
              </w:rPr>
            </w:pPr>
            <w:r w:rsidRPr="006B4F17">
              <w:rPr>
                <w:b/>
                <w:color w:val="000000"/>
              </w:rPr>
              <w:t>Variklis, transmisija</w:t>
            </w:r>
            <w:r>
              <w:rPr>
                <w:b/>
                <w:color w:val="000000"/>
              </w:rPr>
              <w:t>, baterija</w:t>
            </w:r>
          </w:p>
        </w:tc>
        <w:tc>
          <w:tcPr>
            <w:tcW w:w="2551" w:type="dxa"/>
            <w:tcBorders>
              <w:top w:val="single" w:sz="4" w:space="0" w:color="auto"/>
              <w:left w:val="single" w:sz="4" w:space="0" w:color="auto"/>
              <w:bottom w:val="single" w:sz="4" w:space="0" w:color="auto"/>
              <w:right w:val="single" w:sz="4" w:space="0" w:color="auto"/>
            </w:tcBorders>
          </w:tcPr>
          <w:p w14:paraId="134070EC" w14:textId="77777777" w:rsidR="005B4C42" w:rsidRPr="006B4F17" w:rsidRDefault="005B4C42" w:rsidP="00C15387">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2A38CC27" w14:textId="77777777" w:rsidR="005B4C42" w:rsidRPr="0022616E" w:rsidRDefault="005B4C42" w:rsidP="00C15387">
            <w:pPr>
              <w:rPr>
                <w:color w:val="000000"/>
              </w:rPr>
            </w:pPr>
          </w:p>
        </w:tc>
      </w:tr>
      <w:tr w:rsidR="005B4C42" w14:paraId="5FCA30D9"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7C7B824E" w14:textId="77777777" w:rsidR="005B4C42" w:rsidRPr="006B4F17" w:rsidRDefault="005B4C42" w:rsidP="00C15387">
            <w:pPr>
              <w:ind w:right="-108"/>
              <w:jc w:val="center"/>
            </w:pPr>
            <w:r w:rsidRPr="006B4F17">
              <w:t>10.1.</w:t>
            </w:r>
          </w:p>
        </w:tc>
        <w:tc>
          <w:tcPr>
            <w:tcW w:w="3544" w:type="dxa"/>
            <w:tcBorders>
              <w:top w:val="single" w:sz="4" w:space="0" w:color="auto"/>
              <w:left w:val="single" w:sz="4" w:space="0" w:color="auto"/>
              <w:bottom w:val="single" w:sz="4" w:space="0" w:color="auto"/>
              <w:right w:val="single" w:sz="4" w:space="0" w:color="auto"/>
            </w:tcBorders>
            <w:hideMark/>
          </w:tcPr>
          <w:p w14:paraId="2942EF43" w14:textId="77777777" w:rsidR="005B4C42" w:rsidRPr="006B4F17" w:rsidRDefault="005B4C42" w:rsidP="00C15387">
            <w:pPr>
              <w:rPr>
                <w:color w:val="000000"/>
              </w:rPr>
            </w:pPr>
            <w:r w:rsidRPr="006B4F17">
              <w:rPr>
                <w:color w:val="000000"/>
              </w:rPr>
              <w:t>Kuro rūšis</w:t>
            </w:r>
          </w:p>
        </w:tc>
        <w:tc>
          <w:tcPr>
            <w:tcW w:w="2551" w:type="dxa"/>
            <w:tcBorders>
              <w:top w:val="single" w:sz="4" w:space="0" w:color="auto"/>
              <w:left w:val="single" w:sz="4" w:space="0" w:color="auto"/>
              <w:bottom w:val="single" w:sz="4" w:space="0" w:color="auto"/>
              <w:right w:val="single" w:sz="4" w:space="0" w:color="auto"/>
            </w:tcBorders>
            <w:hideMark/>
          </w:tcPr>
          <w:p w14:paraId="07E199D0" w14:textId="77777777" w:rsidR="005B4C42" w:rsidRPr="006B4F17" w:rsidRDefault="005B4C42" w:rsidP="00C15387">
            <w:pPr>
              <w:rPr>
                <w:color w:val="000000"/>
              </w:rPr>
            </w:pPr>
            <w:r w:rsidRPr="006B4F17">
              <w:t>Elektra</w:t>
            </w:r>
          </w:p>
        </w:tc>
        <w:tc>
          <w:tcPr>
            <w:tcW w:w="2551" w:type="dxa"/>
            <w:tcBorders>
              <w:top w:val="single" w:sz="4" w:space="0" w:color="auto"/>
              <w:left w:val="single" w:sz="4" w:space="0" w:color="auto"/>
              <w:bottom w:val="single" w:sz="4" w:space="0" w:color="auto"/>
              <w:right w:val="single" w:sz="4" w:space="0" w:color="auto"/>
            </w:tcBorders>
          </w:tcPr>
          <w:p w14:paraId="74D66413" w14:textId="77777777" w:rsidR="005B4C42" w:rsidRDefault="005B4C42" w:rsidP="00C15387">
            <w:pPr>
              <w:rPr>
                <w:color w:val="000000"/>
              </w:rPr>
            </w:pPr>
          </w:p>
        </w:tc>
      </w:tr>
      <w:tr w:rsidR="005B4C42" w:rsidRPr="0022616E" w14:paraId="329B73B1"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6AC0F016" w14:textId="77777777" w:rsidR="005B4C42" w:rsidRPr="006B4F17" w:rsidRDefault="005B4C42" w:rsidP="00C15387">
            <w:pPr>
              <w:ind w:right="-108"/>
              <w:jc w:val="center"/>
            </w:pPr>
            <w:r w:rsidRPr="006B4F17">
              <w:t>10.2.</w:t>
            </w:r>
          </w:p>
        </w:tc>
        <w:tc>
          <w:tcPr>
            <w:tcW w:w="3544" w:type="dxa"/>
            <w:tcBorders>
              <w:top w:val="single" w:sz="4" w:space="0" w:color="auto"/>
              <w:left w:val="single" w:sz="4" w:space="0" w:color="auto"/>
              <w:bottom w:val="single" w:sz="4" w:space="0" w:color="auto"/>
              <w:right w:val="single" w:sz="4" w:space="0" w:color="auto"/>
            </w:tcBorders>
            <w:hideMark/>
          </w:tcPr>
          <w:p w14:paraId="06C7747B" w14:textId="77777777" w:rsidR="005B4C42" w:rsidRPr="006B4F17" w:rsidRDefault="005B4C42" w:rsidP="00C15387">
            <w:pPr>
              <w:rPr>
                <w:color w:val="000000"/>
              </w:rPr>
            </w:pPr>
            <w:r w:rsidRPr="006B4F17">
              <w:rPr>
                <w:color w:val="000000"/>
              </w:rPr>
              <w:t>Elektros variklio galingumas, kW</w:t>
            </w:r>
          </w:p>
        </w:tc>
        <w:tc>
          <w:tcPr>
            <w:tcW w:w="2551" w:type="dxa"/>
            <w:tcBorders>
              <w:top w:val="single" w:sz="4" w:space="0" w:color="auto"/>
              <w:left w:val="single" w:sz="4" w:space="0" w:color="auto"/>
              <w:bottom w:val="single" w:sz="4" w:space="0" w:color="auto"/>
              <w:right w:val="single" w:sz="4" w:space="0" w:color="auto"/>
            </w:tcBorders>
            <w:hideMark/>
          </w:tcPr>
          <w:p w14:paraId="2CCC4928" w14:textId="77777777" w:rsidR="005B4C42" w:rsidRPr="006B4F17" w:rsidRDefault="005B4C42" w:rsidP="00C15387">
            <w:pPr>
              <w:rPr>
                <w:color w:val="000000"/>
              </w:rPr>
            </w:pPr>
            <w:r w:rsidRPr="006B4F17">
              <w:rPr>
                <w:color w:val="000000"/>
              </w:rPr>
              <w:t>≥</w:t>
            </w:r>
            <w:r>
              <w:rPr>
                <w:color w:val="000000"/>
              </w:rPr>
              <w:t>150</w:t>
            </w:r>
          </w:p>
        </w:tc>
        <w:tc>
          <w:tcPr>
            <w:tcW w:w="2551" w:type="dxa"/>
            <w:tcBorders>
              <w:top w:val="single" w:sz="4" w:space="0" w:color="auto"/>
              <w:left w:val="single" w:sz="4" w:space="0" w:color="auto"/>
              <w:bottom w:val="single" w:sz="4" w:space="0" w:color="auto"/>
              <w:right w:val="single" w:sz="4" w:space="0" w:color="auto"/>
            </w:tcBorders>
          </w:tcPr>
          <w:p w14:paraId="341F5F65" w14:textId="77777777" w:rsidR="005B4C42" w:rsidRPr="0022616E" w:rsidRDefault="005B4C42" w:rsidP="00C15387">
            <w:pPr>
              <w:rPr>
                <w:color w:val="000000"/>
              </w:rPr>
            </w:pPr>
          </w:p>
        </w:tc>
      </w:tr>
      <w:tr w:rsidR="005B4C42" w:rsidRPr="0070324B" w14:paraId="704B9AB1" w14:textId="77777777" w:rsidTr="00C15387">
        <w:trPr>
          <w:cantSplit/>
          <w:trHeight w:val="1425"/>
        </w:trPr>
        <w:tc>
          <w:tcPr>
            <w:tcW w:w="817" w:type="dxa"/>
            <w:tcBorders>
              <w:top w:val="single" w:sz="4" w:space="0" w:color="auto"/>
              <w:left w:val="single" w:sz="4" w:space="0" w:color="auto"/>
              <w:bottom w:val="single" w:sz="4" w:space="0" w:color="auto"/>
              <w:right w:val="single" w:sz="4" w:space="0" w:color="auto"/>
            </w:tcBorders>
          </w:tcPr>
          <w:p w14:paraId="10B22A84" w14:textId="77777777" w:rsidR="005B4C42" w:rsidRPr="006B4F17" w:rsidRDefault="005B4C42" w:rsidP="00C15387">
            <w:pPr>
              <w:ind w:right="-108"/>
              <w:jc w:val="center"/>
            </w:pPr>
            <w:r w:rsidRPr="006B4F17">
              <w:t>10.3</w:t>
            </w:r>
          </w:p>
        </w:tc>
        <w:tc>
          <w:tcPr>
            <w:tcW w:w="3544" w:type="dxa"/>
            <w:tcBorders>
              <w:top w:val="single" w:sz="4" w:space="0" w:color="auto"/>
              <w:left w:val="single" w:sz="4" w:space="0" w:color="auto"/>
              <w:bottom w:val="single" w:sz="4" w:space="0" w:color="auto"/>
              <w:right w:val="single" w:sz="4" w:space="0" w:color="auto"/>
            </w:tcBorders>
          </w:tcPr>
          <w:p w14:paraId="1E15BBEF" w14:textId="77777777" w:rsidR="005B4C42" w:rsidRPr="006B4F17" w:rsidRDefault="005B4C42" w:rsidP="00C15387">
            <w:pPr>
              <w:rPr>
                <w:bCs/>
              </w:rPr>
            </w:pPr>
            <w:r w:rsidRPr="006B4F17">
              <w:rPr>
                <w:bCs/>
              </w:rPr>
              <w:t>Nuvažiuojamas atstumas su pilnai pakrauta baterija, mišriu režimu, km</w:t>
            </w:r>
          </w:p>
        </w:tc>
        <w:tc>
          <w:tcPr>
            <w:tcW w:w="2551" w:type="dxa"/>
            <w:tcBorders>
              <w:top w:val="single" w:sz="4" w:space="0" w:color="auto"/>
              <w:left w:val="single" w:sz="4" w:space="0" w:color="auto"/>
              <w:bottom w:val="single" w:sz="4" w:space="0" w:color="auto"/>
              <w:right w:val="single" w:sz="4" w:space="0" w:color="auto"/>
            </w:tcBorders>
          </w:tcPr>
          <w:p w14:paraId="42D77938" w14:textId="77777777" w:rsidR="005B4C42" w:rsidRPr="006B4F17" w:rsidRDefault="005B4C42" w:rsidP="00C15387">
            <w:pPr>
              <w:rPr>
                <w:color w:val="000000"/>
              </w:rPr>
            </w:pPr>
            <w:r w:rsidRPr="006B4F17">
              <w:rPr>
                <w:color w:val="000000"/>
              </w:rPr>
              <w:t>≥</w:t>
            </w:r>
            <w:r>
              <w:rPr>
                <w:color w:val="000000"/>
              </w:rPr>
              <w:t>5</w:t>
            </w:r>
            <w:r w:rsidRPr="006B4F17">
              <w:rPr>
                <w:color w:val="000000"/>
              </w:rPr>
              <w:t>00</w:t>
            </w:r>
          </w:p>
        </w:tc>
        <w:tc>
          <w:tcPr>
            <w:tcW w:w="2551" w:type="dxa"/>
            <w:tcBorders>
              <w:top w:val="single" w:sz="4" w:space="0" w:color="auto"/>
              <w:left w:val="single" w:sz="4" w:space="0" w:color="auto"/>
              <w:bottom w:val="single" w:sz="4" w:space="0" w:color="auto"/>
              <w:right w:val="single" w:sz="4" w:space="0" w:color="auto"/>
            </w:tcBorders>
          </w:tcPr>
          <w:p w14:paraId="5F52386D" w14:textId="77777777" w:rsidR="005B4C42" w:rsidRPr="0070324B" w:rsidRDefault="005B4C42" w:rsidP="00C15387">
            <w:pPr>
              <w:rPr>
                <w:color w:val="000000"/>
              </w:rPr>
            </w:pPr>
          </w:p>
        </w:tc>
      </w:tr>
      <w:tr w:rsidR="005B4C42" w:rsidRPr="0070324B" w14:paraId="7AD412D9" w14:textId="77777777" w:rsidTr="00C15387">
        <w:trPr>
          <w:cantSplit/>
          <w:trHeight w:val="1425"/>
        </w:trPr>
        <w:tc>
          <w:tcPr>
            <w:tcW w:w="817" w:type="dxa"/>
            <w:tcBorders>
              <w:top w:val="single" w:sz="4" w:space="0" w:color="auto"/>
              <w:left w:val="single" w:sz="4" w:space="0" w:color="auto"/>
              <w:bottom w:val="single" w:sz="4" w:space="0" w:color="auto"/>
              <w:right w:val="single" w:sz="4" w:space="0" w:color="auto"/>
            </w:tcBorders>
          </w:tcPr>
          <w:p w14:paraId="1F7A6420" w14:textId="77777777" w:rsidR="005B4C42" w:rsidRDefault="005B4C42" w:rsidP="00C15387">
            <w:pPr>
              <w:ind w:right="-108"/>
              <w:jc w:val="center"/>
            </w:pPr>
            <w:r>
              <w:t>10.4</w:t>
            </w:r>
          </w:p>
        </w:tc>
        <w:tc>
          <w:tcPr>
            <w:tcW w:w="3544" w:type="dxa"/>
            <w:tcBorders>
              <w:top w:val="single" w:sz="4" w:space="0" w:color="auto"/>
              <w:left w:val="single" w:sz="4" w:space="0" w:color="auto"/>
              <w:bottom w:val="single" w:sz="4" w:space="0" w:color="auto"/>
              <w:right w:val="single" w:sz="4" w:space="0" w:color="auto"/>
            </w:tcBorders>
          </w:tcPr>
          <w:p w14:paraId="355FE1CA" w14:textId="77777777" w:rsidR="005B4C42" w:rsidRDefault="005B4C42" w:rsidP="00C15387">
            <w:pPr>
              <w:rPr>
                <w:bCs/>
                <w:highlight w:val="yellow"/>
              </w:rPr>
            </w:pPr>
            <w:r>
              <w:rPr>
                <w:color w:val="000000"/>
              </w:rPr>
              <w:t>Automatinė pavarų dėžė</w:t>
            </w:r>
          </w:p>
        </w:tc>
        <w:tc>
          <w:tcPr>
            <w:tcW w:w="2551" w:type="dxa"/>
            <w:tcBorders>
              <w:top w:val="single" w:sz="4" w:space="0" w:color="auto"/>
              <w:left w:val="single" w:sz="4" w:space="0" w:color="auto"/>
              <w:bottom w:val="single" w:sz="4" w:space="0" w:color="auto"/>
              <w:right w:val="single" w:sz="4" w:space="0" w:color="auto"/>
            </w:tcBorders>
          </w:tcPr>
          <w:p w14:paraId="3A65C4C5" w14:textId="77777777" w:rsidR="005B4C42" w:rsidRPr="00D87564" w:rsidRDefault="005B4C42" w:rsidP="00C15387">
            <w:pPr>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D3A90DB" w14:textId="77777777" w:rsidR="005B4C42" w:rsidRPr="0070324B" w:rsidRDefault="005B4C42" w:rsidP="00C15387">
            <w:pPr>
              <w:rPr>
                <w:color w:val="000000"/>
              </w:rPr>
            </w:pPr>
          </w:p>
        </w:tc>
      </w:tr>
      <w:tr w:rsidR="005B4C42" w:rsidRPr="0070324B" w14:paraId="0DE2B85B" w14:textId="77777777" w:rsidTr="00C15387">
        <w:trPr>
          <w:cantSplit/>
          <w:trHeight w:val="1425"/>
        </w:trPr>
        <w:tc>
          <w:tcPr>
            <w:tcW w:w="817" w:type="dxa"/>
            <w:tcBorders>
              <w:top w:val="single" w:sz="4" w:space="0" w:color="auto"/>
              <w:left w:val="single" w:sz="4" w:space="0" w:color="auto"/>
              <w:bottom w:val="single" w:sz="4" w:space="0" w:color="auto"/>
              <w:right w:val="single" w:sz="4" w:space="0" w:color="auto"/>
            </w:tcBorders>
          </w:tcPr>
          <w:p w14:paraId="34E40140" w14:textId="77777777" w:rsidR="005B4C42" w:rsidRDefault="005B4C42" w:rsidP="00C15387">
            <w:pPr>
              <w:ind w:right="-108"/>
              <w:jc w:val="center"/>
            </w:pPr>
            <w:r>
              <w:t>10.5</w:t>
            </w:r>
          </w:p>
        </w:tc>
        <w:tc>
          <w:tcPr>
            <w:tcW w:w="3544" w:type="dxa"/>
            <w:tcBorders>
              <w:top w:val="single" w:sz="4" w:space="0" w:color="auto"/>
              <w:left w:val="single" w:sz="4" w:space="0" w:color="auto"/>
              <w:bottom w:val="single" w:sz="4" w:space="0" w:color="auto"/>
              <w:right w:val="single" w:sz="4" w:space="0" w:color="auto"/>
            </w:tcBorders>
          </w:tcPr>
          <w:p w14:paraId="2A10B5D0" w14:textId="77777777" w:rsidR="005B4C42" w:rsidRPr="000C3BF9" w:rsidRDefault="005B4C42" w:rsidP="00C15387">
            <w:pPr>
              <w:rPr>
                <w:color w:val="000000"/>
              </w:rPr>
            </w:pPr>
            <w:r>
              <w:rPr>
                <w:color w:val="000000"/>
              </w:rPr>
              <w:t xml:space="preserve">Įkrovimo galimybė, kintamąja galia ne mažiau kaip 11kW </w:t>
            </w:r>
          </w:p>
        </w:tc>
        <w:tc>
          <w:tcPr>
            <w:tcW w:w="2551" w:type="dxa"/>
            <w:tcBorders>
              <w:top w:val="single" w:sz="4" w:space="0" w:color="auto"/>
              <w:left w:val="single" w:sz="4" w:space="0" w:color="auto"/>
              <w:bottom w:val="single" w:sz="4" w:space="0" w:color="auto"/>
              <w:right w:val="single" w:sz="4" w:space="0" w:color="auto"/>
            </w:tcBorders>
          </w:tcPr>
          <w:p w14:paraId="5E1BC3ED" w14:textId="77777777" w:rsidR="005B4C42" w:rsidRPr="000C3BF9" w:rsidRDefault="005B4C42" w:rsidP="00C15387">
            <w:pPr>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A38535B" w14:textId="77777777" w:rsidR="005B4C42" w:rsidRPr="0070324B" w:rsidRDefault="005B4C42" w:rsidP="00C15387">
            <w:pPr>
              <w:rPr>
                <w:color w:val="000000"/>
              </w:rPr>
            </w:pPr>
          </w:p>
        </w:tc>
      </w:tr>
      <w:tr w:rsidR="005B4C42" w:rsidRPr="0070324B" w14:paraId="29EED244" w14:textId="77777777" w:rsidTr="00C15387">
        <w:trPr>
          <w:cantSplit/>
          <w:trHeight w:val="1425"/>
        </w:trPr>
        <w:tc>
          <w:tcPr>
            <w:tcW w:w="817" w:type="dxa"/>
            <w:tcBorders>
              <w:top w:val="single" w:sz="4" w:space="0" w:color="auto"/>
              <w:left w:val="single" w:sz="4" w:space="0" w:color="auto"/>
              <w:bottom w:val="single" w:sz="4" w:space="0" w:color="auto"/>
              <w:right w:val="single" w:sz="4" w:space="0" w:color="auto"/>
            </w:tcBorders>
          </w:tcPr>
          <w:p w14:paraId="4DC73CEC" w14:textId="77777777" w:rsidR="005B4C42" w:rsidRDefault="005B4C42" w:rsidP="00C15387">
            <w:pPr>
              <w:ind w:right="-108"/>
              <w:jc w:val="center"/>
            </w:pPr>
            <w:r>
              <w:t>10.6</w:t>
            </w:r>
          </w:p>
        </w:tc>
        <w:tc>
          <w:tcPr>
            <w:tcW w:w="3544" w:type="dxa"/>
            <w:tcBorders>
              <w:top w:val="single" w:sz="4" w:space="0" w:color="auto"/>
              <w:left w:val="single" w:sz="4" w:space="0" w:color="auto"/>
              <w:bottom w:val="single" w:sz="4" w:space="0" w:color="auto"/>
              <w:right w:val="single" w:sz="4" w:space="0" w:color="auto"/>
            </w:tcBorders>
          </w:tcPr>
          <w:p w14:paraId="6F78F69C" w14:textId="77777777" w:rsidR="005B4C42" w:rsidRDefault="005B4C42" w:rsidP="00C15387">
            <w:pPr>
              <w:rPr>
                <w:color w:val="000000"/>
              </w:rPr>
            </w:pPr>
            <w:r>
              <w:rPr>
                <w:color w:val="000000"/>
              </w:rPr>
              <w:t>Baterijos talpa, kWh</w:t>
            </w:r>
          </w:p>
        </w:tc>
        <w:tc>
          <w:tcPr>
            <w:tcW w:w="2551" w:type="dxa"/>
            <w:tcBorders>
              <w:top w:val="single" w:sz="4" w:space="0" w:color="auto"/>
              <w:left w:val="single" w:sz="4" w:space="0" w:color="auto"/>
              <w:bottom w:val="single" w:sz="4" w:space="0" w:color="auto"/>
              <w:right w:val="single" w:sz="4" w:space="0" w:color="auto"/>
            </w:tcBorders>
          </w:tcPr>
          <w:p w14:paraId="0E99A673" w14:textId="77777777" w:rsidR="005B4C42" w:rsidRPr="000C3BF9" w:rsidRDefault="005B4C42" w:rsidP="00C15387">
            <w:pPr>
              <w:rPr>
                <w:color w:val="000000"/>
              </w:rPr>
            </w:pPr>
            <w:r w:rsidRPr="006B4F17">
              <w:rPr>
                <w:color w:val="000000"/>
              </w:rPr>
              <w:t>≥</w:t>
            </w:r>
            <w:r>
              <w:rPr>
                <w:color w:val="000000"/>
              </w:rPr>
              <w:t>70</w:t>
            </w:r>
          </w:p>
        </w:tc>
        <w:tc>
          <w:tcPr>
            <w:tcW w:w="2551" w:type="dxa"/>
            <w:tcBorders>
              <w:top w:val="single" w:sz="4" w:space="0" w:color="auto"/>
              <w:left w:val="single" w:sz="4" w:space="0" w:color="auto"/>
              <w:bottom w:val="single" w:sz="4" w:space="0" w:color="auto"/>
              <w:right w:val="single" w:sz="4" w:space="0" w:color="auto"/>
            </w:tcBorders>
          </w:tcPr>
          <w:p w14:paraId="37935348" w14:textId="77777777" w:rsidR="005B4C42" w:rsidRPr="0070324B" w:rsidRDefault="005B4C42" w:rsidP="00C15387">
            <w:pPr>
              <w:rPr>
                <w:color w:val="000000"/>
              </w:rPr>
            </w:pPr>
          </w:p>
        </w:tc>
      </w:tr>
      <w:tr w:rsidR="005B4C42" w:rsidRPr="0070324B" w14:paraId="33928101" w14:textId="77777777" w:rsidTr="00C15387">
        <w:trPr>
          <w:cantSplit/>
          <w:trHeight w:val="1425"/>
        </w:trPr>
        <w:tc>
          <w:tcPr>
            <w:tcW w:w="817" w:type="dxa"/>
            <w:tcBorders>
              <w:top w:val="single" w:sz="4" w:space="0" w:color="auto"/>
              <w:left w:val="single" w:sz="4" w:space="0" w:color="auto"/>
              <w:bottom w:val="single" w:sz="4" w:space="0" w:color="auto"/>
              <w:right w:val="single" w:sz="4" w:space="0" w:color="auto"/>
            </w:tcBorders>
          </w:tcPr>
          <w:p w14:paraId="4A053DC3" w14:textId="77777777" w:rsidR="005B4C42" w:rsidRDefault="005B4C42" w:rsidP="00C15387">
            <w:pPr>
              <w:ind w:right="-108"/>
              <w:jc w:val="center"/>
            </w:pPr>
            <w:r>
              <w:t>10.7</w:t>
            </w:r>
          </w:p>
        </w:tc>
        <w:tc>
          <w:tcPr>
            <w:tcW w:w="3544" w:type="dxa"/>
            <w:tcBorders>
              <w:top w:val="single" w:sz="4" w:space="0" w:color="auto"/>
              <w:left w:val="single" w:sz="4" w:space="0" w:color="auto"/>
              <w:bottom w:val="single" w:sz="4" w:space="0" w:color="auto"/>
              <w:right w:val="single" w:sz="4" w:space="0" w:color="auto"/>
            </w:tcBorders>
          </w:tcPr>
          <w:p w14:paraId="461F517C" w14:textId="77777777" w:rsidR="005B4C42" w:rsidRDefault="005B4C42" w:rsidP="00C15387">
            <w:pPr>
              <w:rPr>
                <w:color w:val="000000"/>
              </w:rPr>
            </w:pPr>
            <w:r>
              <w:rPr>
                <w:color w:val="000000"/>
              </w:rPr>
              <w:t xml:space="preserve">Keturių varančiųjų ratų sistema </w:t>
            </w:r>
          </w:p>
        </w:tc>
        <w:tc>
          <w:tcPr>
            <w:tcW w:w="2551" w:type="dxa"/>
            <w:tcBorders>
              <w:top w:val="single" w:sz="4" w:space="0" w:color="auto"/>
              <w:left w:val="single" w:sz="4" w:space="0" w:color="auto"/>
              <w:bottom w:val="single" w:sz="4" w:space="0" w:color="auto"/>
              <w:right w:val="single" w:sz="4" w:space="0" w:color="auto"/>
            </w:tcBorders>
          </w:tcPr>
          <w:p w14:paraId="3A85CE40" w14:textId="77777777" w:rsidR="005B4C42" w:rsidRPr="006B4F17" w:rsidRDefault="005B4C42" w:rsidP="00C15387">
            <w:pPr>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A463CAD" w14:textId="77777777" w:rsidR="005B4C42" w:rsidRPr="0070324B" w:rsidRDefault="005B4C42" w:rsidP="00C15387">
            <w:pPr>
              <w:rPr>
                <w:color w:val="000000"/>
              </w:rPr>
            </w:pPr>
          </w:p>
        </w:tc>
      </w:tr>
      <w:tr w:rsidR="005B4C42" w:rsidRPr="0022616E" w14:paraId="4AA416DA" w14:textId="77777777" w:rsidTr="00C15387">
        <w:trPr>
          <w:cantSplit/>
          <w:trHeight w:val="657"/>
        </w:trPr>
        <w:tc>
          <w:tcPr>
            <w:tcW w:w="817" w:type="dxa"/>
            <w:tcBorders>
              <w:top w:val="single" w:sz="4" w:space="0" w:color="auto"/>
              <w:left w:val="single" w:sz="4" w:space="0" w:color="auto"/>
              <w:bottom w:val="single" w:sz="4" w:space="0" w:color="auto"/>
              <w:right w:val="single" w:sz="4" w:space="0" w:color="auto"/>
            </w:tcBorders>
            <w:hideMark/>
          </w:tcPr>
          <w:p w14:paraId="166BDA22" w14:textId="77777777" w:rsidR="005B4C42" w:rsidRPr="0022616E" w:rsidRDefault="005B4C42" w:rsidP="00C15387">
            <w:pPr>
              <w:ind w:right="-108"/>
              <w:jc w:val="center"/>
              <w:rPr>
                <w:b/>
              </w:rPr>
            </w:pPr>
            <w:r w:rsidRPr="0022616E">
              <w:rPr>
                <w:b/>
              </w:rPr>
              <w:t>11.</w:t>
            </w:r>
          </w:p>
        </w:tc>
        <w:tc>
          <w:tcPr>
            <w:tcW w:w="3544" w:type="dxa"/>
            <w:tcBorders>
              <w:top w:val="single" w:sz="4" w:space="0" w:color="auto"/>
              <w:left w:val="single" w:sz="4" w:space="0" w:color="auto"/>
              <w:bottom w:val="single" w:sz="4" w:space="0" w:color="auto"/>
              <w:right w:val="single" w:sz="4" w:space="0" w:color="auto"/>
            </w:tcBorders>
          </w:tcPr>
          <w:p w14:paraId="429C0ADD" w14:textId="77777777" w:rsidR="005B4C42" w:rsidRPr="00D87564" w:rsidRDefault="005B4C42" w:rsidP="00C15387">
            <w:pPr>
              <w:rPr>
                <w:color w:val="000000"/>
              </w:rPr>
            </w:pPr>
            <w:r w:rsidRPr="00D87564">
              <w:rPr>
                <w:b/>
                <w:bCs/>
                <w:color w:val="000000"/>
              </w:rPr>
              <w:t>Stabdžiai ir kitos sistemos:</w:t>
            </w:r>
          </w:p>
          <w:p w14:paraId="7759A92F" w14:textId="77777777" w:rsidR="005B4C42" w:rsidRPr="00D87564" w:rsidRDefault="005B4C42" w:rsidP="00C15387">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45BC554D" w14:textId="77777777" w:rsidR="005B4C42" w:rsidRPr="00D87564" w:rsidRDefault="005B4C42" w:rsidP="00C15387">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65215418" w14:textId="77777777" w:rsidR="005B4C42" w:rsidRPr="0022616E" w:rsidRDefault="005B4C42" w:rsidP="00C15387">
            <w:pPr>
              <w:rPr>
                <w:color w:val="000000"/>
              </w:rPr>
            </w:pPr>
          </w:p>
        </w:tc>
      </w:tr>
      <w:tr w:rsidR="005B4C42" w:rsidRPr="0022616E" w14:paraId="2894E012"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140D85E2" w14:textId="77777777" w:rsidR="005B4C42" w:rsidRPr="0022616E" w:rsidRDefault="005B4C42" w:rsidP="00C15387">
            <w:pPr>
              <w:ind w:right="-108"/>
              <w:jc w:val="center"/>
            </w:pPr>
            <w:r w:rsidRPr="0022616E">
              <w:t>11.1.</w:t>
            </w:r>
          </w:p>
        </w:tc>
        <w:tc>
          <w:tcPr>
            <w:tcW w:w="3544" w:type="dxa"/>
            <w:tcBorders>
              <w:top w:val="single" w:sz="4" w:space="0" w:color="auto"/>
              <w:left w:val="single" w:sz="4" w:space="0" w:color="auto"/>
              <w:bottom w:val="single" w:sz="4" w:space="0" w:color="auto"/>
              <w:right w:val="single" w:sz="4" w:space="0" w:color="auto"/>
            </w:tcBorders>
            <w:hideMark/>
          </w:tcPr>
          <w:p w14:paraId="65D5FD06" w14:textId="77777777" w:rsidR="005B4C42" w:rsidRPr="00D87564" w:rsidRDefault="005B4C42" w:rsidP="00C15387">
            <w:pPr>
              <w:rPr>
                <w:color w:val="000000"/>
              </w:rPr>
            </w:pPr>
            <w:r w:rsidRPr="00D87564">
              <w:rPr>
                <w:color w:val="000000"/>
              </w:rPr>
              <w:t>Stabdžių antiblokavimo sistema (ABS)</w:t>
            </w:r>
          </w:p>
        </w:tc>
        <w:tc>
          <w:tcPr>
            <w:tcW w:w="2551" w:type="dxa"/>
            <w:tcBorders>
              <w:top w:val="single" w:sz="4" w:space="0" w:color="auto"/>
              <w:left w:val="single" w:sz="4" w:space="0" w:color="auto"/>
              <w:bottom w:val="single" w:sz="4" w:space="0" w:color="auto"/>
              <w:right w:val="single" w:sz="4" w:space="0" w:color="auto"/>
            </w:tcBorders>
            <w:hideMark/>
          </w:tcPr>
          <w:p w14:paraId="5D58CBC9"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28EBA7B" w14:textId="77777777" w:rsidR="005B4C42" w:rsidRPr="0022616E" w:rsidRDefault="005B4C42" w:rsidP="00C15387">
            <w:pPr>
              <w:rPr>
                <w:color w:val="000000"/>
              </w:rPr>
            </w:pPr>
          </w:p>
        </w:tc>
      </w:tr>
      <w:tr w:rsidR="005B4C42" w:rsidRPr="00586B61" w14:paraId="288E6C07"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7264CEC7" w14:textId="77777777" w:rsidR="005B4C42" w:rsidRPr="00586B61" w:rsidRDefault="005B4C42" w:rsidP="00C15387">
            <w:pPr>
              <w:ind w:right="-108"/>
              <w:jc w:val="center"/>
            </w:pPr>
            <w:r w:rsidRPr="00586B61">
              <w:t>11.</w:t>
            </w:r>
            <w:r>
              <w:t>2</w:t>
            </w:r>
            <w:r w:rsidRPr="00586B61">
              <w:t>.</w:t>
            </w:r>
          </w:p>
        </w:tc>
        <w:tc>
          <w:tcPr>
            <w:tcW w:w="3544" w:type="dxa"/>
            <w:tcBorders>
              <w:top w:val="single" w:sz="4" w:space="0" w:color="auto"/>
              <w:left w:val="single" w:sz="4" w:space="0" w:color="auto"/>
              <w:bottom w:val="single" w:sz="4" w:space="0" w:color="auto"/>
              <w:right w:val="single" w:sz="4" w:space="0" w:color="auto"/>
            </w:tcBorders>
            <w:hideMark/>
          </w:tcPr>
          <w:p w14:paraId="205DA9FF" w14:textId="77777777" w:rsidR="005B4C42" w:rsidRPr="00D87564" w:rsidRDefault="005B4C42" w:rsidP="00C15387">
            <w:pPr>
              <w:rPr>
                <w:color w:val="000000"/>
              </w:rPr>
            </w:pPr>
            <w:r w:rsidRPr="00D87564">
              <w:rPr>
                <w:color w:val="000000"/>
              </w:rPr>
              <w:t xml:space="preserve">Elektroninė stabilumo sistema </w:t>
            </w:r>
            <w:r>
              <w:rPr>
                <w:color w:val="000000"/>
              </w:rPr>
              <w:t xml:space="preserve">ESP arba VSC arba lygiavertė </w:t>
            </w:r>
          </w:p>
        </w:tc>
        <w:tc>
          <w:tcPr>
            <w:tcW w:w="2551" w:type="dxa"/>
            <w:tcBorders>
              <w:top w:val="single" w:sz="4" w:space="0" w:color="auto"/>
              <w:left w:val="single" w:sz="4" w:space="0" w:color="auto"/>
              <w:bottom w:val="single" w:sz="4" w:space="0" w:color="auto"/>
              <w:right w:val="single" w:sz="4" w:space="0" w:color="auto"/>
            </w:tcBorders>
            <w:hideMark/>
          </w:tcPr>
          <w:p w14:paraId="444F5F4C"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407C146" w14:textId="77777777" w:rsidR="005B4C42" w:rsidRPr="00586B61" w:rsidRDefault="005B4C42" w:rsidP="00C15387">
            <w:pPr>
              <w:rPr>
                <w:color w:val="000000"/>
              </w:rPr>
            </w:pPr>
          </w:p>
        </w:tc>
      </w:tr>
      <w:tr w:rsidR="005B4C42" w:rsidRPr="00586B61" w14:paraId="64DBEF10"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tcPr>
          <w:p w14:paraId="7AD31AF6" w14:textId="77777777" w:rsidR="005B4C42" w:rsidRPr="00586B61" w:rsidRDefault="005B4C42" w:rsidP="00C15387">
            <w:pPr>
              <w:ind w:right="-108"/>
              <w:jc w:val="center"/>
            </w:pPr>
            <w:r w:rsidRPr="00586B61">
              <w:t>11.</w:t>
            </w:r>
            <w:r>
              <w:t>3</w:t>
            </w:r>
            <w:r w:rsidRPr="00586B61">
              <w:t>.</w:t>
            </w:r>
          </w:p>
        </w:tc>
        <w:tc>
          <w:tcPr>
            <w:tcW w:w="3544" w:type="dxa"/>
            <w:tcBorders>
              <w:top w:val="single" w:sz="4" w:space="0" w:color="auto"/>
              <w:left w:val="single" w:sz="4" w:space="0" w:color="auto"/>
              <w:bottom w:val="single" w:sz="4" w:space="0" w:color="auto"/>
              <w:right w:val="single" w:sz="4" w:space="0" w:color="auto"/>
            </w:tcBorders>
          </w:tcPr>
          <w:p w14:paraId="0FBE4814" w14:textId="77777777" w:rsidR="005B4C42" w:rsidRPr="00D87564" w:rsidRDefault="005B4C42" w:rsidP="00C15387">
            <w:pPr>
              <w:rPr>
                <w:color w:val="000000"/>
              </w:rPr>
            </w:pPr>
            <w:r w:rsidRPr="00D87564">
              <w:rPr>
                <w:color w:val="000000"/>
              </w:rPr>
              <w:t>Vairo stiprintuvas</w:t>
            </w:r>
          </w:p>
        </w:tc>
        <w:tc>
          <w:tcPr>
            <w:tcW w:w="2551" w:type="dxa"/>
            <w:tcBorders>
              <w:top w:val="single" w:sz="4" w:space="0" w:color="auto"/>
              <w:left w:val="single" w:sz="4" w:space="0" w:color="auto"/>
              <w:bottom w:val="single" w:sz="4" w:space="0" w:color="auto"/>
              <w:right w:val="single" w:sz="4" w:space="0" w:color="auto"/>
            </w:tcBorders>
          </w:tcPr>
          <w:p w14:paraId="11DFF2B9"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576F534F" w14:textId="77777777" w:rsidR="005B4C42" w:rsidRPr="00586B61" w:rsidRDefault="005B4C42" w:rsidP="00C15387">
            <w:pPr>
              <w:rPr>
                <w:color w:val="000000"/>
              </w:rPr>
            </w:pPr>
          </w:p>
        </w:tc>
      </w:tr>
      <w:tr w:rsidR="005B4C42" w:rsidRPr="0022616E" w14:paraId="0665E864"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646F3232" w14:textId="77777777" w:rsidR="005B4C42" w:rsidRPr="0022616E" w:rsidRDefault="005B4C42" w:rsidP="00C15387">
            <w:pPr>
              <w:ind w:right="-108"/>
              <w:jc w:val="center"/>
              <w:rPr>
                <w:b/>
              </w:rPr>
            </w:pPr>
            <w:r w:rsidRPr="0022616E">
              <w:rPr>
                <w:b/>
              </w:rPr>
              <w:t>12.</w:t>
            </w:r>
          </w:p>
        </w:tc>
        <w:tc>
          <w:tcPr>
            <w:tcW w:w="3544" w:type="dxa"/>
            <w:tcBorders>
              <w:top w:val="single" w:sz="4" w:space="0" w:color="auto"/>
              <w:left w:val="single" w:sz="4" w:space="0" w:color="auto"/>
              <w:bottom w:val="single" w:sz="4" w:space="0" w:color="auto"/>
              <w:right w:val="single" w:sz="4" w:space="0" w:color="auto"/>
            </w:tcBorders>
            <w:hideMark/>
          </w:tcPr>
          <w:p w14:paraId="18E58BE5" w14:textId="77777777" w:rsidR="005B4C42" w:rsidRPr="00D87564" w:rsidRDefault="005B4C42" w:rsidP="00C15387">
            <w:pPr>
              <w:rPr>
                <w:b/>
                <w:color w:val="000000"/>
              </w:rPr>
            </w:pPr>
            <w:r w:rsidRPr="00D87564">
              <w:rPr>
                <w:b/>
                <w:color w:val="000000"/>
              </w:rPr>
              <w:t>Vidaus įranga:</w:t>
            </w:r>
          </w:p>
        </w:tc>
        <w:tc>
          <w:tcPr>
            <w:tcW w:w="2551" w:type="dxa"/>
            <w:tcBorders>
              <w:top w:val="single" w:sz="4" w:space="0" w:color="auto"/>
              <w:left w:val="single" w:sz="4" w:space="0" w:color="auto"/>
              <w:bottom w:val="single" w:sz="4" w:space="0" w:color="auto"/>
              <w:right w:val="single" w:sz="4" w:space="0" w:color="auto"/>
            </w:tcBorders>
          </w:tcPr>
          <w:p w14:paraId="3934A0F7" w14:textId="77777777" w:rsidR="005B4C42" w:rsidRPr="00D87564" w:rsidRDefault="005B4C42" w:rsidP="00C15387">
            <w:pPr>
              <w:jc w:val="center"/>
              <w:rPr>
                <w:color w:val="000000"/>
              </w:rPr>
            </w:pPr>
          </w:p>
        </w:tc>
        <w:tc>
          <w:tcPr>
            <w:tcW w:w="2551" w:type="dxa"/>
            <w:tcBorders>
              <w:top w:val="single" w:sz="4" w:space="0" w:color="auto"/>
              <w:left w:val="single" w:sz="4" w:space="0" w:color="auto"/>
              <w:bottom w:val="single" w:sz="4" w:space="0" w:color="auto"/>
              <w:right w:val="single" w:sz="4" w:space="0" w:color="auto"/>
            </w:tcBorders>
          </w:tcPr>
          <w:p w14:paraId="330FF63A" w14:textId="77777777" w:rsidR="005B4C42" w:rsidRPr="0022616E" w:rsidRDefault="005B4C42" w:rsidP="00C15387">
            <w:pPr>
              <w:jc w:val="center"/>
              <w:rPr>
                <w:color w:val="000000"/>
              </w:rPr>
            </w:pPr>
          </w:p>
        </w:tc>
      </w:tr>
      <w:tr w:rsidR="005B4C42" w:rsidRPr="0022616E" w14:paraId="1D51DC5E"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0E90E53A" w14:textId="77777777" w:rsidR="005B4C42" w:rsidRPr="0022616E" w:rsidRDefault="005B4C42" w:rsidP="00C15387">
            <w:pPr>
              <w:ind w:right="-108"/>
              <w:jc w:val="center"/>
            </w:pPr>
            <w:r w:rsidRPr="0022616E">
              <w:t>12.1.</w:t>
            </w:r>
          </w:p>
        </w:tc>
        <w:tc>
          <w:tcPr>
            <w:tcW w:w="3544" w:type="dxa"/>
            <w:tcBorders>
              <w:top w:val="single" w:sz="4" w:space="0" w:color="auto"/>
              <w:left w:val="single" w:sz="4" w:space="0" w:color="auto"/>
              <w:bottom w:val="single" w:sz="4" w:space="0" w:color="auto"/>
              <w:right w:val="single" w:sz="4" w:space="0" w:color="auto"/>
            </w:tcBorders>
            <w:hideMark/>
          </w:tcPr>
          <w:p w14:paraId="67B68B94" w14:textId="20D13D8A" w:rsidR="005B4C42" w:rsidRPr="00D87564" w:rsidRDefault="005B4C42" w:rsidP="00C15387">
            <w:pPr>
              <w:rPr>
                <w:color w:val="000000"/>
              </w:rPr>
            </w:pPr>
            <w:r w:rsidRPr="00D87564">
              <w:rPr>
                <w:color w:val="000000"/>
              </w:rPr>
              <w:t xml:space="preserve">Gamyklinė garso sistema </w:t>
            </w:r>
            <w:r>
              <w:rPr>
                <w:color w:val="000000"/>
              </w:rPr>
              <w:t xml:space="preserve">su spalvoto vaizdo multimedija, turinti „Carplay“ sąsają, </w:t>
            </w:r>
            <w:r w:rsidRPr="00D87564">
              <w:rPr>
                <w:color w:val="000000"/>
              </w:rPr>
              <w:t>su</w:t>
            </w:r>
            <w:r>
              <w:rPr>
                <w:color w:val="000000"/>
              </w:rPr>
              <w:t xml:space="preserve"> įrengtais</w:t>
            </w:r>
            <w:r w:rsidRPr="00D87564">
              <w:rPr>
                <w:color w:val="000000"/>
              </w:rPr>
              <w:t xml:space="preserve"> garsiakalbiais </w:t>
            </w:r>
          </w:p>
        </w:tc>
        <w:tc>
          <w:tcPr>
            <w:tcW w:w="2551" w:type="dxa"/>
            <w:tcBorders>
              <w:top w:val="single" w:sz="4" w:space="0" w:color="auto"/>
              <w:left w:val="single" w:sz="4" w:space="0" w:color="auto"/>
              <w:bottom w:val="single" w:sz="4" w:space="0" w:color="auto"/>
              <w:right w:val="single" w:sz="4" w:space="0" w:color="auto"/>
            </w:tcBorders>
            <w:hideMark/>
          </w:tcPr>
          <w:p w14:paraId="61159EBB"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5775057" w14:textId="77777777" w:rsidR="005B4C42" w:rsidRPr="0022616E" w:rsidRDefault="005B4C42" w:rsidP="00C15387">
            <w:pPr>
              <w:rPr>
                <w:color w:val="000000"/>
              </w:rPr>
            </w:pPr>
          </w:p>
        </w:tc>
      </w:tr>
      <w:tr w:rsidR="005B4C42" w:rsidRPr="0022616E" w14:paraId="7F758E6E"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tcPr>
          <w:p w14:paraId="687FD5EB" w14:textId="77777777" w:rsidR="005B4C42" w:rsidRPr="0022616E" w:rsidRDefault="005B4C42" w:rsidP="00C15387">
            <w:pPr>
              <w:ind w:right="-108"/>
              <w:jc w:val="center"/>
            </w:pPr>
            <w:r w:rsidRPr="0022616E">
              <w:t>12.2.</w:t>
            </w:r>
          </w:p>
        </w:tc>
        <w:tc>
          <w:tcPr>
            <w:tcW w:w="3544" w:type="dxa"/>
            <w:tcBorders>
              <w:top w:val="single" w:sz="4" w:space="0" w:color="auto"/>
              <w:left w:val="single" w:sz="4" w:space="0" w:color="auto"/>
              <w:bottom w:val="single" w:sz="4" w:space="0" w:color="auto"/>
              <w:right w:val="single" w:sz="4" w:space="0" w:color="auto"/>
            </w:tcBorders>
          </w:tcPr>
          <w:p w14:paraId="0B3E7510" w14:textId="77777777" w:rsidR="005B4C42" w:rsidRPr="00D87564" w:rsidRDefault="005B4C42" w:rsidP="00C15387">
            <w:pPr>
              <w:rPr>
                <w:color w:val="000000"/>
              </w:rPr>
            </w:pPr>
            <w:r>
              <w:rPr>
                <w:color w:val="000000"/>
              </w:rPr>
              <w:t>Nemažiau kaip 13 colių jutiklinis (valdomas liečiant) valdymo ekranas automobilio priekyje</w:t>
            </w:r>
          </w:p>
        </w:tc>
        <w:tc>
          <w:tcPr>
            <w:tcW w:w="2551" w:type="dxa"/>
            <w:tcBorders>
              <w:top w:val="single" w:sz="4" w:space="0" w:color="auto"/>
              <w:left w:val="single" w:sz="4" w:space="0" w:color="auto"/>
              <w:bottom w:val="single" w:sz="4" w:space="0" w:color="auto"/>
              <w:right w:val="single" w:sz="4" w:space="0" w:color="auto"/>
            </w:tcBorders>
          </w:tcPr>
          <w:p w14:paraId="761D8E5F" w14:textId="77777777" w:rsidR="005B4C42" w:rsidRPr="00D87564" w:rsidRDefault="005B4C42" w:rsidP="00C15387">
            <w:pPr>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6EBCF1E" w14:textId="77777777" w:rsidR="005B4C42" w:rsidRPr="0022616E" w:rsidRDefault="005B4C42" w:rsidP="00C15387">
            <w:pPr>
              <w:rPr>
                <w:color w:val="000000"/>
              </w:rPr>
            </w:pPr>
          </w:p>
        </w:tc>
      </w:tr>
      <w:tr w:rsidR="005B4C42" w14:paraId="5C3D2803"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tcPr>
          <w:p w14:paraId="5BE61EAD" w14:textId="77777777" w:rsidR="005B4C42" w:rsidRPr="0022616E" w:rsidRDefault="005B4C42" w:rsidP="00C15387">
            <w:pPr>
              <w:ind w:right="-108"/>
              <w:jc w:val="center"/>
            </w:pPr>
            <w:r w:rsidRPr="0022616E">
              <w:lastRenderedPageBreak/>
              <w:t>12.3</w:t>
            </w:r>
          </w:p>
        </w:tc>
        <w:tc>
          <w:tcPr>
            <w:tcW w:w="3544" w:type="dxa"/>
            <w:tcBorders>
              <w:top w:val="single" w:sz="4" w:space="0" w:color="auto"/>
              <w:left w:val="single" w:sz="4" w:space="0" w:color="auto"/>
              <w:bottom w:val="single" w:sz="4" w:space="0" w:color="auto"/>
              <w:right w:val="single" w:sz="4" w:space="0" w:color="auto"/>
            </w:tcBorders>
          </w:tcPr>
          <w:p w14:paraId="2633B17C" w14:textId="77777777" w:rsidR="005B4C42" w:rsidRPr="00D87564" w:rsidRDefault="005B4C42" w:rsidP="00C15387">
            <w:pPr>
              <w:rPr>
                <w:color w:val="000000"/>
              </w:rPr>
            </w:pPr>
            <w:r w:rsidRPr="00D87564">
              <w:rPr>
                <w:color w:val="000000"/>
              </w:rPr>
              <w:t>Laisvų rankų įranga</w:t>
            </w:r>
            <w:r>
              <w:rPr>
                <w:color w:val="000000"/>
              </w:rPr>
              <w:t xml:space="preserve"> gamyklinė</w:t>
            </w:r>
            <w:r w:rsidRPr="00D87564">
              <w:rPr>
                <w:color w:val="000000"/>
              </w:rPr>
              <w:t>, veikianti per Bluetooth, kuri sinchronizuojasi su mobiliuoju telefonu</w:t>
            </w:r>
          </w:p>
        </w:tc>
        <w:tc>
          <w:tcPr>
            <w:tcW w:w="2551" w:type="dxa"/>
            <w:tcBorders>
              <w:top w:val="single" w:sz="4" w:space="0" w:color="auto"/>
              <w:left w:val="single" w:sz="4" w:space="0" w:color="auto"/>
              <w:bottom w:val="single" w:sz="4" w:space="0" w:color="auto"/>
              <w:right w:val="single" w:sz="4" w:space="0" w:color="auto"/>
            </w:tcBorders>
          </w:tcPr>
          <w:p w14:paraId="282CA556"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53CF8C10" w14:textId="77777777" w:rsidR="005B4C42" w:rsidRDefault="005B4C42" w:rsidP="00C15387">
            <w:pPr>
              <w:rPr>
                <w:color w:val="000000"/>
              </w:rPr>
            </w:pPr>
          </w:p>
        </w:tc>
      </w:tr>
      <w:tr w:rsidR="005B4C42" w14:paraId="7EA8522B"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tcPr>
          <w:p w14:paraId="3134F201" w14:textId="77777777" w:rsidR="005B4C42" w:rsidRPr="0022616E" w:rsidRDefault="005B4C42" w:rsidP="00C15387">
            <w:pPr>
              <w:ind w:right="-108"/>
              <w:jc w:val="center"/>
            </w:pPr>
            <w:r w:rsidRPr="0022616E">
              <w:t>12.</w:t>
            </w:r>
            <w:r>
              <w:t>4.</w:t>
            </w:r>
          </w:p>
        </w:tc>
        <w:tc>
          <w:tcPr>
            <w:tcW w:w="3544" w:type="dxa"/>
            <w:tcBorders>
              <w:top w:val="single" w:sz="4" w:space="0" w:color="auto"/>
              <w:left w:val="single" w:sz="4" w:space="0" w:color="auto"/>
              <w:bottom w:val="single" w:sz="4" w:space="0" w:color="auto"/>
              <w:right w:val="single" w:sz="4" w:space="0" w:color="auto"/>
            </w:tcBorders>
          </w:tcPr>
          <w:p w14:paraId="5734CDF4" w14:textId="77777777" w:rsidR="005B4C42" w:rsidRPr="00D87564" w:rsidRDefault="005B4C42" w:rsidP="00C15387">
            <w:pPr>
              <w:rPr>
                <w:color w:val="000000"/>
              </w:rPr>
            </w:pPr>
            <w:r w:rsidRPr="00D87564">
              <w:rPr>
                <w:color w:val="000000"/>
              </w:rPr>
              <w:t xml:space="preserve">Vidaus apšvietimas keleiviams </w:t>
            </w:r>
          </w:p>
        </w:tc>
        <w:tc>
          <w:tcPr>
            <w:tcW w:w="2551" w:type="dxa"/>
            <w:tcBorders>
              <w:top w:val="single" w:sz="4" w:space="0" w:color="auto"/>
              <w:left w:val="single" w:sz="4" w:space="0" w:color="auto"/>
              <w:bottom w:val="single" w:sz="4" w:space="0" w:color="auto"/>
              <w:right w:val="single" w:sz="4" w:space="0" w:color="auto"/>
            </w:tcBorders>
          </w:tcPr>
          <w:p w14:paraId="1FCDEF52"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A62E2EC" w14:textId="77777777" w:rsidR="005B4C42" w:rsidRDefault="005B4C42" w:rsidP="00C15387">
            <w:pPr>
              <w:rPr>
                <w:color w:val="000000"/>
              </w:rPr>
            </w:pPr>
          </w:p>
        </w:tc>
      </w:tr>
      <w:tr w:rsidR="005B4C42" w:rsidRPr="0022616E" w14:paraId="49CC25C0"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tcPr>
          <w:p w14:paraId="1A65450B" w14:textId="77777777" w:rsidR="005B4C42" w:rsidRPr="0022616E" w:rsidRDefault="005B4C42" w:rsidP="00C15387">
            <w:pPr>
              <w:ind w:right="-108"/>
              <w:jc w:val="center"/>
            </w:pPr>
            <w:r w:rsidRPr="0022616E">
              <w:t>12.</w:t>
            </w:r>
            <w:r>
              <w:t>5.</w:t>
            </w:r>
          </w:p>
        </w:tc>
        <w:tc>
          <w:tcPr>
            <w:tcW w:w="3544" w:type="dxa"/>
            <w:tcBorders>
              <w:top w:val="single" w:sz="4" w:space="0" w:color="auto"/>
              <w:left w:val="single" w:sz="4" w:space="0" w:color="auto"/>
              <w:bottom w:val="single" w:sz="4" w:space="0" w:color="auto"/>
              <w:right w:val="single" w:sz="4" w:space="0" w:color="auto"/>
            </w:tcBorders>
            <w:hideMark/>
          </w:tcPr>
          <w:p w14:paraId="3A166F91" w14:textId="77777777" w:rsidR="005B4C42" w:rsidRPr="00D87564" w:rsidRDefault="005B4C42" w:rsidP="00C15387">
            <w:pPr>
              <w:rPr>
                <w:color w:val="000000"/>
              </w:rPr>
            </w:pPr>
            <w:r>
              <w:rPr>
                <w:color w:val="000000"/>
              </w:rPr>
              <w:t>G</w:t>
            </w:r>
            <w:r w:rsidRPr="00D87564">
              <w:rPr>
                <w:color w:val="000000"/>
              </w:rPr>
              <w:t xml:space="preserve">rindų kilimėliai </w:t>
            </w:r>
            <w:r>
              <w:rPr>
                <w:color w:val="000000"/>
              </w:rPr>
              <w:t>turi būti sukomplektuoti su automobilio gamintojo siūlomais – priekyje ir gale</w:t>
            </w:r>
          </w:p>
        </w:tc>
        <w:tc>
          <w:tcPr>
            <w:tcW w:w="2551" w:type="dxa"/>
            <w:tcBorders>
              <w:top w:val="single" w:sz="4" w:space="0" w:color="auto"/>
              <w:left w:val="single" w:sz="4" w:space="0" w:color="auto"/>
              <w:bottom w:val="single" w:sz="4" w:space="0" w:color="auto"/>
              <w:right w:val="single" w:sz="4" w:space="0" w:color="auto"/>
            </w:tcBorders>
            <w:hideMark/>
          </w:tcPr>
          <w:p w14:paraId="09C2ECD7"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6049B72" w14:textId="77777777" w:rsidR="005B4C42" w:rsidRPr="0022616E" w:rsidRDefault="005B4C42" w:rsidP="00C15387">
            <w:pPr>
              <w:rPr>
                <w:color w:val="000000"/>
              </w:rPr>
            </w:pPr>
          </w:p>
        </w:tc>
      </w:tr>
      <w:tr w:rsidR="005B4C42" w:rsidRPr="0022616E" w14:paraId="03BABCB9" w14:textId="77777777" w:rsidTr="00C15387">
        <w:trPr>
          <w:cantSplit/>
          <w:trHeight w:val="555"/>
        </w:trPr>
        <w:tc>
          <w:tcPr>
            <w:tcW w:w="817" w:type="dxa"/>
            <w:tcBorders>
              <w:top w:val="single" w:sz="4" w:space="0" w:color="auto"/>
              <w:left w:val="single" w:sz="4" w:space="0" w:color="auto"/>
              <w:bottom w:val="single" w:sz="4" w:space="0" w:color="auto"/>
              <w:right w:val="single" w:sz="4" w:space="0" w:color="auto"/>
            </w:tcBorders>
          </w:tcPr>
          <w:p w14:paraId="37D11F93" w14:textId="77777777" w:rsidR="005B4C42" w:rsidRPr="0022616E" w:rsidRDefault="005B4C42" w:rsidP="00C15387">
            <w:pPr>
              <w:ind w:right="-108"/>
              <w:jc w:val="center"/>
            </w:pPr>
            <w:r>
              <w:t>12.6</w:t>
            </w:r>
          </w:p>
        </w:tc>
        <w:tc>
          <w:tcPr>
            <w:tcW w:w="3544" w:type="dxa"/>
            <w:tcBorders>
              <w:top w:val="single" w:sz="4" w:space="0" w:color="auto"/>
              <w:left w:val="single" w:sz="4" w:space="0" w:color="auto"/>
              <w:bottom w:val="single" w:sz="4" w:space="0" w:color="auto"/>
              <w:right w:val="single" w:sz="4" w:space="0" w:color="auto"/>
            </w:tcBorders>
            <w:hideMark/>
          </w:tcPr>
          <w:p w14:paraId="6CB528A9" w14:textId="77777777" w:rsidR="005B4C42" w:rsidRPr="00D87564" w:rsidRDefault="005B4C42" w:rsidP="00C15387">
            <w:pPr>
              <w:rPr>
                <w:color w:val="000000"/>
              </w:rPr>
            </w:pPr>
            <w:r w:rsidRPr="00D87564">
              <w:t>Tamsi danga salone, atspari trinčiai, gerai valosi</w:t>
            </w:r>
            <w:r>
              <w:t>, lubos gali būti šviesios spalvos</w:t>
            </w:r>
          </w:p>
        </w:tc>
        <w:tc>
          <w:tcPr>
            <w:tcW w:w="2551" w:type="dxa"/>
            <w:tcBorders>
              <w:top w:val="single" w:sz="4" w:space="0" w:color="auto"/>
              <w:left w:val="single" w:sz="4" w:space="0" w:color="auto"/>
              <w:bottom w:val="single" w:sz="4" w:space="0" w:color="auto"/>
              <w:right w:val="single" w:sz="4" w:space="0" w:color="auto"/>
            </w:tcBorders>
            <w:hideMark/>
          </w:tcPr>
          <w:p w14:paraId="7CE5C890"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64C2F2E" w14:textId="77777777" w:rsidR="005B4C42" w:rsidRPr="0022616E" w:rsidRDefault="005B4C42" w:rsidP="00C15387">
            <w:pPr>
              <w:rPr>
                <w:color w:val="000000"/>
              </w:rPr>
            </w:pPr>
          </w:p>
        </w:tc>
      </w:tr>
      <w:tr w:rsidR="005B4C42" w:rsidRPr="0022616E" w14:paraId="1EFCD88D" w14:textId="77777777" w:rsidTr="00C15387">
        <w:trPr>
          <w:trHeight w:val="246"/>
        </w:trPr>
        <w:tc>
          <w:tcPr>
            <w:tcW w:w="817" w:type="dxa"/>
            <w:tcBorders>
              <w:top w:val="single" w:sz="4" w:space="0" w:color="auto"/>
              <w:left w:val="single" w:sz="4" w:space="0" w:color="auto"/>
              <w:bottom w:val="single" w:sz="4" w:space="0" w:color="auto"/>
              <w:right w:val="single" w:sz="4" w:space="0" w:color="auto"/>
            </w:tcBorders>
            <w:hideMark/>
          </w:tcPr>
          <w:p w14:paraId="2DE6C3D9" w14:textId="77777777" w:rsidR="005B4C42" w:rsidRPr="0022616E" w:rsidRDefault="005B4C42" w:rsidP="00C15387">
            <w:pPr>
              <w:rPr>
                <w:color w:val="000000"/>
              </w:rPr>
            </w:pPr>
            <w:r w:rsidRPr="0022616E">
              <w:rPr>
                <w:b/>
                <w:bCs/>
                <w:color w:val="000000"/>
              </w:rPr>
              <w:t>13.</w:t>
            </w:r>
          </w:p>
        </w:tc>
        <w:tc>
          <w:tcPr>
            <w:tcW w:w="3544" w:type="dxa"/>
            <w:tcBorders>
              <w:top w:val="single" w:sz="4" w:space="0" w:color="auto"/>
              <w:left w:val="single" w:sz="4" w:space="0" w:color="auto"/>
              <w:bottom w:val="single" w:sz="4" w:space="0" w:color="auto"/>
              <w:right w:val="single" w:sz="4" w:space="0" w:color="auto"/>
            </w:tcBorders>
            <w:hideMark/>
          </w:tcPr>
          <w:p w14:paraId="08F42FFB" w14:textId="77777777" w:rsidR="005B4C42" w:rsidRPr="00D87564" w:rsidRDefault="005B4C42" w:rsidP="00C15387">
            <w:pPr>
              <w:rPr>
                <w:color w:val="000000"/>
              </w:rPr>
            </w:pPr>
            <w:r w:rsidRPr="00D87564">
              <w:rPr>
                <w:b/>
                <w:bCs/>
                <w:color w:val="000000"/>
              </w:rPr>
              <w:t xml:space="preserve">Vairuotojo bei keleivių saugumo sistema: </w:t>
            </w:r>
          </w:p>
        </w:tc>
        <w:tc>
          <w:tcPr>
            <w:tcW w:w="2551" w:type="dxa"/>
            <w:tcBorders>
              <w:top w:val="single" w:sz="4" w:space="0" w:color="auto"/>
              <w:left w:val="single" w:sz="4" w:space="0" w:color="auto"/>
              <w:bottom w:val="single" w:sz="4" w:space="0" w:color="auto"/>
              <w:right w:val="single" w:sz="4" w:space="0" w:color="auto"/>
            </w:tcBorders>
          </w:tcPr>
          <w:p w14:paraId="1AE162FD" w14:textId="77777777" w:rsidR="005B4C42" w:rsidRPr="00D87564" w:rsidRDefault="005B4C42" w:rsidP="00C15387">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539F3D3B" w14:textId="77777777" w:rsidR="005B4C42" w:rsidRPr="0022616E" w:rsidRDefault="005B4C42" w:rsidP="00C15387">
            <w:pPr>
              <w:rPr>
                <w:color w:val="000000"/>
              </w:rPr>
            </w:pPr>
          </w:p>
        </w:tc>
      </w:tr>
      <w:tr w:rsidR="005B4C42" w:rsidRPr="0022616E" w14:paraId="5E216CF6" w14:textId="77777777" w:rsidTr="00C15387">
        <w:trPr>
          <w:trHeight w:val="386"/>
        </w:trPr>
        <w:tc>
          <w:tcPr>
            <w:tcW w:w="817" w:type="dxa"/>
            <w:tcBorders>
              <w:top w:val="single" w:sz="4" w:space="0" w:color="auto"/>
              <w:left w:val="single" w:sz="4" w:space="0" w:color="auto"/>
              <w:bottom w:val="single" w:sz="4" w:space="0" w:color="auto"/>
              <w:right w:val="single" w:sz="4" w:space="0" w:color="auto"/>
            </w:tcBorders>
            <w:hideMark/>
          </w:tcPr>
          <w:p w14:paraId="650C6413" w14:textId="77777777" w:rsidR="005B4C42" w:rsidRPr="0022616E" w:rsidRDefault="005B4C42" w:rsidP="00C15387">
            <w:pPr>
              <w:rPr>
                <w:color w:val="000000"/>
              </w:rPr>
            </w:pPr>
            <w:r w:rsidRPr="0022616E">
              <w:rPr>
                <w:color w:val="000000"/>
              </w:rPr>
              <w:t>13.1.</w:t>
            </w:r>
          </w:p>
        </w:tc>
        <w:tc>
          <w:tcPr>
            <w:tcW w:w="3544" w:type="dxa"/>
            <w:tcBorders>
              <w:top w:val="single" w:sz="4" w:space="0" w:color="auto"/>
              <w:left w:val="single" w:sz="4" w:space="0" w:color="auto"/>
              <w:bottom w:val="single" w:sz="4" w:space="0" w:color="auto"/>
              <w:right w:val="single" w:sz="4" w:space="0" w:color="auto"/>
            </w:tcBorders>
            <w:hideMark/>
          </w:tcPr>
          <w:p w14:paraId="2768185A" w14:textId="77777777" w:rsidR="005B4C42" w:rsidRPr="00D87564" w:rsidRDefault="005B4C42" w:rsidP="00C15387">
            <w:pPr>
              <w:rPr>
                <w:color w:val="000000"/>
              </w:rPr>
            </w:pPr>
            <w:r w:rsidRPr="00D87564">
              <w:rPr>
                <w:color w:val="000000"/>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w:t>
            </w:r>
            <w:r>
              <w:rPr>
                <w:color w:val="000000"/>
              </w:rPr>
              <w:t>liemenė</w:t>
            </w:r>
            <w:r w:rsidRPr="00D87564">
              <w:rPr>
                <w:color w:val="000000"/>
              </w:rPr>
              <w:t xml:space="preserve"> su šviesą atspindinčiais elementais  </w:t>
            </w:r>
          </w:p>
        </w:tc>
        <w:tc>
          <w:tcPr>
            <w:tcW w:w="2551" w:type="dxa"/>
            <w:tcBorders>
              <w:top w:val="single" w:sz="4" w:space="0" w:color="auto"/>
              <w:left w:val="single" w:sz="4" w:space="0" w:color="auto"/>
              <w:bottom w:val="single" w:sz="4" w:space="0" w:color="auto"/>
              <w:right w:val="single" w:sz="4" w:space="0" w:color="auto"/>
            </w:tcBorders>
            <w:hideMark/>
          </w:tcPr>
          <w:p w14:paraId="5F7AFA4D"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0BE1525D" w14:textId="77777777" w:rsidR="005B4C42" w:rsidRPr="0022616E" w:rsidRDefault="005B4C42" w:rsidP="00C15387">
            <w:pPr>
              <w:rPr>
                <w:color w:val="000000"/>
              </w:rPr>
            </w:pPr>
          </w:p>
        </w:tc>
      </w:tr>
      <w:tr w:rsidR="005B4C42" w:rsidRPr="0022616E" w14:paraId="337C447B" w14:textId="77777777" w:rsidTr="00C15387">
        <w:trPr>
          <w:trHeight w:val="248"/>
        </w:trPr>
        <w:tc>
          <w:tcPr>
            <w:tcW w:w="817" w:type="dxa"/>
            <w:tcBorders>
              <w:top w:val="single" w:sz="4" w:space="0" w:color="auto"/>
              <w:left w:val="single" w:sz="4" w:space="0" w:color="auto"/>
              <w:bottom w:val="single" w:sz="4" w:space="0" w:color="auto"/>
              <w:right w:val="single" w:sz="4" w:space="0" w:color="auto"/>
            </w:tcBorders>
            <w:hideMark/>
          </w:tcPr>
          <w:p w14:paraId="435DF587" w14:textId="77777777" w:rsidR="005B4C42" w:rsidRPr="0022616E" w:rsidRDefault="005B4C42" w:rsidP="00C15387">
            <w:pPr>
              <w:rPr>
                <w:color w:val="000000"/>
              </w:rPr>
            </w:pPr>
            <w:r w:rsidRPr="0022616E">
              <w:rPr>
                <w:color w:val="000000"/>
              </w:rPr>
              <w:t>13.2.</w:t>
            </w:r>
          </w:p>
        </w:tc>
        <w:tc>
          <w:tcPr>
            <w:tcW w:w="3544" w:type="dxa"/>
            <w:tcBorders>
              <w:top w:val="single" w:sz="4" w:space="0" w:color="auto"/>
              <w:left w:val="single" w:sz="4" w:space="0" w:color="auto"/>
              <w:bottom w:val="single" w:sz="4" w:space="0" w:color="auto"/>
              <w:right w:val="single" w:sz="4" w:space="0" w:color="auto"/>
            </w:tcBorders>
            <w:hideMark/>
          </w:tcPr>
          <w:p w14:paraId="06A125EC" w14:textId="68D50639" w:rsidR="005B4C42" w:rsidRPr="00D87564" w:rsidRDefault="005B4C42" w:rsidP="00C15387">
            <w:pPr>
              <w:rPr>
                <w:color w:val="000000"/>
              </w:rPr>
            </w:pPr>
            <w:r>
              <w:rPr>
                <w:color w:val="000000"/>
              </w:rPr>
              <w:t>Priekinė</w:t>
            </w:r>
            <w:r w:rsidR="00080A41" w:rsidRPr="00080A41">
              <w:rPr>
                <w:color w:val="000000"/>
                <w:highlight w:val="yellow"/>
              </w:rPr>
              <w:t>s</w:t>
            </w:r>
            <w:r>
              <w:rPr>
                <w:color w:val="000000"/>
              </w:rPr>
              <w:t xml:space="preserve"> s</w:t>
            </w:r>
            <w:r w:rsidRPr="00D87564">
              <w:rPr>
                <w:color w:val="000000"/>
              </w:rPr>
              <w:t>augos pagalvės (vairuotojo ir keleivi</w:t>
            </w:r>
            <w:r>
              <w:rPr>
                <w:color w:val="000000"/>
              </w:rPr>
              <w:t>o</w:t>
            </w:r>
            <w:r w:rsidRPr="00D87564">
              <w:rPr>
                <w:color w:val="000000"/>
              </w:rPr>
              <w:t>)</w:t>
            </w:r>
          </w:p>
        </w:tc>
        <w:tc>
          <w:tcPr>
            <w:tcW w:w="2551" w:type="dxa"/>
            <w:tcBorders>
              <w:top w:val="single" w:sz="4" w:space="0" w:color="auto"/>
              <w:left w:val="single" w:sz="4" w:space="0" w:color="auto"/>
              <w:bottom w:val="single" w:sz="4" w:space="0" w:color="auto"/>
              <w:right w:val="single" w:sz="4" w:space="0" w:color="auto"/>
            </w:tcBorders>
            <w:hideMark/>
          </w:tcPr>
          <w:p w14:paraId="6F387518"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3F119EB" w14:textId="77777777" w:rsidR="005B4C42" w:rsidRPr="0022616E" w:rsidRDefault="005B4C42" w:rsidP="00C15387">
            <w:pPr>
              <w:rPr>
                <w:color w:val="000000"/>
              </w:rPr>
            </w:pPr>
          </w:p>
        </w:tc>
      </w:tr>
      <w:tr w:rsidR="005B4C42" w:rsidRPr="0022616E" w14:paraId="2370AA34" w14:textId="77777777" w:rsidTr="00C15387">
        <w:trPr>
          <w:trHeight w:val="248"/>
        </w:trPr>
        <w:tc>
          <w:tcPr>
            <w:tcW w:w="817" w:type="dxa"/>
            <w:tcBorders>
              <w:top w:val="single" w:sz="4" w:space="0" w:color="auto"/>
              <w:left w:val="single" w:sz="4" w:space="0" w:color="auto"/>
              <w:bottom w:val="single" w:sz="4" w:space="0" w:color="auto"/>
              <w:right w:val="single" w:sz="4" w:space="0" w:color="auto"/>
            </w:tcBorders>
          </w:tcPr>
          <w:p w14:paraId="415C030B" w14:textId="77777777" w:rsidR="005B4C42" w:rsidRPr="0022616E" w:rsidRDefault="005B4C42" w:rsidP="00C15387">
            <w:pPr>
              <w:rPr>
                <w:color w:val="000000"/>
              </w:rPr>
            </w:pPr>
            <w:r>
              <w:rPr>
                <w:color w:val="000000"/>
              </w:rPr>
              <w:t>13.3.</w:t>
            </w:r>
          </w:p>
        </w:tc>
        <w:tc>
          <w:tcPr>
            <w:tcW w:w="3544" w:type="dxa"/>
            <w:tcBorders>
              <w:top w:val="single" w:sz="4" w:space="0" w:color="auto"/>
              <w:left w:val="single" w:sz="4" w:space="0" w:color="auto"/>
              <w:bottom w:val="single" w:sz="4" w:space="0" w:color="auto"/>
              <w:right w:val="single" w:sz="4" w:space="0" w:color="auto"/>
            </w:tcBorders>
          </w:tcPr>
          <w:p w14:paraId="01ED871B" w14:textId="77777777" w:rsidR="005B4C42" w:rsidRDefault="005B4C42" w:rsidP="00C15387">
            <w:pPr>
              <w:rPr>
                <w:color w:val="000000"/>
              </w:rPr>
            </w:pPr>
            <w:r>
              <w:rPr>
                <w:color w:val="000000"/>
              </w:rPr>
              <w:t>Šoninės ir užuolaidinės oro pagalvės vairuotojo ir keleivių</w:t>
            </w:r>
          </w:p>
        </w:tc>
        <w:tc>
          <w:tcPr>
            <w:tcW w:w="2551" w:type="dxa"/>
            <w:tcBorders>
              <w:top w:val="single" w:sz="4" w:space="0" w:color="auto"/>
              <w:left w:val="single" w:sz="4" w:space="0" w:color="auto"/>
              <w:bottom w:val="single" w:sz="4" w:space="0" w:color="auto"/>
              <w:right w:val="single" w:sz="4" w:space="0" w:color="auto"/>
            </w:tcBorders>
          </w:tcPr>
          <w:p w14:paraId="1064BC93" w14:textId="77777777" w:rsidR="005B4C42" w:rsidRPr="00D87564" w:rsidRDefault="005B4C42" w:rsidP="00C15387">
            <w:pPr>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03A31BDD" w14:textId="77777777" w:rsidR="005B4C42" w:rsidRPr="0022616E" w:rsidRDefault="005B4C42" w:rsidP="00C15387">
            <w:pPr>
              <w:rPr>
                <w:color w:val="000000"/>
              </w:rPr>
            </w:pPr>
          </w:p>
        </w:tc>
      </w:tr>
      <w:tr w:rsidR="005B4C42" w:rsidRPr="0022616E" w14:paraId="4C8EEBBE" w14:textId="77777777" w:rsidTr="00C15387">
        <w:trPr>
          <w:trHeight w:val="248"/>
        </w:trPr>
        <w:tc>
          <w:tcPr>
            <w:tcW w:w="817" w:type="dxa"/>
            <w:tcBorders>
              <w:top w:val="single" w:sz="4" w:space="0" w:color="auto"/>
              <w:left w:val="single" w:sz="4" w:space="0" w:color="auto"/>
              <w:bottom w:val="single" w:sz="4" w:space="0" w:color="auto"/>
              <w:right w:val="single" w:sz="4" w:space="0" w:color="auto"/>
            </w:tcBorders>
            <w:hideMark/>
          </w:tcPr>
          <w:p w14:paraId="343E5A38" w14:textId="77777777" w:rsidR="005B4C42" w:rsidRPr="0022616E" w:rsidRDefault="005B4C42" w:rsidP="00C15387">
            <w:pPr>
              <w:rPr>
                <w:color w:val="000000"/>
              </w:rPr>
            </w:pPr>
            <w:r w:rsidRPr="0022616E">
              <w:rPr>
                <w:color w:val="000000"/>
              </w:rPr>
              <w:t>13.</w:t>
            </w:r>
            <w:r>
              <w:rPr>
                <w:color w:val="000000"/>
              </w:rPr>
              <w:t>4</w:t>
            </w:r>
            <w:r w:rsidRPr="0022616E">
              <w:rPr>
                <w:color w:val="000000"/>
              </w:rPr>
              <w:t>.</w:t>
            </w:r>
          </w:p>
        </w:tc>
        <w:tc>
          <w:tcPr>
            <w:tcW w:w="3544" w:type="dxa"/>
            <w:tcBorders>
              <w:top w:val="single" w:sz="4" w:space="0" w:color="auto"/>
              <w:left w:val="single" w:sz="4" w:space="0" w:color="auto"/>
              <w:bottom w:val="single" w:sz="4" w:space="0" w:color="auto"/>
              <w:right w:val="single" w:sz="4" w:space="0" w:color="auto"/>
            </w:tcBorders>
            <w:hideMark/>
          </w:tcPr>
          <w:p w14:paraId="5717DB34" w14:textId="77777777" w:rsidR="005B4C42" w:rsidRPr="00D87564" w:rsidRDefault="005B4C42" w:rsidP="00C15387">
            <w:pPr>
              <w:rPr>
                <w:color w:val="000000"/>
              </w:rPr>
            </w:pPr>
            <w:r w:rsidRPr="00D87564">
              <w:rPr>
                <w:color w:val="000000"/>
              </w:rPr>
              <w:t>Saugos diržai vairuotojui ir keleiviams</w:t>
            </w:r>
          </w:p>
        </w:tc>
        <w:tc>
          <w:tcPr>
            <w:tcW w:w="2551" w:type="dxa"/>
            <w:tcBorders>
              <w:top w:val="single" w:sz="4" w:space="0" w:color="auto"/>
              <w:left w:val="single" w:sz="4" w:space="0" w:color="auto"/>
              <w:bottom w:val="single" w:sz="4" w:space="0" w:color="auto"/>
              <w:right w:val="single" w:sz="4" w:space="0" w:color="auto"/>
            </w:tcBorders>
            <w:hideMark/>
          </w:tcPr>
          <w:p w14:paraId="494130F5"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5000363" w14:textId="77777777" w:rsidR="005B4C42" w:rsidRPr="0022616E" w:rsidRDefault="005B4C42" w:rsidP="00C15387">
            <w:pPr>
              <w:rPr>
                <w:color w:val="000000"/>
              </w:rPr>
            </w:pPr>
          </w:p>
        </w:tc>
      </w:tr>
      <w:tr w:rsidR="005B4C42" w:rsidRPr="0022616E" w14:paraId="727C2297" w14:textId="77777777" w:rsidTr="00C15387">
        <w:trPr>
          <w:trHeight w:val="523"/>
        </w:trPr>
        <w:tc>
          <w:tcPr>
            <w:tcW w:w="817" w:type="dxa"/>
            <w:tcBorders>
              <w:top w:val="single" w:sz="4" w:space="0" w:color="auto"/>
              <w:left w:val="single" w:sz="4" w:space="0" w:color="auto"/>
              <w:bottom w:val="single" w:sz="4" w:space="0" w:color="auto"/>
              <w:right w:val="single" w:sz="4" w:space="0" w:color="auto"/>
            </w:tcBorders>
            <w:hideMark/>
          </w:tcPr>
          <w:p w14:paraId="21F6BEC1" w14:textId="77777777" w:rsidR="005B4C42" w:rsidRPr="0022616E" w:rsidRDefault="005B4C42" w:rsidP="00C15387">
            <w:pPr>
              <w:rPr>
                <w:color w:val="000000"/>
              </w:rPr>
            </w:pPr>
            <w:r w:rsidRPr="0022616E">
              <w:rPr>
                <w:b/>
                <w:bCs/>
                <w:color w:val="000000"/>
              </w:rPr>
              <w:t>14.</w:t>
            </w:r>
          </w:p>
        </w:tc>
        <w:tc>
          <w:tcPr>
            <w:tcW w:w="3544" w:type="dxa"/>
            <w:tcBorders>
              <w:top w:val="single" w:sz="4" w:space="0" w:color="auto"/>
              <w:left w:val="single" w:sz="4" w:space="0" w:color="auto"/>
              <w:bottom w:val="single" w:sz="4" w:space="0" w:color="auto"/>
              <w:right w:val="single" w:sz="4" w:space="0" w:color="auto"/>
            </w:tcBorders>
            <w:hideMark/>
          </w:tcPr>
          <w:p w14:paraId="1200A6B7" w14:textId="77777777" w:rsidR="005B4C42" w:rsidRPr="00D87564" w:rsidRDefault="005B4C42" w:rsidP="00C15387">
            <w:pPr>
              <w:rPr>
                <w:color w:val="000000"/>
              </w:rPr>
            </w:pPr>
            <w:r w:rsidRPr="00D87564">
              <w:rPr>
                <w:b/>
                <w:bCs/>
                <w:color w:val="000000"/>
              </w:rPr>
              <w:t>Kita įranga:</w:t>
            </w:r>
          </w:p>
        </w:tc>
        <w:tc>
          <w:tcPr>
            <w:tcW w:w="2551" w:type="dxa"/>
            <w:tcBorders>
              <w:top w:val="single" w:sz="4" w:space="0" w:color="auto"/>
              <w:left w:val="single" w:sz="4" w:space="0" w:color="auto"/>
              <w:bottom w:val="single" w:sz="4" w:space="0" w:color="auto"/>
              <w:right w:val="single" w:sz="4" w:space="0" w:color="auto"/>
            </w:tcBorders>
          </w:tcPr>
          <w:p w14:paraId="3E088196" w14:textId="77777777" w:rsidR="005B4C42" w:rsidRPr="00D87564" w:rsidRDefault="005B4C42" w:rsidP="00C15387">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67603FCA" w14:textId="77777777" w:rsidR="005B4C42" w:rsidRPr="0022616E" w:rsidRDefault="005B4C42" w:rsidP="00C15387">
            <w:pPr>
              <w:rPr>
                <w:color w:val="000000"/>
              </w:rPr>
            </w:pPr>
          </w:p>
        </w:tc>
      </w:tr>
      <w:tr w:rsidR="005B4C42" w:rsidRPr="0022616E" w14:paraId="1AB367C4" w14:textId="77777777" w:rsidTr="00C15387">
        <w:trPr>
          <w:trHeight w:val="109"/>
        </w:trPr>
        <w:tc>
          <w:tcPr>
            <w:tcW w:w="817" w:type="dxa"/>
            <w:tcBorders>
              <w:top w:val="single" w:sz="4" w:space="0" w:color="auto"/>
              <w:left w:val="single" w:sz="4" w:space="0" w:color="auto"/>
              <w:bottom w:val="single" w:sz="4" w:space="0" w:color="auto"/>
              <w:right w:val="single" w:sz="4" w:space="0" w:color="auto"/>
            </w:tcBorders>
            <w:hideMark/>
          </w:tcPr>
          <w:p w14:paraId="1F47DE83" w14:textId="77777777" w:rsidR="005B4C42" w:rsidRPr="0022616E" w:rsidRDefault="005B4C42" w:rsidP="00C15387">
            <w:pPr>
              <w:rPr>
                <w:color w:val="000000"/>
              </w:rPr>
            </w:pPr>
            <w:r w:rsidRPr="0022616E">
              <w:rPr>
                <w:color w:val="000000"/>
              </w:rPr>
              <w:t>14.1.</w:t>
            </w:r>
          </w:p>
        </w:tc>
        <w:tc>
          <w:tcPr>
            <w:tcW w:w="3544" w:type="dxa"/>
            <w:tcBorders>
              <w:top w:val="single" w:sz="4" w:space="0" w:color="auto"/>
              <w:left w:val="single" w:sz="4" w:space="0" w:color="auto"/>
              <w:bottom w:val="single" w:sz="4" w:space="0" w:color="auto"/>
              <w:right w:val="single" w:sz="4" w:space="0" w:color="auto"/>
            </w:tcBorders>
            <w:hideMark/>
          </w:tcPr>
          <w:p w14:paraId="2330118C" w14:textId="77777777" w:rsidR="005B4C42" w:rsidRPr="00D87564" w:rsidRDefault="005B4C42" w:rsidP="00C15387">
            <w:pPr>
              <w:rPr>
                <w:color w:val="000000"/>
              </w:rPr>
            </w:pPr>
            <w:r w:rsidRPr="00D87564">
              <w:rPr>
                <w:color w:val="000000"/>
              </w:rPr>
              <w:t>Centrinis užraktas su nuotoliniu valdymu, ne mažiau kaip du rakteliai</w:t>
            </w:r>
          </w:p>
        </w:tc>
        <w:tc>
          <w:tcPr>
            <w:tcW w:w="2551" w:type="dxa"/>
            <w:tcBorders>
              <w:top w:val="single" w:sz="4" w:space="0" w:color="auto"/>
              <w:left w:val="single" w:sz="4" w:space="0" w:color="auto"/>
              <w:bottom w:val="single" w:sz="4" w:space="0" w:color="auto"/>
              <w:right w:val="single" w:sz="4" w:space="0" w:color="auto"/>
            </w:tcBorders>
            <w:hideMark/>
          </w:tcPr>
          <w:p w14:paraId="061DE60E"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440F516C" w14:textId="77777777" w:rsidR="005B4C42" w:rsidRPr="0022616E" w:rsidRDefault="005B4C42" w:rsidP="00C15387">
            <w:pPr>
              <w:rPr>
                <w:color w:val="000000"/>
              </w:rPr>
            </w:pPr>
          </w:p>
        </w:tc>
      </w:tr>
      <w:tr w:rsidR="005B4C42" w:rsidRPr="0022616E" w14:paraId="4C64011E" w14:textId="77777777" w:rsidTr="00C15387">
        <w:trPr>
          <w:trHeight w:val="109"/>
        </w:trPr>
        <w:tc>
          <w:tcPr>
            <w:tcW w:w="817" w:type="dxa"/>
            <w:tcBorders>
              <w:top w:val="single" w:sz="4" w:space="0" w:color="auto"/>
              <w:left w:val="single" w:sz="4" w:space="0" w:color="auto"/>
              <w:bottom w:val="single" w:sz="4" w:space="0" w:color="auto"/>
              <w:right w:val="single" w:sz="4" w:space="0" w:color="auto"/>
            </w:tcBorders>
          </w:tcPr>
          <w:p w14:paraId="6FA08146" w14:textId="77777777" w:rsidR="005B4C42" w:rsidRPr="0022616E" w:rsidRDefault="005B4C42" w:rsidP="00C15387">
            <w:pPr>
              <w:rPr>
                <w:color w:val="000000"/>
              </w:rPr>
            </w:pPr>
            <w:r w:rsidRPr="0022616E">
              <w:rPr>
                <w:color w:val="000000"/>
              </w:rPr>
              <w:t>14.2.</w:t>
            </w:r>
          </w:p>
        </w:tc>
        <w:tc>
          <w:tcPr>
            <w:tcW w:w="3544" w:type="dxa"/>
            <w:tcBorders>
              <w:top w:val="single" w:sz="4" w:space="0" w:color="auto"/>
              <w:left w:val="single" w:sz="4" w:space="0" w:color="auto"/>
              <w:bottom w:val="single" w:sz="4" w:space="0" w:color="auto"/>
              <w:right w:val="single" w:sz="4" w:space="0" w:color="auto"/>
            </w:tcBorders>
          </w:tcPr>
          <w:p w14:paraId="7B8C47AC" w14:textId="77777777" w:rsidR="005B4C42" w:rsidRPr="00D87564" w:rsidRDefault="005B4C42" w:rsidP="00C15387">
            <w:pPr>
              <w:rPr>
                <w:color w:val="000000"/>
              </w:rPr>
            </w:pPr>
            <w:r>
              <w:rPr>
                <w:color w:val="000000"/>
              </w:rPr>
              <w:t>Beraktė užvedimo sistema</w:t>
            </w:r>
          </w:p>
        </w:tc>
        <w:tc>
          <w:tcPr>
            <w:tcW w:w="2551" w:type="dxa"/>
            <w:tcBorders>
              <w:top w:val="single" w:sz="4" w:space="0" w:color="auto"/>
              <w:left w:val="single" w:sz="4" w:space="0" w:color="auto"/>
              <w:bottom w:val="single" w:sz="4" w:space="0" w:color="auto"/>
              <w:right w:val="single" w:sz="4" w:space="0" w:color="auto"/>
            </w:tcBorders>
          </w:tcPr>
          <w:p w14:paraId="4FA68B64" w14:textId="77777777" w:rsidR="005B4C42" w:rsidRPr="00D87564" w:rsidRDefault="005B4C42" w:rsidP="00C15387">
            <w:pPr>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433E698C" w14:textId="77777777" w:rsidR="005B4C42" w:rsidRPr="0022616E" w:rsidRDefault="005B4C42" w:rsidP="00C15387">
            <w:pPr>
              <w:rPr>
                <w:color w:val="000000"/>
              </w:rPr>
            </w:pPr>
          </w:p>
        </w:tc>
      </w:tr>
      <w:tr w:rsidR="005B4C42" w:rsidRPr="0022616E" w14:paraId="2B7F7375" w14:textId="77777777" w:rsidTr="00C15387">
        <w:trPr>
          <w:trHeight w:val="248"/>
        </w:trPr>
        <w:tc>
          <w:tcPr>
            <w:tcW w:w="817" w:type="dxa"/>
            <w:tcBorders>
              <w:top w:val="single" w:sz="4" w:space="0" w:color="auto"/>
              <w:left w:val="single" w:sz="4" w:space="0" w:color="auto"/>
              <w:bottom w:val="single" w:sz="4" w:space="0" w:color="auto"/>
              <w:right w:val="single" w:sz="4" w:space="0" w:color="auto"/>
            </w:tcBorders>
            <w:hideMark/>
          </w:tcPr>
          <w:p w14:paraId="338BACE6" w14:textId="77777777" w:rsidR="005B4C42" w:rsidRPr="0022616E" w:rsidRDefault="005B4C42" w:rsidP="00C15387">
            <w:pPr>
              <w:rPr>
                <w:color w:val="000000"/>
              </w:rPr>
            </w:pPr>
            <w:r w:rsidRPr="0022616E">
              <w:rPr>
                <w:color w:val="000000"/>
              </w:rPr>
              <w:t>14.3.</w:t>
            </w:r>
          </w:p>
        </w:tc>
        <w:tc>
          <w:tcPr>
            <w:tcW w:w="3544" w:type="dxa"/>
            <w:tcBorders>
              <w:top w:val="single" w:sz="4" w:space="0" w:color="auto"/>
              <w:left w:val="single" w:sz="4" w:space="0" w:color="auto"/>
              <w:bottom w:val="single" w:sz="4" w:space="0" w:color="auto"/>
              <w:right w:val="single" w:sz="4" w:space="0" w:color="auto"/>
            </w:tcBorders>
            <w:hideMark/>
          </w:tcPr>
          <w:p w14:paraId="1074B498" w14:textId="77777777" w:rsidR="005B4C42" w:rsidRPr="00D87564" w:rsidRDefault="005B4C42" w:rsidP="00C15387">
            <w:pPr>
              <w:rPr>
                <w:color w:val="000000"/>
              </w:rPr>
            </w:pPr>
            <w:r w:rsidRPr="00D87564">
              <w:rPr>
                <w:color w:val="000000"/>
              </w:rPr>
              <w:t xml:space="preserve">Elektra valdomi </w:t>
            </w:r>
            <w:r>
              <w:rPr>
                <w:color w:val="000000"/>
              </w:rPr>
              <w:t xml:space="preserve">priekinių ir galinių </w:t>
            </w:r>
            <w:r w:rsidRPr="00D87564">
              <w:rPr>
                <w:color w:val="000000"/>
              </w:rPr>
              <w:t>langų stiklų kėlikliai</w:t>
            </w:r>
          </w:p>
        </w:tc>
        <w:tc>
          <w:tcPr>
            <w:tcW w:w="2551" w:type="dxa"/>
            <w:tcBorders>
              <w:top w:val="single" w:sz="4" w:space="0" w:color="auto"/>
              <w:left w:val="single" w:sz="4" w:space="0" w:color="auto"/>
              <w:bottom w:val="single" w:sz="4" w:space="0" w:color="auto"/>
              <w:right w:val="single" w:sz="4" w:space="0" w:color="auto"/>
            </w:tcBorders>
            <w:hideMark/>
          </w:tcPr>
          <w:p w14:paraId="6840F82B"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F7D785E" w14:textId="77777777" w:rsidR="005B4C42" w:rsidRPr="0022616E" w:rsidRDefault="005B4C42" w:rsidP="00C15387">
            <w:pPr>
              <w:rPr>
                <w:color w:val="000000"/>
              </w:rPr>
            </w:pPr>
          </w:p>
        </w:tc>
      </w:tr>
      <w:tr w:rsidR="005B4C42" w:rsidRPr="0022616E" w14:paraId="77CD09DC" w14:textId="77777777" w:rsidTr="00C15387">
        <w:trPr>
          <w:trHeight w:val="248"/>
        </w:trPr>
        <w:tc>
          <w:tcPr>
            <w:tcW w:w="817" w:type="dxa"/>
            <w:tcBorders>
              <w:top w:val="single" w:sz="4" w:space="0" w:color="auto"/>
              <w:left w:val="single" w:sz="4" w:space="0" w:color="auto"/>
              <w:bottom w:val="single" w:sz="4" w:space="0" w:color="auto"/>
              <w:right w:val="single" w:sz="4" w:space="0" w:color="auto"/>
            </w:tcBorders>
            <w:hideMark/>
          </w:tcPr>
          <w:p w14:paraId="537D2A04" w14:textId="77777777" w:rsidR="005B4C42" w:rsidRPr="0022616E" w:rsidRDefault="005B4C42" w:rsidP="00C15387">
            <w:pPr>
              <w:rPr>
                <w:color w:val="000000"/>
              </w:rPr>
            </w:pPr>
            <w:r w:rsidRPr="0022616E">
              <w:rPr>
                <w:color w:val="000000"/>
              </w:rPr>
              <w:t>14.4.</w:t>
            </w:r>
          </w:p>
        </w:tc>
        <w:tc>
          <w:tcPr>
            <w:tcW w:w="3544" w:type="dxa"/>
            <w:tcBorders>
              <w:top w:val="single" w:sz="4" w:space="0" w:color="auto"/>
              <w:left w:val="single" w:sz="4" w:space="0" w:color="auto"/>
              <w:bottom w:val="single" w:sz="4" w:space="0" w:color="auto"/>
              <w:right w:val="single" w:sz="4" w:space="0" w:color="auto"/>
            </w:tcBorders>
            <w:hideMark/>
          </w:tcPr>
          <w:p w14:paraId="03C1C57B" w14:textId="77777777" w:rsidR="005B4C42" w:rsidRPr="00D87564" w:rsidRDefault="005B4C42" w:rsidP="00C15387">
            <w:pPr>
              <w:rPr>
                <w:color w:val="000000"/>
              </w:rPr>
            </w:pPr>
            <w:r w:rsidRPr="00D87564">
              <w:rPr>
                <w:color w:val="000000"/>
              </w:rPr>
              <w:t>Elektra valdomi ir šildomi išoriniai veidrodėliai</w:t>
            </w:r>
          </w:p>
        </w:tc>
        <w:tc>
          <w:tcPr>
            <w:tcW w:w="2551" w:type="dxa"/>
            <w:tcBorders>
              <w:top w:val="single" w:sz="4" w:space="0" w:color="auto"/>
              <w:left w:val="single" w:sz="4" w:space="0" w:color="auto"/>
              <w:bottom w:val="single" w:sz="4" w:space="0" w:color="auto"/>
              <w:right w:val="single" w:sz="4" w:space="0" w:color="auto"/>
            </w:tcBorders>
            <w:hideMark/>
          </w:tcPr>
          <w:p w14:paraId="3BC1B3FC"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1229C26" w14:textId="77777777" w:rsidR="005B4C42" w:rsidRPr="0022616E" w:rsidRDefault="005B4C42" w:rsidP="00C15387">
            <w:pPr>
              <w:rPr>
                <w:color w:val="000000"/>
              </w:rPr>
            </w:pPr>
          </w:p>
        </w:tc>
      </w:tr>
      <w:tr w:rsidR="005B4C42" w:rsidRPr="0022616E" w14:paraId="699C04DD" w14:textId="77777777" w:rsidTr="00C15387">
        <w:trPr>
          <w:trHeight w:val="109"/>
        </w:trPr>
        <w:tc>
          <w:tcPr>
            <w:tcW w:w="817" w:type="dxa"/>
            <w:tcBorders>
              <w:top w:val="single" w:sz="4" w:space="0" w:color="auto"/>
              <w:left w:val="single" w:sz="4" w:space="0" w:color="auto"/>
              <w:bottom w:val="single" w:sz="4" w:space="0" w:color="auto"/>
              <w:right w:val="single" w:sz="4" w:space="0" w:color="auto"/>
            </w:tcBorders>
            <w:hideMark/>
          </w:tcPr>
          <w:p w14:paraId="100035A2" w14:textId="77777777" w:rsidR="005B4C42" w:rsidRPr="0022616E" w:rsidRDefault="005B4C42" w:rsidP="00C15387">
            <w:pPr>
              <w:rPr>
                <w:color w:val="000000"/>
              </w:rPr>
            </w:pPr>
            <w:r w:rsidRPr="005A78D7">
              <w:rPr>
                <w:color w:val="000000"/>
              </w:rPr>
              <w:t>14.5.</w:t>
            </w:r>
          </w:p>
        </w:tc>
        <w:tc>
          <w:tcPr>
            <w:tcW w:w="3544" w:type="dxa"/>
            <w:tcBorders>
              <w:top w:val="single" w:sz="4" w:space="0" w:color="auto"/>
              <w:left w:val="single" w:sz="4" w:space="0" w:color="auto"/>
              <w:bottom w:val="single" w:sz="4" w:space="0" w:color="auto"/>
              <w:right w:val="single" w:sz="4" w:space="0" w:color="auto"/>
            </w:tcBorders>
            <w:hideMark/>
          </w:tcPr>
          <w:p w14:paraId="7316534D" w14:textId="77777777" w:rsidR="005B4C42" w:rsidRPr="00D87564" w:rsidRDefault="005B4C42" w:rsidP="00C15387">
            <w:pPr>
              <w:rPr>
                <w:color w:val="000000"/>
              </w:rPr>
            </w:pPr>
            <w:r w:rsidRPr="00D87564">
              <w:rPr>
                <w:color w:val="000000"/>
              </w:rPr>
              <w:t xml:space="preserve">Automatiškai įsijungiantys ir išsijungiantys dienos šviesų / artimųjų šviesų žibintai </w:t>
            </w:r>
          </w:p>
        </w:tc>
        <w:tc>
          <w:tcPr>
            <w:tcW w:w="2551" w:type="dxa"/>
            <w:tcBorders>
              <w:top w:val="single" w:sz="4" w:space="0" w:color="auto"/>
              <w:left w:val="single" w:sz="4" w:space="0" w:color="auto"/>
              <w:bottom w:val="single" w:sz="4" w:space="0" w:color="auto"/>
              <w:right w:val="single" w:sz="4" w:space="0" w:color="auto"/>
            </w:tcBorders>
            <w:hideMark/>
          </w:tcPr>
          <w:p w14:paraId="3A86ADCE"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5BC682FD" w14:textId="77777777" w:rsidR="005B4C42" w:rsidRPr="0022616E" w:rsidRDefault="005B4C42" w:rsidP="00C15387">
            <w:pPr>
              <w:rPr>
                <w:color w:val="000000"/>
              </w:rPr>
            </w:pPr>
          </w:p>
        </w:tc>
      </w:tr>
      <w:tr w:rsidR="005B4C42" w:rsidRPr="00577D7B" w14:paraId="4791B3DE" w14:textId="77777777" w:rsidTr="00C15387">
        <w:trPr>
          <w:trHeight w:val="109"/>
        </w:trPr>
        <w:tc>
          <w:tcPr>
            <w:tcW w:w="817" w:type="dxa"/>
            <w:tcBorders>
              <w:top w:val="single" w:sz="4" w:space="0" w:color="auto"/>
              <w:left w:val="single" w:sz="4" w:space="0" w:color="auto"/>
              <w:bottom w:val="single" w:sz="4" w:space="0" w:color="auto"/>
              <w:right w:val="single" w:sz="4" w:space="0" w:color="auto"/>
            </w:tcBorders>
          </w:tcPr>
          <w:p w14:paraId="21739423" w14:textId="77777777" w:rsidR="005B4C42" w:rsidRPr="005A78D7" w:rsidRDefault="005B4C42" w:rsidP="00C15387">
            <w:pPr>
              <w:rPr>
                <w:color w:val="000000"/>
              </w:rPr>
            </w:pPr>
            <w:r w:rsidRPr="0022616E">
              <w:rPr>
                <w:color w:val="000000"/>
              </w:rPr>
              <w:t>14.</w:t>
            </w:r>
            <w:r>
              <w:rPr>
                <w:color w:val="000000"/>
              </w:rPr>
              <w:t>6</w:t>
            </w:r>
            <w:r w:rsidRPr="0022616E">
              <w:rPr>
                <w:color w:val="000000"/>
              </w:rPr>
              <w:t>.</w:t>
            </w:r>
          </w:p>
        </w:tc>
        <w:tc>
          <w:tcPr>
            <w:tcW w:w="3544" w:type="dxa"/>
            <w:tcBorders>
              <w:top w:val="single" w:sz="4" w:space="0" w:color="auto"/>
              <w:left w:val="single" w:sz="4" w:space="0" w:color="auto"/>
              <w:bottom w:val="single" w:sz="4" w:space="0" w:color="auto"/>
              <w:right w:val="single" w:sz="4" w:space="0" w:color="auto"/>
            </w:tcBorders>
          </w:tcPr>
          <w:p w14:paraId="6A06D43C" w14:textId="77777777" w:rsidR="005B4C42" w:rsidRPr="005A78D7" w:rsidRDefault="005B4C42" w:rsidP="00C15387">
            <w:pPr>
              <w:rPr>
                <w:color w:val="000000"/>
              </w:rPr>
            </w:pPr>
            <w:r>
              <w:rPr>
                <w:color w:val="000000"/>
              </w:rPr>
              <w:t>USB-C jungtis</w:t>
            </w:r>
          </w:p>
        </w:tc>
        <w:tc>
          <w:tcPr>
            <w:tcW w:w="2551" w:type="dxa"/>
            <w:tcBorders>
              <w:top w:val="single" w:sz="4" w:space="0" w:color="auto"/>
              <w:left w:val="single" w:sz="4" w:space="0" w:color="auto"/>
              <w:bottom w:val="single" w:sz="4" w:space="0" w:color="auto"/>
              <w:right w:val="single" w:sz="4" w:space="0" w:color="auto"/>
            </w:tcBorders>
          </w:tcPr>
          <w:p w14:paraId="2308F39D" w14:textId="77777777" w:rsidR="005B4C42" w:rsidRPr="005A78D7" w:rsidRDefault="005B4C42" w:rsidP="00C15387">
            <w:pPr>
              <w:rPr>
                <w:color w:val="000000"/>
              </w:rPr>
            </w:pPr>
            <w:r w:rsidRPr="005A78D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2976A481" w14:textId="77777777" w:rsidR="005B4C42" w:rsidRPr="00577D7B" w:rsidRDefault="005B4C42" w:rsidP="00C15387">
            <w:pPr>
              <w:rPr>
                <w:strike/>
                <w:color w:val="000000"/>
              </w:rPr>
            </w:pPr>
          </w:p>
        </w:tc>
      </w:tr>
      <w:tr w:rsidR="005B4C42" w:rsidRPr="0022616E" w14:paraId="3589A63F" w14:textId="77777777" w:rsidTr="00C15387">
        <w:trPr>
          <w:trHeight w:val="109"/>
        </w:trPr>
        <w:tc>
          <w:tcPr>
            <w:tcW w:w="817" w:type="dxa"/>
            <w:tcBorders>
              <w:top w:val="single" w:sz="4" w:space="0" w:color="auto"/>
              <w:left w:val="single" w:sz="4" w:space="0" w:color="auto"/>
              <w:bottom w:val="single" w:sz="4" w:space="0" w:color="auto"/>
              <w:right w:val="single" w:sz="4" w:space="0" w:color="auto"/>
            </w:tcBorders>
            <w:hideMark/>
          </w:tcPr>
          <w:p w14:paraId="3BAE1EAB" w14:textId="77777777" w:rsidR="005B4C42" w:rsidRPr="0022616E" w:rsidRDefault="005B4C42" w:rsidP="00C15387">
            <w:pPr>
              <w:rPr>
                <w:color w:val="000000"/>
              </w:rPr>
            </w:pPr>
            <w:r w:rsidRPr="0022616E">
              <w:rPr>
                <w:color w:val="000000"/>
              </w:rPr>
              <w:t>14.</w:t>
            </w:r>
            <w:r>
              <w:rPr>
                <w:color w:val="000000"/>
              </w:rPr>
              <w:t>7</w:t>
            </w:r>
            <w:r w:rsidRPr="0022616E">
              <w:rPr>
                <w:color w:val="000000"/>
              </w:rPr>
              <w:t>.</w:t>
            </w:r>
          </w:p>
        </w:tc>
        <w:tc>
          <w:tcPr>
            <w:tcW w:w="3544" w:type="dxa"/>
            <w:tcBorders>
              <w:top w:val="single" w:sz="4" w:space="0" w:color="auto"/>
              <w:left w:val="single" w:sz="4" w:space="0" w:color="auto"/>
              <w:bottom w:val="single" w:sz="4" w:space="0" w:color="auto"/>
              <w:right w:val="single" w:sz="4" w:space="0" w:color="auto"/>
            </w:tcBorders>
            <w:hideMark/>
          </w:tcPr>
          <w:p w14:paraId="21DB69DA" w14:textId="77777777" w:rsidR="005B4C42" w:rsidRPr="00D87564" w:rsidRDefault="005B4C42" w:rsidP="00C15387">
            <w:pPr>
              <w:rPr>
                <w:color w:val="000000"/>
              </w:rPr>
            </w:pPr>
            <w:r>
              <w:rPr>
                <w:color w:val="000000"/>
              </w:rPr>
              <w:t>Automatinis o</w:t>
            </w:r>
            <w:r w:rsidRPr="00D87564">
              <w:rPr>
                <w:color w:val="000000"/>
              </w:rPr>
              <w:t>ro kondicionierius</w:t>
            </w:r>
          </w:p>
        </w:tc>
        <w:tc>
          <w:tcPr>
            <w:tcW w:w="2551" w:type="dxa"/>
            <w:tcBorders>
              <w:top w:val="single" w:sz="4" w:space="0" w:color="auto"/>
              <w:left w:val="single" w:sz="4" w:space="0" w:color="auto"/>
              <w:bottom w:val="single" w:sz="4" w:space="0" w:color="auto"/>
              <w:right w:val="single" w:sz="4" w:space="0" w:color="auto"/>
            </w:tcBorders>
            <w:hideMark/>
          </w:tcPr>
          <w:p w14:paraId="7978A0F7"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23C41C98" w14:textId="77777777" w:rsidR="005B4C42" w:rsidRPr="0022616E" w:rsidRDefault="005B4C42" w:rsidP="00C15387">
            <w:pPr>
              <w:rPr>
                <w:color w:val="000000"/>
              </w:rPr>
            </w:pPr>
          </w:p>
        </w:tc>
      </w:tr>
      <w:tr w:rsidR="005B4C42" w:rsidRPr="0022616E" w14:paraId="3F12D83F" w14:textId="77777777" w:rsidTr="00C15387">
        <w:trPr>
          <w:trHeight w:val="248"/>
        </w:trPr>
        <w:tc>
          <w:tcPr>
            <w:tcW w:w="817" w:type="dxa"/>
            <w:tcBorders>
              <w:top w:val="single" w:sz="4" w:space="0" w:color="auto"/>
              <w:left w:val="single" w:sz="4" w:space="0" w:color="auto"/>
              <w:bottom w:val="single" w:sz="4" w:space="0" w:color="auto"/>
              <w:right w:val="single" w:sz="4" w:space="0" w:color="auto"/>
            </w:tcBorders>
            <w:hideMark/>
          </w:tcPr>
          <w:p w14:paraId="7CBB8D1C" w14:textId="77777777" w:rsidR="005B4C42" w:rsidRPr="0022616E" w:rsidRDefault="005B4C42" w:rsidP="00C15387">
            <w:pPr>
              <w:rPr>
                <w:color w:val="000000"/>
              </w:rPr>
            </w:pPr>
            <w:r w:rsidRPr="006B4F17">
              <w:rPr>
                <w:color w:val="000000"/>
              </w:rPr>
              <w:t>14.8.</w:t>
            </w:r>
          </w:p>
        </w:tc>
        <w:tc>
          <w:tcPr>
            <w:tcW w:w="3544" w:type="dxa"/>
            <w:tcBorders>
              <w:top w:val="single" w:sz="4" w:space="0" w:color="auto"/>
              <w:left w:val="single" w:sz="4" w:space="0" w:color="auto"/>
              <w:bottom w:val="single" w:sz="4" w:space="0" w:color="auto"/>
              <w:right w:val="single" w:sz="4" w:space="0" w:color="auto"/>
            </w:tcBorders>
            <w:hideMark/>
          </w:tcPr>
          <w:p w14:paraId="42215D4A" w14:textId="77777777" w:rsidR="005B4C42" w:rsidRPr="00D87564" w:rsidRDefault="005B4C42" w:rsidP="00C15387">
            <w:pPr>
              <w:rPr>
                <w:color w:val="000000"/>
              </w:rPr>
            </w:pPr>
            <w:r w:rsidRPr="00D87564">
              <w:rPr>
                <w:color w:val="000000"/>
              </w:rPr>
              <w:t>Visų durų uždarymo indikacija – garsinė, šviesos ar kt.</w:t>
            </w:r>
          </w:p>
        </w:tc>
        <w:tc>
          <w:tcPr>
            <w:tcW w:w="2551" w:type="dxa"/>
            <w:tcBorders>
              <w:top w:val="single" w:sz="4" w:space="0" w:color="auto"/>
              <w:left w:val="single" w:sz="4" w:space="0" w:color="auto"/>
              <w:bottom w:val="single" w:sz="4" w:space="0" w:color="auto"/>
              <w:right w:val="single" w:sz="4" w:space="0" w:color="auto"/>
            </w:tcBorders>
            <w:hideMark/>
          </w:tcPr>
          <w:p w14:paraId="1504ABF0" w14:textId="77777777" w:rsidR="005B4C42" w:rsidRPr="00D87564" w:rsidRDefault="005B4C42" w:rsidP="00C1538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F44D7AC" w14:textId="77777777" w:rsidR="005B4C42" w:rsidRPr="0022616E" w:rsidRDefault="005B4C42" w:rsidP="00C15387">
            <w:pPr>
              <w:rPr>
                <w:color w:val="000000"/>
              </w:rPr>
            </w:pPr>
          </w:p>
        </w:tc>
      </w:tr>
      <w:tr w:rsidR="005B4C42" w:rsidRPr="006B4F17" w14:paraId="19800E1A" w14:textId="77777777" w:rsidTr="00C15387">
        <w:trPr>
          <w:trHeight w:val="386"/>
        </w:trPr>
        <w:tc>
          <w:tcPr>
            <w:tcW w:w="817" w:type="dxa"/>
            <w:tcBorders>
              <w:top w:val="single" w:sz="4" w:space="0" w:color="auto"/>
              <w:left w:val="single" w:sz="4" w:space="0" w:color="auto"/>
              <w:bottom w:val="single" w:sz="4" w:space="0" w:color="auto"/>
              <w:right w:val="single" w:sz="4" w:space="0" w:color="auto"/>
            </w:tcBorders>
            <w:hideMark/>
          </w:tcPr>
          <w:p w14:paraId="50FEBEFB" w14:textId="77777777" w:rsidR="005B4C42" w:rsidRPr="006B4F17" w:rsidRDefault="005B4C42" w:rsidP="00C15387">
            <w:pPr>
              <w:rPr>
                <w:color w:val="000000"/>
              </w:rPr>
            </w:pPr>
            <w:r w:rsidRPr="006B4F17">
              <w:rPr>
                <w:color w:val="000000"/>
              </w:rPr>
              <w:t>14.</w:t>
            </w:r>
            <w:r>
              <w:rPr>
                <w:color w:val="000000"/>
              </w:rPr>
              <w:t>9</w:t>
            </w:r>
            <w:r w:rsidRPr="006B4F17">
              <w:rPr>
                <w:color w:val="000000"/>
              </w:rPr>
              <w:t>.</w:t>
            </w:r>
          </w:p>
        </w:tc>
        <w:tc>
          <w:tcPr>
            <w:tcW w:w="3544" w:type="dxa"/>
            <w:tcBorders>
              <w:top w:val="single" w:sz="4" w:space="0" w:color="auto"/>
              <w:left w:val="single" w:sz="4" w:space="0" w:color="auto"/>
              <w:bottom w:val="single" w:sz="4" w:space="0" w:color="auto"/>
              <w:right w:val="single" w:sz="4" w:space="0" w:color="auto"/>
            </w:tcBorders>
            <w:hideMark/>
          </w:tcPr>
          <w:p w14:paraId="57F171B5" w14:textId="77777777" w:rsidR="005B4C42" w:rsidRPr="006B4F17" w:rsidRDefault="005B4C42" w:rsidP="00C15387">
            <w:pPr>
              <w:rPr>
                <w:color w:val="000000"/>
              </w:rPr>
            </w:pPr>
            <w:r w:rsidRPr="006B4F17">
              <w:rPr>
                <w:color w:val="000000"/>
              </w:rPr>
              <w:t>Reguliuojama vairo padėtis</w:t>
            </w:r>
          </w:p>
        </w:tc>
        <w:tc>
          <w:tcPr>
            <w:tcW w:w="2551" w:type="dxa"/>
            <w:tcBorders>
              <w:top w:val="single" w:sz="4" w:space="0" w:color="auto"/>
              <w:left w:val="single" w:sz="4" w:space="0" w:color="auto"/>
              <w:bottom w:val="single" w:sz="4" w:space="0" w:color="auto"/>
              <w:right w:val="single" w:sz="4" w:space="0" w:color="auto"/>
            </w:tcBorders>
            <w:hideMark/>
          </w:tcPr>
          <w:p w14:paraId="64A41461" w14:textId="77777777" w:rsidR="005B4C42" w:rsidRPr="006B4F17" w:rsidRDefault="005B4C42" w:rsidP="00C1538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05AEAF19" w14:textId="77777777" w:rsidR="005B4C42" w:rsidRPr="006B4F17" w:rsidRDefault="005B4C42" w:rsidP="00C15387">
            <w:pPr>
              <w:rPr>
                <w:color w:val="000000"/>
              </w:rPr>
            </w:pPr>
          </w:p>
        </w:tc>
      </w:tr>
      <w:tr w:rsidR="005B4C42" w:rsidRPr="006B4F17" w14:paraId="50B7A977" w14:textId="77777777" w:rsidTr="00C15387">
        <w:trPr>
          <w:trHeight w:val="109"/>
        </w:trPr>
        <w:tc>
          <w:tcPr>
            <w:tcW w:w="817" w:type="dxa"/>
            <w:tcBorders>
              <w:top w:val="single" w:sz="4" w:space="0" w:color="auto"/>
              <w:left w:val="single" w:sz="4" w:space="0" w:color="auto"/>
              <w:bottom w:val="single" w:sz="4" w:space="0" w:color="auto"/>
              <w:right w:val="single" w:sz="4" w:space="0" w:color="auto"/>
            </w:tcBorders>
            <w:hideMark/>
          </w:tcPr>
          <w:p w14:paraId="60A9C1E0" w14:textId="77777777" w:rsidR="005B4C42" w:rsidRPr="006B4F17" w:rsidRDefault="005B4C42" w:rsidP="00C15387">
            <w:pPr>
              <w:rPr>
                <w:color w:val="000000"/>
              </w:rPr>
            </w:pPr>
            <w:r w:rsidRPr="006B4F17">
              <w:rPr>
                <w:color w:val="000000"/>
              </w:rPr>
              <w:lastRenderedPageBreak/>
              <w:t>14.</w:t>
            </w:r>
            <w:r>
              <w:rPr>
                <w:color w:val="000000"/>
              </w:rPr>
              <w:t>10</w:t>
            </w:r>
            <w:r w:rsidRPr="006B4F17">
              <w:rPr>
                <w:color w:val="000000"/>
              </w:rPr>
              <w:t>.</w:t>
            </w:r>
          </w:p>
        </w:tc>
        <w:tc>
          <w:tcPr>
            <w:tcW w:w="3544" w:type="dxa"/>
            <w:tcBorders>
              <w:top w:val="single" w:sz="4" w:space="0" w:color="auto"/>
              <w:left w:val="single" w:sz="4" w:space="0" w:color="auto"/>
              <w:bottom w:val="single" w:sz="4" w:space="0" w:color="auto"/>
              <w:right w:val="single" w:sz="4" w:space="0" w:color="auto"/>
            </w:tcBorders>
            <w:hideMark/>
          </w:tcPr>
          <w:p w14:paraId="6B7FA4AF" w14:textId="77777777" w:rsidR="005B4C42" w:rsidRPr="006B4F17" w:rsidRDefault="005B4C42" w:rsidP="00C15387">
            <w:pPr>
              <w:rPr>
                <w:color w:val="000000"/>
              </w:rPr>
            </w:pPr>
            <w:r w:rsidRPr="006B4F17">
              <w:t xml:space="preserve">Parkavimo atstumo kontrolė automobilio </w:t>
            </w:r>
            <w:r>
              <w:t xml:space="preserve">priekyje ir </w:t>
            </w:r>
            <w:r w:rsidRPr="006B4F17">
              <w:t>gale su galinio vaizdo kamera</w:t>
            </w:r>
          </w:p>
        </w:tc>
        <w:tc>
          <w:tcPr>
            <w:tcW w:w="2551" w:type="dxa"/>
            <w:tcBorders>
              <w:top w:val="single" w:sz="4" w:space="0" w:color="auto"/>
              <w:left w:val="single" w:sz="4" w:space="0" w:color="auto"/>
              <w:bottom w:val="single" w:sz="4" w:space="0" w:color="auto"/>
              <w:right w:val="single" w:sz="4" w:space="0" w:color="auto"/>
            </w:tcBorders>
            <w:hideMark/>
          </w:tcPr>
          <w:p w14:paraId="1ADDC683" w14:textId="77777777" w:rsidR="005B4C42" w:rsidRPr="006B4F17" w:rsidRDefault="005B4C42" w:rsidP="00C1538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491549A9" w14:textId="77777777" w:rsidR="005B4C42" w:rsidRPr="006B4F17" w:rsidRDefault="005B4C42" w:rsidP="00C15387">
            <w:pPr>
              <w:rPr>
                <w:color w:val="000000"/>
              </w:rPr>
            </w:pPr>
          </w:p>
        </w:tc>
      </w:tr>
      <w:tr w:rsidR="005B4C42" w:rsidRPr="006B4F17" w14:paraId="485B727F" w14:textId="77777777" w:rsidTr="00C15387">
        <w:trPr>
          <w:trHeight w:val="109"/>
        </w:trPr>
        <w:tc>
          <w:tcPr>
            <w:tcW w:w="817" w:type="dxa"/>
            <w:tcBorders>
              <w:top w:val="single" w:sz="4" w:space="0" w:color="auto"/>
              <w:left w:val="single" w:sz="4" w:space="0" w:color="auto"/>
              <w:bottom w:val="single" w:sz="4" w:space="0" w:color="auto"/>
              <w:right w:val="single" w:sz="4" w:space="0" w:color="auto"/>
            </w:tcBorders>
          </w:tcPr>
          <w:p w14:paraId="30ED289A" w14:textId="77777777" w:rsidR="005B4C42" w:rsidRPr="006B4F17" w:rsidRDefault="005B4C42" w:rsidP="00C15387">
            <w:pPr>
              <w:rPr>
                <w:color w:val="000000"/>
              </w:rPr>
            </w:pPr>
            <w:r>
              <w:rPr>
                <w:color w:val="000000"/>
              </w:rPr>
              <w:t>14.11.</w:t>
            </w:r>
          </w:p>
        </w:tc>
        <w:tc>
          <w:tcPr>
            <w:tcW w:w="3544" w:type="dxa"/>
            <w:tcBorders>
              <w:top w:val="single" w:sz="4" w:space="0" w:color="auto"/>
              <w:left w:val="single" w:sz="4" w:space="0" w:color="auto"/>
              <w:bottom w:val="single" w:sz="4" w:space="0" w:color="auto"/>
              <w:right w:val="single" w:sz="4" w:space="0" w:color="auto"/>
            </w:tcBorders>
          </w:tcPr>
          <w:p w14:paraId="153B64C7" w14:textId="77777777" w:rsidR="005B4C42" w:rsidRPr="006B4F17" w:rsidRDefault="005B4C42" w:rsidP="00C15387">
            <w:r w:rsidRPr="006B4F17">
              <w:rPr>
                <w:color w:val="000000"/>
              </w:rPr>
              <w:t>Pastovaus greičio palaikymo sistema su greičio ribotuvu</w:t>
            </w:r>
          </w:p>
        </w:tc>
        <w:tc>
          <w:tcPr>
            <w:tcW w:w="2551" w:type="dxa"/>
            <w:tcBorders>
              <w:top w:val="single" w:sz="4" w:space="0" w:color="auto"/>
              <w:left w:val="single" w:sz="4" w:space="0" w:color="auto"/>
              <w:bottom w:val="single" w:sz="4" w:space="0" w:color="auto"/>
              <w:right w:val="single" w:sz="4" w:space="0" w:color="auto"/>
            </w:tcBorders>
          </w:tcPr>
          <w:p w14:paraId="2295EF0D" w14:textId="77777777" w:rsidR="005B4C42" w:rsidRPr="006B4F17" w:rsidRDefault="005B4C42" w:rsidP="00C15387">
            <w:pPr>
              <w:autoSpaceDE w:val="0"/>
              <w:autoSpaceDN w:val="0"/>
              <w:adjustRightInd w:val="0"/>
              <w:rPr>
                <w:bCs/>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D008782" w14:textId="77777777" w:rsidR="005B4C42" w:rsidRPr="006B4F17" w:rsidRDefault="005B4C42" w:rsidP="00C15387">
            <w:pPr>
              <w:rPr>
                <w:color w:val="000000"/>
              </w:rPr>
            </w:pPr>
          </w:p>
        </w:tc>
      </w:tr>
      <w:tr w:rsidR="005B4C42" w:rsidRPr="006B4F17" w14:paraId="29F38319" w14:textId="77777777" w:rsidTr="00C15387">
        <w:trPr>
          <w:trHeight w:val="109"/>
        </w:trPr>
        <w:tc>
          <w:tcPr>
            <w:tcW w:w="817" w:type="dxa"/>
            <w:tcBorders>
              <w:top w:val="single" w:sz="4" w:space="0" w:color="auto"/>
              <w:left w:val="single" w:sz="4" w:space="0" w:color="auto"/>
              <w:bottom w:val="single" w:sz="4" w:space="0" w:color="auto"/>
              <w:right w:val="single" w:sz="4" w:space="0" w:color="auto"/>
            </w:tcBorders>
          </w:tcPr>
          <w:p w14:paraId="77445E1B" w14:textId="77777777" w:rsidR="005B4C42" w:rsidRPr="006B4F17" w:rsidRDefault="005B4C42" w:rsidP="00C15387">
            <w:pPr>
              <w:rPr>
                <w:color w:val="000000"/>
              </w:rPr>
            </w:pPr>
            <w:r>
              <w:rPr>
                <w:color w:val="000000"/>
              </w:rPr>
              <w:t>14.12.</w:t>
            </w:r>
          </w:p>
        </w:tc>
        <w:tc>
          <w:tcPr>
            <w:tcW w:w="3544" w:type="dxa"/>
            <w:tcBorders>
              <w:top w:val="single" w:sz="4" w:space="0" w:color="auto"/>
              <w:left w:val="single" w:sz="4" w:space="0" w:color="auto"/>
              <w:bottom w:val="single" w:sz="4" w:space="0" w:color="auto"/>
              <w:right w:val="single" w:sz="4" w:space="0" w:color="auto"/>
            </w:tcBorders>
          </w:tcPr>
          <w:p w14:paraId="14DB2833" w14:textId="77777777" w:rsidR="005B4C42" w:rsidRPr="006B4F17" w:rsidRDefault="005B4C42" w:rsidP="00C15387">
            <w:pPr>
              <w:rPr>
                <w:color w:val="000000"/>
              </w:rPr>
            </w:pPr>
            <w:r>
              <w:rPr>
                <w:color w:val="000000"/>
              </w:rPr>
              <w:t>Kelio ženklų atpažinimo sistema</w:t>
            </w:r>
          </w:p>
        </w:tc>
        <w:tc>
          <w:tcPr>
            <w:tcW w:w="2551" w:type="dxa"/>
            <w:tcBorders>
              <w:top w:val="single" w:sz="4" w:space="0" w:color="auto"/>
              <w:left w:val="single" w:sz="4" w:space="0" w:color="auto"/>
              <w:bottom w:val="single" w:sz="4" w:space="0" w:color="auto"/>
              <w:right w:val="single" w:sz="4" w:space="0" w:color="auto"/>
            </w:tcBorders>
          </w:tcPr>
          <w:p w14:paraId="36A1DFB4" w14:textId="77777777" w:rsidR="005B4C42" w:rsidRPr="006B4F17" w:rsidRDefault="005B4C42" w:rsidP="00C15387">
            <w:pPr>
              <w:autoSpaceDE w:val="0"/>
              <w:autoSpaceDN w:val="0"/>
              <w:adjustRightInd w:val="0"/>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7B0FD88D" w14:textId="77777777" w:rsidR="005B4C42" w:rsidRPr="006B4F17" w:rsidRDefault="005B4C42" w:rsidP="00C15387">
            <w:pPr>
              <w:rPr>
                <w:color w:val="000000"/>
              </w:rPr>
            </w:pPr>
          </w:p>
        </w:tc>
      </w:tr>
      <w:tr w:rsidR="005B4C42" w:rsidRPr="006B4F17" w14:paraId="4D3A002A" w14:textId="77777777" w:rsidTr="00C15387">
        <w:trPr>
          <w:trHeight w:val="107"/>
        </w:trPr>
        <w:tc>
          <w:tcPr>
            <w:tcW w:w="817" w:type="dxa"/>
            <w:tcBorders>
              <w:top w:val="single" w:sz="4" w:space="0" w:color="auto"/>
              <w:left w:val="single" w:sz="4" w:space="0" w:color="auto"/>
              <w:bottom w:val="single" w:sz="4" w:space="0" w:color="auto"/>
              <w:right w:val="single" w:sz="4" w:space="0" w:color="auto"/>
            </w:tcBorders>
            <w:hideMark/>
          </w:tcPr>
          <w:p w14:paraId="7DF922E1" w14:textId="77777777" w:rsidR="005B4C42" w:rsidRPr="006B4F17" w:rsidRDefault="005B4C42" w:rsidP="00C15387">
            <w:pPr>
              <w:rPr>
                <w:color w:val="000000"/>
              </w:rPr>
            </w:pPr>
            <w:r w:rsidRPr="006B4F17">
              <w:rPr>
                <w:b/>
                <w:bCs/>
                <w:color w:val="000000"/>
              </w:rPr>
              <w:t>15.</w:t>
            </w:r>
          </w:p>
        </w:tc>
        <w:tc>
          <w:tcPr>
            <w:tcW w:w="3544" w:type="dxa"/>
            <w:tcBorders>
              <w:top w:val="single" w:sz="4" w:space="0" w:color="auto"/>
              <w:left w:val="single" w:sz="4" w:space="0" w:color="auto"/>
              <w:bottom w:val="single" w:sz="4" w:space="0" w:color="auto"/>
              <w:right w:val="single" w:sz="4" w:space="0" w:color="auto"/>
            </w:tcBorders>
            <w:hideMark/>
          </w:tcPr>
          <w:p w14:paraId="59BC18E8" w14:textId="77777777" w:rsidR="005B4C42" w:rsidRPr="006B4F17" w:rsidRDefault="005B4C42" w:rsidP="00C15387">
            <w:pPr>
              <w:rPr>
                <w:color w:val="000000"/>
              </w:rPr>
            </w:pPr>
            <w:r w:rsidRPr="006B4F17">
              <w:rPr>
                <w:b/>
                <w:bCs/>
                <w:color w:val="000000"/>
              </w:rPr>
              <w:t>Kiti reikalavimai:</w:t>
            </w:r>
          </w:p>
        </w:tc>
        <w:tc>
          <w:tcPr>
            <w:tcW w:w="2551" w:type="dxa"/>
            <w:tcBorders>
              <w:top w:val="single" w:sz="4" w:space="0" w:color="auto"/>
              <w:left w:val="single" w:sz="4" w:space="0" w:color="auto"/>
              <w:bottom w:val="single" w:sz="4" w:space="0" w:color="auto"/>
              <w:right w:val="single" w:sz="4" w:space="0" w:color="auto"/>
            </w:tcBorders>
          </w:tcPr>
          <w:p w14:paraId="20147033" w14:textId="77777777" w:rsidR="005B4C42" w:rsidRPr="006B4F17" w:rsidRDefault="005B4C42" w:rsidP="00C15387">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4B2107EE" w14:textId="77777777" w:rsidR="005B4C42" w:rsidRPr="006B4F17" w:rsidRDefault="005B4C42" w:rsidP="00C15387">
            <w:pPr>
              <w:rPr>
                <w:color w:val="000000"/>
              </w:rPr>
            </w:pPr>
          </w:p>
        </w:tc>
      </w:tr>
      <w:tr w:rsidR="005B4C42" w:rsidRPr="006B4F17" w14:paraId="51FDE030" w14:textId="77777777" w:rsidTr="00C15387">
        <w:trPr>
          <w:trHeight w:val="524"/>
        </w:trPr>
        <w:tc>
          <w:tcPr>
            <w:tcW w:w="817" w:type="dxa"/>
            <w:tcBorders>
              <w:top w:val="single" w:sz="4" w:space="0" w:color="auto"/>
              <w:left w:val="single" w:sz="4" w:space="0" w:color="auto"/>
              <w:bottom w:val="single" w:sz="4" w:space="0" w:color="auto"/>
              <w:right w:val="single" w:sz="4" w:space="0" w:color="auto"/>
            </w:tcBorders>
            <w:hideMark/>
          </w:tcPr>
          <w:p w14:paraId="452528C5" w14:textId="77777777" w:rsidR="005B4C42" w:rsidRPr="006B4F17" w:rsidRDefault="005B4C42" w:rsidP="00C15387">
            <w:pPr>
              <w:rPr>
                <w:color w:val="000000"/>
              </w:rPr>
            </w:pPr>
            <w:r w:rsidRPr="006B4F17">
              <w:rPr>
                <w:color w:val="000000"/>
              </w:rPr>
              <w:t>15.1.</w:t>
            </w:r>
          </w:p>
        </w:tc>
        <w:tc>
          <w:tcPr>
            <w:tcW w:w="3544" w:type="dxa"/>
            <w:tcBorders>
              <w:top w:val="single" w:sz="4" w:space="0" w:color="auto"/>
              <w:left w:val="single" w:sz="4" w:space="0" w:color="auto"/>
              <w:bottom w:val="single" w:sz="4" w:space="0" w:color="auto"/>
              <w:right w:val="single" w:sz="4" w:space="0" w:color="auto"/>
            </w:tcBorders>
            <w:hideMark/>
          </w:tcPr>
          <w:p w14:paraId="3D99DB6B" w14:textId="77777777" w:rsidR="005B4C42" w:rsidRPr="006B4F17" w:rsidRDefault="005B4C42" w:rsidP="00C15387">
            <w:pPr>
              <w:rPr>
                <w:color w:val="000000"/>
              </w:rPr>
            </w:pPr>
            <w:r w:rsidRPr="006B4F17">
              <w:rPr>
                <w:color w:val="000000"/>
              </w:rPr>
              <w:t xml:space="preserve">Automobilio apsaugos sistema centrinis durų užraktas ir imobilaizeris </w:t>
            </w:r>
          </w:p>
        </w:tc>
        <w:tc>
          <w:tcPr>
            <w:tcW w:w="2551" w:type="dxa"/>
            <w:tcBorders>
              <w:top w:val="single" w:sz="4" w:space="0" w:color="auto"/>
              <w:left w:val="single" w:sz="4" w:space="0" w:color="auto"/>
              <w:bottom w:val="single" w:sz="4" w:space="0" w:color="auto"/>
              <w:right w:val="single" w:sz="4" w:space="0" w:color="auto"/>
            </w:tcBorders>
            <w:hideMark/>
          </w:tcPr>
          <w:p w14:paraId="52836725" w14:textId="77777777" w:rsidR="005B4C42" w:rsidRPr="006B4F17" w:rsidRDefault="005B4C42" w:rsidP="00C1538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618D707" w14:textId="77777777" w:rsidR="005B4C42" w:rsidRPr="006B4F17" w:rsidRDefault="005B4C42" w:rsidP="00C15387">
            <w:pPr>
              <w:rPr>
                <w:color w:val="000000"/>
              </w:rPr>
            </w:pPr>
          </w:p>
        </w:tc>
      </w:tr>
      <w:tr w:rsidR="005B4C42" w:rsidRPr="006B4F17" w14:paraId="582D6D2D" w14:textId="77777777" w:rsidTr="00C15387">
        <w:trPr>
          <w:trHeight w:val="248"/>
        </w:trPr>
        <w:tc>
          <w:tcPr>
            <w:tcW w:w="817" w:type="dxa"/>
            <w:tcBorders>
              <w:top w:val="single" w:sz="4" w:space="0" w:color="auto"/>
              <w:left w:val="single" w:sz="4" w:space="0" w:color="auto"/>
              <w:bottom w:val="single" w:sz="4" w:space="0" w:color="auto"/>
              <w:right w:val="single" w:sz="4" w:space="0" w:color="auto"/>
            </w:tcBorders>
            <w:hideMark/>
          </w:tcPr>
          <w:p w14:paraId="138E7791" w14:textId="77777777" w:rsidR="005B4C42" w:rsidRPr="006B4F17" w:rsidRDefault="005B4C42" w:rsidP="00C15387">
            <w:pPr>
              <w:rPr>
                <w:color w:val="000000"/>
              </w:rPr>
            </w:pPr>
            <w:r w:rsidRPr="006B4F17">
              <w:rPr>
                <w:color w:val="000000"/>
              </w:rPr>
              <w:t>15.2.</w:t>
            </w:r>
          </w:p>
        </w:tc>
        <w:tc>
          <w:tcPr>
            <w:tcW w:w="3544" w:type="dxa"/>
            <w:tcBorders>
              <w:top w:val="single" w:sz="4" w:space="0" w:color="auto"/>
              <w:left w:val="single" w:sz="4" w:space="0" w:color="auto"/>
              <w:bottom w:val="single" w:sz="4" w:space="0" w:color="auto"/>
              <w:right w:val="single" w:sz="4" w:space="0" w:color="auto"/>
            </w:tcBorders>
            <w:hideMark/>
          </w:tcPr>
          <w:p w14:paraId="5B8DBF41" w14:textId="77777777" w:rsidR="005B4C42" w:rsidRPr="006B4F17" w:rsidRDefault="005B4C42" w:rsidP="00C15387">
            <w:pPr>
              <w:rPr>
                <w:color w:val="000000"/>
              </w:rPr>
            </w:pPr>
            <w:r w:rsidRPr="006B4F17">
              <w:rPr>
                <w:color w:val="000000"/>
              </w:rPr>
              <w:t>Automobilio naudojimo instrukcija lietuvių kalba</w:t>
            </w:r>
          </w:p>
        </w:tc>
        <w:tc>
          <w:tcPr>
            <w:tcW w:w="2551" w:type="dxa"/>
            <w:tcBorders>
              <w:top w:val="single" w:sz="4" w:space="0" w:color="auto"/>
              <w:left w:val="single" w:sz="4" w:space="0" w:color="auto"/>
              <w:bottom w:val="single" w:sz="4" w:space="0" w:color="auto"/>
              <w:right w:val="single" w:sz="4" w:space="0" w:color="auto"/>
            </w:tcBorders>
            <w:hideMark/>
          </w:tcPr>
          <w:p w14:paraId="67EF08B0" w14:textId="77777777" w:rsidR="005B4C42" w:rsidRPr="006B4F17" w:rsidRDefault="005B4C42" w:rsidP="00C1538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582D2D3D" w14:textId="77777777" w:rsidR="005B4C42" w:rsidRPr="006B4F17" w:rsidRDefault="005B4C42" w:rsidP="00C15387">
            <w:pPr>
              <w:rPr>
                <w:color w:val="000000"/>
              </w:rPr>
            </w:pPr>
          </w:p>
        </w:tc>
      </w:tr>
      <w:tr w:rsidR="005B4C42" w:rsidRPr="006B4F17" w14:paraId="2376DC51" w14:textId="77777777" w:rsidTr="00C15387">
        <w:trPr>
          <w:trHeight w:val="248"/>
        </w:trPr>
        <w:tc>
          <w:tcPr>
            <w:tcW w:w="817" w:type="dxa"/>
            <w:tcBorders>
              <w:top w:val="single" w:sz="4" w:space="0" w:color="auto"/>
              <w:left w:val="single" w:sz="4" w:space="0" w:color="auto"/>
              <w:bottom w:val="single" w:sz="4" w:space="0" w:color="auto"/>
              <w:right w:val="single" w:sz="4" w:space="0" w:color="auto"/>
            </w:tcBorders>
            <w:hideMark/>
          </w:tcPr>
          <w:p w14:paraId="61C24664" w14:textId="77777777" w:rsidR="005B4C42" w:rsidRPr="006B4F17" w:rsidRDefault="005B4C42" w:rsidP="00C15387">
            <w:pPr>
              <w:rPr>
                <w:color w:val="000000"/>
              </w:rPr>
            </w:pPr>
            <w:r w:rsidRPr="006B4F17">
              <w:rPr>
                <w:color w:val="000000"/>
              </w:rPr>
              <w:t>15.3.</w:t>
            </w:r>
          </w:p>
        </w:tc>
        <w:tc>
          <w:tcPr>
            <w:tcW w:w="3544" w:type="dxa"/>
            <w:tcBorders>
              <w:top w:val="single" w:sz="4" w:space="0" w:color="auto"/>
              <w:left w:val="single" w:sz="4" w:space="0" w:color="auto"/>
              <w:bottom w:val="single" w:sz="4" w:space="0" w:color="auto"/>
              <w:right w:val="single" w:sz="4" w:space="0" w:color="auto"/>
            </w:tcBorders>
            <w:hideMark/>
          </w:tcPr>
          <w:p w14:paraId="75134B82" w14:textId="77777777" w:rsidR="005B4C42" w:rsidRPr="006B4F17" w:rsidRDefault="005B4C42" w:rsidP="00C15387">
            <w:pPr>
              <w:rPr>
                <w:color w:val="000000"/>
              </w:rPr>
            </w:pPr>
            <w:r w:rsidRPr="006B4F17">
              <w:rPr>
                <w:color w:val="000000"/>
              </w:rPr>
              <w:t xml:space="preserve">Automobilio paruošimas eksploatacijai, KET paketas (registracija, privalomoji techninė apžiūra) </w:t>
            </w:r>
          </w:p>
        </w:tc>
        <w:tc>
          <w:tcPr>
            <w:tcW w:w="2551" w:type="dxa"/>
            <w:tcBorders>
              <w:top w:val="single" w:sz="4" w:space="0" w:color="auto"/>
              <w:left w:val="single" w:sz="4" w:space="0" w:color="auto"/>
              <w:bottom w:val="single" w:sz="4" w:space="0" w:color="auto"/>
              <w:right w:val="single" w:sz="4" w:space="0" w:color="auto"/>
            </w:tcBorders>
            <w:hideMark/>
          </w:tcPr>
          <w:p w14:paraId="0044AAA0" w14:textId="77777777" w:rsidR="005B4C42" w:rsidRPr="006B4F17" w:rsidRDefault="005B4C42" w:rsidP="00C1538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5525AEB" w14:textId="77777777" w:rsidR="005B4C42" w:rsidRPr="006B4F17" w:rsidRDefault="005B4C42" w:rsidP="00C15387">
            <w:pPr>
              <w:rPr>
                <w:color w:val="000000"/>
              </w:rPr>
            </w:pPr>
          </w:p>
        </w:tc>
      </w:tr>
      <w:tr w:rsidR="005B4C42" w:rsidRPr="006B4F17" w14:paraId="70EF9A4C" w14:textId="77777777" w:rsidTr="00C15387">
        <w:trPr>
          <w:trHeight w:val="248"/>
        </w:trPr>
        <w:tc>
          <w:tcPr>
            <w:tcW w:w="817" w:type="dxa"/>
            <w:tcBorders>
              <w:top w:val="single" w:sz="4" w:space="0" w:color="auto"/>
              <w:left w:val="single" w:sz="4" w:space="0" w:color="auto"/>
              <w:bottom w:val="single" w:sz="4" w:space="0" w:color="auto"/>
              <w:right w:val="single" w:sz="4" w:space="0" w:color="auto"/>
            </w:tcBorders>
          </w:tcPr>
          <w:p w14:paraId="21EEC35A" w14:textId="77777777" w:rsidR="005B4C42" w:rsidRPr="006B4F17" w:rsidRDefault="005B4C42" w:rsidP="00C15387">
            <w:pPr>
              <w:rPr>
                <w:color w:val="000000"/>
              </w:rPr>
            </w:pPr>
            <w:r w:rsidRPr="006B4F17">
              <w:rPr>
                <w:color w:val="000000"/>
              </w:rPr>
              <w:t>15.4.</w:t>
            </w:r>
          </w:p>
        </w:tc>
        <w:tc>
          <w:tcPr>
            <w:tcW w:w="3544" w:type="dxa"/>
            <w:tcBorders>
              <w:top w:val="single" w:sz="4" w:space="0" w:color="auto"/>
              <w:left w:val="single" w:sz="4" w:space="0" w:color="auto"/>
              <w:bottom w:val="single" w:sz="4" w:space="0" w:color="auto"/>
              <w:right w:val="single" w:sz="4" w:space="0" w:color="auto"/>
            </w:tcBorders>
          </w:tcPr>
          <w:p w14:paraId="5FC928D0" w14:textId="77777777" w:rsidR="005B4C42" w:rsidRPr="006B4F17" w:rsidRDefault="005B4C42" w:rsidP="00C15387">
            <w:r w:rsidRPr="006B4F17">
              <w:t xml:space="preserve">Tiekėjas ar jo įgaliotas atstovas privalo užtikrinti automobilio gamintojo numatytos garantinės ir techninės priežiūros galimybę tiekėjo ar jo atstovo nurodytose automobilių techninės priežiūros dirbtuvėse, ne trumpesniu kaip </w:t>
            </w:r>
            <w:r>
              <w:t>5</w:t>
            </w:r>
            <w:r w:rsidRPr="006B4F17">
              <w:t xml:space="preserve"> metų garantiniu laikotarpiu </w:t>
            </w:r>
            <w:r>
              <w:t xml:space="preserve">arba kol sueis 100 000 km, </w:t>
            </w:r>
            <w:r w:rsidRPr="006B4F17">
              <w:t>bei techninį aptarnavimą servisuose, nutolusiuose ne daugiau kaip 150 km nuo Alytaus</w:t>
            </w:r>
          </w:p>
          <w:p w14:paraId="432F9A97" w14:textId="77777777" w:rsidR="005B4C42" w:rsidRPr="006B4F17" w:rsidRDefault="005B4C42" w:rsidP="00C15387">
            <w:pPr>
              <w:rPr>
                <w:color w:val="000000"/>
              </w:rPr>
            </w:pPr>
            <w:r w:rsidRPr="006B4F17">
              <w:tab/>
            </w:r>
          </w:p>
        </w:tc>
        <w:tc>
          <w:tcPr>
            <w:tcW w:w="2551" w:type="dxa"/>
            <w:tcBorders>
              <w:top w:val="single" w:sz="4" w:space="0" w:color="auto"/>
              <w:left w:val="single" w:sz="4" w:space="0" w:color="auto"/>
              <w:bottom w:val="single" w:sz="4" w:space="0" w:color="auto"/>
              <w:right w:val="single" w:sz="4" w:space="0" w:color="auto"/>
            </w:tcBorders>
          </w:tcPr>
          <w:p w14:paraId="144A6355" w14:textId="77777777" w:rsidR="005B4C42" w:rsidRPr="006B4F17" w:rsidRDefault="005B4C42" w:rsidP="00C15387">
            <w:pPr>
              <w:rPr>
                <w:color w:val="000000"/>
              </w:rPr>
            </w:pPr>
            <w:r w:rsidRPr="006B4F17">
              <w:rPr>
                <w:color w:val="000000"/>
              </w:rPr>
              <w:t>Būtina nurodyti techninio aptarnavimo servisų sąrašą</w:t>
            </w:r>
          </w:p>
        </w:tc>
        <w:tc>
          <w:tcPr>
            <w:tcW w:w="2551" w:type="dxa"/>
            <w:tcBorders>
              <w:top w:val="single" w:sz="4" w:space="0" w:color="auto"/>
              <w:left w:val="single" w:sz="4" w:space="0" w:color="auto"/>
              <w:bottom w:val="single" w:sz="4" w:space="0" w:color="auto"/>
              <w:right w:val="single" w:sz="4" w:space="0" w:color="auto"/>
            </w:tcBorders>
          </w:tcPr>
          <w:p w14:paraId="04D16A81" w14:textId="77777777" w:rsidR="005B4C42" w:rsidRPr="006B4F17" w:rsidRDefault="005B4C42" w:rsidP="00C15387">
            <w:pPr>
              <w:rPr>
                <w:color w:val="000000"/>
              </w:rPr>
            </w:pPr>
          </w:p>
        </w:tc>
      </w:tr>
      <w:tr w:rsidR="005B4C42" w:rsidRPr="006B4F17" w14:paraId="75B5F302" w14:textId="77777777" w:rsidTr="00C15387">
        <w:trPr>
          <w:trHeight w:val="248"/>
        </w:trPr>
        <w:tc>
          <w:tcPr>
            <w:tcW w:w="817" w:type="dxa"/>
            <w:tcBorders>
              <w:top w:val="single" w:sz="4" w:space="0" w:color="auto"/>
              <w:left w:val="single" w:sz="4" w:space="0" w:color="auto"/>
              <w:bottom w:val="single" w:sz="4" w:space="0" w:color="auto"/>
              <w:right w:val="single" w:sz="4" w:space="0" w:color="auto"/>
            </w:tcBorders>
          </w:tcPr>
          <w:p w14:paraId="32FF41BB" w14:textId="77777777" w:rsidR="005B4C42" w:rsidRPr="006B4F17" w:rsidRDefault="005B4C42" w:rsidP="00C15387">
            <w:pPr>
              <w:rPr>
                <w:color w:val="000000"/>
              </w:rPr>
            </w:pPr>
            <w:r w:rsidRPr="006B4F17">
              <w:rPr>
                <w:color w:val="000000"/>
              </w:rPr>
              <w:t>15.6.</w:t>
            </w:r>
          </w:p>
        </w:tc>
        <w:tc>
          <w:tcPr>
            <w:tcW w:w="3544" w:type="dxa"/>
            <w:tcBorders>
              <w:top w:val="single" w:sz="4" w:space="0" w:color="auto"/>
              <w:left w:val="single" w:sz="4" w:space="0" w:color="auto"/>
              <w:bottom w:val="single" w:sz="4" w:space="0" w:color="auto"/>
              <w:right w:val="single" w:sz="4" w:space="0" w:color="auto"/>
            </w:tcBorders>
          </w:tcPr>
          <w:p w14:paraId="058980F9" w14:textId="77777777" w:rsidR="005B4C42" w:rsidRPr="006B4F17" w:rsidRDefault="005B4C42" w:rsidP="00C15387">
            <w:pPr>
              <w:suppressAutoHyphens/>
              <w:jc w:val="both"/>
              <w:outlineLvl w:val="0"/>
              <w:rPr>
                <w:lang w:eastAsia="ar-SA"/>
              </w:rPr>
            </w:pPr>
            <w:r w:rsidRPr="006B4F17">
              <w:rPr>
                <w:b/>
                <w:lang w:eastAsia="ar-SA"/>
              </w:rPr>
              <w:t>GARANTIJA.</w:t>
            </w:r>
            <w:r w:rsidRPr="006B4F17">
              <w:t xml:space="preserve"> </w:t>
            </w:r>
            <w:r w:rsidRPr="006B4F17">
              <w:rPr>
                <w:lang w:eastAsia="ar-SA"/>
              </w:rPr>
              <w:t xml:space="preserve">Automobiliui suteikiama ne mažiau kaip </w:t>
            </w:r>
            <w:r>
              <w:rPr>
                <w:lang w:eastAsia="ar-SA"/>
              </w:rPr>
              <w:t>5 metų</w:t>
            </w:r>
            <w:r w:rsidRPr="006B4F17">
              <w:rPr>
                <w:lang w:eastAsia="ar-SA"/>
              </w:rPr>
              <w:t xml:space="preserve"> arba 100 000 km garantija (kas įvyks anksčiau).</w:t>
            </w:r>
          </w:p>
          <w:p w14:paraId="0725825D" w14:textId="77777777" w:rsidR="005B4C42" w:rsidRPr="006B4F17" w:rsidRDefault="005B4C42" w:rsidP="00C15387">
            <w:r w:rsidRPr="006B4F17">
              <w:rPr>
                <w:color w:val="363636"/>
                <w:lang w:eastAsia="lt-LT"/>
              </w:rPr>
              <w:t>Į automobilį įdiegus telemetrinę kontrolės sistemą, ji nepanaikina ir neapriboja automobilio garantijos.</w:t>
            </w:r>
          </w:p>
        </w:tc>
        <w:tc>
          <w:tcPr>
            <w:tcW w:w="2551" w:type="dxa"/>
            <w:tcBorders>
              <w:top w:val="single" w:sz="4" w:space="0" w:color="auto"/>
              <w:left w:val="single" w:sz="4" w:space="0" w:color="auto"/>
              <w:bottom w:val="single" w:sz="4" w:space="0" w:color="auto"/>
              <w:right w:val="single" w:sz="4" w:space="0" w:color="auto"/>
            </w:tcBorders>
          </w:tcPr>
          <w:p w14:paraId="4506DC36" w14:textId="77777777" w:rsidR="005B4C42" w:rsidRPr="006B4F17" w:rsidRDefault="005B4C42" w:rsidP="00C15387">
            <w:pPr>
              <w:rPr>
                <w:color w:val="000000"/>
              </w:rPr>
            </w:pPr>
            <w:r w:rsidRPr="006B4F17">
              <w:rPr>
                <w:color w:val="000000"/>
              </w:rPr>
              <w:t>Būtina nurodyti</w:t>
            </w:r>
          </w:p>
        </w:tc>
        <w:tc>
          <w:tcPr>
            <w:tcW w:w="2551" w:type="dxa"/>
            <w:tcBorders>
              <w:top w:val="single" w:sz="4" w:space="0" w:color="auto"/>
              <w:left w:val="single" w:sz="4" w:space="0" w:color="auto"/>
              <w:bottom w:val="single" w:sz="4" w:space="0" w:color="auto"/>
              <w:right w:val="single" w:sz="4" w:space="0" w:color="auto"/>
            </w:tcBorders>
          </w:tcPr>
          <w:p w14:paraId="333AE6D3" w14:textId="77777777" w:rsidR="005B4C42" w:rsidRPr="006B4F17" w:rsidRDefault="005B4C42" w:rsidP="00C15387">
            <w:pPr>
              <w:rPr>
                <w:color w:val="000000"/>
              </w:rPr>
            </w:pPr>
          </w:p>
        </w:tc>
      </w:tr>
      <w:tr w:rsidR="00135266" w:rsidRPr="006B4F17" w14:paraId="4C4E576E" w14:textId="77777777" w:rsidTr="00C15387">
        <w:trPr>
          <w:trHeight w:val="248"/>
        </w:trPr>
        <w:tc>
          <w:tcPr>
            <w:tcW w:w="817" w:type="dxa"/>
            <w:tcBorders>
              <w:top w:val="single" w:sz="4" w:space="0" w:color="auto"/>
              <w:left w:val="single" w:sz="4" w:space="0" w:color="auto"/>
              <w:bottom w:val="single" w:sz="4" w:space="0" w:color="auto"/>
              <w:right w:val="single" w:sz="4" w:space="0" w:color="auto"/>
            </w:tcBorders>
          </w:tcPr>
          <w:p w14:paraId="21352282" w14:textId="090D495C" w:rsidR="00135266" w:rsidRPr="006B4F17" w:rsidRDefault="00135266" w:rsidP="00135266">
            <w:pPr>
              <w:rPr>
                <w:color w:val="000000"/>
              </w:rPr>
            </w:pPr>
            <w:r>
              <w:rPr>
                <w:color w:val="000000"/>
              </w:rPr>
              <w:t>15.7.</w:t>
            </w:r>
          </w:p>
        </w:tc>
        <w:tc>
          <w:tcPr>
            <w:tcW w:w="3544" w:type="dxa"/>
            <w:tcBorders>
              <w:top w:val="single" w:sz="4" w:space="0" w:color="auto"/>
              <w:left w:val="single" w:sz="4" w:space="0" w:color="auto"/>
              <w:bottom w:val="single" w:sz="4" w:space="0" w:color="auto"/>
              <w:right w:val="single" w:sz="4" w:space="0" w:color="auto"/>
            </w:tcBorders>
          </w:tcPr>
          <w:p w14:paraId="0E79AC4C" w14:textId="2D0FB7A8" w:rsidR="00135266" w:rsidRPr="006B4F17" w:rsidRDefault="00135266" w:rsidP="00135266">
            <w:pPr>
              <w:suppressAutoHyphens/>
              <w:jc w:val="both"/>
              <w:outlineLvl w:val="0"/>
              <w:rPr>
                <w:b/>
                <w:lang w:eastAsia="ar-SA"/>
              </w:rPr>
            </w:pPr>
            <w:r w:rsidRPr="00C85447">
              <w:rPr>
                <w:rFonts w:eastAsia="Calibri"/>
                <w:lang w:eastAsia="en-GB"/>
              </w:rPr>
              <w:t>Vidutinė CO</w:t>
            </w:r>
            <w:r w:rsidRPr="00C85447">
              <w:rPr>
                <w:rFonts w:eastAsia="Calibri"/>
                <w:vertAlign w:val="subscript"/>
                <w:lang w:eastAsia="en-GB"/>
              </w:rPr>
              <w:t xml:space="preserve">2 </w:t>
            </w:r>
            <w:r w:rsidRPr="00C85447">
              <w:rPr>
                <w:rFonts w:eastAsia="Calibri"/>
                <w:lang w:eastAsia="en-GB"/>
              </w:rPr>
              <w:t>emisija min. – mišriu režimu (g/km) turi būti lygi 0</w:t>
            </w:r>
          </w:p>
        </w:tc>
        <w:tc>
          <w:tcPr>
            <w:tcW w:w="2551" w:type="dxa"/>
            <w:tcBorders>
              <w:top w:val="single" w:sz="4" w:space="0" w:color="auto"/>
              <w:left w:val="single" w:sz="4" w:space="0" w:color="auto"/>
              <w:bottom w:val="single" w:sz="4" w:space="0" w:color="auto"/>
              <w:right w:val="single" w:sz="4" w:space="0" w:color="auto"/>
            </w:tcBorders>
          </w:tcPr>
          <w:p w14:paraId="6CD395A1" w14:textId="4F058444" w:rsidR="00135266" w:rsidRPr="006B4F17" w:rsidRDefault="00135266" w:rsidP="00135266">
            <w:pPr>
              <w:rPr>
                <w:color w:val="000000"/>
              </w:rPr>
            </w:pPr>
            <w:r w:rsidRPr="00C85447">
              <w:rPr>
                <w:rFonts w:eastAsia="Calibri"/>
                <w:lang w:eastAsia="en-GB"/>
              </w:rPr>
              <w:t>Būtina</w:t>
            </w:r>
          </w:p>
        </w:tc>
        <w:tc>
          <w:tcPr>
            <w:tcW w:w="2551" w:type="dxa"/>
            <w:tcBorders>
              <w:top w:val="single" w:sz="4" w:space="0" w:color="auto"/>
              <w:left w:val="single" w:sz="4" w:space="0" w:color="auto"/>
              <w:bottom w:val="single" w:sz="4" w:space="0" w:color="auto"/>
              <w:right w:val="single" w:sz="4" w:space="0" w:color="auto"/>
            </w:tcBorders>
          </w:tcPr>
          <w:p w14:paraId="0C204045" w14:textId="77777777" w:rsidR="00135266" w:rsidRPr="006B4F17" w:rsidRDefault="00135266" w:rsidP="00135266">
            <w:pPr>
              <w:rPr>
                <w:color w:val="000000"/>
              </w:rPr>
            </w:pPr>
          </w:p>
        </w:tc>
      </w:tr>
    </w:tbl>
    <w:p w14:paraId="06D65F78" w14:textId="77777777" w:rsidR="005B4C42" w:rsidRDefault="005B4C42" w:rsidP="000D4493">
      <w:pPr>
        <w:jc w:val="center"/>
        <w:rPr>
          <w:b/>
          <w:bCs/>
        </w:rPr>
      </w:pPr>
    </w:p>
    <w:p w14:paraId="07CDA0C4" w14:textId="0E1D3C38" w:rsidR="005B4C42" w:rsidRPr="000F39FF" w:rsidRDefault="006510F4" w:rsidP="0050259F">
      <w:pPr>
        <w:ind w:firstLine="720"/>
        <w:jc w:val="both"/>
      </w:pPr>
      <w:r w:rsidRPr="000F39FF">
        <w:t xml:space="preserve">Tiekėjas turi teisę </w:t>
      </w:r>
      <w:r w:rsidR="000F39FF" w:rsidRPr="000F39FF">
        <w:rPr>
          <w:rFonts w:eastAsia="Calibri"/>
          <w:lang w:eastAsia="en-GB"/>
        </w:rPr>
        <w:t>teikti lygiaverčius sprendimus</w:t>
      </w:r>
      <w:r w:rsidRPr="000F39FF">
        <w:t xml:space="preserve">. </w:t>
      </w:r>
      <w:r w:rsidR="000F39FF" w:rsidRPr="000F39FF">
        <w:t>Kai teikiami</w:t>
      </w:r>
      <w:r w:rsidRPr="000F39FF">
        <w:t xml:space="preserve"> sprendimai techninėje specifikacijoje nurodytų sprendimų kokybe yra ne prastesni, o lygiaverčiai ar geresni, tiekėjas privalo pateikti tai įrodančius dokumentus.</w:t>
      </w:r>
    </w:p>
    <w:p w14:paraId="452EE879" w14:textId="500D59B9" w:rsidR="006510F4" w:rsidRDefault="000F39FF" w:rsidP="0050259F">
      <w:pPr>
        <w:ind w:firstLine="720"/>
        <w:jc w:val="both"/>
        <w:rPr>
          <w:rFonts w:eastAsia="Calibri"/>
          <w:b/>
          <w:bCs/>
          <w:lang w:eastAsia="en-GB"/>
        </w:rPr>
      </w:pPr>
      <w:r w:rsidRPr="000F39FF">
        <w:t xml:space="preserve">Teikdamas siūlomą lygiavertį sprendimą ir įrodydamas jo atitiktį techninės specifikacijos reikalavimams, tiekėjas privalo pateikti prekės gamintojo dokumentus lietuvių ir (arba) anglų kalba </w:t>
      </w:r>
      <w:r w:rsidR="006510F4" w:rsidRPr="000F39FF">
        <w:t>prekės gamintojo dokumentai* (techninės</w:t>
      </w:r>
      <w:r w:rsidR="006510F4" w:rsidRPr="00CF049B">
        <w:t xml:space="preserve">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w:t>
      </w:r>
      <w:r w:rsidR="006510F4" w:rsidRPr="00CF049B">
        <w:lastRenderedPageBreak/>
        <w:t>dokumentas) raštiškus patvirtinimus (pvz., prekės gamintojo atitikties deklaraciją ar eksploatacinių savybių deklaraciją) ar kitus atitiktį reikalavimams įrodančius dokumentus (informaciją), kad Perkantysis subjektas galėtų įsitikinti siūlomos prekės atitiktimi nustatytiems reikalavimams.</w:t>
      </w:r>
    </w:p>
    <w:p w14:paraId="39BA08C0" w14:textId="77777777" w:rsidR="003F01A2" w:rsidRDefault="003F01A2" w:rsidP="000D4493">
      <w:pPr>
        <w:ind w:left="7200" w:firstLine="720"/>
        <w:jc w:val="both"/>
      </w:pPr>
    </w:p>
    <w:p w14:paraId="4B66EB6C" w14:textId="77777777" w:rsidR="003F01A2" w:rsidRDefault="003F01A2" w:rsidP="000D4493">
      <w:pPr>
        <w:ind w:left="7200" w:firstLine="720"/>
        <w:jc w:val="both"/>
      </w:pPr>
    </w:p>
    <w:p w14:paraId="47F4B5F0" w14:textId="77777777" w:rsidR="003F01A2" w:rsidRDefault="003F01A2" w:rsidP="000D4493">
      <w:pPr>
        <w:ind w:left="7200" w:firstLine="720"/>
        <w:jc w:val="both"/>
      </w:pPr>
    </w:p>
    <w:p w14:paraId="6D50F6B2" w14:textId="77777777" w:rsidR="003F01A2" w:rsidRDefault="003F01A2" w:rsidP="000D4493">
      <w:pPr>
        <w:ind w:left="7200" w:firstLine="720"/>
        <w:jc w:val="both"/>
      </w:pPr>
    </w:p>
    <w:p w14:paraId="006B771B" w14:textId="77777777" w:rsidR="003F01A2" w:rsidRDefault="003F01A2" w:rsidP="000D4493">
      <w:pPr>
        <w:ind w:left="7200" w:firstLine="720"/>
        <w:jc w:val="both"/>
      </w:pPr>
    </w:p>
    <w:p w14:paraId="614F6DDB" w14:textId="77777777" w:rsidR="003F01A2" w:rsidRDefault="003F01A2" w:rsidP="000D4493">
      <w:pPr>
        <w:ind w:left="7200" w:firstLine="720"/>
        <w:jc w:val="both"/>
      </w:pPr>
    </w:p>
    <w:p w14:paraId="200D4D2D" w14:textId="77777777" w:rsidR="003F01A2" w:rsidRDefault="003F01A2" w:rsidP="000D4493">
      <w:pPr>
        <w:ind w:left="7200" w:firstLine="720"/>
        <w:jc w:val="both"/>
      </w:pPr>
    </w:p>
    <w:p w14:paraId="47520407" w14:textId="77777777" w:rsidR="003F01A2" w:rsidRDefault="003F01A2" w:rsidP="000D4493">
      <w:pPr>
        <w:ind w:left="7200" w:firstLine="720"/>
        <w:jc w:val="both"/>
      </w:pPr>
    </w:p>
    <w:p w14:paraId="04F35251" w14:textId="77777777" w:rsidR="003F01A2" w:rsidRDefault="003F01A2" w:rsidP="000D4493">
      <w:pPr>
        <w:ind w:left="7200" w:firstLine="720"/>
        <w:jc w:val="both"/>
      </w:pPr>
    </w:p>
    <w:p w14:paraId="563B5ED9" w14:textId="77777777" w:rsidR="003F01A2" w:rsidRDefault="003F01A2" w:rsidP="000D4493">
      <w:pPr>
        <w:ind w:left="7200" w:firstLine="720"/>
        <w:jc w:val="both"/>
      </w:pPr>
    </w:p>
    <w:p w14:paraId="6569E02F" w14:textId="77777777" w:rsidR="003F01A2" w:rsidRDefault="003F01A2" w:rsidP="000D4493">
      <w:pPr>
        <w:ind w:left="7200" w:firstLine="720"/>
        <w:jc w:val="both"/>
      </w:pPr>
    </w:p>
    <w:p w14:paraId="526EB7E6" w14:textId="77777777" w:rsidR="003F01A2" w:rsidRDefault="003F01A2" w:rsidP="000D4493">
      <w:pPr>
        <w:ind w:left="7200" w:firstLine="720"/>
        <w:jc w:val="both"/>
      </w:pPr>
    </w:p>
    <w:p w14:paraId="02C7F46F" w14:textId="77777777" w:rsidR="003F01A2" w:rsidRDefault="003F01A2" w:rsidP="000D4493">
      <w:pPr>
        <w:ind w:left="7200" w:firstLine="720"/>
        <w:jc w:val="both"/>
      </w:pPr>
    </w:p>
    <w:p w14:paraId="285D8D1E" w14:textId="77777777" w:rsidR="003F01A2" w:rsidRDefault="003F01A2" w:rsidP="000D4493">
      <w:pPr>
        <w:ind w:left="7200" w:firstLine="720"/>
        <w:jc w:val="both"/>
      </w:pPr>
    </w:p>
    <w:p w14:paraId="7469E700" w14:textId="77777777" w:rsidR="003F01A2" w:rsidRDefault="003F01A2" w:rsidP="000D4493">
      <w:pPr>
        <w:ind w:left="7200" w:firstLine="720"/>
        <w:jc w:val="both"/>
      </w:pPr>
    </w:p>
    <w:p w14:paraId="4A03B84B" w14:textId="77777777" w:rsidR="003F01A2" w:rsidRDefault="003F01A2" w:rsidP="000D4493">
      <w:pPr>
        <w:ind w:left="7200" w:firstLine="720"/>
        <w:jc w:val="both"/>
      </w:pPr>
    </w:p>
    <w:p w14:paraId="2A850A96" w14:textId="77777777" w:rsidR="003F01A2" w:rsidRDefault="003F01A2" w:rsidP="000D4493">
      <w:pPr>
        <w:ind w:left="7200" w:firstLine="720"/>
        <w:jc w:val="both"/>
      </w:pPr>
    </w:p>
    <w:p w14:paraId="45E4D08F" w14:textId="77777777" w:rsidR="003F01A2" w:rsidRDefault="003F01A2" w:rsidP="000D4493">
      <w:pPr>
        <w:ind w:left="7200" w:firstLine="720"/>
        <w:jc w:val="both"/>
      </w:pPr>
    </w:p>
    <w:p w14:paraId="0D34BCFA" w14:textId="77777777" w:rsidR="003F01A2" w:rsidRDefault="003F01A2" w:rsidP="000D4493">
      <w:pPr>
        <w:ind w:left="7200" w:firstLine="720"/>
        <w:jc w:val="both"/>
      </w:pPr>
    </w:p>
    <w:p w14:paraId="02843379" w14:textId="77777777" w:rsidR="003F01A2" w:rsidRDefault="003F01A2" w:rsidP="000D4493">
      <w:pPr>
        <w:ind w:left="7200" w:firstLine="720"/>
        <w:jc w:val="both"/>
      </w:pPr>
    </w:p>
    <w:p w14:paraId="26DDFCF8" w14:textId="77777777" w:rsidR="003F01A2" w:rsidRDefault="003F01A2" w:rsidP="000D4493">
      <w:pPr>
        <w:ind w:left="7200" w:firstLine="720"/>
        <w:jc w:val="both"/>
      </w:pPr>
    </w:p>
    <w:p w14:paraId="52220CA5" w14:textId="77777777" w:rsidR="003F01A2" w:rsidRDefault="003F01A2" w:rsidP="000D4493">
      <w:pPr>
        <w:ind w:left="7200" w:firstLine="720"/>
        <w:jc w:val="both"/>
      </w:pPr>
    </w:p>
    <w:p w14:paraId="2079AEFA" w14:textId="77777777" w:rsidR="003F01A2" w:rsidRDefault="003F01A2" w:rsidP="000D4493">
      <w:pPr>
        <w:ind w:left="7200" w:firstLine="720"/>
        <w:jc w:val="both"/>
      </w:pPr>
    </w:p>
    <w:p w14:paraId="15EED0E3" w14:textId="77777777" w:rsidR="003F01A2" w:rsidRDefault="003F01A2" w:rsidP="000D4493">
      <w:pPr>
        <w:ind w:left="7200" w:firstLine="720"/>
        <w:jc w:val="both"/>
      </w:pPr>
    </w:p>
    <w:p w14:paraId="245323FB" w14:textId="77777777" w:rsidR="003F01A2" w:rsidRDefault="003F01A2" w:rsidP="000D4493">
      <w:pPr>
        <w:ind w:left="7200" w:firstLine="720"/>
        <w:jc w:val="both"/>
      </w:pPr>
    </w:p>
    <w:p w14:paraId="7A5BCE2E" w14:textId="77777777" w:rsidR="003F01A2" w:rsidRDefault="003F01A2" w:rsidP="000D4493">
      <w:pPr>
        <w:ind w:left="7200" w:firstLine="720"/>
        <w:jc w:val="both"/>
      </w:pPr>
    </w:p>
    <w:p w14:paraId="6F867F19" w14:textId="77777777" w:rsidR="003F01A2" w:rsidRDefault="003F01A2" w:rsidP="000D4493">
      <w:pPr>
        <w:ind w:left="7200" w:firstLine="720"/>
        <w:jc w:val="both"/>
      </w:pPr>
    </w:p>
    <w:p w14:paraId="08880BFE" w14:textId="77777777" w:rsidR="003F01A2" w:rsidRDefault="003F01A2" w:rsidP="000D4493">
      <w:pPr>
        <w:ind w:left="7200" w:firstLine="720"/>
        <w:jc w:val="both"/>
      </w:pPr>
    </w:p>
    <w:p w14:paraId="5F7E9A45" w14:textId="77777777" w:rsidR="003F01A2" w:rsidRDefault="003F01A2" w:rsidP="000D4493">
      <w:pPr>
        <w:ind w:left="7200" w:firstLine="720"/>
        <w:jc w:val="both"/>
      </w:pPr>
    </w:p>
    <w:p w14:paraId="40331DA5" w14:textId="77777777" w:rsidR="003F01A2" w:rsidRDefault="003F01A2" w:rsidP="000D4493">
      <w:pPr>
        <w:ind w:left="7200" w:firstLine="720"/>
        <w:jc w:val="both"/>
      </w:pPr>
    </w:p>
    <w:p w14:paraId="54560902" w14:textId="77777777" w:rsidR="003F01A2" w:rsidRDefault="003F01A2" w:rsidP="000D4493">
      <w:pPr>
        <w:ind w:left="7200" w:firstLine="720"/>
        <w:jc w:val="both"/>
      </w:pPr>
    </w:p>
    <w:p w14:paraId="554F5064" w14:textId="77777777" w:rsidR="003F01A2" w:rsidRDefault="003F01A2" w:rsidP="000D4493">
      <w:pPr>
        <w:ind w:left="7200" w:firstLine="720"/>
        <w:jc w:val="both"/>
      </w:pPr>
    </w:p>
    <w:p w14:paraId="504F6586" w14:textId="77777777" w:rsidR="003F01A2" w:rsidRDefault="003F01A2" w:rsidP="000D4493">
      <w:pPr>
        <w:ind w:left="7200" w:firstLine="720"/>
        <w:jc w:val="both"/>
      </w:pPr>
    </w:p>
    <w:p w14:paraId="618BD4E4" w14:textId="77777777" w:rsidR="003F01A2" w:rsidRDefault="003F01A2" w:rsidP="000D4493">
      <w:pPr>
        <w:ind w:left="7200" w:firstLine="720"/>
        <w:jc w:val="both"/>
      </w:pPr>
    </w:p>
    <w:p w14:paraId="75BB674C" w14:textId="77777777" w:rsidR="003F01A2" w:rsidRDefault="003F01A2" w:rsidP="000D4493">
      <w:pPr>
        <w:ind w:left="7200" w:firstLine="720"/>
        <w:jc w:val="both"/>
      </w:pPr>
    </w:p>
    <w:p w14:paraId="33C3CBF0" w14:textId="77777777" w:rsidR="003F01A2" w:rsidRDefault="003F01A2" w:rsidP="000D4493">
      <w:pPr>
        <w:ind w:left="7200" w:firstLine="720"/>
        <w:jc w:val="both"/>
      </w:pPr>
    </w:p>
    <w:p w14:paraId="5E91EEEF" w14:textId="77777777" w:rsidR="003F01A2" w:rsidRDefault="003F01A2" w:rsidP="000D4493">
      <w:pPr>
        <w:ind w:left="7200" w:firstLine="720"/>
        <w:jc w:val="both"/>
      </w:pPr>
    </w:p>
    <w:p w14:paraId="4551204F" w14:textId="77777777" w:rsidR="003F01A2" w:rsidRDefault="003F01A2" w:rsidP="000D4493">
      <w:pPr>
        <w:ind w:left="7200" w:firstLine="720"/>
        <w:jc w:val="both"/>
      </w:pPr>
    </w:p>
    <w:p w14:paraId="4D1BA05C" w14:textId="77777777" w:rsidR="003F01A2" w:rsidRDefault="003F01A2" w:rsidP="000D4493">
      <w:pPr>
        <w:ind w:left="7200" w:firstLine="720"/>
        <w:jc w:val="both"/>
      </w:pPr>
    </w:p>
    <w:p w14:paraId="36458458" w14:textId="77777777" w:rsidR="003F01A2" w:rsidRDefault="003F01A2" w:rsidP="000D4493">
      <w:pPr>
        <w:ind w:left="7200" w:firstLine="720"/>
        <w:jc w:val="both"/>
      </w:pPr>
    </w:p>
    <w:p w14:paraId="387368BD" w14:textId="77777777" w:rsidR="003F01A2" w:rsidRDefault="003F01A2" w:rsidP="000D4493">
      <w:pPr>
        <w:ind w:left="7200" w:firstLine="720"/>
        <w:jc w:val="both"/>
      </w:pPr>
    </w:p>
    <w:p w14:paraId="339FE892" w14:textId="77777777" w:rsidR="003F01A2" w:rsidRDefault="003F01A2" w:rsidP="000D4493">
      <w:pPr>
        <w:ind w:left="7200" w:firstLine="720"/>
        <w:jc w:val="both"/>
      </w:pPr>
    </w:p>
    <w:p w14:paraId="4B2C5B35" w14:textId="77777777" w:rsidR="003F01A2" w:rsidRDefault="003F01A2" w:rsidP="000D4493">
      <w:pPr>
        <w:ind w:left="7200" w:firstLine="720"/>
        <w:jc w:val="both"/>
      </w:pPr>
    </w:p>
    <w:p w14:paraId="30586CB0" w14:textId="77777777" w:rsidR="003F01A2" w:rsidRDefault="003F01A2" w:rsidP="000D4493">
      <w:pPr>
        <w:ind w:left="7200" w:firstLine="720"/>
        <w:jc w:val="both"/>
      </w:pPr>
    </w:p>
    <w:p w14:paraId="194BC486" w14:textId="77777777" w:rsidR="003F01A2" w:rsidRDefault="003F01A2" w:rsidP="000D4493">
      <w:pPr>
        <w:ind w:left="7200" w:firstLine="720"/>
        <w:jc w:val="both"/>
      </w:pPr>
    </w:p>
    <w:p w14:paraId="5D018F03" w14:textId="77777777" w:rsidR="003F01A2" w:rsidRDefault="003F01A2" w:rsidP="000D4493">
      <w:pPr>
        <w:ind w:left="7200" w:firstLine="720"/>
        <w:jc w:val="both"/>
      </w:pPr>
    </w:p>
    <w:p w14:paraId="46475D10" w14:textId="77777777" w:rsidR="003F01A2" w:rsidRDefault="003F01A2" w:rsidP="000D4493">
      <w:pPr>
        <w:ind w:left="7200" w:firstLine="720"/>
        <w:jc w:val="both"/>
      </w:pPr>
    </w:p>
    <w:p w14:paraId="75476E7D" w14:textId="77777777" w:rsidR="003F01A2" w:rsidRDefault="003F01A2" w:rsidP="000D4493">
      <w:pPr>
        <w:ind w:left="7200" w:firstLine="720"/>
        <w:jc w:val="both"/>
      </w:pPr>
    </w:p>
    <w:p w14:paraId="0FAA1AEC" w14:textId="77777777" w:rsidR="003F01A2" w:rsidRDefault="003F01A2" w:rsidP="000D4493">
      <w:pPr>
        <w:ind w:left="7200" w:firstLine="720"/>
        <w:jc w:val="both"/>
      </w:pPr>
    </w:p>
    <w:p w14:paraId="1D150EAE" w14:textId="5066B7E8" w:rsidR="000D4493" w:rsidRPr="00D12E18" w:rsidRDefault="00CD2A4A" w:rsidP="000D4493">
      <w:pPr>
        <w:ind w:left="7200" w:firstLine="720"/>
        <w:jc w:val="both"/>
      </w:pPr>
      <w:r>
        <w:lastRenderedPageBreak/>
        <w:t>P</w:t>
      </w:r>
      <w:r w:rsidR="000D4493" w:rsidRPr="00D12E18">
        <w:t xml:space="preserve">irkimo sąlygų </w:t>
      </w:r>
    </w:p>
    <w:p w14:paraId="4BE0DCD6" w14:textId="1C320A70" w:rsidR="000D4493" w:rsidRPr="00D12E18" w:rsidRDefault="006444BC" w:rsidP="000D4493">
      <w:pPr>
        <w:ind w:left="7200" w:firstLine="720"/>
        <w:jc w:val="both"/>
      </w:pPr>
      <w:r>
        <w:t>2</w:t>
      </w:r>
      <w:r w:rsidR="000D4493" w:rsidRPr="00D12E18">
        <w:t xml:space="preserve"> priedas</w:t>
      </w:r>
    </w:p>
    <w:p w14:paraId="0C84DD5B" w14:textId="77777777" w:rsidR="000D4493" w:rsidRDefault="000D4493" w:rsidP="000D4493">
      <w:pPr>
        <w:jc w:val="center"/>
        <w:rPr>
          <w:b/>
          <w:bCs/>
        </w:rPr>
      </w:pPr>
    </w:p>
    <w:p w14:paraId="5DB4B87F" w14:textId="77777777" w:rsidR="00BC7C87" w:rsidRPr="002C24F0" w:rsidRDefault="00BC7C87" w:rsidP="00320817">
      <w:pPr>
        <w:pStyle w:val="Paantrat"/>
        <w:numPr>
          <w:ilvl w:val="0"/>
          <w:numId w:val="0"/>
        </w:numPr>
        <w:ind w:left="1080" w:hanging="1080"/>
        <w:rPr>
          <w:b w:val="0"/>
          <w:bCs w:val="0"/>
          <w:sz w:val="22"/>
          <w:szCs w:val="22"/>
        </w:rPr>
      </w:pPr>
      <w:r w:rsidRPr="002C24F0">
        <w:rPr>
          <w:sz w:val="22"/>
          <w:szCs w:val="22"/>
        </w:rPr>
        <w:t>PASIŪLYMAS</w:t>
      </w:r>
    </w:p>
    <w:p w14:paraId="7916DB77" w14:textId="5EC6FACB" w:rsidR="00BC7C87" w:rsidRPr="002C24F0" w:rsidRDefault="00BC7C87" w:rsidP="00BC7C87">
      <w:pPr>
        <w:jc w:val="center"/>
        <w:rPr>
          <w:b/>
          <w:bCs/>
          <w:sz w:val="22"/>
          <w:szCs w:val="22"/>
        </w:rPr>
      </w:pPr>
      <w:r w:rsidRPr="00217CAF">
        <w:rPr>
          <w:b/>
          <w:sz w:val="22"/>
          <w:szCs w:val="22"/>
        </w:rPr>
        <w:t xml:space="preserve">DĖL </w:t>
      </w:r>
      <w:r w:rsidR="00E10E0D">
        <w:rPr>
          <w:b/>
          <w:sz w:val="22"/>
          <w:szCs w:val="22"/>
        </w:rPr>
        <w:t>LENGVOJO ELEKTROMOBILIO</w:t>
      </w:r>
      <w:r w:rsidRPr="00217CAF">
        <w:rPr>
          <w:b/>
          <w:sz w:val="22"/>
          <w:szCs w:val="22"/>
        </w:rPr>
        <w:t xml:space="preserve">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C7C87" w14:paraId="6073095D" w14:textId="77777777" w:rsidTr="000244BA">
        <w:trPr>
          <w:trHeight w:val="364"/>
        </w:trPr>
        <w:tc>
          <w:tcPr>
            <w:tcW w:w="2835" w:type="dxa"/>
            <w:tcBorders>
              <w:bottom w:val="single" w:sz="4" w:space="0" w:color="auto"/>
            </w:tcBorders>
          </w:tcPr>
          <w:p w14:paraId="7CEE63AE" w14:textId="77777777" w:rsidR="00BC7C87" w:rsidRDefault="00BC7C87" w:rsidP="000244BA">
            <w:pPr>
              <w:jc w:val="center"/>
              <w:rPr>
                <w:rFonts w:cstheme="minorHAnsi"/>
                <w:i/>
                <w:iCs/>
                <w:color w:val="7030A0"/>
              </w:rPr>
            </w:pPr>
          </w:p>
        </w:tc>
      </w:tr>
      <w:tr w:rsidR="00BC7C87" w:rsidRPr="00BD00CF" w14:paraId="4E171180" w14:textId="77777777" w:rsidTr="000244BA">
        <w:trPr>
          <w:trHeight w:val="116"/>
        </w:trPr>
        <w:tc>
          <w:tcPr>
            <w:tcW w:w="2835" w:type="dxa"/>
            <w:tcBorders>
              <w:top w:val="single" w:sz="4" w:space="0" w:color="auto"/>
            </w:tcBorders>
          </w:tcPr>
          <w:p w14:paraId="383B1811" w14:textId="77777777" w:rsidR="00BC7C87" w:rsidRPr="00BD00CF" w:rsidRDefault="00BC7C87" w:rsidP="000244BA">
            <w:pPr>
              <w:jc w:val="center"/>
              <w:rPr>
                <w:rFonts w:cstheme="minorHAnsi"/>
                <w:i/>
                <w:iCs/>
                <w:color w:val="7030A0"/>
                <w:vertAlign w:val="superscript"/>
              </w:rPr>
            </w:pPr>
            <w:r w:rsidRPr="007D4DDB">
              <w:rPr>
                <w:rFonts w:cstheme="minorHAnsi"/>
                <w:i/>
                <w:iCs/>
                <w:vertAlign w:val="superscript"/>
              </w:rPr>
              <w:t>(data)</w:t>
            </w:r>
          </w:p>
        </w:tc>
      </w:tr>
      <w:tr w:rsidR="00BC7C87" w14:paraId="4030FE46" w14:textId="77777777" w:rsidTr="000244BA">
        <w:tc>
          <w:tcPr>
            <w:tcW w:w="2835" w:type="dxa"/>
            <w:tcBorders>
              <w:bottom w:val="single" w:sz="4" w:space="0" w:color="auto"/>
            </w:tcBorders>
          </w:tcPr>
          <w:p w14:paraId="660746B8" w14:textId="77777777" w:rsidR="00BC7C87" w:rsidRDefault="00BC7C87" w:rsidP="000244BA">
            <w:pPr>
              <w:jc w:val="center"/>
              <w:rPr>
                <w:rFonts w:cstheme="minorHAnsi"/>
                <w:i/>
                <w:iCs/>
                <w:color w:val="7030A0"/>
              </w:rPr>
            </w:pPr>
          </w:p>
        </w:tc>
      </w:tr>
    </w:tbl>
    <w:p w14:paraId="7DDAED56" w14:textId="77777777" w:rsidR="00BC7C87" w:rsidRPr="00FB3355" w:rsidRDefault="00BC7C87" w:rsidP="00BC7C87">
      <w:pPr>
        <w:rPr>
          <w:bCs/>
          <w:color w:val="000000"/>
        </w:rPr>
      </w:pPr>
      <w:r w:rsidRPr="00FB3355">
        <w:rPr>
          <w:bCs/>
          <w:color w:val="000000"/>
        </w:rPr>
        <w:t>UAB „Dzūkijos vandenys“</w:t>
      </w:r>
    </w:p>
    <w:p w14:paraId="52D00955" w14:textId="77777777" w:rsidR="00BC7C87" w:rsidRPr="00FB3355" w:rsidRDefault="00BC7C87" w:rsidP="00BC7C87">
      <w:pPr>
        <w:rPr>
          <w:bCs/>
          <w:color w:val="000000"/>
          <w:vertAlign w:val="superscript"/>
        </w:rPr>
      </w:pPr>
      <w:r w:rsidRPr="00FB3355">
        <w:rPr>
          <w:bCs/>
          <w:color w:val="000000"/>
          <w:vertAlign w:val="superscript"/>
        </w:rPr>
        <w:t xml:space="preserve"> </w:t>
      </w:r>
    </w:p>
    <w:p w14:paraId="1202DCEB" w14:textId="77777777" w:rsidR="00BC7C87" w:rsidRPr="00FB3355" w:rsidRDefault="00BC7C87" w:rsidP="00BC7C87">
      <w:pPr>
        <w:suppressAutoHyphens/>
        <w:spacing w:line="259" w:lineRule="auto"/>
        <w:ind w:left="720"/>
        <w:contextualSpacing/>
        <w:jc w:val="center"/>
        <w:rPr>
          <w:b/>
          <w:bCs/>
          <w:iCs/>
          <w:sz w:val="22"/>
          <w:szCs w:val="22"/>
        </w:rPr>
      </w:pPr>
      <w:r w:rsidRPr="00FB3355">
        <w:rPr>
          <w:b/>
          <w:bCs/>
          <w:iCs/>
          <w:sz w:val="22"/>
          <w:szCs w:val="22"/>
        </w:rPr>
        <w:t>1. INFORMACIJA APIE TIEKĖJĄ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827"/>
      </w:tblGrid>
      <w:tr w:rsidR="00BC7C87" w:rsidRPr="00FB3355" w14:paraId="59504970" w14:textId="77777777" w:rsidTr="00823E5A">
        <w:tc>
          <w:tcPr>
            <w:tcW w:w="5416" w:type="dxa"/>
            <w:tcBorders>
              <w:top w:val="single" w:sz="4" w:space="0" w:color="auto"/>
              <w:left w:val="single" w:sz="4" w:space="0" w:color="auto"/>
              <w:bottom w:val="single" w:sz="4" w:space="0" w:color="auto"/>
              <w:right w:val="single" w:sz="4" w:space="0" w:color="auto"/>
            </w:tcBorders>
            <w:hideMark/>
          </w:tcPr>
          <w:p w14:paraId="12E1F173" w14:textId="77777777" w:rsidR="00BC7C87" w:rsidRPr="00C31FCA" w:rsidRDefault="00BC7C87" w:rsidP="000244BA">
            <w:pPr>
              <w:jc w:val="both"/>
              <w:rPr>
                <w:sz w:val="22"/>
                <w:szCs w:val="22"/>
              </w:rPr>
            </w:pPr>
            <w:r w:rsidRPr="00C31FCA">
              <w:rPr>
                <w:b/>
                <w:bCs/>
                <w:sz w:val="22"/>
                <w:szCs w:val="22"/>
              </w:rPr>
              <w:t>Tiekėjo arba tiekėjų grupės narių</w:t>
            </w:r>
            <w:r w:rsidRPr="00C31FCA">
              <w:rPr>
                <w:b/>
                <w:bCs/>
                <w:sz w:val="22"/>
                <w:szCs w:val="22"/>
                <w:vertAlign w:val="superscript"/>
              </w:rPr>
              <w:footnoteReference w:id="2"/>
            </w:r>
            <w:r w:rsidRPr="00C31FCA">
              <w:rPr>
                <w:b/>
                <w:bCs/>
                <w:sz w:val="22"/>
                <w:szCs w:val="22"/>
              </w:rPr>
              <w:t xml:space="preserve"> pavadinimas</w:t>
            </w:r>
            <w:r w:rsidRPr="00C31FCA">
              <w:rPr>
                <w:sz w:val="22"/>
                <w:szCs w:val="22"/>
              </w:rPr>
              <w:t xml:space="preserve"> (-ai) (</w:t>
            </w:r>
            <w:r w:rsidRPr="00C31FCA">
              <w:rPr>
                <w:i/>
                <w:sz w:val="22"/>
                <w:szCs w:val="22"/>
              </w:rPr>
              <w:t>Jeigu dalyvauja ūkio subjektų grupė, surašomi visi dalyvių pavadinimai</w:t>
            </w:r>
            <w:r w:rsidRPr="00C31FCA">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0F88699" w14:textId="77777777" w:rsidR="00BC7C87" w:rsidRPr="00FB3355" w:rsidRDefault="00BC7C87" w:rsidP="000244BA">
            <w:pPr>
              <w:ind w:left="-386" w:firstLine="386"/>
              <w:jc w:val="both"/>
            </w:pPr>
          </w:p>
        </w:tc>
      </w:tr>
      <w:tr w:rsidR="00BC7C87" w:rsidRPr="00FB3355" w14:paraId="3A3BCBF9" w14:textId="77777777" w:rsidTr="00823E5A">
        <w:tc>
          <w:tcPr>
            <w:tcW w:w="5416" w:type="dxa"/>
            <w:tcBorders>
              <w:top w:val="single" w:sz="4" w:space="0" w:color="auto"/>
              <w:left w:val="single" w:sz="4" w:space="0" w:color="auto"/>
              <w:bottom w:val="single" w:sz="4" w:space="0" w:color="auto"/>
              <w:right w:val="single" w:sz="4" w:space="0" w:color="auto"/>
            </w:tcBorders>
          </w:tcPr>
          <w:p w14:paraId="781E2DD2" w14:textId="17304684" w:rsidR="00BC7C87" w:rsidRPr="00C31FCA" w:rsidRDefault="00BC7C87" w:rsidP="000244BA">
            <w:pPr>
              <w:jc w:val="both"/>
              <w:rPr>
                <w:sz w:val="22"/>
                <w:szCs w:val="22"/>
              </w:rPr>
            </w:pPr>
            <w:r w:rsidRPr="00C31FCA">
              <w:rPr>
                <w:b/>
                <w:bCs/>
                <w:sz w:val="22"/>
                <w:szCs w:val="22"/>
              </w:rPr>
              <w:t>Tiekėjo arba tiekėjų grupės narių juridinio asmens kodas</w:t>
            </w:r>
            <w:r w:rsidRPr="00C31FCA">
              <w:rPr>
                <w:sz w:val="22"/>
                <w:szCs w:val="22"/>
              </w:rPr>
              <w:t xml:space="preserve"> (-ai) </w:t>
            </w:r>
            <w:r w:rsidRPr="00C31FCA">
              <w:rPr>
                <w:i/>
                <w:sz w:val="22"/>
                <w:szCs w:val="22"/>
              </w:rPr>
              <w:t>(tuo atveju, jei pasiūlymą teikia fizinis asmuo -</w:t>
            </w:r>
            <w:r w:rsidR="00217CAF">
              <w:rPr>
                <w:i/>
                <w:sz w:val="22"/>
                <w:szCs w:val="22"/>
              </w:rPr>
              <w:t xml:space="preserve"> verslo pažymėjimo Nr. ar pan.)</w:t>
            </w:r>
          </w:p>
        </w:tc>
        <w:tc>
          <w:tcPr>
            <w:tcW w:w="3827" w:type="dxa"/>
            <w:tcBorders>
              <w:top w:val="single" w:sz="4" w:space="0" w:color="auto"/>
              <w:left w:val="single" w:sz="4" w:space="0" w:color="auto"/>
              <w:bottom w:val="single" w:sz="4" w:space="0" w:color="auto"/>
              <w:right w:val="single" w:sz="4" w:space="0" w:color="auto"/>
            </w:tcBorders>
          </w:tcPr>
          <w:p w14:paraId="38D0B851" w14:textId="77777777" w:rsidR="00BC7C87" w:rsidRPr="00FB3355" w:rsidRDefault="00BC7C87" w:rsidP="000244BA">
            <w:pPr>
              <w:jc w:val="both"/>
            </w:pPr>
          </w:p>
        </w:tc>
      </w:tr>
      <w:tr w:rsidR="00217CAF" w:rsidRPr="00FB3355" w14:paraId="53539D8F" w14:textId="77777777" w:rsidTr="00823E5A">
        <w:tc>
          <w:tcPr>
            <w:tcW w:w="5416" w:type="dxa"/>
            <w:tcBorders>
              <w:top w:val="single" w:sz="4" w:space="0" w:color="auto"/>
              <w:left w:val="single" w:sz="4" w:space="0" w:color="auto"/>
              <w:bottom w:val="single" w:sz="4" w:space="0" w:color="auto"/>
              <w:right w:val="single" w:sz="4" w:space="0" w:color="auto"/>
            </w:tcBorders>
          </w:tcPr>
          <w:p w14:paraId="4B9844F4" w14:textId="0F638F11" w:rsidR="00217CAF" w:rsidRPr="00C31FCA" w:rsidRDefault="00217CAF" w:rsidP="00217CAF">
            <w:pPr>
              <w:jc w:val="both"/>
              <w:rPr>
                <w:b/>
                <w:bCs/>
                <w:sz w:val="22"/>
                <w:szCs w:val="22"/>
              </w:rPr>
            </w:pPr>
            <w:r w:rsidRPr="00C31FCA">
              <w:rPr>
                <w:b/>
                <w:bCs/>
                <w:sz w:val="22"/>
                <w:szCs w:val="22"/>
              </w:rPr>
              <w:t xml:space="preserve">Tiekėjo arba tiekėjų grupės narių </w:t>
            </w:r>
            <w:r>
              <w:rPr>
                <w:b/>
                <w:bCs/>
                <w:sz w:val="22"/>
                <w:szCs w:val="22"/>
              </w:rPr>
              <w:t>PVM</w:t>
            </w:r>
            <w:r w:rsidRPr="00C31FCA">
              <w:rPr>
                <w:b/>
                <w:bCs/>
                <w:sz w:val="22"/>
                <w:szCs w:val="22"/>
              </w:rPr>
              <w:t xml:space="preserve"> kodas</w:t>
            </w:r>
            <w:r w:rsidRPr="00C31FCA">
              <w:rPr>
                <w:sz w:val="22"/>
                <w:szCs w:val="22"/>
              </w:rPr>
              <w:t xml:space="preserve"> (-ai)</w:t>
            </w:r>
          </w:p>
        </w:tc>
        <w:tc>
          <w:tcPr>
            <w:tcW w:w="3827" w:type="dxa"/>
            <w:tcBorders>
              <w:top w:val="single" w:sz="4" w:space="0" w:color="auto"/>
              <w:left w:val="single" w:sz="4" w:space="0" w:color="auto"/>
              <w:bottom w:val="single" w:sz="4" w:space="0" w:color="auto"/>
              <w:right w:val="single" w:sz="4" w:space="0" w:color="auto"/>
            </w:tcBorders>
          </w:tcPr>
          <w:p w14:paraId="2B9A2394" w14:textId="77777777" w:rsidR="00217CAF" w:rsidRPr="00FB3355" w:rsidRDefault="00217CAF" w:rsidP="000244BA">
            <w:pPr>
              <w:jc w:val="both"/>
            </w:pPr>
          </w:p>
        </w:tc>
      </w:tr>
      <w:tr w:rsidR="00BC7C87" w:rsidRPr="00FB3355" w14:paraId="160AACCA" w14:textId="77777777" w:rsidTr="00823E5A">
        <w:trPr>
          <w:trHeight w:val="360"/>
        </w:trPr>
        <w:tc>
          <w:tcPr>
            <w:tcW w:w="5416" w:type="dxa"/>
            <w:tcBorders>
              <w:top w:val="single" w:sz="4" w:space="0" w:color="auto"/>
              <w:left w:val="single" w:sz="4" w:space="0" w:color="auto"/>
              <w:bottom w:val="single" w:sz="4" w:space="0" w:color="auto"/>
              <w:right w:val="single" w:sz="4" w:space="0" w:color="auto"/>
            </w:tcBorders>
          </w:tcPr>
          <w:p w14:paraId="230CF36A" w14:textId="77777777" w:rsidR="00BC7C87" w:rsidRPr="00C31FCA" w:rsidRDefault="00BC7C87" w:rsidP="000244BA">
            <w:pPr>
              <w:jc w:val="both"/>
              <w:rPr>
                <w:b/>
                <w:bCs/>
                <w:sz w:val="22"/>
                <w:szCs w:val="22"/>
              </w:rPr>
            </w:pPr>
            <w:r w:rsidRPr="00C31FCA">
              <w:rPr>
                <w:b/>
                <w:bCs/>
                <w:sz w:val="22"/>
                <w:szCs w:val="22"/>
              </w:rPr>
              <w:t>Tiekėjo arba tiekėjų grupės narių adresas</w:t>
            </w:r>
            <w:r w:rsidRPr="00C31FCA">
              <w:rPr>
                <w:sz w:val="22"/>
                <w:szCs w:val="22"/>
              </w:rPr>
              <w:t xml:space="preserve"> </w:t>
            </w:r>
            <w:r w:rsidRPr="00C31FCA">
              <w:rPr>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2E2E8D3" w14:textId="77777777" w:rsidR="00BC7C87" w:rsidRPr="00FB3355" w:rsidRDefault="00BC7C87" w:rsidP="000244BA">
            <w:pPr>
              <w:jc w:val="both"/>
            </w:pPr>
          </w:p>
        </w:tc>
      </w:tr>
      <w:tr w:rsidR="00BC7C87" w:rsidRPr="00FB3355" w14:paraId="573908BB" w14:textId="77777777" w:rsidTr="00823E5A">
        <w:tc>
          <w:tcPr>
            <w:tcW w:w="5416" w:type="dxa"/>
            <w:tcBorders>
              <w:top w:val="single" w:sz="4" w:space="0" w:color="auto"/>
              <w:left w:val="single" w:sz="4" w:space="0" w:color="auto"/>
              <w:bottom w:val="single" w:sz="4" w:space="0" w:color="auto"/>
              <w:right w:val="single" w:sz="4" w:space="0" w:color="auto"/>
            </w:tcBorders>
          </w:tcPr>
          <w:p w14:paraId="32937576" w14:textId="77777777" w:rsidR="00BC7C87" w:rsidRPr="00C31FCA" w:rsidRDefault="00BC7C87" w:rsidP="000244BA">
            <w:pPr>
              <w:jc w:val="both"/>
              <w:rPr>
                <w:sz w:val="22"/>
                <w:szCs w:val="22"/>
              </w:rPr>
            </w:pPr>
            <w:r w:rsidRPr="00C31FCA">
              <w:rPr>
                <w:rFonts w:eastAsia="Calibri"/>
                <w:b/>
                <w:bCs/>
                <w:sz w:val="22"/>
                <w:szCs w:val="22"/>
              </w:rPr>
              <w:t xml:space="preserve">Tiekėjų grupės narys, atstovaujantis grupei </w:t>
            </w:r>
            <w:r w:rsidRPr="00C31FCA">
              <w:rPr>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E0DEC8F" w14:textId="77777777" w:rsidR="00BC7C87" w:rsidRPr="00FB3355" w:rsidRDefault="00BC7C87" w:rsidP="000244BA">
            <w:pPr>
              <w:jc w:val="both"/>
            </w:pPr>
          </w:p>
        </w:tc>
      </w:tr>
      <w:tr w:rsidR="00BC7C87" w:rsidRPr="00FB3355" w14:paraId="066ACBEF" w14:textId="77777777" w:rsidTr="00823E5A">
        <w:tc>
          <w:tcPr>
            <w:tcW w:w="5416" w:type="dxa"/>
            <w:tcBorders>
              <w:top w:val="single" w:sz="4" w:space="0" w:color="auto"/>
              <w:left w:val="single" w:sz="4" w:space="0" w:color="auto"/>
              <w:bottom w:val="single" w:sz="4" w:space="0" w:color="auto"/>
              <w:right w:val="single" w:sz="4" w:space="0" w:color="auto"/>
            </w:tcBorders>
          </w:tcPr>
          <w:p w14:paraId="4210E585" w14:textId="77777777" w:rsidR="00BC7C87" w:rsidRPr="00C31FCA" w:rsidRDefault="00BC7C87" w:rsidP="000244BA">
            <w:pPr>
              <w:jc w:val="both"/>
              <w:rPr>
                <w:rFonts w:eastAsia="Calibri"/>
                <w:sz w:val="22"/>
                <w:szCs w:val="22"/>
              </w:rPr>
            </w:pPr>
            <w:r w:rsidRPr="00C31FCA">
              <w:rPr>
                <w:rFonts w:eastAsia="Calibri"/>
                <w:sz w:val="22"/>
                <w:szCs w:val="22"/>
              </w:rPr>
              <w:t>Asmens, įgalioto bendrauti su perkančiuoju subjektu, kontaktinė informacija (</w:t>
            </w:r>
            <w:r w:rsidRPr="00C31FCA">
              <w:rPr>
                <w:rFonts w:eastAsia="Calibri"/>
                <w:i/>
                <w:sz w:val="22"/>
                <w:szCs w:val="22"/>
              </w:rPr>
              <w:t xml:space="preserve">vardas, pavardė, </w:t>
            </w:r>
            <w:r>
              <w:rPr>
                <w:rFonts w:eastAsia="Calibri"/>
                <w:i/>
                <w:sz w:val="22"/>
                <w:szCs w:val="22"/>
              </w:rPr>
              <w:t xml:space="preserve">darbo </w:t>
            </w:r>
            <w:r w:rsidRPr="00C31FCA">
              <w:rPr>
                <w:rFonts w:eastAsia="Calibri"/>
                <w:i/>
                <w:sz w:val="22"/>
                <w:szCs w:val="22"/>
              </w:rPr>
              <w:t xml:space="preserve">tel., </w:t>
            </w:r>
            <w:r>
              <w:rPr>
                <w:rFonts w:eastAsia="Calibri"/>
                <w:i/>
                <w:sz w:val="22"/>
                <w:szCs w:val="22"/>
              </w:rPr>
              <w:t xml:space="preserve">darbo </w:t>
            </w:r>
            <w:r w:rsidRPr="00C31FCA">
              <w:rPr>
                <w:rFonts w:eastAsia="Calibri"/>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1D41F543" w14:textId="77777777" w:rsidR="00BC7C87" w:rsidRPr="00FB3355" w:rsidRDefault="00BC7C87" w:rsidP="000244BA">
            <w:pPr>
              <w:jc w:val="both"/>
            </w:pPr>
          </w:p>
        </w:tc>
      </w:tr>
      <w:tr w:rsidR="00BC7C87" w:rsidRPr="00FB3355" w14:paraId="590DD5AF" w14:textId="77777777" w:rsidTr="00823E5A">
        <w:trPr>
          <w:trHeight w:val="341"/>
        </w:trPr>
        <w:tc>
          <w:tcPr>
            <w:tcW w:w="5416" w:type="dxa"/>
            <w:tcBorders>
              <w:top w:val="single" w:sz="4" w:space="0" w:color="auto"/>
              <w:left w:val="single" w:sz="4" w:space="0" w:color="auto"/>
              <w:bottom w:val="single" w:sz="4" w:space="0" w:color="auto"/>
              <w:right w:val="single" w:sz="4" w:space="0" w:color="auto"/>
            </w:tcBorders>
          </w:tcPr>
          <w:p w14:paraId="32D367E7" w14:textId="77777777" w:rsidR="00BC7C87" w:rsidRPr="00C31FCA" w:rsidRDefault="00BC7C87" w:rsidP="000244BA">
            <w:pPr>
              <w:jc w:val="both"/>
              <w:rPr>
                <w:rFonts w:eastAsia="Calibri"/>
                <w:sz w:val="22"/>
                <w:szCs w:val="22"/>
              </w:rPr>
            </w:pPr>
            <w:r w:rsidRPr="00C31FCA">
              <w:rPr>
                <w:rFonts w:eastAsia="Calibri"/>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7345D51E" w14:textId="77777777" w:rsidR="00BC7C87" w:rsidRPr="00FB3355" w:rsidRDefault="00BC7C87" w:rsidP="000244BA">
            <w:pPr>
              <w:jc w:val="both"/>
            </w:pPr>
          </w:p>
        </w:tc>
      </w:tr>
      <w:tr w:rsidR="00BC7C87" w:rsidRPr="00FB3355" w14:paraId="0D855FEE" w14:textId="77777777" w:rsidTr="00823E5A">
        <w:trPr>
          <w:trHeight w:val="417"/>
        </w:trPr>
        <w:tc>
          <w:tcPr>
            <w:tcW w:w="5416" w:type="dxa"/>
            <w:tcBorders>
              <w:top w:val="single" w:sz="4" w:space="0" w:color="auto"/>
              <w:left w:val="single" w:sz="4" w:space="0" w:color="auto"/>
              <w:bottom w:val="single" w:sz="4" w:space="0" w:color="auto"/>
              <w:right w:val="single" w:sz="4" w:space="0" w:color="auto"/>
            </w:tcBorders>
          </w:tcPr>
          <w:p w14:paraId="02CB8919" w14:textId="77777777" w:rsidR="00BC7C87" w:rsidRPr="00C31FCA" w:rsidRDefault="00BC7C87" w:rsidP="000244BA">
            <w:pPr>
              <w:jc w:val="both"/>
              <w:rPr>
                <w:rFonts w:eastAsia="Calibri"/>
                <w:sz w:val="22"/>
                <w:szCs w:val="22"/>
              </w:rPr>
            </w:pPr>
            <w:r w:rsidRPr="00C31FCA">
              <w:rPr>
                <w:rFonts w:eastAsia="Calibri"/>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5557347C" w14:textId="77777777" w:rsidR="00BC7C87" w:rsidRPr="00FB3355" w:rsidRDefault="00BC7C87" w:rsidP="000244BA">
            <w:pPr>
              <w:jc w:val="both"/>
            </w:pPr>
          </w:p>
        </w:tc>
      </w:tr>
      <w:tr w:rsidR="00595DFC" w:rsidRPr="00FB3355" w14:paraId="78CAB572" w14:textId="77777777" w:rsidTr="00823E5A">
        <w:trPr>
          <w:trHeight w:val="417"/>
        </w:trPr>
        <w:tc>
          <w:tcPr>
            <w:tcW w:w="5416" w:type="dxa"/>
            <w:tcBorders>
              <w:top w:val="single" w:sz="4" w:space="0" w:color="auto"/>
              <w:left w:val="single" w:sz="4" w:space="0" w:color="auto"/>
              <w:bottom w:val="single" w:sz="4" w:space="0" w:color="auto"/>
              <w:right w:val="single" w:sz="4" w:space="0" w:color="auto"/>
            </w:tcBorders>
          </w:tcPr>
          <w:p w14:paraId="5C92B347" w14:textId="13B9FFEC" w:rsidR="00595DFC" w:rsidRPr="00C31FCA" w:rsidRDefault="00595DFC" w:rsidP="000244BA">
            <w:pPr>
              <w:jc w:val="both"/>
              <w:rPr>
                <w:rFonts w:eastAsia="Calibri"/>
                <w:sz w:val="22"/>
                <w:szCs w:val="22"/>
              </w:rPr>
            </w:pPr>
            <w:r>
              <w:rPr>
                <w:rFonts w:eastAsia="Calibri"/>
                <w:sz w:val="22"/>
                <w:szCs w:val="22"/>
              </w:rPr>
              <w:t>Atsiskaitomoji sąskaita, bankas, banko kodas</w:t>
            </w:r>
          </w:p>
        </w:tc>
        <w:tc>
          <w:tcPr>
            <w:tcW w:w="3827" w:type="dxa"/>
            <w:tcBorders>
              <w:top w:val="single" w:sz="4" w:space="0" w:color="auto"/>
              <w:left w:val="single" w:sz="4" w:space="0" w:color="auto"/>
              <w:bottom w:val="single" w:sz="4" w:space="0" w:color="auto"/>
              <w:right w:val="single" w:sz="4" w:space="0" w:color="auto"/>
            </w:tcBorders>
          </w:tcPr>
          <w:p w14:paraId="02F47F77" w14:textId="77777777" w:rsidR="00595DFC" w:rsidRPr="00FB3355" w:rsidRDefault="00595DFC" w:rsidP="000244BA">
            <w:pPr>
              <w:jc w:val="both"/>
            </w:pPr>
          </w:p>
        </w:tc>
      </w:tr>
    </w:tbl>
    <w:p w14:paraId="50BDE0A3" w14:textId="77777777" w:rsidR="00BC7C87" w:rsidRPr="00FB3355" w:rsidRDefault="00BC7C87" w:rsidP="00BC7C87">
      <w:pPr>
        <w:spacing w:line="259" w:lineRule="auto"/>
        <w:jc w:val="both"/>
        <w:rPr>
          <w:rFonts w:ascii="Calibri" w:eastAsia="Calibri" w:hAnsi="Calibri"/>
          <w:b/>
          <w:bCs/>
          <w:sz w:val="16"/>
          <w:szCs w:val="16"/>
        </w:rPr>
      </w:pPr>
    </w:p>
    <w:p w14:paraId="29A2E28A" w14:textId="1DCD7E19" w:rsidR="00BC7C87" w:rsidRDefault="00BC7C87" w:rsidP="00330488">
      <w:pPr>
        <w:pStyle w:val="Sraopastraipa"/>
        <w:tabs>
          <w:tab w:val="left" w:pos="567"/>
        </w:tabs>
        <w:spacing w:after="0" w:line="240" w:lineRule="auto"/>
        <w:ind w:left="0"/>
        <w:jc w:val="center"/>
        <w:rPr>
          <w:rFonts w:ascii="Times New Roman" w:hAnsi="Times New Roman" w:cs="Times New Roman"/>
          <w:b/>
          <w:bCs/>
        </w:rPr>
      </w:pPr>
      <w:r w:rsidRPr="00FB3355">
        <w:rPr>
          <w:rFonts w:ascii="Times New Roman" w:eastAsia="Calibri" w:hAnsi="Times New Roman" w:cs="Times New Roman"/>
          <w:b/>
          <w:bCs/>
          <w:szCs w:val="24"/>
          <w:lang w:eastAsia="en-US"/>
        </w:rPr>
        <w:t xml:space="preserve">2. </w:t>
      </w:r>
      <w:r>
        <w:rPr>
          <w:rFonts w:ascii="Times New Roman" w:hAnsi="Times New Roman" w:cs="Times New Roman"/>
          <w:b/>
          <w:bCs/>
        </w:rPr>
        <w:t xml:space="preserve"> </w:t>
      </w:r>
      <w:r w:rsidRPr="00C01B55">
        <w:rPr>
          <w:rFonts w:ascii="Times New Roman" w:hAnsi="Times New Roman" w:cs="Times New Roman"/>
          <w:b/>
          <w:bCs/>
        </w:rPr>
        <w:t>INFORMACIJA APIE ŽINOMUS SUBTIEKĖJUS IR JIEMS PERDUODAMA VYKDYTI SUTARTIES DALIS</w:t>
      </w:r>
    </w:p>
    <w:p w14:paraId="28F37E4F" w14:textId="77777777" w:rsidR="00D60BCD" w:rsidRPr="00C01B55" w:rsidRDefault="00D60BCD" w:rsidP="00330488">
      <w:pPr>
        <w:pStyle w:val="Sraopastraipa"/>
        <w:tabs>
          <w:tab w:val="left" w:pos="567"/>
        </w:tabs>
        <w:spacing w:after="0" w:line="240" w:lineRule="auto"/>
        <w:ind w:left="0"/>
        <w:jc w:val="center"/>
        <w:rPr>
          <w:rFonts w:ascii="Times New Roman" w:eastAsia="Calibri" w:hAnsi="Times New Roman" w:cs="Times New Roman"/>
          <w:b/>
          <w:bCs/>
          <w:color w:val="000000" w:themeColor="text1"/>
        </w:rPr>
      </w:pPr>
    </w:p>
    <w:p w14:paraId="68D99335" w14:textId="77777777" w:rsidR="00BC7C87" w:rsidRPr="007D4DDB" w:rsidRDefault="00BC7C87" w:rsidP="00BC7C87">
      <w:pPr>
        <w:pStyle w:val="Sraopastraipa"/>
        <w:spacing w:after="0" w:line="240" w:lineRule="auto"/>
        <w:ind w:left="567"/>
        <w:jc w:val="center"/>
        <w:rPr>
          <w:rFonts w:ascii="Times New Roman" w:eastAsia="Calibri" w:hAnsi="Times New Roman" w:cs="Times New Roman"/>
          <w:i/>
          <w:iCs/>
          <w:color w:val="000000" w:themeColor="text1"/>
        </w:rPr>
      </w:pPr>
      <w:r w:rsidRPr="007D4DDB">
        <w:rPr>
          <w:rFonts w:ascii="Times New Roman" w:eastAsia="Calibri" w:hAnsi="Times New Roman" w:cs="Times New Roman"/>
          <w:i/>
          <w:iCs/>
          <w:color w:val="000000" w:themeColor="text1"/>
        </w:rPr>
        <w:t>(pildoma, jei tiekėjas pasitelkia subtiekėjus)</w:t>
      </w:r>
    </w:p>
    <w:tbl>
      <w:tblPr>
        <w:tblStyle w:val="Lentelstinklelis"/>
        <w:tblW w:w="9351" w:type="dxa"/>
        <w:tblLook w:val="04A0" w:firstRow="1" w:lastRow="0" w:firstColumn="1" w:lastColumn="0" w:noHBand="0" w:noVBand="1"/>
      </w:tblPr>
      <w:tblGrid>
        <w:gridCol w:w="540"/>
        <w:gridCol w:w="4079"/>
        <w:gridCol w:w="4732"/>
      </w:tblGrid>
      <w:tr w:rsidR="00BC7C87" w:rsidRPr="007D4DDB" w14:paraId="4406FE4A" w14:textId="77777777" w:rsidTr="002723CF">
        <w:tc>
          <w:tcPr>
            <w:tcW w:w="540" w:type="dxa"/>
          </w:tcPr>
          <w:p w14:paraId="7DF1589A" w14:textId="77777777" w:rsidR="00BC7C87" w:rsidRPr="002723CF" w:rsidRDefault="00BC7C87" w:rsidP="000244BA">
            <w:pPr>
              <w:rPr>
                <w:b/>
                <w:sz w:val="22"/>
                <w:szCs w:val="22"/>
              </w:rPr>
            </w:pPr>
            <w:r w:rsidRPr="002723CF">
              <w:rPr>
                <w:b/>
                <w:sz w:val="22"/>
                <w:szCs w:val="22"/>
              </w:rPr>
              <w:t>Eil. Nr.</w:t>
            </w:r>
          </w:p>
        </w:tc>
        <w:tc>
          <w:tcPr>
            <w:tcW w:w="4079" w:type="dxa"/>
          </w:tcPr>
          <w:p w14:paraId="2EE111EB" w14:textId="77777777" w:rsidR="00BC7C87" w:rsidRPr="002723CF" w:rsidRDefault="00BC7C87" w:rsidP="000244BA">
            <w:pPr>
              <w:jc w:val="center"/>
              <w:rPr>
                <w:b/>
                <w:sz w:val="22"/>
                <w:szCs w:val="22"/>
              </w:rPr>
            </w:pPr>
            <w:r w:rsidRPr="002723CF">
              <w:rPr>
                <w:b/>
                <w:sz w:val="22"/>
                <w:szCs w:val="22"/>
              </w:rPr>
              <w:t>Subtiekėjo pavadinimas, juridinio asmens kodas, adresas</w:t>
            </w:r>
          </w:p>
        </w:tc>
        <w:tc>
          <w:tcPr>
            <w:tcW w:w="4732" w:type="dxa"/>
          </w:tcPr>
          <w:p w14:paraId="0B793586" w14:textId="77777777" w:rsidR="00BC7C87" w:rsidRPr="002723CF" w:rsidRDefault="00BC7C87" w:rsidP="000244BA">
            <w:pPr>
              <w:jc w:val="center"/>
              <w:rPr>
                <w:b/>
                <w:sz w:val="22"/>
                <w:szCs w:val="22"/>
              </w:rPr>
            </w:pPr>
            <w:r w:rsidRPr="002723CF">
              <w:rPr>
                <w:b/>
                <w:sz w:val="22"/>
                <w:szCs w:val="22"/>
              </w:rPr>
              <w:t>Sutarties objekto dalies, perduodamos vykdyti subtiekėjui, aprašymas</w:t>
            </w:r>
          </w:p>
        </w:tc>
      </w:tr>
      <w:tr w:rsidR="00BC7C87" w:rsidRPr="007D4DDB" w14:paraId="36A7E3DA" w14:textId="77777777" w:rsidTr="00330488">
        <w:tc>
          <w:tcPr>
            <w:tcW w:w="540" w:type="dxa"/>
          </w:tcPr>
          <w:p w14:paraId="5B5647F4" w14:textId="77777777" w:rsidR="00BC7C87" w:rsidRPr="007D4DDB" w:rsidRDefault="00BC7C87" w:rsidP="000244BA">
            <w:pPr>
              <w:rPr>
                <w:bCs/>
                <w:sz w:val="22"/>
                <w:szCs w:val="22"/>
              </w:rPr>
            </w:pPr>
            <w:r w:rsidRPr="007D4DDB">
              <w:rPr>
                <w:bCs/>
                <w:sz w:val="22"/>
                <w:szCs w:val="22"/>
              </w:rPr>
              <w:t>1.</w:t>
            </w:r>
          </w:p>
        </w:tc>
        <w:tc>
          <w:tcPr>
            <w:tcW w:w="4079" w:type="dxa"/>
          </w:tcPr>
          <w:p w14:paraId="18134B23" w14:textId="77777777" w:rsidR="00BC7C87" w:rsidRPr="007D4DDB" w:rsidRDefault="00BC7C87" w:rsidP="000244BA">
            <w:pPr>
              <w:rPr>
                <w:bCs/>
                <w:sz w:val="22"/>
                <w:szCs w:val="22"/>
              </w:rPr>
            </w:pPr>
          </w:p>
        </w:tc>
        <w:tc>
          <w:tcPr>
            <w:tcW w:w="4732" w:type="dxa"/>
          </w:tcPr>
          <w:p w14:paraId="37363BFB" w14:textId="77777777" w:rsidR="00BC7C87" w:rsidRPr="007D4DDB" w:rsidRDefault="00BC7C87" w:rsidP="000244BA">
            <w:pPr>
              <w:rPr>
                <w:bCs/>
                <w:sz w:val="22"/>
                <w:szCs w:val="22"/>
              </w:rPr>
            </w:pPr>
          </w:p>
        </w:tc>
      </w:tr>
      <w:tr w:rsidR="00BC7C87" w:rsidRPr="007D4DDB" w14:paraId="607B1DF8" w14:textId="77777777" w:rsidTr="00330488">
        <w:tc>
          <w:tcPr>
            <w:tcW w:w="540" w:type="dxa"/>
          </w:tcPr>
          <w:p w14:paraId="61DCE99A" w14:textId="77777777" w:rsidR="00BC7C87" w:rsidRPr="007D4DDB" w:rsidRDefault="00BC7C87" w:rsidP="000244BA">
            <w:pPr>
              <w:rPr>
                <w:bCs/>
                <w:sz w:val="22"/>
                <w:szCs w:val="22"/>
              </w:rPr>
            </w:pPr>
            <w:r w:rsidRPr="007D4DDB">
              <w:rPr>
                <w:bCs/>
                <w:sz w:val="22"/>
                <w:szCs w:val="22"/>
              </w:rPr>
              <w:t>2.</w:t>
            </w:r>
          </w:p>
        </w:tc>
        <w:tc>
          <w:tcPr>
            <w:tcW w:w="4079" w:type="dxa"/>
          </w:tcPr>
          <w:p w14:paraId="72FA96C1" w14:textId="77777777" w:rsidR="00BC7C87" w:rsidRPr="007D4DDB" w:rsidRDefault="00BC7C87" w:rsidP="000244BA">
            <w:pPr>
              <w:rPr>
                <w:bCs/>
                <w:sz w:val="22"/>
                <w:szCs w:val="22"/>
              </w:rPr>
            </w:pPr>
          </w:p>
        </w:tc>
        <w:tc>
          <w:tcPr>
            <w:tcW w:w="4732" w:type="dxa"/>
          </w:tcPr>
          <w:p w14:paraId="127653D7" w14:textId="77777777" w:rsidR="00BC7C87" w:rsidRPr="007D4DDB" w:rsidRDefault="00BC7C87" w:rsidP="000244BA">
            <w:pPr>
              <w:rPr>
                <w:bCs/>
                <w:sz w:val="22"/>
                <w:szCs w:val="22"/>
              </w:rPr>
            </w:pPr>
          </w:p>
        </w:tc>
      </w:tr>
    </w:tbl>
    <w:p w14:paraId="6E399C24" w14:textId="77777777" w:rsidR="00BC7C87" w:rsidRDefault="00BC7C87" w:rsidP="00BC7C87">
      <w:pPr>
        <w:jc w:val="center"/>
        <w:rPr>
          <w:b/>
          <w:sz w:val="22"/>
          <w:szCs w:val="22"/>
        </w:rPr>
      </w:pPr>
    </w:p>
    <w:p w14:paraId="3328043E" w14:textId="78EEF2BC" w:rsidR="00BC7C87" w:rsidRPr="00C31FCA" w:rsidRDefault="00330488" w:rsidP="00BC7C87">
      <w:pPr>
        <w:jc w:val="center"/>
        <w:rPr>
          <w:color w:val="2E74B5"/>
          <w:sz w:val="22"/>
          <w:szCs w:val="22"/>
        </w:rPr>
      </w:pPr>
      <w:r>
        <w:rPr>
          <w:b/>
          <w:sz w:val="22"/>
          <w:szCs w:val="22"/>
        </w:rPr>
        <w:t>3</w:t>
      </w:r>
      <w:r w:rsidR="00BC7C87" w:rsidRPr="00C31FCA">
        <w:rPr>
          <w:b/>
          <w:sz w:val="22"/>
          <w:szCs w:val="22"/>
        </w:rPr>
        <w:t>. PASIŪLYMO KAINA</w:t>
      </w:r>
    </w:p>
    <w:p w14:paraId="21379F68" w14:textId="77777777" w:rsidR="00BC7C87" w:rsidRPr="0079034F" w:rsidRDefault="00BC7C87" w:rsidP="00BC7C87">
      <w:pPr>
        <w:spacing w:before="60" w:after="60"/>
        <w:jc w:val="both"/>
        <w:rPr>
          <w:sz w:val="22"/>
          <w:szCs w:val="22"/>
        </w:rPr>
      </w:pPr>
      <w:r w:rsidRPr="00FB3355">
        <w:t xml:space="preserve">  </w:t>
      </w:r>
      <w:r>
        <w:t xml:space="preserve">1. </w:t>
      </w:r>
      <w:r w:rsidRPr="0079034F">
        <w:rPr>
          <w:sz w:val="22"/>
          <w:szCs w:val="22"/>
        </w:rPr>
        <w:t>Pasiūlymo kaina nurodoma eurais.</w:t>
      </w:r>
    </w:p>
    <w:p w14:paraId="24F56761" w14:textId="0FB796BA" w:rsidR="003935B2" w:rsidRDefault="00BC7C87" w:rsidP="00BC7C87">
      <w:pPr>
        <w:spacing w:before="60" w:after="60"/>
        <w:jc w:val="both"/>
        <w:rPr>
          <w:sz w:val="22"/>
          <w:szCs w:val="22"/>
        </w:rPr>
      </w:pPr>
      <w:r>
        <w:rPr>
          <w:sz w:val="22"/>
          <w:szCs w:val="22"/>
        </w:rPr>
        <w:t xml:space="preserve">  2. </w:t>
      </w:r>
      <w:r w:rsidRPr="00C31FCA">
        <w:rPr>
          <w:sz w:val="22"/>
          <w:szCs w:val="22"/>
        </w:rPr>
        <w:t xml:space="preserve">Pasiūlymo kaina nurodoma užpildant pateiktą </w:t>
      </w:r>
      <w:r w:rsidRPr="00C31FCA">
        <w:rPr>
          <w:color w:val="0563C1"/>
          <w:sz w:val="22"/>
          <w:szCs w:val="22"/>
          <w:u w:val="single"/>
        </w:rPr>
        <w:t>lentelę</w:t>
      </w:r>
      <w:r w:rsidRPr="00C31FCA">
        <w:rPr>
          <w:sz w:val="22"/>
          <w:szCs w:val="22"/>
        </w:rPr>
        <w:t>:</w:t>
      </w:r>
      <w:bookmarkStart w:id="12" w:name="_Hlk495407184"/>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3969"/>
        <w:gridCol w:w="1134"/>
        <w:gridCol w:w="1701"/>
        <w:gridCol w:w="2098"/>
      </w:tblGrid>
      <w:tr w:rsidR="003935B2" w:rsidRPr="003C1F8A" w14:paraId="70747D4B" w14:textId="77777777" w:rsidTr="008E3F25">
        <w:tc>
          <w:tcPr>
            <w:tcW w:w="454" w:type="dxa"/>
            <w:tcBorders>
              <w:top w:val="single" w:sz="4" w:space="0" w:color="auto"/>
              <w:left w:val="single" w:sz="4" w:space="0" w:color="auto"/>
              <w:bottom w:val="single" w:sz="4" w:space="0" w:color="auto"/>
              <w:right w:val="single" w:sz="4" w:space="0" w:color="auto"/>
            </w:tcBorders>
            <w:vAlign w:val="center"/>
            <w:hideMark/>
          </w:tcPr>
          <w:p w14:paraId="6C750131" w14:textId="77777777" w:rsidR="003935B2" w:rsidRPr="002723CF" w:rsidRDefault="003935B2" w:rsidP="008E3F25">
            <w:pPr>
              <w:widowControl w:val="0"/>
              <w:tabs>
                <w:tab w:val="left" w:pos="9356"/>
              </w:tabs>
              <w:autoSpaceDE w:val="0"/>
              <w:autoSpaceDN w:val="0"/>
              <w:adjustRightInd w:val="0"/>
              <w:ind w:right="-108"/>
              <w:jc w:val="center"/>
              <w:rPr>
                <w:b/>
                <w:noProof/>
                <w:sz w:val="22"/>
                <w:szCs w:val="22"/>
              </w:rPr>
            </w:pPr>
            <w:r w:rsidRPr="002723CF">
              <w:rPr>
                <w:b/>
                <w:noProof/>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FBBB065" w14:textId="77777777" w:rsidR="003935B2" w:rsidRPr="002723CF" w:rsidRDefault="003935B2" w:rsidP="008E3F25">
            <w:pPr>
              <w:widowControl w:val="0"/>
              <w:tabs>
                <w:tab w:val="left" w:pos="9356"/>
              </w:tabs>
              <w:autoSpaceDE w:val="0"/>
              <w:autoSpaceDN w:val="0"/>
              <w:adjustRightInd w:val="0"/>
              <w:spacing w:line="259" w:lineRule="auto"/>
              <w:ind w:right="-23"/>
              <w:jc w:val="center"/>
              <w:rPr>
                <w:b/>
                <w:noProof/>
                <w:sz w:val="22"/>
                <w:szCs w:val="22"/>
              </w:rPr>
            </w:pPr>
            <w:r w:rsidRPr="002723CF">
              <w:rPr>
                <w:b/>
                <w:noProof/>
                <w:sz w:val="22"/>
                <w:szCs w:val="22"/>
              </w:rPr>
              <w:t>Prekės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3E6AF107" w14:textId="77777777" w:rsidR="003935B2" w:rsidRPr="002723CF" w:rsidRDefault="003935B2" w:rsidP="008E3F25">
            <w:pPr>
              <w:widowControl w:val="0"/>
              <w:tabs>
                <w:tab w:val="left" w:pos="9356"/>
              </w:tabs>
              <w:autoSpaceDE w:val="0"/>
              <w:autoSpaceDN w:val="0"/>
              <w:adjustRightInd w:val="0"/>
              <w:ind w:left="-108" w:right="-108"/>
              <w:jc w:val="center"/>
              <w:rPr>
                <w:b/>
                <w:noProof/>
                <w:sz w:val="22"/>
                <w:szCs w:val="22"/>
              </w:rPr>
            </w:pPr>
            <w:r w:rsidRPr="002723CF">
              <w:rPr>
                <w:b/>
                <w:noProof/>
                <w:sz w:val="22"/>
                <w:szCs w:val="22"/>
              </w:rPr>
              <w:t>Perkamas kiekis, vnt.</w:t>
            </w:r>
          </w:p>
        </w:tc>
        <w:tc>
          <w:tcPr>
            <w:tcW w:w="1701" w:type="dxa"/>
            <w:tcBorders>
              <w:top w:val="single" w:sz="4" w:space="0" w:color="auto"/>
              <w:left w:val="single" w:sz="4" w:space="0" w:color="auto"/>
              <w:bottom w:val="single" w:sz="4" w:space="0" w:color="auto"/>
              <w:right w:val="single" w:sz="4" w:space="0" w:color="auto"/>
            </w:tcBorders>
            <w:vAlign w:val="center"/>
          </w:tcPr>
          <w:p w14:paraId="27AD6752" w14:textId="77777777" w:rsidR="003935B2" w:rsidRPr="002723CF" w:rsidRDefault="003935B2" w:rsidP="008E3F25">
            <w:pPr>
              <w:widowControl w:val="0"/>
              <w:tabs>
                <w:tab w:val="left" w:pos="9356"/>
              </w:tabs>
              <w:autoSpaceDE w:val="0"/>
              <w:autoSpaceDN w:val="0"/>
              <w:adjustRightInd w:val="0"/>
              <w:ind w:right="-23"/>
              <w:jc w:val="center"/>
              <w:rPr>
                <w:b/>
              </w:rPr>
            </w:pPr>
            <w:r w:rsidRPr="002723CF">
              <w:rPr>
                <w:b/>
              </w:rPr>
              <w:t xml:space="preserve">Vieneto kaina, </w:t>
            </w:r>
          </w:p>
          <w:p w14:paraId="42617D18" w14:textId="77777777" w:rsidR="003935B2" w:rsidRPr="002723CF" w:rsidRDefault="003935B2" w:rsidP="008E3F25">
            <w:pPr>
              <w:widowControl w:val="0"/>
              <w:tabs>
                <w:tab w:val="left" w:pos="9356"/>
              </w:tabs>
              <w:autoSpaceDE w:val="0"/>
              <w:autoSpaceDN w:val="0"/>
              <w:adjustRightInd w:val="0"/>
              <w:ind w:right="-23"/>
              <w:jc w:val="center"/>
              <w:rPr>
                <w:b/>
                <w:noProof/>
                <w:sz w:val="22"/>
                <w:szCs w:val="22"/>
              </w:rPr>
            </w:pPr>
            <w:r w:rsidRPr="002723CF">
              <w:rPr>
                <w:b/>
              </w:rPr>
              <w:t>EUR be PVM*</w:t>
            </w:r>
          </w:p>
        </w:tc>
        <w:tc>
          <w:tcPr>
            <w:tcW w:w="2098" w:type="dxa"/>
            <w:tcBorders>
              <w:top w:val="single" w:sz="4" w:space="0" w:color="auto"/>
              <w:left w:val="single" w:sz="4" w:space="0" w:color="auto"/>
              <w:bottom w:val="single" w:sz="4" w:space="0" w:color="auto"/>
              <w:right w:val="single" w:sz="4" w:space="0" w:color="auto"/>
            </w:tcBorders>
            <w:vAlign w:val="center"/>
            <w:hideMark/>
          </w:tcPr>
          <w:p w14:paraId="3108E66C" w14:textId="77777777" w:rsidR="003935B2" w:rsidRPr="002723CF" w:rsidRDefault="003935B2" w:rsidP="008E3F25">
            <w:pPr>
              <w:widowControl w:val="0"/>
              <w:tabs>
                <w:tab w:val="left" w:pos="9356"/>
              </w:tabs>
              <w:autoSpaceDE w:val="0"/>
              <w:autoSpaceDN w:val="0"/>
              <w:adjustRightInd w:val="0"/>
              <w:spacing w:line="259" w:lineRule="auto"/>
              <w:ind w:right="-23"/>
              <w:jc w:val="center"/>
              <w:rPr>
                <w:b/>
                <w:noProof/>
              </w:rPr>
            </w:pPr>
            <w:r w:rsidRPr="002723CF">
              <w:rPr>
                <w:b/>
                <w:noProof/>
              </w:rPr>
              <w:t xml:space="preserve">Kaina Eur be PVM </w:t>
            </w:r>
          </w:p>
          <w:p w14:paraId="3D7C9BDF" w14:textId="77777777" w:rsidR="003935B2" w:rsidRPr="002723CF" w:rsidRDefault="003935B2" w:rsidP="008E3F25">
            <w:pPr>
              <w:widowControl w:val="0"/>
              <w:tabs>
                <w:tab w:val="left" w:pos="9356"/>
              </w:tabs>
              <w:autoSpaceDE w:val="0"/>
              <w:autoSpaceDN w:val="0"/>
              <w:adjustRightInd w:val="0"/>
              <w:spacing w:line="259" w:lineRule="auto"/>
              <w:ind w:left="-108" w:right="-108"/>
              <w:jc w:val="center"/>
              <w:rPr>
                <w:b/>
                <w:noProof/>
                <w:sz w:val="22"/>
                <w:szCs w:val="22"/>
              </w:rPr>
            </w:pPr>
            <w:r w:rsidRPr="002723CF">
              <w:rPr>
                <w:b/>
                <w:noProof/>
              </w:rPr>
              <w:t>(3 st. × 4 st.)</w:t>
            </w:r>
          </w:p>
        </w:tc>
      </w:tr>
      <w:tr w:rsidR="003935B2" w:rsidRPr="003C1F8A" w14:paraId="36D3816A" w14:textId="77777777" w:rsidTr="008E3F25">
        <w:tc>
          <w:tcPr>
            <w:tcW w:w="454" w:type="dxa"/>
            <w:tcBorders>
              <w:top w:val="single" w:sz="4" w:space="0" w:color="auto"/>
              <w:left w:val="single" w:sz="4" w:space="0" w:color="auto"/>
              <w:bottom w:val="single" w:sz="4" w:space="0" w:color="auto"/>
              <w:right w:val="single" w:sz="4" w:space="0" w:color="auto"/>
            </w:tcBorders>
            <w:vAlign w:val="center"/>
            <w:hideMark/>
          </w:tcPr>
          <w:p w14:paraId="3FF7AACB" w14:textId="77777777" w:rsidR="003935B2" w:rsidRPr="003C1F8A" w:rsidRDefault="003935B2" w:rsidP="008E3F25">
            <w:pPr>
              <w:widowControl w:val="0"/>
              <w:tabs>
                <w:tab w:val="left" w:pos="9356"/>
              </w:tabs>
              <w:autoSpaceDE w:val="0"/>
              <w:autoSpaceDN w:val="0"/>
              <w:adjustRightInd w:val="0"/>
              <w:spacing w:line="259" w:lineRule="auto"/>
              <w:ind w:left="-1" w:right="-108" w:firstLine="1"/>
              <w:jc w:val="center"/>
              <w:rPr>
                <w:bCs/>
                <w:noProof/>
                <w:sz w:val="16"/>
                <w:szCs w:val="16"/>
              </w:rPr>
            </w:pPr>
            <w:r w:rsidRPr="003C1F8A">
              <w:rPr>
                <w:bCs/>
                <w:noProof/>
                <w:sz w:val="16"/>
                <w:szCs w:val="16"/>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601407"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FED01B2"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3</w:t>
            </w:r>
          </w:p>
        </w:tc>
        <w:tc>
          <w:tcPr>
            <w:tcW w:w="1701" w:type="dxa"/>
            <w:tcBorders>
              <w:top w:val="single" w:sz="4" w:space="0" w:color="auto"/>
              <w:left w:val="single" w:sz="4" w:space="0" w:color="auto"/>
              <w:bottom w:val="single" w:sz="4" w:space="0" w:color="auto"/>
              <w:right w:val="single" w:sz="4" w:space="0" w:color="auto"/>
            </w:tcBorders>
          </w:tcPr>
          <w:p w14:paraId="5266E97F"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4</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1189330"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5</w:t>
            </w:r>
          </w:p>
        </w:tc>
      </w:tr>
      <w:tr w:rsidR="003935B2" w:rsidRPr="003C1F8A" w14:paraId="5D0BC011" w14:textId="77777777" w:rsidTr="008E3F25">
        <w:trPr>
          <w:trHeight w:val="274"/>
        </w:trPr>
        <w:tc>
          <w:tcPr>
            <w:tcW w:w="454" w:type="dxa"/>
            <w:tcBorders>
              <w:top w:val="single" w:sz="4" w:space="0" w:color="auto"/>
              <w:left w:val="single" w:sz="4" w:space="0" w:color="auto"/>
              <w:bottom w:val="single" w:sz="4" w:space="0" w:color="auto"/>
              <w:right w:val="single" w:sz="4" w:space="0" w:color="auto"/>
            </w:tcBorders>
          </w:tcPr>
          <w:p w14:paraId="6B188557" w14:textId="77777777" w:rsidR="003935B2" w:rsidRPr="00B6159F" w:rsidRDefault="003935B2" w:rsidP="008E3F25">
            <w:pPr>
              <w:widowControl w:val="0"/>
              <w:tabs>
                <w:tab w:val="left" w:pos="9356"/>
              </w:tabs>
              <w:autoSpaceDE w:val="0"/>
              <w:autoSpaceDN w:val="0"/>
              <w:adjustRightInd w:val="0"/>
              <w:spacing w:line="259" w:lineRule="auto"/>
              <w:ind w:left="-1" w:right="-108" w:firstLine="1"/>
              <w:jc w:val="center"/>
              <w:rPr>
                <w:bCs/>
                <w:noProof/>
              </w:rPr>
            </w:pPr>
            <w:r w:rsidRPr="00B6159F">
              <w:rPr>
                <w:bCs/>
                <w:noProof/>
              </w:rPr>
              <w:t>1.</w:t>
            </w:r>
          </w:p>
        </w:tc>
        <w:tc>
          <w:tcPr>
            <w:tcW w:w="3969" w:type="dxa"/>
            <w:tcBorders>
              <w:top w:val="single" w:sz="4" w:space="0" w:color="auto"/>
              <w:left w:val="single" w:sz="4" w:space="0" w:color="auto"/>
              <w:bottom w:val="single" w:sz="4" w:space="0" w:color="auto"/>
              <w:right w:val="single" w:sz="4" w:space="0" w:color="auto"/>
            </w:tcBorders>
            <w:vAlign w:val="center"/>
          </w:tcPr>
          <w:p w14:paraId="26C03F89" w14:textId="3F2442FC" w:rsidR="003935B2" w:rsidRPr="00EA526F" w:rsidRDefault="003935B2" w:rsidP="008E3F25">
            <w:pPr>
              <w:jc w:val="both"/>
              <w:rPr>
                <w:rFonts w:eastAsia="Calibri"/>
                <w:iCs/>
                <w:lang w:eastAsia="lt-LT"/>
              </w:rPr>
            </w:pPr>
            <w:r w:rsidRPr="00B6159F">
              <w:rPr>
                <w:rFonts w:eastAsia="Calibri"/>
                <w:iCs/>
                <w:lang w:eastAsia="lt-LT"/>
              </w:rPr>
              <w:t>Lengvasis elektromo</w:t>
            </w:r>
            <w:r w:rsidRPr="00EA526F">
              <w:rPr>
                <w:rFonts w:eastAsia="Calibri"/>
                <w:iCs/>
                <w:lang w:eastAsia="lt-LT"/>
              </w:rPr>
              <w:t>bilis</w:t>
            </w:r>
          </w:p>
          <w:p w14:paraId="38523805" w14:textId="12D57A10" w:rsidR="003935B2" w:rsidRPr="00B6159F" w:rsidRDefault="003935B2" w:rsidP="008E3F25">
            <w:pPr>
              <w:jc w:val="both"/>
              <w:rPr>
                <w:color w:val="000000"/>
                <w:sz w:val="20"/>
                <w:szCs w:val="20"/>
              </w:rPr>
            </w:pPr>
            <w:r w:rsidRPr="00FA09E6">
              <w:rPr>
                <w:rFonts w:eastAsia="Calibri"/>
                <w:iCs/>
                <w:color w:val="EE0000"/>
                <w:sz w:val="20"/>
                <w:szCs w:val="20"/>
                <w:lang w:eastAsia="lt-LT"/>
              </w:rPr>
              <w:t>(</w:t>
            </w:r>
            <w:r w:rsidRPr="00FA09E6">
              <w:rPr>
                <w:bCs/>
                <w:i/>
                <w:color w:val="EE0000"/>
                <w:sz w:val="20"/>
                <w:szCs w:val="20"/>
              </w:rPr>
              <w:t xml:space="preserve">nurodyti </w:t>
            </w:r>
            <w:r w:rsidR="0001638B">
              <w:rPr>
                <w:bCs/>
                <w:i/>
                <w:color w:val="EE0000"/>
                <w:sz w:val="20"/>
                <w:szCs w:val="20"/>
              </w:rPr>
              <w:t>elektromobilio</w:t>
            </w:r>
            <w:r w:rsidR="00E4345C">
              <w:rPr>
                <w:bCs/>
                <w:i/>
                <w:color w:val="EE0000"/>
                <w:sz w:val="20"/>
                <w:szCs w:val="20"/>
              </w:rPr>
              <w:t xml:space="preserve"> modelį</w:t>
            </w:r>
            <w:r w:rsidR="002723CF" w:rsidRPr="00FA09E6">
              <w:rPr>
                <w:bCs/>
                <w:i/>
                <w:color w:val="EE0000"/>
                <w:sz w:val="20"/>
                <w:szCs w:val="20"/>
              </w:rPr>
              <w:t xml:space="preserve"> ir pagaminimo metus</w:t>
            </w:r>
            <w:r w:rsidRPr="00FA09E6">
              <w:rPr>
                <w:bCs/>
                <w:i/>
                <w:color w:val="EE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53BFC12" w14:textId="77777777" w:rsidR="003935B2" w:rsidRPr="003C1F8A" w:rsidRDefault="003935B2" w:rsidP="008E3F25">
            <w:pPr>
              <w:jc w:val="center"/>
              <w:rPr>
                <w:color w:val="000000"/>
              </w:rPr>
            </w:pPr>
            <w:r>
              <w:rPr>
                <w:color w:val="000000"/>
              </w:rPr>
              <w:t>1</w:t>
            </w:r>
          </w:p>
        </w:tc>
        <w:tc>
          <w:tcPr>
            <w:tcW w:w="1701" w:type="dxa"/>
            <w:tcBorders>
              <w:top w:val="single" w:sz="4" w:space="0" w:color="auto"/>
              <w:left w:val="single" w:sz="4" w:space="0" w:color="auto"/>
              <w:bottom w:val="single" w:sz="4" w:space="0" w:color="auto"/>
              <w:right w:val="single" w:sz="4" w:space="0" w:color="auto"/>
            </w:tcBorders>
          </w:tcPr>
          <w:p w14:paraId="294219BA" w14:textId="77777777" w:rsidR="003935B2" w:rsidRPr="003C1F8A" w:rsidRDefault="003935B2" w:rsidP="008E3F25">
            <w:pPr>
              <w:jc w:val="center"/>
            </w:pPr>
          </w:p>
        </w:tc>
        <w:tc>
          <w:tcPr>
            <w:tcW w:w="2098" w:type="dxa"/>
            <w:tcBorders>
              <w:top w:val="single" w:sz="4" w:space="0" w:color="auto"/>
              <w:left w:val="single" w:sz="4" w:space="0" w:color="auto"/>
              <w:bottom w:val="single" w:sz="4" w:space="0" w:color="auto"/>
              <w:right w:val="single" w:sz="4" w:space="0" w:color="auto"/>
            </w:tcBorders>
          </w:tcPr>
          <w:p w14:paraId="67E1D095" w14:textId="77777777" w:rsidR="003935B2" w:rsidRPr="003C1F8A" w:rsidRDefault="003935B2" w:rsidP="008E3F25">
            <w:pPr>
              <w:jc w:val="center"/>
            </w:pPr>
          </w:p>
        </w:tc>
      </w:tr>
      <w:tr w:rsidR="003935B2" w:rsidRPr="003C1F8A" w14:paraId="08A459BB" w14:textId="77777777" w:rsidTr="008E3F25">
        <w:trPr>
          <w:trHeight w:val="376"/>
        </w:trPr>
        <w:tc>
          <w:tcPr>
            <w:tcW w:w="7258" w:type="dxa"/>
            <w:gridSpan w:val="4"/>
            <w:tcBorders>
              <w:top w:val="single" w:sz="4" w:space="0" w:color="auto"/>
              <w:left w:val="nil"/>
              <w:bottom w:val="nil"/>
              <w:right w:val="single" w:sz="4" w:space="0" w:color="auto"/>
            </w:tcBorders>
          </w:tcPr>
          <w:p w14:paraId="18179FBC" w14:textId="77777777" w:rsidR="003935B2" w:rsidRPr="00EA526F" w:rsidRDefault="003935B2" w:rsidP="008E3F25">
            <w:pPr>
              <w:jc w:val="right"/>
              <w:rPr>
                <w:sz w:val="22"/>
                <w:szCs w:val="22"/>
              </w:rPr>
            </w:pPr>
            <w:r w:rsidRPr="00EA526F">
              <w:rPr>
                <w:b/>
                <w:sz w:val="22"/>
                <w:szCs w:val="22"/>
              </w:rPr>
              <w:t xml:space="preserve">Pasiūlymo kaina </w:t>
            </w:r>
            <w:r w:rsidRPr="00EA526F">
              <w:rPr>
                <w:b/>
                <w:iCs/>
                <w:sz w:val="22"/>
                <w:szCs w:val="22"/>
              </w:rPr>
              <w:t>EUR</w:t>
            </w:r>
            <w:r w:rsidRPr="00EA526F">
              <w:rPr>
                <w:b/>
                <w:sz w:val="22"/>
                <w:szCs w:val="22"/>
              </w:rPr>
              <w:t xml:space="preserve"> be PVM</w:t>
            </w:r>
          </w:p>
        </w:tc>
        <w:tc>
          <w:tcPr>
            <w:tcW w:w="2098" w:type="dxa"/>
            <w:tcBorders>
              <w:top w:val="single" w:sz="4" w:space="0" w:color="auto"/>
              <w:left w:val="single" w:sz="4" w:space="0" w:color="auto"/>
              <w:bottom w:val="single" w:sz="4" w:space="0" w:color="auto"/>
              <w:right w:val="single" w:sz="4" w:space="0" w:color="auto"/>
            </w:tcBorders>
          </w:tcPr>
          <w:p w14:paraId="5D57B414" w14:textId="77777777" w:rsidR="003935B2" w:rsidRPr="003C1F8A" w:rsidRDefault="003935B2" w:rsidP="008E3F25">
            <w:pPr>
              <w:jc w:val="center"/>
            </w:pPr>
          </w:p>
        </w:tc>
      </w:tr>
    </w:tbl>
    <w:p w14:paraId="478DEC13" w14:textId="77777777" w:rsidR="003935B2" w:rsidRPr="00C31FCA" w:rsidRDefault="003935B2" w:rsidP="00BC7C87">
      <w:pPr>
        <w:spacing w:before="60" w:after="60"/>
        <w:jc w:val="both"/>
        <w:rPr>
          <w:sz w:val="22"/>
          <w:szCs w:val="22"/>
        </w:rPr>
      </w:pPr>
    </w:p>
    <w:bookmarkEnd w:id="12"/>
    <w:p w14:paraId="1F85DDCE" w14:textId="77777777" w:rsidR="00BC7C87" w:rsidRPr="00C801CA" w:rsidRDefault="00BC7C87" w:rsidP="00BC7C87">
      <w:pPr>
        <w:spacing w:before="60" w:after="60"/>
        <w:jc w:val="both"/>
        <w:rPr>
          <w:rFonts w:eastAsia="Calibri"/>
          <w:iCs/>
          <w:sz w:val="22"/>
          <w:szCs w:val="22"/>
        </w:rPr>
      </w:pPr>
      <w:r>
        <w:rPr>
          <w:rStyle w:val="FontStyle15"/>
          <w:rFonts w:cstheme="minorHAnsi"/>
          <w:sz w:val="22"/>
          <w:szCs w:val="22"/>
        </w:rPr>
        <w:t>T</w:t>
      </w:r>
      <w:r w:rsidRPr="00C801CA">
        <w:rPr>
          <w:rFonts w:eastAsia="Calibri"/>
          <w:iCs/>
          <w:sz w:val="22"/>
          <w:szCs w:val="22"/>
        </w:rPr>
        <w:t xml:space="preserve">ais atvejais, kai pagal galiojančius teisės aktus tiekėjui nereikia mokėti PVM, jis apie tai turi nurodyti pasiūlyme, nurodydamas teisinį pagrindą: _________________________________ </w:t>
      </w:r>
    </w:p>
    <w:p w14:paraId="6D9AE08E" w14:textId="77777777" w:rsidR="00BC7C87" w:rsidRDefault="00BC7C87" w:rsidP="00BC7C87">
      <w:pPr>
        <w:ind w:firstLine="567"/>
        <w:jc w:val="both"/>
        <w:rPr>
          <w:rFonts w:eastAsia="Calibri"/>
          <w:iCs/>
          <w:sz w:val="22"/>
          <w:szCs w:val="22"/>
        </w:rPr>
      </w:pPr>
    </w:p>
    <w:p w14:paraId="69A594AE" w14:textId="6412FDE0" w:rsidR="00BC7C87" w:rsidRPr="00C801CA" w:rsidRDefault="00330488" w:rsidP="00BC7C87">
      <w:pPr>
        <w:jc w:val="center"/>
        <w:rPr>
          <w:b/>
          <w:bCs/>
          <w:sz w:val="22"/>
          <w:szCs w:val="22"/>
        </w:rPr>
      </w:pPr>
      <w:r>
        <w:rPr>
          <w:b/>
          <w:bCs/>
          <w:iCs/>
          <w:sz w:val="22"/>
          <w:szCs w:val="22"/>
        </w:rPr>
        <w:t>4</w:t>
      </w:r>
      <w:r w:rsidR="00BC7C87">
        <w:rPr>
          <w:b/>
          <w:bCs/>
          <w:iCs/>
          <w:sz w:val="22"/>
          <w:szCs w:val="22"/>
        </w:rPr>
        <w:t xml:space="preserve">.  </w:t>
      </w:r>
      <w:r w:rsidR="00BC7C87" w:rsidRPr="00C801CA">
        <w:rPr>
          <w:b/>
          <w:bCs/>
          <w:sz w:val="22"/>
          <w:szCs w:val="22"/>
        </w:rPr>
        <w:t>PRIDEDAMI DOKUMENTAI IR INFORMACIJA APIE KONFIDENCIALUMĄ</w:t>
      </w:r>
    </w:p>
    <w:p w14:paraId="1045C309" w14:textId="77777777" w:rsidR="00BC7C87" w:rsidRPr="00C801CA" w:rsidRDefault="00BC7C87" w:rsidP="00BC7C87">
      <w:pPr>
        <w:pStyle w:val="Sraopastraipa"/>
        <w:spacing w:after="0" w:line="240" w:lineRule="auto"/>
        <w:ind w:left="0" w:firstLine="567"/>
        <w:rPr>
          <w:rFonts w:ascii="Times New Roman" w:hAnsi="Times New Roman" w:cs="Times New Roman"/>
        </w:rPr>
      </w:pPr>
      <w:r w:rsidRPr="00C801CA">
        <w:rPr>
          <w:rFonts w:ascii="Times New Roman" w:hAnsi="Times New Roman" w:cs="Times New Roman"/>
        </w:rPr>
        <w:t>Jei nenurodyta kitaip, visi dokumentai teikiami su pasiūlymu CVP IS priemonėmis:</w:t>
      </w:r>
    </w:p>
    <w:p w14:paraId="5F57F25B" w14:textId="77777777" w:rsidR="00BC7C87" w:rsidRPr="00C801CA" w:rsidRDefault="00BC7C87" w:rsidP="00BC7C87">
      <w:pPr>
        <w:jc w:val="both"/>
        <w:rPr>
          <w:b/>
          <w:bCs/>
          <w:sz w:val="22"/>
          <w:szCs w:val="22"/>
        </w:rPr>
      </w:pPr>
    </w:p>
    <w:tbl>
      <w:tblPr>
        <w:tblStyle w:val="Lentelstinklelis"/>
        <w:tblW w:w="0" w:type="auto"/>
        <w:tblLook w:val="04A0" w:firstRow="1" w:lastRow="0" w:firstColumn="1" w:lastColumn="0" w:noHBand="0" w:noVBand="1"/>
      </w:tblPr>
      <w:tblGrid>
        <w:gridCol w:w="570"/>
        <w:gridCol w:w="4002"/>
        <w:gridCol w:w="1030"/>
        <w:gridCol w:w="1828"/>
        <w:gridCol w:w="2056"/>
      </w:tblGrid>
      <w:tr w:rsidR="00BC7C87" w:rsidRPr="00C801CA" w14:paraId="69A4321F" w14:textId="77777777" w:rsidTr="002723CF">
        <w:tc>
          <w:tcPr>
            <w:tcW w:w="0" w:type="auto"/>
            <w:vAlign w:val="center"/>
          </w:tcPr>
          <w:p w14:paraId="4BF96ED7" w14:textId="77777777" w:rsidR="00BC7C87" w:rsidRPr="00D67298" w:rsidRDefault="00BC7C87" w:rsidP="000244BA">
            <w:pPr>
              <w:jc w:val="center"/>
              <w:rPr>
                <w:b/>
                <w:bCs/>
              </w:rPr>
            </w:pPr>
            <w:r w:rsidRPr="00D67298">
              <w:rPr>
                <w:b/>
                <w:bCs/>
              </w:rPr>
              <w:t>Eil.</w:t>
            </w:r>
          </w:p>
          <w:p w14:paraId="3B1E0985" w14:textId="77777777" w:rsidR="00BC7C87" w:rsidRPr="00D67298" w:rsidRDefault="00BC7C87" w:rsidP="000244BA">
            <w:pPr>
              <w:jc w:val="center"/>
              <w:rPr>
                <w:b/>
                <w:bCs/>
              </w:rPr>
            </w:pPr>
            <w:r w:rsidRPr="00D67298">
              <w:rPr>
                <w:b/>
                <w:bCs/>
              </w:rPr>
              <w:t>Nr.</w:t>
            </w:r>
          </w:p>
        </w:tc>
        <w:tc>
          <w:tcPr>
            <w:tcW w:w="4002" w:type="dxa"/>
            <w:vAlign w:val="center"/>
          </w:tcPr>
          <w:p w14:paraId="0A5FFDE0" w14:textId="77777777" w:rsidR="00BC7C87" w:rsidRPr="00D67298" w:rsidRDefault="00BC7C87" w:rsidP="000244BA">
            <w:pPr>
              <w:jc w:val="center"/>
              <w:rPr>
                <w:b/>
                <w:bCs/>
              </w:rPr>
            </w:pPr>
            <w:r w:rsidRPr="00D67298">
              <w:rPr>
                <w:b/>
                <w:bCs/>
              </w:rPr>
              <w:t>Dokumentas</w:t>
            </w:r>
          </w:p>
        </w:tc>
        <w:tc>
          <w:tcPr>
            <w:tcW w:w="1030" w:type="dxa"/>
            <w:vAlign w:val="center"/>
          </w:tcPr>
          <w:p w14:paraId="1F9B2396" w14:textId="77777777" w:rsidR="00BC7C87" w:rsidRPr="00D67298" w:rsidRDefault="00BC7C87" w:rsidP="000244BA">
            <w:pPr>
              <w:jc w:val="center"/>
              <w:rPr>
                <w:b/>
                <w:bCs/>
              </w:rPr>
            </w:pPr>
            <w:r w:rsidRPr="00D67298">
              <w:rPr>
                <w:b/>
                <w:bCs/>
              </w:rPr>
              <w:t>Lapų skaičius</w:t>
            </w:r>
          </w:p>
        </w:tc>
        <w:tc>
          <w:tcPr>
            <w:tcW w:w="1828" w:type="dxa"/>
            <w:vAlign w:val="center"/>
          </w:tcPr>
          <w:p w14:paraId="1DB10796" w14:textId="77777777" w:rsidR="00BC7C87" w:rsidRPr="00D67298" w:rsidRDefault="00BC7C87" w:rsidP="000244BA">
            <w:pPr>
              <w:jc w:val="center"/>
              <w:rPr>
                <w:b/>
                <w:bCs/>
              </w:rPr>
            </w:pPr>
            <w:r w:rsidRPr="00D67298">
              <w:rPr>
                <w:b/>
                <w:bCs/>
              </w:rPr>
              <w:t>Ar dokumente yra konfidencialios informacijos?</w:t>
            </w:r>
          </w:p>
          <w:p w14:paraId="2B7CD405" w14:textId="77777777" w:rsidR="00BC7C87" w:rsidRPr="00D67298" w:rsidRDefault="00BC7C87" w:rsidP="000244BA">
            <w:pPr>
              <w:jc w:val="center"/>
              <w:rPr>
                <w:b/>
                <w:bCs/>
              </w:rPr>
            </w:pPr>
            <w:r w:rsidRPr="00D67298">
              <w:rPr>
                <w:b/>
                <w:bCs/>
              </w:rPr>
              <w:t>(Taip / Ne)</w:t>
            </w:r>
          </w:p>
        </w:tc>
        <w:tc>
          <w:tcPr>
            <w:tcW w:w="2056" w:type="dxa"/>
            <w:vAlign w:val="center"/>
          </w:tcPr>
          <w:p w14:paraId="6EDE8514" w14:textId="77777777" w:rsidR="00BC7C87" w:rsidRPr="00D67298" w:rsidRDefault="00BC7C87" w:rsidP="000244BA">
            <w:pPr>
              <w:jc w:val="center"/>
              <w:rPr>
                <w:b/>
                <w:bCs/>
              </w:rPr>
            </w:pPr>
            <w:r w:rsidRPr="00D67298">
              <w:rPr>
                <w:b/>
                <w:bCs/>
              </w:rPr>
              <w:t>Paaiškinimas, kokia konkreti informacija dokumente yra konfidenciali ir kodėl</w:t>
            </w:r>
          </w:p>
        </w:tc>
      </w:tr>
      <w:tr w:rsidR="00BC7C87" w:rsidRPr="00C801CA" w14:paraId="4590EB39" w14:textId="77777777" w:rsidTr="00330488">
        <w:tc>
          <w:tcPr>
            <w:tcW w:w="0" w:type="auto"/>
            <w:vAlign w:val="center"/>
          </w:tcPr>
          <w:p w14:paraId="5B23B1CB" w14:textId="77777777" w:rsidR="00BC7C87" w:rsidRPr="00C801CA" w:rsidRDefault="00BC7C87" w:rsidP="000244BA">
            <w:pPr>
              <w:jc w:val="center"/>
              <w:rPr>
                <w:bCs/>
                <w:iCs/>
                <w:sz w:val="22"/>
                <w:szCs w:val="22"/>
              </w:rPr>
            </w:pPr>
            <w:r w:rsidRPr="00C801CA">
              <w:rPr>
                <w:iCs/>
                <w:sz w:val="22"/>
                <w:szCs w:val="22"/>
              </w:rPr>
              <w:t>1</w:t>
            </w:r>
          </w:p>
        </w:tc>
        <w:tc>
          <w:tcPr>
            <w:tcW w:w="4002" w:type="dxa"/>
            <w:vAlign w:val="center"/>
          </w:tcPr>
          <w:p w14:paraId="03688D1F" w14:textId="77777777" w:rsidR="00BC7C87" w:rsidRPr="00C801CA" w:rsidRDefault="00BC7C87" w:rsidP="000244BA">
            <w:pPr>
              <w:jc w:val="center"/>
              <w:rPr>
                <w:bCs/>
                <w:iCs/>
                <w:sz w:val="22"/>
                <w:szCs w:val="22"/>
              </w:rPr>
            </w:pPr>
            <w:r w:rsidRPr="00C801CA">
              <w:rPr>
                <w:iCs/>
                <w:sz w:val="22"/>
                <w:szCs w:val="22"/>
              </w:rPr>
              <w:t>2</w:t>
            </w:r>
          </w:p>
        </w:tc>
        <w:tc>
          <w:tcPr>
            <w:tcW w:w="1030" w:type="dxa"/>
          </w:tcPr>
          <w:p w14:paraId="5CFA7F9A" w14:textId="77777777" w:rsidR="00BC7C87" w:rsidRPr="00C801CA" w:rsidRDefault="00BC7C87" w:rsidP="000244BA">
            <w:pPr>
              <w:jc w:val="center"/>
              <w:rPr>
                <w:iCs/>
                <w:sz w:val="22"/>
                <w:szCs w:val="22"/>
              </w:rPr>
            </w:pPr>
            <w:r w:rsidRPr="00C801CA">
              <w:rPr>
                <w:iCs/>
                <w:sz w:val="22"/>
                <w:szCs w:val="22"/>
              </w:rPr>
              <w:t>3</w:t>
            </w:r>
          </w:p>
        </w:tc>
        <w:tc>
          <w:tcPr>
            <w:tcW w:w="1828" w:type="dxa"/>
            <w:vAlign w:val="center"/>
          </w:tcPr>
          <w:p w14:paraId="10FE30A2" w14:textId="77777777" w:rsidR="00BC7C87" w:rsidRPr="00C801CA" w:rsidRDefault="00BC7C87" w:rsidP="000244BA">
            <w:pPr>
              <w:jc w:val="center"/>
              <w:rPr>
                <w:bCs/>
                <w:iCs/>
                <w:sz w:val="22"/>
                <w:szCs w:val="22"/>
              </w:rPr>
            </w:pPr>
            <w:r w:rsidRPr="00C801CA">
              <w:rPr>
                <w:bCs/>
                <w:iCs/>
                <w:sz w:val="22"/>
                <w:szCs w:val="22"/>
              </w:rPr>
              <w:t>4</w:t>
            </w:r>
          </w:p>
        </w:tc>
        <w:tc>
          <w:tcPr>
            <w:tcW w:w="2056" w:type="dxa"/>
            <w:vAlign w:val="center"/>
          </w:tcPr>
          <w:p w14:paraId="029C69BB" w14:textId="77777777" w:rsidR="00BC7C87" w:rsidRPr="00C801CA" w:rsidRDefault="00BC7C87" w:rsidP="000244BA">
            <w:pPr>
              <w:jc w:val="center"/>
              <w:rPr>
                <w:bCs/>
                <w:iCs/>
                <w:sz w:val="22"/>
                <w:szCs w:val="22"/>
              </w:rPr>
            </w:pPr>
            <w:r w:rsidRPr="00C801CA">
              <w:rPr>
                <w:iCs/>
                <w:sz w:val="22"/>
                <w:szCs w:val="22"/>
              </w:rPr>
              <w:t>5</w:t>
            </w:r>
          </w:p>
        </w:tc>
      </w:tr>
      <w:tr w:rsidR="00BC7C87" w:rsidRPr="00C801CA" w14:paraId="0DF9B132" w14:textId="77777777" w:rsidTr="00330488">
        <w:tc>
          <w:tcPr>
            <w:tcW w:w="0" w:type="auto"/>
          </w:tcPr>
          <w:p w14:paraId="639CBDB4" w14:textId="77777777" w:rsidR="00BC7C87" w:rsidRPr="00C801CA" w:rsidRDefault="00BC7C87" w:rsidP="000E353B">
            <w:pPr>
              <w:jc w:val="center"/>
              <w:rPr>
                <w:sz w:val="22"/>
                <w:szCs w:val="22"/>
              </w:rPr>
            </w:pPr>
            <w:r w:rsidRPr="00C801CA">
              <w:rPr>
                <w:sz w:val="22"/>
                <w:szCs w:val="22"/>
              </w:rPr>
              <w:t>1.</w:t>
            </w:r>
          </w:p>
        </w:tc>
        <w:tc>
          <w:tcPr>
            <w:tcW w:w="4002" w:type="dxa"/>
          </w:tcPr>
          <w:p w14:paraId="0F2684A0" w14:textId="77777777" w:rsidR="00BC7C87" w:rsidRPr="00C801CA" w:rsidRDefault="00BC7C87" w:rsidP="000244BA">
            <w:pPr>
              <w:jc w:val="both"/>
              <w:rPr>
                <w:sz w:val="22"/>
                <w:szCs w:val="22"/>
              </w:rPr>
            </w:pPr>
            <w:r w:rsidRPr="00C801CA">
              <w:rPr>
                <w:sz w:val="22"/>
                <w:szCs w:val="22"/>
              </w:rPr>
              <w:t>Jungtinės veiklos sutarties kopija (</w:t>
            </w:r>
            <w:r w:rsidRPr="00C801CA">
              <w:rPr>
                <w:rFonts w:eastAsiaTheme="minorHAnsi"/>
                <w:bCs/>
                <w:iCs/>
                <w:sz w:val="22"/>
                <w:szCs w:val="22"/>
              </w:rPr>
              <w:t xml:space="preserve">jei pasiūlymą pateikia </w:t>
            </w:r>
            <w:r>
              <w:rPr>
                <w:rFonts w:eastAsiaTheme="minorHAnsi"/>
                <w:bCs/>
                <w:iCs/>
                <w:sz w:val="22"/>
                <w:szCs w:val="22"/>
              </w:rPr>
              <w:t>tiekėjų</w:t>
            </w:r>
            <w:r w:rsidRPr="00C801CA">
              <w:rPr>
                <w:rFonts w:eastAsiaTheme="minorHAnsi"/>
                <w:bCs/>
                <w:iCs/>
                <w:sz w:val="22"/>
                <w:szCs w:val="22"/>
              </w:rPr>
              <w:t xml:space="preserve"> grupė)</w:t>
            </w:r>
          </w:p>
        </w:tc>
        <w:tc>
          <w:tcPr>
            <w:tcW w:w="1030" w:type="dxa"/>
          </w:tcPr>
          <w:p w14:paraId="53BAA69F" w14:textId="77777777" w:rsidR="00BC7C87" w:rsidRPr="00C801CA" w:rsidRDefault="00BC7C87" w:rsidP="000244BA">
            <w:pPr>
              <w:rPr>
                <w:sz w:val="22"/>
                <w:szCs w:val="22"/>
              </w:rPr>
            </w:pPr>
          </w:p>
        </w:tc>
        <w:tc>
          <w:tcPr>
            <w:tcW w:w="1828" w:type="dxa"/>
          </w:tcPr>
          <w:p w14:paraId="3A96F9F4" w14:textId="77777777" w:rsidR="00BC7C87" w:rsidRPr="00C801CA" w:rsidRDefault="00BC7C87" w:rsidP="000244BA">
            <w:pPr>
              <w:rPr>
                <w:sz w:val="22"/>
                <w:szCs w:val="22"/>
              </w:rPr>
            </w:pPr>
          </w:p>
        </w:tc>
        <w:tc>
          <w:tcPr>
            <w:tcW w:w="2056" w:type="dxa"/>
          </w:tcPr>
          <w:p w14:paraId="4CFFD776" w14:textId="77777777" w:rsidR="00BC7C87" w:rsidRPr="00C801CA" w:rsidRDefault="00BC7C87" w:rsidP="000244BA">
            <w:pPr>
              <w:rPr>
                <w:sz w:val="22"/>
                <w:szCs w:val="22"/>
              </w:rPr>
            </w:pPr>
          </w:p>
        </w:tc>
      </w:tr>
      <w:tr w:rsidR="00BC7C87" w:rsidRPr="00C801CA" w14:paraId="31D730E0" w14:textId="77777777" w:rsidTr="00330488">
        <w:tc>
          <w:tcPr>
            <w:tcW w:w="0" w:type="auto"/>
          </w:tcPr>
          <w:p w14:paraId="3F0F9126" w14:textId="77777777" w:rsidR="00BC7C87" w:rsidRPr="00C801CA" w:rsidRDefault="00BC7C87" w:rsidP="000E353B">
            <w:pPr>
              <w:jc w:val="center"/>
              <w:rPr>
                <w:rFonts w:eastAsia="Calibri"/>
                <w:sz w:val="22"/>
                <w:szCs w:val="22"/>
              </w:rPr>
            </w:pPr>
            <w:r w:rsidRPr="00C801CA">
              <w:rPr>
                <w:rFonts w:eastAsia="Calibri"/>
                <w:sz w:val="22"/>
                <w:szCs w:val="22"/>
              </w:rPr>
              <w:t>2.</w:t>
            </w:r>
          </w:p>
        </w:tc>
        <w:tc>
          <w:tcPr>
            <w:tcW w:w="4002" w:type="dxa"/>
          </w:tcPr>
          <w:p w14:paraId="53402B4E" w14:textId="77777777" w:rsidR="00BC7C87" w:rsidRPr="00C801CA" w:rsidRDefault="00BC7C87" w:rsidP="000244BA">
            <w:pPr>
              <w:jc w:val="both"/>
              <w:rPr>
                <w:sz w:val="22"/>
                <w:szCs w:val="22"/>
              </w:rPr>
            </w:pPr>
            <w:r w:rsidRPr="00C801CA">
              <w:rPr>
                <w:sz w:val="22"/>
                <w:szCs w:val="22"/>
              </w:rPr>
              <w:t xml:space="preserve">Įgaliojimo ar kito dokumento, suteikiančio teisę pateikti ir (ar) pasirašyti pasiūlymą bei kitus dokumentus, kopija (jeigu pasiūlymą pateikia ir ar dokumentus pasirašo ne tiekėjo, </w:t>
            </w:r>
            <w:r>
              <w:rPr>
                <w:sz w:val="22"/>
                <w:szCs w:val="22"/>
              </w:rPr>
              <w:t>tiekėjų</w:t>
            </w:r>
            <w:r w:rsidRPr="00C801CA">
              <w:rPr>
                <w:sz w:val="22"/>
                <w:szCs w:val="22"/>
              </w:rPr>
              <w:t xml:space="preserve"> grupės dalyvių, subtiekėjų ar ūkio subjektų, kurių pajėgumais tiekėjas remiasi, vadovas)</w:t>
            </w:r>
          </w:p>
        </w:tc>
        <w:tc>
          <w:tcPr>
            <w:tcW w:w="1030" w:type="dxa"/>
          </w:tcPr>
          <w:p w14:paraId="5FCA3AA2" w14:textId="77777777" w:rsidR="00BC7C87" w:rsidRPr="00C801CA" w:rsidRDefault="00BC7C87" w:rsidP="000244BA">
            <w:pPr>
              <w:rPr>
                <w:sz w:val="22"/>
                <w:szCs w:val="22"/>
              </w:rPr>
            </w:pPr>
          </w:p>
        </w:tc>
        <w:tc>
          <w:tcPr>
            <w:tcW w:w="1828" w:type="dxa"/>
          </w:tcPr>
          <w:p w14:paraId="6C3836E2" w14:textId="77777777" w:rsidR="00BC7C87" w:rsidRPr="00C801CA" w:rsidRDefault="00BC7C87" w:rsidP="000244BA">
            <w:pPr>
              <w:rPr>
                <w:sz w:val="22"/>
                <w:szCs w:val="22"/>
              </w:rPr>
            </w:pPr>
          </w:p>
        </w:tc>
        <w:tc>
          <w:tcPr>
            <w:tcW w:w="2056" w:type="dxa"/>
          </w:tcPr>
          <w:p w14:paraId="439E7ABB" w14:textId="77777777" w:rsidR="00BC7C87" w:rsidRPr="00C801CA" w:rsidRDefault="00BC7C87" w:rsidP="000244BA">
            <w:pPr>
              <w:rPr>
                <w:sz w:val="22"/>
                <w:szCs w:val="22"/>
              </w:rPr>
            </w:pPr>
          </w:p>
        </w:tc>
      </w:tr>
      <w:tr w:rsidR="00BC7C87" w:rsidRPr="00C801CA" w14:paraId="412CC2BA" w14:textId="77777777" w:rsidTr="00330488">
        <w:tc>
          <w:tcPr>
            <w:tcW w:w="0" w:type="auto"/>
          </w:tcPr>
          <w:p w14:paraId="277ACC28" w14:textId="77777777" w:rsidR="00BC7C87" w:rsidRPr="00C801CA" w:rsidRDefault="00BC7C87" w:rsidP="000E353B">
            <w:pPr>
              <w:jc w:val="center"/>
              <w:rPr>
                <w:rFonts w:eastAsia="Calibri"/>
                <w:bCs/>
                <w:sz w:val="22"/>
                <w:szCs w:val="22"/>
              </w:rPr>
            </w:pPr>
            <w:r w:rsidRPr="00C801CA">
              <w:rPr>
                <w:rFonts w:eastAsia="Calibri"/>
                <w:bCs/>
                <w:sz w:val="22"/>
                <w:szCs w:val="22"/>
              </w:rPr>
              <w:t>3.</w:t>
            </w:r>
          </w:p>
        </w:tc>
        <w:tc>
          <w:tcPr>
            <w:tcW w:w="4002" w:type="dxa"/>
          </w:tcPr>
          <w:p w14:paraId="2CF6D8A6" w14:textId="77777777" w:rsidR="00BC7C87" w:rsidRPr="00C801CA" w:rsidRDefault="00BC7C87" w:rsidP="000244BA">
            <w:pPr>
              <w:tabs>
                <w:tab w:val="left" w:pos="1701"/>
              </w:tabs>
              <w:spacing w:line="20" w:lineRule="atLeast"/>
              <w:ind w:left="32"/>
              <w:jc w:val="both"/>
              <w:rPr>
                <w:rFonts w:eastAsiaTheme="minorHAnsi"/>
                <w:bCs/>
                <w:iCs/>
                <w:sz w:val="22"/>
                <w:szCs w:val="22"/>
              </w:rPr>
            </w:pPr>
            <w:r w:rsidRPr="00C801CA">
              <w:rPr>
                <w:rFonts w:eastAsia="Calibri"/>
                <w:bCs/>
                <w:sz w:val="22"/>
                <w:szCs w:val="22"/>
              </w:rPr>
              <w:t>Jei tiekėjas pasitelkia ūkio subjektus – įrodymai, kad šie ištekliai bus prieinami per visą sutartinių įsipareigojimų vykdymo laikotarpį</w:t>
            </w:r>
          </w:p>
        </w:tc>
        <w:tc>
          <w:tcPr>
            <w:tcW w:w="1030" w:type="dxa"/>
          </w:tcPr>
          <w:p w14:paraId="14E22209" w14:textId="77777777" w:rsidR="00BC7C87" w:rsidRPr="00C801CA" w:rsidRDefault="00BC7C87" w:rsidP="000244BA">
            <w:pPr>
              <w:rPr>
                <w:sz w:val="22"/>
                <w:szCs w:val="22"/>
              </w:rPr>
            </w:pPr>
          </w:p>
        </w:tc>
        <w:tc>
          <w:tcPr>
            <w:tcW w:w="1828" w:type="dxa"/>
          </w:tcPr>
          <w:p w14:paraId="424082EB" w14:textId="77777777" w:rsidR="00BC7C87" w:rsidRPr="00C801CA" w:rsidRDefault="00BC7C87" w:rsidP="000244BA">
            <w:pPr>
              <w:rPr>
                <w:sz w:val="22"/>
                <w:szCs w:val="22"/>
              </w:rPr>
            </w:pPr>
          </w:p>
        </w:tc>
        <w:tc>
          <w:tcPr>
            <w:tcW w:w="2056" w:type="dxa"/>
          </w:tcPr>
          <w:p w14:paraId="3FEB4E6F" w14:textId="77777777" w:rsidR="00BC7C87" w:rsidRPr="00C801CA" w:rsidRDefault="00BC7C87" w:rsidP="000244BA">
            <w:pPr>
              <w:rPr>
                <w:sz w:val="22"/>
                <w:szCs w:val="22"/>
              </w:rPr>
            </w:pPr>
          </w:p>
        </w:tc>
      </w:tr>
      <w:tr w:rsidR="00BC7C87" w:rsidRPr="00C801CA" w14:paraId="5DE066B0" w14:textId="77777777" w:rsidTr="00330488">
        <w:tc>
          <w:tcPr>
            <w:tcW w:w="0" w:type="auto"/>
          </w:tcPr>
          <w:p w14:paraId="24186171" w14:textId="5CF26683" w:rsidR="00BC7C87" w:rsidRPr="00C801CA" w:rsidRDefault="00330488" w:rsidP="000E353B">
            <w:pPr>
              <w:jc w:val="center"/>
              <w:rPr>
                <w:rFonts w:eastAsia="Calibri"/>
                <w:bCs/>
                <w:sz w:val="22"/>
                <w:szCs w:val="22"/>
              </w:rPr>
            </w:pPr>
            <w:r>
              <w:rPr>
                <w:rFonts w:eastAsia="Calibri"/>
                <w:bCs/>
                <w:sz w:val="22"/>
                <w:szCs w:val="22"/>
              </w:rPr>
              <w:t>4</w:t>
            </w:r>
            <w:r w:rsidR="00BC7C87" w:rsidRPr="00C801CA">
              <w:rPr>
                <w:rFonts w:eastAsia="Calibri"/>
                <w:bCs/>
                <w:sz w:val="22"/>
                <w:szCs w:val="22"/>
              </w:rPr>
              <w:t>.</w:t>
            </w:r>
          </w:p>
        </w:tc>
        <w:tc>
          <w:tcPr>
            <w:tcW w:w="4002" w:type="dxa"/>
          </w:tcPr>
          <w:p w14:paraId="565EEBAA" w14:textId="77777777" w:rsidR="00BC7C87" w:rsidRPr="00C55AF6" w:rsidRDefault="00BC7C87" w:rsidP="000244BA">
            <w:pPr>
              <w:jc w:val="both"/>
              <w:rPr>
                <w:rFonts w:eastAsiaTheme="minorHAnsi"/>
                <w:bCs/>
                <w:iCs/>
                <w:sz w:val="22"/>
                <w:szCs w:val="22"/>
              </w:rPr>
            </w:pPr>
            <w:r w:rsidRPr="00C55AF6">
              <w:rPr>
                <w:sz w:val="22"/>
                <w:szCs w:val="22"/>
              </w:rPr>
              <w:t xml:space="preserve">Techniniai dokumentai, pagrindžiantys atitikimą reikalavimams, nurodytiems </w:t>
            </w:r>
            <w:r>
              <w:rPr>
                <w:sz w:val="22"/>
                <w:szCs w:val="22"/>
              </w:rPr>
              <w:t>t</w:t>
            </w:r>
            <w:r w:rsidRPr="00C55AF6">
              <w:rPr>
                <w:sz w:val="22"/>
                <w:szCs w:val="22"/>
              </w:rPr>
              <w:t>echninėje specifikacijoje</w:t>
            </w:r>
          </w:p>
        </w:tc>
        <w:tc>
          <w:tcPr>
            <w:tcW w:w="1030" w:type="dxa"/>
          </w:tcPr>
          <w:p w14:paraId="1283BAC4" w14:textId="77777777" w:rsidR="00BC7C87" w:rsidRPr="00C801CA" w:rsidRDefault="00BC7C87" w:rsidP="000244BA">
            <w:pPr>
              <w:rPr>
                <w:sz w:val="22"/>
                <w:szCs w:val="22"/>
              </w:rPr>
            </w:pPr>
          </w:p>
        </w:tc>
        <w:tc>
          <w:tcPr>
            <w:tcW w:w="1828" w:type="dxa"/>
          </w:tcPr>
          <w:p w14:paraId="62A0BB28" w14:textId="77777777" w:rsidR="00BC7C87" w:rsidRPr="00C801CA" w:rsidRDefault="00BC7C87" w:rsidP="000244BA">
            <w:pPr>
              <w:rPr>
                <w:sz w:val="22"/>
                <w:szCs w:val="22"/>
              </w:rPr>
            </w:pPr>
          </w:p>
        </w:tc>
        <w:tc>
          <w:tcPr>
            <w:tcW w:w="2056" w:type="dxa"/>
          </w:tcPr>
          <w:p w14:paraId="4B38D216" w14:textId="77777777" w:rsidR="00BC7C87" w:rsidRPr="00C801CA" w:rsidRDefault="00BC7C87" w:rsidP="000244BA">
            <w:pPr>
              <w:rPr>
                <w:sz w:val="22"/>
                <w:szCs w:val="22"/>
              </w:rPr>
            </w:pPr>
          </w:p>
        </w:tc>
      </w:tr>
      <w:tr w:rsidR="00BC7C87" w:rsidRPr="00C801CA" w14:paraId="5F607133" w14:textId="77777777" w:rsidTr="00330488">
        <w:tc>
          <w:tcPr>
            <w:tcW w:w="0" w:type="auto"/>
          </w:tcPr>
          <w:p w14:paraId="04D05FD5" w14:textId="55D12455" w:rsidR="00BC7C87" w:rsidRDefault="00330488" w:rsidP="000E353B">
            <w:pPr>
              <w:jc w:val="center"/>
              <w:rPr>
                <w:rFonts w:eastAsia="Calibri"/>
                <w:bCs/>
                <w:sz w:val="22"/>
                <w:szCs w:val="22"/>
              </w:rPr>
            </w:pPr>
            <w:r>
              <w:rPr>
                <w:rFonts w:eastAsia="Calibri"/>
                <w:bCs/>
                <w:sz w:val="22"/>
                <w:szCs w:val="22"/>
              </w:rPr>
              <w:t>5</w:t>
            </w:r>
            <w:r w:rsidR="00BC7C87">
              <w:rPr>
                <w:rFonts w:eastAsia="Calibri"/>
                <w:bCs/>
                <w:sz w:val="22"/>
                <w:szCs w:val="22"/>
              </w:rPr>
              <w:t>.</w:t>
            </w:r>
          </w:p>
        </w:tc>
        <w:tc>
          <w:tcPr>
            <w:tcW w:w="4002" w:type="dxa"/>
          </w:tcPr>
          <w:p w14:paraId="48F92573" w14:textId="14A95F90" w:rsidR="00BC7C87" w:rsidRPr="00C55AF6" w:rsidRDefault="00C40CAB" w:rsidP="000244BA">
            <w:pPr>
              <w:jc w:val="both"/>
              <w:rPr>
                <w:rFonts w:eastAsiaTheme="minorHAnsi"/>
                <w:bCs/>
                <w:iCs/>
                <w:sz w:val="22"/>
                <w:szCs w:val="22"/>
              </w:rPr>
            </w:pPr>
            <w:r w:rsidRPr="00C801CA">
              <w:rPr>
                <w:rFonts w:eastAsiaTheme="minorHAnsi"/>
                <w:bCs/>
                <w:iCs/>
                <w:sz w:val="22"/>
                <w:szCs w:val="22"/>
              </w:rPr>
              <w:t>Kiti tiekėjo teikiami kartu su pasiūlymu dokumentai (</w:t>
            </w:r>
            <w:r w:rsidRPr="00C801CA">
              <w:rPr>
                <w:rFonts w:eastAsiaTheme="minorHAnsi"/>
                <w:bCs/>
                <w:i/>
                <w:sz w:val="22"/>
                <w:szCs w:val="22"/>
              </w:rPr>
              <w:t>nurodo tiekėjas</w:t>
            </w:r>
            <w:r w:rsidRPr="00C801CA">
              <w:rPr>
                <w:rFonts w:eastAsiaTheme="minorHAnsi"/>
                <w:bCs/>
                <w:iCs/>
                <w:sz w:val="22"/>
                <w:szCs w:val="22"/>
              </w:rPr>
              <w:t>)</w:t>
            </w:r>
          </w:p>
        </w:tc>
        <w:tc>
          <w:tcPr>
            <w:tcW w:w="1030" w:type="dxa"/>
          </w:tcPr>
          <w:p w14:paraId="191E9A07" w14:textId="77777777" w:rsidR="00BC7C87" w:rsidRPr="00C801CA" w:rsidRDefault="00BC7C87" w:rsidP="000244BA">
            <w:pPr>
              <w:rPr>
                <w:sz w:val="22"/>
                <w:szCs w:val="22"/>
              </w:rPr>
            </w:pPr>
          </w:p>
        </w:tc>
        <w:tc>
          <w:tcPr>
            <w:tcW w:w="1828" w:type="dxa"/>
          </w:tcPr>
          <w:p w14:paraId="4607AB93" w14:textId="77777777" w:rsidR="00BC7C87" w:rsidRPr="00C801CA" w:rsidRDefault="00BC7C87" w:rsidP="000244BA">
            <w:pPr>
              <w:rPr>
                <w:sz w:val="22"/>
                <w:szCs w:val="22"/>
              </w:rPr>
            </w:pPr>
          </w:p>
        </w:tc>
        <w:tc>
          <w:tcPr>
            <w:tcW w:w="2056" w:type="dxa"/>
          </w:tcPr>
          <w:p w14:paraId="2F4E069D" w14:textId="77777777" w:rsidR="00BC7C87" w:rsidRPr="00C801CA" w:rsidRDefault="00BC7C87" w:rsidP="000244BA">
            <w:pPr>
              <w:rPr>
                <w:sz w:val="22"/>
                <w:szCs w:val="22"/>
              </w:rPr>
            </w:pPr>
          </w:p>
        </w:tc>
      </w:tr>
    </w:tbl>
    <w:p w14:paraId="2CB3883C" w14:textId="77777777" w:rsidR="00BC7C87" w:rsidRPr="00C801CA" w:rsidRDefault="00BC7C87" w:rsidP="00BC7C87">
      <w:pPr>
        <w:jc w:val="both"/>
        <w:rPr>
          <w:b/>
          <w:bCs/>
          <w:sz w:val="22"/>
          <w:szCs w:val="22"/>
        </w:rPr>
      </w:pPr>
    </w:p>
    <w:p w14:paraId="33FCFDE9" w14:textId="44C4DB5B" w:rsidR="00BC7C87" w:rsidRDefault="00BC7C87" w:rsidP="00BC7C87"/>
    <w:p w14:paraId="013F7B68" w14:textId="77777777" w:rsidR="00BE6F17" w:rsidRPr="00203E5D" w:rsidRDefault="00BE6F17" w:rsidP="00BE6F17">
      <w:pPr>
        <w:pStyle w:val="Sraopastraipa"/>
        <w:numPr>
          <w:ilvl w:val="0"/>
          <w:numId w:val="27"/>
        </w:numPr>
        <w:jc w:val="center"/>
        <w:rPr>
          <w:rFonts w:ascii="Times New Roman" w:eastAsia="Calibri" w:hAnsi="Times New Roman" w:cs="Times New Roman"/>
          <w:b/>
          <w:bCs/>
          <w:lang w:eastAsia="lt-LT"/>
        </w:rPr>
      </w:pPr>
      <w:r w:rsidRPr="00203E5D">
        <w:rPr>
          <w:rFonts w:ascii="Times New Roman" w:eastAsia="Calibri" w:hAnsi="Times New Roman" w:cs="Times New Roman"/>
          <w:b/>
          <w:bCs/>
          <w:lang w:eastAsia="lt-LT"/>
        </w:rPr>
        <w:t>TIEKĖJO PAŠALINIMO PAGRINDAS PAGAL VPĮ 46 STRAIPSNIO 2¹ DALĮ</w:t>
      </w:r>
    </w:p>
    <w:p w14:paraId="7B6DE49F" w14:textId="77777777" w:rsidR="00BE6F17" w:rsidRDefault="00BE6F17" w:rsidP="00BE6F17">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41E8AF88" w14:textId="77777777" w:rsidR="00BE6F17" w:rsidRDefault="00BE6F17" w:rsidP="00BE6F17">
      <w:pPr>
        <w:ind w:firstLine="313"/>
        <w:jc w:val="both"/>
        <w:rPr>
          <w:rFonts w:eastAsia="Calibri"/>
          <w:lang w:eastAsia="lt-LT"/>
        </w:rPr>
      </w:pPr>
    </w:p>
    <w:p w14:paraId="16A2DEE2" w14:textId="77777777" w:rsidR="00BE6F17" w:rsidRPr="00170EBE" w:rsidRDefault="00BE6F17" w:rsidP="00BE6F17">
      <w:pPr>
        <w:ind w:firstLine="313"/>
        <w:jc w:val="both"/>
        <w:rPr>
          <w:rFonts w:eastAsia="Calibri"/>
          <w:b/>
          <w:bCs/>
          <w:lang w:eastAsia="lt-LT"/>
        </w:rPr>
      </w:pPr>
      <w:r w:rsidRPr="00C41E93">
        <w:rPr>
          <w:rFonts w:eastAsia="Calibri"/>
          <w:lang w:eastAsia="lt-LT"/>
        </w:rPr>
        <w:t>Jūsų atsakymas</w:t>
      </w:r>
      <w:r>
        <w:rPr>
          <w:rFonts w:eastAsia="Calibri"/>
          <w:lang w:eastAsia="lt-LT"/>
        </w:rPr>
        <w:t xml:space="preserve">   </w:t>
      </w:r>
      <w:r w:rsidRPr="00207898">
        <w:rPr>
          <w:rFonts w:eastAsia="Calibri"/>
          <w:i/>
          <w:iCs/>
          <w:u w:val="single"/>
          <w:lang w:eastAsia="lt-LT"/>
        </w:rPr>
        <w:t>(nurodyti)</w:t>
      </w:r>
      <w:r>
        <w:rPr>
          <w:rFonts w:eastAsia="Calibri"/>
          <w:i/>
          <w:iCs/>
          <w:u w:val="single"/>
          <w:lang w:eastAsia="lt-LT"/>
        </w:rPr>
        <w:t xml:space="preserve"> </w:t>
      </w:r>
      <w:r w:rsidRPr="00170EBE">
        <w:rPr>
          <w:b/>
          <w:bCs/>
        </w:rPr>
        <w:t xml:space="preserve">  (Taip / Ne)</w:t>
      </w:r>
    </w:p>
    <w:p w14:paraId="4F200933" w14:textId="1B0DCCE3" w:rsidR="00330488" w:rsidRDefault="00330488" w:rsidP="00BC7C87"/>
    <w:p w14:paraId="41F90AB0" w14:textId="77777777" w:rsidR="00BE6F17" w:rsidRDefault="00BE6F17" w:rsidP="00BE6F17">
      <w:pPr>
        <w:jc w:val="both"/>
        <w:rPr>
          <w:b/>
          <w:bCs/>
          <w:sz w:val="22"/>
          <w:szCs w:val="22"/>
        </w:rPr>
      </w:pPr>
    </w:p>
    <w:p w14:paraId="5EE8FBC9" w14:textId="7B3BD8CC" w:rsidR="00BE6F17" w:rsidRPr="00C801CA" w:rsidRDefault="00BE6F17" w:rsidP="00BE6F17">
      <w:pPr>
        <w:jc w:val="both"/>
        <w:rPr>
          <w:b/>
          <w:bCs/>
          <w:sz w:val="22"/>
          <w:szCs w:val="22"/>
        </w:rPr>
      </w:pPr>
      <w:r w:rsidRPr="00C801CA">
        <w:rPr>
          <w:b/>
          <w:bCs/>
          <w:sz w:val="22"/>
          <w:szCs w:val="22"/>
        </w:rPr>
        <w:t>Pasirašydamas šį pasiūlymą, tvirtintu, kad:</w:t>
      </w:r>
    </w:p>
    <w:p w14:paraId="2B103BF1" w14:textId="7777777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28D851F0" w14:textId="7777777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sutinku su pirkimo dokumentuose nustatytomis sąlygomis ir procedūromis</w:t>
      </w:r>
      <w:r>
        <w:rPr>
          <w:rFonts w:ascii="Times New Roman" w:hAnsi="Times New Roman" w:cs="Times New Roman"/>
          <w:lang w:val="lt-LT"/>
        </w:rPr>
        <w:t>;</w:t>
      </w:r>
    </w:p>
    <w:p w14:paraId="0DCC1F4F" w14:textId="7777777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eastAsia="Calibri" w:hAnsi="Times New Roman" w:cs="Times New Roman"/>
        </w:rPr>
        <w:t>pasiūlymo dokumentuose pateikti duomenys ir informacija yra teisinga ir apima viską, ko reikia tinkamam sutarties įvykdymui;</w:t>
      </w:r>
    </w:p>
    <w:p w14:paraId="6AD9D93C" w14:textId="6AD8356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hAnsi="Times New Roman" w:cs="Times New Roman"/>
        </w:rPr>
        <w:t xml:space="preserve">pasiūlymas galioja pirkimo </w:t>
      </w:r>
      <w:r w:rsidRPr="00624204">
        <w:rPr>
          <w:rFonts w:ascii="Times New Roman" w:hAnsi="Times New Roman" w:cs="Times New Roman"/>
        </w:rPr>
        <w:t xml:space="preserve">sąlygų </w:t>
      </w:r>
      <w:r w:rsidRPr="00624204">
        <w:rPr>
          <w:rFonts w:ascii="Times New Roman" w:hAnsi="Times New Roman" w:cs="Times New Roman"/>
          <w:lang w:val="lt-LT"/>
        </w:rPr>
        <w:t>4</w:t>
      </w:r>
      <w:r w:rsidR="00624204" w:rsidRPr="00624204">
        <w:rPr>
          <w:rFonts w:ascii="Times New Roman" w:hAnsi="Times New Roman" w:cs="Times New Roman"/>
          <w:lang w:val="lt-LT"/>
        </w:rPr>
        <w:t>7</w:t>
      </w:r>
      <w:r>
        <w:rPr>
          <w:rFonts w:ascii="Times New Roman" w:hAnsi="Times New Roman" w:cs="Times New Roman"/>
          <w:lang w:val="lt-LT"/>
        </w:rPr>
        <w:t xml:space="preserve"> </w:t>
      </w:r>
      <w:r w:rsidRPr="00C801CA">
        <w:rPr>
          <w:rFonts w:ascii="Times New Roman" w:hAnsi="Times New Roman" w:cs="Times New Roman"/>
        </w:rPr>
        <w:t>punkte nurodytą terminą.</w:t>
      </w:r>
    </w:p>
    <w:p w14:paraId="7B79CE65" w14:textId="77777777" w:rsidR="00330488" w:rsidRPr="00020C39" w:rsidRDefault="00330488" w:rsidP="00BC7C87"/>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607"/>
        <w:gridCol w:w="1989"/>
        <w:gridCol w:w="704"/>
        <w:gridCol w:w="2512"/>
      </w:tblGrid>
      <w:tr w:rsidR="00BC7C87" w:rsidRPr="00020C39" w14:paraId="55BB764E" w14:textId="77777777" w:rsidTr="00330488">
        <w:trPr>
          <w:trHeight w:val="186"/>
        </w:trPr>
        <w:tc>
          <w:tcPr>
            <w:tcW w:w="3691" w:type="dxa"/>
            <w:tcBorders>
              <w:top w:val="single" w:sz="4" w:space="0" w:color="auto"/>
              <w:left w:val="nil"/>
              <w:bottom w:val="nil"/>
              <w:right w:val="nil"/>
            </w:tcBorders>
          </w:tcPr>
          <w:p w14:paraId="0BA5AA7D" w14:textId="77777777" w:rsidR="00BC7C87" w:rsidRPr="00020C39" w:rsidRDefault="00BC7C87" w:rsidP="00962912">
            <w:pPr>
              <w:rPr>
                <w:vertAlign w:val="superscript"/>
              </w:rPr>
            </w:pPr>
            <w:r w:rsidRPr="00020C39">
              <w:rPr>
                <w:i/>
                <w:vertAlign w:val="superscript"/>
              </w:rPr>
              <w:t>(Tiekėjo arba jo įgalioto asmens pareigų pavadinimas)</w:t>
            </w:r>
          </w:p>
        </w:tc>
        <w:tc>
          <w:tcPr>
            <w:tcW w:w="607" w:type="dxa"/>
            <w:tcBorders>
              <w:top w:val="nil"/>
              <w:left w:val="nil"/>
              <w:bottom w:val="nil"/>
              <w:right w:val="nil"/>
            </w:tcBorders>
          </w:tcPr>
          <w:p w14:paraId="6D8A44E4" w14:textId="77777777" w:rsidR="00BC7C87" w:rsidRPr="00020C39" w:rsidRDefault="00BC7C87" w:rsidP="000244BA">
            <w:pPr>
              <w:rPr>
                <w:vertAlign w:val="superscript"/>
              </w:rPr>
            </w:pPr>
          </w:p>
        </w:tc>
        <w:tc>
          <w:tcPr>
            <w:tcW w:w="1989" w:type="dxa"/>
            <w:tcBorders>
              <w:top w:val="single" w:sz="4" w:space="0" w:color="auto"/>
              <w:left w:val="nil"/>
              <w:bottom w:val="nil"/>
              <w:right w:val="nil"/>
            </w:tcBorders>
            <w:hideMark/>
          </w:tcPr>
          <w:p w14:paraId="6C81C39B" w14:textId="77777777" w:rsidR="00BC7C87" w:rsidRPr="00020C39" w:rsidRDefault="00BC7C87" w:rsidP="000244BA">
            <w:pPr>
              <w:jc w:val="center"/>
              <w:rPr>
                <w:vertAlign w:val="superscript"/>
              </w:rPr>
            </w:pPr>
            <w:r w:rsidRPr="00020C39">
              <w:rPr>
                <w:i/>
                <w:vertAlign w:val="superscript"/>
              </w:rPr>
              <w:t>(Parašas)</w:t>
            </w:r>
          </w:p>
        </w:tc>
        <w:tc>
          <w:tcPr>
            <w:tcW w:w="704" w:type="dxa"/>
            <w:tcBorders>
              <w:top w:val="nil"/>
              <w:left w:val="nil"/>
              <w:bottom w:val="nil"/>
              <w:right w:val="nil"/>
            </w:tcBorders>
          </w:tcPr>
          <w:p w14:paraId="4939F6FC" w14:textId="77777777" w:rsidR="00BC7C87" w:rsidRPr="00020C39" w:rsidRDefault="00BC7C87" w:rsidP="000244BA">
            <w:pPr>
              <w:rPr>
                <w:vertAlign w:val="superscript"/>
              </w:rPr>
            </w:pPr>
          </w:p>
        </w:tc>
        <w:tc>
          <w:tcPr>
            <w:tcW w:w="2512" w:type="dxa"/>
            <w:tcBorders>
              <w:top w:val="single" w:sz="4" w:space="0" w:color="auto"/>
              <w:left w:val="nil"/>
              <w:bottom w:val="nil"/>
              <w:right w:val="nil"/>
            </w:tcBorders>
            <w:hideMark/>
          </w:tcPr>
          <w:p w14:paraId="4FC50E1E" w14:textId="26E440E8" w:rsidR="00BC7C87" w:rsidRPr="00020C39" w:rsidRDefault="00330488" w:rsidP="00330488">
            <w:pPr>
              <w:jc w:val="center"/>
              <w:rPr>
                <w:vertAlign w:val="superscript"/>
              </w:rPr>
            </w:pPr>
            <w:r>
              <w:rPr>
                <w:i/>
                <w:vertAlign w:val="superscript"/>
              </w:rPr>
              <w:t>(</w:t>
            </w:r>
            <w:r w:rsidR="00BC7C87" w:rsidRPr="00020C39">
              <w:rPr>
                <w:i/>
                <w:vertAlign w:val="superscript"/>
              </w:rPr>
              <w:t>Vardas, pavardė)</w:t>
            </w:r>
          </w:p>
        </w:tc>
      </w:tr>
    </w:tbl>
    <w:p w14:paraId="56CC786B" w14:textId="13B66D46" w:rsidR="000E50AB" w:rsidRDefault="00BC7C87" w:rsidP="000D4493">
      <w:pPr>
        <w:autoSpaceDE w:val="0"/>
        <w:autoSpaceDN w:val="0"/>
        <w:adjustRightInd w:val="0"/>
        <w:ind w:firstLine="7797"/>
        <w:jc w:val="center"/>
      </w:pPr>
      <w:r w:rsidRPr="00F9333E">
        <w:rPr>
          <w:rFonts w:eastAsia="Calibri"/>
          <w:b/>
          <w:i/>
          <w:color w:val="365F91" w:themeColor="accent1" w:themeShade="BF"/>
          <w:sz w:val="22"/>
          <w:szCs w:val="22"/>
          <w:u w:val="single"/>
        </w:rPr>
        <w:br w:type="page"/>
      </w:r>
    </w:p>
    <w:p w14:paraId="04946173" w14:textId="472F5955"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3721A33E" w:rsidR="000D4493" w:rsidRPr="00CA7B9A" w:rsidRDefault="00BC7C87" w:rsidP="00BC7C87">
      <w:pPr>
        <w:ind w:left="7077" w:firstLine="720"/>
        <w:jc w:val="both"/>
      </w:pPr>
      <w:r>
        <w:t xml:space="preserve">  3</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06F6B9BB" w:rsidR="000D4493" w:rsidRPr="00CA7B9A" w:rsidRDefault="000D4493" w:rsidP="000D4493">
      <w:pPr>
        <w:ind w:right="283"/>
        <w:jc w:val="center"/>
        <w:rPr>
          <w:b/>
        </w:rPr>
      </w:pPr>
      <w:r w:rsidRPr="00CA7B9A">
        <w:rPr>
          <w:b/>
        </w:rPr>
        <w:t xml:space="preserve"> </w:t>
      </w:r>
    </w:p>
    <w:p w14:paraId="49C9211B" w14:textId="227F8B31" w:rsidR="000D4493" w:rsidRPr="00CA7B9A" w:rsidRDefault="000D4493" w:rsidP="000D4493">
      <w:pPr>
        <w:jc w:val="center"/>
      </w:pPr>
      <w:r w:rsidRPr="00CA7B9A">
        <w:t>202</w:t>
      </w:r>
      <w:r w:rsidR="00DB7569">
        <w:t>5</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046FA1E1" w14:textId="77777777" w:rsidR="000D4493" w:rsidRPr="00CA7B9A" w:rsidRDefault="000D4493" w:rsidP="000D4493">
      <w:pPr>
        <w:ind w:firstLine="720"/>
        <w:jc w:val="both"/>
      </w:pPr>
      <w:r w:rsidRPr="00CA7B9A">
        <w:t>UAB ,,Dzūkijos vandenys“, kurios registruota buveinė yra Pulko g. 75, Alytus, įmonės kodas 149566841, toliau vadinama pirkėju, atstovaujama direktoriaus .............. ir ..........................., kurios registruota buveinė .............................</w:t>
      </w:r>
      <w:r w:rsidRPr="00CA7B9A">
        <w:rPr>
          <w:color w:val="000000"/>
        </w:rPr>
        <w:t>, įmonės kodas ...............................,</w:t>
      </w:r>
      <w:r w:rsidRPr="00CA7B9A">
        <w:t xml:space="preserve"> toliau vadinama pardavėju, atstovaujama direktoriaus ............................., toliau pirkėjas ir pardavėjas abu kartu gali būti įvardijami kaip šalys, o atskirai – kaip šalis, susitarė ir sudarė šią sutartį (toliau – sutartis):</w:t>
      </w:r>
    </w:p>
    <w:p w14:paraId="49A1F2B4" w14:textId="77777777" w:rsidR="000D4493" w:rsidRPr="00CA7B9A" w:rsidRDefault="000D4493" w:rsidP="000D4493">
      <w:pPr>
        <w:jc w:val="both"/>
      </w:pPr>
    </w:p>
    <w:p w14:paraId="64E8C58B" w14:textId="77777777" w:rsidR="000D4493" w:rsidRPr="00CA7B9A" w:rsidRDefault="000D4493" w:rsidP="000D4493">
      <w:pPr>
        <w:numPr>
          <w:ilvl w:val="0"/>
          <w:numId w:val="2"/>
        </w:numPr>
        <w:jc w:val="center"/>
        <w:rPr>
          <w:b/>
        </w:rPr>
      </w:pPr>
      <w:r w:rsidRPr="00CA7B9A">
        <w:rPr>
          <w:b/>
        </w:rPr>
        <w:t>SUTARTIES OBJEKTAS</w:t>
      </w:r>
    </w:p>
    <w:p w14:paraId="50EF63C0" w14:textId="77777777" w:rsidR="000D4493" w:rsidRPr="00CA7B9A" w:rsidRDefault="000D4493" w:rsidP="000D4493">
      <w:pPr>
        <w:ind w:left="1080"/>
        <w:jc w:val="center"/>
        <w:rPr>
          <w:b/>
        </w:rPr>
      </w:pPr>
    </w:p>
    <w:p w14:paraId="0AD29911" w14:textId="1C7271AD" w:rsidR="000D4493" w:rsidRPr="009C23FC" w:rsidRDefault="000D4493" w:rsidP="00597C91">
      <w:pPr>
        <w:ind w:right="-1" w:firstLine="709"/>
        <w:jc w:val="both"/>
      </w:pPr>
      <w:r w:rsidRPr="00CA7B9A">
        <w:t xml:space="preserve">1. </w:t>
      </w:r>
      <w:r>
        <w:t>P</w:t>
      </w:r>
      <w:r w:rsidRPr="00CA7B9A">
        <w:t xml:space="preserve">ardavėjas </w:t>
      </w:r>
      <w:r w:rsidRPr="009C23FC">
        <w:t xml:space="preserve">įsipareigoja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Pr="009C23FC">
        <w:t>parduoti</w:t>
      </w:r>
      <w:r w:rsidRPr="00243E15">
        <w:t xml:space="preserve"> </w:t>
      </w:r>
      <w:r w:rsidR="00EE2CC2">
        <w:t>lengvąjį elektromobilį</w:t>
      </w:r>
      <w:r w:rsidR="00962912">
        <w:t xml:space="preserve"> </w:t>
      </w:r>
      <w:r w:rsidRPr="009C23FC">
        <w:rPr>
          <w:lang w:eastAsia="lt-LT"/>
        </w:rPr>
        <w:t xml:space="preserve">(toliau – </w:t>
      </w:r>
      <w:r w:rsidR="00A21F94">
        <w:rPr>
          <w:lang w:eastAsia="lt-LT"/>
        </w:rPr>
        <w:t>prekė</w:t>
      </w:r>
      <w:r w:rsidRPr="009C23FC">
        <w:rPr>
          <w:lang w:eastAsia="lt-LT"/>
        </w:rPr>
        <w:t>)</w:t>
      </w:r>
      <w:r w:rsidRPr="009C23FC">
        <w:t xml:space="preserve">, o pirkėjas įsipareigoja </w:t>
      </w:r>
      <w:r>
        <w:t xml:space="preserve">sutartyje numatytomis sąlygomis </w:t>
      </w:r>
      <w:r w:rsidRPr="009C23FC">
        <w:t xml:space="preserve">priimti </w:t>
      </w:r>
      <w:r w:rsidR="00A21F94">
        <w:t>prek</w:t>
      </w:r>
      <w:r w:rsidR="00962912">
        <w:t>ę</w:t>
      </w:r>
      <w:r w:rsidRPr="009C23FC">
        <w:t xml:space="preserve"> ir </w:t>
      </w:r>
      <w:r>
        <w:t>ap</w:t>
      </w:r>
      <w:r w:rsidRPr="009C23FC">
        <w:t>mokėti už j</w:t>
      </w:r>
      <w:r w:rsidR="00962912">
        <w:t>ą</w:t>
      </w:r>
      <w:r w:rsidRPr="009C23FC">
        <w:t xml:space="preserve"> nustatytą pinigų sumą šios sutarties nu</w:t>
      </w:r>
      <w:r>
        <w:t>st</w:t>
      </w:r>
      <w:r w:rsidRPr="009C23FC">
        <w:t>atytomis sąlygomis ir t</w:t>
      </w:r>
      <w:r>
        <w:t>erminais</w:t>
      </w:r>
      <w:r w:rsidRPr="009C23FC">
        <w:t xml:space="preserve">. </w:t>
      </w:r>
    </w:p>
    <w:p w14:paraId="7602CDAE" w14:textId="159C3F25" w:rsidR="00A21F94" w:rsidRDefault="000D4493" w:rsidP="00597C91">
      <w:pPr>
        <w:ind w:firstLine="720"/>
        <w:jc w:val="both"/>
      </w:pPr>
      <w:r w:rsidRPr="003B6A2D">
        <w:t xml:space="preserve">2. </w:t>
      </w:r>
      <w:r w:rsidR="00B31484" w:rsidRPr="00E6333C">
        <w:rPr>
          <w:bCs/>
        </w:rPr>
        <w:t xml:space="preserve">Perkama </w:t>
      </w:r>
      <w:r w:rsidR="00B31484">
        <w:rPr>
          <w:bCs/>
        </w:rPr>
        <w:t xml:space="preserve">1 vnt. (vienas) lengvasis elektromobilis </w:t>
      </w:r>
      <w:r w:rsidR="00B31484" w:rsidRPr="006218DA">
        <w:rPr>
          <w:i/>
          <w:iCs/>
          <w:color w:val="4F81BD" w:themeColor="accent1"/>
        </w:rPr>
        <w:t>(nurodoma</w:t>
      </w:r>
      <w:r w:rsidR="00B31484">
        <w:rPr>
          <w:i/>
          <w:iCs/>
          <w:color w:val="4F81BD" w:themeColor="accent1"/>
        </w:rPr>
        <w:t xml:space="preserve"> </w:t>
      </w:r>
      <w:r w:rsidR="0001638B">
        <w:rPr>
          <w:i/>
          <w:iCs/>
          <w:color w:val="4F81BD" w:themeColor="accent1"/>
        </w:rPr>
        <w:t>elektromobilio</w:t>
      </w:r>
      <w:r w:rsidR="009F067E">
        <w:rPr>
          <w:i/>
          <w:iCs/>
          <w:color w:val="4F81BD" w:themeColor="accent1"/>
        </w:rPr>
        <w:t xml:space="preserve"> modelis</w:t>
      </w:r>
      <w:r w:rsidR="00B31484">
        <w:rPr>
          <w:i/>
          <w:iCs/>
          <w:color w:val="4F81BD" w:themeColor="accent1"/>
        </w:rPr>
        <w:t>, pagaminimo metai</w:t>
      </w:r>
      <w:r w:rsidR="00E279DB">
        <w:rPr>
          <w:i/>
          <w:iCs/>
          <w:color w:val="4F81BD" w:themeColor="accent1"/>
        </w:rPr>
        <w:t>, spalva</w:t>
      </w:r>
      <w:r w:rsidR="00B31484" w:rsidRPr="006218DA">
        <w:rPr>
          <w:i/>
          <w:iCs/>
          <w:color w:val="4F81BD" w:themeColor="accent1"/>
        </w:rPr>
        <w:t>)</w:t>
      </w:r>
      <w:r w:rsidR="00B31484">
        <w:rPr>
          <w:i/>
          <w:iCs/>
          <w:color w:val="4F81BD" w:themeColor="accent1"/>
        </w:rPr>
        <w:t xml:space="preserve">. </w:t>
      </w:r>
      <w:r w:rsidR="00A21F94">
        <w:t>Reikalavimai prek</w:t>
      </w:r>
      <w:r w:rsidR="00597C91">
        <w:t>ei</w:t>
      </w:r>
      <w:r w:rsidR="00A21F94">
        <w:t xml:space="preserve"> pateikti techninėje specifikacijoje, sutarties 1 priede.</w:t>
      </w:r>
    </w:p>
    <w:p w14:paraId="42DE3217" w14:textId="1547433B" w:rsidR="000D4493" w:rsidRPr="00CA7B9A" w:rsidRDefault="000D4493" w:rsidP="000D4493">
      <w:pPr>
        <w:jc w:val="both"/>
        <w:rPr>
          <w:bCs/>
        </w:rPr>
      </w:pPr>
      <w:r w:rsidRPr="00DB3295">
        <w:tab/>
      </w:r>
      <w:r w:rsidR="00597C91">
        <w:t>3</w:t>
      </w:r>
      <w:r w:rsidRPr="00CA7B9A">
        <w:rPr>
          <w:bCs/>
        </w:rPr>
        <w:t>. Pardavėjas pareiškia, kad parduodam</w:t>
      </w:r>
      <w:r w:rsidR="00962912">
        <w:rPr>
          <w:bCs/>
        </w:rPr>
        <w:t>os</w:t>
      </w:r>
      <w:r w:rsidR="00A21F94">
        <w:rPr>
          <w:bCs/>
        </w:rPr>
        <w:t xml:space="preserve"> prek</w:t>
      </w:r>
      <w:r w:rsidR="00962912">
        <w:rPr>
          <w:bCs/>
        </w:rPr>
        <w:t>ės</w:t>
      </w:r>
      <w:r w:rsidR="00FC07CA">
        <w:rPr>
          <w:bCs/>
        </w:rPr>
        <w:t xml:space="preserve"> </w:t>
      </w:r>
      <w:r w:rsidRPr="00CA7B9A">
        <w:rPr>
          <w:bCs/>
        </w:rPr>
        <w:t xml:space="preserve">kokybė atitinka standartus, techninius reikalavimus, šioje sutartyje aptartas sąlygas ir </w:t>
      </w:r>
      <w:r w:rsidR="00A21F94">
        <w:rPr>
          <w:bCs/>
        </w:rPr>
        <w:t>j</w:t>
      </w:r>
      <w:r w:rsidR="00962912">
        <w:rPr>
          <w:bCs/>
        </w:rPr>
        <w:t>i</w:t>
      </w:r>
      <w:r w:rsidRPr="00CA7B9A">
        <w:rPr>
          <w:bCs/>
        </w:rPr>
        <w:t xml:space="preserve"> yra tinkam</w:t>
      </w:r>
      <w:r w:rsidR="00962912">
        <w:rPr>
          <w:bCs/>
        </w:rPr>
        <w:t>a</w:t>
      </w:r>
      <w:r w:rsidRPr="00CA7B9A">
        <w:rPr>
          <w:bCs/>
        </w:rPr>
        <w:t xml:space="preserve"> naudoti pagal paskirtį.</w:t>
      </w:r>
    </w:p>
    <w:p w14:paraId="61346B41" w14:textId="50D2D089" w:rsidR="000D4493" w:rsidRPr="00CA7B9A" w:rsidRDefault="00597C91" w:rsidP="000D4493">
      <w:pPr>
        <w:ind w:right="-1" w:firstLine="709"/>
        <w:jc w:val="both"/>
      </w:pPr>
      <w:r>
        <w:rPr>
          <w:bCs/>
        </w:rPr>
        <w:t>4</w:t>
      </w:r>
      <w:r w:rsidR="000D4493" w:rsidRPr="00CA7B9A">
        <w:rPr>
          <w:bCs/>
        </w:rPr>
        <w:t xml:space="preserve">. Ši sutartis sudaryta kaip atlikto atitinkamo viešojo pirkimo išdava. Pirkimo dokumentai ir pardavėjo </w:t>
      </w:r>
      <w:r w:rsidR="000D4493" w:rsidRPr="00CA7B9A">
        <w:t>pateiktas pasiūlymas ,,Dėl</w:t>
      </w:r>
      <w:r w:rsidR="000D4493" w:rsidRPr="00CA7B9A">
        <w:rPr>
          <w:bCs/>
        </w:rPr>
        <w:t xml:space="preserve"> </w:t>
      </w:r>
      <w:r w:rsidR="00B31484">
        <w:rPr>
          <w:bCs/>
        </w:rPr>
        <w:t>lengvojo elektromobilio</w:t>
      </w:r>
      <w:r w:rsidR="00962912">
        <w:rPr>
          <w:bCs/>
        </w:rPr>
        <w:t xml:space="preserve"> </w:t>
      </w:r>
      <w:r w:rsidR="00FC07CA">
        <w:rPr>
          <w:iCs/>
        </w:rPr>
        <w:t>pirkimo</w:t>
      </w:r>
      <w:r w:rsidR="000D4493" w:rsidRPr="00CA7B9A">
        <w:t xml:space="preserve">“ yra </w:t>
      </w:r>
      <w:r w:rsidR="000D4493">
        <w:t>ne</w:t>
      </w:r>
      <w:r w:rsidR="000D4493" w:rsidRPr="00CA7B9A">
        <w:t>atskiriamos sutarties dalys.</w:t>
      </w:r>
    </w:p>
    <w:p w14:paraId="330380B8" w14:textId="77777777" w:rsidR="000D4493" w:rsidRPr="00CA7B9A" w:rsidRDefault="000D4493" w:rsidP="000D4493">
      <w:pPr>
        <w:ind w:right="-1" w:firstLine="709"/>
        <w:jc w:val="both"/>
      </w:pPr>
    </w:p>
    <w:p w14:paraId="286DE019" w14:textId="77777777" w:rsidR="000D4493" w:rsidRPr="00CA7B9A" w:rsidRDefault="000D4493" w:rsidP="000D4493">
      <w:pPr>
        <w:ind w:right="-1"/>
        <w:jc w:val="center"/>
        <w:rPr>
          <w:b/>
        </w:rPr>
      </w:pPr>
      <w:r w:rsidRPr="00CA7B9A">
        <w:rPr>
          <w:b/>
        </w:rPr>
        <w:t>II. SUTARTIES KAINA</w:t>
      </w:r>
    </w:p>
    <w:p w14:paraId="1A3ADCFA" w14:textId="77777777" w:rsidR="000D4493" w:rsidRPr="00CA7B9A" w:rsidRDefault="000D4493" w:rsidP="000D4493">
      <w:pPr>
        <w:pBdr>
          <w:top w:val="nil"/>
          <w:left w:val="nil"/>
          <w:bottom w:val="nil"/>
          <w:right w:val="nil"/>
          <w:between w:val="nil"/>
          <w:bar w:val="nil"/>
        </w:pBdr>
        <w:tabs>
          <w:tab w:val="right" w:pos="0"/>
          <w:tab w:val="center" w:pos="4320"/>
          <w:tab w:val="right" w:pos="8640"/>
        </w:tabs>
        <w:ind w:firstLine="709"/>
        <w:jc w:val="both"/>
      </w:pPr>
    </w:p>
    <w:p w14:paraId="5F3C17A5" w14:textId="31BC6A65" w:rsidR="000D4493" w:rsidRDefault="00597C91" w:rsidP="000D4493">
      <w:pPr>
        <w:autoSpaceDE w:val="0"/>
        <w:autoSpaceDN w:val="0"/>
        <w:adjustRightInd w:val="0"/>
        <w:ind w:firstLine="709"/>
        <w:jc w:val="both"/>
      </w:pPr>
      <w:r>
        <w:t>5</w:t>
      </w:r>
      <w:r w:rsidR="000D4493" w:rsidRPr="00CA7B9A">
        <w:t xml:space="preserve">. </w:t>
      </w:r>
      <w:r w:rsidR="000D4493" w:rsidRPr="0059527E">
        <w:rPr>
          <w:color w:val="000000"/>
          <w:bdr w:val="nil"/>
          <w:lang w:eastAsia="lt-LT"/>
          <w14:textOutline w14:w="0" w14:cap="flat" w14:cmpd="sng" w14:algn="ctr">
            <w14:noFill/>
            <w14:prstDash w14:val="solid"/>
            <w14:bevel/>
          </w14:textOutline>
        </w:rPr>
        <w:t>Sutarčiai taikomos fiksuoto</w:t>
      </w:r>
      <w:r w:rsidR="00FC07CA">
        <w:rPr>
          <w:color w:val="000000"/>
          <w:bdr w:val="nil"/>
          <w:lang w:eastAsia="lt-LT"/>
          <w14:textOutline w14:w="0" w14:cap="flat" w14:cmpd="sng" w14:algn="ctr">
            <w14:noFill/>
            <w14:prstDash w14:val="solid"/>
            <w14:bevel/>
          </w14:textOutline>
        </w:rPr>
        <w:t xml:space="preserve">s </w:t>
      </w:r>
      <w:r w:rsidR="000D4493" w:rsidRPr="0059527E">
        <w:rPr>
          <w:color w:val="000000"/>
          <w:bdr w:val="nil"/>
          <w:lang w:eastAsia="lt-LT"/>
          <w14:textOutline w14:w="0" w14:cap="flat" w14:cmpd="sng" w14:algn="ctr">
            <w14:noFill/>
            <w14:prstDash w14:val="solid"/>
            <w14:bevel/>
          </w14:textOutline>
        </w:rPr>
        <w:t>kain</w:t>
      </w:r>
      <w:r w:rsidR="00FC07CA">
        <w:rPr>
          <w:color w:val="000000"/>
          <w:bdr w:val="nil"/>
          <w:lang w:eastAsia="lt-LT"/>
          <w14:textOutline w14:w="0" w14:cap="flat" w14:cmpd="sng" w14:algn="ctr">
            <w14:noFill/>
            <w14:prstDash w14:val="solid"/>
            <w14:bevel/>
          </w14:textOutline>
        </w:rPr>
        <w:t>os</w:t>
      </w:r>
      <w:r w:rsidR="000D4493" w:rsidRPr="0059527E">
        <w:rPr>
          <w:color w:val="000000"/>
          <w:bdr w:val="nil"/>
          <w:lang w:eastAsia="lt-LT"/>
          <w14:textOutline w14:w="0" w14:cap="flat" w14:cmpd="sng" w14:algn="ctr">
            <w14:noFill/>
            <w14:prstDash w14:val="solid"/>
            <w14:bevel/>
          </w14:textOutline>
        </w:rPr>
        <w:t xml:space="preserve"> kainodaros taisyklės</w:t>
      </w:r>
      <w:r w:rsidR="000D4493">
        <w:rPr>
          <w:color w:val="000000"/>
          <w:bdr w:val="nil"/>
          <w:lang w:eastAsia="lt-LT"/>
          <w14:textOutline w14:w="0" w14:cap="flat" w14:cmpd="sng" w14:algn="ctr">
            <w14:noFill/>
            <w14:prstDash w14:val="solid"/>
            <w14:bevel/>
          </w14:textOutline>
        </w:rPr>
        <w:t>.</w:t>
      </w:r>
    </w:p>
    <w:p w14:paraId="4B90A3FE" w14:textId="26F2F4D1" w:rsidR="000A1B2C" w:rsidRDefault="00597C91" w:rsidP="000A1B2C">
      <w:pPr>
        <w:autoSpaceDE w:val="0"/>
        <w:autoSpaceDN w:val="0"/>
        <w:adjustRightInd w:val="0"/>
        <w:ind w:firstLine="709"/>
        <w:jc w:val="both"/>
      </w:pPr>
      <w:r>
        <w:t>6</w:t>
      </w:r>
      <w:r w:rsidR="000D4493" w:rsidRPr="00F62C1D">
        <w:t xml:space="preserve">. Pradinės sutarties vertė – </w:t>
      </w:r>
      <w:r w:rsidR="000D4493">
        <w:t xml:space="preserve">(skaičiais) </w:t>
      </w:r>
      <w:r w:rsidR="000D4493" w:rsidRPr="00F62C1D">
        <w:t>(</w:t>
      </w:r>
      <w:r w:rsidR="000D4493">
        <w:t>žodžiais</w:t>
      </w:r>
      <w:r w:rsidR="000D4493" w:rsidRPr="00F62C1D">
        <w:t xml:space="preserve">) Eur be </w:t>
      </w:r>
      <w:r w:rsidR="000D4493">
        <w:t xml:space="preserve">pridėtinės vertės mokesčio (toliau – </w:t>
      </w:r>
      <w:r w:rsidR="000D4493" w:rsidRPr="00F62C1D">
        <w:t>PVM</w:t>
      </w:r>
      <w:r w:rsidR="000D4493">
        <w:t>)</w:t>
      </w:r>
      <w:r w:rsidR="00962912">
        <w:t>.</w:t>
      </w:r>
    </w:p>
    <w:p w14:paraId="33351DAE" w14:textId="33642B34" w:rsidR="000D4493" w:rsidRDefault="00597C91" w:rsidP="000D4493">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7</w:t>
      </w:r>
      <w:r w:rsidR="000D4493">
        <w:rPr>
          <w:rFonts w:eastAsia="Arial Unicode MS"/>
          <w:bdr w:val="nil"/>
          <w:lang w:eastAsia="lt-LT"/>
          <w14:textOutline w14:w="0" w14:cap="flat" w14:cmpd="sng" w14:algn="ctr">
            <w14:noFill/>
            <w14:prstDash w14:val="solid"/>
            <w14:bevel/>
          </w14:textOutline>
        </w:rPr>
        <w:t xml:space="preserve">. </w:t>
      </w:r>
      <w:r w:rsidR="000D4493" w:rsidRPr="0059527E">
        <w:rPr>
          <w:rFonts w:eastAsia="Arial Unicode MS"/>
        </w:rPr>
        <w:t>Į</w:t>
      </w:r>
      <w:r w:rsidR="000D4493">
        <w:rPr>
          <w:rFonts w:eastAsia="Arial Unicode MS"/>
        </w:rPr>
        <w:t xml:space="preserve"> pradinės sutarties vertę </w:t>
      </w:r>
      <w:r w:rsidR="000D4493" w:rsidRPr="0059527E">
        <w:rPr>
          <w:rFonts w:eastAsia="Arial Unicode MS"/>
        </w:rPr>
        <w:t>įskaičiuoti visi mokesčiai bei visos</w:t>
      </w:r>
      <w:r w:rsidR="000D4493" w:rsidRPr="0059527E">
        <w:rPr>
          <w:b/>
        </w:rPr>
        <w:t xml:space="preserve"> </w:t>
      </w:r>
      <w:r w:rsidR="000D4493" w:rsidRPr="0059527E">
        <w:t>kitos pardavėjo patirtos ir (ar) galimos patirti tiesioginės ir netiesioginės išlaidos ir mokesčiai</w:t>
      </w:r>
      <w:r w:rsidR="000D4493" w:rsidRPr="0059527E">
        <w:rPr>
          <w:rFonts w:eastAsia="Arial Unicode MS"/>
        </w:rPr>
        <w:t xml:space="preserve">, susiję su </w:t>
      </w:r>
      <w:r w:rsidR="000A1B2C">
        <w:rPr>
          <w:rFonts w:eastAsia="Arial Unicode MS"/>
        </w:rPr>
        <w:t>prek</w:t>
      </w:r>
      <w:r w:rsidR="00962912">
        <w:rPr>
          <w:rFonts w:eastAsia="Arial Unicode MS"/>
        </w:rPr>
        <w:t>ės</w:t>
      </w:r>
      <w:r w:rsidR="000D4493" w:rsidRPr="0059527E">
        <w:rPr>
          <w:rFonts w:eastAsia="Arial Unicode MS"/>
        </w:rPr>
        <w:t xml:space="preserve"> tiekimu</w:t>
      </w:r>
      <w:r w:rsidR="000D4493">
        <w:rPr>
          <w:rFonts w:eastAsia="Arial Unicode MS"/>
        </w:rPr>
        <w:t>.</w:t>
      </w:r>
    </w:p>
    <w:p w14:paraId="17C07873" w14:textId="37D672FD" w:rsidR="000D4493" w:rsidRPr="0059527E" w:rsidRDefault="00597C91" w:rsidP="000D4493">
      <w:pPr>
        <w:suppressAutoHyphens/>
        <w:ind w:right="-62" w:firstLine="709"/>
        <w:jc w:val="both"/>
        <w:rPr>
          <w:color w:val="000000"/>
          <w:bdr w:val="nil"/>
          <w:lang w:eastAsia="lt-LT"/>
          <w14:textOutline w14:w="0" w14:cap="flat" w14:cmpd="sng" w14:algn="ctr">
            <w14:noFill/>
            <w14:prstDash w14:val="solid"/>
            <w14:bevel/>
          </w14:textOutline>
        </w:rPr>
      </w:pPr>
      <w:r>
        <w:rPr>
          <w:rFonts w:eastAsia="Calibri"/>
        </w:rPr>
        <w:t>8</w:t>
      </w:r>
      <w:r w:rsidR="000D4493">
        <w:rPr>
          <w:rFonts w:eastAsia="Calibri"/>
        </w:rPr>
        <w:t>. P</w:t>
      </w:r>
      <w:r w:rsidR="000D4493" w:rsidRPr="00556C51">
        <w:rPr>
          <w:color w:val="000000"/>
          <w:bdr w:val="nil"/>
          <w:lang w:eastAsia="lt-LT"/>
          <w14:textOutline w14:w="0" w14:cap="flat" w14:cmpd="sng" w14:algn="ctr">
            <w14:noFill/>
            <w14:prstDash w14:val="solid"/>
            <w14:bevel/>
          </w14:textOutline>
        </w:rPr>
        <w:t>radinės sutarties vertė</w:t>
      </w:r>
      <w:r w:rsidR="000D4493" w:rsidRPr="0059527E">
        <w:rPr>
          <w:color w:val="000000"/>
          <w:bdr w:val="nil"/>
          <w:lang w:eastAsia="lt-LT"/>
          <w14:textOutline w14:w="0" w14:cap="flat" w14:cmpd="sng" w14:algn="ctr">
            <w14:noFill/>
            <w14:prstDash w14:val="solid"/>
            <w14:bevel/>
          </w14:textOutline>
        </w:rPr>
        <w:t xml:space="preserve"> </w:t>
      </w:r>
      <w:r w:rsidR="000D4493" w:rsidRPr="0059527E">
        <w:rPr>
          <w:rFonts w:eastAsia="Arial Unicode MS"/>
          <w:bdr w:val="nil"/>
          <w:lang w:eastAsia="lt-LT"/>
          <w14:textOutline w14:w="0" w14:cap="flat" w14:cmpd="sng" w14:algn="ctr">
            <w14:noFill/>
            <w14:prstDash w14:val="solid"/>
            <w14:bevel/>
          </w14:textOutline>
        </w:rPr>
        <w:t>d</w:t>
      </w:r>
      <w:r w:rsidR="000D4493" w:rsidRPr="0059527E">
        <w:rPr>
          <w:bdr w:val="nil"/>
          <w:lang w:eastAsia="lt-LT"/>
          <w14:textOutline w14:w="0" w14:cap="flat" w14:cmpd="sng" w14:algn="ctr">
            <w14:noFill/>
            <w14:prstDash w14:val="solid"/>
            <w14:bevel/>
          </w14:textOutline>
        </w:rPr>
        <w:t>ėl</w:t>
      </w:r>
      <w:r w:rsidR="000D4493">
        <w:rPr>
          <w:bdr w:val="nil"/>
          <w:lang w:eastAsia="lt-LT"/>
          <w14:textOutline w14:w="0" w14:cap="flat" w14:cmpd="sng" w14:algn="ctr">
            <w14:noFill/>
            <w14:prstDash w14:val="solid"/>
            <w14:bevel/>
          </w14:textOutline>
        </w:rPr>
        <w:t xml:space="preserve"> </w:t>
      </w:r>
      <w:r w:rsidR="000D4493" w:rsidRPr="003F26CC">
        <w:rPr>
          <w:color w:val="000000"/>
          <w:bdr w:val="nil"/>
          <w:lang w:eastAsia="lt-LT"/>
          <w14:textOutline w14:w="0" w14:cap="flat" w14:cmpd="sng" w14:algn="ctr">
            <w14:noFill/>
            <w14:prstDash w14:val="solid"/>
            <w14:bevel/>
          </w14:textOutline>
        </w:rPr>
        <w:t xml:space="preserve">kainų lygio pokyčio, </w:t>
      </w:r>
      <w:r w:rsidR="000D4493" w:rsidRPr="003F26CC">
        <w:rPr>
          <w:bdr w:val="nil"/>
          <w:lang w:eastAsia="lt-LT"/>
          <w14:textOutline w14:w="0" w14:cap="flat" w14:cmpd="sng" w14:algn="ctr">
            <w14:noFill/>
            <w14:prstDash w14:val="solid"/>
            <w14:bevel/>
          </w14:textOutline>
        </w:rPr>
        <w:t xml:space="preserve">mokesčių pasikeitimo </w:t>
      </w:r>
      <w:r w:rsidR="000D4493" w:rsidRPr="0059527E">
        <w:rPr>
          <w:bdr w:val="nil"/>
          <w:lang w:eastAsia="lt-LT"/>
          <w14:textOutline w14:w="0" w14:cap="flat" w14:cmpd="sng" w14:algn="ctr">
            <w14:noFill/>
            <w14:prstDash w14:val="solid"/>
            <w14:bevel/>
          </w14:textOutline>
        </w:rPr>
        <w:t>nebus perskaičiuojam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 xml:space="preserve"> ir keičiam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w:t>
      </w:r>
    </w:p>
    <w:p w14:paraId="4DD99E41" w14:textId="4B3839D9" w:rsidR="000D4493" w:rsidRDefault="00597C91" w:rsidP="000D4493">
      <w:pPr>
        <w:suppressAutoHyphens/>
        <w:ind w:right="-1" w:firstLine="720"/>
        <w:jc w:val="both"/>
        <w:rPr>
          <w:lang w:eastAsia="lt-LT"/>
        </w:rPr>
      </w:pPr>
      <w:r>
        <w:rPr>
          <w:rFonts w:eastAsia="Calibri"/>
        </w:rPr>
        <w:t>9</w:t>
      </w:r>
      <w:r w:rsidR="000D4493">
        <w:rPr>
          <w:rFonts w:eastAsia="Calibri"/>
        </w:rPr>
        <w:t xml:space="preserve">. </w:t>
      </w:r>
      <w:r w:rsidR="000D4493" w:rsidRPr="005D60E3">
        <w:rPr>
          <w:lang w:eastAsia="lt-LT"/>
        </w:rPr>
        <w:t xml:space="preserve">Pridėtinės vertės mokestis </w:t>
      </w:r>
      <w:r w:rsidR="000D4493">
        <w:rPr>
          <w:lang w:eastAsia="lt-LT"/>
        </w:rPr>
        <w:t xml:space="preserve">skaičiuojamas </w:t>
      </w:r>
      <w:r w:rsidR="000D4493" w:rsidRPr="005D60E3">
        <w:rPr>
          <w:lang w:eastAsia="lt-LT"/>
        </w:rPr>
        <w:t xml:space="preserve">pagal galiojančius Lietuvos Respublikos teisės aktus, susijusius su sutarties vykdymu. </w:t>
      </w:r>
    </w:p>
    <w:p w14:paraId="76EC0683" w14:textId="77777777" w:rsidR="00597C91" w:rsidRDefault="00597C91" w:rsidP="000D4493">
      <w:pPr>
        <w:suppressAutoHyphens/>
        <w:ind w:right="-1" w:firstLine="720"/>
        <w:jc w:val="both"/>
        <w:rPr>
          <w:lang w:eastAsia="lt-LT"/>
        </w:rPr>
      </w:pPr>
    </w:p>
    <w:p w14:paraId="7B6AB857" w14:textId="77777777" w:rsidR="000D4493" w:rsidRPr="00CA7B9A" w:rsidRDefault="000D4493" w:rsidP="000D4493">
      <w:pPr>
        <w:ind w:right="-1"/>
        <w:jc w:val="center"/>
        <w:rPr>
          <w:b/>
        </w:rPr>
      </w:pPr>
      <w:r w:rsidRPr="00CA7B9A">
        <w:rPr>
          <w:b/>
        </w:rPr>
        <w:t>III. APMOKĖJIMO SĄLYGOS</w:t>
      </w:r>
    </w:p>
    <w:p w14:paraId="482ED61E" w14:textId="77777777" w:rsidR="000D4493" w:rsidRPr="00CA7B9A" w:rsidRDefault="000D4493" w:rsidP="000D4493">
      <w:pPr>
        <w:ind w:right="-1"/>
        <w:jc w:val="center"/>
        <w:rPr>
          <w:b/>
        </w:rPr>
      </w:pPr>
    </w:p>
    <w:p w14:paraId="47D9281F" w14:textId="2AC8250F" w:rsidR="000D4493" w:rsidRDefault="000D4493" w:rsidP="000D4493">
      <w:pPr>
        <w:ind w:right="-1" w:firstLine="709"/>
        <w:jc w:val="both"/>
      </w:pPr>
      <w:r w:rsidRPr="00CA7B9A">
        <w:t>1</w:t>
      </w:r>
      <w:r w:rsidR="00597C91">
        <w:t>0</w:t>
      </w:r>
      <w:r w:rsidRPr="00CA7B9A">
        <w:t xml:space="preserve">. </w:t>
      </w:r>
      <w:r w:rsidRPr="006014E2">
        <w:t xml:space="preserve">Apmokėjimas už </w:t>
      </w:r>
      <w:r w:rsidR="000A1B2C">
        <w:t>prek</w:t>
      </w:r>
      <w:r w:rsidR="00962912">
        <w:t>ę</w:t>
      </w:r>
      <w:r w:rsidRPr="006014E2">
        <w:t xml:space="preserve"> atliekamas per 30 </w:t>
      </w:r>
      <w:r w:rsidRPr="00320817">
        <w:t>dienų nuo</w:t>
      </w:r>
      <w:r w:rsidR="00962912" w:rsidRPr="00320817">
        <w:t xml:space="preserve"> perdavimo priėmimo akto</w:t>
      </w:r>
      <w:r w:rsidR="00962912">
        <w:t xml:space="preserve"> ir </w:t>
      </w:r>
      <w:r w:rsidRPr="006014E2">
        <w:t>sąskaitos faktūros p</w:t>
      </w:r>
      <w:r w:rsidR="00962912">
        <w:t>ateikimo</w:t>
      </w:r>
      <w:r w:rsidRPr="006014E2">
        <w:t xml:space="preserve"> dienos.</w:t>
      </w:r>
    </w:p>
    <w:p w14:paraId="70E50453" w14:textId="166198B3" w:rsidR="000D4493" w:rsidRDefault="000D4493" w:rsidP="000D4493">
      <w:pPr>
        <w:ind w:right="-1" w:firstLine="709"/>
        <w:jc w:val="both"/>
      </w:pPr>
      <w:r>
        <w:t>1</w:t>
      </w:r>
      <w:r w:rsidR="00597C91">
        <w:t>1</w:t>
      </w:r>
      <w:r>
        <w:t>. Pardavė</w:t>
      </w:r>
      <w:r w:rsidRPr="00B81F63">
        <w:t>jui avansas nemokamas.</w:t>
      </w:r>
    </w:p>
    <w:p w14:paraId="1CE3E6E8" w14:textId="0BCF77C4" w:rsidR="000D4493" w:rsidRDefault="000D4493" w:rsidP="000D4493">
      <w:pPr>
        <w:ind w:right="-1" w:firstLine="709"/>
        <w:jc w:val="both"/>
      </w:pPr>
      <w:r>
        <w:t>1</w:t>
      </w:r>
      <w:r w:rsidR="00597C91">
        <w:t>2</w:t>
      </w:r>
      <w:r>
        <w:t xml:space="preserve">. </w:t>
      </w:r>
      <w:r w:rsidRPr="00B81F63">
        <w:t xml:space="preserve">Pirkėjas mokėjimus atlieka pavedimu į sutarties </w:t>
      </w:r>
      <w:r w:rsidR="00962912">
        <w:t>XIV</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6E1E0468" w14:textId="4DA6AD1A" w:rsidR="000D4493" w:rsidRDefault="000D4493" w:rsidP="000D4493">
      <w:pPr>
        <w:ind w:right="-1" w:firstLine="709"/>
        <w:jc w:val="both"/>
        <w:rPr>
          <w:bCs/>
        </w:rPr>
      </w:pPr>
      <w:r>
        <w:t>1</w:t>
      </w:r>
      <w:r w:rsidR="00597C91">
        <w:t>3</w:t>
      </w:r>
      <w:r>
        <w:t xml:space="preserve">. </w:t>
      </w:r>
      <w:r w:rsidRPr="00B81F63">
        <w:t>Pirkėjas</w:t>
      </w:r>
      <w:r w:rsidRPr="00B81F63">
        <w:rPr>
          <w:bCs/>
        </w:rPr>
        <w:t xml:space="preserve"> turi teisę neatlikti atitinkamo mokėjimo kol pardavėjas ištaisys trūkumus jeigu:</w:t>
      </w:r>
    </w:p>
    <w:p w14:paraId="109BF77B" w14:textId="03E7882A" w:rsidR="000D4493" w:rsidRDefault="000D4493" w:rsidP="000D4493">
      <w:pPr>
        <w:ind w:right="-1" w:firstLine="709"/>
        <w:jc w:val="both"/>
        <w:rPr>
          <w:bCs/>
        </w:rPr>
      </w:pPr>
      <w:r>
        <w:rPr>
          <w:bCs/>
        </w:rPr>
        <w:t>1</w:t>
      </w:r>
      <w:r w:rsidR="00597C91">
        <w:rPr>
          <w:bCs/>
        </w:rPr>
        <w:t>3</w:t>
      </w:r>
      <w:r>
        <w:rPr>
          <w:bCs/>
        </w:rPr>
        <w:t xml:space="preserve">.1. </w:t>
      </w:r>
      <w:r w:rsidRPr="00B81F63">
        <w:rPr>
          <w:bCs/>
        </w:rPr>
        <w:t>išankstinio mokėjimo sąskaitoje (jei taikoma) ar sąskaitoje nenurodytas sutarties numeris ir jos sudarymo data ar nurodyta neteisinga suma;</w:t>
      </w:r>
    </w:p>
    <w:p w14:paraId="4A71DA29" w14:textId="38996721" w:rsidR="000D4493" w:rsidRDefault="000D4493" w:rsidP="000D4493">
      <w:pPr>
        <w:ind w:right="-1" w:firstLine="709"/>
        <w:jc w:val="both"/>
        <w:rPr>
          <w:bCs/>
        </w:rPr>
      </w:pPr>
      <w:r>
        <w:rPr>
          <w:bCs/>
        </w:rPr>
        <w:lastRenderedPageBreak/>
        <w:t>1</w:t>
      </w:r>
      <w:r w:rsidR="00597C91">
        <w:rPr>
          <w:bCs/>
        </w:rPr>
        <w:t>3</w:t>
      </w:r>
      <w:r>
        <w:rPr>
          <w:bCs/>
        </w:rPr>
        <w:t xml:space="preserve">.2. </w:t>
      </w:r>
      <w:r w:rsidRPr="00B81F63">
        <w:rPr>
          <w:bCs/>
        </w:rPr>
        <w:t>sąskaita pateikiama ne elektroninėmis priemonėmis;</w:t>
      </w:r>
    </w:p>
    <w:p w14:paraId="0CCB44BE" w14:textId="6F01AB2B" w:rsidR="000D4493" w:rsidRDefault="000D4493" w:rsidP="000D4493">
      <w:pPr>
        <w:ind w:right="-1" w:firstLine="709"/>
        <w:jc w:val="both"/>
        <w:rPr>
          <w:bCs/>
        </w:rPr>
      </w:pPr>
      <w:r>
        <w:rPr>
          <w:bCs/>
        </w:rPr>
        <w:t>1</w:t>
      </w:r>
      <w:r w:rsidR="00597C91">
        <w:rPr>
          <w:bCs/>
        </w:rPr>
        <w:t>3</w:t>
      </w:r>
      <w:r>
        <w:rPr>
          <w:bCs/>
        </w:rPr>
        <w:t xml:space="preserve">.3. </w:t>
      </w:r>
      <w:r w:rsidRPr="00B81F63">
        <w:rPr>
          <w:bCs/>
        </w:rPr>
        <w:t>perduot</w:t>
      </w:r>
      <w:r w:rsidR="00962912">
        <w:rPr>
          <w:bCs/>
        </w:rPr>
        <w:t>a</w:t>
      </w:r>
      <w:r w:rsidR="008D0321">
        <w:rPr>
          <w:bCs/>
        </w:rPr>
        <w:t xml:space="preserve"> prekė </w:t>
      </w:r>
      <w:r w:rsidRPr="00B81F63">
        <w:rPr>
          <w:bCs/>
        </w:rPr>
        <w:t>neatitinka sutartyje nustatytų reikalavimų;</w:t>
      </w:r>
    </w:p>
    <w:p w14:paraId="6D18EB70" w14:textId="050AFE72" w:rsidR="000D4493" w:rsidRDefault="000D4493" w:rsidP="000D4493">
      <w:pPr>
        <w:ind w:right="-1" w:firstLine="709"/>
        <w:jc w:val="both"/>
        <w:rPr>
          <w:bCs/>
        </w:rPr>
      </w:pPr>
      <w:r>
        <w:rPr>
          <w:bCs/>
        </w:rPr>
        <w:t>1</w:t>
      </w:r>
      <w:r w:rsidR="00597C91">
        <w:rPr>
          <w:bCs/>
        </w:rPr>
        <w:t>3</w:t>
      </w:r>
      <w:r>
        <w:rPr>
          <w:bCs/>
        </w:rPr>
        <w:t xml:space="preserve">.4. </w:t>
      </w:r>
      <w:r w:rsidRPr="00B81F63">
        <w:rPr>
          <w:bCs/>
        </w:rPr>
        <w:t>kitais sutartyje nustatytais atvejais.</w:t>
      </w:r>
    </w:p>
    <w:p w14:paraId="3037FFAC" w14:textId="35A8F296" w:rsidR="00962912" w:rsidRDefault="000D4493" w:rsidP="00962912">
      <w:pPr>
        <w:autoSpaceDE w:val="0"/>
        <w:autoSpaceDN w:val="0"/>
        <w:adjustRightInd w:val="0"/>
        <w:ind w:firstLine="709"/>
        <w:jc w:val="both"/>
        <w:rPr>
          <w:rFonts w:eastAsia="Calibri"/>
          <w:lang w:eastAsia="lt-LT"/>
        </w:rPr>
      </w:pPr>
      <w:r>
        <w:rPr>
          <w:bCs/>
        </w:rPr>
        <w:t>1</w:t>
      </w:r>
      <w:r w:rsidR="00597C91">
        <w:rPr>
          <w:bCs/>
        </w:rPr>
        <w:t>4</w:t>
      </w:r>
      <w:r>
        <w:rPr>
          <w:bCs/>
        </w:rPr>
        <w:t xml:space="preserve">. </w:t>
      </w:r>
      <w:r w:rsidR="00962912" w:rsidRPr="006C4561">
        <w:t>Vykdant sutartį, sąskaitos faktūro</w:t>
      </w:r>
      <w:r w:rsidR="00962912">
        <w:t xml:space="preserve">s teikiamos tik elektroniniu būdu. </w:t>
      </w:r>
      <w:r w:rsidR="00962912"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62912">
        <w:rPr>
          <w:lang w:eastAsia="lt-LT"/>
        </w:rPr>
        <w:t xml:space="preserve"> (toliau – Europos elektroninių sąskaitų faktūrų standartas), </w:t>
      </w:r>
      <w:r w:rsidR="00962912" w:rsidRPr="00761870">
        <w:rPr>
          <w:lang w:eastAsia="lt-LT"/>
        </w:rPr>
        <w:t>teikiamos</w:t>
      </w:r>
      <w:r w:rsidR="00962912">
        <w:rPr>
          <w:lang w:eastAsia="lt-LT"/>
        </w:rPr>
        <w:t xml:space="preserve"> pardavėjo </w:t>
      </w:r>
      <w:r w:rsidR="00962912" w:rsidRPr="00761870">
        <w:rPr>
          <w:lang w:eastAsia="lt-LT"/>
        </w:rPr>
        <w:t xml:space="preserve">pasirinktomis priemonėmis. Europos elektroninių sąskaitų faktūrų standarto neatitinkančios elektroninės sąskaitos faktūros </w:t>
      </w:r>
      <w:r w:rsidR="00962912">
        <w:rPr>
          <w:lang w:eastAsia="lt-LT"/>
        </w:rPr>
        <w:t xml:space="preserve">gali būti </w:t>
      </w:r>
      <w:r w:rsidR="00962912" w:rsidRPr="00761870">
        <w:rPr>
          <w:lang w:eastAsia="lt-LT"/>
        </w:rPr>
        <w:t xml:space="preserve">teikiamos tik naudojantis </w:t>
      </w:r>
      <w:r w:rsidR="00962912">
        <w:rPr>
          <w:rFonts w:eastAsia="Calibri"/>
          <w:lang w:eastAsia="lt-LT"/>
        </w:rPr>
        <w:t>sąskaitų administravimo bendrąja informacine sistema (SABIS)</w:t>
      </w:r>
      <w:r w:rsidR="00962912">
        <w:rPr>
          <w:lang w:eastAsia="lt-LT"/>
        </w:rPr>
        <w:t xml:space="preserve">. </w:t>
      </w:r>
      <w:r w:rsidR="00962912">
        <w:t>Pirkėjas elektronines sąskaitas faktūras</w:t>
      </w:r>
      <w:r w:rsidR="00962912" w:rsidRPr="006C4561">
        <w:t xml:space="preserve"> </w:t>
      </w:r>
      <w:r w:rsidR="00962912">
        <w:t>priima ir apdoroja</w:t>
      </w:r>
      <w:r w:rsidR="00962912" w:rsidRPr="006C4561">
        <w:t xml:space="preserve"> naudo</w:t>
      </w:r>
      <w:r w:rsidR="00962912">
        <w:t>damasis</w:t>
      </w:r>
      <w:r w:rsidR="00962912" w:rsidRPr="006C4561">
        <w:t xml:space="preserve"> </w:t>
      </w:r>
      <w:r w:rsidR="00962912">
        <w:rPr>
          <w:rFonts w:eastAsia="Calibri"/>
          <w:lang w:eastAsia="lt-LT"/>
        </w:rPr>
        <w:t xml:space="preserve">sąskaitų administravimo bendrosios informacinės sistemos (SABIS) </w:t>
      </w:r>
      <w:r w:rsidR="00962912" w:rsidRPr="006C4561">
        <w:t xml:space="preserve">priemonėmis, išskyrus </w:t>
      </w:r>
      <w:r w:rsidR="00962912" w:rsidRPr="00884884">
        <w:rPr>
          <w:rFonts w:eastAsia="Calibri"/>
          <w:lang w:eastAsia="lt-LT"/>
        </w:rPr>
        <w:t xml:space="preserve">jeigu mobilizacijos, karo ar nepaprastosios padėties atveju yra </w:t>
      </w:r>
      <w:r w:rsidR="00962912">
        <w:rPr>
          <w:rFonts w:eastAsia="Calibri"/>
          <w:lang w:eastAsia="lt-LT"/>
        </w:rPr>
        <w:t xml:space="preserve">sąskaitų administravimo bendrosios </w:t>
      </w:r>
      <w:r w:rsidR="00962912" w:rsidRPr="00884884">
        <w:rPr>
          <w:rFonts w:eastAsia="Calibri"/>
          <w:lang w:eastAsia="lt-LT"/>
        </w:rPr>
        <w:t xml:space="preserve">informacinės sistemos </w:t>
      </w:r>
      <w:r w:rsidR="00962912">
        <w:rPr>
          <w:rFonts w:eastAsia="Calibri"/>
          <w:lang w:eastAsia="lt-LT"/>
        </w:rPr>
        <w:t xml:space="preserve">(SABIS) </w:t>
      </w:r>
      <w:r w:rsidR="00962912" w:rsidRPr="00884884">
        <w:rPr>
          <w:rFonts w:eastAsia="Calibri"/>
          <w:lang w:eastAsia="lt-LT"/>
        </w:rPr>
        <w:t xml:space="preserve">pažeidimų, dėl kurių negalimas </w:t>
      </w:r>
      <w:r w:rsidR="00962912">
        <w:rPr>
          <w:rFonts w:eastAsia="Calibri"/>
          <w:lang w:eastAsia="lt-LT"/>
        </w:rPr>
        <w:t>pirkėj</w:t>
      </w:r>
      <w:r w:rsidR="00962912" w:rsidRPr="00884884">
        <w:rPr>
          <w:rFonts w:eastAsia="Calibri"/>
          <w:lang w:eastAsia="lt-LT"/>
        </w:rPr>
        <w:t xml:space="preserve">o ir </w:t>
      </w:r>
      <w:r w:rsidR="00962912">
        <w:rPr>
          <w:rFonts w:eastAsia="Calibri"/>
          <w:lang w:eastAsia="lt-LT"/>
        </w:rPr>
        <w:t>pardavėj</w:t>
      </w:r>
      <w:r w:rsidR="00962912" w:rsidRPr="00884884">
        <w:rPr>
          <w:rFonts w:eastAsia="Calibri"/>
          <w:lang w:eastAsia="lt-LT"/>
        </w:rPr>
        <w:t>o bendravimas ir keitimasis informacija</w:t>
      </w:r>
      <w:r w:rsidR="00962912">
        <w:rPr>
          <w:rFonts w:eastAsia="Calibri"/>
          <w:lang w:eastAsia="lt-LT"/>
        </w:rPr>
        <w:t xml:space="preserve"> </w:t>
      </w:r>
      <w:r w:rsidR="00962912" w:rsidRPr="00884884">
        <w:rPr>
          <w:rFonts w:eastAsia="Calibri"/>
          <w:lang w:eastAsia="lt-LT"/>
        </w:rPr>
        <w:t>naudojantis</w:t>
      </w:r>
      <w:r w:rsidR="00962912">
        <w:rPr>
          <w:rFonts w:eastAsia="Calibri"/>
          <w:lang w:eastAsia="lt-LT"/>
        </w:rPr>
        <w:t xml:space="preserve"> SABIS</w:t>
      </w:r>
      <w:r w:rsidR="00962912"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3FC3B569" w14:textId="6F5834B6" w:rsidR="000D4493" w:rsidRPr="007E0D8F" w:rsidRDefault="000D4493" w:rsidP="00962912">
      <w:pPr>
        <w:autoSpaceDE w:val="0"/>
        <w:autoSpaceDN w:val="0"/>
        <w:adjustRightInd w:val="0"/>
        <w:ind w:firstLine="709"/>
        <w:jc w:val="both"/>
      </w:pPr>
      <w:r w:rsidRPr="003B7A7E">
        <w:t xml:space="preserve"> </w:t>
      </w:r>
      <w:r>
        <w:t>1</w:t>
      </w:r>
      <w:r w:rsidR="00597C91">
        <w:t>5</w:t>
      </w:r>
      <w:r>
        <w:t xml:space="preserve">. </w:t>
      </w:r>
      <w:r w:rsidRPr="00AE3371">
        <w:t>Pirkėjas numato tiesioginio atsiskaitymo galimybę su sutartyje nurodytais subtiekėjais tokiomis sąlygomis:</w:t>
      </w:r>
    </w:p>
    <w:p w14:paraId="52135BC7" w14:textId="3249FAB5" w:rsidR="000D4493" w:rsidRDefault="000D4493" w:rsidP="000D4493">
      <w:pPr>
        <w:ind w:firstLine="720"/>
        <w:jc w:val="both"/>
      </w:pPr>
      <w:r>
        <w:t>1</w:t>
      </w:r>
      <w:r w:rsidR="00597C91">
        <w:t>5.</w:t>
      </w:r>
      <w:r w:rsidRPr="007E0D8F">
        <w:t xml:space="preserve">1. </w:t>
      </w:r>
      <w:r>
        <w:t>s</w:t>
      </w:r>
      <w:r w:rsidRPr="007E0D8F">
        <w:t xml:space="preserve">udarius </w:t>
      </w:r>
      <w:r>
        <w:t>s</w:t>
      </w:r>
      <w:r w:rsidRPr="007E0D8F">
        <w:t xml:space="preserve">utartį, </w:t>
      </w:r>
      <w:r>
        <w:t>pardavėj</w:t>
      </w:r>
      <w:r w:rsidRPr="007E0D8F">
        <w:t xml:space="preserve">as, ne vėliau negu </w:t>
      </w:r>
      <w:r>
        <w:t>s</w:t>
      </w:r>
      <w:r w:rsidRPr="007E0D8F">
        <w:t xml:space="preserve">utartis pradedama vykdyti, įsipareigoja </w:t>
      </w:r>
      <w:r>
        <w:t>pirkėjui</w:t>
      </w:r>
      <w:r w:rsidRPr="007E0D8F">
        <w:t xml:space="preserve"> raštu pateikti tuo metu žinomų sub</w:t>
      </w:r>
      <w:r>
        <w:t>tiekėjų</w:t>
      </w:r>
      <w:r w:rsidRPr="007E0D8F">
        <w:t xml:space="preserve"> pavadinimus, kontaktinius duomenis ir nurodyti jų atstovus. </w:t>
      </w:r>
      <w:r>
        <w:t>Pirkėja</w:t>
      </w:r>
      <w:r w:rsidRPr="007E0D8F">
        <w:t xml:space="preserve">s taip pat reikalauja, kad </w:t>
      </w:r>
      <w:r>
        <w:t>pardavėj</w:t>
      </w:r>
      <w:r w:rsidRPr="007E0D8F">
        <w:t xml:space="preserve">as informuotų apie minėtos informacijos pasikeitimus visu </w:t>
      </w:r>
      <w:r>
        <w:t>s</w:t>
      </w:r>
      <w:r w:rsidRPr="007E0D8F">
        <w:t>utarties vykdymo metu, taip pat apie naujus sub</w:t>
      </w:r>
      <w:r>
        <w:t>tiekėj</w:t>
      </w:r>
      <w:r w:rsidRPr="007E0D8F">
        <w:t>us, kuriuos jis ketina pasitelkti vėliau</w:t>
      </w:r>
      <w:r>
        <w:t>;</w:t>
      </w:r>
    </w:p>
    <w:p w14:paraId="4BB4CAF1" w14:textId="04131CC1" w:rsidR="000D4493" w:rsidRPr="007E0D8F" w:rsidRDefault="000D4493" w:rsidP="000D4493">
      <w:pPr>
        <w:ind w:firstLine="720"/>
        <w:jc w:val="both"/>
      </w:pPr>
      <w:r>
        <w:t>1</w:t>
      </w:r>
      <w:r w:rsidR="00597C91">
        <w:t>5</w:t>
      </w:r>
      <w:r w:rsidRPr="007E0D8F">
        <w:t xml:space="preserve">.2. </w:t>
      </w:r>
      <w:r>
        <w:t>pirkėj</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14:paraId="71DA5DBC" w14:textId="5741ABC8" w:rsidR="000D4493" w:rsidRPr="007E0D8F" w:rsidRDefault="000D4493" w:rsidP="000D4493">
      <w:pPr>
        <w:ind w:firstLine="720"/>
        <w:jc w:val="both"/>
      </w:pPr>
      <w:r>
        <w:t>1</w:t>
      </w:r>
      <w:r w:rsidR="00597C91">
        <w:t>5</w:t>
      </w:r>
      <w:r w:rsidRPr="007E0D8F">
        <w:t xml:space="preserve">.3. </w:t>
      </w:r>
      <w:r>
        <w:t>s</w:t>
      </w:r>
      <w:r w:rsidRPr="007E0D8F">
        <w:t>ub</w:t>
      </w:r>
      <w:r>
        <w:t>tiekėjas,</w:t>
      </w:r>
      <w:r w:rsidRPr="007E0D8F">
        <w:t xml:space="preserve"> norėdamas pasinaudoti tokia galimybe, raštu pateikia prašymą </w:t>
      </w:r>
      <w:r>
        <w:t>pirkėj</w:t>
      </w:r>
      <w:r w:rsidRPr="007E0D8F">
        <w:t>ui. Kai sub</w:t>
      </w:r>
      <w:r>
        <w:t>tiekėj</w:t>
      </w:r>
      <w:r w:rsidRPr="007E0D8F">
        <w:t xml:space="preserve">as išreiškia norą pasinaudoti tiesioginio atsiskaitymo galimybe, sudaroma trišalė sutartis tarp </w:t>
      </w:r>
      <w:r>
        <w:t>pirkėjo</w:t>
      </w:r>
      <w:r w:rsidRPr="007E0D8F">
        <w:t xml:space="preserve">, </w:t>
      </w:r>
      <w:r>
        <w:t>pardav</w:t>
      </w:r>
      <w:r w:rsidRPr="007E0D8F">
        <w:t>ėjo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t>pardavė</w:t>
      </w:r>
      <w:r w:rsidRPr="007E0D8F">
        <w:t>jo ir sub</w:t>
      </w:r>
      <w:r>
        <w:t>tiekėjo</w:t>
      </w:r>
      <w:r w:rsidRPr="007E0D8F">
        <w:t xml:space="preserve"> nustatytus reikalavimus</w:t>
      </w:r>
      <w:r>
        <w:t>;</w:t>
      </w:r>
      <w:r w:rsidRPr="007E0D8F">
        <w:t xml:space="preserve"> </w:t>
      </w:r>
    </w:p>
    <w:p w14:paraId="614ADB7F" w14:textId="667D7442" w:rsidR="000D4493" w:rsidRPr="007E0D8F" w:rsidRDefault="000D4493" w:rsidP="000D4493">
      <w:pPr>
        <w:ind w:firstLine="720"/>
        <w:jc w:val="both"/>
      </w:pPr>
      <w:r>
        <w:t>1</w:t>
      </w:r>
      <w:r w:rsidR="00597C91">
        <w:t>5</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pardavėj</w:t>
      </w:r>
      <w:r w:rsidRPr="007E0D8F">
        <w:t>u tvarka</w:t>
      </w:r>
      <w:r>
        <w:t>;</w:t>
      </w:r>
    </w:p>
    <w:p w14:paraId="0FD38E0D" w14:textId="768C95FD" w:rsidR="000D4493" w:rsidRDefault="000D4493" w:rsidP="000D4493">
      <w:pPr>
        <w:ind w:firstLine="720"/>
        <w:jc w:val="both"/>
      </w:pPr>
      <w:r>
        <w:t>1</w:t>
      </w:r>
      <w:r w:rsidR="00597C91">
        <w:t>5</w:t>
      </w:r>
      <w:r w:rsidRPr="007E0D8F">
        <w:t xml:space="preserve">.5. </w:t>
      </w:r>
      <w:r>
        <w:t>pardavėj</w:t>
      </w:r>
      <w:r w:rsidRPr="007E0D8F">
        <w:t>as turi teisę prieštarauti nepagrįstiems mokėjimams sub</w:t>
      </w:r>
      <w:r>
        <w:t>tiekėjui</w:t>
      </w:r>
      <w:r w:rsidRPr="007E0D8F">
        <w:t xml:space="preserve">, pateikdamas </w:t>
      </w:r>
      <w:r>
        <w:t>pirkėj</w:t>
      </w:r>
      <w:r w:rsidRPr="007E0D8F">
        <w:t>ui ir sub</w:t>
      </w:r>
      <w:r>
        <w:t>tiekėj</w:t>
      </w:r>
      <w:r w:rsidRPr="007E0D8F">
        <w:t>ui</w:t>
      </w:r>
      <w:r>
        <w:t xml:space="preserve"> </w:t>
      </w:r>
      <w:r w:rsidRPr="007E0D8F">
        <w:t>raštišką tokio prieštaravimo pagrindimą</w:t>
      </w:r>
      <w:r>
        <w:t>;</w:t>
      </w:r>
    </w:p>
    <w:p w14:paraId="41FD4650" w14:textId="15B69D63" w:rsidR="000D4493" w:rsidRDefault="000D4493" w:rsidP="000D4493">
      <w:pPr>
        <w:ind w:firstLine="720"/>
        <w:jc w:val="both"/>
        <w:rPr>
          <w:rFonts w:eastAsia="Arial Unicode MS"/>
          <w:bdr w:val="nil"/>
          <w:lang w:eastAsia="lt-LT"/>
          <w14:textOutline w14:w="0" w14:cap="flat" w14:cmpd="sng" w14:algn="ctr">
            <w14:noFill/>
            <w14:prstDash w14:val="solid"/>
            <w14:bevel/>
          </w14:textOutline>
        </w:rPr>
      </w:pPr>
      <w:r>
        <w:t>1</w:t>
      </w:r>
      <w:r w:rsidR="00597C91">
        <w:t>5</w:t>
      </w:r>
      <w:r>
        <w:t>.6.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pirkėjas priims prekes. Kilus ginčui tarp pardavėjo ir subtiekėjo, jie ginčus sprendžia savarankiškai, pirkėjui nedalyvaujant. </w:t>
      </w:r>
      <w:r w:rsidRPr="00B81F63">
        <w:rPr>
          <w:rFonts w:eastAsia="Arial Unicode MS"/>
          <w:bdr w:val="nil"/>
          <w:lang w:eastAsia="lt-LT"/>
          <w14:textOutline w14:w="0" w14:cap="flat" w14:cmpd="sng" w14:algn="ctr">
            <w14:noFill/>
            <w14:prstDash w14:val="solid"/>
            <w14:bevel/>
          </w14:textOutline>
        </w:rPr>
        <w:t>Subtiekėjui išmokėtų sumų dydžiu yra mažinamos pardavėjui mokėtinos sumos.</w:t>
      </w:r>
    </w:p>
    <w:p w14:paraId="09BB08BE" w14:textId="77777777" w:rsidR="000A1B2C" w:rsidRDefault="000A1B2C" w:rsidP="000D4493">
      <w:pPr>
        <w:ind w:right="-1"/>
        <w:jc w:val="center"/>
        <w:rPr>
          <w:b/>
        </w:rPr>
      </w:pPr>
    </w:p>
    <w:p w14:paraId="49FC8C26" w14:textId="0C6E2A0C" w:rsidR="000D4493" w:rsidRPr="00CA7B9A" w:rsidRDefault="000D4493" w:rsidP="000D4493">
      <w:pPr>
        <w:ind w:right="-1"/>
        <w:jc w:val="center"/>
        <w:rPr>
          <w:b/>
        </w:rPr>
      </w:pPr>
      <w:r w:rsidRPr="00CA7B9A">
        <w:rPr>
          <w:b/>
        </w:rPr>
        <w:t xml:space="preserve">IV. </w:t>
      </w:r>
      <w:r w:rsidR="000A1B2C">
        <w:rPr>
          <w:b/>
        </w:rPr>
        <w:t>PREK</w:t>
      </w:r>
      <w:r w:rsidR="00962912">
        <w:rPr>
          <w:b/>
        </w:rPr>
        <w:t>ĖS</w:t>
      </w:r>
      <w:r w:rsidR="004502E5">
        <w:rPr>
          <w:b/>
        </w:rPr>
        <w:t xml:space="preserve"> PRISTATYMO</w:t>
      </w:r>
      <w:r w:rsidRPr="00CA7B9A">
        <w:rPr>
          <w:b/>
        </w:rPr>
        <w:t xml:space="preserve"> TERMINA</w:t>
      </w:r>
      <w:r>
        <w:rPr>
          <w:b/>
        </w:rPr>
        <w:t>S</w:t>
      </w:r>
      <w:r w:rsidRPr="00CA7B9A">
        <w:rPr>
          <w:b/>
        </w:rPr>
        <w:t xml:space="preserve"> I</w:t>
      </w:r>
      <w:r>
        <w:rPr>
          <w:b/>
        </w:rPr>
        <w:t>R VIETA</w:t>
      </w:r>
    </w:p>
    <w:p w14:paraId="78996C96" w14:textId="77777777" w:rsidR="000D4493" w:rsidRPr="00CA7B9A" w:rsidRDefault="000D4493" w:rsidP="000D4493">
      <w:pPr>
        <w:ind w:right="-1"/>
        <w:jc w:val="center"/>
        <w:rPr>
          <w:b/>
        </w:rPr>
      </w:pPr>
    </w:p>
    <w:p w14:paraId="0E3FB000" w14:textId="214D6FF5" w:rsidR="00A21F94" w:rsidRPr="00AE45B2" w:rsidRDefault="000D4493" w:rsidP="00962912">
      <w:pPr>
        <w:ind w:firstLine="720"/>
        <w:jc w:val="both"/>
        <w:rPr>
          <w:bCs/>
        </w:rPr>
      </w:pPr>
      <w:r w:rsidRPr="00AE45B2">
        <w:t>1</w:t>
      </w:r>
      <w:r w:rsidR="00597C91" w:rsidRPr="00AE45B2">
        <w:t>6</w:t>
      </w:r>
      <w:r w:rsidR="004502E5" w:rsidRPr="00AE45B2">
        <w:t xml:space="preserve">. </w:t>
      </w:r>
      <w:r w:rsidR="00640655" w:rsidRPr="00AE45B2">
        <w:rPr>
          <w:bCs/>
        </w:rPr>
        <w:t xml:space="preserve">Prekės pristatymo terminas – ne ilgiau kaip 6 mėn. nuo sutarties pasirašymo dienos. </w:t>
      </w:r>
    </w:p>
    <w:p w14:paraId="7C5931B4" w14:textId="77777777" w:rsidR="00640655" w:rsidRPr="00951C03" w:rsidRDefault="00640655" w:rsidP="00640655">
      <w:pPr>
        <w:ind w:firstLine="720"/>
        <w:jc w:val="both"/>
      </w:pPr>
      <w:r w:rsidRPr="00AE45B2">
        <w:rPr>
          <w:bCs/>
        </w:rPr>
        <w:t xml:space="preserve">17. </w:t>
      </w:r>
      <w:r w:rsidRPr="00AE45B2">
        <w:t>Prekės pristatymo vieta – UAB „Dzūkijos vandenys“, Pulko g. 75, Alytus.</w:t>
      </w:r>
    </w:p>
    <w:p w14:paraId="26ACCD83" w14:textId="04D4CD6A" w:rsidR="00640655" w:rsidRDefault="00640655" w:rsidP="00962912">
      <w:pPr>
        <w:ind w:firstLine="720"/>
        <w:jc w:val="both"/>
      </w:pPr>
    </w:p>
    <w:p w14:paraId="0CD0D735" w14:textId="1EE0362B" w:rsidR="000D4493" w:rsidRDefault="000D4493" w:rsidP="00A21F94">
      <w:pPr>
        <w:ind w:firstLine="720"/>
        <w:jc w:val="both"/>
        <w:rPr>
          <w:b/>
        </w:rPr>
      </w:pPr>
    </w:p>
    <w:p w14:paraId="42DCD5C2" w14:textId="31F78F66" w:rsidR="000D4493" w:rsidRPr="00CA7B9A" w:rsidRDefault="000D4493" w:rsidP="000D4493">
      <w:pPr>
        <w:ind w:right="-1"/>
        <w:jc w:val="center"/>
        <w:rPr>
          <w:b/>
        </w:rPr>
      </w:pPr>
      <w:r w:rsidRPr="00CA7B9A">
        <w:rPr>
          <w:b/>
        </w:rPr>
        <w:t xml:space="preserve">V. </w:t>
      </w:r>
      <w:r w:rsidR="000A1B2C">
        <w:rPr>
          <w:b/>
        </w:rPr>
        <w:t>PREK</w:t>
      </w:r>
      <w:r w:rsidR="00E26521">
        <w:rPr>
          <w:b/>
        </w:rPr>
        <w:t>ĖS</w:t>
      </w:r>
      <w:r w:rsidRPr="00CA7B9A">
        <w:rPr>
          <w:b/>
        </w:rPr>
        <w:t xml:space="preserve"> PRIĖMIMAS</w:t>
      </w:r>
    </w:p>
    <w:p w14:paraId="2D015496" w14:textId="77777777" w:rsidR="000D4493" w:rsidRPr="00CA7B9A" w:rsidRDefault="000D4493" w:rsidP="000D4493">
      <w:pPr>
        <w:ind w:right="-1"/>
        <w:jc w:val="center"/>
        <w:rPr>
          <w:b/>
        </w:rPr>
      </w:pPr>
    </w:p>
    <w:p w14:paraId="271C5A5A" w14:textId="11D903EA" w:rsidR="00967171" w:rsidRDefault="00597C91" w:rsidP="00967171">
      <w:pPr>
        <w:ind w:right="-1" w:firstLine="709"/>
        <w:jc w:val="both"/>
      </w:pPr>
      <w:r>
        <w:t>1</w:t>
      </w:r>
      <w:r w:rsidR="00AE45B2">
        <w:t>8</w:t>
      </w:r>
      <w:r w:rsidR="000D4493" w:rsidRPr="00CA7B9A">
        <w:t xml:space="preserve">. </w:t>
      </w:r>
      <w:r w:rsidR="000A1B2C">
        <w:t>Prek</w:t>
      </w:r>
      <w:r w:rsidR="00E26521">
        <w:t>ės</w:t>
      </w:r>
      <w:r w:rsidR="000D4493" w:rsidRPr="00CA7B9A">
        <w:t xml:space="preserve"> priėmimas atliekamas </w:t>
      </w:r>
      <w:r w:rsidR="00967171" w:rsidRPr="00936CF2">
        <w:t>darbo dienomis, pirmadienį – ketvirtadienį nuo 7.30 iki 16.30 val., penktadienį – nuo 7.30 iki 14.00 val.</w:t>
      </w:r>
    </w:p>
    <w:p w14:paraId="2F0C2DDE" w14:textId="0CEF15E8" w:rsidR="000D4493" w:rsidRPr="00CA7B9A" w:rsidRDefault="00597C91" w:rsidP="000D4493">
      <w:pPr>
        <w:ind w:right="-1" w:firstLine="709"/>
        <w:jc w:val="both"/>
      </w:pPr>
      <w:r>
        <w:t>1</w:t>
      </w:r>
      <w:r w:rsidR="00AE45B2">
        <w:t>9</w:t>
      </w:r>
      <w:r w:rsidR="000D4493" w:rsidRPr="00CA7B9A">
        <w:t xml:space="preserve">. </w:t>
      </w:r>
      <w:r w:rsidR="000A1B2C">
        <w:t>Prek</w:t>
      </w:r>
      <w:r w:rsidR="00E26521">
        <w:t>ės</w:t>
      </w:r>
      <w:r w:rsidR="000D4493" w:rsidRPr="00CA7B9A">
        <w:t xml:space="preserve"> priėmimas yra pirkėjo atliekamas j</w:t>
      </w:r>
      <w:r w:rsidR="00E26521">
        <w:t>os</w:t>
      </w:r>
      <w:r w:rsidR="000D4493" w:rsidRPr="00CA7B9A">
        <w:t xml:space="preserve"> kokybės bei komplektiškumo patikrinimas. Priimant </w:t>
      </w:r>
      <w:r w:rsidR="000A1B2C">
        <w:t>prek</w:t>
      </w:r>
      <w:r w:rsidR="00E26521">
        <w:t>ę</w:t>
      </w:r>
      <w:r w:rsidR="000D4493" w:rsidRPr="00CA7B9A">
        <w:t>, gali dalyvauti abiejų šalių atstovai.</w:t>
      </w:r>
    </w:p>
    <w:p w14:paraId="014869DB" w14:textId="570D81C9" w:rsidR="000D4493" w:rsidRPr="00CA7B9A" w:rsidRDefault="00AE45B2" w:rsidP="000D4493">
      <w:pPr>
        <w:ind w:right="-1" w:firstLine="709"/>
        <w:jc w:val="both"/>
      </w:pPr>
      <w:r>
        <w:lastRenderedPageBreak/>
        <w:t>20</w:t>
      </w:r>
      <w:r w:rsidR="000D4493" w:rsidRPr="00CA7B9A">
        <w:t xml:space="preserve">. </w:t>
      </w:r>
      <w:r w:rsidR="000A1B2C">
        <w:t>Prek</w:t>
      </w:r>
      <w:r w:rsidR="00E26521">
        <w:t xml:space="preserve">ės </w:t>
      </w:r>
      <w:r w:rsidR="000D4493" w:rsidRPr="00CA7B9A">
        <w:t>priėmimo rezultatai įforminami priėmimo perdavimo aktu arba atitinkamai šalims pasirašant prek</w:t>
      </w:r>
      <w:r w:rsidR="00E26521">
        <w:t>ės</w:t>
      </w:r>
      <w:r w:rsidR="000D4493" w:rsidRPr="00CA7B9A">
        <w:t xml:space="preserve"> lydinčiuosius dokumentus – sąskaitas faktūras, krovinio važtaraščius ir kt. </w:t>
      </w:r>
    </w:p>
    <w:p w14:paraId="52119F9E" w14:textId="6C909DA9" w:rsidR="000D4493" w:rsidRPr="00CA7B9A" w:rsidRDefault="000D4493" w:rsidP="000D4493">
      <w:pPr>
        <w:ind w:firstLine="720"/>
        <w:jc w:val="both"/>
        <w:rPr>
          <w:bCs/>
        </w:rPr>
      </w:pPr>
      <w:r>
        <w:t>2</w:t>
      </w:r>
      <w:r w:rsidR="00AE45B2">
        <w:t>1</w:t>
      </w:r>
      <w:r w:rsidRPr="00CA7B9A">
        <w:t xml:space="preserve">. </w:t>
      </w:r>
      <w:r w:rsidRPr="00CA7B9A">
        <w:rPr>
          <w:bCs/>
        </w:rPr>
        <w:t xml:space="preserve">Priėmimo – perdavimo metu nustačius </w:t>
      </w:r>
      <w:r w:rsidR="000A1B2C">
        <w:rPr>
          <w:bCs/>
        </w:rPr>
        <w:t>prek</w:t>
      </w:r>
      <w:r w:rsidR="00E26521">
        <w:rPr>
          <w:bCs/>
        </w:rPr>
        <w:t>ės</w:t>
      </w:r>
      <w:r w:rsidR="004502E5">
        <w:rPr>
          <w:bCs/>
        </w:rPr>
        <w:t xml:space="preserve"> </w:t>
      </w:r>
      <w:r w:rsidRPr="00CA7B9A">
        <w:rPr>
          <w:bCs/>
        </w:rPr>
        <w:t xml:space="preserve">neatitikimus keliamiems reikalavimams, </w:t>
      </w:r>
      <w:r w:rsidR="000A1B2C">
        <w:rPr>
          <w:bCs/>
        </w:rPr>
        <w:t>prekė</w:t>
      </w:r>
      <w:r w:rsidR="004502E5">
        <w:rPr>
          <w:bCs/>
        </w:rPr>
        <w:t xml:space="preserve"> turi būti</w:t>
      </w:r>
      <w:r w:rsidRPr="00CA7B9A">
        <w:rPr>
          <w:bCs/>
        </w:rPr>
        <w:t xml:space="preserve"> grąžinam</w:t>
      </w:r>
      <w:r w:rsidR="00E26521">
        <w:rPr>
          <w:bCs/>
        </w:rPr>
        <w:t>a</w:t>
      </w:r>
      <w:r w:rsidRPr="00CA7B9A">
        <w:rPr>
          <w:bCs/>
        </w:rPr>
        <w:t xml:space="preserve"> pardavėjui.</w:t>
      </w:r>
    </w:p>
    <w:p w14:paraId="09255EEC" w14:textId="48809D40" w:rsidR="000D4493" w:rsidRPr="00CA7B9A" w:rsidRDefault="000D4493" w:rsidP="000D4493">
      <w:pPr>
        <w:ind w:right="-1" w:firstLine="709"/>
        <w:jc w:val="both"/>
      </w:pPr>
      <w:r>
        <w:t>2</w:t>
      </w:r>
      <w:r w:rsidR="00AE45B2">
        <w:t>2</w:t>
      </w:r>
      <w:r w:rsidR="00597C91">
        <w:t>.</w:t>
      </w:r>
      <w:r w:rsidRPr="00CA7B9A">
        <w:t xml:space="preserve"> Nustatęs, kad </w:t>
      </w:r>
      <w:r w:rsidR="000A1B2C">
        <w:t>prek</w:t>
      </w:r>
      <w:r w:rsidR="00E26521">
        <w:t>ės</w:t>
      </w:r>
      <w:r w:rsidRPr="00CA7B9A">
        <w:t xml:space="preserve"> kokybė, kiekis neatitinka sutarties bei lydinčiųjų dokumentų reikalavimų, pirkėjas sustabdo</w:t>
      </w:r>
      <w:r w:rsidR="004502E5">
        <w:t xml:space="preserve"> </w:t>
      </w:r>
      <w:r w:rsidR="000A1B2C">
        <w:t>prek</w:t>
      </w:r>
      <w:r w:rsidR="00E26521">
        <w:t>ės</w:t>
      </w:r>
      <w:r w:rsidRPr="00CA7B9A">
        <w:t xml:space="preserve"> priėmimą ir surašo atitinkamą aktą. </w:t>
      </w:r>
      <w:r w:rsidR="000A1B2C">
        <w:t>Prek</w:t>
      </w:r>
      <w:r w:rsidR="00E26521">
        <w:t>ės</w:t>
      </w:r>
      <w:r w:rsidRPr="00CA7B9A">
        <w:t xml:space="preserve"> priėmimas tęsiamas tik pardavėjui pašalinus visus trūkumus arba šalims kitaip raštu susitarus.</w:t>
      </w:r>
    </w:p>
    <w:p w14:paraId="79B73F99" w14:textId="48C82537" w:rsidR="000D4493" w:rsidRPr="00CA7B9A" w:rsidRDefault="000D4493" w:rsidP="000D4493">
      <w:pPr>
        <w:ind w:right="-1" w:firstLine="709"/>
        <w:jc w:val="both"/>
      </w:pPr>
      <w:r>
        <w:t>2</w:t>
      </w:r>
      <w:r w:rsidR="00AE45B2">
        <w:t>3</w:t>
      </w:r>
      <w:r w:rsidRPr="00CA7B9A">
        <w:t xml:space="preserve">. Pardavėjas laikomas tinkamai įvykdęs prievolę perduoti </w:t>
      </w:r>
      <w:r w:rsidR="000A1B2C">
        <w:t>prek</w:t>
      </w:r>
      <w:r w:rsidR="00E26521">
        <w:t>ę</w:t>
      </w:r>
      <w:r w:rsidRPr="00CA7B9A">
        <w:rPr>
          <w:i/>
        </w:rPr>
        <w:t>,</w:t>
      </w:r>
      <w:r w:rsidRPr="00CA7B9A">
        <w:t xml:space="preserve"> jeigu</w:t>
      </w:r>
      <w:r w:rsidR="004502E5">
        <w:t xml:space="preserve"> j</w:t>
      </w:r>
      <w:r w:rsidR="00E26521">
        <w:t>os</w:t>
      </w:r>
      <w:r w:rsidRPr="00CA7B9A">
        <w:rPr>
          <w:i/>
        </w:rPr>
        <w:t xml:space="preserve"> </w:t>
      </w:r>
      <w:r w:rsidRPr="00CA7B9A">
        <w:t xml:space="preserve">kiekis, kokybė ir kt. atitinka sutarties ir teisės aktų reikalavimus. </w:t>
      </w:r>
    </w:p>
    <w:p w14:paraId="060FD5CF" w14:textId="15C9FC92" w:rsidR="000D4493" w:rsidRPr="00CA7B9A" w:rsidRDefault="000D4493" w:rsidP="000D4493">
      <w:pPr>
        <w:ind w:right="-1" w:firstLine="709"/>
        <w:jc w:val="both"/>
      </w:pPr>
      <w:r w:rsidRPr="00CA7B9A">
        <w:t>2</w:t>
      </w:r>
      <w:r w:rsidR="00AE45B2">
        <w:t>4</w:t>
      </w:r>
      <w:r w:rsidRPr="00CA7B9A">
        <w:t>. Pirkėjas, kuriam pateikta netinkamos kokybės</w:t>
      </w:r>
      <w:r w:rsidR="004502E5">
        <w:t xml:space="preserve"> </w:t>
      </w:r>
      <w:r w:rsidR="000A1B2C">
        <w:t>prekė</w:t>
      </w:r>
      <w:r w:rsidRPr="00CA7B9A">
        <w:t xml:space="preserve">, turi teisę, savo pasirinkimu, pareikalauti: </w:t>
      </w:r>
    </w:p>
    <w:p w14:paraId="288A182E" w14:textId="56204713" w:rsidR="000D4493" w:rsidRPr="00CA7B9A" w:rsidRDefault="000D4493" w:rsidP="000D4493">
      <w:pPr>
        <w:ind w:right="-1" w:firstLine="709"/>
        <w:jc w:val="both"/>
      </w:pPr>
      <w:r w:rsidRPr="00CA7B9A">
        <w:t>2</w:t>
      </w:r>
      <w:r w:rsidR="00AE45B2">
        <w:t>4</w:t>
      </w:r>
      <w:r w:rsidRPr="00CA7B9A">
        <w:t xml:space="preserve">.1. kad </w:t>
      </w:r>
      <w:r w:rsidR="000A1B2C">
        <w:t>prekė</w:t>
      </w:r>
      <w:r w:rsidRPr="00CA7B9A">
        <w:rPr>
          <w:i/>
        </w:rPr>
        <w:t xml:space="preserve"> </w:t>
      </w:r>
      <w:r w:rsidRPr="00CA7B9A">
        <w:t>būtų pakeist</w:t>
      </w:r>
      <w:r w:rsidR="00E26521">
        <w:t>a</w:t>
      </w:r>
      <w:r w:rsidRPr="00CA7B9A">
        <w:t xml:space="preserve"> tinkamos kokybės</w:t>
      </w:r>
      <w:r w:rsidR="004502E5">
        <w:t xml:space="preserve"> </w:t>
      </w:r>
      <w:r w:rsidR="000A1B2C">
        <w:t>prek</w:t>
      </w:r>
      <w:r w:rsidR="00E26521">
        <w:t>e</w:t>
      </w:r>
      <w:r w:rsidRPr="00CA7B9A">
        <w:t>;</w:t>
      </w:r>
    </w:p>
    <w:p w14:paraId="54CE561B" w14:textId="31F7748E" w:rsidR="000D4493" w:rsidRPr="00CA7B9A" w:rsidRDefault="000D4493" w:rsidP="000D4493">
      <w:pPr>
        <w:ind w:right="-1" w:firstLine="709"/>
        <w:jc w:val="both"/>
      </w:pPr>
      <w:r w:rsidRPr="00CA7B9A">
        <w:t>2</w:t>
      </w:r>
      <w:r w:rsidR="00AE45B2">
        <w:t>4</w:t>
      </w:r>
      <w:r w:rsidRPr="00CA7B9A">
        <w:t>.2. kad pardavėjas per protingą terminą neatlygintinai pašalintų</w:t>
      </w:r>
      <w:r w:rsidR="004502E5">
        <w:rPr>
          <w:i/>
        </w:rPr>
        <w:t xml:space="preserve"> </w:t>
      </w:r>
      <w:r w:rsidR="000A1B2C" w:rsidRPr="000A1B2C">
        <w:rPr>
          <w:iCs/>
        </w:rPr>
        <w:t>prek</w:t>
      </w:r>
      <w:r w:rsidR="00E26521">
        <w:rPr>
          <w:iCs/>
        </w:rPr>
        <w:t>ės</w:t>
      </w:r>
      <w:r w:rsidRPr="00CA7B9A">
        <w:t xml:space="preserve"> trūkumus ar atlygintų pirkėjo išlaidas jiems pašalinti, jeigu trūkumus galima pašalinti;</w:t>
      </w:r>
    </w:p>
    <w:p w14:paraId="0ACA28E5" w14:textId="7F2C1A35" w:rsidR="000D4493" w:rsidRPr="00CA7B9A" w:rsidRDefault="000D4493" w:rsidP="000D4493">
      <w:pPr>
        <w:ind w:right="-1" w:firstLine="709"/>
        <w:jc w:val="both"/>
      </w:pPr>
      <w:r w:rsidRPr="00CA7B9A">
        <w:t>2</w:t>
      </w:r>
      <w:r w:rsidR="00AE45B2">
        <w:t>4</w:t>
      </w:r>
      <w:r w:rsidRPr="00CA7B9A">
        <w:t>.3. kad būtų nutraukta sutartis ir pirkėjui atlyginti nuostoliai.</w:t>
      </w:r>
    </w:p>
    <w:p w14:paraId="088F9FED" w14:textId="77777777" w:rsidR="000D4493" w:rsidRDefault="000D4493" w:rsidP="000D4493">
      <w:pPr>
        <w:ind w:right="-1" w:firstLine="709"/>
        <w:jc w:val="both"/>
      </w:pPr>
      <w:r w:rsidRPr="00CA7B9A">
        <w:t xml:space="preserve"> </w:t>
      </w:r>
    </w:p>
    <w:p w14:paraId="08F70C8F" w14:textId="77777777" w:rsidR="000D4493" w:rsidRPr="00CA7B9A" w:rsidRDefault="000D4493" w:rsidP="000D4493">
      <w:pPr>
        <w:keepNext/>
        <w:ind w:right="-1"/>
        <w:jc w:val="center"/>
        <w:outlineLvl w:val="0"/>
        <w:rPr>
          <w:b/>
          <w:bCs/>
          <w:noProof/>
          <w:color w:val="000000"/>
        </w:rPr>
      </w:pPr>
      <w:r w:rsidRPr="00CA7B9A">
        <w:rPr>
          <w:b/>
          <w:bCs/>
          <w:noProof/>
          <w:color w:val="000000"/>
        </w:rPr>
        <w:t>VI. ŠALIŲ TEISĖS IR PAREIGOS</w:t>
      </w:r>
    </w:p>
    <w:p w14:paraId="08A98C0A" w14:textId="77777777" w:rsidR="000D4493" w:rsidRPr="00CA7B9A" w:rsidRDefault="000D4493" w:rsidP="000D4493">
      <w:pPr>
        <w:ind w:right="-1" w:firstLine="709"/>
        <w:jc w:val="both"/>
      </w:pPr>
    </w:p>
    <w:p w14:paraId="6B6E170C" w14:textId="5A07EBA2" w:rsidR="000D4493" w:rsidRPr="00CA7B9A" w:rsidRDefault="000D4493" w:rsidP="000D4493">
      <w:pPr>
        <w:ind w:right="-1" w:firstLine="709"/>
        <w:jc w:val="both"/>
      </w:pPr>
      <w:r>
        <w:t>2</w:t>
      </w:r>
      <w:r w:rsidR="00AE45B2">
        <w:t>5</w:t>
      </w:r>
      <w:r w:rsidRPr="00CA7B9A">
        <w:t>. Pardavėjas įsipareigoja:</w:t>
      </w:r>
    </w:p>
    <w:p w14:paraId="79772922" w14:textId="58961569" w:rsidR="000D4493" w:rsidRPr="00CA7B9A" w:rsidRDefault="000D4493" w:rsidP="000D4493">
      <w:pPr>
        <w:tabs>
          <w:tab w:val="left" w:pos="1276"/>
        </w:tabs>
        <w:ind w:right="19" w:firstLine="720"/>
        <w:jc w:val="both"/>
      </w:pPr>
      <w:r>
        <w:t>2</w:t>
      </w:r>
      <w:r w:rsidR="00AE45B2">
        <w:t>5</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kad sutartį vykdys tik tokią teisę turintys asmenys. </w:t>
      </w:r>
      <w:r w:rsidRPr="00CA7B9A">
        <w:rPr>
          <w:rFonts w:eastAsia="Calibri"/>
        </w:rPr>
        <w:t>Pirkėjas pasilieka teisę prašyti pardavėjo pateikti šį atitikimą įrodančius dokumentus;</w:t>
      </w:r>
    </w:p>
    <w:p w14:paraId="6B71EE44" w14:textId="3B2C5AA6" w:rsidR="000D4493" w:rsidRPr="00CA7B9A" w:rsidRDefault="000D4493" w:rsidP="000D4493">
      <w:pPr>
        <w:ind w:right="-1" w:firstLine="709"/>
        <w:jc w:val="both"/>
      </w:pPr>
      <w:r>
        <w:t>2</w:t>
      </w:r>
      <w:r w:rsidR="00AE45B2">
        <w:t>5</w:t>
      </w:r>
      <w:r w:rsidRPr="00CA7B9A">
        <w:t xml:space="preserve">.2. perduoti </w:t>
      </w:r>
      <w:r w:rsidR="000A1B2C">
        <w:t>prek</w:t>
      </w:r>
      <w:r w:rsidR="00E26521">
        <w:t>ę</w:t>
      </w:r>
      <w:r w:rsidRPr="00CA7B9A">
        <w:rPr>
          <w:i/>
        </w:rPr>
        <w:t xml:space="preserve"> </w:t>
      </w:r>
      <w:r w:rsidRPr="00CA7B9A">
        <w:t xml:space="preserve">pirkėjo nuosavybėn šios sutarties nustatytomis sąlygomis ir tvarka; </w:t>
      </w:r>
    </w:p>
    <w:p w14:paraId="0CCE9CB8" w14:textId="693AB50C" w:rsidR="000D4493" w:rsidRDefault="000D4493" w:rsidP="000D4493">
      <w:pPr>
        <w:ind w:right="-1" w:firstLine="709"/>
        <w:jc w:val="both"/>
      </w:pPr>
      <w:r>
        <w:t>2</w:t>
      </w:r>
      <w:r w:rsidR="00AE45B2">
        <w:t>5</w:t>
      </w:r>
      <w:r w:rsidRPr="00CA7B9A">
        <w:t>.3. prisiimti</w:t>
      </w:r>
      <w:r w:rsidR="004502E5">
        <w:t xml:space="preserve"> </w:t>
      </w:r>
      <w:r w:rsidR="000A1B2C">
        <w:t>prek</w:t>
      </w:r>
      <w:r w:rsidR="00E26521">
        <w:t>ės</w:t>
      </w:r>
      <w:r w:rsidR="004502E5">
        <w:t xml:space="preserve"> </w:t>
      </w:r>
      <w:r w:rsidRPr="00CA7B9A">
        <w:t xml:space="preserve">žuvimo riziką iki </w:t>
      </w:r>
      <w:r w:rsidR="004502E5">
        <w:t>jos</w:t>
      </w:r>
      <w:r w:rsidRPr="00CA7B9A">
        <w:t xml:space="preserve"> perdavimo pirkėjui momento;</w:t>
      </w:r>
    </w:p>
    <w:p w14:paraId="6D5EF59D" w14:textId="1EDD9487" w:rsidR="000D4493" w:rsidRDefault="000D4493" w:rsidP="000D4493">
      <w:pPr>
        <w:tabs>
          <w:tab w:val="left" w:pos="567"/>
        </w:tabs>
        <w:autoSpaceDE w:val="0"/>
        <w:autoSpaceDN w:val="0"/>
        <w:ind w:firstLine="709"/>
        <w:jc w:val="both"/>
      </w:pPr>
      <w:r>
        <w:t>2</w:t>
      </w:r>
      <w:r w:rsidR="00AE45B2">
        <w:t>5</w:t>
      </w:r>
      <w:r>
        <w:t xml:space="preserve">.4. </w:t>
      </w:r>
      <w:r w:rsidRPr="00CA7B9A">
        <w:t xml:space="preserve">nedelsiant pranešti pirkėjui raštu, jei jis negali pristatyti </w:t>
      </w:r>
      <w:r w:rsidR="000A1B2C">
        <w:t>prek</w:t>
      </w:r>
      <w:r w:rsidR="00E26521">
        <w:t>ės</w:t>
      </w:r>
      <w:r w:rsidR="000A1B2C">
        <w:t xml:space="preserve"> </w:t>
      </w:r>
      <w:r w:rsidRPr="00CA7B9A">
        <w:t xml:space="preserve">sutartyje numatytais terminais, nurodant objektyvias priežastis dėl ko </w:t>
      </w:r>
      <w:r w:rsidR="000A1B2C">
        <w:t>prek</w:t>
      </w:r>
      <w:r w:rsidR="00E26521">
        <w:t>ės</w:t>
      </w:r>
      <w:r w:rsidRPr="00CA7B9A">
        <w:t xml:space="preserve"> pristatymas vėluoja;</w:t>
      </w:r>
    </w:p>
    <w:p w14:paraId="7B343D1B" w14:textId="1A4ECB78" w:rsidR="00640655" w:rsidRPr="00CA7B9A" w:rsidRDefault="00640655" w:rsidP="000D4493">
      <w:pPr>
        <w:tabs>
          <w:tab w:val="left" w:pos="567"/>
        </w:tabs>
        <w:autoSpaceDE w:val="0"/>
        <w:autoSpaceDN w:val="0"/>
        <w:ind w:firstLine="709"/>
        <w:jc w:val="both"/>
      </w:pPr>
      <w:r>
        <w:t>2</w:t>
      </w:r>
      <w:r w:rsidR="00AE45B2">
        <w:t>5</w:t>
      </w:r>
      <w:r>
        <w:t>.5. kartu su preke p</w:t>
      </w:r>
      <w:r w:rsidRPr="00AC4531">
        <w:t xml:space="preserve">ateikti </w:t>
      </w:r>
      <w:r w:rsidRPr="00151C52">
        <w:rPr>
          <w:bCs/>
        </w:rPr>
        <w:t>instrukciją lietuvių kalba</w:t>
      </w:r>
      <w:r>
        <w:rPr>
          <w:bCs/>
        </w:rPr>
        <w:t>;</w:t>
      </w:r>
    </w:p>
    <w:p w14:paraId="6F017FC5" w14:textId="3B91940E" w:rsidR="000D4493" w:rsidRPr="00CA7B9A" w:rsidRDefault="000D4493" w:rsidP="000D4493">
      <w:pPr>
        <w:ind w:right="-1" w:firstLine="709"/>
        <w:jc w:val="both"/>
      </w:pPr>
      <w:r>
        <w:t>2</w:t>
      </w:r>
      <w:r w:rsidR="00AE45B2">
        <w:t>5</w:t>
      </w:r>
      <w:r>
        <w:t>.5</w:t>
      </w:r>
      <w:r w:rsidRPr="00CA7B9A">
        <w:t>.</w:t>
      </w:r>
      <w:r>
        <w:t xml:space="preserve"> </w:t>
      </w:r>
      <w:r w:rsidRPr="00CA7B9A">
        <w:rPr>
          <w:bCs/>
        </w:rPr>
        <w:t>t</w:t>
      </w:r>
      <w:r w:rsidRPr="00CA7B9A">
        <w:t>inkamai vykdyti kitus įsipareigojimus, numatytus sutartyje.</w:t>
      </w:r>
    </w:p>
    <w:p w14:paraId="278F8C99" w14:textId="516C472B" w:rsidR="000D4493" w:rsidRPr="00CA7B9A" w:rsidRDefault="000D4493" w:rsidP="000D4493">
      <w:pPr>
        <w:ind w:right="-1" w:firstLine="709"/>
        <w:jc w:val="both"/>
      </w:pPr>
      <w:r>
        <w:t>2</w:t>
      </w:r>
      <w:r w:rsidR="00AE45B2">
        <w:t>6</w:t>
      </w:r>
      <w:r w:rsidRPr="00CA7B9A">
        <w:t>. Pirkėjas įsipareigoja:</w:t>
      </w:r>
    </w:p>
    <w:p w14:paraId="49118FF1" w14:textId="2646F7D1" w:rsidR="000D4493" w:rsidRPr="00CA7B9A" w:rsidRDefault="000D4493" w:rsidP="000D4493">
      <w:pPr>
        <w:ind w:right="-1" w:firstLine="709"/>
        <w:jc w:val="both"/>
      </w:pPr>
      <w:r>
        <w:t>2</w:t>
      </w:r>
      <w:r w:rsidR="00AE45B2">
        <w:t>6</w:t>
      </w:r>
      <w:r w:rsidRPr="00CA7B9A">
        <w:t>.1. priimti nupi</w:t>
      </w:r>
      <w:r w:rsidR="004502E5">
        <w:t>rkt</w:t>
      </w:r>
      <w:r w:rsidR="00E26521">
        <w:t>ą</w:t>
      </w:r>
      <w:r w:rsidR="000A1B2C">
        <w:t xml:space="preserve"> prek</w:t>
      </w:r>
      <w:r w:rsidR="00E26521">
        <w:t>ę</w:t>
      </w:r>
      <w:r w:rsidRPr="00CA7B9A">
        <w:t>;</w:t>
      </w:r>
    </w:p>
    <w:p w14:paraId="41CBD988" w14:textId="403B2673" w:rsidR="000D4493" w:rsidRPr="00CA7B9A" w:rsidRDefault="000D4493" w:rsidP="000D4493">
      <w:pPr>
        <w:ind w:right="-1" w:firstLine="709"/>
        <w:jc w:val="both"/>
      </w:pPr>
      <w:r>
        <w:t>2</w:t>
      </w:r>
      <w:r w:rsidR="00AE45B2">
        <w:t>6</w:t>
      </w:r>
      <w:r w:rsidRPr="00CA7B9A">
        <w:t xml:space="preserve">.2. </w:t>
      </w:r>
      <w:r>
        <w:t>ap</w:t>
      </w:r>
      <w:r w:rsidRPr="00CA7B9A">
        <w:t xml:space="preserve">mokėti už </w:t>
      </w:r>
      <w:r w:rsidR="00E26521">
        <w:t>prekę</w:t>
      </w:r>
      <w:r w:rsidRPr="00CA7B9A">
        <w:t xml:space="preserve"> nustatytą kainą sutarties numatytomis sąlygomis ir tvarka;</w:t>
      </w:r>
    </w:p>
    <w:p w14:paraId="44650D19" w14:textId="5EDFFF61" w:rsidR="000D4493" w:rsidRPr="00CA7B9A" w:rsidRDefault="000D4493" w:rsidP="000D4493">
      <w:pPr>
        <w:ind w:right="-1" w:firstLine="709"/>
        <w:jc w:val="both"/>
      </w:pPr>
      <w:r>
        <w:t>2</w:t>
      </w:r>
      <w:r w:rsidR="00AE45B2">
        <w:t>6</w:t>
      </w:r>
      <w:r w:rsidRPr="00CA7B9A">
        <w:t xml:space="preserve">.3. </w:t>
      </w:r>
      <w:bookmarkStart w:id="13" w:name="_Hlk36129309"/>
      <w:r w:rsidRPr="00CA7B9A">
        <w:rPr>
          <w:bCs/>
        </w:rPr>
        <w:t>t</w:t>
      </w:r>
      <w:r w:rsidRPr="00CA7B9A">
        <w:t>inkamai vykdyti kitus įsipareigojimus, numatytus sutartyje;</w:t>
      </w:r>
    </w:p>
    <w:bookmarkEnd w:id="13"/>
    <w:p w14:paraId="73B457FD" w14:textId="26FE8F17" w:rsidR="000D4493" w:rsidRDefault="000D4493" w:rsidP="000D4493">
      <w:pPr>
        <w:ind w:right="-1" w:firstLine="709"/>
        <w:jc w:val="both"/>
      </w:pPr>
      <w:r>
        <w:t>2</w:t>
      </w:r>
      <w:r w:rsidR="00AE45B2">
        <w:t>6</w:t>
      </w:r>
      <w:r w:rsidRPr="00CA7B9A">
        <w:t>.4. už sutarties vykdymą paskirti atsakingą asmenį</w:t>
      </w:r>
      <w:r>
        <w:t xml:space="preserve"> (</w:t>
      </w:r>
      <w:r w:rsidRPr="00222AFC">
        <w:rPr>
          <w:i/>
          <w:iCs/>
          <w:color w:val="00B0F0"/>
        </w:rPr>
        <w:t>nurodomas kontaktinis asmuo, tel. Nr., el. paštas</w:t>
      </w:r>
      <w:r>
        <w:t>)</w:t>
      </w:r>
      <w:r w:rsidRPr="00CA7B9A">
        <w:t>.</w:t>
      </w:r>
    </w:p>
    <w:p w14:paraId="68A071EE" w14:textId="77777777" w:rsidR="000D4493" w:rsidRDefault="000D4493" w:rsidP="000D4493">
      <w:pPr>
        <w:tabs>
          <w:tab w:val="left" w:pos="9638"/>
        </w:tabs>
        <w:ind w:right="-1"/>
        <w:jc w:val="center"/>
        <w:rPr>
          <w:b/>
          <w:caps/>
        </w:rPr>
      </w:pPr>
    </w:p>
    <w:p w14:paraId="6E3F9C63" w14:textId="77777777" w:rsidR="000D4493" w:rsidRPr="00CA7B9A" w:rsidRDefault="000D4493" w:rsidP="000D4493">
      <w:pPr>
        <w:tabs>
          <w:tab w:val="left" w:pos="9638"/>
        </w:tabs>
        <w:ind w:right="-1"/>
        <w:jc w:val="center"/>
        <w:rPr>
          <w:b/>
        </w:rPr>
      </w:pPr>
      <w:r w:rsidRPr="00CA7B9A">
        <w:rPr>
          <w:b/>
          <w:caps/>
        </w:rPr>
        <w:t>VII. Sankcijos už sutarties nuostatų nesilaikymą</w:t>
      </w:r>
    </w:p>
    <w:p w14:paraId="195F7582" w14:textId="77777777" w:rsidR="000D4493" w:rsidRPr="00CA7B9A" w:rsidRDefault="000D4493" w:rsidP="000D4493">
      <w:pPr>
        <w:tabs>
          <w:tab w:val="left" w:pos="1440"/>
          <w:tab w:val="left" w:pos="9638"/>
        </w:tabs>
        <w:ind w:right="-1" w:firstLine="709"/>
        <w:rPr>
          <w:b/>
        </w:rPr>
      </w:pPr>
    </w:p>
    <w:p w14:paraId="7E2BB34C" w14:textId="155DE504" w:rsidR="000D4493" w:rsidRDefault="004502E5" w:rsidP="000D4493">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w:t>
      </w:r>
      <w:r w:rsidR="00AE45B2">
        <w:t>7</w:t>
      </w:r>
      <w:r w:rsidR="000D4493" w:rsidRPr="00CA7B9A">
        <w:t>.</w:t>
      </w:r>
      <w:r w:rsidR="000D4493" w:rsidRPr="006E7320">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Jei pardavėjas vėluoja pristatyti </w:t>
      </w:r>
      <w:r w:rsidR="000A1B2C">
        <w:rPr>
          <w:rFonts w:eastAsia="Arial Unicode MS"/>
          <w:bdr w:val="nil"/>
          <w:lang w:eastAsia="lt-LT"/>
          <w14:textOutline w14:w="0" w14:cap="flat" w14:cmpd="sng" w14:algn="ctr">
            <w14:noFill/>
            <w14:prstDash w14:val="solid"/>
            <w14:bevel/>
          </w14:textOutline>
        </w:rPr>
        <w:t>prek</w:t>
      </w:r>
      <w:r w:rsidR="00E26521">
        <w:rPr>
          <w:rFonts w:eastAsia="Arial Unicode MS"/>
          <w:bdr w:val="nil"/>
          <w:lang w:eastAsia="lt-LT"/>
          <w14:textOutline w14:w="0" w14:cap="flat" w14:cmpd="sng" w14:algn="ctr">
            <w14:noFill/>
            <w14:prstDash w14:val="solid"/>
            <w14:bevel/>
          </w14:textOutline>
        </w:rPr>
        <w:t>ę</w:t>
      </w:r>
      <w:r w:rsidR="000A1B2C">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arba įvykdyti </w:t>
      </w:r>
      <w:r w:rsidR="000A1B2C">
        <w:rPr>
          <w:rFonts w:eastAsia="Arial Unicode MS"/>
          <w:bdr w:val="nil"/>
          <w:lang w:eastAsia="lt-LT"/>
          <w14:textOutline w14:w="0" w14:cap="flat" w14:cmpd="sng" w14:algn="ctr">
            <w14:noFill/>
            <w14:prstDash w14:val="solid"/>
            <w14:bevel/>
          </w14:textOutline>
        </w:rPr>
        <w:t xml:space="preserve">kitus </w:t>
      </w:r>
      <w:r w:rsidR="000D4493" w:rsidRPr="00222AFC">
        <w:rPr>
          <w:rFonts w:eastAsia="Arial Unicode MS"/>
          <w:bdr w:val="nil"/>
          <w:lang w:eastAsia="lt-LT"/>
          <w14:textOutline w14:w="0" w14:cap="flat" w14:cmpd="sng" w14:algn="ctr">
            <w14:noFill/>
            <w14:prstDash w14:val="solid"/>
            <w14:bevel/>
          </w14:textOutline>
        </w:rPr>
        <w:t xml:space="preserve">įsipareigojimus sutartyje numatytais terminais, moka pirkėjui </w:t>
      </w:r>
      <w:r w:rsidR="000D4493" w:rsidRPr="00B05193">
        <w:rPr>
          <w:rFonts w:eastAsia="Arial Unicode MS"/>
          <w:bdr w:val="nil"/>
          <w:lang w:eastAsia="lt-LT"/>
          <w14:textOutline w14:w="0" w14:cap="flat" w14:cmpd="sng" w14:algn="ctr">
            <w14:noFill/>
            <w14:prstDash w14:val="solid"/>
            <w14:bevel/>
          </w14:textOutline>
        </w:rPr>
        <w:t>0,03 (trijų šimtųjų)</w:t>
      </w:r>
      <w:r w:rsidR="000D4493" w:rsidRPr="00222AFC">
        <w:rPr>
          <w:rFonts w:eastAsia="Arial Unicode MS"/>
          <w:bdr w:val="nil"/>
          <w:lang w:eastAsia="lt-LT"/>
          <w14:textOutline w14:w="0" w14:cap="flat" w14:cmpd="sng" w14:algn="ctr">
            <w14:noFill/>
            <w14:prstDash w14:val="solid"/>
            <w14:bevel/>
          </w14:textOutline>
        </w:rPr>
        <w:t xml:space="preserve"> procentų delspinigius nuo nepristatyt</w:t>
      </w:r>
      <w:r w:rsidR="00E26521">
        <w:rPr>
          <w:rFonts w:eastAsia="Arial Unicode MS"/>
          <w:bdr w:val="nil"/>
          <w:lang w:eastAsia="lt-LT"/>
          <w14:textOutline w14:w="0" w14:cap="flat" w14:cmpd="sng" w14:algn="ctr">
            <w14:noFill/>
            <w14:prstDash w14:val="solid"/>
            <w14:bevel/>
          </w14:textOutline>
        </w:rPr>
        <w:t>os</w:t>
      </w:r>
      <w:r w:rsidR="000A1B2C">
        <w:rPr>
          <w:rFonts w:eastAsia="Arial Unicode MS"/>
          <w:bdr w:val="nil"/>
          <w:lang w:eastAsia="lt-LT"/>
          <w14:textOutline w14:w="0" w14:cap="flat" w14:cmpd="sng" w14:algn="ctr">
            <w14:noFill/>
            <w14:prstDash w14:val="solid"/>
            <w14:bevel/>
          </w14:textOutline>
        </w:rPr>
        <w:t xml:space="preserve"> prek</w:t>
      </w:r>
      <w:r w:rsidR="00E26521">
        <w:rPr>
          <w:rFonts w:eastAsia="Arial Unicode MS"/>
          <w:bdr w:val="nil"/>
          <w:lang w:eastAsia="lt-LT"/>
          <w14:textOutline w14:w="0" w14:cap="flat" w14:cmpd="sng" w14:algn="ctr">
            <w14:noFill/>
            <w14:prstDash w14:val="solid"/>
            <w14:bevel/>
          </w14:textOutline>
        </w:rPr>
        <w:t>ės</w:t>
      </w:r>
      <w:r w:rsidR="000D4493" w:rsidRPr="00222AFC">
        <w:rPr>
          <w:rFonts w:eastAsia="Arial Unicode MS"/>
          <w:bdr w:val="nil"/>
          <w:lang w:eastAsia="lt-LT"/>
          <w14:textOutline w14:w="0" w14:cap="flat" w14:cmpd="sng" w14:algn="ctr">
            <w14:noFill/>
            <w14:prstDash w14:val="solid"/>
            <w14:bevel/>
          </w14:textOutline>
        </w:rPr>
        <w:t xml:space="preserve"> vertės už kiekvieną uždelstą dieną. Pirkėjas turi teisę išskaičiuoti netesybų sumą iš pardavėjui mokėtinų sumų. </w:t>
      </w:r>
    </w:p>
    <w:p w14:paraId="6D8A57DA" w14:textId="5FEDF8E7" w:rsidR="000D4493" w:rsidRPr="00222AFC" w:rsidRDefault="00D50E66" w:rsidP="000D4493">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w:t>
      </w:r>
      <w:r w:rsidR="00AE45B2">
        <w:rPr>
          <w:noProof/>
          <w:color w:val="000000"/>
        </w:rPr>
        <w:t>8</w:t>
      </w:r>
      <w:r w:rsidR="000D4493" w:rsidRPr="00CA7B9A">
        <w:rPr>
          <w:noProof/>
          <w:color w:val="000000"/>
        </w:rPr>
        <w:t>.</w:t>
      </w:r>
      <w:r w:rsidR="000D4493" w:rsidRPr="00CA7B9A">
        <w:t xml:space="preserve"> </w:t>
      </w:r>
      <w:bookmarkStart w:id="14" w:name="_Ref45269627"/>
      <w:r w:rsidR="000D4493"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14"/>
    </w:p>
    <w:p w14:paraId="6F59401A" w14:textId="1271C699" w:rsidR="000D4493" w:rsidRPr="00CA7B9A" w:rsidRDefault="00D50E66" w:rsidP="000D4493">
      <w:pPr>
        <w:tabs>
          <w:tab w:val="left" w:pos="-1440"/>
          <w:tab w:val="left" w:pos="9638"/>
        </w:tabs>
        <w:ind w:right="-1" w:firstLine="720"/>
        <w:jc w:val="both"/>
      </w:pPr>
      <w:r>
        <w:t>2</w:t>
      </w:r>
      <w:r w:rsidR="00AE45B2">
        <w:t>9</w:t>
      </w:r>
      <w:r w:rsidR="000D4493">
        <w:t>.</w:t>
      </w:r>
      <w:r w:rsidR="000D4493" w:rsidRPr="00CA7B9A">
        <w:t xml:space="preserve"> Jei viena iš šalių neįvykdo arba netinkamai įvykdo šioje sutartyje numatytus įsipareigojimus, kaltoji šalis turi atlyginti dėl sutarties sąlygų nevykdymo arba netinkamo vykdymo kitos šalies jos patirtus nuostolius.</w:t>
      </w:r>
    </w:p>
    <w:p w14:paraId="4DFD13AA" w14:textId="4EFAF7B4" w:rsidR="000D4493" w:rsidRDefault="00AE45B2" w:rsidP="000D4493">
      <w:pPr>
        <w:tabs>
          <w:tab w:val="left" w:pos="8931"/>
        </w:tabs>
        <w:ind w:right="-2" w:firstLine="720"/>
        <w:jc w:val="both"/>
        <w:rPr>
          <w:rFonts w:eastAsia="Arial Unicode MS"/>
        </w:rPr>
      </w:pPr>
      <w:r>
        <w:t>30</w:t>
      </w:r>
      <w:r w:rsidR="000D4493" w:rsidRPr="00CA7B9A">
        <w:t xml:space="preserve">. </w:t>
      </w:r>
      <w:r w:rsidR="000D4493" w:rsidRPr="0078364B">
        <w:rPr>
          <w:rFonts w:eastAsia="Arial Unicode MS"/>
        </w:rPr>
        <w:t xml:space="preserve">Netesybų sumokėjimas nepanaikina šalies teisės reikalauti, kad kita šalis kompensuotų jos patirtus tiesioginius nuostolius. </w:t>
      </w:r>
    </w:p>
    <w:p w14:paraId="00E84218" w14:textId="79CFB65D" w:rsidR="000D4493" w:rsidRDefault="000D4493" w:rsidP="000D4493">
      <w:pPr>
        <w:pBdr>
          <w:top w:val="nil"/>
          <w:left w:val="nil"/>
          <w:bottom w:val="nil"/>
          <w:right w:val="nil"/>
          <w:between w:val="nil"/>
          <w:bar w:val="nil"/>
        </w:pBdr>
        <w:suppressAutoHyphens/>
        <w:ind w:firstLine="709"/>
        <w:jc w:val="both"/>
      </w:pPr>
      <w:r>
        <w:rPr>
          <w:rFonts w:eastAsia="Arial Unicode MS"/>
        </w:rPr>
        <w:t>3</w:t>
      </w:r>
      <w:r w:rsidR="00AE45B2">
        <w:rPr>
          <w:rFonts w:eastAsia="Arial Unicode MS"/>
        </w:rPr>
        <w:t>1</w:t>
      </w:r>
      <w:r>
        <w:rPr>
          <w:rFonts w:eastAsia="Arial Unicode MS"/>
        </w:rPr>
        <w:t xml:space="preserve">. </w:t>
      </w:r>
      <w:r w:rsidRPr="00B05193">
        <w:t>Jeigu pardavėjas supranta, kad vėluos pristatyti prek</w:t>
      </w:r>
      <w:r w:rsidR="00DB656C">
        <w:t>ę</w:t>
      </w:r>
      <w:r w:rsidRPr="00B05193">
        <w:t xml:space="preserve">, arba bet kuri šalis supranta, kad negalės laiku įvykdyti savo įsipareigojimų, ji privalo nedelsiant informuoti kitą šalį apie vėlavimą </w:t>
      </w:r>
      <w:r w:rsidRPr="00B05193">
        <w:lastRenderedPageBreak/>
        <w:t>ir kokią įtaką tai turės sutarties vykdymui. Jei vėlavimas yra susijęs su pardavėjo prek</w:t>
      </w:r>
      <w:r w:rsidR="00DB656C">
        <w:t>ės</w:t>
      </w:r>
      <w:r w:rsidRPr="00B05193">
        <w:t xml:space="preserve"> pristatymu, pardavėjas turi informuoti, koks yra realus prek</w:t>
      </w:r>
      <w:r w:rsidR="00DB656C">
        <w:t>ės</w:t>
      </w:r>
      <w:r w:rsidRPr="00B05193">
        <w:t xml:space="preserve"> pristatymo terminas. </w:t>
      </w:r>
    </w:p>
    <w:p w14:paraId="693C4452" w14:textId="659299FA" w:rsidR="000D4493" w:rsidRDefault="000D4493" w:rsidP="000D4493">
      <w:pPr>
        <w:pBdr>
          <w:top w:val="nil"/>
          <w:left w:val="nil"/>
          <w:bottom w:val="nil"/>
          <w:right w:val="nil"/>
          <w:between w:val="nil"/>
          <w:bar w:val="nil"/>
        </w:pBdr>
        <w:suppressAutoHyphens/>
        <w:ind w:firstLine="709"/>
        <w:jc w:val="both"/>
        <w:rPr>
          <w:b/>
          <w:bCs/>
        </w:rPr>
      </w:pPr>
    </w:p>
    <w:p w14:paraId="4429F060" w14:textId="17F76393" w:rsidR="00DB656C" w:rsidRDefault="00DB656C" w:rsidP="000D4493">
      <w:pPr>
        <w:pBdr>
          <w:top w:val="nil"/>
          <w:left w:val="nil"/>
          <w:bottom w:val="nil"/>
          <w:right w:val="nil"/>
          <w:between w:val="nil"/>
          <w:bar w:val="nil"/>
        </w:pBdr>
        <w:suppressAutoHyphens/>
        <w:ind w:firstLine="709"/>
        <w:jc w:val="both"/>
        <w:rPr>
          <w:b/>
          <w:bCs/>
        </w:rPr>
      </w:pPr>
    </w:p>
    <w:p w14:paraId="08B3C9EF" w14:textId="77777777" w:rsidR="00DB656C" w:rsidRPr="00CA7B9A" w:rsidRDefault="00DB656C" w:rsidP="000D4493">
      <w:pPr>
        <w:pBdr>
          <w:top w:val="nil"/>
          <w:left w:val="nil"/>
          <w:bottom w:val="nil"/>
          <w:right w:val="nil"/>
          <w:between w:val="nil"/>
          <w:bar w:val="nil"/>
        </w:pBdr>
        <w:suppressAutoHyphens/>
        <w:ind w:firstLine="709"/>
        <w:jc w:val="both"/>
        <w:rPr>
          <w:b/>
          <w:bCs/>
        </w:rPr>
      </w:pPr>
    </w:p>
    <w:p w14:paraId="4815E112" w14:textId="77777777" w:rsidR="000D4493" w:rsidRDefault="000D4493" w:rsidP="000D4493">
      <w:pPr>
        <w:jc w:val="center"/>
        <w:rPr>
          <w:b/>
          <w:bCs/>
        </w:rPr>
      </w:pPr>
      <w:r>
        <w:rPr>
          <w:b/>
          <w:bCs/>
        </w:rPr>
        <w:t>VIII</w:t>
      </w:r>
      <w:r w:rsidRPr="00CA7B9A">
        <w:rPr>
          <w:b/>
          <w:bCs/>
        </w:rPr>
        <w:t xml:space="preserve">. </w:t>
      </w:r>
      <w:r>
        <w:rPr>
          <w:b/>
          <w:bCs/>
        </w:rPr>
        <w:t>ATSAKOMYBĖS PAGAL SUTARTĮ NETAIKYMAS ARBA ATLEIDIMAS</w:t>
      </w:r>
    </w:p>
    <w:p w14:paraId="0A684855" w14:textId="77777777" w:rsidR="000D4493" w:rsidRPr="00CA7B9A" w:rsidRDefault="000D4493" w:rsidP="000D4493">
      <w:pPr>
        <w:jc w:val="center"/>
        <w:rPr>
          <w:b/>
          <w:bCs/>
          <w:lang w:eastAsia="lt-LT"/>
        </w:rPr>
      </w:pPr>
      <w:r>
        <w:rPr>
          <w:b/>
          <w:bCs/>
        </w:rPr>
        <w:t>NUO ATSAKOMYBĖS</w:t>
      </w:r>
    </w:p>
    <w:p w14:paraId="5DABA1B8" w14:textId="77777777" w:rsidR="000D4493" w:rsidRPr="00CA7B9A" w:rsidRDefault="000D4493" w:rsidP="000D4493">
      <w:pPr>
        <w:ind w:firstLine="709"/>
        <w:jc w:val="both"/>
      </w:pPr>
      <w:r w:rsidRPr="00CA7B9A">
        <w:rPr>
          <w:lang w:eastAsia="lt-LT"/>
        </w:rPr>
        <w:t xml:space="preserve"> </w:t>
      </w:r>
    </w:p>
    <w:p w14:paraId="1C67FC91" w14:textId="3BC6CAA0" w:rsidR="000D4493" w:rsidRDefault="000D4493" w:rsidP="000D4493">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AE45B2">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5C510FA8" w14:textId="557A4927"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AE45B2">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4"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2CD276BA" w14:textId="166AD407" w:rsidR="000D4493" w:rsidRDefault="000D4493" w:rsidP="000D4493">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3</w:t>
      </w:r>
      <w:r w:rsidR="00AE45B2">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xml:space="preserve">.2.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2121771E" w14:textId="1D9D693E" w:rsidR="000D4493" w:rsidRDefault="000D4493" w:rsidP="000D4493">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w:t>
      </w:r>
      <w:r w:rsidR="00AE45B2">
        <w:rPr>
          <w:color w:val="000000"/>
          <w:bdr w:val="nil"/>
          <w:shd w:val="clear" w:color="auto" w:fill="FFFFFF"/>
          <w:lang w:eastAsia="lt-LT"/>
          <w14:textOutline w14:w="0" w14:cap="flat" w14:cmpd="sng" w14:algn="ctr">
            <w14:noFill/>
            <w14:prstDash w14:val="solid"/>
            <w14:bevel/>
          </w14:textOutline>
        </w:rPr>
        <w:t>2</w:t>
      </w:r>
      <w:r>
        <w:rPr>
          <w:color w:val="000000"/>
          <w:bdr w:val="nil"/>
          <w:shd w:val="clear" w:color="auto" w:fill="FFFFFF"/>
          <w:lang w:eastAsia="lt-LT"/>
          <w14:textOutline w14:w="0" w14:cap="flat" w14:cmpd="sng" w14:algn="ctr">
            <w14:noFill/>
            <w14:prstDash w14:val="solid"/>
            <w14:bevel/>
          </w14:textOutline>
        </w:rPr>
        <w:t>.3.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1BE3808F" w14:textId="0472E1D2" w:rsidR="000D4493" w:rsidRPr="00AE15CD" w:rsidRDefault="000D4493" w:rsidP="000D4493">
      <w:pPr>
        <w:pBdr>
          <w:top w:val="nil"/>
          <w:left w:val="nil"/>
          <w:bottom w:val="nil"/>
          <w:right w:val="nil"/>
          <w:between w:val="nil"/>
          <w:bar w:val="nil"/>
        </w:pBdr>
        <w:suppressAutoHyphens/>
        <w:ind w:firstLine="709"/>
        <w:jc w:val="both"/>
        <w:rPr>
          <w:color w:val="000000"/>
          <w:lang w:eastAsia="lt-LT"/>
        </w:rPr>
      </w:pPr>
      <w:r>
        <w:rPr>
          <w:color w:val="000000"/>
          <w:lang w:eastAsia="lt-LT"/>
        </w:rPr>
        <w:t>3</w:t>
      </w:r>
      <w:r w:rsidR="00AE45B2">
        <w:rPr>
          <w:color w:val="000000"/>
          <w:lang w:eastAsia="lt-LT"/>
        </w:rPr>
        <w:t>3</w:t>
      </w:r>
      <w:r>
        <w:rPr>
          <w:color w:val="000000"/>
          <w:lang w:eastAsia="lt-LT"/>
        </w:rPr>
        <w:t>. P</w:t>
      </w:r>
      <w:r w:rsidRPr="00AE15CD">
        <w:rPr>
          <w:color w:val="000000"/>
          <w:lang w:eastAsia="lt-LT"/>
        </w:rPr>
        <w:t>agrindas atleisti nuo atsakomybės atsiranda nuo kliūties atsiradimo momento arba jeigu apie ją nėra laiku pranešta – nuo pranešimo momento.</w:t>
      </w:r>
    </w:p>
    <w:p w14:paraId="01C7AC72" w14:textId="77777777" w:rsidR="000D4493" w:rsidRPr="00CA7B9A" w:rsidRDefault="000D4493" w:rsidP="000D4493">
      <w:pPr>
        <w:suppressAutoHyphens/>
        <w:jc w:val="center"/>
        <w:rPr>
          <w:b/>
          <w:lang w:eastAsia="ar-SA"/>
        </w:rPr>
      </w:pPr>
    </w:p>
    <w:p w14:paraId="642F3142" w14:textId="77777777" w:rsidR="000D4493" w:rsidRPr="00CA7B9A" w:rsidRDefault="000D4493" w:rsidP="000D4493">
      <w:pPr>
        <w:suppressAutoHyphens/>
        <w:jc w:val="center"/>
        <w:rPr>
          <w:b/>
          <w:lang w:eastAsia="ar-SA"/>
        </w:rPr>
      </w:pPr>
      <w:r>
        <w:rPr>
          <w:b/>
          <w:lang w:eastAsia="ar-SA"/>
        </w:rPr>
        <w:t>I</w:t>
      </w:r>
      <w:r w:rsidRPr="00CA7B9A">
        <w:rPr>
          <w:b/>
          <w:lang w:eastAsia="ar-SA"/>
        </w:rPr>
        <w:t>X. SUBTIEKĖJAI. JŲ KEITIMO TVARKA</w:t>
      </w:r>
    </w:p>
    <w:p w14:paraId="01819264" w14:textId="77777777" w:rsidR="000D4493" w:rsidRPr="00CA7B9A" w:rsidRDefault="000D4493" w:rsidP="000D4493">
      <w:pPr>
        <w:tabs>
          <w:tab w:val="left" w:pos="4035"/>
        </w:tabs>
        <w:suppressAutoHyphens/>
        <w:jc w:val="both"/>
        <w:rPr>
          <w:lang w:eastAsia="ar-SA"/>
        </w:rPr>
      </w:pPr>
    </w:p>
    <w:p w14:paraId="62D9AF89" w14:textId="37998559" w:rsidR="000D4493" w:rsidRPr="00DE4980" w:rsidRDefault="000D4493" w:rsidP="000D4493">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3</w:t>
      </w:r>
      <w:r w:rsidR="00AE45B2">
        <w:rPr>
          <w:lang w:eastAsia="ar-SA"/>
        </w:rPr>
        <w:t>4</w:t>
      </w:r>
      <w:r w:rsidRPr="00CA7B9A">
        <w:rPr>
          <w:lang w:eastAsia="ar-SA"/>
        </w:rPr>
        <w:t xml:space="preserve">. </w:t>
      </w:r>
      <w:bookmarkStart w:id="15" w:name="_Ref45024033"/>
      <w:r w:rsidRPr="00DE4980">
        <w:rPr>
          <w:bdr w:val="nil"/>
          <w:lang w:bidi="lo-LA"/>
          <w14:textOutline w14:w="0" w14:cap="flat" w14:cmpd="sng" w14:algn="ctr">
            <w14:noFill/>
            <w14:prstDash w14:val="solid"/>
            <w14:bevel/>
          </w14:textOutline>
        </w:rPr>
        <w:t>Pardavėjas patvirtina, kad sutarties vykdymui pasitelks šiuos subtiekėjus:</w:t>
      </w:r>
      <w:bookmarkEnd w:id="15"/>
    </w:p>
    <w:p w14:paraId="5430173A" w14:textId="77777777" w:rsidR="000D4493" w:rsidRDefault="000D4493" w:rsidP="000D4493">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[Subtiekėjo pavadinimas, juridinio asmens kodas, kontaktiniai duomenys ir jo atstovas. Nurodoma, kurią sutarties dalį vykdys atitinkamas subtiekėjas].</w:t>
      </w:r>
    </w:p>
    <w:p w14:paraId="53F7E60F" w14:textId="3567C0E0"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3</w:t>
      </w:r>
      <w:r w:rsidR="00AE45B2">
        <w:rPr>
          <w:lang w:eastAsia="ar-SA"/>
        </w:rPr>
        <w:t>5</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w:t>
      </w:r>
      <w:r w:rsidR="00AE45B2">
        <w:rPr>
          <w:rFonts w:eastAsia="Arial Unicode MS"/>
          <w:color w:val="000000"/>
          <w:bdr w:val="nil"/>
          <w14:textOutline w14:w="0" w14:cap="flat" w14:cmpd="sng" w14:algn="ctr">
            <w14:noFill/>
            <w14:prstDash w14:val="solid"/>
            <w14:bevel/>
          </w14:textOutline>
        </w:rPr>
        <w:t>4</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841AD0E" w14:textId="226EF82B" w:rsidR="000D4493" w:rsidRPr="00E433FC" w:rsidRDefault="000D4493" w:rsidP="000D4493">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3</w:t>
      </w:r>
      <w:r w:rsidR="00AE45B2">
        <w:rPr>
          <w:lang w:eastAsia="ar-SA"/>
        </w:rPr>
        <w:t>6</w:t>
      </w:r>
      <w:r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3A98E999" w14:textId="49707A96" w:rsidR="000D4493" w:rsidRPr="00E433FC" w:rsidRDefault="00EA4BB7" w:rsidP="000D4493">
      <w:pPr>
        <w:suppressAutoHyphens/>
        <w:ind w:firstLine="851"/>
        <w:jc w:val="both"/>
        <w:rPr>
          <w:bdr w:val="nil"/>
          <w14:textOutline w14:w="0" w14:cap="flat" w14:cmpd="sng" w14:algn="ctr">
            <w14:noFill/>
            <w14:prstDash w14:val="solid"/>
            <w14:bevel/>
          </w14:textOutline>
        </w:rPr>
      </w:pPr>
      <w:r>
        <w:rPr>
          <w:lang w:eastAsia="ar-SA"/>
        </w:rPr>
        <w:t>3</w:t>
      </w:r>
      <w:r w:rsidR="00AE45B2">
        <w:rPr>
          <w:lang w:eastAsia="ar-SA"/>
        </w:rPr>
        <w:t>7</w:t>
      </w:r>
      <w:r w:rsidR="000D4493" w:rsidRPr="00E433FC">
        <w:rPr>
          <w:lang w:eastAsia="ar-SA"/>
        </w:rPr>
        <w:t xml:space="preserve">. </w:t>
      </w:r>
      <w:r w:rsidR="000D4493"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1746618F" w14:textId="6F5B75F4" w:rsidR="000D4493" w:rsidRPr="00DE4980" w:rsidRDefault="00D50E66" w:rsidP="000D4493">
      <w:pPr>
        <w:suppressAutoHyphens/>
        <w:ind w:firstLine="851"/>
        <w:jc w:val="both"/>
        <w:rPr>
          <w:color w:val="000000"/>
          <w:bdr w:val="nil"/>
          <w14:textOutline w14:w="0" w14:cap="flat" w14:cmpd="sng" w14:algn="ctr">
            <w14:noFill/>
            <w14:prstDash w14:val="solid"/>
            <w14:bevel/>
          </w14:textOutline>
        </w:rPr>
      </w:pPr>
      <w:r>
        <w:rPr>
          <w:lang w:eastAsia="ar-SA"/>
        </w:rPr>
        <w:t>3</w:t>
      </w:r>
      <w:r w:rsidR="00AE45B2">
        <w:rPr>
          <w:lang w:eastAsia="ar-SA"/>
        </w:rPr>
        <w:t>8</w:t>
      </w:r>
      <w:r w:rsidR="000D4493">
        <w:rPr>
          <w:lang w:eastAsia="ar-SA"/>
        </w:rPr>
        <w:t xml:space="preserve">. </w:t>
      </w:r>
      <w:r w:rsidR="000D4493"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02196FAA" w14:textId="77777777" w:rsidR="000D4493" w:rsidRDefault="000D4493" w:rsidP="000D4493">
      <w:pPr>
        <w:tabs>
          <w:tab w:val="left" w:pos="9638"/>
        </w:tabs>
        <w:ind w:right="-1"/>
        <w:jc w:val="center"/>
        <w:rPr>
          <w:b/>
        </w:rPr>
      </w:pPr>
    </w:p>
    <w:p w14:paraId="6D5ED628" w14:textId="77777777" w:rsidR="00556D82" w:rsidRDefault="00556D82" w:rsidP="000D4493">
      <w:pPr>
        <w:tabs>
          <w:tab w:val="left" w:pos="9638"/>
        </w:tabs>
        <w:ind w:right="-1"/>
        <w:jc w:val="center"/>
        <w:rPr>
          <w:b/>
        </w:rPr>
      </w:pPr>
    </w:p>
    <w:p w14:paraId="6A4AB949" w14:textId="77777777" w:rsidR="00556D82" w:rsidRPr="00CA7B9A" w:rsidRDefault="00556D82" w:rsidP="000D4493">
      <w:pPr>
        <w:tabs>
          <w:tab w:val="left" w:pos="9638"/>
        </w:tabs>
        <w:ind w:right="-1"/>
        <w:jc w:val="center"/>
        <w:rPr>
          <w:b/>
        </w:rPr>
      </w:pPr>
    </w:p>
    <w:p w14:paraId="24DD6F87" w14:textId="77777777" w:rsidR="000D4493" w:rsidRPr="00CA7B9A" w:rsidRDefault="000D4493" w:rsidP="000D4493">
      <w:pPr>
        <w:tabs>
          <w:tab w:val="left" w:pos="9638"/>
        </w:tabs>
        <w:ind w:right="-1"/>
        <w:jc w:val="center"/>
        <w:rPr>
          <w:b/>
        </w:rPr>
      </w:pPr>
      <w:r w:rsidRPr="00CA7B9A">
        <w:rPr>
          <w:b/>
        </w:rPr>
        <w:t>X. SUTARTIES GALIOJIMAS, KEITIMAS IR NUTRAUKIMAS</w:t>
      </w:r>
    </w:p>
    <w:p w14:paraId="5E0C4C4F" w14:textId="77777777" w:rsidR="000D4493" w:rsidRPr="00CA7B9A" w:rsidRDefault="000D4493" w:rsidP="000D4493">
      <w:pPr>
        <w:tabs>
          <w:tab w:val="left" w:pos="9638"/>
        </w:tabs>
        <w:ind w:right="-1"/>
        <w:jc w:val="both"/>
      </w:pPr>
    </w:p>
    <w:p w14:paraId="18D8615F" w14:textId="13EFBD8D" w:rsidR="000D4493" w:rsidRPr="00931F50" w:rsidRDefault="00D50E66" w:rsidP="000D4493">
      <w:pPr>
        <w:tabs>
          <w:tab w:val="left" w:pos="9638"/>
        </w:tabs>
        <w:ind w:right="-1" w:firstLine="851"/>
        <w:jc w:val="both"/>
      </w:pPr>
      <w:r>
        <w:t>3</w:t>
      </w:r>
      <w:r w:rsidR="00AE45B2">
        <w:t>9</w:t>
      </w:r>
      <w:r w:rsidR="000D4493" w:rsidRPr="00CA7B9A">
        <w:t xml:space="preserve">. </w:t>
      </w:r>
      <w:r w:rsidR="000D4493" w:rsidRPr="00931F50">
        <w:t>Sutartis įsigalioja nuo sutarties pasirašymo dienos ir galioja iki visiško įsipareigojimų įvykdymo.</w:t>
      </w:r>
    </w:p>
    <w:p w14:paraId="401C37DA" w14:textId="5DE3C612" w:rsidR="000D4493" w:rsidRPr="00CA7B9A" w:rsidRDefault="00AE45B2" w:rsidP="000D4493">
      <w:pPr>
        <w:ind w:right="-1" w:firstLine="851"/>
        <w:jc w:val="both"/>
      </w:pPr>
      <w:r>
        <w:t>40</w:t>
      </w:r>
      <w:r w:rsidR="000D4493" w:rsidRPr="00CA7B9A">
        <w:t xml:space="preserve">. </w:t>
      </w:r>
      <w:r w:rsidR="000D4493" w:rsidRPr="00CA7B9A">
        <w:rPr>
          <w:color w:val="000000"/>
        </w:rPr>
        <w:t xml:space="preserve">Sutarties sąlygos sutarties galiojimo laikotarpiu gali būti keičiamos vadovaujantis </w:t>
      </w:r>
      <w:r w:rsidR="000D4493" w:rsidRPr="00CA7B9A">
        <w:t xml:space="preserve">Lietuvos Respublikos pirkimų, atliekamų vandentvarkos, energetikos, transporto ar pašto paslaugų srities perkančiųjų subjektų, įstatymo 97 straipsnio nuostatomis. </w:t>
      </w:r>
    </w:p>
    <w:p w14:paraId="159784D5" w14:textId="59964C85" w:rsidR="000D4493" w:rsidRPr="00CA7B9A" w:rsidRDefault="000D4493" w:rsidP="000D4493">
      <w:pPr>
        <w:ind w:right="-1" w:firstLine="851"/>
        <w:jc w:val="both"/>
      </w:pPr>
      <w:r>
        <w:t>4</w:t>
      </w:r>
      <w:r w:rsidR="00AE45B2">
        <w:t>1</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70CFA2A9" w14:textId="589D581A" w:rsidR="000D4493" w:rsidRPr="00CA7B9A" w:rsidRDefault="000D4493" w:rsidP="000D4493">
      <w:pPr>
        <w:tabs>
          <w:tab w:val="left" w:pos="9638"/>
        </w:tabs>
        <w:ind w:right="-1" w:firstLine="851"/>
        <w:jc w:val="both"/>
        <w:rPr>
          <w:i/>
        </w:rPr>
      </w:pPr>
      <w:r>
        <w:t>4</w:t>
      </w:r>
      <w:r w:rsidR="00AE45B2">
        <w:t>2</w:t>
      </w:r>
      <w:r w:rsidRPr="00CA7B9A">
        <w:t>. Pirkėjas turi teisę vienašališkai nutraukti sutartį prieš 30 dienų raštu pranešęs apie tai pardavėjui, jeigu pardavėjas nevykdo savo įsipareigojimų arba vykdo juos kitomis sąlygomis. Sutartinių reikalavimų nevykdymas ar netinkamas vykdymas laikomas esminiu sutarties sąlygų pažeidimu.</w:t>
      </w:r>
    </w:p>
    <w:p w14:paraId="68A031F1" w14:textId="541A2565" w:rsidR="000D4493" w:rsidRPr="00CA7B9A" w:rsidRDefault="000D4493" w:rsidP="000D4493">
      <w:pPr>
        <w:tabs>
          <w:tab w:val="left" w:pos="-1620"/>
          <w:tab w:val="left" w:pos="9638"/>
        </w:tabs>
        <w:ind w:right="-1" w:firstLine="851"/>
        <w:jc w:val="both"/>
      </w:pPr>
      <w:r>
        <w:t>4</w:t>
      </w:r>
      <w:r w:rsidR="00AE45B2">
        <w:t>3</w:t>
      </w:r>
      <w:r w:rsidRPr="00CA7B9A">
        <w:t>. Pardavėjas turi teisę vienašališkai nutraukti sutartį, prieš 30 dienų raštu pranešęs apie tai pirkėjui, jeigu pirkėjas nevykdo savo įsipareigojimų arba vykdo juos kitomis sąlygomis.</w:t>
      </w:r>
    </w:p>
    <w:p w14:paraId="64A8D0D3" w14:textId="0DD37D57" w:rsidR="000D4493" w:rsidRPr="00CA7B9A" w:rsidRDefault="000D4493" w:rsidP="000D4493">
      <w:pPr>
        <w:tabs>
          <w:tab w:val="left" w:pos="-1620"/>
          <w:tab w:val="left" w:pos="9638"/>
        </w:tabs>
        <w:ind w:right="-1" w:firstLine="851"/>
        <w:jc w:val="both"/>
      </w:pPr>
      <w:r>
        <w:t>4</w:t>
      </w:r>
      <w:r w:rsidR="00AE45B2">
        <w:t>4</w:t>
      </w:r>
      <w:r w:rsidRPr="00CA7B9A">
        <w:t>. Pirkėjas gali vienašališkai nutraukti sutartį, jeigu:</w:t>
      </w:r>
    </w:p>
    <w:p w14:paraId="3B602C88" w14:textId="05525660" w:rsidR="000D4493" w:rsidRPr="00CA7B9A" w:rsidRDefault="000D4493" w:rsidP="000D4493">
      <w:pPr>
        <w:tabs>
          <w:tab w:val="left" w:pos="-1620"/>
          <w:tab w:val="left" w:pos="9638"/>
        </w:tabs>
        <w:ind w:right="-1" w:firstLine="851"/>
        <w:jc w:val="both"/>
      </w:pPr>
      <w:r>
        <w:t>4</w:t>
      </w:r>
      <w:r w:rsidR="00AE45B2">
        <w:t>4</w:t>
      </w:r>
      <w:r w:rsidRPr="00CA7B9A">
        <w:t xml:space="preserve">.1. sutartis buvo pakeista pažeidžiant Lietuvos Respublikos pirkimų, atliekamų vandentvarkos, energetikos, transporto ar pašto paslaugų srities perkančiųjų subjektų, įstatymo 97 straipsnį; </w:t>
      </w:r>
    </w:p>
    <w:p w14:paraId="73993D3D" w14:textId="1B50073F" w:rsidR="000D4493" w:rsidRPr="00CA7B9A" w:rsidRDefault="000D4493" w:rsidP="000D4493">
      <w:pPr>
        <w:tabs>
          <w:tab w:val="left" w:pos="-1620"/>
          <w:tab w:val="left" w:pos="9638"/>
        </w:tabs>
        <w:ind w:right="-1" w:firstLine="851"/>
        <w:jc w:val="both"/>
      </w:pPr>
      <w:r>
        <w:t>4</w:t>
      </w:r>
      <w:r w:rsidR="00AE45B2">
        <w:t>4</w:t>
      </w:r>
      <w:r w:rsidRPr="00CA7B9A">
        <w:t xml:space="preserve">.2. paaiškėjo, kad pardavėjas, su kuriuo sudaryta sutartis, turėjo būti pašalintas iš pirkimo procedūros pagal Viešųjų pirkimų įstatymo 46 straipsnio 1 dalį; </w:t>
      </w:r>
    </w:p>
    <w:p w14:paraId="58CF3336" w14:textId="7FCE22CB" w:rsidR="000D4493" w:rsidRDefault="000D4493" w:rsidP="000D4493">
      <w:pPr>
        <w:tabs>
          <w:tab w:val="left" w:pos="-1620"/>
          <w:tab w:val="left" w:pos="9638"/>
        </w:tabs>
        <w:ind w:right="-1" w:firstLine="851"/>
        <w:jc w:val="both"/>
      </w:pPr>
      <w:r>
        <w:t>4</w:t>
      </w:r>
      <w:r w:rsidR="00AE45B2">
        <w:t>4</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1FEC87BE" w14:textId="504A9E5A" w:rsidR="000D4493" w:rsidRPr="00F53D22" w:rsidRDefault="000D4493" w:rsidP="000D4493">
      <w:pPr>
        <w:tabs>
          <w:tab w:val="left" w:pos="-1620"/>
          <w:tab w:val="left" w:pos="9638"/>
        </w:tabs>
        <w:ind w:firstLine="851"/>
        <w:jc w:val="both"/>
      </w:pPr>
      <w:r>
        <w:t>4</w:t>
      </w:r>
      <w:r w:rsidR="00AE45B2">
        <w:t>4</w:t>
      </w:r>
      <w:r>
        <w:t xml:space="preserve">.4.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502057CB" w14:textId="62F16010"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4</w:t>
      </w:r>
      <w:r w:rsidR="00AE45B2">
        <w:t>4</w:t>
      </w:r>
      <w:r>
        <w:t>.5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03D4E370" w14:textId="3BDA7CE0"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4</w:t>
      </w:r>
      <w:r>
        <w:rPr>
          <w:rFonts w:eastAsia="Arial Unicode MS"/>
          <w:color w:val="000000"/>
          <w:bdr w:val="nil"/>
          <w:lang w:eastAsia="lt-LT"/>
          <w14:textOutline w14:w="0" w14:cap="flat" w14:cmpd="sng" w14:algn="ctr">
            <w14:noFill/>
            <w14:prstDash w14:val="solid"/>
            <w14:bevel/>
          </w14:textOutline>
        </w:rPr>
        <w:t>.6.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sidR="000A1B2C">
        <w:rPr>
          <w:rFonts w:eastAsia="Arial Unicode MS"/>
          <w:color w:val="000000"/>
          <w:bdr w:val="nil"/>
          <w:lang w:eastAsia="lt-LT"/>
          <w14:textOutline w14:w="0" w14:cap="flat" w14:cmpd="sng" w14:algn="ctr">
            <w14:noFill/>
            <w14:prstDash w14:val="solid"/>
            <w14:bevel/>
          </w14:textOutline>
        </w:rPr>
        <w:t>prek</w:t>
      </w:r>
      <w:r w:rsidR="00DB656C">
        <w:rPr>
          <w:rFonts w:eastAsia="Arial Unicode MS"/>
          <w:color w:val="000000"/>
          <w:bdr w:val="nil"/>
          <w:lang w:eastAsia="lt-LT"/>
          <w14:textOutline w14:w="0" w14:cap="flat" w14:cmpd="sng" w14:algn="ctr">
            <w14:noFill/>
            <w14:prstDash w14:val="solid"/>
            <w14:bevel/>
          </w14:textOutline>
        </w:rPr>
        <w:t>ę</w:t>
      </w:r>
      <w:r w:rsidR="000A1B2C">
        <w:rPr>
          <w:rFonts w:eastAsia="Arial Unicode MS"/>
          <w:color w:val="000000"/>
          <w:bdr w:val="nil"/>
          <w:lang w:eastAsia="lt-LT"/>
          <w14:textOutline w14:w="0" w14:cap="flat" w14:cmpd="sng" w14:algn="ctr">
            <w14:noFill/>
            <w14:prstDash w14:val="solid"/>
            <w14:bevel/>
          </w14:textOutline>
        </w:rPr>
        <w:t xml:space="preserve"> </w:t>
      </w:r>
      <w:r w:rsidRPr="00F53D22">
        <w:rPr>
          <w:rFonts w:eastAsia="Arial Unicode MS"/>
          <w:color w:val="000000"/>
          <w:bdr w:val="nil"/>
          <w:lang w:eastAsia="lt-LT"/>
          <w14:textOutline w14:w="0" w14:cap="flat" w14:cmpd="sng" w14:algn="ctr">
            <w14:noFill/>
            <w14:prstDash w14:val="solid"/>
            <w14:bevel/>
          </w14:textOutline>
        </w:rPr>
        <w:t xml:space="preserve">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1925E741" w14:textId="2F83A3CD" w:rsidR="000D4493" w:rsidRDefault="000D4493" w:rsidP="000D4493">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5</w:t>
      </w:r>
      <w:r>
        <w:rPr>
          <w:rFonts w:eastAsia="Arial Unicode MS"/>
          <w:color w:val="000000"/>
          <w:bdr w:val="nil"/>
          <w:lang w:eastAsia="lt-LT"/>
          <w14:textOutline w14:w="0" w14:cap="flat" w14:cmpd="sng" w14:algn="ctr">
            <w14:noFill/>
            <w14:prstDash w14:val="solid"/>
            <w14:bevel/>
          </w14:textOutline>
        </w:rPr>
        <w:t xml:space="preserve">.  </w:t>
      </w:r>
      <w:r w:rsidRPr="006E7320">
        <w:t>Sutarties esminiu pažeidimu bus laikoma:</w:t>
      </w:r>
    </w:p>
    <w:p w14:paraId="5E25587E" w14:textId="083D226D" w:rsidR="000D4493" w:rsidRDefault="000D4493" w:rsidP="000D4493">
      <w:pPr>
        <w:tabs>
          <w:tab w:val="left" w:pos="-1620"/>
          <w:tab w:val="left" w:pos="9638"/>
        </w:tabs>
        <w:ind w:firstLine="851"/>
        <w:jc w:val="both"/>
      </w:pPr>
      <w:r>
        <w:rPr>
          <w:rFonts w:eastAsia="Arial Unicode MS"/>
        </w:rPr>
        <w:t>4</w:t>
      </w:r>
      <w:r w:rsidR="00AE45B2">
        <w:rPr>
          <w:rFonts w:eastAsia="Arial Unicode MS"/>
        </w:rPr>
        <w:t>5</w:t>
      </w:r>
      <w:r>
        <w:rPr>
          <w:rFonts w:eastAsia="Arial Unicode MS"/>
        </w:rPr>
        <w:t xml:space="preserve">.1. </w:t>
      </w:r>
      <w:r w:rsidRPr="006E7320">
        <w:rPr>
          <w:rFonts w:eastAsia="Arial Unicode MS"/>
        </w:rPr>
        <w:t xml:space="preserve"> jeigu </w:t>
      </w:r>
      <w:r>
        <w:rPr>
          <w:rFonts w:eastAsia="Arial Unicode MS"/>
        </w:rPr>
        <w:t>pardav</w:t>
      </w:r>
      <w:r w:rsidRPr="006E7320">
        <w:rPr>
          <w:rFonts w:eastAsia="Arial Unicode MS"/>
        </w:rPr>
        <w:t xml:space="preserve">ėjas nepristato </w:t>
      </w:r>
      <w:r w:rsidR="000A1B2C">
        <w:rPr>
          <w:rFonts w:eastAsia="Arial Unicode MS"/>
        </w:rPr>
        <w:t>prek</w:t>
      </w:r>
      <w:r w:rsidR="00DB656C">
        <w:rPr>
          <w:rFonts w:eastAsia="Arial Unicode MS"/>
        </w:rPr>
        <w:t>ės</w:t>
      </w:r>
      <w:r w:rsidR="000A1B2C">
        <w:rPr>
          <w:rFonts w:eastAsia="Arial Unicode MS"/>
        </w:rPr>
        <w:t xml:space="preserve"> </w:t>
      </w:r>
      <w:r w:rsidRPr="006E7320">
        <w:rPr>
          <w:rFonts w:eastAsia="Arial Unicode MS"/>
        </w:rPr>
        <w:t xml:space="preserve">per </w:t>
      </w:r>
      <w:r>
        <w:rPr>
          <w:rFonts w:eastAsia="Arial Unicode MS"/>
        </w:rPr>
        <w:t xml:space="preserve">sutartyje </w:t>
      </w:r>
      <w:r w:rsidRPr="006E7320">
        <w:rPr>
          <w:rFonts w:eastAsia="Arial Unicode MS"/>
        </w:rPr>
        <w:t>nurodyt</w:t>
      </w:r>
      <w:r w:rsidR="00DB656C">
        <w:rPr>
          <w:rFonts w:eastAsia="Arial Unicode MS"/>
        </w:rPr>
        <w:t>ą</w:t>
      </w:r>
      <w:r w:rsidRPr="006E7320">
        <w:rPr>
          <w:rFonts w:eastAsia="Arial Unicode MS"/>
        </w:rPr>
        <w:t xml:space="preserve"> termin</w:t>
      </w:r>
      <w:r w:rsidR="00DB656C">
        <w:rPr>
          <w:rFonts w:eastAsia="Arial Unicode MS"/>
        </w:rPr>
        <w:t>ą</w:t>
      </w:r>
      <w:r w:rsidRPr="006E7320">
        <w:rPr>
          <w:rFonts w:eastAsia="Arial Unicode MS"/>
        </w:rPr>
        <w:t xml:space="preserve"> ir papildomą nustatytą laiką, per kurį skaičiuojami delspinigiai už vėlavimą</w:t>
      </w:r>
      <w:r>
        <w:t>;</w:t>
      </w:r>
    </w:p>
    <w:p w14:paraId="59C0B63C" w14:textId="3AB590F7" w:rsidR="000D4493" w:rsidRDefault="000D4493" w:rsidP="000D4493">
      <w:pPr>
        <w:tabs>
          <w:tab w:val="left" w:pos="-1620"/>
          <w:tab w:val="left" w:pos="9638"/>
        </w:tabs>
        <w:ind w:firstLine="851"/>
        <w:jc w:val="both"/>
        <w:rPr>
          <w:rFonts w:eastAsia="Arial Unicode MS"/>
        </w:rPr>
      </w:pPr>
      <w:r>
        <w:rPr>
          <w:rFonts w:eastAsia="Arial Unicode MS"/>
        </w:rPr>
        <w:t>4</w:t>
      </w:r>
      <w:r w:rsidR="00AE45B2">
        <w:rPr>
          <w:rFonts w:eastAsia="Arial Unicode MS"/>
        </w:rPr>
        <w:t>5</w:t>
      </w:r>
      <w:r>
        <w:rPr>
          <w:rFonts w:eastAsia="Arial Unicode MS"/>
        </w:rPr>
        <w:t>.2.</w:t>
      </w:r>
      <w:r w:rsidRPr="006E7320">
        <w:rPr>
          <w:rFonts w:eastAsia="Arial Unicode MS"/>
        </w:rPr>
        <w:t xml:space="preserve"> </w:t>
      </w:r>
      <w:r>
        <w:rPr>
          <w:rFonts w:eastAsia="Arial Unicode MS"/>
        </w:rPr>
        <w:t>s</w:t>
      </w:r>
      <w:r w:rsidRPr="006E7320">
        <w:rPr>
          <w:rFonts w:eastAsia="Arial Unicode MS"/>
        </w:rPr>
        <w:t>utarties</w:t>
      </w:r>
      <w:r>
        <w:rPr>
          <w:rFonts w:eastAsia="Arial Unicode MS"/>
        </w:rPr>
        <w:t xml:space="preserve"> </w:t>
      </w:r>
      <w:r w:rsidRPr="006E7320">
        <w:rPr>
          <w:rFonts w:eastAsia="Arial Unicode MS"/>
        </w:rPr>
        <w:t>kain</w:t>
      </w:r>
      <w:r>
        <w:rPr>
          <w:rFonts w:eastAsia="Arial Unicode MS"/>
        </w:rPr>
        <w:t>a</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sidR="00DB656C">
        <w:rPr>
          <w:rFonts w:eastAsia="Arial Unicode MS"/>
        </w:rPr>
        <w:t>ą</w:t>
      </w:r>
      <w:r w:rsidRPr="006E7320">
        <w:rPr>
          <w:rFonts w:eastAsia="Arial Unicode MS"/>
        </w:rPr>
        <w:t>, tai bus laikoma esminiu sutarties pažeidimu.</w:t>
      </w:r>
    </w:p>
    <w:p w14:paraId="511BFB2E" w14:textId="759BBAD7" w:rsidR="000D4493" w:rsidRDefault="000D4493" w:rsidP="000D4493">
      <w:pPr>
        <w:tabs>
          <w:tab w:val="left" w:pos="-1620"/>
          <w:tab w:val="left" w:pos="9638"/>
        </w:tabs>
        <w:ind w:firstLine="851"/>
        <w:jc w:val="both"/>
      </w:pPr>
      <w:r>
        <w:rPr>
          <w:rFonts w:eastAsia="Arial Unicode MS"/>
        </w:rPr>
        <w:t>4</w:t>
      </w:r>
      <w:r w:rsidR="00AE45B2">
        <w:rPr>
          <w:rFonts w:eastAsia="Arial Unicode MS"/>
        </w:rPr>
        <w:t>6</w:t>
      </w:r>
      <w:r>
        <w:rPr>
          <w:rFonts w:eastAsia="Arial Unicode MS"/>
        </w:rPr>
        <w:t xml:space="preserve">. </w:t>
      </w:r>
      <w:r w:rsidRPr="006E7320">
        <w:t xml:space="preserve">Bus laikoma, kad </w:t>
      </w:r>
      <w:r>
        <w:t>pardav</w:t>
      </w:r>
      <w:r w:rsidRPr="006E7320">
        <w:t xml:space="preserve">ėjas vykdė </w:t>
      </w:r>
      <w:r>
        <w:t>s</w:t>
      </w:r>
      <w:r w:rsidRPr="006E7320">
        <w:t>utartį su dideliais trūkumais, jeigu:</w:t>
      </w:r>
    </w:p>
    <w:p w14:paraId="397FF651" w14:textId="43E087BA" w:rsidR="000D4493" w:rsidRDefault="000D4493" w:rsidP="000D4493">
      <w:pPr>
        <w:tabs>
          <w:tab w:val="left" w:pos="-1620"/>
          <w:tab w:val="left" w:pos="9638"/>
        </w:tabs>
        <w:ind w:firstLine="851"/>
        <w:jc w:val="both"/>
      </w:pPr>
      <w:r>
        <w:t>4</w:t>
      </w:r>
      <w:r w:rsidR="00AE45B2">
        <w:t>6</w:t>
      </w:r>
      <w:r>
        <w:t>.1. pardav</w:t>
      </w:r>
      <w:r w:rsidRPr="006E7320">
        <w:t>ėjas daugiau vėluoja pristatyti</w:t>
      </w:r>
      <w:r w:rsidR="000A1B2C">
        <w:t xml:space="preserve"> prek</w:t>
      </w:r>
      <w:r w:rsidR="00DB656C">
        <w:t>ę</w:t>
      </w:r>
      <w:r w:rsidRPr="006E7320">
        <w:t>, t. y. pristato</w:t>
      </w:r>
      <w:r w:rsidR="00EA4BB7">
        <w:t xml:space="preserve"> </w:t>
      </w:r>
      <w:r w:rsidR="000A1B2C">
        <w:t>j</w:t>
      </w:r>
      <w:r w:rsidR="00DB656C">
        <w:t>ą</w:t>
      </w:r>
      <w:r w:rsidR="000A1B2C">
        <w:t xml:space="preserve"> </w:t>
      </w:r>
      <w:r w:rsidRPr="006E7320">
        <w:t xml:space="preserve">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7D195CC3" w14:textId="4E7AA8FC" w:rsidR="000D4493" w:rsidRDefault="000D4493" w:rsidP="000D4493">
      <w:pPr>
        <w:tabs>
          <w:tab w:val="left" w:pos="-1620"/>
          <w:tab w:val="left" w:pos="9638"/>
        </w:tabs>
        <w:ind w:firstLine="851"/>
        <w:jc w:val="both"/>
        <w:rPr>
          <w:rFonts w:eastAsia="Arial Unicode MS"/>
        </w:rPr>
      </w:pPr>
      <w:r>
        <w:t>4</w:t>
      </w:r>
      <w:r w:rsidR="00AE45B2">
        <w:t>6</w:t>
      </w:r>
      <w:r>
        <w:t>.2. pardav</w:t>
      </w:r>
      <w:r w:rsidRPr="006E7320">
        <w:rPr>
          <w:rFonts w:eastAsia="Arial Unicode MS"/>
        </w:rPr>
        <w:t xml:space="preserve">ėjas naudoja informaciją apie </w:t>
      </w:r>
      <w:r>
        <w:rPr>
          <w:rFonts w:eastAsia="Arial Unicode MS"/>
        </w:rPr>
        <w:t>s</w:t>
      </w:r>
      <w:r w:rsidRPr="006E7320">
        <w:rPr>
          <w:rFonts w:eastAsia="Arial Unicode MS"/>
        </w:rPr>
        <w:t xml:space="preserve">utarties vykdymą, </w:t>
      </w:r>
      <w:r>
        <w:rPr>
          <w:rFonts w:eastAsia="Arial Unicode MS"/>
        </w:rPr>
        <w:t>p</w:t>
      </w:r>
      <w:r w:rsidRPr="006E7320">
        <w:rPr>
          <w:rFonts w:eastAsia="Arial Unicode MS"/>
        </w:rPr>
        <w:t xml:space="preserve">irkėją, </w:t>
      </w:r>
      <w:r>
        <w:rPr>
          <w:rFonts w:eastAsia="Arial Unicode MS"/>
        </w:rPr>
        <w:t>p</w:t>
      </w:r>
      <w:r w:rsidRPr="006E7320">
        <w:rPr>
          <w:rFonts w:eastAsia="Arial Unicode MS"/>
        </w:rPr>
        <w:t>irkėjo logotipą reklamoje ar leidiniuose;</w:t>
      </w:r>
    </w:p>
    <w:p w14:paraId="51088ECA" w14:textId="06394096" w:rsidR="000D4493" w:rsidRDefault="000D4493" w:rsidP="000D4493">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4</w:t>
      </w:r>
      <w:r w:rsidR="00AE45B2">
        <w:rPr>
          <w:rFonts w:eastAsia="Arial Unicode MS"/>
          <w:bdr w:val="nil"/>
          <w:lang w:eastAsia="lt-LT"/>
          <w14:textOutline w14:w="0" w14:cap="flat" w14:cmpd="sng" w14:algn="ctr">
            <w14:noFill/>
            <w14:prstDash w14:val="solid"/>
            <w14:bevel/>
          </w14:textOutline>
        </w:rPr>
        <w:t>6</w:t>
      </w:r>
      <w:r>
        <w:rPr>
          <w:rFonts w:eastAsia="Arial Unicode MS"/>
          <w:bdr w:val="nil"/>
          <w:lang w:eastAsia="lt-LT"/>
          <w14:textOutline w14:w="0" w14:cap="flat" w14:cmpd="sng" w14:algn="ctr">
            <w14:noFill/>
            <w14:prstDash w14:val="solid"/>
            <w14:bevel/>
          </w14:textOutline>
        </w:rPr>
        <w:t xml:space="preserve">.3.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sidR="008D0321">
        <w:rPr>
          <w:rFonts w:eastAsia="Arial Unicode MS"/>
          <w:bdr w:val="nil"/>
          <w:lang w:eastAsia="lt-LT"/>
          <w14:textOutline w14:w="0" w14:cap="flat" w14:cmpd="sng" w14:algn="ctr">
            <w14:noFill/>
            <w14:prstDash w14:val="solid"/>
            <w14:bevel/>
          </w14:textOutline>
        </w:rPr>
        <w:t>prek</w:t>
      </w:r>
      <w:r w:rsidR="00DB656C">
        <w:rPr>
          <w:rFonts w:eastAsia="Arial Unicode MS"/>
          <w:bdr w:val="nil"/>
          <w:lang w:eastAsia="lt-LT"/>
          <w14:textOutline w14:w="0" w14:cap="flat" w14:cmpd="sng" w14:algn="ctr">
            <w14:noFill/>
            <w14:prstDash w14:val="solid"/>
            <w14:bevel/>
          </w14:textOutline>
        </w:rPr>
        <w:t>ės</w:t>
      </w:r>
      <w:r w:rsidR="008D0321">
        <w:rPr>
          <w:rFonts w:eastAsia="Arial Unicode MS"/>
          <w:bdr w:val="nil"/>
          <w:lang w:eastAsia="lt-LT"/>
          <w14:textOutline w14:w="0" w14:cap="flat" w14:cmpd="sng" w14:algn="ctr">
            <w14:noFill/>
            <w14:prstDash w14:val="solid"/>
            <w14:bevel/>
          </w14:textOutline>
        </w:rPr>
        <w:t xml:space="preserve"> </w:t>
      </w:r>
      <w:r w:rsidRPr="006E7320">
        <w:rPr>
          <w:rFonts w:eastAsia="Arial Unicode MS"/>
          <w:bdr w:val="nil"/>
          <w:lang w:eastAsia="lt-LT"/>
          <w14:textOutline w14:w="0" w14:cap="flat" w14:cmpd="sng" w14:algn="ctr">
            <w14:noFill/>
            <w14:prstDash w14:val="solid"/>
            <w14:bevel/>
          </w14:textOutline>
        </w:rPr>
        <w:t xml:space="preserve">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w:t>
      </w:r>
      <w:r w:rsidR="00DB656C">
        <w:rPr>
          <w:bdr w:val="nil"/>
          <w:lang w:eastAsia="lt-LT"/>
          <w14:textOutline w14:w="0" w14:cap="flat" w14:cmpd="sng" w14:algn="ctr">
            <w14:noFill/>
            <w14:prstDash w14:val="solid"/>
            <w14:bevel/>
          </w14:textOutline>
        </w:rPr>
        <w:t>os</w:t>
      </w:r>
      <w:r w:rsidR="008D0321">
        <w:rPr>
          <w:bdr w:val="nil"/>
          <w:lang w:eastAsia="lt-LT"/>
          <w14:textOutline w14:w="0" w14:cap="flat" w14:cmpd="sng" w14:algn="ctr">
            <w14:noFill/>
            <w14:prstDash w14:val="solid"/>
            <w14:bevel/>
          </w14:textOutline>
        </w:rPr>
        <w:t xml:space="preserve"> prek</w:t>
      </w:r>
      <w:r w:rsidR="00DB656C">
        <w:rPr>
          <w:bdr w:val="nil"/>
          <w:lang w:eastAsia="lt-LT"/>
          <w14:textOutline w14:w="0" w14:cap="flat" w14:cmpd="sng" w14:algn="ctr">
            <w14:noFill/>
            <w14:prstDash w14:val="solid"/>
            <w14:bevel/>
          </w14:textOutline>
        </w:rPr>
        <w:t>ės</w:t>
      </w:r>
      <w:r w:rsidR="00EA4BB7">
        <w:rPr>
          <w:bdr w:val="nil"/>
          <w:lang w:eastAsia="lt-LT"/>
          <w14:textOutline w14:w="0" w14:cap="flat" w14:cmpd="sng" w14:algn="ctr">
            <w14:noFill/>
            <w14:prstDash w14:val="solid"/>
            <w14:bevel/>
          </w14:textOutline>
        </w:rPr>
        <w:t xml:space="preserve"> </w:t>
      </w:r>
      <w:r w:rsidRPr="006E7320">
        <w:rPr>
          <w:bdr w:val="nil"/>
          <w:lang w:eastAsia="lt-LT"/>
          <w14:textOutline w14:w="0" w14:cap="flat" w14:cmpd="sng" w14:algn="ctr">
            <w14:noFill/>
            <w14:prstDash w14:val="solid"/>
            <w14:bevel/>
          </w14:textOutline>
        </w:rPr>
        <w:t>atitinkanči</w:t>
      </w:r>
      <w:r w:rsidR="00EA4BB7">
        <w:rPr>
          <w:bdr w:val="nil"/>
          <w:lang w:eastAsia="lt-LT"/>
          <w14:textOutline w14:w="0" w14:cap="flat" w14:cmpd="sng" w14:algn="ctr">
            <w14:noFill/>
            <w14:prstDash w14:val="solid"/>
            <w14:bevel/>
          </w14:textOutline>
        </w:rPr>
        <w:t>a</w:t>
      </w:r>
      <w:r w:rsidRPr="006E7320">
        <w:rPr>
          <w:bdr w:val="nil"/>
          <w:lang w:eastAsia="lt-LT"/>
          <w14:textOutline w14:w="0" w14:cap="flat" w14:cmpd="sng" w14:algn="ctr">
            <w14:noFill/>
            <w14:prstDash w14:val="solid"/>
            <w14:bevel/>
          </w14:textOutline>
        </w:rPr>
        <w:t>,</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sidR="008D0321">
        <w:rPr>
          <w:rFonts w:eastAsia="Arial Unicode MS"/>
          <w:bdr w:val="nil"/>
          <w:lang w:eastAsia="lt-LT"/>
          <w14:textOutline w14:w="0" w14:cap="flat" w14:cmpd="sng" w14:algn="ctr">
            <w14:noFill/>
            <w14:prstDash w14:val="solid"/>
            <w14:bevel/>
          </w14:textOutline>
        </w:rPr>
        <w:t>prekė</w:t>
      </w:r>
      <w:r w:rsidRPr="006E7320">
        <w:rPr>
          <w:rFonts w:eastAsia="Arial Unicode MS"/>
          <w:bdr w:val="nil"/>
          <w:lang w:eastAsia="lt-LT"/>
          <w14:textOutline w14:w="0" w14:cap="flat" w14:cmpd="sng" w14:algn="ctr">
            <w14:noFill/>
            <w14:prstDash w14:val="solid"/>
            <w14:bevel/>
          </w14:textOutline>
        </w:rPr>
        <w:t xml:space="preserve"> atitinka </w:t>
      </w:r>
      <w:r>
        <w:rPr>
          <w:rFonts w:eastAsia="Arial Unicode MS"/>
          <w:bdr w:val="nil"/>
          <w:lang w:eastAsia="lt-LT"/>
          <w14:textOutline w14:w="0" w14:cap="flat" w14:cmpd="sng" w14:algn="ctr">
            <w14:noFill/>
            <w14:prstDash w14:val="solid"/>
            <w14:bevel/>
          </w14:textOutline>
        </w:rPr>
        <w:t xml:space="preserve">sutarties </w:t>
      </w:r>
      <w:r w:rsidRPr="006E7320">
        <w:rPr>
          <w:rFonts w:eastAsia="Arial Unicode MS"/>
          <w:bdr w:val="nil"/>
          <w:lang w:eastAsia="lt-LT"/>
          <w14:textOutline w14:w="0" w14:cap="flat" w14:cmpd="sng" w14:algn="ctr">
            <w14:noFill/>
            <w14:prstDash w14:val="solid"/>
            <w14:bevel/>
          </w14:textOutline>
        </w:rPr>
        <w:t xml:space="preserve">nustatytus </w:t>
      </w:r>
      <w:r w:rsidR="00EA4BB7">
        <w:rPr>
          <w:rFonts w:eastAsia="Arial Unicode MS"/>
          <w:bdr w:val="nil"/>
          <w:lang w:eastAsia="lt-LT"/>
          <w14:textOutline w14:w="0" w14:cap="flat" w14:cmpd="sng" w14:algn="ctr">
            <w14:noFill/>
            <w14:prstDash w14:val="solid"/>
            <w14:bevel/>
          </w14:textOutline>
        </w:rPr>
        <w:t xml:space="preserve">techninėje specifikacijoje </w:t>
      </w:r>
      <w:r w:rsidRPr="006E7320">
        <w:rPr>
          <w:rFonts w:eastAsia="Arial Unicode MS"/>
          <w:bdr w:val="nil"/>
          <w:lang w:eastAsia="lt-LT"/>
          <w14:textOutline w14:w="0" w14:cap="flat" w14:cmpd="sng" w14:algn="ctr">
            <w14:noFill/>
            <w14:prstDash w14:val="solid"/>
            <w14:bevel/>
          </w14:textOutline>
        </w:rPr>
        <w:t>reikalavimus)</w:t>
      </w:r>
      <w:r w:rsidR="00DB656C">
        <w:rPr>
          <w:rFonts w:eastAsia="Arial Unicode MS"/>
          <w:bdr w:val="nil"/>
          <w:lang w:eastAsia="lt-LT"/>
          <w14:textOutline w14:w="0" w14:cap="flat" w14:cmpd="sng" w14:algn="ctr">
            <w14:noFill/>
            <w14:prstDash w14:val="solid"/>
            <w14:bevel/>
          </w14:textOutline>
        </w:rPr>
        <w:t>.</w:t>
      </w:r>
    </w:p>
    <w:p w14:paraId="505AAF3A" w14:textId="16E61440" w:rsidR="000D4493" w:rsidRDefault="00EA4BB7" w:rsidP="000D4493">
      <w:pPr>
        <w:tabs>
          <w:tab w:val="left" w:pos="-1620"/>
          <w:tab w:val="left" w:pos="9638"/>
        </w:tabs>
        <w:ind w:firstLine="851"/>
        <w:jc w:val="both"/>
      </w:pPr>
      <w:r>
        <w:rPr>
          <w:rFonts w:eastAsia="Arial Unicode MS"/>
          <w:bdr w:val="nil"/>
          <w:lang w:eastAsia="lt-LT"/>
          <w14:textOutline w14:w="0" w14:cap="flat" w14:cmpd="sng" w14:algn="ctr">
            <w14:noFill/>
            <w14:prstDash w14:val="solid"/>
            <w14:bevel/>
          </w14:textOutline>
        </w:rPr>
        <w:lastRenderedPageBreak/>
        <w:t>4</w:t>
      </w:r>
      <w:r w:rsidR="00AE45B2">
        <w:rPr>
          <w:rFonts w:eastAsia="Arial Unicode MS"/>
          <w:bdr w:val="nil"/>
          <w:lang w:eastAsia="lt-LT"/>
          <w14:textOutline w14:w="0" w14:cap="flat" w14:cmpd="sng" w14:algn="ctr">
            <w14:noFill/>
            <w14:prstDash w14:val="solid"/>
            <w14:bevel/>
          </w14:textOutline>
        </w:rPr>
        <w:t>7</w:t>
      </w:r>
      <w:r w:rsidR="000D4493">
        <w:rPr>
          <w:rFonts w:eastAsia="Arial Unicode MS"/>
          <w:bdr w:val="nil"/>
          <w:lang w:eastAsia="lt-LT"/>
          <w14:textOutline w14:w="0" w14:cap="flat" w14:cmpd="sng" w14:algn="ctr">
            <w14:noFill/>
            <w14:prstDash w14:val="solid"/>
            <w14:bevel/>
          </w14:textOutline>
        </w:rPr>
        <w:t xml:space="preserve">. </w:t>
      </w:r>
      <w:r w:rsidR="000D4493" w:rsidRPr="006E7320">
        <w:t xml:space="preserve">Bus laikoma, kad </w:t>
      </w:r>
      <w:r w:rsidR="000D4493">
        <w:t>pardav</w:t>
      </w:r>
      <w:r w:rsidR="000D4493" w:rsidRPr="006E7320">
        <w:t xml:space="preserve">ėjas vykdė </w:t>
      </w:r>
      <w:r w:rsidR="000D4493">
        <w:t>s</w:t>
      </w:r>
      <w:r w:rsidR="000D4493" w:rsidRPr="006E7320">
        <w:t>utartį su nuolatiniais trūkumais, jeigu</w:t>
      </w:r>
      <w:r w:rsidR="000D4493">
        <w:t xml:space="preserve"> pardav</w:t>
      </w:r>
      <w:r w:rsidR="000D4493" w:rsidRPr="00F54318">
        <w:t xml:space="preserve">ėjas daugiau nei vieną kartą vėluoja pristatyti </w:t>
      </w:r>
      <w:r w:rsidR="008D0321">
        <w:t>prek</w:t>
      </w:r>
      <w:r w:rsidR="00DB656C">
        <w:t>ę</w:t>
      </w:r>
      <w:r w:rsidR="008D0321">
        <w:t xml:space="preserve"> </w:t>
      </w:r>
      <w:r w:rsidR="000D4493" w:rsidRPr="00F54318">
        <w:t xml:space="preserve">(kai </w:t>
      </w:r>
      <w:r w:rsidR="008D0321">
        <w:t>prekė</w:t>
      </w:r>
      <w:r w:rsidR="000D4493" w:rsidRPr="00F54318">
        <w:t xml:space="preserve"> pristatom</w:t>
      </w:r>
      <w:r>
        <w:t>a</w:t>
      </w:r>
      <w:r w:rsidR="000D4493" w:rsidRPr="00F54318">
        <w:t xml:space="preserve"> dalimis) - </w:t>
      </w:r>
      <w:r w:rsidR="000D4493">
        <w:t>pardavė</w:t>
      </w:r>
      <w:r w:rsidR="000D4493" w:rsidRPr="00F54318">
        <w:t xml:space="preserve">jas moka </w:t>
      </w:r>
      <w:r w:rsidR="000D4493">
        <w:t>s</w:t>
      </w:r>
      <w:r w:rsidR="000D4493" w:rsidRPr="00F54318">
        <w:t xml:space="preserve">utarties </w:t>
      </w:r>
      <w:r w:rsidR="000D4493">
        <w:t>7</w:t>
      </w:r>
      <w:r w:rsidR="000D4493" w:rsidRPr="00F54318">
        <w:t xml:space="preserve"> skyriuje</w:t>
      </w:r>
      <w:r w:rsidR="000D4493">
        <w:t xml:space="preserve"> „Sankcijos už sutarties nuostatų nesilaikymą“</w:t>
      </w:r>
      <w:r w:rsidR="000D4493" w:rsidRPr="00F54318">
        <w:t xml:space="preserve"> nustatyto dydžio delspinigius</w:t>
      </w:r>
      <w:r w:rsidR="000D4493">
        <w:t>.</w:t>
      </w:r>
    </w:p>
    <w:p w14:paraId="420127BA" w14:textId="07DD6242" w:rsidR="000D4493" w:rsidRPr="009E19F0" w:rsidRDefault="000D4493" w:rsidP="000D4493">
      <w:pPr>
        <w:tabs>
          <w:tab w:val="left" w:pos="-1620"/>
          <w:tab w:val="left" w:pos="9638"/>
        </w:tabs>
        <w:ind w:right="-1" w:firstLine="709"/>
        <w:jc w:val="both"/>
        <w:rPr>
          <w:lang w:eastAsia="lt-LT"/>
        </w:rPr>
      </w:pPr>
      <w:r>
        <w:t xml:space="preserve">  </w:t>
      </w:r>
      <w:r w:rsidR="00D50E66">
        <w:t>4</w:t>
      </w:r>
      <w:r w:rsidR="00AE45B2">
        <w:t>8</w:t>
      </w:r>
      <w:r>
        <w:t xml:space="preserve">. </w:t>
      </w:r>
      <w:r w:rsidRPr="009E19F0">
        <w:rPr>
          <w:lang w:eastAsia="lt-LT"/>
        </w:rPr>
        <w:t xml:space="preserve">Sutartis gali būti nutraukta šalių susitarimu. </w:t>
      </w:r>
    </w:p>
    <w:p w14:paraId="415DD460"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47A93D7E"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42A8E3B7"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6434AE42" w14:textId="0A6FEF3A" w:rsidR="000D4493" w:rsidRDefault="00D50E66"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9</w:t>
      </w:r>
      <w:r w:rsidR="000D4493" w:rsidRPr="00D47CEB">
        <w:rPr>
          <w:rFonts w:eastAsia="Arial Unicode MS"/>
          <w:color w:val="000000"/>
          <w:bdr w:val="nil"/>
          <w:lang w:eastAsia="lt-LT"/>
          <w14:textOutline w14:w="0" w14:cap="flat" w14:cmpd="sng" w14:algn="ctr">
            <w14:noFill/>
            <w14:prstDash w14:val="solid"/>
            <w14:bevel/>
          </w14:textOutline>
        </w:rPr>
        <w:t xml:space="preserve">. </w:t>
      </w:r>
      <w:r w:rsidR="000D4493">
        <w:rPr>
          <w:rFonts w:eastAsia="Arial Unicode MS"/>
          <w:color w:val="000000"/>
          <w:bdr w:val="nil"/>
          <w:lang w:eastAsia="lt-LT"/>
          <w14:textOutline w14:w="0" w14:cap="flat" w14:cmpd="sng" w14:algn="ctr">
            <w14:noFill/>
            <w14:prstDash w14:val="solid"/>
            <w14:bevel/>
          </w14:textOutline>
        </w:rPr>
        <w:t>Sutarties vykdymas stabdomas šiais atvejais:</w:t>
      </w:r>
    </w:p>
    <w:p w14:paraId="540DFE74" w14:textId="47426E71" w:rsidR="000D4493" w:rsidRDefault="00D50E66" w:rsidP="000D4493">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9</w:t>
      </w:r>
      <w:r w:rsidR="000D4493">
        <w:rPr>
          <w:rFonts w:eastAsia="Arial Unicode MS"/>
          <w:color w:val="000000"/>
          <w:bdr w:val="nil"/>
          <w:lang w:eastAsia="lt-LT"/>
          <w14:textOutline w14:w="0" w14:cap="flat" w14:cmpd="sng" w14:algn="ctr">
            <w14:noFill/>
            <w14:prstDash w14:val="solid"/>
            <w14:bevel/>
          </w14:textOutline>
        </w:rPr>
        <w:t xml:space="preserve">.1. </w:t>
      </w:r>
      <w:r w:rsidR="000D4493">
        <w:rPr>
          <w:bdr w:val="nil"/>
          <w:lang w:eastAsia="lt-LT"/>
          <w14:textOutline w14:w="0" w14:cap="flat" w14:cmpd="sng" w14:algn="ctr">
            <w14:noFill/>
            <w14:prstDash w14:val="solid"/>
            <w14:bevel/>
          </w14:textOutline>
        </w:rPr>
        <w:t>e</w:t>
      </w:r>
      <w:r w:rsidR="000D4493" w:rsidRPr="00D47CEB">
        <w:rPr>
          <w:bdr w:val="nil"/>
          <w:lang w:eastAsia="lt-LT"/>
          <w14:textOutline w14:w="0" w14:cap="flat" w14:cmpd="sng" w14:algn="ctr">
            <w14:noFill/>
            <w14:prstDash w14:val="solid"/>
            <w14:bevel/>
          </w14:textOutline>
        </w:rPr>
        <w:t xml:space="preserve">sant </w:t>
      </w:r>
      <w:r w:rsidR="000D4493">
        <w:rPr>
          <w:bdr w:val="nil"/>
          <w:lang w:eastAsia="lt-LT"/>
          <w14:textOutline w14:w="0" w14:cap="flat" w14:cmpd="sng" w14:algn="ctr">
            <w14:noFill/>
            <w14:prstDash w14:val="solid"/>
            <w14:bevel/>
          </w14:textOutline>
        </w:rPr>
        <w:t>8</w:t>
      </w:r>
      <w:r w:rsidR="000D4493" w:rsidRPr="00D47CEB">
        <w:rPr>
          <w:bdr w:val="nil"/>
          <w:lang w:eastAsia="lt-LT"/>
          <w14:textOutline w14:w="0" w14:cap="flat" w14:cmpd="sng" w14:algn="ctr">
            <w14:noFill/>
            <w14:prstDash w14:val="solid"/>
            <w14:bevel/>
          </w14:textOutline>
        </w:rPr>
        <w:t xml:space="preserve"> skyriuje numatytoms aplinkybėms </w:t>
      </w:r>
      <w:r w:rsidR="000D4493" w:rsidRPr="00F54318">
        <w:rPr>
          <w:bdr w:val="nil"/>
          <w:lang w:eastAsia="lt-LT"/>
          <w14:textOutline w14:w="0" w14:cap="flat" w14:cmpd="sng" w14:algn="ctr">
            <w14:noFill/>
            <w14:prstDash w14:val="solid"/>
            <w14:bevel/>
          </w14:textOutline>
        </w:rPr>
        <w:t>„</w:t>
      </w:r>
      <w:r w:rsidR="000D4493" w:rsidRPr="00B2128B">
        <w:t>A</w:t>
      </w:r>
      <w:r w:rsidR="000D4493">
        <w:t>tsakomybės pagal sutartį netaikymas arba atleidimas nuo atsakomybės</w:t>
      </w:r>
      <w:r w:rsidR="000D4493" w:rsidRPr="00D47CEB">
        <w:rPr>
          <w:bdr w:val="nil"/>
          <w:lang w:eastAsia="lt-LT"/>
          <w14:textOutline w14:w="0" w14:cap="flat" w14:cmpd="sng" w14:algn="ctr">
            <w14:noFill/>
            <w14:prstDash w14:val="solid"/>
            <w14:bevel/>
          </w14:textOutline>
        </w:rPr>
        <w:t xml:space="preserve">“ –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utarties vykdymo terminai stabdomi </w:t>
      </w:r>
      <w:r w:rsidR="000D4493"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utarties;</w:t>
      </w:r>
    </w:p>
    <w:p w14:paraId="37E7983C" w14:textId="71E98FAC" w:rsidR="000D4493" w:rsidRDefault="00D50E66"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4</w:t>
      </w:r>
      <w:r w:rsidR="00AE45B2">
        <w:rPr>
          <w:color w:val="000000"/>
          <w:bdr w:val="nil"/>
          <w:lang w:eastAsia="lt-LT"/>
          <w14:textOutline w14:w="0" w14:cap="flat" w14:cmpd="sng" w14:algn="ctr">
            <w14:noFill/>
            <w14:prstDash w14:val="solid"/>
            <w14:bevel/>
          </w14:textOutline>
        </w:rPr>
        <w:t>9</w:t>
      </w:r>
      <w:r w:rsidR="000D4493">
        <w:rPr>
          <w:color w:val="000000"/>
          <w:bdr w:val="nil"/>
          <w:lang w:eastAsia="lt-LT"/>
          <w14:textOutline w14:w="0" w14:cap="flat" w14:cmpd="sng" w14:algn="ctr">
            <w14:noFill/>
            <w14:prstDash w14:val="solid"/>
            <w14:bevel/>
          </w14:textOutline>
        </w:rPr>
        <w:t xml:space="preserve">.2. </w:t>
      </w:r>
      <w:r w:rsidR="000D4493" w:rsidRPr="00D47CEB">
        <w:rPr>
          <w:rFonts w:eastAsia="Arial Unicode MS"/>
          <w:color w:val="000000"/>
          <w:bdr w:val="nil"/>
          <w:lang w:eastAsia="lt-LT"/>
          <w14:textOutline w14:w="0" w14:cap="flat" w14:cmpd="sng" w14:algn="ctr">
            <w14:noFill/>
            <w14:prstDash w14:val="solid"/>
            <w14:bevel/>
          </w14:textOutline>
        </w:rPr>
        <w:t xml:space="preserve">esant nuo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negali priimti </w:t>
      </w:r>
      <w:r w:rsidR="00DB656C">
        <w:rPr>
          <w:rFonts w:eastAsia="Arial Unicode MS"/>
          <w:color w:val="000000"/>
          <w:bdr w:val="nil"/>
          <w:lang w:eastAsia="lt-LT"/>
          <w14:textOutline w14:w="0" w14:cap="flat" w14:cmpd="sng" w14:algn="ctr">
            <w14:noFill/>
            <w14:prstDash w14:val="solid"/>
            <w14:bevel/>
          </w14:textOutline>
        </w:rPr>
        <w:t>prekė</w:t>
      </w:r>
      <w:r w:rsidR="00EA4BB7">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 Pirkėjas turi teisę reikalauti sustabdyti </w:t>
      </w:r>
      <w:r w:rsidR="00DB656C">
        <w:rPr>
          <w:rFonts w:eastAsia="Arial Unicode MS"/>
          <w:color w:val="000000"/>
          <w:bdr w:val="nil"/>
          <w:lang w:eastAsia="lt-LT"/>
          <w14:textOutline w14:w="0" w14:cap="flat" w14:cmpd="sng" w14:algn="ctr">
            <w14:noFill/>
            <w14:prstDash w14:val="solid"/>
            <w14:bevel/>
          </w14:textOutline>
        </w:rPr>
        <w:t>prekės</w:t>
      </w:r>
      <w:r w:rsidR="000D4493" w:rsidRPr="00D47CEB">
        <w:rPr>
          <w:rFonts w:eastAsia="Arial Unicode MS"/>
          <w:color w:val="000000"/>
          <w:bdr w:val="nil"/>
          <w:lang w:eastAsia="lt-LT"/>
          <w14:textOutline w14:w="0" w14:cap="flat" w14:cmpd="sng" w14:algn="ctr">
            <w14:noFill/>
            <w14:prstDash w14:val="solid"/>
            <w14:bevel/>
          </w14:textOutline>
        </w:rPr>
        <w:t xml:space="preserve"> pristatymą iki atitinkamų aplinkybių pasibaigimo. Šiuo atveju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sidR="000D4493">
        <w:rPr>
          <w:rFonts w:eastAsia="Arial Unicode MS"/>
          <w:color w:val="000000"/>
          <w:bdr w:val="nil"/>
          <w:lang w:eastAsia="lt-LT"/>
          <w14:textOutline w14:w="0" w14:cap="flat" w14:cmpd="sng" w14:algn="ctr">
            <w14:noFill/>
            <w14:prstDash w14:val="solid"/>
            <w14:bevel/>
          </w14:textOutline>
        </w:rPr>
        <w:t>pardavėj</w:t>
      </w:r>
      <w:r w:rsidR="000D4493"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sidR="000D4493">
        <w:rPr>
          <w:rFonts w:eastAsia="Arial Unicode MS"/>
          <w:color w:val="000000"/>
          <w:bdr w:val="nil"/>
          <w:lang w:eastAsia="lt-LT"/>
          <w14:textOutline w14:w="0" w14:cap="flat" w14:cmpd="sng" w14:algn="ctr">
            <w14:noFill/>
            <w14:prstDash w14:val="solid"/>
            <w14:bevel/>
          </w14:textOutline>
        </w:rPr>
        <w:t>pardav</w:t>
      </w:r>
      <w:r w:rsidR="000D4493"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sidR="000D4493">
        <w:rPr>
          <w:rFonts w:eastAsia="Arial Unicode MS"/>
          <w:color w:val="000000"/>
          <w:bdr w:val="nil"/>
          <w:lang w:eastAsia="lt-LT"/>
          <w14:textOutline w14:w="0" w14:cap="flat" w14:cmpd="sng" w14:algn="ctr">
            <w14:noFill/>
            <w14:prstDash w14:val="solid"/>
            <w14:bevel/>
          </w14:textOutline>
        </w:rPr>
        <w:t>Pardavė</w:t>
      </w:r>
      <w:r w:rsidR="000D4493"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4AC80572" w14:textId="4736E1E6" w:rsidR="000D4493" w:rsidRDefault="00D50E66" w:rsidP="000D4493">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9</w:t>
      </w:r>
      <w:r w:rsidR="000D4493">
        <w:rPr>
          <w:rFonts w:eastAsia="Arial Unicode MS"/>
          <w:color w:val="000000"/>
          <w:bdr w:val="nil"/>
          <w:lang w:eastAsia="lt-LT"/>
          <w14:textOutline w14:w="0" w14:cap="flat" w14:cmpd="sng" w14:algn="ctr">
            <w14:noFill/>
            <w14:prstDash w14:val="solid"/>
            <w14:bevel/>
          </w14:textOutline>
        </w:rPr>
        <w:t xml:space="preserve">.3. </w:t>
      </w:r>
      <w:r w:rsidR="000D4493" w:rsidRPr="00D47CEB">
        <w:rPr>
          <w:color w:val="000000"/>
          <w:bdr w:val="nil"/>
          <w:lang w:eastAsia="lt-LT"/>
          <w14:textOutline w14:w="0" w14:cap="flat" w14:cmpd="sng" w14:algn="ctr">
            <w14:noFill/>
            <w14:prstDash w14:val="solid"/>
            <w14:bevel/>
          </w14:textOutline>
        </w:rPr>
        <w:t xml:space="preserve">jei manoma, kad dėl esminių klaidų ar pažeidimų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utartis tampa negaliojančia,</w:t>
      </w:r>
      <w:r w:rsidR="000D4493"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utartis vėl pradedama vykdyti. Esminė klaida ar pažeidimas – tai bet koks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sidR="000D4493">
        <w:rPr>
          <w:bdr w:val="nil"/>
          <w:lang w:eastAsia="lt-LT"/>
          <w14:textOutline w14:w="0" w14:cap="flat" w14:cmpd="sng" w14:algn="ctr">
            <w14:noFill/>
            <w14:prstDash w14:val="solid"/>
            <w14:bevel/>
          </w14:textOutline>
        </w:rPr>
        <w:t>.</w:t>
      </w:r>
    </w:p>
    <w:p w14:paraId="7685C379" w14:textId="48993487" w:rsidR="000D4493" w:rsidRDefault="00AE45B2"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50</w:t>
      </w:r>
      <w:r w:rsidR="000D4493">
        <w:rPr>
          <w:bdr w:val="nil"/>
          <w:lang w:eastAsia="lt-LT"/>
          <w14:textOutline w14:w="0" w14:cap="flat" w14:cmpd="sng" w14:algn="ctr">
            <w14:noFill/>
            <w14:prstDash w14:val="solid"/>
            <w14:bevel/>
          </w14:textOutline>
        </w:rPr>
        <w:t xml:space="preserve">. </w:t>
      </w:r>
      <w:r w:rsidR="000D4493" w:rsidRPr="00D47CEB">
        <w:rPr>
          <w:rFonts w:eastAsia="Arial Unicode MS"/>
          <w:color w:val="000000"/>
          <w:bdr w:val="nil"/>
          <w:lang w:eastAsia="lt-LT"/>
          <w14:textOutline w14:w="0" w14:cap="flat" w14:cmpd="sng" w14:algn="ctr">
            <w14:noFill/>
            <w14:prstDash w14:val="solid"/>
            <w14:bevel/>
          </w14:textOutline>
        </w:rPr>
        <w:t xml:space="preserve">Jeigu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000D4493"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000D4493" w:rsidRPr="00907B1E">
        <w:rPr>
          <w:rFonts w:eastAsia="Arial Unicode MS"/>
          <w:bdr w:val="nil"/>
          <w:lang w:eastAsia="lt-LT"/>
          <w14:textOutline w14:w="0" w14:cap="flat" w14:cmpd="sng" w14:algn="ctr">
            <w14:noFill/>
            <w14:prstDash w14:val="solid"/>
            <w14:bevel/>
          </w14:textOutline>
        </w:rPr>
        <w:t xml:space="preserve">3 (trims) mėnesiams </w:t>
      </w:r>
      <w:r w:rsidR="000D4493" w:rsidRPr="00907B1E">
        <w:rPr>
          <w:rFonts w:eastAsia="Arial Unicode MS"/>
          <w:color w:val="000000"/>
          <w:bdr w:val="nil"/>
          <w:lang w:eastAsia="lt-LT"/>
          <w14:textOutline w14:w="0" w14:cap="flat" w14:cmpd="sng" w14:algn="ctr">
            <w14:noFill/>
            <w14:prstDash w14:val="solid"/>
            <w14:bevel/>
          </w14:textOutline>
        </w:rPr>
        <w:t>–</w:t>
      </w:r>
      <w:r w:rsidR="000D4493" w:rsidRPr="00D47CEB">
        <w:rPr>
          <w:rFonts w:eastAsia="Arial Unicode MS"/>
          <w:color w:val="000000"/>
          <w:bdr w:val="nil"/>
          <w:lang w:eastAsia="lt-LT"/>
          <w14:textOutline w14:w="0" w14:cap="flat" w14:cmpd="sng" w14:algn="ctr">
            <w14:noFill/>
            <w14:prstDash w14:val="solid"/>
            <w14:bevel/>
          </w14:textOutline>
        </w:rPr>
        <w:t xml:space="preserve"> į  kitos </w:t>
      </w:r>
      <w:r w:rsidR="000D4493">
        <w:rPr>
          <w:rFonts w:eastAsia="Arial Unicode MS"/>
          <w:color w:val="000000"/>
          <w:bdr w:val="nil"/>
          <w:lang w:eastAsia="lt-LT"/>
          <w14:textOutline w14:w="0" w14:cap="flat" w14:cmpd="sng" w14:algn="ctr">
            <w14:noFill/>
            <w14:prstDash w14:val="solid"/>
            <w14:bevel/>
          </w14:textOutline>
        </w:rPr>
        <w:t>š</w:t>
      </w:r>
      <w:r w:rsidR="000D4493"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04A8E9BA" w14:textId="46AAC9D8"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AE45B2">
        <w:rPr>
          <w:rFonts w:eastAsia="Arial Unicode MS"/>
          <w:color w:val="000000"/>
          <w:bdr w:val="nil"/>
          <w:lang w:eastAsia="lt-LT"/>
          <w14:textOutline w14:w="0" w14:cap="flat" w14:cmpd="sng" w14:algn="ctr">
            <w14:noFill/>
            <w14:prstDash w14:val="solid"/>
            <w14:bevel/>
          </w14:textOutline>
        </w:rPr>
        <w:t>1</w:t>
      </w:r>
      <w:r>
        <w:rPr>
          <w:rFonts w:eastAsia="Arial Unicode MS"/>
          <w:color w:val="000000"/>
          <w:bdr w:val="nil"/>
          <w:lang w:eastAsia="lt-LT"/>
          <w14:textOutline w14:w="0" w14:cap="flat" w14:cmpd="sng" w14:algn="ctr">
            <w14:noFill/>
            <w14:prstDash w14:val="solid"/>
            <w14:bevel/>
          </w14:textOutline>
        </w:rPr>
        <w:t>.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sidR="008D0321">
        <w:rPr>
          <w:rFonts w:eastAsia="Arial Unicode MS"/>
          <w:color w:val="000000"/>
          <w:bdr w:val="nil"/>
          <w:lang w:eastAsia="lt-LT"/>
          <w14:textOutline w14:w="0" w14:cap="flat" w14:cmpd="sng" w14:algn="ctr">
            <w14:noFill/>
            <w14:prstDash w14:val="solid"/>
            <w14:bevel/>
          </w14:textOutline>
        </w:rPr>
        <w:t>prek</w:t>
      </w:r>
      <w:r w:rsidR="00DB656C">
        <w:rPr>
          <w:rFonts w:eastAsia="Arial Unicode MS"/>
          <w:color w:val="000000"/>
          <w:bdr w:val="nil"/>
          <w:lang w:eastAsia="lt-LT"/>
          <w14:textOutline w14:w="0" w14:cap="flat" w14:cmpd="sng" w14:algn="ctr">
            <w14:noFill/>
            <w14:prstDash w14:val="solid"/>
            <w14:bevel/>
          </w14:textOutline>
        </w:rPr>
        <w:t>ę</w:t>
      </w:r>
      <w:r w:rsidRPr="00D47CEB">
        <w:rPr>
          <w:rFonts w:eastAsia="Arial Unicode MS"/>
          <w:color w:val="000000"/>
          <w:bdr w:val="nil"/>
          <w:lang w:eastAsia="lt-LT"/>
          <w14:textOutline w14:w="0" w14:cap="flat" w14:cmpd="sng" w14:algn="ctr">
            <w14:noFill/>
            <w14:prstDash w14:val="solid"/>
            <w14:bevel/>
          </w14:textOutline>
        </w:rPr>
        <w:t xml:space="preserve"> visą j</w:t>
      </w:r>
      <w:r w:rsidR="00EA4BB7">
        <w:rPr>
          <w:rFonts w:eastAsia="Arial Unicode MS"/>
          <w:color w:val="000000"/>
          <w:bdr w:val="nil"/>
          <w:lang w:eastAsia="lt-LT"/>
          <w14:textOutline w14:w="0" w14:cap="flat" w14:cmpd="sng" w14:algn="ctr">
            <w14:noFill/>
            <w14:prstDash w14:val="solid"/>
            <w14:bevel/>
          </w14:textOutline>
        </w:rPr>
        <w:t>os</w:t>
      </w:r>
      <w:r w:rsidRPr="00D47CEB">
        <w:rPr>
          <w:rFonts w:eastAsia="Arial Unicode MS"/>
          <w:color w:val="000000"/>
          <w:bdr w:val="nil"/>
          <w:lang w:eastAsia="lt-LT"/>
          <w14:textOutline w14:w="0" w14:cap="flat" w14:cmpd="sng" w14:algn="ctr">
            <w14:noFill/>
            <w14:prstDash w14:val="solid"/>
            <w14:bevel/>
          </w14:textOutline>
        </w:rPr>
        <w:t xml:space="preserve"> pristatymo atidėjimo laikotarpį.</w:t>
      </w:r>
    </w:p>
    <w:p w14:paraId="5F1B4648" w14:textId="38A3A4C5"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AE45B2">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34641D76"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7FCB0185" w14:textId="77777777" w:rsidR="000D4493" w:rsidRPr="00CA7B9A" w:rsidRDefault="000D4493" w:rsidP="000D4493">
      <w:pPr>
        <w:jc w:val="center"/>
        <w:rPr>
          <w:b/>
          <w:bCs/>
          <w:spacing w:val="-3"/>
          <w:lang w:eastAsia="lt-LT"/>
        </w:rPr>
      </w:pPr>
      <w:r w:rsidRPr="00CA7B9A">
        <w:rPr>
          <w:b/>
          <w:bCs/>
          <w:spacing w:val="-17"/>
          <w:lang w:eastAsia="lt-LT"/>
        </w:rPr>
        <w:t>XI</w:t>
      </w:r>
      <w:r>
        <w:rPr>
          <w:b/>
          <w:bCs/>
          <w:spacing w:val="-17"/>
          <w:lang w:eastAsia="lt-LT"/>
        </w:rPr>
        <w:t>I</w:t>
      </w:r>
      <w:r w:rsidRPr="00CA7B9A">
        <w:rPr>
          <w:b/>
          <w:bCs/>
          <w:spacing w:val="-3"/>
          <w:lang w:eastAsia="lt-LT"/>
        </w:rPr>
        <w:t>. GINČŲ SPRENDIMO TVARKA</w:t>
      </w:r>
    </w:p>
    <w:p w14:paraId="2A063A5D" w14:textId="77777777" w:rsidR="000D4493" w:rsidRPr="00CA7B9A" w:rsidRDefault="000D4493" w:rsidP="000D4493">
      <w:pPr>
        <w:ind w:firstLine="1298"/>
        <w:jc w:val="center"/>
        <w:rPr>
          <w:lang w:eastAsia="lt-LT"/>
        </w:rPr>
      </w:pPr>
    </w:p>
    <w:p w14:paraId="4BF9BCC1" w14:textId="68C027BA" w:rsidR="000D4493" w:rsidRPr="00CA7B9A" w:rsidRDefault="000D4493" w:rsidP="000D4493">
      <w:pPr>
        <w:tabs>
          <w:tab w:val="left" w:pos="900"/>
          <w:tab w:val="left" w:pos="1298"/>
        </w:tabs>
        <w:ind w:firstLine="851"/>
        <w:jc w:val="both"/>
        <w:rPr>
          <w:lang w:eastAsia="lt-LT"/>
        </w:rPr>
      </w:pPr>
      <w:r>
        <w:rPr>
          <w:spacing w:val="-1"/>
          <w:lang w:eastAsia="lt-LT"/>
        </w:rPr>
        <w:t>5</w:t>
      </w:r>
      <w:r w:rsidR="00AE45B2">
        <w:rPr>
          <w:spacing w:val="-1"/>
          <w:lang w:eastAsia="lt-LT"/>
        </w:rPr>
        <w:t>3</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6CB1014" w14:textId="77777777" w:rsidR="000D4493" w:rsidRPr="00CA7B9A" w:rsidRDefault="000D4493" w:rsidP="000D4493">
      <w:pPr>
        <w:tabs>
          <w:tab w:val="left" w:pos="900"/>
          <w:tab w:val="left" w:pos="1298"/>
        </w:tabs>
        <w:ind w:firstLine="709"/>
        <w:jc w:val="both"/>
        <w:rPr>
          <w:lang w:eastAsia="lt-LT"/>
        </w:rPr>
      </w:pPr>
    </w:p>
    <w:p w14:paraId="7734B28B" w14:textId="77777777" w:rsidR="000D4493" w:rsidRPr="00CA7B9A" w:rsidRDefault="000D4493" w:rsidP="000D4493">
      <w:pPr>
        <w:ind w:right="283"/>
        <w:jc w:val="center"/>
        <w:rPr>
          <w:b/>
        </w:rPr>
      </w:pPr>
      <w:r w:rsidRPr="00CA7B9A">
        <w:rPr>
          <w:b/>
        </w:rPr>
        <w:t>XII</w:t>
      </w:r>
      <w:r>
        <w:rPr>
          <w:b/>
        </w:rPr>
        <w:t>I</w:t>
      </w:r>
      <w:r w:rsidRPr="00CA7B9A">
        <w:rPr>
          <w:b/>
        </w:rPr>
        <w:t>. BAIGIAMOSIOS NUOSTATOS</w:t>
      </w:r>
    </w:p>
    <w:p w14:paraId="3BB27230" w14:textId="77777777" w:rsidR="000D4493" w:rsidRPr="00CA7B9A" w:rsidRDefault="000D4493" w:rsidP="000D4493">
      <w:pPr>
        <w:ind w:right="283"/>
        <w:jc w:val="both"/>
      </w:pPr>
    </w:p>
    <w:p w14:paraId="47D3604C" w14:textId="3B5D46EB" w:rsidR="000D4493" w:rsidRPr="00CA7B9A" w:rsidRDefault="000D4493" w:rsidP="000D4493">
      <w:pPr>
        <w:tabs>
          <w:tab w:val="left" w:pos="1140"/>
          <w:tab w:val="left" w:pos="1298"/>
        </w:tabs>
        <w:ind w:firstLine="851"/>
        <w:jc w:val="both"/>
        <w:rPr>
          <w:lang w:eastAsia="lt-LT"/>
        </w:rPr>
      </w:pPr>
      <w:r>
        <w:t>5</w:t>
      </w:r>
      <w:r w:rsidR="00AE45B2">
        <w:t>4</w:t>
      </w:r>
      <w:r w:rsidRPr="00CA7B9A">
        <w:t>.</w:t>
      </w:r>
      <w:r w:rsidRPr="00CA7B9A">
        <w:rPr>
          <w:lang w:eastAsia="lt-LT"/>
        </w:rPr>
        <w:t xml:space="preserve"> Ši sutartis sudaryta dviem vienodą juridinę galią turinčiais egzemplioriais – po vieną kiekvienai šios sutarties šaliai.</w:t>
      </w:r>
    </w:p>
    <w:p w14:paraId="13221AAE" w14:textId="4EEFE3D3" w:rsidR="000D4493" w:rsidRPr="00CA7B9A" w:rsidRDefault="000D4493" w:rsidP="000D4493">
      <w:pPr>
        <w:tabs>
          <w:tab w:val="left" w:pos="1140"/>
          <w:tab w:val="left" w:pos="1298"/>
        </w:tabs>
        <w:ind w:firstLine="851"/>
        <w:jc w:val="both"/>
        <w:rPr>
          <w:lang w:eastAsia="lt-LT"/>
        </w:rPr>
      </w:pPr>
      <w:r>
        <w:rPr>
          <w:lang w:eastAsia="lt-LT"/>
        </w:rPr>
        <w:t>5</w:t>
      </w:r>
      <w:r w:rsidR="00AE45B2">
        <w:rPr>
          <w:lang w:eastAsia="lt-LT"/>
        </w:rPr>
        <w:t>5</w:t>
      </w:r>
      <w:r w:rsidRPr="00CA7B9A">
        <w:rPr>
          <w:lang w:eastAsia="lt-LT"/>
        </w:rPr>
        <w:t xml:space="preserve">. Bet kokie pranešimai ar prašymai, kurių reikalaujama ir kuriuos leidžiama pateikti pagal šią sutartį, pateikiami raštu. Laikoma, kad toks pranešimas ar prašymas yra tinkamai pateiktas, </w:t>
      </w:r>
      <w:r w:rsidRPr="00CA7B9A">
        <w:rPr>
          <w:lang w:eastAsia="lt-LT"/>
        </w:rPr>
        <w:lastRenderedPageBreak/>
        <w:t>kai jis pristatomas šaliai asmeniškai pasirašytinai arba išsiunčiamas registruotu laišku su įteikimo patvirtinimu šioje sutartyje nurodytu šalies adresu.</w:t>
      </w:r>
    </w:p>
    <w:p w14:paraId="1E663B3D" w14:textId="0920E2C1" w:rsidR="000D4493" w:rsidRPr="00CA7B9A" w:rsidRDefault="000D4493" w:rsidP="000D4493">
      <w:pPr>
        <w:tabs>
          <w:tab w:val="left" w:pos="1140"/>
          <w:tab w:val="left" w:pos="1298"/>
        </w:tabs>
        <w:ind w:firstLine="851"/>
        <w:jc w:val="both"/>
        <w:rPr>
          <w:lang w:eastAsia="lt-LT"/>
        </w:rPr>
      </w:pPr>
      <w:r>
        <w:rPr>
          <w:lang w:eastAsia="lt-LT"/>
        </w:rPr>
        <w:t>5</w:t>
      </w:r>
      <w:r w:rsidR="00AE45B2">
        <w:rPr>
          <w:lang w:eastAsia="lt-LT"/>
        </w:rPr>
        <w:t>6</w:t>
      </w:r>
      <w:r w:rsidRPr="00CA7B9A">
        <w:rPr>
          <w:lang w:eastAsia="lt-LT"/>
        </w:rPr>
        <w:t>. Šalys, vykdydamos sutarties įsipareigojimus, vadovaujasi Lietuvos Respublikos įstatymais, norminiais dokumentais, šia sutartimi, pirkimo sąlygomis ir pateiktu pasiūlymu.</w:t>
      </w:r>
    </w:p>
    <w:p w14:paraId="52FB4536" w14:textId="387BD107" w:rsidR="000D4493" w:rsidRPr="00CA7B9A" w:rsidRDefault="00762E07" w:rsidP="000D4493">
      <w:pPr>
        <w:tabs>
          <w:tab w:val="left" w:pos="1140"/>
          <w:tab w:val="left" w:pos="1298"/>
        </w:tabs>
        <w:ind w:firstLine="851"/>
        <w:jc w:val="both"/>
        <w:rPr>
          <w:lang w:eastAsia="lt-LT"/>
        </w:rPr>
      </w:pPr>
      <w:r>
        <w:rPr>
          <w:lang w:eastAsia="lt-LT"/>
        </w:rPr>
        <w:t>5</w:t>
      </w:r>
      <w:r w:rsidR="00AE45B2">
        <w:rPr>
          <w:lang w:eastAsia="lt-LT"/>
        </w:rPr>
        <w:t>7</w:t>
      </w:r>
      <w:r w:rsidR="000D4493" w:rsidRPr="00CA7B9A">
        <w:rPr>
          <w:lang w:eastAsia="lt-LT"/>
        </w:rPr>
        <w:t>. Šaliai pakeitus šioje sutartyje nurodytus adresus ar kitus rekvizitus, ji privalo ne vėliau kaip per penkias darbo dienas po tokio pakeitimo informuoti apie tai kitą šalį.</w:t>
      </w:r>
    </w:p>
    <w:p w14:paraId="0C9B0F59" w14:textId="2CC556D5" w:rsidR="000D4493" w:rsidRPr="00CA7B9A" w:rsidRDefault="00D50E66" w:rsidP="000D4493">
      <w:pPr>
        <w:tabs>
          <w:tab w:val="left" w:pos="1140"/>
          <w:tab w:val="left" w:pos="1298"/>
        </w:tabs>
        <w:ind w:firstLine="851"/>
        <w:jc w:val="both"/>
        <w:rPr>
          <w:lang w:eastAsia="lt-LT"/>
        </w:rPr>
      </w:pPr>
      <w:r>
        <w:rPr>
          <w:lang w:eastAsia="lt-LT"/>
        </w:rPr>
        <w:t>5</w:t>
      </w:r>
      <w:r w:rsidR="00AE45B2">
        <w:rPr>
          <w:lang w:eastAsia="lt-LT"/>
        </w:rPr>
        <w:t>8</w:t>
      </w:r>
      <w:r w:rsidR="000D4493"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A87DEF" w14:textId="1F112F06" w:rsidR="000D4493" w:rsidRPr="00A823B8" w:rsidRDefault="00D50E66" w:rsidP="000D4493">
      <w:pPr>
        <w:tabs>
          <w:tab w:val="left" w:pos="1140"/>
          <w:tab w:val="left" w:pos="1298"/>
        </w:tabs>
        <w:ind w:firstLine="851"/>
        <w:jc w:val="both"/>
        <w:rPr>
          <w:color w:val="0070C0"/>
        </w:rPr>
      </w:pPr>
      <w:r>
        <w:t>5</w:t>
      </w:r>
      <w:r w:rsidR="00AE45B2">
        <w:t>9</w:t>
      </w:r>
      <w:r w:rsidR="000D4493" w:rsidRPr="00CA7B9A">
        <w:t>. Už sutarties ir pakeitimų paskelbimą CVP IS atsakingas pirkėjas</w:t>
      </w:r>
      <w:r w:rsidR="000D4493">
        <w:t xml:space="preserve"> </w:t>
      </w:r>
      <w:r w:rsidR="000D4493" w:rsidRPr="00A823B8">
        <w:rPr>
          <w:color w:val="0070C0"/>
        </w:rPr>
        <w:t>(</w:t>
      </w:r>
      <w:r w:rsidR="000D4493" w:rsidRPr="00A823B8">
        <w:rPr>
          <w:i/>
          <w:iCs/>
          <w:color w:val="0070C0"/>
        </w:rPr>
        <w:t>nurodomas kontaktinis asmuo, tel. Nr., el. paštas</w:t>
      </w:r>
      <w:r w:rsidR="000D4493" w:rsidRPr="00A823B8">
        <w:rPr>
          <w:color w:val="0070C0"/>
        </w:rPr>
        <w:t>).</w:t>
      </w:r>
    </w:p>
    <w:p w14:paraId="61F400EE" w14:textId="77777777" w:rsidR="000D4493" w:rsidRDefault="000D4493" w:rsidP="000D4493">
      <w:pPr>
        <w:ind w:right="283" w:firstLine="720"/>
      </w:pPr>
    </w:p>
    <w:p w14:paraId="68D492C2" w14:textId="77777777" w:rsidR="000D4493" w:rsidRPr="00CA7B9A" w:rsidRDefault="000D4493" w:rsidP="000D4493">
      <w:pPr>
        <w:ind w:right="283"/>
        <w:jc w:val="center"/>
        <w:rPr>
          <w:b/>
        </w:rPr>
      </w:pPr>
      <w:r w:rsidRPr="00CA7B9A">
        <w:rPr>
          <w:b/>
        </w:rPr>
        <w:t>XI</w:t>
      </w:r>
      <w:r>
        <w:rPr>
          <w:b/>
        </w:rPr>
        <w:t>V</w:t>
      </w:r>
      <w:r w:rsidRPr="00CA7B9A">
        <w:rPr>
          <w:b/>
        </w:rPr>
        <w:t xml:space="preserve">. </w:t>
      </w:r>
      <w:bookmarkStart w:id="16" w:name="_Hlk62808869"/>
      <w:r>
        <w:rPr>
          <w:b/>
        </w:rPr>
        <w:t xml:space="preserve">ŠALIŲ </w:t>
      </w:r>
      <w:r w:rsidRPr="00CA7B9A">
        <w:rPr>
          <w:b/>
        </w:rPr>
        <w:t>JURIDINIAI</w:t>
      </w:r>
      <w:r>
        <w:rPr>
          <w:b/>
        </w:rPr>
        <w:t xml:space="preserve"> </w:t>
      </w:r>
      <w:r w:rsidRPr="00CA7B9A">
        <w:rPr>
          <w:b/>
        </w:rPr>
        <w:t>ADRESAI</w:t>
      </w:r>
      <w:r>
        <w:rPr>
          <w:b/>
        </w:rPr>
        <w:t>, REKVIZITAI IR PARAŠAI</w:t>
      </w:r>
    </w:p>
    <w:bookmarkEnd w:id="16"/>
    <w:p w14:paraId="3E0F16AF" w14:textId="77777777" w:rsidR="000D4493" w:rsidRPr="00CA7B9A" w:rsidRDefault="000D4493" w:rsidP="000D4493">
      <w:pPr>
        <w:keepNext/>
        <w:tabs>
          <w:tab w:val="num" w:pos="1584"/>
        </w:tabs>
        <w:ind w:left="1584" w:right="283" w:hanging="864"/>
        <w:outlineLvl w:val="3"/>
        <w:rPr>
          <w:b/>
          <w:lang w:eastAsia="lt-LT"/>
        </w:rPr>
      </w:pPr>
    </w:p>
    <w:p w14:paraId="63E61B3A" w14:textId="77777777" w:rsidR="000D4493" w:rsidRPr="00CA7B9A" w:rsidRDefault="000D4493" w:rsidP="000D4493">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0DAF703E" w14:textId="77777777" w:rsidR="000D4493" w:rsidRPr="00CA7B9A" w:rsidRDefault="000D4493" w:rsidP="000D4493">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1E71AAC8" w14:textId="77777777" w:rsidR="000D4493" w:rsidRPr="00CA7B9A" w:rsidRDefault="000D4493" w:rsidP="000D4493">
      <w:pPr>
        <w:ind w:right="283"/>
      </w:pPr>
    </w:p>
    <w:p w14:paraId="09B16D3D" w14:textId="39AB4FF1" w:rsidR="000D4493" w:rsidRPr="00CA7B9A" w:rsidRDefault="000D4493" w:rsidP="000D4493">
      <w:pPr>
        <w:ind w:right="283"/>
        <w:jc w:val="both"/>
      </w:pPr>
      <w:r w:rsidRPr="00CA7B9A">
        <w:t>Pulko g. 75, 621</w:t>
      </w:r>
      <w:r w:rsidR="00CB6121">
        <w:t>28</w:t>
      </w:r>
      <w:r w:rsidRPr="00CA7B9A">
        <w:t xml:space="preserve"> Alytus</w:t>
      </w:r>
      <w:r w:rsidRPr="00CA7B9A">
        <w:tab/>
      </w:r>
      <w:r w:rsidRPr="00CA7B9A">
        <w:tab/>
      </w:r>
      <w:r w:rsidRPr="00CA7B9A">
        <w:tab/>
      </w:r>
      <w:r w:rsidRPr="00CA7B9A">
        <w:tab/>
      </w:r>
    </w:p>
    <w:p w14:paraId="76B86193" w14:textId="5EE237BF" w:rsidR="000D4493" w:rsidRPr="00CA7B9A" w:rsidRDefault="000D4493" w:rsidP="000D4493">
      <w:pPr>
        <w:ind w:right="283"/>
        <w:jc w:val="both"/>
      </w:pPr>
      <w:r w:rsidRPr="00CA7B9A">
        <w:t xml:space="preserve">Tel. </w:t>
      </w:r>
      <w:r w:rsidR="0002346D">
        <w:t>+370</w:t>
      </w:r>
      <w:r w:rsidR="00CB6121">
        <w:t> 700 55</w:t>
      </w:r>
      <w:r w:rsidRPr="00CA7B9A">
        <w:t> </w:t>
      </w:r>
      <w:r w:rsidR="00CB6121">
        <w:t>51</w:t>
      </w:r>
      <w:r w:rsidRPr="00CA7B9A">
        <w:t>0</w:t>
      </w:r>
      <w:r w:rsidRPr="00CA7B9A">
        <w:tab/>
      </w:r>
      <w:r w:rsidRPr="00CA7B9A">
        <w:tab/>
      </w:r>
      <w:r w:rsidRPr="00CA7B9A">
        <w:tab/>
        <w:t xml:space="preserve"> </w:t>
      </w:r>
      <w:r w:rsidRPr="00CA7B9A">
        <w:tab/>
      </w:r>
      <w:r w:rsidRPr="00CA7B9A">
        <w:tab/>
        <w:t xml:space="preserve">Tel.       </w:t>
      </w:r>
    </w:p>
    <w:p w14:paraId="1A8428E2" w14:textId="77777777" w:rsidR="000D4493" w:rsidRPr="00CA7B9A" w:rsidRDefault="000D4493" w:rsidP="000D4493">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B212FE8" w14:textId="77777777" w:rsidR="000D4493" w:rsidRPr="00CA7B9A" w:rsidRDefault="000D4493" w:rsidP="000D4493">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2337ADE7" w14:textId="77777777" w:rsidR="000D4493" w:rsidRPr="00CA7B9A" w:rsidRDefault="000D4493" w:rsidP="000D4493">
      <w:pPr>
        <w:ind w:right="283"/>
      </w:pPr>
      <w:r w:rsidRPr="00CA7B9A">
        <w:t>a. s. LT877300010002208247</w:t>
      </w:r>
      <w:r w:rsidRPr="00CA7B9A">
        <w:tab/>
      </w:r>
      <w:r w:rsidRPr="00CA7B9A">
        <w:tab/>
      </w:r>
      <w:r w:rsidRPr="00CA7B9A">
        <w:tab/>
        <w:t xml:space="preserve">a. s. </w:t>
      </w:r>
    </w:p>
    <w:p w14:paraId="2A17297F" w14:textId="77777777" w:rsidR="000D4493" w:rsidRPr="00CA7B9A" w:rsidRDefault="000D4493" w:rsidP="000D4493">
      <w:pPr>
        <w:ind w:right="283"/>
        <w:jc w:val="both"/>
      </w:pPr>
      <w:r w:rsidRPr="00CA7B9A">
        <w:t xml:space="preserve">„Swedbank“, AB </w:t>
      </w:r>
      <w:r w:rsidRPr="00CA7B9A">
        <w:tab/>
      </w:r>
      <w:r w:rsidRPr="00CA7B9A">
        <w:tab/>
      </w:r>
      <w:r w:rsidRPr="00CA7B9A">
        <w:tab/>
      </w:r>
      <w:r w:rsidRPr="00CA7B9A">
        <w:tab/>
      </w:r>
      <w:r w:rsidRPr="00CA7B9A">
        <w:tab/>
      </w:r>
    </w:p>
    <w:p w14:paraId="559FB7EA" w14:textId="77777777" w:rsidR="000D4493" w:rsidRPr="00CA7B9A" w:rsidRDefault="000D4493" w:rsidP="000D4493">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6B5F707C" w14:textId="77777777" w:rsidR="000D4493" w:rsidRPr="00CA7B9A" w:rsidRDefault="000D4493" w:rsidP="000D4493">
      <w:pPr>
        <w:ind w:left="1418" w:right="283"/>
      </w:pPr>
      <w:r w:rsidRPr="00CA7B9A">
        <w:tab/>
      </w:r>
      <w:r w:rsidRPr="00CA7B9A">
        <w:tab/>
      </w:r>
      <w:r w:rsidRPr="00CA7B9A">
        <w:tab/>
      </w:r>
      <w:r w:rsidRPr="00CA7B9A">
        <w:tab/>
      </w:r>
      <w:r w:rsidRPr="00CA7B9A">
        <w:tab/>
      </w:r>
      <w:r w:rsidRPr="00CA7B9A">
        <w:tab/>
        <w:t>el. paštas</w:t>
      </w:r>
    </w:p>
    <w:p w14:paraId="476B3524" w14:textId="77777777" w:rsidR="000D4493" w:rsidRPr="00CA7B9A" w:rsidRDefault="000D4493" w:rsidP="000D4493">
      <w:pPr>
        <w:ind w:left="1418" w:right="283"/>
      </w:pPr>
    </w:p>
    <w:p w14:paraId="76E275B9" w14:textId="77777777" w:rsidR="000D4493" w:rsidRDefault="000D4493" w:rsidP="000D4493">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68CB3DA1" w14:textId="77777777" w:rsidR="000D4493" w:rsidRPr="00056885" w:rsidRDefault="000D4493" w:rsidP="000D4493">
      <w:pPr>
        <w:jc w:val="center"/>
      </w:pPr>
    </w:p>
    <w:p w14:paraId="58083A67" w14:textId="1F4FFC7A" w:rsidR="000D4493" w:rsidRDefault="000D4493" w:rsidP="000D4493">
      <w:pPr>
        <w:ind w:left="7200" w:firstLine="720"/>
        <w:jc w:val="both"/>
      </w:pPr>
    </w:p>
    <w:p w14:paraId="5A959761" w14:textId="37DD53E2" w:rsidR="0002346D" w:rsidRDefault="0002346D" w:rsidP="000D4493">
      <w:pPr>
        <w:ind w:left="7200" w:firstLine="720"/>
        <w:jc w:val="both"/>
      </w:pPr>
    </w:p>
    <w:p w14:paraId="40E7D14E" w14:textId="77777777" w:rsidR="0002346D" w:rsidRDefault="0002346D" w:rsidP="000D4493">
      <w:pPr>
        <w:ind w:left="7200" w:firstLine="720"/>
        <w:jc w:val="both"/>
      </w:pPr>
    </w:p>
    <w:p w14:paraId="61C04E7C" w14:textId="77777777" w:rsidR="000D4493" w:rsidRDefault="000D4493" w:rsidP="000D4493">
      <w:pPr>
        <w:ind w:left="7200" w:firstLine="720"/>
        <w:jc w:val="both"/>
      </w:pPr>
    </w:p>
    <w:p w14:paraId="63019BAF" w14:textId="77777777" w:rsidR="00E14AAB" w:rsidRDefault="00E14AAB" w:rsidP="000D4493">
      <w:pPr>
        <w:ind w:left="7200" w:firstLine="720"/>
        <w:jc w:val="both"/>
      </w:pPr>
    </w:p>
    <w:p w14:paraId="5ADCF41C" w14:textId="77777777" w:rsidR="00E14AAB" w:rsidRDefault="00E14AAB" w:rsidP="000D4493">
      <w:pPr>
        <w:ind w:left="7200" w:firstLine="720"/>
        <w:jc w:val="both"/>
      </w:pPr>
    </w:p>
    <w:p w14:paraId="7FFEA2B6" w14:textId="77777777" w:rsidR="00E14AAB" w:rsidRDefault="00E14AAB" w:rsidP="000D4493">
      <w:pPr>
        <w:ind w:left="7200" w:firstLine="720"/>
        <w:jc w:val="both"/>
      </w:pPr>
    </w:p>
    <w:p w14:paraId="4A4A4221" w14:textId="77777777" w:rsidR="00E14AAB" w:rsidRDefault="00E14AAB" w:rsidP="000D4493">
      <w:pPr>
        <w:ind w:left="7200" w:firstLine="720"/>
        <w:jc w:val="both"/>
      </w:pPr>
    </w:p>
    <w:p w14:paraId="7A6B4092" w14:textId="77777777" w:rsidR="00E14AAB" w:rsidRDefault="00E14AAB" w:rsidP="000D4493">
      <w:pPr>
        <w:ind w:left="7200" w:firstLine="720"/>
        <w:jc w:val="both"/>
      </w:pPr>
    </w:p>
    <w:p w14:paraId="3112F3E5" w14:textId="77777777" w:rsidR="00E14AAB" w:rsidRDefault="00E14AAB" w:rsidP="000D4493">
      <w:pPr>
        <w:ind w:left="7200" w:firstLine="720"/>
        <w:jc w:val="both"/>
      </w:pPr>
    </w:p>
    <w:p w14:paraId="4B7909FF" w14:textId="77777777" w:rsidR="00E14AAB" w:rsidRDefault="00E14AAB" w:rsidP="000D4493">
      <w:pPr>
        <w:ind w:left="7200" w:firstLine="720"/>
        <w:jc w:val="both"/>
      </w:pPr>
    </w:p>
    <w:p w14:paraId="645A4AC5" w14:textId="77777777" w:rsidR="00E14AAB" w:rsidRDefault="00E14AAB" w:rsidP="000D4493">
      <w:pPr>
        <w:ind w:left="7200" w:firstLine="720"/>
        <w:jc w:val="both"/>
      </w:pPr>
    </w:p>
    <w:p w14:paraId="6DAAFE3E" w14:textId="77777777" w:rsidR="00E14AAB" w:rsidRDefault="00E14AAB" w:rsidP="000D4493">
      <w:pPr>
        <w:ind w:left="7200" w:firstLine="720"/>
        <w:jc w:val="both"/>
      </w:pPr>
    </w:p>
    <w:p w14:paraId="1B138C2F" w14:textId="77777777" w:rsidR="00E14AAB" w:rsidRDefault="00E14AAB" w:rsidP="000D4493">
      <w:pPr>
        <w:ind w:left="7200" w:firstLine="720"/>
        <w:jc w:val="both"/>
      </w:pPr>
    </w:p>
    <w:p w14:paraId="05537818" w14:textId="77777777" w:rsidR="00E14AAB" w:rsidRDefault="00E14AAB" w:rsidP="000D4493">
      <w:pPr>
        <w:ind w:left="7200" w:firstLine="720"/>
        <w:jc w:val="both"/>
      </w:pPr>
    </w:p>
    <w:p w14:paraId="33716C6E" w14:textId="77777777" w:rsidR="00E14AAB" w:rsidRDefault="00E14AAB" w:rsidP="000D4493">
      <w:pPr>
        <w:ind w:left="7200" w:firstLine="720"/>
        <w:jc w:val="both"/>
      </w:pPr>
    </w:p>
    <w:p w14:paraId="01A05527" w14:textId="77777777" w:rsidR="00E14AAB" w:rsidRDefault="00E14AAB" w:rsidP="000D4493">
      <w:pPr>
        <w:ind w:left="7200" w:firstLine="720"/>
        <w:jc w:val="both"/>
      </w:pPr>
    </w:p>
    <w:p w14:paraId="41A38D90" w14:textId="77777777" w:rsidR="00E14AAB" w:rsidRDefault="00E14AAB" w:rsidP="000D4493">
      <w:pPr>
        <w:ind w:left="7200" w:firstLine="720"/>
        <w:jc w:val="both"/>
      </w:pPr>
    </w:p>
    <w:p w14:paraId="0FBE8595" w14:textId="77777777" w:rsidR="00E14AAB" w:rsidRDefault="00E14AAB" w:rsidP="000D4493">
      <w:pPr>
        <w:ind w:left="7200" w:firstLine="720"/>
        <w:jc w:val="both"/>
      </w:pPr>
    </w:p>
    <w:p w14:paraId="6B7AEF49" w14:textId="77777777" w:rsidR="00E14AAB" w:rsidRDefault="00E14AAB" w:rsidP="000D4493">
      <w:pPr>
        <w:ind w:left="7200" w:firstLine="720"/>
        <w:jc w:val="both"/>
      </w:pPr>
    </w:p>
    <w:p w14:paraId="764E2F24" w14:textId="77777777" w:rsidR="00E14AAB" w:rsidRDefault="00E14AAB" w:rsidP="000D4493">
      <w:pPr>
        <w:ind w:left="7200" w:firstLine="720"/>
        <w:jc w:val="both"/>
      </w:pPr>
    </w:p>
    <w:p w14:paraId="59950B6C" w14:textId="77777777" w:rsidR="00E14AAB" w:rsidRDefault="00E14AAB" w:rsidP="000D4493">
      <w:pPr>
        <w:ind w:left="7200" w:firstLine="720"/>
        <w:jc w:val="both"/>
      </w:pPr>
    </w:p>
    <w:p w14:paraId="581F322F" w14:textId="77777777" w:rsidR="00E14AAB" w:rsidRDefault="00E14AAB" w:rsidP="000D4493">
      <w:pPr>
        <w:ind w:left="7200" w:firstLine="720"/>
        <w:jc w:val="both"/>
      </w:pPr>
    </w:p>
    <w:p w14:paraId="6F7E2C94" w14:textId="77777777" w:rsidR="00E14AAB" w:rsidRDefault="00E14AAB" w:rsidP="000D4493">
      <w:pPr>
        <w:ind w:left="7200" w:firstLine="720"/>
        <w:jc w:val="both"/>
      </w:pPr>
    </w:p>
    <w:p w14:paraId="30822B77" w14:textId="77777777" w:rsidR="00E14AAB" w:rsidRDefault="00E14AAB" w:rsidP="000D4493">
      <w:pPr>
        <w:ind w:left="7200" w:firstLine="720"/>
        <w:jc w:val="both"/>
      </w:pPr>
    </w:p>
    <w:p w14:paraId="3F831B57" w14:textId="77777777" w:rsidR="00E14AAB" w:rsidRDefault="00E14AAB" w:rsidP="00E14AAB">
      <w:pPr>
        <w:ind w:firstLine="6521"/>
        <w:jc w:val="both"/>
      </w:pPr>
      <w:r>
        <w:t>Pirkimo-pardavimo sutarties</w:t>
      </w:r>
    </w:p>
    <w:p w14:paraId="23BCBDB0" w14:textId="77777777" w:rsidR="00E14AAB" w:rsidRDefault="00E14AAB" w:rsidP="00E14AAB">
      <w:pPr>
        <w:ind w:firstLine="6521"/>
        <w:jc w:val="both"/>
      </w:pPr>
      <w:r>
        <w:t>____________ Nr. PIRK-</w:t>
      </w:r>
    </w:p>
    <w:p w14:paraId="1AC5BDB1" w14:textId="77777777" w:rsidR="00E14AAB" w:rsidRDefault="00E14AAB" w:rsidP="00E14AAB">
      <w:pPr>
        <w:ind w:firstLine="6521"/>
        <w:jc w:val="both"/>
      </w:pPr>
      <w:r>
        <w:t>priedas</w:t>
      </w:r>
    </w:p>
    <w:p w14:paraId="2F0ADDFC" w14:textId="77777777" w:rsidR="00E14AAB" w:rsidRDefault="00E14AAB" w:rsidP="00E14AAB">
      <w:pPr>
        <w:jc w:val="both"/>
      </w:pPr>
    </w:p>
    <w:p w14:paraId="4EF2C63E" w14:textId="77777777" w:rsidR="00E14AAB" w:rsidRDefault="00E14AAB" w:rsidP="00E14AAB">
      <w:pPr>
        <w:jc w:val="both"/>
      </w:pPr>
    </w:p>
    <w:p w14:paraId="52AC0D1E" w14:textId="77777777" w:rsidR="00E14AAB" w:rsidRPr="00816CA9" w:rsidRDefault="00E14AAB" w:rsidP="00E14AAB">
      <w:pPr>
        <w:jc w:val="center"/>
        <w:rPr>
          <w:b/>
          <w:bCs/>
        </w:rPr>
      </w:pPr>
      <w:r w:rsidRPr="00816CA9">
        <w:rPr>
          <w:b/>
          <w:bCs/>
        </w:rPr>
        <w:t>TECHNINĖ SPECIFIKACIJA</w:t>
      </w:r>
    </w:p>
    <w:p w14:paraId="2D801483" w14:textId="77777777" w:rsidR="00E14AAB" w:rsidRDefault="00E14AAB" w:rsidP="00E14AAB">
      <w:pPr>
        <w:jc w:val="both"/>
      </w:pPr>
    </w:p>
    <w:p w14:paraId="259FAC8D" w14:textId="77777777" w:rsidR="00E14AAB" w:rsidRPr="00816CA9" w:rsidRDefault="00E14AAB" w:rsidP="00E14AAB">
      <w:pPr>
        <w:jc w:val="center"/>
        <w:rPr>
          <w:i/>
          <w:iCs/>
          <w:color w:val="548DD4" w:themeColor="text2" w:themeTint="99"/>
        </w:rPr>
      </w:pPr>
      <w:r w:rsidRPr="00816CA9">
        <w:rPr>
          <w:i/>
          <w:iCs/>
          <w:color w:val="548DD4" w:themeColor="text2" w:themeTint="99"/>
        </w:rPr>
        <w:t>(perkeliama informacija iš pirkimo dokumentų)</w:t>
      </w:r>
    </w:p>
    <w:p w14:paraId="79AB5138" w14:textId="77777777" w:rsidR="00E14AAB" w:rsidRDefault="00E14AAB" w:rsidP="00E14AAB">
      <w:pPr>
        <w:jc w:val="both"/>
      </w:pPr>
    </w:p>
    <w:p w14:paraId="3C57D3CB" w14:textId="77777777" w:rsidR="00E14AAB" w:rsidRDefault="00E14AAB" w:rsidP="00E14AAB">
      <w:pPr>
        <w:jc w:val="both"/>
      </w:pPr>
    </w:p>
    <w:p w14:paraId="2A0D973E" w14:textId="433242BF" w:rsidR="00DB656C" w:rsidRDefault="00DB656C" w:rsidP="00230579">
      <w:pPr>
        <w:jc w:val="center"/>
        <w:rPr>
          <w:b/>
          <w:bCs/>
        </w:rPr>
      </w:pPr>
    </w:p>
    <w:p w14:paraId="7A376609" w14:textId="77A467C9" w:rsidR="00DB656C" w:rsidRDefault="00DB656C" w:rsidP="00230579">
      <w:pPr>
        <w:jc w:val="center"/>
        <w:rPr>
          <w:b/>
          <w:bCs/>
        </w:rPr>
      </w:pPr>
    </w:p>
    <w:p w14:paraId="5994EF04" w14:textId="77777777" w:rsidR="003B34AA" w:rsidRDefault="003B34AA" w:rsidP="00230579">
      <w:pPr>
        <w:jc w:val="center"/>
        <w:rPr>
          <w:b/>
          <w:bCs/>
        </w:rPr>
      </w:pPr>
    </w:p>
    <w:p w14:paraId="0AB72E2E" w14:textId="77777777" w:rsidR="003B34AA" w:rsidRDefault="003B34AA" w:rsidP="00230579">
      <w:pPr>
        <w:jc w:val="center"/>
        <w:rPr>
          <w:b/>
          <w:bCs/>
        </w:rPr>
      </w:pPr>
    </w:p>
    <w:p w14:paraId="510FEA2E" w14:textId="77777777" w:rsidR="003B34AA" w:rsidRDefault="003B34AA" w:rsidP="00230579">
      <w:pPr>
        <w:jc w:val="center"/>
        <w:rPr>
          <w:b/>
          <w:bCs/>
        </w:rPr>
      </w:pPr>
    </w:p>
    <w:p w14:paraId="5BB9E7C5" w14:textId="77777777" w:rsidR="003B34AA" w:rsidRDefault="003B34AA" w:rsidP="00230579">
      <w:pPr>
        <w:jc w:val="center"/>
        <w:rPr>
          <w:b/>
          <w:bCs/>
        </w:rPr>
      </w:pPr>
    </w:p>
    <w:p w14:paraId="656C17CA" w14:textId="77777777" w:rsidR="003B34AA" w:rsidRDefault="003B34AA" w:rsidP="00230579">
      <w:pPr>
        <w:jc w:val="center"/>
        <w:rPr>
          <w:b/>
          <w:bCs/>
        </w:rPr>
      </w:pPr>
    </w:p>
    <w:p w14:paraId="7C713D7E" w14:textId="77777777" w:rsidR="003B34AA" w:rsidRDefault="003B34AA" w:rsidP="00230579">
      <w:pPr>
        <w:jc w:val="center"/>
        <w:rPr>
          <w:b/>
          <w:bCs/>
        </w:rPr>
      </w:pPr>
    </w:p>
    <w:p w14:paraId="792E79E2" w14:textId="485A7446" w:rsidR="00DB656C" w:rsidRDefault="00DB656C" w:rsidP="00230579">
      <w:pPr>
        <w:jc w:val="center"/>
        <w:rPr>
          <w:b/>
          <w:bCs/>
        </w:rPr>
      </w:pPr>
    </w:p>
    <w:p w14:paraId="512B69E2" w14:textId="3D0ADCE8" w:rsidR="00DB656C" w:rsidRDefault="00DB656C" w:rsidP="00230579">
      <w:pPr>
        <w:jc w:val="center"/>
        <w:rPr>
          <w:b/>
          <w:bCs/>
        </w:rPr>
      </w:pPr>
    </w:p>
    <w:p w14:paraId="4C8CD6EC" w14:textId="77777777" w:rsidR="0001203C" w:rsidRDefault="0001203C" w:rsidP="00230579">
      <w:pPr>
        <w:jc w:val="center"/>
        <w:rPr>
          <w:b/>
          <w:bCs/>
        </w:rPr>
      </w:pPr>
    </w:p>
    <w:p w14:paraId="63CA29E8" w14:textId="77777777" w:rsidR="0001203C" w:rsidRDefault="0001203C" w:rsidP="00230579">
      <w:pPr>
        <w:jc w:val="center"/>
        <w:rPr>
          <w:b/>
          <w:bCs/>
        </w:rPr>
      </w:pPr>
    </w:p>
    <w:sectPr w:rsidR="0001203C" w:rsidSect="00A21F94">
      <w:headerReference w:type="default" r:id="rId15"/>
      <w:pgSz w:w="11906" w:h="16838" w:code="9"/>
      <w:pgMar w:top="1418" w:right="567" w:bottom="851"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D8C2" w14:textId="77777777" w:rsidR="005A1A65" w:rsidRDefault="005A1A65">
      <w:r>
        <w:separator/>
      </w:r>
    </w:p>
  </w:endnote>
  <w:endnote w:type="continuationSeparator" w:id="0">
    <w:p w14:paraId="1620EBD1" w14:textId="77777777" w:rsidR="005A1A65" w:rsidRDefault="005A1A65">
      <w:r>
        <w:continuationSeparator/>
      </w:r>
    </w:p>
  </w:endnote>
  <w:endnote w:type="continuationNotice" w:id="1">
    <w:p w14:paraId="0696E4EE" w14:textId="77777777" w:rsidR="005A1A65" w:rsidRDefault="005A1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DAAB" w14:textId="77777777" w:rsidR="005A1A65" w:rsidRDefault="005A1A65">
      <w:r>
        <w:separator/>
      </w:r>
    </w:p>
  </w:footnote>
  <w:footnote w:type="continuationSeparator" w:id="0">
    <w:p w14:paraId="0E153BE1" w14:textId="77777777" w:rsidR="005A1A65" w:rsidRDefault="005A1A65">
      <w:r>
        <w:continuationSeparator/>
      </w:r>
    </w:p>
  </w:footnote>
  <w:footnote w:type="continuationNotice" w:id="1">
    <w:p w14:paraId="21D441B6" w14:textId="77777777" w:rsidR="005A1A65" w:rsidRDefault="005A1A65"/>
  </w:footnote>
  <w:footnote w:id="2">
    <w:p w14:paraId="588ACF39" w14:textId="77777777" w:rsidR="00BC7C87" w:rsidRPr="009717B0" w:rsidRDefault="00BC7C87" w:rsidP="00BC7C87">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603CB1C5" w14:textId="77777777" w:rsidR="00BC7C87" w:rsidRPr="009F7161" w:rsidRDefault="00BC7C87" w:rsidP="00BC7C8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87C39">
      <w:rPr>
        <w:rStyle w:val="Puslapionumeris"/>
        <w:noProof/>
      </w:rPr>
      <w:t>7</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8C0B86"/>
    <w:multiLevelType w:val="multilevel"/>
    <w:tmpl w:val="1DFEF924"/>
    <w:lvl w:ilvl="0">
      <w:start w:val="1"/>
      <w:numFmt w:val="decimal"/>
      <w:lvlText w:val="%1."/>
      <w:lvlJc w:val="left"/>
      <w:pPr>
        <w:ind w:left="707"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67" w:hanging="720"/>
      </w:pPr>
      <w:rPr>
        <w:rFonts w:hint="default"/>
      </w:rPr>
    </w:lvl>
    <w:lvl w:ilvl="3">
      <w:start w:val="1"/>
      <w:numFmt w:val="decimal"/>
      <w:isLgl/>
      <w:lvlText w:val="%1.%2.%3.%4."/>
      <w:lvlJc w:val="left"/>
      <w:pPr>
        <w:ind w:left="1067" w:hanging="720"/>
      </w:pPr>
      <w:rPr>
        <w:rFonts w:hint="default"/>
      </w:rPr>
    </w:lvl>
    <w:lvl w:ilvl="4">
      <w:start w:val="1"/>
      <w:numFmt w:val="decimal"/>
      <w:isLgl/>
      <w:lvlText w:val="%1.%2.%3.%4.%5."/>
      <w:lvlJc w:val="left"/>
      <w:pPr>
        <w:ind w:left="1427" w:hanging="1080"/>
      </w:pPr>
      <w:rPr>
        <w:rFonts w:hint="default"/>
      </w:rPr>
    </w:lvl>
    <w:lvl w:ilvl="5">
      <w:start w:val="1"/>
      <w:numFmt w:val="decimal"/>
      <w:isLgl/>
      <w:lvlText w:val="%1.%2.%3.%4.%5.%6."/>
      <w:lvlJc w:val="left"/>
      <w:pPr>
        <w:ind w:left="1427" w:hanging="1080"/>
      </w:pPr>
      <w:rPr>
        <w:rFonts w:hint="default"/>
      </w:rPr>
    </w:lvl>
    <w:lvl w:ilvl="6">
      <w:start w:val="1"/>
      <w:numFmt w:val="decimal"/>
      <w:isLgl/>
      <w:lvlText w:val="%1.%2.%3.%4.%5.%6.%7."/>
      <w:lvlJc w:val="left"/>
      <w:pPr>
        <w:ind w:left="1787" w:hanging="1440"/>
      </w:pPr>
      <w:rPr>
        <w:rFonts w:hint="default"/>
      </w:rPr>
    </w:lvl>
    <w:lvl w:ilvl="7">
      <w:start w:val="1"/>
      <w:numFmt w:val="decimal"/>
      <w:isLgl/>
      <w:lvlText w:val="%1.%2.%3.%4.%5.%6.%7.%8."/>
      <w:lvlJc w:val="left"/>
      <w:pPr>
        <w:ind w:left="1787" w:hanging="1440"/>
      </w:pPr>
      <w:rPr>
        <w:rFonts w:hint="default"/>
      </w:rPr>
    </w:lvl>
    <w:lvl w:ilvl="8">
      <w:start w:val="1"/>
      <w:numFmt w:val="decimal"/>
      <w:isLgl/>
      <w:lvlText w:val="%1.%2.%3.%4.%5.%6.%7.%8.%9."/>
      <w:lvlJc w:val="left"/>
      <w:pPr>
        <w:ind w:left="2147" w:hanging="1800"/>
      </w:pPr>
      <w:rPr>
        <w:rFonts w:hint="default"/>
      </w:rPr>
    </w:lvl>
  </w:abstractNum>
  <w:abstractNum w:abstractNumId="6"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7"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A48677E"/>
    <w:multiLevelType w:val="hybridMultilevel"/>
    <w:tmpl w:val="693C8FF8"/>
    <w:lvl w:ilvl="0" w:tplc="EA742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C753705"/>
    <w:multiLevelType w:val="multilevel"/>
    <w:tmpl w:val="065435C4"/>
    <w:lvl w:ilvl="0">
      <w:start w:val="1"/>
      <w:numFmt w:val="decimal"/>
      <w:lvlText w:val="%1."/>
      <w:lvlJc w:val="left"/>
      <w:pPr>
        <w:ind w:left="660" w:hanging="660"/>
      </w:pPr>
      <w:rPr>
        <w:rFonts w:hint="default"/>
      </w:rPr>
    </w:lvl>
    <w:lvl w:ilvl="1">
      <w:start w:val="18"/>
      <w:numFmt w:val="decimal"/>
      <w:lvlText w:val="%1.%2."/>
      <w:lvlJc w:val="left"/>
      <w:pPr>
        <w:ind w:left="102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9E6449"/>
    <w:multiLevelType w:val="hybridMultilevel"/>
    <w:tmpl w:val="448C45AC"/>
    <w:lvl w:ilvl="0" w:tplc="A64C63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7A032F"/>
    <w:multiLevelType w:val="multilevel"/>
    <w:tmpl w:val="AB7891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7"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D685C55"/>
    <w:multiLevelType w:val="multilevel"/>
    <w:tmpl w:val="D350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63C027B"/>
    <w:multiLevelType w:val="hybridMultilevel"/>
    <w:tmpl w:val="BE7C193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BE1C9E"/>
    <w:multiLevelType w:val="hybridMultilevel"/>
    <w:tmpl w:val="5DAA9EDC"/>
    <w:lvl w:ilvl="0" w:tplc="5A5AA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C7E15C3"/>
    <w:multiLevelType w:val="multilevel"/>
    <w:tmpl w:val="5BAEA4D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0B3AE3"/>
    <w:multiLevelType w:val="hybridMultilevel"/>
    <w:tmpl w:val="76F29E78"/>
    <w:lvl w:ilvl="0" w:tplc="23944F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D5965"/>
    <w:multiLevelType w:val="multilevel"/>
    <w:tmpl w:val="7AA46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84423B"/>
    <w:multiLevelType w:val="multilevel"/>
    <w:tmpl w:val="121C2F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17063187">
    <w:abstractNumId w:val="17"/>
  </w:num>
  <w:num w:numId="2" w16cid:durableId="1703479970">
    <w:abstractNumId w:val="23"/>
  </w:num>
  <w:num w:numId="3" w16cid:durableId="1417050440">
    <w:abstractNumId w:val="6"/>
  </w:num>
  <w:num w:numId="4" w16cid:durableId="1105002997">
    <w:abstractNumId w:val="16"/>
  </w:num>
  <w:num w:numId="5" w16cid:durableId="1396735051">
    <w:abstractNumId w:val="8"/>
  </w:num>
  <w:num w:numId="6" w16cid:durableId="1338732305">
    <w:abstractNumId w:val="7"/>
  </w:num>
  <w:num w:numId="7" w16cid:durableId="1613591649">
    <w:abstractNumId w:val="21"/>
  </w:num>
  <w:num w:numId="8" w16cid:durableId="481116600">
    <w:abstractNumId w:val="11"/>
  </w:num>
  <w:num w:numId="9" w16cid:durableId="111247285">
    <w:abstractNumId w:val="18"/>
  </w:num>
  <w:num w:numId="10" w16cid:durableId="1905800701">
    <w:abstractNumId w:val="29"/>
  </w:num>
  <w:num w:numId="11" w16cid:durableId="811563464">
    <w:abstractNumId w:val="4"/>
  </w:num>
  <w:num w:numId="12" w16cid:durableId="1781990367">
    <w:abstractNumId w:val="5"/>
  </w:num>
  <w:num w:numId="13" w16cid:durableId="237180099">
    <w:abstractNumId w:val="28"/>
  </w:num>
  <w:num w:numId="14" w16cid:durableId="148180549">
    <w:abstractNumId w:val="15"/>
  </w:num>
  <w:num w:numId="15" w16cid:durableId="1596133408">
    <w:abstractNumId w:val="26"/>
  </w:num>
  <w:num w:numId="16" w16cid:durableId="2069500400">
    <w:abstractNumId w:val="24"/>
  </w:num>
  <w:num w:numId="17" w16cid:durableId="331372084">
    <w:abstractNumId w:val="9"/>
  </w:num>
  <w:num w:numId="18" w16cid:durableId="607855872">
    <w:abstractNumId w:val="13"/>
  </w:num>
  <w:num w:numId="19" w16cid:durableId="364258945">
    <w:abstractNumId w:val="20"/>
  </w:num>
  <w:num w:numId="20" w16cid:durableId="1344866185">
    <w:abstractNumId w:val="25"/>
  </w:num>
  <w:num w:numId="21" w16cid:durableId="684793689">
    <w:abstractNumId w:val="14"/>
  </w:num>
  <w:num w:numId="22" w16cid:durableId="2098819126">
    <w:abstractNumId w:val="3"/>
  </w:num>
  <w:num w:numId="23" w16cid:durableId="1069888701">
    <w:abstractNumId w:val="10"/>
  </w:num>
  <w:num w:numId="24" w16cid:durableId="112946571">
    <w:abstractNumId w:val="27"/>
  </w:num>
  <w:num w:numId="25" w16cid:durableId="110784738">
    <w:abstractNumId w:val="19"/>
  </w:num>
  <w:num w:numId="26" w16cid:durableId="974598454">
    <w:abstractNumId w:val="12"/>
  </w:num>
  <w:num w:numId="27" w16cid:durableId="554001411">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443E"/>
    <w:rsid w:val="000062B3"/>
    <w:rsid w:val="00007C8A"/>
    <w:rsid w:val="00010B6A"/>
    <w:rsid w:val="00010DF3"/>
    <w:rsid w:val="000110ED"/>
    <w:rsid w:val="00011ECB"/>
    <w:rsid w:val="0001203C"/>
    <w:rsid w:val="000122B9"/>
    <w:rsid w:val="00014B98"/>
    <w:rsid w:val="00014D54"/>
    <w:rsid w:val="00015E00"/>
    <w:rsid w:val="0001638B"/>
    <w:rsid w:val="00020946"/>
    <w:rsid w:val="0002190C"/>
    <w:rsid w:val="000224D9"/>
    <w:rsid w:val="00023087"/>
    <w:rsid w:val="0002346D"/>
    <w:rsid w:val="00023C2F"/>
    <w:rsid w:val="00024F82"/>
    <w:rsid w:val="00025A0E"/>
    <w:rsid w:val="00026718"/>
    <w:rsid w:val="00027D05"/>
    <w:rsid w:val="00027F31"/>
    <w:rsid w:val="00030271"/>
    <w:rsid w:val="000315FF"/>
    <w:rsid w:val="00033699"/>
    <w:rsid w:val="00040E8A"/>
    <w:rsid w:val="00041278"/>
    <w:rsid w:val="000412C7"/>
    <w:rsid w:val="00041AD3"/>
    <w:rsid w:val="00042C36"/>
    <w:rsid w:val="00043752"/>
    <w:rsid w:val="0004442B"/>
    <w:rsid w:val="0004444E"/>
    <w:rsid w:val="0004767B"/>
    <w:rsid w:val="0005197A"/>
    <w:rsid w:val="00051C66"/>
    <w:rsid w:val="00052E14"/>
    <w:rsid w:val="00055E1A"/>
    <w:rsid w:val="000562E7"/>
    <w:rsid w:val="00057108"/>
    <w:rsid w:val="00057DBD"/>
    <w:rsid w:val="00060855"/>
    <w:rsid w:val="00061287"/>
    <w:rsid w:val="0006359D"/>
    <w:rsid w:val="00064105"/>
    <w:rsid w:val="000662B5"/>
    <w:rsid w:val="00066943"/>
    <w:rsid w:val="00070488"/>
    <w:rsid w:val="00071597"/>
    <w:rsid w:val="00073839"/>
    <w:rsid w:val="00073ACC"/>
    <w:rsid w:val="00073C74"/>
    <w:rsid w:val="0007489D"/>
    <w:rsid w:val="00075576"/>
    <w:rsid w:val="00075D45"/>
    <w:rsid w:val="00077E21"/>
    <w:rsid w:val="00080A41"/>
    <w:rsid w:val="000817C7"/>
    <w:rsid w:val="0008195A"/>
    <w:rsid w:val="00082CDB"/>
    <w:rsid w:val="00083AD0"/>
    <w:rsid w:val="00083F72"/>
    <w:rsid w:val="00087773"/>
    <w:rsid w:val="00087C4E"/>
    <w:rsid w:val="00090B0C"/>
    <w:rsid w:val="00092931"/>
    <w:rsid w:val="000933F6"/>
    <w:rsid w:val="00095E5C"/>
    <w:rsid w:val="00096865"/>
    <w:rsid w:val="000A1B2C"/>
    <w:rsid w:val="000A2046"/>
    <w:rsid w:val="000A64A7"/>
    <w:rsid w:val="000A6C6D"/>
    <w:rsid w:val="000A758E"/>
    <w:rsid w:val="000A7D60"/>
    <w:rsid w:val="000B0EBD"/>
    <w:rsid w:val="000B4018"/>
    <w:rsid w:val="000B49A7"/>
    <w:rsid w:val="000C061C"/>
    <w:rsid w:val="000C2B16"/>
    <w:rsid w:val="000C31C4"/>
    <w:rsid w:val="000C61E1"/>
    <w:rsid w:val="000D206A"/>
    <w:rsid w:val="000D2E14"/>
    <w:rsid w:val="000D4493"/>
    <w:rsid w:val="000D7161"/>
    <w:rsid w:val="000E353B"/>
    <w:rsid w:val="000E50AB"/>
    <w:rsid w:val="000E65CF"/>
    <w:rsid w:val="000E79C6"/>
    <w:rsid w:val="000E7DBE"/>
    <w:rsid w:val="000F1386"/>
    <w:rsid w:val="000F1DC6"/>
    <w:rsid w:val="000F2270"/>
    <w:rsid w:val="000F39FF"/>
    <w:rsid w:val="000F3BDD"/>
    <w:rsid w:val="000F7524"/>
    <w:rsid w:val="00100549"/>
    <w:rsid w:val="00100649"/>
    <w:rsid w:val="00101315"/>
    <w:rsid w:val="00101F41"/>
    <w:rsid w:val="0010593D"/>
    <w:rsid w:val="00106633"/>
    <w:rsid w:val="00106995"/>
    <w:rsid w:val="00110A65"/>
    <w:rsid w:val="0011178A"/>
    <w:rsid w:val="00112835"/>
    <w:rsid w:val="00112874"/>
    <w:rsid w:val="00116FE1"/>
    <w:rsid w:val="00121C41"/>
    <w:rsid w:val="00121CCD"/>
    <w:rsid w:val="0012268B"/>
    <w:rsid w:val="001232E5"/>
    <w:rsid w:val="00124382"/>
    <w:rsid w:val="00125104"/>
    <w:rsid w:val="00126A0F"/>
    <w:rsid w:val="001274D3"/>
    <w:rsid w:val="00131C45"/>
    <w:rsid w:val="00132C6F"/>
    <w:rsid w:val="00133D25"/>
    <w:rsid w:val="00135266"/>
    <w:rsid w:val="00141CB8"/>
    <w:rsid w:val="00141E6B"/>
    <w:rsid w:val="0014378B"/>
    <w:rsid w:val="001468A4"/>
    <w:rsid w:val="00147E15"/>
    <w:rsid w:val="001503CF"/>
    <w:rsid w:val="00151612"/>
    <w:rsid w:val="00151C99"/>
    <w:rsid w:val="001525ED"/>
    <w:rsid w:val="00153CD3"/>
    <w:rsid w:val="0015442E"/>
    <w:rsid w:val="00155169"/>
    <w:rsid w:val="001563D5"/>
    <w:rsid w:val="001564F2"/>
    <w:rsid w:val="00160437"/>
    <w:rsid w:val="00162B97"/>
    <w:rsid w:val="001634D2"/>
    <w:rsid w:val="0016359B"/>
    <w:rsid w:val="00164173"/>
    <w:rsid w:val="001663FA"/>
    <w:rsid w:val="001664D1"/>
    <w:rsid w:val="00167703"/>
    <w:rsid w:val="001702BE"/>
    <w:rsid w:val="001735EC"/>
    <w:rsid w:val="0017457C"/>
    <w:rsid w:val="001752D3"/>
    <w:rsid w:val="0018277B"/>
    <w:rsid w:val="001830DC"/>
    <w:rsid w:val="00186C55"/>
    <w:rsid w:val="0018777A"/>
    <w:rsid w:val="00187C39"/>
    <w:rsid w:val="00196B78"/>
    <w:rsid w:val="00196DA2"/>
    <w:rsid w:val="0019770A"/>
    <w:rsid w:val="00197A90"/>
    <w:rsid w:val="00197AD3"/>
    <w:rsid w:val="00197D8C"/>
    <w:rsid w:val="001A024B"/>
    <w:rsid w:val="001A0730"/>
    <w:rsid w:val="001A15A3"/>
    <w:rsid w:val="001A1E39"/>
    <w:rsid w:val="001A2797"/>
    <w:rsid w:val="001A51EE"/>
    <w:rsid w:val="001A64EA"/>
    <w:rsid w:val="001B049C"/>
    <w:rsid w:val="001B0F76"/>
    <w:rsid w:val="001B2E8E"/>
    <w:rsid w:val="001B32CD"/>
    <w:rsid w:val="001B5CCA"/>
    <w:rsid w:val="001C0CF9"/>
    <w:rsid w:val="001C10C0"/>
    <w:rsid w:val="001C12D0"/>
    <w:rsid w:val="001C19E6"/>
    <w:rsid w:val="001C2DDA"/>
    <w:rsid w:val="001C379C"/>
    <w:rsid w:val="001C59CD"/>
    <w:rsid w:val="001C6B01"/>
    <w:rsid w:val="001D21CF"/>
    <w:rsid w:val="001D2B59"/>
    <w:rsid w:val="001D3B87"/>
    <w:rsid w:val="001D4581"/>
    <w:rsid w:val="001D5DCA"/>
    <w:rsid w:val="001D71FE"/>
    <w:rsid w:val="001D7808"/>
    <w:rsid w:val="001D785D"/>
    <w:rsid w:val="001D7928"/>
    <w:rsid w:val="001E14C2"/>
    <w:rsid w:val="001E2E5C"/>
    <w:rsid w:val="001E46ED"/>
    <w:rsid w:val="001E48F5"/>
    <w:rsid w:val="001E67C5"/>
    <w:rsid w:val="001E6A37"/>
    <w:rsid w:val="001F0071"/>
    <w:rsid w:val="001F0CDB"/>
    <w:rsid w:val="001F1731"/>
    <w:rsid w:val="001F375E"/>
    <w:rsid w:val="001F444B"/>
    <w:rsid w:val="00201166"/>
    <w:rsid w:val="0020188C"/>
    <w:rsid w:val="00201BBD"/>
    <w:rsid w:val="002024A1"/>
    <w:rsid w:val="00204F47"/>
    <w:rsid w:val="00206FDE"/>
    <w:rsid w:val="002079B6"/>
    <w:rsid w:val="0021091E"/>
    <w:rsid w:val="00210BFA"/>
    <w:rsid w:val="0021162B"/>
    <w:rsid w:val="00211C36"/>
    <w:rsid w:val="00211D26"/>
    <w:rsid w:val="00212C00"/>
    <w:rsid w:val="00217CAF"/>
    <w:rsid w:val="00217FC8"/>
    <w:rsid w:val="002213BB"/>
    <w:rsid w:val="00221FC2"/>
    <w:rsid w:val="00222AFC"/>
    <w:rsid w:val="00222D9E"/>
    <w:rsid w:val="00222F26"/>
    <w:rsid w:val="002235F1"/>
    <w:rsid w:val="00224B79"/>
    <w:rsid w:val="00225A25"/>
    <w:rsid w:val="00225B1E"/>
    <w:rsid w:val="00225EC2"/>
    <w:rsid w:val="002278AA"/>
    <w:rsid w:val="00227C3A"/>
    <w:rsid w:val="00230004"/>
    <w:rsid w:val="00230055"/>
    <w:rsid w:val="00230579"/>
    <w:rsid w:val="00230941"/>
    <w:rsid w:val="0023339C"/>
    <w:rsid w:val="00234CCA"/>
    <w:rsid w:val="00237B62"/>
    <w:rsid w:val="0024170E"/>
    <w:rsid w:val="00242AA9"/>
    <w:rsid w:val="0024356B"/>
    <w:rsid w:val="00243E15"/>
    <w:rsid w:val="0024421E"/>
    <w:rsid w:val="00244E5A"/>
    <w:rsid w:val="00247264"/>
    <w:rsid w:val="00251858"/>
    <w:rsid w:val="00251962"/>
    <w:rsid w:val="00251D5B"/>
    <w:rsid w:val="0025593E"/>
    <w:rsid w:val="00255BDC"/>
    <w:rsid w:val="002575FE"/>
    <w:rsid w:val="0026021E"/>
    <w:rsid w:val="002622E8"/>
    <w:rsid w:val="002625BF"/>
    <w:rsid w:val="0026266F"/>
    <w:rsid w:val="0026358C"/>
    <w:rsid w:val="002641CD"/>
    <w:rsid w:val="0026618E"/>
    <w:rsid w:val="00266F6C"/>
    <w:rsid w:val="00270BC0"/>
    <w:rsid w:val="002723CF"/>
    <w:rsid w:val="00274837"/>
    <w:rsid w:val="0027545E"/>
    <w:rsid w:val="00276BFB"/>
    <w:rsid w:val="00277DA5"/>
    <w:rsid w:val="0028108C"/>
    <w:rsid w:val="00281D0E"/>
    <w:rsid w:val="00282817"/>
    <w:rsid w:val="00285480"/>
    <w:rsid w:val="00290998"/>
    <w:rsid w:val="00292D08"/>
    <w:rsid w:val="0029324E"/>
    <w:rsid w:val="00293269"/>
    <w:rsid w:val="002943CB"/>
    <w:rsid w:val="00294400"/>
    <w:rsid w:val="002968A6"/>
    <w:rsid w:val="00296A35"/>
    <w:rsid w:val="002A07D1"/>
    <w:rsid w:val="002A15C6"/>
    <w:rsid w:val="002A2ECC"/>
    <w:rsid w:val="002A3FB2"/>
    <w:rsid w:val="002A419A"/>
    <w:rsid w:val="002A54A0"/>
    <w:rsid w:val="002A58B8"/>
    <w:rsid w:val="002A6E27"/>
    <w:rsid w:val="002A6FC1"/>
    <w:rsid w:val="002A781A"/>
    <w:rsid w:val="002A7D91"/>
    <w:rsid w:val="002B1CF5"/>
    <w:rsid w:val="002B3E2F"/>
    <w:rsid w:val="002B4D70"/>
    <w:rsid w:val="002B6E65"/>
    <w:rsid w:val="002B7F7E"/>
    <w:rsid w:val="002C1612"/>
    <w:rsid w:val="002C3E20"/>
    <w:rsid w:val="002C4866"/>
    <w:rsid w:val="002C508B"/>
    <w:rsid w:val="002C7902"/>
    <w:rsid w:val="002D125E"/>
    <w:rsid w:val="002D1B0E"/>
    <w:rsid w:val="002D1F06"/>
    <w:rsid w:val="002D288B"/>
    <w:rsid w:val="002D2A8C"/>
    <w:rsid w:val="002D2FF6"/>
    <w:rsid w:val="002D35EC"/>
    <w:rsid w:val="002D38E7"/>
    <w:rsid w:val="002D3ADF"/>
    <w:rsid w:val="002D45BC"/>
    <w:rsid w:val="002D5B73"/>
    <w:rsid w:val="002E0AAF"/>
    <w:rsid w:val="002E1732"/>
    <w:rsid w:val="002E3A28"/>
    <w:rsid w:val="002E55F0"/>
    <w:rsid w:val="002F00D3"/>
    <w:rsid w:val="002F01D3"/>
    <w:rsid w:val="002F1C7C"/>
    <w:rsid w:val="002F551F"/>
    <w:rsid w:val="002F6632"/>
    <w:rsid w:val="002F674C"/>
    <w:rsid w:val="00302809"/>
    <w:rsid w:val="0030327F"/>
    <w:rsid w:val="00303928"/>
    <w:rsid w:val="00303CD2"/>
    <w:rsid w:val="00305079"/>
    <w:rsid w:val="00305F60"/>
    <w:rsid w:val="00306051"/>
    <w:rsid w:val="003060AD"/>
    <w:rsid w:val="00307BF1"/>
    <w:rsid w:val="00307EB6"/>
    <w:rsid w:val="003100B7"/>
    <w:rsid w:val="003102DE"/>
    <w:rsid w:val="00313846"/>
    <w:rsid w:val="00314BD7"/>
    <w:rsid w:val="00314F17"/>
    <w:rsid w:val="00316626"/>
    <w:rsid w:val="00316C08"/>
    <w:rsid w:val="00317794"/>
    <w:rsid w:val="0032011E"/>
    <w:rsid w:val="0032016A"/>
    <w:rsid w:val="00320391"/>
    <w:rsid w:val="00320817"/>
    <w:rsid w:val="00320FD9"/>
    <w:rsid w:val="00321185"/>
    <w:rsid w:val="00323CB2"/>
    <w:rsid w:val="003266DD"/>
    <w:rsid w:val="00326C01"/>
    <w:rsid w:val="003300D6"/>
    <w:rsid w:val="003302D1"/>
    <w:rsid w:val="00330488"/>
    <w:rsid w:val="00331861"/>
    <w:rsid w:val="00332E74"/>
    <w:rsid w:val="00332F80"/>
    <w:rsid w:val="00333301"/>
    <w:rsid w:val="00335DA2"/>
    <w:rsid w:val="003371AF"/>
    <w:rsid w:val="00340C8D"/>
    <w:rsid w:val="0034234E"/>
    <w:rsid w:val="00342535"/>
    <w:rsid w:val="003434C9"/>
    <w:rsid w:val="00343C04"/>
    <w:rsid w:val="00344F37"/>
    <w:rsid w:val="003455D2"/>
    <w:rsid w:val="00353D08"/>
    <w:rsid w:val="0035462D"/>
    <w:rsid w:val="003555BB"/>
    <w:rsid w:val="00355AC7"/>
    <w:rsid w:val="00357F49"/>
    <w:rsid w:val="003616DB"/>
    <w:rsid w:val="0036251F"/>
    <w:rsid w:val="00362B75"/>
    <w:rsid w:val="00362D5F"/>
    <w:rsid w:val="00363C66"/>
    <w:rsid w:val="00367573"/>
    <w:rsid w:val="00367ACF"/>
    <w:rsid w:val="0037172F"/>
    <w:rsid w:val="00372D59"/>
    <w:rsid w:val="0037588C"/>
    <w:rsid w:val="003761A9"/>
    <w:rsid w:val="003763F2"/>
    <w:rsid w:val="00376E39"/>
    <w:rsid w:val="0037790B"/>
    <w:rsid w:val="003811D9"/>
    <w:rsid w:val="00381924"/>
    <w:rsid w:val="00383453"/>
    <w:rsid w:val="0038560D"/>
    <w:rsid w:val="0038606E"/>
    <w:rsid w:val="00390693"/>
    <w:rsid w:val="003914F0"/>
    <w:rsid w:val="00391D2C"/>
    <w:rsid w:val="003925F2"/>
    <w:rsid w:val="003928F8"/>
    <w:rsid w:val="003935B2"/>
    <w:rsid w:val="00393C24"/>
    <w:rsid w:val="003959F3"/>
    <w:rsid w:val="003A0A74"/>
    <w:rsid w:val="003A0F1E"/>
    <w:rsid w:val="003A2751"/>
    <w:rsid w:val="003A2AA1"/>
    <w:rsid w:val="003A4642"/>
    <w:rsid w:val="003A73FE"/>
    <w:rsid w:val="003B06C5"/>
    <w:rsid w:val="003B107A"/>
    <w:rsid w:val="003B137C"/>
    <w:rsid w:val="003B2736"/>
    <w:rsid w:val="003B34AA"/>
    <w:rsid w:val="003B350D"/>
    <w:rsid w:val="003B49CB"/>
    <w:rsid w:val="003B6A2D"/>
    <w:rsid w:val="003B6C31"/>
    <w:rsid w:val="003B7A7E"/>
    <w:rsid w:val="003C1F8A"/>
    <w:rsid w:val="003C2F1B"/>
    <w:rsid w:val="003C355A"/>
    <w:rsid w:val="003C3F63"/>
    <w:rsid w:val="003C6003"/>
    <w:rsid w:val="003C6252"/>
    <w:rsid w:val="003C72B0"/>
    <w:rsid w:val="003D0681"/>
    <w:rsid w:val="003D39D3"/>
    <w:rsid w:val="003D401D"/>
    <w:rsid w:val="003D595A"/>
    <w:rsid w:val="003D65F1"/>
    <w:rsid w:val="003D666B"/>
    <w:rsid w:val="003D7B7E"/>
    <w:rsid w:val="003E085C"/>
    <w:rsid w:val="003E3ACB"/>
    <w:rsid w:val="003E768E"/>
    <w:rsid w:val="003F01A2"/>
    <w:rsid w:val="003F103D"/>
    <w:rsid w:val="003F2B70"/>
    <w:rsid w:val="003F2EB3"/>
    <w:rsid w:val="003F5138"/>
    <w:rsid w:val="003F5B9E"/>
    <w:rsid w:val="003F7335"/>
    <w:rsid w:val="003F788B"/>
    <w:rsid w:val="003F7BC7"/>
    <w:rsid w:val="00402434"/>
    <w:rsid w:val="00402B55"/>
    <w:rsid w:val="0040339E"/>
    <w:rsid w:val="00404574"/>
    <w:rsid w:val="0040609E"/>
    <w:rsid w:val="004063BC"/>
    <w:rsid w:val="0041029F"/>
    <w:rsid w:val="00411DE9"/>
    <w:rsid w:val="00413A73"/>
    <w:rsid w:val="00415321"/>
    <w:rsid w:val="00415814"/>
    <w:rsid w:val="004160B6"/>
    <w:rsid w:val="00416256"/>
    <w:rsid w:val="00417B32"/>
    <w:rsid w:val="00420EE2"/>
    <w:rsid w:val="00422F89"/>
    <w:rsid w:val="00423979"/>
    <w:rsid w:val="004242CA"/>
    <w:rsid w:val="0042443A"/>
    <w:rsid w:val="00426768"/>
    <w:rsid w:val="004303F6"/>
    <w:rsid w:val="00430735"/>
    <w:rsid w:val="00433C43"/>
    <w:rsid w:val="00433D7A"/>
    <w:rsid w:val="004353C1"/>
    <w:rsid w:val="00436C52"/>
    <w:rsid w:val="00436EF6"/>
    <w:rsid w:val="004377D2"/>
    <w:rsid w:val="00440E21"/>
    <w:rsid w:val="00442138"/>
    <w:rsid w:val="004502E5"/>
    <w:rsid w:val="0045093D"/>
    <w:rsid w:val="00452055"/>
    <w:rsid w:val="00452FE4"/>
    <w:rsid w:val="0045351F"/>
    <w:rsid w:val="00453719"/>
    <w:rsid w:val="00453F1F"/>
    <w:rsid w:val="00460E2D"/>
    <w:rsid w:val="00462BC3"/>
    <w:rsid w:val="0046459D"/>
    <w:rsid w:val="004658A1"/>
    <w:rsid w:val="00466593"/>
    <w:rsid w:val="00470114"/>
    <w:rsid w:val="0047034F"/>
    <w:rsid w:val="00471D12"/>
    <w:rsid w:val="0047234C"/>
    <w:rsid w:val="004723BD"/>
    <w:rsid w:val="00472775"/>
    <w:rsid w:val="0047320B"/>
    <w:rsid w:val="00473838"/>
    <w:rsid w:val="0047416E"/>
    <w:rsid w:val="0047443D"/>
    <w:rsid w:val="004762D7"/>
    <w:rsid w:val="004779F6"/>
    <w:rsid w:val="00480010"/>
    <w:rsid w:val="00480162"/>
    <w:rsid w:val="004807F4"/>
    <w:rsid w:val="00482303"/>
    <w:rsid w:val="00485438"/>
    <w:rsid w:val="004874D6"/>
    <w:rsid w:val="00487CF4"/>
    <w:rsid w:val="00490795"/>
    <w:rsid w:val="00491690"/>
    <w:rsid w:val="00492DD4"/>
    <w:rsid w:val="004936FA"/>
    <w:rsid w:val="00493F09"/>
    <w:rsid w:val="004943B1"/>
    <w:rsid w:val="00497DC5"/>
    <w:rsid w:val="004A01A5"/>
    <w:rsid w:val="004A289D"/>
    <w:rsid w:val="004A2C9D"/>
    <w:rsid w:val="004A3826"/>
    <w:rsid w:val="004A40B5"/>
    <w:rsid w:val="004A6713"/>
    <w:rsid w:val="004A7BAD"/>
    <w:rsid w:val="004B055C"/>
    <w:rsid w:val="004B1729"/>
    <w:rsid w:val="004B1BBC"/>
    <w:rsid w:val="004B3B9F"/>
    <w:rsid w:val="004B5A02"/>
    <w:rsid w:val="004B682C"/>
    <w:rsid w:val="004B749C"/>
    <w:rsid w:val="004C19E8"/>
    <w:rsid w:val="004C20DB"/>
    <w:rsid w:val="004C252A"/>
    <w:rsid w:val="004C312D"/>
    <w:rsid w:val="004C3211"/>
    <w:rsid w:val="004C34D4"/>
    <w:rsid w:val="004C4F6C"/>
    <w:rsid w:val="004C7172"/>
    <w:rsid w:val="004D1B46"/>
    <w:rsid w:val="004D4C4F"/>
    <w:rsid w:val="004D60D2"/>
    <w:rsid w:val="004E00F3"/>
    <w:rsid w:val="004E16DA"/>
    <w:rsid w:val="004E1A0F"/>
    <w:rsid w:val="004E3A68"/>
    <w:rsid w:val="004F42D0"/>
    <w:rsid w:val="004F4F43"/>
    <w:rsid w:val="004F571E"/>
    <w:rsid w:val="004F5BDB"/>
    <w:rsid w:val="00500256"/>
    <w:rsid w:val="00501F42"/>
    <w:rsid w:val="0050259F"/>
    <w:rsid w:val="00505599"/>
    <w:rsid w:val="0050670E"/>
    <w:rsid w:val="00510233"/>
    <w:rsid w:val="00511F71"/>
    <w:rsid w:val="00512AF9"/>
    <w:rsid w:val="00512FB6"/>
    <w:rsid w:val="00516FDE"/>
    <w:rsid w:val="00517675"/>
    <w:rsid w:val="005201C2"/>
    <w:rsid w:val="005226F0"/>
    <w:rsid w:val="00523F4A"/>
    <w:rsid w:val="005247CA"/>
    <w:rsid w:val="00526C41"/>
    <w:rsid w:val="005271ED"/>
    <w:rsid w:val="00527518"/>
    <w:rsid w:val="00530415"/>
    <w:rsid w:val="00530DE2"/>
    <w:rsid w:val="00531AC1"/>
    <w:rsid w:val="0053575B"/>
    <w:rsid w:val="00535824"/>
    <w:rsid w:val="00535ED2"/>
    <w:rsid w:val="00536B88"/>
    <w:rsid w:val="00537C5A"/>
    <w:rsid w:val="00543E75"/>
    <w:rsid w:val="005441D1"/>
    <w:rsid w:val="005446ED"/>
    <w:rsid w:val="005455DE"/>
    <w:rsid w:val="00545DA8"/>
    <w:rsid w:val="00546580"/>
    <w:rsid w:val="00547A10"/>
    <w:rsid w:val="00547B34"/>
    <w:rsid w:val="005503CB"/>
    <w:rsid w:val="00550CCC"/>
    <w:rsid w:val="00551B4D"/>
    <w:rsid w:val="00551D13"/>
    <w:rsid w:val="005547F7"/>
    <w:rsid w:val="005559B0"/>
    <w:rsid w:val="00556BEA"/>
    <w:rsid w:val="00556D13"/>
    <w:rsid w:val="00556D82"/>
    <w:rsid w:val="005610F7"/>
    <w:rsid w:val="005614BC"/>
    <w:rsid w:val="00562B4C"/>
    <w:rsid w:val="005630AD"/>
    <w:rsid w:val="00563B3D"/>
    <w:rsid w:val="00564B56"/>
    <w:rsid w:val="00565AF7"/>
    <w:rsid w:val="0056618B"/>
    <w:rsid w:val="00566EEA"/>
    <w:rsid w:val="005703A8"/>
    <w:rsid w:val="005707E5"/>
    <w:rsid w:val="00572599"/>
    <w:rsid w:val="0057302C"/>
    <w:rsid w:val="0057321A"/>
    <w:rsid w:val="0057347A"/>
    <w:rsid w:val="00575261"/>
    <w:rsid w:val="0058136B"/>
    <w:rsid w:val="005813EC"/>
    <w:rsid w:val="00582034"/>
    <w:rsid w:val="005825A9"/>
    <w:rsid w:val="005835C4"/>
    <w:rsid w:val="00583815"/>
    <w:rsid w:val="00585BA8"/>
    <w:rsid w:val="00586F5B"/>
    <w:rsid w:val="00590B2B"/>
    <w:rsid w:val="00591E74"/>
    <w:rsid w:val="005932E3"/>
    <w:rsid w:val="0059527E"/>
    <w:rsid w:val="00595DFC"/>
    <w:rsid w:val="0059654E"/>
    <w:rsid w:val="005969D2"/>
    <w:rsid w:val="00597C91"/>
    <w:rsid w:val="00597E58"/>
    <w:rsid w:val="00597EB0"/>
    <w:rsid w:val="005A0D67"/>
    <w:rsid w:val="005A1A65"/>
    <w:rsid w:val="005A1D8D"/>
    <w:rsid w:val="005A2326"/>
    <w:rsid w:val="005A2773"/>
    <w:rsid w:val="005A2909"/>
    <w:rsid w:val="005A2DA1"/>
    <w:rsid w:val="005A5DD8"/>
    <w:rsid w:val="005A699E"/>
    <w:rsid w:val="005A7CBF"/>
    <w:rsid w:val="005B002D"/>
    <w:rsid w:val="005B0397"/>
    <w:rsid w:val="005B30EF"/>
    <w:rsid w:val="005B345F"/>
    <w:rsid w:val="005B4C42"/>
    <w:rsid w:val="005B685A"/>
    <w:rsid w:val="005B7BD8"/>
    <w:rsid w:val="005B7E9E"/>
    <w:rsid w:val="005C1739"/>
    <w:rsid w:val="005C4C05"/>
    <w:rsid w:val="005C6885"/>
    <w:rsid w:val="005C7195"/>
    <w:rsid w:val="005D0474"/>
    <w:rsid w:val="005D1077"/>
    <w:rsid w:val="005D113B"/>
    <w:rsid w:val="005D1753"/>
    <w:rsid w:val="005D3D0A"/>
    <w:rsid w:val="005D4677"/>
    <w:rsid w:val="005D5720"/>
    <w:rsid w:val="005E13C4"/>
    <w:rsid w:val="005E4E66"/>
    <w:rsid w:val="005E5FE5"/>
    <w:rsid w:val="005F06F1"/>
    <w:rsid w:val="005F1A81"/>
    <w:rsid w:val="005F2535"/>
    <w:rsid w:val="005F2E31"/>
    <w:rsid w:val="005F7318"/>
    <w:rsid w:val="0060552F"/>
    <w:rsid w:val="00610FA5"/>
    <w:rsid w:val="00611955"/>
    <w:rsid w:val="00611A26"/>
    <w:rsid w:val="00611CF6"/>
    <w:rsid w:val="006143D2"/>
    <w:rsid w:val="006146BB"/>
    <w:rsid w:val="00616848"/>
    <w:rsid w:val="00620FA6"/>
    <w:rsid w:val="0062289C"/>
    <w:rsid w:val="00623A20"/>
    <w:rsid w:val="00624204"/>
    <w:rsid w:val="0062438E"/>
    <w:rsid w:val="00624620"/>
    <w:rsid w:val="006259C2"/>
    <w:rsid w:val="00627363"/>
    <w:rsid w:val="00627758"/>
    <w:rsid w:val="00630972"/>
    <w:rsid w:val="006343A1"/>
    <w:rsid w:val="00640655"/>
    <w:rsid w:val="0064090B"/>
    <w:rsid w:val="00641C7B"/>
    <w:rsid w:val="006424E0"/>
    <w:rsid w:val="006427DA"/>
    <w:rsid w:val="00643FE9"/>
    <w:rsid w:val="0064446E"/>
    <w:rsid w:val="006444BC"/>
    <w:rsid w:val="00644AD1"/>
    <w:rsid w:val="00646A04"/>
    <w:rsid w:val="00647438"/>
    <w:rsid w:val="006510F4"/>
    <w:rsid w:val="006518EB"/>
    <w:rsid w:val="00654A16"/>
    <w:rsid w:val="006555B5"/>
    <w:rsid w:val="00655C48"/>
    <w:rsid w:val="00657AB2"/>
    <w:rsid w:val="00657F76"/>
    <w:rsid w:val="0066210A"/>
    <w:rsid w:val="00665D32"/>
    <w:rsid w:val="00677755"/>
    <w:rsid w:val="00677A69"/>
    <w:rsid w:val="00680156"/>
    <w:rsid w:val="006810AA"/>
    <w:rsid w:val="00682851"/>
    <w:rsid w:val="00682F54"/>
    <w:rsid w:val="00683D48"/>
    <w:rsid w:val="00684CDE"/>
    <w:rsid w:val="00686461"/>
    <w:rsid w:val="006867F6"/>
    <w:rsid w:val="00686A73"/>
    <w:rsid w:val="006908A3"/>
    <w:rsid w:val="00690B72"/>
    <w:rsid w:val="00691395"/>
    <w:rsid w:val="006926F5"/>
    <w:rsid w:val="00693F02"/>
    <w:rsid w:val="00695BAA"/>
    <w:rsid w:val="006963C6"/>
    <w:rsid w:val="006970B2"/>
    <w:rsid w:val="006972F4"/>
    <w:rsid w:val="006A03FE"/>
    <w:rsid w:val="006A0D80"/>
    <w:rsid w:val="006A1D37"/>
    <w:rsid w:val="006A26FE"/>
    <w:rsid w:val="006A4833"/>
    <w:rsid w:val="006A5B15"/>
    <w:rsid w:val="006B1652"/>
    <w:rsid w:val="006B16A7"/>
    <w:rsid w:val="006B1755"/>
    <w:rsid w:val="006B249B"/>
    <w:rsid w:val="006B2524"/>
    <w:rsid w:val="006B3956"/>
    <w:rsid w:val="006B3D3F"/>
    <w:rsid w:val="006B6295"/>
    <w:rsid w:val="006B65E5"/>
    <w:rsid w:val="006B6D54"/>
    <w:rsid w:val="006B6DD0"/>
    <w:rsid w:val="006C1770"/>
    <w:rsid w:val="006C1E4C"/>
    <w:rsid w:val="006C2E83"/>
    <w:rsid w:val="006C361D"/>
    <w:rsid w:val="006C3F30"/>
    <w:rsid w:val="006C4CD0"/>
    <w:rsid w:val="006C66BD"/>
    <w:rsid w:val="006D0906"/>
    <w:rsid w:val="006D6ECA"/>
    <w:rsid w:val="006D7D21"/>
    <w:rsid w:val="006E0D9F"/>
    <w:rsid w:val="006E11FE"/>
    <w:rsid w:val="006E568C"/>
    <w:rsid w:val="006E649B"/>
    <w:rsid w:val="006E654D"/>
    <w:rsid w:val="006E67E0"/>
    <w:rsid w:val="006E7320"/>
    <w:rsid w:val="006E7499"/>
    <w:rsid w:val="006E74FC"/>
    <w:rsid w:val="006F0410"/>
    <w:rsid w:val="006F221B"/>
    <w:rsid w:val="006F33CF"/>
    <w:rsid w:val="006F598D"/>
    <w:rsid w:val="006F71BB"/>
    <w:rsid w:val="006F720E"/>
    <w:rsid w:val="0070051D"/>
    <w:rsid w:val="007013BF"/>
    <w:rsid w:val="00702540"/>
    <w:rsid w:val="007034F7"/>
    <w:rsid w:val="00704A88"/>
    <w:rsid w:val="00707E43"/>
    <w:rsid w:val="00710577"/>
    <w:rsid w:val="007125EB"/>
    <w:rsid w:val="00712CF7"/>
    <w:rsid w:val="00712CFE"/>
    <w:rsid w:val="00714FB8"/>
    <w:rsid w:val="00717780"/>
    <w:rsid w:val="00720960"/>
    <w:rsid w:val="00721DBE"/>
    <w:rsid w:val="00725D4B"/>
    <w:rsid w:val="00726263"/>
    <w:rsid w:val="0072707F"/>
    <w:rsid w:val="00727CB5"/>
    <w:rsid w:val="00733F47"/>
    <w:rsid w:val="0073629E"/>
    <w:rsid w:val="00736E28"/>
    <w:rsid w:val="0074023C"/>
    <w:rsid w:val="007410E9"/>
    <w:rsid w:val="007418B1"/>
    <w:rsid w:val="00741C12"/>
    <w:rsid w:val="00743570"/>
    <w:rsid w:val="00743955"/>
    <w:rsid w:val="0074398A"/>
    <w:rsid w:val="00745938"/>
    <w:rsid w:val="007467ED"/>
    <w:rsid w:val="00746D92"/>
    <w:rsid w:val="00747E6C"/>
    <w:rsid w:val="007505F9"/>
    <w:rsid w:val="007516E5"/>
    <w:rsid w:val="0075188E"/>
    <w:rsid w:val="00752963"/>
    <w:rsid w:val="00752E74"/>
    <w:rsid w:val="007547B1"/>
    <w:rsid w:val="00754900"/>
    <w:rsid w:val="00761D24"/>
    <w:rsid w:val="00762E07"/>
    <w:rsid w:val="007640DC"/>
    <w:rsid w:val="00764383"/>
    <w:rsid w:val="00764A38"/>
    <w:rsid w:val="00765B60"/>
    <w:rsid w:val="00766FDA"/>
    <w:rsid w:val="0077025E"/>
    <w:rsid w:val="0077039A"/>
    <w:rsid w:val="00772ADA"/>
    <w:rsid w:val="00774BA0"/>
    <w:rsid w:val="00775229"/>
    <w:rsid w:val="007752B8"/>
    <w:rsid w:val="0077646C"/>
    <w:rsid w:val="00776A76"/>
    <w:rsid w:val="007770D8"/>
    <w:rsid w:val="00777A5F"/>
    <w:rsid w:val="007806D9"/>
    <w:rsid w:val="0078121E"/>
    <w:rsid w:val="00781A4E"/>
    <w:rsid w:val="0078364B"/>
    <w:rsid w:val="007847C5"/>
    <w:rsid w:val="00784A1F"/>
    <w:rsid w:val="00784BA4"/>
    <w:rsid w:val="00785975"/>
    <w:rsid w:val="00790108"/>
    <w:rsid w:val="00790532"/>
    <w:rsid w:val="0079172F"/>
    <w:rsid w:val="00791D79"/>
    <w:rsid w:val="00794929"/>
    <w:rsid w:val="00795402"/>
    <w:rsid w:val="007962BA"/>
    <w:rsid w:val="0079642D"/>
    <w:rsid w:val="007975BB"/>
    <w:rsid w:val="00797D81"/>
    <w:rsid w:val="007A045B"/>
    <w:rsid w:val="007A0763"/>
    <w:rsid w:val="007A19E2"/>
    <w:rsid w:val="007A2E07"/>
    <w:rsid w:val="007A3BAE"/>
    <w:rsid w:val="007A47B2"/>
    <w:rsid w:val="007A62CD"/>
    <w:rsid w:val="007A73B6"/>
    <w:rsid w:val="007A73F1"/>
    <w:rsid w:val="007A7778"/>
    <w:rsid w:val="007B086D"/>
    <w:rsid w:val="007B1243"/>
    <w:rsid w:val="007B2009"/>
    <w:rsid w:val="007B2D99"/>
    <w:rsid w:val="007B6BF4"/>
    <w:rsid w:val="007B767E"/>
    <w:rsid w:val="007B77B0"/>
    <w:rsid w:val="007C134F"/>
    <w:rsid w:val="007C45CC"/>
    <w:rsid w:val="007C4DEA"/>
    <w:rsid w:val="007D0374"/>
    <w:rsid w:val="007D2C56"/>
    <w:rsid w:val="007D3C58"/>
    <w:rsid w:val="007E018A"/>
    <w:rsid w:val="007E0411"/>
    <w:rsid w:val="007E46C5"/>
    <w:rsid w:val="007E7A7D"/>
    <w:rsid w:val="007F0D12"/>
    <w:rsid w:val="007F1201"/>
    <w:rsid w:val="007F17EF"/>
    <w:rsid w:val="007F1EE0"/>
    <w:rsid w:val="007F2D01"/>
    <w:rsid w:val="007F47E2"/>
    <w:rsid w:val="007F483F"/>
    <w:rsid w:val="007F5A4E"/>
    <w:rsid w:val="007F6536"/>
    <w:rsid w:val="007F6DBF"/>
    <w:rsid w:val="007F6F7D"/>
    <w:rsid w:val="007F7D5E"/>
    <w:rsid w:val="00800B96"/>
    <w:rsid w:val="00803371"/>
    <w:rsid w:val="00806980"/>
    <w:rsid w:val="00812C43"/>
    <w:rsid w:val="00813CB4"/>
    <w:rsid w:val="00814870"/>
    <w:rsid w:val="008150E6"/>
    <w:rsid w:val="0082054B"/>
    <w:rsid w:val="00821B1E"/>
    <w:rsid w:val="00821F74"/>
    <w:rsid w:val="0082251F"/>
    <w:rsid w:val="00822CDF"/>
    <w:rsid w:val="00822D2A"/>
    <w:rsid w:val="00823B45"/>
    <w:rsid w:val="00823E5A"/>
    <w:rsid w:val="00823EFB"/>
    <w:rsid w:val="00830439"/>
    <w:rsid w:val="008319A3"/>
    <w:rsid w:val="00831EB3"/>
    <w:rsid w:val="00832461"/>
    <w:rsid w:val="00834D69"/>
    <w:rsid w:val="00835A24"/>
    <w:rsid w:val="00835B31"/>
    <w:rsid w:val="00835D62"/>
    <w:rsid w:val="00836F6C"/>
    <w:rsid w:val="008410A7"/>
    <w:rsid w:val="00842671"/>
    <w:rsid w:val="00845E20"/>
    <w:rsid w:val="008501C2"/>
    <w:rsid w:val="00850355"/>
    <w:rsid w:val="008520C8"/>
    <w:rsid w:val="008536FD"/>
    <w:rsid w:val="0085505B"/>
    <w:rsid w:val="0085764C"/>
    <w:rsid w:val="00860290"/>
    <w:rsid w:val="008603FC"/>
    <w:rsid w:val="00860FAA"/>
    <w:rsid w:val="008636C1"/>
    <w:rsid w:val="0086385F"/>
    <w:rsid w:val="008639F1"/>
    <w:rsid w:val="00866396"/>
    <w:rsid w:val="00866F32"/>
    <w:rsid w:val="00867DDB"/>
    <w:rsid w:val="00871940"/>
    <w:rsid w:val="00871C1C"/>
    <w:rsid w:val="00873904"/>
    <w:rsid w:val="00877271"/>
    <w:rsid w:val="0088109A"/>
    <w:rsid w:val="0088116C"/>
    <w:rsid w:val="00881C03"/>
    <w:rsid w:val="00881EFD"/>
    <w:rsid w:val="00882740"/>
    <w:rsid w:val="008833E0"/>
    <w:rsid w:val="00884437"/>
    <w:rsid w:val="0088452F"/>
    <w:rsid w:val="0088547B"/>
    <w:rsid w:val="008867AC"/>
    <w:rsid w:val="00886C6B"/>
    <w:rsid w:val="00887F10"/>
    <w:rsid w:val="00890B11"/>
    <w:rsid w:val="008926E1"/>
    <w:rsid w:val="008928EA"/>
    <w:rsid w:val="00895288"/>
    <w:rsid w:val="008A0570"/>
    <w:rsid w:val="008A0EAE"/>
    <w:rsid w:val="008A1494"/>
    <w:rsid w:val="008A183A"/>
    <w:rsid w:val="008A3D3D"/>
    <w:rsid w:val="008A432B"/>
    <w:rsid w:val="008A6A50"/>
    <w:rsid w:val="008B0A47"/>
    <w:rsid w:val="008B37A9"/>
    <w:rsid w:val="008B3A1E"/>
    <w:rsid w:val="008B60DC"/>
    <w:rsid w:val="008B6140"/>
    <w:rsid w:val="008B637E"/>
    <w:rsid w:val="008B7BC7"/>
    <w:rsid w:val="008C1482"/>
    <w:rsid w:val="008C20E1"/>
    <w:rsid w:val="008C3ED2"/>
    <w:rsid w:val="008C52EC"/>
    <w:rsid w:val="008C6DAA"/>
    <w:rsid w:val="008D0046"/>
    <w:rsid w:val="008D02AE"/>
    <w:rsid w:val="008D0321"/>
    <w:rsid w:val="008D04F8"/>
    <w:rsid w:val="008D0732"/>
    <w:rsid w:val="008D1D13"/>
    <w:rsid w:val="008D1D50"/>
    <w:rsid w:val="008D45EF"/>
    <w:rsid w:val="008D4EE7"/>
    <w:rsid w:val="008D6760"/>
    <w:rsid w:val="008D68D5"/>
    <w:rsid w:val="008D6BC6"/>
    <w:rsid w:val="008E0E7A"/>
    <w:rsid w:val="008E2130"/>
    <w:rsid w:val="008E2E6F"/>
    <w:rsid w:val="008E5698"/>
    <w:rsid w:val="008E640D"/>
    <w:rsid w:val="008E794D"/>
    <w:rsid w:val="008F105D"/>
    <w:rsid w:val="008F115A"/>
    <w:rsid w:val="008F1533"/>
    <w:rsid w:val="009009A5"/>
    <w:rsid w:val="00901783"/>
    <w:rsid w:val="00902D14"/>
    <w:rsid w:val="00903929"/>
    <w:rsid w:val="009055FA"/>
    <w:rsid w:val="00905F49"/>
    <w:rsid w:val="009061E0"/>
    <w:rsid w:val="00906CD7"/>
    <w:rsid w:val="00907B1E"/>
    <w:rsid w:val="00910691"/>
    <w:rsid w:val="00913241"/>
    <w:rsid w:val="00915940"/>
    <w:rsid w:val="00916781"/>
    <w:rsid w:val="009203DE"/>
    <w:rsid w:val="00922A4C"/>
    <w:rsid w:val="00922AAD"/>
    <w:rsid w:val="00923B8A"/>
    <w:rsid w:val="00927E26"/>
    <w:rsid w:val="009303D5"/>
    <w:rsid w:val="00931072"/>
    <w:rsid w:val="009321E0"/>
    <w:rsid w:val="0093429B"/>
    <w:rsid w:val="009359C7"/>
    <w:rsid w:val="0093740B"/>
    <w:rsid w:val="00943AF4"/>
    <w:rsid w:val="00943F3C"/>
    <w:rsid w:val="009448E9"/>
    <w:rsid w:val="00945048"/>
    <w:rsid w:val="00945982"/>
    <w:rsid w:val="00951C03"/>
    <w:rsid w:val="009524D9"/>
    <w:rsid w:val="0095308D"/>
    <w:rsid w:val="00953CCD"/>
    <w:rsid w:val="009543FE"/>
    <w:rsid w:val="0095665E"/>
    <w:rsid w:val="00957ADB"/>
    <w:rsid w:val="00962912"/>
    <w:rsid w:val="0096297E"/>
    <w:rsid w:val="00966C98"/>
    <w:rsid w:val="00967171"/>
    <w:rsid w:val="009706A2"/>
    <w:rsid w:val="00975888"/>
    <w:rsid w:val="00976926"/>
    <w:rsid w:val="0097707A"/>
    <w:rsid w:val="00977E38"/>
    <w:rsid w:val="00980005"/>
    <w:rsid w:val="00980A9B"/>
    <w:rsid w:val="0098126D"/>
    <w:rsid w:val="00982F92"/>
    <w:rsid w:val="00983B36"/>
    <w:rsid w:val="00983ED5"/>
    <w:rsid w:val="00987C01"/>
    <w:rsid w:val="00987CAF"/>
    <w:rsid w:val="00990A3D"/>
    <w:rsid w:val="00991D3A"/>
    <w:rsid w:val="0099264A"/>
    <w:rsid w:val="00992DAF"/>
    <w:rsid w:val="0099332E"/>
    <w:rsid w:val="009935C6"/>
    <w:rsid w:val="009939BA"/>
    <w:rsid w:val="00993D6E"/>
    <w:rsid w:val="00994D91"/>
    <w:rsid w:val="0099563D"/>
    <w:rsid w:val="009968B7"/>
    <w:rsid w:val="0099699C"/>
    <w:rsid w:val="00996E11"/>
    <w:rsid w:val="0099774E"/>
    <w:rsid w:val="00997B25"/>
    <w:rsid w:val="009A0C92"/>
    <w:rsid w:val="009A2FDD"/>
    <w:rsid w:val="009A418C"/>
    <w:rsid w:val="009A6BC7"/>
    <w:rsid w:val="009A6D2D"/>
    <w:rsid w:val="009A6ECC"/>
    <w:rsid w:val="009A7AA5"/>
    <w:rsid w:val="009B1BB0"/>
    <w:rsid w:val="009B1E7B"/>
    <w:rsid w:val="009B4780"/>
    <w:rsid w:val="009B543D"/>
    <w:rsid w:val="009B60D0"/>
    <w:rsid w:val="009B71D5"/>
    <w:rsid w:val="009B78E4"/>
    <w:rsid w:val="009B7F0A"/>
    <w:rsid w:val="009C09AD"/>
    <w:rsid w:val="009C0CB7"/>
    <w:rsid w:val="009C2024"/>
    <w:rsid w:val="009C23FC"/>
    <w:rsid w:val="009C4293"/>
    <w:rsid w:val="009C5703"/>
    <w:rsid w:val="009C5DD6"/>
    <w:rsid w:val="009C6ECE"/>
    <w:rsid w:val="009D0735"/>
    <w:rsid w:val="009D0F48"/>
    <w:rsid w:val="009D1DE6"/>
    <w:rsid w:val="009D40EF"/>
    <w:rsid w:val="009D40F6"/>
    <w:rsid w:val="009D4B46"/>
    <w:rsid w:val="009D73FA"/>
    <w:rsid w:val="009E49F8"/>
    <w:rsid w:val="009E4A2F"/>
    <w:rsid w:val="009E57C1"/>
    <w:rsid w:val="009E596B"/>
    <w:rsid w:val="009E5C14"/>
    <w:rsid w:val="009E7213"/>
    <w:rsid w:val="009E7E54"/>
    <w:rsid w:val="009F067E"/>
    <w:rsid w:val="009F09C2"/>
    <w:rsid w:val="009F0FB5"/>
    <w:rsid w:val="009F2FB8"/>
    <w:rsid w:val="009F367B"/>
    <w:rsid w:val="009F4396"/>
    <w:rsid w:val="009F694E"/>
    <w:rsid w:val="009F6F59"/>
    <w:rsid w:val="00A00181"/>
    <w:rsid w:val="00A0417C"/>
    <w:rsid w:val="00A05FD0"/>
    <w:rsid w:val="00A07259"/>
    <w:rsid w:val="00A119D0"/>
    <w:rsid w:val="00A11C75"/>
    <w:rsid w:val="00A163B9"/>
    <w:rsid w:val="00A209E9"/>
    <w:rsid w:val="00A21F94"/>
    <w:rsid w:val="00A22AD9"/>
    <w:rsid w:val="00A2435C"/>
    <w:rsid w:val="00A246FA"/>
    <w:rsid w:val="00A2666F"/>
    <w:rsid w:val="00A26CA8"/>
    <w:rsid w:val="00A27E34"/>
    <w:rsid w:val="00A30C1E"/>
    <w:rsid w:val="00A319CB"/>
    <w:rsid w:val="00A31B9C"/>
    <w:rsid w:val="00A33757"/>
    <w:rsid w:val="00A34D8F"/>
    <w:rsid w:val="00A37585"/>
    <w:rsid w:val="00A40CF8"/>
    <w:rsid w:val="00A40F78"/>
    <w:rsid w:val="00A42524"/>
    <w:rsid w:val="00A42737"/>
    <w:rsid w:val="00A43BA1"/>
    <w:rsid w:val="00A44095"/>
    <w:rsid w:val="00A44428"/>
    <w:rsid w:val="00A44CEE"/>
    <w:rsid w:val="00A46360"/>
    <w:rsid w:val="00A52BA3"/>
    <w:rsid w:val="00A545AA"/>
    <w:rsid w:val="00A60A34"/>
    <w:rsid w:val="00A614FE"/>
    <w:rsid w:val="00A61571"/>
    <w:rsid w:val="00A6190B"/>
    <w:rsid w:val="00A632A3"/>
    <w:rsid w:val="00A63311"/>
    <w:rsid w:val="00A63FF3"/>
    <w:rsid w:val="00A64F83"/>
    <w:rsid w:val="00A67142"/>
    <w:rsid w:val="00A7263C"/>
    <w:rsid w:val="00A731F4"/>
    <w:rsid w:val="00A73355"/>
    <w:rsid w:val="00A73983"/>
    <w:rsid w:val="00A74A01"/>
    <w:rsid w:val="00A74E0A"/>
    <w:rsid w:val="00A74EAA"/>
    <w:rsid w:val="00A75776"/>
    <w:rsid w:val="00A75C01"/>
    <w:rsid w:val="00A7633F"/>
    <w:rsid w:val="00A76D11"/>
    <w:rsid w:val="00A80064"/>
    <w:rsid w:val="00A805AA"/>
    <w:rsid w:val="00A81350"/>
    <w:rsid w:val="00A815B7"/>
    <w:rsid w:val="00A823B8"/>
    <w:rsid w:val="00A826F4"/>
    <w:rsid w:val="00A84712"/>
    <w:rsid w:val="00A84BD2"/>
    <w:rsid w:val="00A8615E"/>
    <w:rsid w:val="00A866C8"/>
    <w:rsid w:val="00A90633"/>
    <w:rsid w:val="00A90727"/>
    <w:rsid w:val="00A914EC"/>
    <w:rsid w:val="00A92362"/>
    <w:rsid w:val="00A9509F"/>
    <w:rsid w:val="00A97D90"/>
    <w:rsid w:val="00AA035B"/>
    <w:rsid w:val="00AA0F96"/>
    <w:rsid w:val="00AA110C"/>
    <w:rsid w:val="00AA3D30"/>
    <w:rsid w:val="00AA423B"/>
    <w:rsid w:val="00AA479B"/>
    <w:rsid w:val="00AA5248"/>
    <w:rsid w:val="00AA6D5A"/>
    <w:rsid w:val="00AA6E30"/>
    <w:rsid w:val="00AB0787"/>
    <w:rsid w:val="00AB1C6D"/>
    <w:rsid w:val="00AB216C"/>
    <w:rsid w:val="00AB41B7"/>
    <w:rsid w:val="00AB5555"/>
    <w:rsid w:val="00AB7EBE"/>
    <w:rsid w:val="00AC0D98"/>
    <w:rsid w:val="00AC2409"/>
    <w:rsid w:val="00AC3B20"/>
    <w:rsid w:val="00AC3D60"/>
    <w:rsid w:val="00AC6178"/>
    <w:rsid w:val="00AC6DA4"/>
    <w:rsid w:val="00AC721E"/>
    <w:rsid w:val="00AD1282"/>
    <w:rsid w:val="00AD1C41"/>
    <w:rsid w:val="00AD223F"/>
    <w:rsid w:val="00AD2328"/>
    <w:rsid w:val="00AD48FA"/>
    <w:rsid w:val="00AD4AD4"/>
    <w:rsid w:val="00AD70B9"/>
    <w:rsid w:val="00AD7C0C"/>
    <w:rsid w:val="00AE05E3"/>
    <w:rsid w:val="00AE1498"/>
    <w:rsid w:val="00AE15CD"/>
    <w:rsid w:val="00AE296E"/>
    <w:rsid w:val="00AE385C"/>
    <w:rsid w:val="00AE4119"/>
    <w:rsid w:val="00AE45B2"/>
    <w:rsid w:val="00AE4FAC"/>
    <w:rsid w:val="00AE60E8"/>
    <w:rsid w:val="00AE759E"/>
    <w:rsid w:val="00AE7F54"/>
    <w:rsid w:val="00AF1932"/>
    <w:rsid w:val="00AF2C56"/>
    <w:rsid w:val="00AF4196"/>
    <w:rsid w:val="00AF6CE4"/>
    <w:rsid w:val="00AF778C"/>
    <w:rsid w:val="00B0001C"/>
    <w:rsid w:val="00B0191F"/>
    <w:rsid w:val="00B01A63"/>
    <w:rsid w:val="00B0282B"/>
    <w:rsid w:val="00B02EBC"/>
    <w:rsid w:val="00B02F21"/>
    <w:rsid w:val="00B05193"/>
    <w:rsid w:val="00B05902"/>
    <w:rsid w:val="00B05C8F"/>
    <w:rsid w:val="00B11724"/>
    <w:rsid w:val="00B13361"/>
    <w:rsid w:val="00B14CC8"/>
    <w:rsid w:val="00B1683A"/>
    <w:rsid w:val="00B17704"/>
    <w:rsid w:val="00B17DA7"/>
    <w:rsid w:val="00B2128B"/>
    <w:rsid w:val="00B230D7"/>
    <w:rsid w:val="00B23AFC"/>
    <w:rsid w:val="00B2483F"/>
    <w:rsid w:val="00B2525A"/>
    <w:rsid w:val="00B26244"/>
    <w:rsid w:val="00B27779"/>
    <w:rsid w:val="00B30571"/>
    <w:rsid w:val="00B30590"/>
    <w:rsid w:val="00B30A65"/>
    <w:rsid w:val="00B3123D"/>
    <w:rsid w:val="00B31484"/>
    <w:rsid w:val="00B3160E"/>
    <w:rsid w:val="00B318F7"/>
    <w:rsid w:val="00B31EC5"/>
    <w:rsid w:val="00B320FA"/>
    <w:rsid w:val="00B3428F"/>
    <w:rsid w:val="00B34E4C"/>
    <w:rsid w:val="00B352AA"/>
    <w:rsid w:val="00B353B4"/>
    <w:rsid w:val="00B354C5"/>
    <w:rsid w:val="00B37921"/>
    <w:rsid w:val="00B479CD"/>
    <w:rsid w:val="00B47D64"/>
    <w:rsid w:val="00B54638"/>
    <w:rsid w:val="00B5539E"/>
    <w:rsid w:val="00B561AA"/>
    <w:rsid w:val="00B56400"/>
    <w:rsid w:val="00B5677D"/>
    <w:rsid w:val="00B64454"/>
    <w:rsid w:val="00B651CF"/>
    <w:rsid w:val="00B65722"/>
    <w:rsid w:val="00B65D08"/>
    <w:rsid w:val="00B664C5"/>
    <w:rsid w:val="00B6764B"/>
    <w:rsid w:val="00B67EAC"/>
    <w:rsid w:val="00B70DD3"/>
    <w:rsid w:val="00B711BF"/>
    <w:rsid w:val="00B7178D"/>
    <w:rsid w:val="00B72553"/>
    <w:rsid w:val="00B73211"/>
    <w:rsid w:val="00B75058"/>
    <w:rsid w:val="00B7678D"/>
    <w:rsid w:val="00B7750D"/>
    <w:rsid w:val="00B81F63"/>
    <w:rsid w:val="00B84425"/>
    <w:rsid w:val="00B84F84"/>
    <w:rsid w:val="00B852D7"/>
    <w:rsid w:val="00B86362"/>
    <w:rsid w:val="00B866D9"/>
    <w:rsid w:val="00B90862"/>
    <w:rsid w:val="00B92204"/>
    <w:rsid w:val="00B93E04"/>
    <w:rsid w:val="00B942AA"/>
    <w:rsid w:val="00B9490C"/>
    <w:rsid w:val="00B97D88"/>
    <w:rsid w:val="00BA0322"/>
    <w:rsid w:val="00BA28B5"/>
    <w:rsid w:val="00BA3D8A"/>
    <w:rsid w:val="00BA7264"/>
    <w:rsid w:val="00BA7DEC"/>
    <w:rsid w:val="00BB4827"/>
    <w:rsid w:val="00BB4AF3"/>
    <w:rsid w:val="00BB6552"/>
    <w:rsid w:val="00BB6AF8"/>
    <w:rsid w:val="00BC08E5"/>
    <w:rsid w:val="00BC0F1B"/>
    <w:rsid w:val="00BC14B2"/>
    <w:rsid w:val="00BC2289"/>
    <w:rsid w:val="00BC3991"/>
    <w:rsid w:val="00BC639E"/>
    <w:rsid w:val="00BC77C0"/>
    <w:rsid w:val="00BC7C87"/>
    <w:rsid w:val="00BD02E9"/>
    <w:rsid w:val="00BD141B"/>
    <w:rsid w:val="00BD179D"/>
    <w:rsid w:val="00BD499E"/>
    <w:rsid w:val="00BD59FF"/>
    <w:rsid w:val="00BD72F6"/>
    <w:rsid w:val="00BD7343"/>
    <w:rsid w:val="00BD780C"/>
    <w:rsid w:val="00BD7E93"/>
    <w:rsid w:val="00BE08F4"/>
    <w:rsid w:val="00BE0DF3"/>
    <w:rsid w:val="00BE198A"/>
    <w:rsid w:val="00BE1CA9"/>
    <w:rsid w:val="00BE4131"/>
    <w:rsid w:val="00BE4FA0"/>
    <w:rsid w:val="00BE580F"/>
    <w:rsid w:val="00BE6F17"/>
    <w:rsid w:val="00BF027C"/>
    <w:rsid w:val="00BF0FCA"/>
    <w:rsid w:val="00BF135D"/>
    <w:rsid w:val="00BF16D5"/>
    <w:rsid w:val="00BF1855"/>
    <w:rsid w:val="00BF18B5"/>
    <w:rsid w:val="00BF2953"/>
    <w:rsid w:val="00BF2EA8"/>
    <w:rsid w:val="00BF6B0A"/>
    <w:rsid w:val="00BF7045"/>
    <w:rsid w:val="00BF742C"/>
    <w:rsid w:val="00C01416"/>
    <w:rsid w:val="00C02DBB"/>
    <w:rsid w:val="00C033EB"/>
    <w:rsid w:val="00C03ED1"/>
    <w:rsid w:val="00C04D66"/>
    <w:rsid w:val="00C06967"/>
    <w:rsid w:val="00C06D7A"/>
    <w:rsid w:val="00C1000A"/>
    <w:rsid w:val="00C11749"/>
    <w:rsid w:val="00C12587"/>
    <w:rsid w:val="00C1613F"/>
    <w:rsid w:val="00C1780C"/>
    <w:rsid w:val="00C2017A"/>
    <w:rsid w:val="00C26ACC"/>
    <w:rsid w:val="00C30347"/>
    <w:rsid w:val="00C30DC5"/>
    <w:rsid w:val="00C30DDB"/>
    <w:rsid w:val="00C31293"/>
    <w:rsid w:val="00C31CC9"/>
    <w:rsid w:val="00C31FFD"/>
    <w:rsid w:val="00C32712"/>
    <w:rsid w:val="00C34537"/>
    <w:rsid w:val="00C36250"/>
    <w:rsid w:val="00C40CAB"/>
    <w:rsid w:val="00C439B8"/>
    <w:rsid w:val="00C43B98"/>
    <w:rsid w:val="00C443DD"/>
    <w:rsid w:val="00C45811"/>
    <w:rsid w:val="00C45F9A"/>
    <w:rsid w:val="00C47247"/>
    <w:rsid w:val="00C52EDE"/>
    <w:rsid w:val="00C553AD"/>
    <w:rsid w:val="00C56761"/>
    <w:rsid w:val="00C56E8D"/>
    <w:rsid w:val="00C57CDF"/>
    <w:rsid w:val="00C57EAE"/>
    <w:rsid w:val="00C61FA7"/>
    <w:rsid w:val="00C640E4"/>
    <w:rsid w:val="00C6444F"/>
    <w:rsid w:val="00C66365"/>
    <w:rsid w:val="00C66377"/>
    <w:rsid w:val="00C71265"/>
    <w:rsid w:val="00C71395"/>
    <w:rsid w:val="00C72424"/>
    <w:rsid w:val="00C75D31"/>
    <w:rsid w:val="00C76303"/>
    <w:rsid w:val="00C76AE3"/>
    <w:rsid w:val="00C778B5"/>
    <w:rsid w:val="00C8064C"/>
    <w:rsid w:val="00C819B1"/>
    <w:rsid w:val="00C85447"/>
    <w:rsid w:val="00C85B4A"/>
    <w:rsid w:val="00C86E10"/>
    <w:rsid w:val="00C91F0A"/>
    <w:rsid w:val="00C92219"/>
    <w:rsid w:val="00C92F2A"/>
    <w:rsid w:val="00C9594D"/>
    <w:rsid w:val="00C961BD"/>
    <w:rsid w:val="00C96C66"/>
    <w:rsid w:val="00C97627"/>
    <w:rsid w:val="00C976D5"/>
    <w:rsid w:val="00C97FEE"/>
    <w:rsid w:val="00CA08DF"/>
    <w:rsid w:val="00CA0C16"/>
    <w:rsid w:val="00CA0F93"/>
    <w:rsid w:val="00CA13CF"/>
    <w:rsid w:val="00CA239D"/>
    <w:rsid w:val="00CA403D"/>
    <w:rsid w:val="00CA5A39"/>
    <w:rsid w:val="00CA72F8"/>
    <w:rsid w:val="00CA73E9"/>
    <w:rsid w:val="00CA7B9A"/>
    <w:rsid w:val="00CA7D1B"/>
    <w:rsid w:val="00CB3D29"/>
    <w:rsid w:val="00CB3E7D"/>
    <w:rsid w:val="00CB54C7"/>
    <w:rsid w:val="00CB6121"/>
    <w:rsid w:val="00CB79F0"/>
    <w:rsid w:val="00CC0E43"/>
    <w:rsid w:val="00CC28F4"/>
    <w:rsid w:val="00CC29E9"/>
    <w:rsid w:val="00CC30C8"/>
    <w:rsid w:val="00CC5251"/>
    <w:rsid w:val="00CC6E58"/>
    <w:rsid w:val="00CC7E83"/>
    <w:rsid w:val="00CD0AC1"/>
    <w:rsid w:val="00CD1775"/>
    <w:rsid w:val="00CD1D69"/>
    <w:rsid w:val="00CD2A4A"/>
    <w:rsid w:val="00CD34D9"/>
    <w:rsid w:val="00CD39A6"/>
    <w:rsid w:val="00CD5747"/>
    <w:rsid w:val="00CE1393"/>
    <w:rsid w:val="00CE1420"/>
    <w:rsid w:val="00CE1DB8"/>
    <w:rsid w:val="00CE2286"/>
    <w:rsid w:val="00CE2454"/>
    <w:rsid w:val="00CE38B7"/>
    <w:rsid w:val="00CE3990"/>
    <w:rsid w:val="00CE3EF1"/>
    <w:rsid w:val="00CE426C"/>
    <w:rsid w:val="00CE5483"/>
    <w:rsid w:val="00CE5CD0"/>
    <w:rsid w:val="00CE5F71"/>
    <w:rsid w:val="00CE6CEE"/>
    <w:rsid w:val="00CF03FE"/>
    <w:rsid w:val="00CF0A75"/>
    <w:rsid w:val="00CF2DD3"/>
    <w:rsid w:val="00CF4361"/>
    <w:rsid w:val="00CF49FB"/>
    <w:rsid w:val="00CF58DB"/>
    <w:rsid w:val="00CF60EA"/>
    <w:rsid w:val="00CF79A1"/>
    <w:rsid w:val="00CF7E7A"/>
    <w:rsid w:val="00D002A6"/>
    <w:rsid w:val="00D00326"/>
    <w:rsid w:val="00D00A10"/>
    <w:rsid w:val="00D01D2A"/>
    <w:rsid w:val="00D01E0E"/>
    <w:rsid w:val="00D02004"/>
    <w:rsid w:val="00D03121"/>
    <w:rsid w:val="00D039C7"/>
    <w:rsid w:val="00D044FC"/>
    <w:rsid w:val="00D05F13"/>
    <w:rsid w:val="00D0672A"/>
    <w:rsid w:val="00D06AA1"/>
    <w:rsid w:val="00D07202"/>
    <w:rsid w:val="00D073C0"/>
    <w:rsid w:val="00D1047B"/>
    <w:rsid w:val="00D12234"/>
    <w:rsid w:val="00D126BC"/>
    <w:rsid w:val="00D131FE"/>
    <w:rsid w:val="00D14E80"/>
    <w:rsid w:val="00D16C1D"/>
    <w:rsid w:val="00D171B6"/>
    <w:rsid w:val="00D211D9"/>
    <w:rsid w:val="00D2131C"/>
    <w:rsid w:val="00D2230C"/>
    <w:rsid w:val="00D249EC"/>
    <w:rsid w:val="00D24BF3"/>
    <w:rsid w:val="00D24BF9"/>
    <w:rsid w:val="00D251CE"/>
    <w:rsid w:val="00D25314"/>
    <w:rsid w:val="00D331E0"/>
    <w:rsid w:val="00D34024"/>
    <w:rsid w:val="00D36DF6"/>
    <w:rsid w:val="00D40732"/>
    <w:rsid w:val="00D408A8"/>
    <w:rsid w:val="00D42B4B"/>
    <w:rsid w:val="00D44941"/>
    <w:rsid w:val="00D453F4"/>
    <w:rsid w:val="00D47059"/>
    <w:rsid w:val="00D47A7B"/>
    <w:rsid w:val="00D47CEB"/>
    <w:rsid w:val="00D50B16"/>
    <w:rsid w:val="00D50E66"/>
    <w:rsid w:val="00D510C3"/>
    <w:rsid w:val="00D5220D"/>
    <w:rsid w:val="00D52C7F"/>
    <w:rsid w:val="00D53008"/>
    <w:rsid w:val="00D55E31"/>
    <w:rsid w:val="00D5708C"/>
    <w:rsid w:val="00D574A0"/>
    <w:rsid w:val="00D57AE4"/>
    <w:rsid w:val="00D57D60"/>
    <w:rsid w:val="00D609CA"/>
    <w:rsid w:val="00D60BCD"/>
    <w:rsid w:val="00D67B6D"/>
    <w:rsid w:val="00D70143"/>
    <w:rsid w:val="00D718B5"/>
    <w:rsid w:val="00D72E99"/>
    <w:rsid w:val="00D73B68"/>
    <w:rsid w:val="00D7406E"/>
    <w:rsid w:val="00D75061"/>
    <w:rsid w:val="00D755B4"/>
    <w:rsid w:val="00D81665"/>
    <w:rsid w:val="00D82D4B"/>
    <w:rsid w:val="00D83A06"/>
    <w:rsid w:val="00D901FE"/>
    <w:rsid w:val="00D9182A"/>
    <w:rsid w:val="00D92876"/>
    <w:rsid w:val="00D9528E"/>
    <w:rsid w:val="00D95D28"/>
    <w:rsid w:val="00D96024"/>
    <w:rsid w:val="00D96767"/>
    <w:rsid w:val="00D967F4"/>
    <w:rsid w:val="00DA2D1A"/>
    <w:rsid w:val="00DB03CC"/>
    <w:rsid w:val="00DB0A63"/>
    <w:rsid w:val="00DB23C8"/>
    <w:rsid w:val="00DB3295"/>
    <w:rsid w:val="00DB64FD"/>
    <w:rsid w:val="00DB656C"/>
    <w:rsid w:val="00DB7569"/>
    <w:rsid w:val="00DB7E18"/>
    <w:rsid w:val="00DC1DEB"/>
    <w:rsid w:val="00DC1FBF"/>
    <w:rsid w:val="00DC5841"/>
    <w:rsid w:val="00DC62F2"/>
    <w:rsid w:val="00DD26B7"/>
    <w:rsid w:val="00DD2A32"/>
    <w:rsid w:val="00DD2C02"/>
    <w:rsid w:val="00DD2F8A"/>
    <w:rsid w:val="00DD4471"/>
    <w:rsid w:val="00DD492F"/>
    <w:rsid w:val="00DD536E"/>
    <w:rsid w:val="00DE1828"/>
    <w:rsid w:val="00DE2C6D"/>
    <w:rsid w:val="00DE3236"/>
    <w:rsid w:val="00DE439C"/>
    <w:rsid w:val="00DE4980"/>
    <w:rsid w:val="00DE5391"/>
    <w:rsid w:val="00DE728A"/>
    <w:rsid w:val="00DF05C4"/>
    <w:rsid w:val="00DF088A"/>
    <w:rsid w:val="00DF0D74"/>
    <w:rsid w:val="00DF15B4"/>
    <w:rsid w:val="00DF1829"/>
    <w:rsid w:val="00DF26A4"/>
    <w:rsid w:val="00DF2C33"/>
    <w:rsid w:val="00DF2E6E"/>
    <w:rsid w:val="00DF4332"/>
    <w:rsid w:val="00DF57F4"/>
    <w:rsid w:val="00DF7500"/>
    <w:rsid w:val="00E01459"/>
    <w:rsid w:val="00E03985"/>
    <w:rsid w:val="00E04D62"/>
    <w:rsid w:val="00E057AB"/>
    <w:rsid w:val="00E069F8"/>
    <w:rsid w:val="00E10BFE"/>
    <w:rsid w:val="00E10E0D"/>
    <w:rsid w:val="00E13683"/>
    <w:rsid w:val="00E1424C"/>
    <w:rsid w:val="00E14AAB"/>
    <w:rsid w:val="00E20C73"/>
    <w:rsid w:val="00E22995"/>
    <w:rsid w:val="00E23F0B"/>
    <w:rsid w:val="00E2547C"/>
    <w:rsid w:val="00E2552B"/>
    <w:rsid w:val="00E25530"/>
    <w:rsid w:val="00E258C1"/>
    <w:rsid w:val="00E26521"/>
    <w:rsid w:val="00E279DB"/>
    <w:rsid w:val="00E305D5"/>
    <w:rsid w:val="00E308F2"/>
    <w:rsid w:val="00E312FB"/>
    <w:rsid w:val="00E315BC"/>
    <w:rsid w:val="00E3285D"/>
    <w:rsid w:val="00E32EB7"/>
    <w:rsid w:val="00E342D5"/>
    <w:rsid w:val="00E357B5"/>
    <w:rsid w:val="00E35FCA"/>
    <w:rsid w:val="00E3666E"/>
    <w:rsid w:val="00E36686"/>
    <w:rsid w:val="00E370A4"/>
    <w:rsid w:val="00E374A0"/>
    <w:rsid w:val="00E40E33"/>
    <w:rsid w:val="00E40FF1"/>
    <w:rsid w:val="00E42F10"/>
    <w:rsid w:val="00E433FC"/>
    <w:rsid w:val="00E4345C"/>
    <w:rsid w:val="00E4376F"/>
    <w:rsid w:val="00E43FAC"/>
    <w:rsid w:val="00E4408B"/>
    <w:rsid w:val="00E455E9"/>
    <w:rsid w:val="00E51569"/>
    <w:rsid w:val="00E5279B"/>
    <w:rsid w:val="00E53C42"/>
    <w:rsid w:val="00E558AE"/>
    <w:rsid w:val="00E61643"/>
    <w:rsid w:val="00E6166B"/>
    <w:rsid w:val="00E6183C"/>
    <w:rsid w:val="00E6229C"/>
    <w:rsid w:val="00E63F53"/>
    <w:rsid w:val="00E6691A"/>
    <w:rsid w:val="00E67B94"/>
    <w:rsid w:val="00E72657"/>
    <w:rsid w:val="00E72F7B"/>
    <w:rsid w:val="00E74030"/>
    <w:rsid w:val="00E74194"/>
    <w:rsid w:val="00E744D6"/>
    <w:rsid w:val="00E744E1"/>
    <w:rsid w:val="00E77688"/>
    <w:rsid w:val="00E80885"/>
    <w:rsid w:val="00E855F5"/>
    <w:rsid w:val="00E85DB5"/>
    <w:rsid w:val="00E873D1"/>
    <w:rsid w:val="00E90878"/>
    <w:rsid w:val="00E9120D"/>
    <w:rsid w:val="00E91BC8"/>
    <w:rsid w:val="00E9546B"/>
    <w:rsid w:val="00E95944"/>
    <w:rsid w:val="00E97F68"/>
    <w:rsid w:val="00EA0706"/>
    <w:rsid w:val="00EA1563"/>
    <w:rsid w:val="00EA2B93"/>
    <w:rsid w:val="00EA3D9F"/>
    <w:rsid w:val="00EA4BB7"/>
    <w:rsid w:val="00EA5205"/>
    <w:rsid w:val="00EA6DDD"/>
    <w:rsid w:val="00EA7497"/>
    <w:rsid w:val="00EB049F"/>
    <w:rsid w:val="00EB1DD0"/>
    <w:rsid w:val="00EB4ED2"/>
    <w:rsid w:val="00EB5C14"/>
    <w:rsid w:val="00EB649C"/>
    <w:rsid w:val="00EC2E76"/>
    <w:rsid w:val="00EC2F7E"/>
    <w:rsid w:val="00EC3A2C"/>
    <w:rsid w:val="00EC63B8"/>
    <w:rsid w:val="00ED1311"/>
    <w:rsid w:val="00ED1EFC"/>
    <w:rsid w:val="00ED42A1"/>
    <w:rsid w:val="00EE1462"/>
    <w:rsid w:val="00EE286A"/>
    <w:rsid w:val="00EE2CC2"/>
    <w:rsid w:val="00EE590F"/>
    <w:rsid w:val="00EE69EF"/>
    <w:rsid w:val="00EE70BB"/>
    <w:rsid w:val="00EF2816"/>
    <w:rsid w:val="00EF4215"/>
    <w:rsid w:val="00EF4431"/>
    <w:rsid w:val="00EF596A"/>
    <w:rsid w:val="00EF62CC"/>
    <w:rsid w:val="00EF6D11"/>
    <w:rsid w:val="00EF6E37"/>
    <w:rsid w:val="00F0014E"/>
    <w:rsid w:val="00F00BB4"/>
    <w:rsid w:val="00F00C2E"/>
    <w:rsid w:val="00F023E1"/>
    <w:rsid w:val="00F04185"/>
    <w:rsid w:val="00F04CE5"/>
    <w:rsid w:val="00F06474"/>
    <w:rsid w:val="00F114E7"/>
    <w:rsid w:val="00F139FC"/>
    <w:rsid w:val="00F1487D"/>
    <w:rsid w:val="00F14C38"/>
    <w:rsid w:val="00F1603D"/>
    <w:rsid w:val="00F1613E"/>
    <w:rsid w:val="00F1627C"/>
    <w:rsid w:val="00F16323"/>
    <w:rsid w:val="00F17CE6"/>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40B7D"/>
    <w:rsid w:val="00F41B0A"/>
    <w:rsid w:val="00F44943"/>
    <w:rsid w:val="00F450ED"/>
    <w:rsid w:val="00F468E1"/>
    <w:rsid w:val="00F505A4"/>
    <w:rsid w:val="00F506CF"/>
    <w:rsid w:val="00F50E93"/>
    <w:rsid w:val="00F50EB7"/>
    <w:rsid w:val="00F51220"/>
    <w:rsid w:val="00F53D22"/>
    <w:rsid w:val="00F54318"/>
    <w:rsid w:val="00F5504B"/>
    <w:rsid w:val="00F5607B"/>
    <w:rsid w:val="00F60B17"/>
    <w:rsid w:val="00F63F76"/>
    <w:rsid w:val="00F643E6"/>
    <w:rsid w:val="00F668A5"/>
    <w:rsid w:val="00F66C78"/>
    <w:rsid w:val="00F70B5B"/>
    <w:rsid w:val="00F71213"/>
    <w:rsid w:val="00F72416"/>
    <w:rsid w:val="00F725FA"/>
    <w:rsid w:val="00F72AE5"/>
    <w:rsid w:val="00F73AFD"/>
    <w:rsid w:val="00F747C1"/>
    <w:rsid w:val="00F766A5"/>
    <w:rsid w:val="00F76E99"/>
    <w:rsid w:val="00F801D6"/>
    <w:rsid w:val="00F806DD"/>
    <w:rsid w:val="00F81272"/>
    <w:rsid w:val="00F825DC"/>
    <w:rsid w:val="00F83638"/>
    <w:rsid w:val="00F841C9"/>
    <w:rsid w:val="00F84729"/>
    <w:rsid w:val="00F84D29"/>
    <w:rsid w:val="00F851FF"/>
    <w:rsid w:val="00F8533C"/>
    <w:rsid w:val="00F85A0D"/>
    <w:rsid w:val="00F8679B"/>
    <w:rsid w:val="00F9006F"/>
    <w:rsid w:val="00F90255"/>
    <w:rsid w:val="00F91229"/>
    <w:rsid w:val="00F92132"/>
    <w:rsid w:val="00F93BD7"/>
    <w:rsid w:val="00F94598"/>
    <w:rsid w:val="00F94922"/>
    <w:rsid w:val="00F94928"/>
    <w:rsid w:val="00F94AA1"/>
    <w:rsid w:val="00F94AA5"/>
    <w:rsid w:val="00F95371"/>
    <w:rsid w:val="00F95745"/>
    <w:rsid w:val="00F9579F"/>
    <w:rsid w:val="00FA07CB"/>
    <w:rsid w:val="00FA09E6"/>
    <w:rsid w:val="00FA0EEF"/>
    <w:rsid w:val="00FA2C64"/>
    <w:rsid w:val="00FA3098"/>
    <w:rsid w:val="00FA383F"/>
    <w:rsid w:val="00FA3916"/>
    <w:rsid w:val="00FA3C88"/>
    <w:rsid w:val="00FA58A0"/>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3C3"/>
    <w:rsid w:val="00FC389F"/>
    <w:rsid w:val="00FC3D1C"/>
    <w:rsid w:val="00FC4945"/>
    <w:rsid w:val="00FC7430"/>
    <w:rsid w:val="00FC799A"/>
    <w:rsid w:val="00FD0DD3"/>
    <w:rsid w:val="00FD1207"/>
    <w:rsid w:val="00FD2F79"/>
    <w:rsid w:val="00FD4786"/>
    <w:rsid w:val="00FD49D8"/>
    <w:rsid w:val="00FD562D"/>
    <w:rsid w:val="00FD675A"/>
    <w:rsid w:val="00FD77CE"/>
    <w:rsid w:val="00FE0666"/>
    <w:rsid w:val="00FE280E"/>
    <w:rsid w:val="00FE3CFF"/>
    <w:rsid w:val="00FE433F"/>
    <w:rsid w:val="00FE6427"/>
    <w:rsid w:val="00FE6BEA"/>
    <w:rsid w:val="00FF10A8"/>
    <w:rsid w:val="00FF32BD"/>
    <w:rsid w:val="00FF3AA4"/>
    <w:rsid w:val="00FF449A"/>
    <w:rsid w:val="00FF4676"/>
    <w:rsid w:val="00FF501D"/>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1203C"/>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9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customStyle="1" w:styleId="Neapdorotaspaminjimas2">
    <w:name w:val="Neapdorotas paminėjimas2"/>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link w:val="BetarpDiagrama"/>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Default">
    <w:name w:val="Default"/>
    <w:rsid w:val="00AE385C"/>
    <w:pPr>
      <w:widowControl w:val="0"/>
      <w:autoSpaceDE w:val="0"/>
      <w:autoSpaceDN w:val="0"/>
      <w:adjustRightInd w:val="0"/>
    </w:pPr>
    <w:rPr>
      <w:color w:val="000000"/>
      <w:sz w:val="24"/>
      <w:szCs w:val="24"/>
    </w:rPr>
  </w:style>
  <w:style w:type="character" w:customStyle="1" w:styleId="BetarpDiagrama">
    <w:name w:val="Be tarpų Diagrama"/>
    <w:basedOn w:val="Numatytasispastraiposriftas"/>
    <w:link w:val="Betarp"/>
    <w:uiPriority w:val="1"/>
    <w:rsid w:val="00BB6552"/>
    <w:rPr>
      <w:sz w:val="24"/>
      <w:szCs w:val="24"/>
      <w:lang w:eastAsia="en-US"/>
    </w:rPr>
  </w:style>
  <w:style w:type="character" w:customStyle="1" w:styleId="FontStyle15">
    <w:name w:val="Font Style15"/>
    <w:basedOn w:val="Numatytasispastraiposriftas"/>
    <w:uiPriority w:val="99"/>
    <w:rsid w:val="00BC7C87"/>
    <w:rPr>
      <w:rFonts w:ascii="Times New Roman" w:hAnsi="Times New Roman" w:cs="Times New Roman"/>
      <w:sz w:val="20"/>
      <w:szCs w:val="20"/>
    </w:rPr>
  </w:style>
  <w:style w:type="paragraph" w:styleId="Pataisymai">
    <w:name w:val="Revision"/>
    <w:hidden/>
    <w:uiPriority w:val="99"/>
    <w:semiHidden/>
    <w:rsid w:val="00D42B4B"/>
    <w:rPr>
      <w:sz w:val="24"/>
      <w:szCs w:val="24"/>
      <w:lang w:eastAsia="en-US"/>
    </w:rPr>
  </w:style>
  <w:style w:type="character" w:styleId="Neapdorotaspaminjimas">
    <w:name w:val="Unresolved Mention"/>
    <w:basedOn w:val="Numatytasispastraiposriftas"/>
    <w:uiPriority w:val="99"/>
    <w:semiHidden/>
    <w:unhideWhenUsed/>
    <w:rsid w:val="00B7750D"/>
    <w:rPr>
      <w:color w:val="605E5C"/>
      <w:shd w:val="clear" w:color="auto" w:fill="E1DFDD"/>
    </w:rPr>
  </w:style>
  <w:style w:type="table" w:customStyle="1" w:styleId="TableGrid1">
    <w:name w:val="Table Grid1"/>
    <w:basedOn w:val="prastojilentel"/>
    <w:uiPriority w:val="59"/>
    <w:rsid w:val="0018777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www.autotyr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cereskevicius@vandenys.lt" TargetMode="External"/><Relationship Id="rId4" Type="http://schemas.openxmlformats.org/officeDocument/2006/relationships/settings" Target="settings.xml"/><Relationship Id="rId9" Type="http://schemas.openxmlformats.org/officeDocument/2006/relationships/hyperlink" Target="mailto:tvalatka@vandenys.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77B3-F6F6-4472-98B2-83906120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41717</Words>
  <Characters>23780</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65367</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Rasa Čereškevičė</cp:lastModifiedBy>
  <cp:revision>2</cp:revision>
  <cp:lastPrinted>2024-05-27T05:37:00Z</cp:lastPrinted>
  <dcterms:created xsi:type="dcterms:W3CDTF">2025-12-09T08:18:00Z</dcterms:created>
  <dcterms:modified xsi:type="dcterms:W3CDTF">2025-12-09T08:18:00Z</dcterms:modified>
</cp:coreProperties>
</file>