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CF23" w14:textId="543BC4BC"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w:t>
      </w:r>
      <w:r w:rsidR="0079337D">
        <w:rPr>
          <w:rFonts w:eastAsia="Calibri" w:cstheme="minorHAnsi"/>
        </w:rPr>
        <w:t>6</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6812E68A" w14:textId="25C6507B" w:rsidR="0079337D" w:rsidRPr="0079337D" w:rsidRDefault="00F9770A" w:rsidP="0079337D">
      <w:pPr>
        <w:widowControl w:val="0"/>
        <w:jc w:val="center"/>
        <w:rPr>
          <w:rFonts w:ascii="Calibri" w:eastAsia="Times New Roman" w:hAnsi="Calibri" w:cs="Calibri"/>
          <w:caps/>
          <w:sz w:val="24"/>
          <w:szCs w:val="24"/>
        </w:rPr>
      </w:pPr>
      <w:bookmarkStart w:id="0" w:name="_Hlk197334347"/>
      <w:r w:rsidRPr="00F9770A">
        <w:rPr>
          <w:rFonts w:ascii="Calibri" w:eastAsia="Times New Roman" w:hAnsi="Calibri" w:cs="Calibri"/>
          <w:b/>
          <w:bCs/>
          <w:caps/>
          <w:sz w:val="24"/>
          <w:szCs w:val="24"/>
        </w:rPr>
        <w:t>APLINKOS APSAUGOS VALSTYBINĖS KONTROLĖS INFORMACINĖS SISTEMOS (AAVKIS) MODERNIZAVIMO IR DIEGIMO PASLAUGOS</w:t>
      </w:r>
    </w:p>
    <w:bookmarkEnd w:id="0"/>
    <w:p w14:paraId="629BDBE1" w14:textId="792052BC" w:rsidR="003E2BB9" w:rsidRPr="008C08A0" w:rsidRDefault="003E2BB9" w:rsidP="003E2BB9">
      <w:pPr>
        <w:spacing w:line="240" w:lineRule="auto"/>
        <w:jc w:val="center"/>
        <w:rPr>
          <w:rFonts w:eastAsia="Calibri" w:cstheme="minorHAnsi"/>
          <w:lang w:eastAsia="en-US"/>
        </w:rPr>
      </w:pPr>
      <w:r w:rsidRPr="008C08A0">
        <w:rPr>
          <w:rFonts w:eastAsia="Calibri" w:cstheme="minorHAnsi"/>
          <w:lang w:eastAsia="en-US"/>
        </w:rPr>
        <w:tab/>
      </w:r>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37A7A7FC" w:rsidR="003E2BB9" w:rsidRDefault="00BD0DAE" w:rsidP="003E2BB9">
      <w:pPr>
        <w:tabs>
          <w:tab w:val="left" w:pos="567"/>
        </w:tabs>
        <w:spacing w:after="0" w:line="240" w:lineRule="auto"/>
        <w:ind w:left="1080"/>
        <w:contextualSpacing/>
        <w:jc w:val="center"/>
        <w:rPr>
          <w:rFonts w:cstheme="minorHAnsi"/>
          <w:b/>
          <w:bCs/>
        </w:rPr>
      </w:pPr>
      <w:r>
        <w:rPr>
          <w:rFonts w:cstheme="minorHAnsi"/>
          <w:b/>
          <w:bCs/>
        </w:rPr>
        <w:t xml:space="preserve">1. </w:t>
      </w:r>
      <w:r w:rsidR="003E2BB9" w:rsidRPr="008C08A0">
        <w:rPr>
          <w:rFonts w:cstheme="minorHAnsi"/>
          <w:b/>
          <w:bCs/>
        </w:rPr>
        <w:t>Informacija apie tiekėją:</w:t>
      </w:r>
    </w:p>
    <w:p w14:paraId="0E97D3B9" w14:textId="77777777" w:rsidR="00BD0DAE" w:rsidRPr="008C08A0" w:rsidRDefault="00BD0DAE" w:rsidP="003E2BB9">
      <w:pPr>
        <w:tabs>
          <w:tab w:val="left" w:pos="567"/>
        </w:tabs>
        <w:spacing w:after="0" w:line="240" w:lineRule="auto"/>
        <w:ind w:left="1080"/>
        <w:contextualSpacing/>
        <w:jc w:val="center"/>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148771BE" w14:textId="77777777" w:rsidR="003E2BB9" w:rsidRPr="008C08A0" w:rsidRDefault="003E2BB9" w:rsidP="003E2BB9">
      <w:pPr>
        <w:spacing w:after="0" w:line="240" w:lineRule="auto"/>
        <w:rPr>
          <w:rFonts w:eastAsia="Times New Roman" w:cstheme="minorHAnsi"/>
          <w:iCs/>
        </w:rPr>
      </w:pPr>
    </w:p>
    <w:p w14:paraId="2B233887" w14:textId="77777777" w:rsidR="003E2BB9" w:rsidRPr="008C08A0" w:rsidRDefault="003E2BB9" w:rsidP="003E2BB9">
      <w:pPr>
        <w:spacing w:after="0" w:line="240" w:lineRule="auto"/>
        <w:rPr>
          <w:rFonts w:eastAsia="Times New Roman" w:cstheme="minorHAnsi"/>
          <w:iCs/>
        </w:rPr>
      </w:pPr>
    </w:p>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456884A6" w:rsidR="003E2BB9" w:rsidRPr="008C08A0" w:rsidRDefault="00BD0DAE" w:rsidP="003E2BB9">
      <w:pPr>
        <w:tabs>
          <w:tab w:val="left" w:pos="567"/>
        </w:tabs>
        <w:spacing w:after="0" w:line="240" w:lineRule="auto"/>
        <w:jc w:val="center"/>
        <w:rPr>
          <w:rFonts w:cstheme="minorHAnsi"/>
          <w:color w:val="000000" w:themeColor="text1"/>
        </w:rPr>
      </w:pPr>
      <w:bookmarkStart w:id="1" w:name="_Toc329443227"/>
      <w:bookmarkStart w:id="2" w:name="_Hlk182782913"/>
      <w:bookmarkStart w:id="3" w:name="_Hlk182782937"/>
      <w:r>
        <w:rPr>
          <w:rFonts w:cstheme="minorHAnsi"/>
          <w:b/>
          <w:bCs/>
          <w:color w:val="000000" w:themeColor="text1"/>
        </w:rPr>
        <w:t xml:space="preserve">2. </w:t>
      </w:r>
      <w:r w:rsidR="003E2BB9" w:rsidRPr="008C08A0">
        <w:rPr>
          <w:rFonts w:cstheme="minorHAnsi"/>
          <w:b/>
          <w:bCs/>
          <w:color w:val="000000" w:themeColor="text1"/>
        </w:rPr>
        <w:t>Informacija apie ūkio subjektus, kurių pajėgumais tiekėjas remiasi, kad atitiktų perkančiosios organizacijos keliamus kvalifikacijos reikalavimus</w:t>
      </w:r>
      <w:bookmarkEnd w:id="1"/>
      <w:r w:rsidR="003E2BB9" w:rsidRPr="008C08A0">
        <w:rPr>
          <w:rFonts w:cstheme="minorHAnsi"/>
          <w:b/>
          <w:bCs/>
          <w:color w:val="000000" w:themeColor="text1"/>
        </w:rPr>
        <w:t>:</w:t>
      </w: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Ūkio subjekto, kurio pajėgumais remiamasi, </w:t>
            </w:r>
            <w:r w:rsidRPr="00CA527E">
              <w:rPr>
                <w:rFonts w:cstheme="minorHAnsi"/>
                <w:b/>
                <w:color w:val="000000" w:themeColor="text1"/>
              </w:rPr>
              <w:lastRenderedPageBreak/>
              <w:t>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5B15884F"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lastRenderedPageBreak/>
              <w:t xml:space="preserve">Kvalifikacijos reikalavimo punktas iš pirkimo sąlygų </w:t>
            </w:r>
            <w:r w:rsidR="00F9770A">
              <w:rPr>
                <w:rFonts w:ascii="Calibri" w:hAnsi="Calibri" w:cs="Calibri"/>
                <w:b/>
                <w:color w:val="000000" w:themeColor="text1"/>
              </w:rPr>
              <w:t>2</w:t>
            </w:r>
            <w:r w:rsidRPr="00CA527E">
              <w:rPr>
                <w:rFonts w:ascii="Calibri" w:hAnsi="Calibri" w:cs="Calibri"/>
                <w:b/>
                <w:color w:val="000000" w:themeColor="text1"/>
              </w:rPr>
              <w:t xml:space="preserve"> priedo </w:t>
            </w:r>
            <w:r w:rsidRPr="00CA527E">
              <w:rPr>
                <w:rFonts w:ascii="Calibri" w:hAnsi="Calibri" w:cs="Calibri"/>
                <w:b/>
                <w:color w:val="000000" w:themeColor="text1"/>
              </w:rPr>
              <w:lastRenderedPageBreak/>
              <w:t>1 lentelės, kuriam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 xml:space="preserve">Sutarties objekto dalies, perduodamos vykdyti ūkio subjektui, </w:t>
            </w:r>
            <w:r w:rsidRPr="00CA527E">
              <w:rPr>
                <w:rFonts w:cstheme="minorHAnsi"/>
                <w:b/>
                <w:color w:val="000000" w:themeColor="text1"/>
              </w:rPr>
              <w:lastRenderedPageBreak/>
              <w:t>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lastRenderedPageBreak/>
              <w:t xml:space="preserve">Įsipareigojimų dalis (procentais), kuriai </w:t>
            </w:r>
            <w:r w:rsidRPr="00CA527E">
              <w:rPr>
                <w:rFonts w:cstheme="minorHAnsi"/>
                <w:b/>
              </w:rPr>
              <w:lastRenderedPageBreak/>
              <w:t xml:space="preserve">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lastRenderedPageBreak/>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2"/>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67FDEF13" w:rsidR="003E2BB9" w:rsidRPr="008C08A0" w:rsidRDefault="00BD0DAE" w:rsidP="003E2BB9">
      <w:pPr>
        <w:tabs>
          <w:tab w:val="left" w:pos="567"/>
        </w:tabs>
        <w:spacing w:after="0" w:line="240" w:lineRule="auto"/>
        <w:jc w:val="center"/>
        <w:rPr>
          <w:rFonts w:cstheme="minorHAnsi"/>
          <w:b/>
          <w:bCs/>
          <w:iCs/>
          <w:color w:val="000000" w:themeColor="text1"/>
        </w:rPr>
      </w:pPr>
      <w:r>
        <w:rPr>
          <w:rFonts w:cstheme="minorHAnsi"/>
          <w:b/>
          <w:bCs/>
          <w:iCs/>
          <w:color w:val="000000" w:themeColor="text1"/>
        </w:rPr>
        <w:t xml:space="preserve">3. </w:t>
      </w:r>
      <w:r w:rsidR="003E2BB9" w:rsidRPr="008C08A0">
        <w:rPr>
          <w:rFonts w:cstheme="minorHAnsi"/>
          <w:b/>
          <w:bCs/>
          <w:iCs/>
          <w:color w:val="000000" w:themeColor="text1"/>
        </w:rPr>
        <w:t>Informacija apie kvazisubtiekėjus:</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(pildoma, jei tiekėjas pasitelkia kvazisubtiekėjus)</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r w:rsidRPr="00CA527E">
              <w:rPr>
                <w:rFonts w:cstheme="minorHAnsi"/>
                <w:b/>
              </w:rPr>
              <w:t>Kvazisubtiekėjo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0007869C"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 xml:space="preserve">Kvalifikacijos reikalavimo punktas iš pirkimo sąlygų </w:t>
            </w:r>
            <w:r w:rsidR="00F9770A">
              <w:rPr>
                <w:rFonts w:ascii="Calibri" w:hAnsi="Calibri" w:cs="Calibri"/>
                <w:b/>
                <w:color w:val="000000" w:themeColor="text1"/>
              </w:rPr>
              <w:t>2</w:t>
            </w:r>
            <w:r w:rsidRPr="00CA527E">
              <w:rPr>
                <w:rFonts w:ascii="Calibri" w:hAnsi="Calibri" w:cs="Calibri"/>
                <w:b/>
                <w:color w:val="000000" w:themeColor="text1"/>
              </w:rPr>
              <w:t xml:space="preserve">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77777777" w:rsidR="00CA527E" w:rsidRPr="00CA527E" w:rsidRDefault="00CA527E" w:rsidP="00CA527E">
            <w:pPr>
              <w:spacing w:after="0" w:line="240" w:lineRule="auto"/>
              <w:jc w:val="center"/>
              <w:rPr>
                <w:rFonts w:cstheme="minorHAnsi"/>
                <w:b/>
                <w:color w:val="000000" w:themeColor="text1"/>
              </w:rPr>
            </w:pPr>
            <w:r w:rsidRPr="00CA527E">
              <w:rPr>
                <w:rFonts w:cstheme="minorHAnsi"/>
                <w:b/>
              </w:rPr>
              <w:t>Kvazisubtiekėjui perduodamų vykdyti paslaugų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3"/>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7247F6C9" w:rsidR="003E2BB9" w:rsidRPr="008C08A0" w:rsidRDefault="00BD0DAE" w:rsidP="003E2BB9">
      <w:pPr>
        <w:tabs>
          <w:tab w:val="left" w:pos="567"/>
        </w:tabs>
        <w:spacing w:after="0" w:line="240" w:lineRule="auto"/>
        <w:jc w:val="center"/>
        <w:rPr>
          <w:rFonts w:cstheme="minorHAnsi"/>
          <w:b/>
          <w:bCs/>
          <w:color w:val="000000" w:themeColor="text1"/>
        </w:rPr>
      </w:pPr>
      <w:bookmarkStart w:id="4" w:name="_Hlk182782979"/>
      <w:r>
        <w:rPr>
          <w:rFonts w:cstheme="minorHAnsi"/>
          <w:b/>
          <w:bCs/>
          <w:color w:val="000000" w:themeColor="text1"/>
        </w:rPr>
        <w:t xml:space="preserve">4. </w:t>
      </w:r>
      <w:r w:rsidR="003E2BB9"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4"/>
    </w:tbl>
    <w:p w14:paraId="44E08469" w14:textId="77777777" w:rsidR="003E2BB9" w:rsidRPr="008C08A0" w:rsidRDefault="003E2BB9" w:rsidP="003E2BB9">
      <w:pPr>
        <w:spacing w:after="0" w:line="240" w:lineRule="auto"/>
        <w:rPr>
          <w:rFonts w:eastAsia="Times New Roman" w:cstheme="minorHAnsi"/>
        </w:rPr>
      </w:pPr>
    </w:p>
    <w:p w14:paraId="744493F2" w14:textId="59DF5F20" w:rsidR="003E2BB9" w:rsidRPr="008C08A0" w:rsidRDefault="00BD0DAE" w:rsidP="003E2BB9">
      <w:pPr>
        <w:spacing w:after="0" w:line="240" w:lineRule="auto"/>
        <w:ind w:left="927"/>
        <w:contextualSpacing/>
        <w:jc w:val="center"/>
        <w:rPr>
          <w:rFonts w:cstheme="minorHAnsi"/>
          <w:b/>
          <w:bCs/>
        </w:rPr>
      </w:pPr>
      <w:r>
        <w:rPr>
          <w:rFonts w:cstheme="minorHAnsi"/>
          <w:b/>
          <w:bCs/>
        </w:rPr>
        <w:t xml:space="preserve">5. </w:t>
      </w:r>
      <w:r w:rsidR="003E2BB9" w:rsidRPr="008C08A0">
        <w:rPr>
          <w:rFonts w:cstheme="minorHAnsi"/>
          <w:b/>
          <w:bCs/>
        </w:rPr>
        <w:t>PASIŪLYMO KAINA</w:t>
      </w:r>
    </w:p>
    <w:p w14:paraId="05ECA906" w14:textId="77777777" w:rsidR="003E2BB9" w:rsidRPr="008C08A0" w:rsidRDefault="003E2BB9" w:rsidP="003E2BB9">
      <w:pPr>
        <w:spacing w:after="0" w:line="240" w:lineRule="auto"/>
        <w:jc w:val="center"/>
        <w:rPr>
          <w:rFonts w:cstheme="minorHAnsi"/>
          <w:b/>
          <w:bCs/>
        </w:rPr>
      </w:pPr>
    </w:p>
    <w:p w14:paraId="631CF344"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paslaugas, </w:t>
      </w:r>
      <w:r w:rsidRPr="008C08A0">
        <w:rPr>
          <w:rFonts w:eastAsia="Arial Unicode MS" w:cstheme="minorHAnsi"/>
          <w:bCs/>
          <w:bdr w:val="nil"/>
        </w:rPr>
        <w:t>kurios visiškai atitinka pirkimo dokumentuose nustatytus reikalavimus:</w:t>
      </w:r>
    </w:p>
    <w:p w14:paraId="163BA6CC" w14:textId="77777777" w:rsidR="004F3CE7" w:rsidRDefault="004F3CE7"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p>
    <w:p w14:paraId="5D23A766" w14:textId="27234F81" w:rsidR="003E2BB9" w:rsidRDefault="00BD0DAE" w:rsidP="003E2BB9">
      <w:pPr>
        <w:pBdr>
          <w:top w:val="nil"/>
          <w:left w:val="nil"/>
          <w:bottom w:val="nil"/>
          <w:right w:val="nil"/>
          <w:between w:val="nil"/>
          <w:bar w:val="nil"/>
        </w:pBdr>
        <w:spacing w:after="0" w:line="260" w:lineRule="exact"/>
        <w:ind w:right="76"/>
        <w:jc w:val="both"/>
        <w:rPr>
          <w:rFonts w:eastAsia="Arial Unicode MS" w:cstheme="minorHAnsi"/>
          <w:bCs/>
          <w:bdr w:val="nil"/>
        </w:rPr>
      </w:pPr>
      <w:r>
        <w:rPr>
          <w:rFonts w:ascii="Calibri" w:eastAsia="Yu Mincho" w:hAnsi="Calibri" w:cs="Arial"/>
          <w:b/>
          <w:bCs/>
          <w:noProof/>
          <w:color w:val="000000"/>
        </w:rPr>
        <w:t xml:space="preserve">5.1. </w:t>
      </w:r>
      <w:r w:rsidR="004F3CE7" w:rsidRPr="004F3CE7">
        <w:rPr>
          <w:rFonts w:ascii="Calibri" w:eastAsia="Yu Mincho" w:hAnsi="Calibri" w:cs="Arial"/>
          <w:b/>
          <w:bCs/>
          <w:noProof/>
          <w:color w:val="000000"/>
        </w:rPr>
        <w:t>Paslaugų kaina (fiksuotos kainos kainodara</w:t>
      </w:r>
      <w:r w:rsidR="004F3CE7">
        <w:rPr>
          <w:rFonts w:ascii="Calibri" w:eastAsia="Yu Mincho" w:hAnsi="Calibri" w:cs="Arial"/>
          <w:b/>
          <w:bCs/>
          <w:noProof/>
          <w:color w:val="000000"/>
        </w:rPr>
        <w:t>, maksimali lėšų suma</w:t>
      </w:r>
      <w:r w:rsidR="004F3CE7">
        <w:rPr>
          <w:rFonts w:eastAsia="Times New Roman" w:cstheme="minorHAnsi"/>
          <w:color w:val="000000"/>
        </w:rPr>
        <w:t xml:space="preserve"> – </w:t>
      </w:r>
      <w:r w:rsidR="00082EE5" w:rsidRPr="00082EE5">
        <w:rPr>
          <w:rFonts w:eastAsia="Times New Roman" w:cstheme="minorHAnsi"/>
          <w:b/>
          <w:bCs/>
          <w:color w:val="000000"/>
        </w:rPr>
        <w:t>650 074,70</w:t>
      </w:r>
      <w:r w:rsidR="004F3CE7" w:rsidRPr="004F3CE7">
        <w:rPr>
          <w:rFonts w:eastAsia="Times New Roman" w:cstheme="minorHAnsi"/>
          <w:b/>
          <w:bCs/>
          <w:color w:val="000000"/>
        </w:rPr>
        <w:t xml:space="preserve"> Eur be PVM</w:t>
      </w:r>
      <w:r w:rsidR="004F3CE7">
        <w:rPr>
          <w:rFonts w:eastAsia="Times New Roman" w:cstheme="minorHAnsi"/>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3E2BB9" w:rsidRPr="00DC4737" w14:paraId="18983CE1" w14:textId="77777777" w:rsidTr="00BB3FC5">
        <w:trPr>
          <w:cantSplit/>
        </w:trPr>
        <w:tc>
          <w:tcPr>
            <w:tcW w:w="365" w:type="pct"/>
            <w:shd w:val="clear" w:color="auto" w:fill="DEEAF6" w:themeFill="accent1" w:themeFillTint="33"/>
            <w:vAlign w:val="center"/>
          </w:tcPr>
          <w:p w14:paraId="3BD9D610" w14:textId="77777777" w:rsidR="003E2BB9" w:rsidRPr="00DC4737" w:rsidRDefault="003E2BB9" w:rsidP="00BB3FC5">
            <w:pPr>
              <w:suppressAutoHyphens/>
              <w:autoSpaceDN w:val="0"/>
              <w:spacing w:after="0" w:line="240" w:lineRule="auto"/>
              <w:rPr>
                <w:rFonts w:eastAsia="Times New Roman" w:cstheme="minorHAnsi"/>
                <w:b/>
              </w:rPr>
            </w:pPr>
            <w:r w:rsidRPr="00DC4737">
              <w:rPr>
                <w:rFonts w:eastAsia="Times New Roman" w:cstheme="minorHAnsi"/>
                <w:b/>
              </w:rPr>
              <w:t>Eil. Nr.</w:t>
            </w:r>
          </w:p>
        </w:tc>
        <w:tc>
          <w:tcPr>
            <w:tcW w:w="2723" w:type="pct"/>
            <w:shd w:val="clear" w:color="auto" w:fill="DEEAF6" w:themeFill="accent1" w:themeFillTint="33"/>
            <w:vAlign w:val="center"/>
          </w:tcPr>
          <w:p w14:paraId="2EF5EDC5"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Paslaugų pavadinimas</w:t>
            </w:r>
          </w:p>
        </w:tc>
        <w:tc>
          <w:tcPr>
            <w:tcW w:w="1912" w:type="pct"/>
            <w:shd w:val="clear" w:color="auto" w:fill="DEEAF6" w:themeFill="accent1" w:themeFillTint="33"/>
            <w:vAlign w:val="center"/>
          </w:tcPr>
          <w:p w14:paraId="2BAF5CC2" w14:textId="53F17F15"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w:t>
            </w:r>
            <w:r w:rsidR="00EC018F">
              <w:rPr>
                <w:rFonts w:eastAsia="Times New Roman" w:cstheme="minorHAnsi"/>
                <w:b/>
              </w:rPr>
              <w:t>laugų</w:t>
            </w:r>
            <w:r w:rsidRPr="00DC4737">
              <w:rPr>
                <w:rFonts w:eastAsia="Times New Roman" w:cstheme="minorHAnsi"/>
                <w:b/>
              </w:rPr>
              <w:t xml:space="preserve"> kaina, Eur be PVM</w:t>
            </w:r>
          </w:p>
          <w:p w14:paraId="01864F2E" w14:textId="77777777" w:rsidR="003E2BB9" w:rsidRPr="00DC4737" w:rsidRDefault="003E2BB9" w:rsidP="00BB3FC5">
            <w:pPr>
              <w:suppressAutoHyphens/>
              <w:autoSpaceDN w:val="0"/>
              <w:spacing w:after="0" w:line="240" w:lineRule="auto"/>
              <w:jc w:val="center"/>
              <w:rPr>
                <w:rFonts w:eastAsia="Times New Roman" w:cstheme="minorHAnsi"/>
                <w:bCs/>
              </w:rPr>
            </w:pPr>
            <w:r w:rsidRPr="00DC4737">
              <w:rPr>
                <w:rFonts w:eastAsia="Times New Roman" w:cstheme="minorHAnsi"/>
                <w:bCs/>
              </w:rPr>
              <w:t>(</w:t>
            </w:r>
            <w:r w:rsidRPr="00DC4737">
              <w:rPr>
                <w:rFonts w:eastAsia="Times New Roman" w:cstheme="minorHAnsi"/>
                <w:bCs/>
                <w:i/>
              </w:rPr>
              <w:t>bendra  paslaugų  kaina, Eur be PVM</w:t>
            </w:r>
            <w:r w:rsidRPr="00DC4737">
              <w:rPr>
                <w:rFonts w:eastAsia="Times New Roman" w:cstheme="minorHAnsi"/>
                <w:bCs/>
                <w:iCs/>
              </w:rPr>
              <w:t>)</w:t>
            </w:r>
          </w:p>
        </w:tc>
      </w:tr>
      <w:tr w:rsidR="003E2BB9" w:rsidRPr="00DC4737" w14:paraId="2621CFAA" w14:textId="77777777" w:rsidTr="00BB3FC5">
        <w:trPr>
          <w:cantSplit/>
        </w:trPr>
        <w:tc>
          <w:tcPr>
            <w:tcW w:w="365" w:type="pct"/>
            <w:vAlign w:val="center"/>
          </w:tcPr>
          <w:p w14:paraId="23643AD0" w14:textId="77777777" w:rsidR="003E2BB9" w:rsidRPr="00DC4737" w:rsidRDefault="003E2BB9" w:rsidP="00BB3FC5">
            <w:pPr>
              <w:suppressAutoHyphens/>
              <w:autoSpaceDN w:val="0"/>
              <w:spacing w:after="0" w:line="240" w:lineRule="auto"/>
              <w:jc w:val="center"/>
              <w:rPr>
                <w:rFonts w:eastAsia="Times New Roman" w:cstheme="minorHAnsi"/>
              </w:rPr>
            </w:pPr>
            <w:r w:rsidRPr="00DC4737">
              <w:rPr>
                <w:rFonts w:eastAsia="Times New Roman" w:cstheme="minorHAnsi"/>
              </w:rPr>
              <w:t>1.</w:t>
            </w:r>
          </w:p>
        </w:tc>
        <w:tc>
          <w:tcPr>
            <w:tcW w:w="2723" w:type="pct"/>
            <w:vAlign w:val="center"/>
          </w:tcPr>
          <w:p w14:paraId="57310FF2" w14:textId="28904FE4" w:rsidR="003E2BB9" w:rsidRPr="00EC018F" w:rsidRDefault="00EC018F" w:rsidP="00BB3FC5">
            <w:pPr>
              <w:suppressAutoHyphens/>
              <w:autoSpaceDN w:val="0"/>
              <w:spacing w:after="0" w:line="240" w:lineRule="auto"/>
              <w:jc w:val="both"/>
              <w:rPr>
                <w:rFonts w:eastAsia="Times New Roman" w:cstheme="minorHAnsi"/>
                <w:color w:val="000000"/>
              </w:rPr>
            </w:pPr>
            <w:r>
              <w:rPr>
                <w:rFonts w:eastAsia="Times New Roman" w:cstheme="minorHAnsi"/>
                <w:color w:val="000000"/>
              </w:rPr>
              <w:t>Aplinkos apsaugos valstybinės kontrolės informacinės sistemos (</w:t>
            </w:r>
            <w:r w:rsidRPr="00EC018F">
              <w:rPr>
                <w:rFonts w:eastAsia="Times New Roman" w:cstheme="minorHAnsi"/>
                <w:color w:val="000000"/>
              </w:rPr>
              <w:t>A</w:t>
            </w:r>
            <w:r>
              <w:rPr>
                <w:rFonts w:eastAsia="Times New Roman" w:cstheme="minorHAnsi"/>
                <w:color w:val="000000"/>
              </w:rPr>
              <w:t>AVKIS)</w:t>
            </w:r>
            <w:r w:rsidRPr="00EC018F">
              <w:rPr>
                <w:rFonts w:eastAsia="Times New Roman" w:cstheme="minorHAnsi"/>
                <w:color w:val="000000"/>
              </w:rPr>
              <w:t xml:space="preserve"> modernizavimo ir diegimo bendrieji funkcionalumai</w:t>
            </w:r>
            <w:r>
              <w:rPr>
                <w:rFonts w:eastAsia="Times New Roman" w:cstheme="minorHAnsi"/>
                <w:color w:val="000000"/>
              </w:rPr>
              <w:t xml:space="preserve"> (</w:t>
            </w:r>
            <w:r w:rsidR="004F3CE7" w:rsidRPr="004F3CE7">
              <w:rPr>
                <w:rFonts w:eastAsia="Times New Roman" w:cstheme="minorHAnsi"/>
                <w:color w:val="000000"/>
              </w:rPr>
              <w:t>Paslaugo</w:t>
            </w:r>
            <w:r w:rsidR="004F3CE7">
              <w:rPr>
                <w:rFonts w:eastAsia="Times New Roman" w:cstheme="minorHAnsi"/>
                <w:color w:val="000000"/>
              </w:rPr>
              <w:t>s</w:t>
            </w:r>
            <w:r w:rsidR="004F3CE7" w:rsidRPr="004F3CE7">
              <w:rPr>
                <w:rFonts w:eastAsia="Times New Roman" w:cstheme="minorHAnsi"/>
                <w:color w:val="000000"/>
              </w:rPr>
              <w:t xml:space="preserve">, išvardintos specialiųjų pirkimo sąlygų </w:t>
            </w:r>
            <w:r w:rsidR="00BE06B3">
              <w:rPr>
                <w:rFonts w:eastAsia="Times New Roman" w:cstheme="minorHAnsi"/>
                <w:color w:val="000000"/>
              </w:rPr>
              <w:t>1</w:t>
            </w:r>
            <w:r w:rsidR="004F3CE7" w:rsidRPr="004F3CE7">
              <w:rPr>
                <w:rFonts w:eastAsia="Times New Roman" w:cstheme="minorHAnsi"/>
                <w:color w:val="000000"/>
              </w:rPr>
              <w:t xml:space="preserve"> priedo „Techninė specifikacija“ 5.3 skyriuje</w:t>
            </w:r>
            <w:r>
              <w:rPr>
                <w:rFonts w:eastAsia="Times New Roman" w:cstheme="minorHAnsi"/>
                <w:color w:val="000000"/>
              </w:rPr>
              <w:t>)</w:t>
            </w:r>
          </w:p>
        </w:tc>
        <w:tc>
          <w:tcPr>
            <w:tcW w:w="1912" w:type="pct"/>
            <w:vAlign w:val="center"/>
          </w:tcPr>
          <w:p w14:paraId="103D98F6" w14:textId="77777777" w:rsidR="003E2BB9" w:rsidRPr="00DC4737" w:rsidRDefault="003E2BB9" w:rsidP="00BB3FC5">
            <w:pPr>
              <w:suppressAutoHyphens/>
              <w:autoSpaceDN w:val="0"/>
              <w:spacing w:after="0" w:line="240" w:lineRule="auto"/>
              <w:jc w:val="center"/>
              <w:rPr>
                <w:rFonts w:eastAsia="Times New Roman" w:cstheme="minorHAnsi"/>
                <w:b/>
              </w:rPr>
            </w:pPr>
          </w:p>
        </w:tc>
      </w:tr>
      <w:tr w:rsidR="003E2BB9" w:rsidRPr="00DC4737" w14:paraId="4FE76A45" w14:textId="77777777" w:rsidTr="00BB3FC5">
        <w:trPr>
          <w:cantSplit/>
          <w:trHeight w:val="340"/>
        </w:trPr>
        <w:tc>
          <w:tcPr>
            <w:tcW w:w="3088" w:type="pct"/>
            <w:gridSpan w:val="2"/>
            <w:tcBorders>
              <w:bottom w:val="single" w:sz="4" w:space="0" w:color="auto"/>
            </w:tcBorders>
            <w:vAlign w:val="center"/>
          </w:tcPr>
          <w:p w14:paraId="7A286C5E" w14:textId="3922BFB5" w:rsidR="003E2BB9" w:rsidRPr="00DC4737" w:rsidRDefault="003E2BB9" w:rsidP="00BB3FC5">
            <w:pPr>
              <w:suppressAutoHyphens/>
              <w:autoSpaceDN w:val="0"/>
              <w:spacing w:after="0" w:line="240" w:lineRule="auto"/>
              <w:jc w:val="right"/>
              <w:rPr>
                <w:rFonts w:eastAsia="Times New Roman" w:cstheme="minorHAnsi"/>
              </w:rPr>
            </w:pPr>
            <w:r w:rsidRPr="00DC4737">
              <w:rPr>
                <w:rFonts w:eastAsia="Times New Roman" w:cstheme="minorHAnsi"/>
              </w:rPr>
              <w:t>PVM (</w:t>
            </w:r>
            <w:r w:rsidR="00CA527E">
              <w:rPr>
                <w:rFonts w:eastAsia="Times New Roman" w:cstheme="minorHAnsi"/>
              </w:rPr>
              <w:t xml:space="preserve"> </w:t>
            </w:r>
            <w:r w:rsidR="00CA527E" w:rsidRPr="00CA527E">
              <w:rPr>
                <w:rFonts w:eastAsia="Times New Roman" w:cstheme="minorHAnsi"/>
                <w:i/>
                <w:iCs/>
                <w:color w:val="FF0000"/>
              </w:rPr>
              <w:t>įrašyti</w:t>
            </w:r>
            <w:r w:rsidR="00CA527E">
              <w:rPr>
                <w:rFonts w:eastAsia="Times New Roman" w:cstheme="minorHAnsi"/>
              </w:rPr>
              <w:t xml:space="preserve">   </w:t>
            </w:r>
            <w:r w:rsidRPr="00DC4737">
              <w:rPr>
                <w:rFonts w:eastAsia="Times New Roman" w:cstheme="minorHAnsi"/>
              </w:rPr>
              <w:t>) suma, Eur:</w:t>
            </w:r>
          </w:p>
        </w:tc>
        <w:tc>
          <w:tcPr>
            <w:tcW w:w="1912" w:type="pct"/>
            <w:tcBorders>
              <w:bottom w:val="single" w:sz="4" w:space="0" w:color="auto"/>
            </w:tcBorders>
            <w:vAlign w:val="center"/>
          </w:tcPr>
          <w:p w14:paraId="7BD25A84" w14:textId="77777777" w:rsidR="003E2BB9" w:rsidRPr="00DC4737" w:rsidRDefault="003E2BB9" w:rsidP="00BB3FC5">
            <w:pPr>
              <w:suppressAutoHyphens/>
              <w:autoSpaceDN w:val="0"/>
              <w:spacing w:after="0" w:line="240" w:lineRule="auto"/>
              <w:jc w:val="center"/>
              <w:rPr>
                <w:rFonts w:eastAsia="Times New Roman" w:cstheme="minorHAnsi"/>
              </w:rPr>
            </w:pPr>
          </w:p>
        </w:tc>
      </w:tr>
      <w:tr w:rsidR="003E2BB9" w:rsidRPr="00DC4737" w14:paraId="7F2DDD6F" w14:textId="77777777" w:rsidTr="00BB3FC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vAlign w:val="center"/>
          </w:tcPr>
          <w:p w14:paraId="7BE4BDB1" w14:textId="41457575" w:rsidR="003E2BB9" w:rsidRPr="00DC4737" w:rsidRDefault="003E2BB9" w:rsidP="00BB3FC5">
            <w:pPr>
              <w:suppressAutoHyphens/>
              <w:autoSpaceDN w:val="0"/>
              <w:spacing w:after="0" w:line="240" w:lineRule="auto"/>
              <w:jc w:val="right"/>
              <w:rPr>
                <w:rFonts w:eastAsia="Times New Roman" w:cstheme="minorHAnsi"/>
                <w:b/>
              </w:rPr>
            </w:pPr>
            <w:r w:rsidRPr="00DC4737">
              <w:rPr>
                <w:rFonts w:eastAsia="Times New Roman" w:cstheme="minorHAnsi"/>
                <w:b/>
              </w:rPr>
              <w:t>Pas</w:t>
            </w:r>
            <w:r w:rsidR="00EC018F">
              <w:rPr>
                <w:rFonts w:eastAsia="Times New Roman" w:cstheme="minorHAnsi"/>
                <w:b/>
              </w:rPr>
              <w:t>laugų</w:t>
            </w:r>
            <w:r w:rsidRPr="00DC4737">
              <w:rPr>
                <w:rFonts w:eastAsia="Times New Roman" w:cstheme="minorHAnsi"/>
                <w:b/>
              </w:rPr>
              <w:t xml:space="preserve"> kaina, Eur su PVM:</w:t>
            </w:r>
          </w:p>
        </w:tc>
        <w:tc>
          <w:tcPr>
            <w:tcW w:w="1912" w:type="pct"/>
            <w:tcBorders>
              <w:top w:val="single" w:sz="4" w:space="0" w:color="auto"/>
              <w:bottom w:val="single" w:sz="4" w:space="0" w:color="auto"/>
              <w:right w:val="single" w:sz="4" w:space="0" w:color="auto"/>
            </w:tcBorders>
            <w:vAlign w:val="center"/>
          </w:tcPr>
          <w:p w14:paraId="114E2D55" w14:textId="77777777" w:rsidR="003E2BB9" w:rsidRPr="00DC4737" w:rsidRDefault="003E2BB9" w:rsidP="00BB3FC5">
            <w:pPr>
              <w:suppressAutoHyphens/>
              <w:autoSpaceDN w:val="0"/>
              <w:spacing w:after="0" w:line="240" w:lineRule="auto"/>
              <w:jc w:val="center"/>
              <w:rPr>
                <w:rFonts w:eastAsia="Times New Roman" w:cstheme="minorHAnsi"/>
                <w:b/>
              </w:rPr>
            </w:pPr>
          </w:p>
        </w:tc>
      </w:tr>
    </w:tbl>
    <w:p w14:paraId="1D94D713" w14:textId="77777777" w:rsidR="003E2BB9" w:rsidRDefault="003E2BB9" w:rsidP="003E2BB9">
      <w:pPr>
        <w:spacing w:after="0" w:line="240" w:lineRule="auto"/>
        <w:jc w:val="both"/>
        <w:rPr>
          <w:rFonts w:cstheme="minorHAnsi"/>
          <w:bCs/>
          <w:i/>
          <w:iCs/>
        </w:rPr>
      </w:pPr>
    </w:p>
    <w:p w14:paraId="7ACF01ED" w14:textId="77777777" w:rsidR="00EC018F" w:rsidRDefault="00EC018F" w:rsidP="003E2BB9">
      <w:pPr>
        <w:spacing w:after="0" w:line="240" w:lineRule="auto"/>
        <w:jc w:val="both"/>
        <w:rPr>
          <w:rFonts w:cstheme="minorHAnsi"/>
          <w:bCs/>
          <w:i/>
          <w:iCs/>
        </w:rPr>
      </w:pPr>
    </w:p>
    <w:p w14:paraId="2FE84976" w14:textId="77777777" w:rsidR="00EC018F" w:rsidRDefault="00EC018F" w:rsidP="003E2BB9">
      <w:pPr>
        <w:spacing w:after="0" w:line="240" w:lineRule="auto"/>
        <w:jc w:val="both"/>
        <w:rPr>
          <w:rFonts w:cstheme="minorHAnsi"/>
          <w:bCs/>
          <w:i/>
          <w:iCs/>
        </w:rPr>
      </w:pPr>
    </w:p>
    <w:p w14:paraId="0CD00BCC" w14:textId="799281C4" w:rsidR="00EC018F" w:rsidRDefault="00BD0DAE" w:rsidP="003E2BB9">
      <w:pPr>
        <w:spacing w:after="0" w:line="240" w:lineRule="auto"/>
        <w:jc w:val="both"/>
        <w:rPr>
          <w:rFonts w:cstheme="minorHAnsi"/>
          <w:bCs/>
          <w:i/>
          <w:iCs/>
        </w:rPr>
      </w:pPr>
      <w:r>
        <w:rPr>
          <w:rFonts w:ascii="Calibri" w:eastAsia="Yu Mincho" w:hAnsi="Calibri" w:cs="Arial"/>
          <w:b/>
          <w:bCs/>
          <w:noProof/>
          <w:color w:val="000000"/>
        </w:rPr>
        <w:t xml:space="preserve">5.2. </w:t>
      </w:r>
      <w:r w:rsidR="00EC018F" w:rsidRPr="004F3CE7">
        <w:rPr>
          <w:rFonts w:ascii="Calibri" w:eastAsia="Yu Mincho" w:hAnsi="Calibri" w:cs="Arial"/>
          <w:b/>
          <w:bCs/>
          <w:noProof/>
          <w:color w:val="000000"/>
        </w:rPr>
        <w:t xml:space="preserve">Paslaugų kaina (fiksuoto </w:t>
      </w:r>
      <w:r w:rsidR="00EC018F">
        <w:rPr>
          <w:rFonts w:ascii="Calibri" w:eastAsia="Yu Mincho" w:hAnsi="Calibri" w:cs="Arial"/>
          <w:b/>
          <w:bCs/>
          <w:noProof/>
          <w:color w:val="000000"/>
        </w:rPr>
        <w:t>įkainio</w:t>
      </w:r>
      <w:r w:rsidR="00EC018F" w:rsidRPr="004F3CE7">
        <w:rPr>
          <w:rFonts w:ascii="Calibri" w:eastAsia="Yu Mincho" w:hAnsi="Calibri" w:cs="Arial"/>
          <w:b/>
          <w:bCs/>
          <w:noProof/>
          <w:color w:val="000000"/>
        </w:rPr>
        <w:t xml:space="preserve"> kainodara</w:t>
      </w:r>
      <w:r w:rsidR="00EC018F">
        <w:rPr>
          <w:rFonts w:ascii="Calibri" w:eastAsia="Yu Mincho" w:hAnsi="Calibri" w:cs="Arial"/>
          <w:b/>
          <w:bCs/>
          <w:noProof/>
          <w:color w:val="000000"/>
        </w:rPr>
        <w:t xml:space="preserve">, maksimalus 1 val.  įkainis </w:t>
      </w:r>
      <w:r w:rsidR="00EC018F">
        <w:rPr>
          <w:rFonts w:eastAsia="Times New Roman" w:cstheme="minorHAnsi"/>
          <w:color w:val="000000"/>
        </w:rPr>
        <w:t xml:space="preserve">– </w:t>
      </w:r>
      <w:r w:rsidR="00EC018F" w:rsidRPr="00EC018F">
        <w:rPr>
          <w:rFonts w:eastAsia="Times New Roman" w:cstheme="minorHAnsi"/>
          <w:b/>
          <w:bCs/>
          <w:color w:val="000000"/>
        </w:rPr>
        <w:t>82.64 Eur be PVM</w:t>
      </w:r>
      <w:r w:rsidR="00EC018F">
        <w:rPr>
          <w:rFonts w:eastAsia="Times New Roman" w:cstheme="minorHAnsi"/>
          <w:color w:val="000000"/>
        </w:rPr>
        <w:t>)</w:t>
      </w:r>
    </w:p>
    <w:tbl>
      <w:tblPr>
        <w:tblW w:w="5000" w:type="pct"/>
        <w:tblLook w:val="00A0" w:firstRow="1" w:lastRow="0" w:firstColumn="1" w:lastColumn="0" w:noHBand="0" w:noVBand="0"/>
      </w:tblPr>
      <w:tblGrid>
        <w:gridCol w:w="489"/>
        <w:gridCol w:w="2679"/>
        <w:gridCol w:w="1647"/>
        <w:gridCol w:w="1364"/>
        <w:gridCol w:w="1751"/>
        <w:gridCol w:w="1692"/>
      </w:tblGrid>
      <w:tr w:rsidR="00EC018F" w:rsidRPr="00EC018F" w14:paraId="351CF2FD" w14:textId="77777777" w:rsidTr="00EC018F">
        <w:trPr>
          <w:trHeight w:val="611"/>
        </w:trPr>
        <w:tc>
          <w:tcPr>
            <w:tcW w:w="254"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4217106A" w14:textId="77777777" w:rsidR="00EC018F" w:rsidRPr="00EC018F" w:rsidRDefault="00EC018F" w:rsidP="00EC018F">
            <w:pPr>
              <w:autoSpaceDE w:val="0"/>
              <w:autoSpaceDN w:val="0"/>
              <w:adjustRightInd w:val="0"/>
              <w:jc w:val="center"/>
              <w:rPr>
                <w:rFonts w:ascii="Calibri" w:eastAsia="Yu Mincho" w:hAnsi="Calibri" w:cs="Arial"/>
                <w:b/>
                <w:bCs/>
                <w:color w:val="000000"/>
                <w:szCs w:val="24"/>
              </w:rPr>
            </w:pPr>
            <w:r w:rsidRPr="00EC018F">
              <w:rPr>
                <w:rFonts w:ascii="Calibri" w:eastAsia="Yu Mincho" w:hAnsi="Calibri" w:cs="Arial"/>
                <w:b/>
                <w:bCs/>
                <w:color w:val="000000"/>
                <w:szCs w:val="24"/>
              </w:rPr>
              <w:t>Eil Nr.</w:t>
            </w:r>
          </w:p>
        </w:tc>
        <w:tc>
          <w:tcPr>
            <w:tcW w:w="1392"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09DD7FC3" w14:textId="77777777" w:rsidR="00EC018F" w:rsidRPr="00EC018F" w:rsidRDefault="00EC018F" w:rsidP="00EC018F">
            <w:pPr>
              <w:autoSpaceDE w:val="0"/>
              <w:autoSpaceDN w:val="0"/>
              <w:adjustRightInd w:val="0"/>
              <w:jc w:val="center"/>
              <w:rPr>
                <w:rFonts w:ascii="Calibri" w:eastAsia="Yu Mincho" w:hAnsi="Calibri" w:cs="Arial"/>
                <w:b/>
                <w:bCs/>
                <w:color w:val="000000"/>
                <w:szCs w:val="24"/>
              </w:rPr>
            </w:pPr>
            <w:r w:rsidRPr="00EC018F">
              <w:rPr>
                <w:rFonts w:ascii="Calibri" w:eastAsia="Yu Mincho" w:hAnsi="Calibri" w:cs="Arial"/>
                <w:b/>
                <w:bCs/>
                <w:color w:val="000000"/>
                <w:szCs w:val="24"/>
              </w:rPr>
              <w:t>Paslaugų pavadinimas</w:t>
            </w:r>
          </w:p>
        </w:tc>
        <w:tc>
          <w:tcPr>
            <w:tcW w:w="856"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117B19BC" w14:textId="0E0D6BF1" w:rsidR="00EC018F" w:rsidRPr="00EC018F" w:rsidRDefault="00EC018F" w:rsidP="00EC018F">
            <w:pPr>
              <w:autoSpaceDE w:val="0"/>
              <w:autoSpaceDN w:val="0"/>
              <w:adjustRightInd w:val="0"/>
              <w:jc w:val="center"/>
              <w:rPr>
                <w:rFonts w:ascii="Calibri" w:eastAsia="Yu Mincho" w:hAnsi="Calibri" w:cs="Arial"/>
                <w:b/>
                <w:bCs/>
                <w:color w:val="000000"/>
              </w:rPr>
            </w:pPr>
            <w:r>
              <w:rPr>
                <w:rFonts w:ascii="Calibri" w:eastAsia="Yu Mincho" w:hAnsi="Calibri" w:cs="Arial"/>
                <w:b/>
                <w:bCs/>
                <w:color w:val="000000"/>
              </w:rPr>
              <w:t>Preliminarus</w:t>
            </w:r>
            <w:r w:rsidRPr="00EC018F">
              <w:rPr>
                <w:rFonts w:ascii="Calibri" w:eastAsia="Yu Mincho" w:hAnsi="Calibri" w:cs="Arial"/>
                <w:b/>
                <w:bCs/>
                <w:color w:val="000000"/>
              </w:rPr>
              <w:t xml:space="preserve"> paslaugų kiekis (valandos )</w:t>
            </w:r>
          </w:p>
        </w:tc>
        <w:tc>
          <w:tcPr>
            <w:tcW w:w="709"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3A96F61F" w14:textId="77777777" w:rsidR="00EC018F" w:rsidRPr="00EC018F" w:rsidRDefault="00EC018F" w:rsidP="00EC018F">
            <w:pPr>
              <w:autoSpaceDE w:val="0"/>
              <w:autoSpaceDN w:val="0"/>
              <w:adjustRightInd w:val="0"/>
              <w:jc w:val="center"/>
              <w:rPr>
                <w:rFonts w:ascii="Calibri" w:eastAsia="Yu Mincho" w:hAnsi="Calibri" w:cs="Arial"/>
                <w:b/>
                <w:bCs/>
                <w:color w:val="000000"/>
                <w:szCs w:val="24"/>
              </w:rPr>
            </w:pPr>
            <w:r w:rsidRPr="00EC018F">
              <w:rPr>
                <w:rFonts w:ascii="Calibri" w:eastAsia="Yu Mincho" w:hAnsi="Calibri" w:cs="Arial"/>
                <w:b/>
                <w:bCs/>
                <w:color w:val="000000"/>
                <w:szCs w:val="24"/>
              </w:rPr>
              <w:t>Vienos valandos įkainis, Eur be PVM</w:t>
            </w:r>
          </w:p>
        </w:tc>
        <w:tc>
          <w:tcPr>
            <w:tcW w:w="910"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4C6CDF46" w14:textId="77777777" w:rsidR="00EC018F" w:rsidRPr="00EC018F" w:rsidRDefault="00EC018F" w:rsidP="00EC018F">
            <w:pPr>
              <w:autoSpaceDE w:val="0"/>
              <w:autoSpaceDN w:val="0"/>
              <w:adjustRightInd w:val="0"/>
              <w:jc w:val="center"/>
              <w:rPr>
                <w:rFonts w:ascii="Calibri" w:eastAsia="Yu Mincho" w:hAnsi="Calibri" w:cs="Arial"/>
                <w:b/>
                <w:bCs/>
                <w:color w:val="000000"/>
                <w:szCs w:val="24"/>
              </w:rPr>
            </w:pPr>
            <w:r w:rsidRPr="00EC018F">
              <w:rPr>
                <w:rFonts w:ascii="Calibri" w:eastAsia="Yu Mincho" w:hAnsi="Calibri" w:cs="Arial"/>
                <w:b/>
                <w:bCs/>
                <w:color w:val="000000"/>
                <w:szCs w:val="24"/>
              </w:rPr>
              <w:t>Vienos valandos įkainis, Eur su PVM</w:t>
            </w:r>
          </w:p>
        </w:tc>
        <w:tc>
          <w:tcPr>
            <w:tcW w:w="879" w:type="pct"/>
            <w:tcBorders>
              <w:top w:val="single" w:sz="6" w:space="0" w:color="000000"/>
              <w:left w:val="single" w:sz="6" w:space="0" w:color="000000"/>
              <w:bottom w:val="single" w:sz="6" w:space="0" w:color="000000"/>
              <w:right w:val="single" w:sz="6" w:space="0" w:color="000000"/>
            </w:tcBorders>
            <w:shd w:val="clear" w:color="auto" w:fill="D9E2F3"/>
            <w:vAlign w:val="center"/>
          </w:tcPr>
          <w:p w14:paraId="07BE5C5F" w14:textId="77777777" w:rsidR="00EC018F" w:rsidRPr="00EC018F" w:rsidRDefault="00EC018F" w:rsidP="00EC018F">
            <w:pPr>
              <w:autoSpaceDE w:val="0"/>
              <w:autoSpaceDN w:val="0"/>
              <w:adjustRightInd w:val="0"/>
              <w:jc w:val="center"/>
              <w:rPr>
                <w:rFonts w:ascii="Calibri" w:eastAsia="Yu Mincho" w:hAnsi="Calibri" w:cs="Arial"/>
                <w:b/>
                <w:bCs/>
                <w:color w:val="000000"/>
                <w:szCs w:val="24"/>
              </w:rPr>
            </w:pPr>
            <w:r w:rsidRPr="00EC018F">
              <w:rPr>
                <w:rFonts w:ascii="Calibri" w:eastAsia="Yu Mincho" w:hAnsi="Calibri" w:cs="Arial"/>
                <w:b/>
                <w:bCs/>
                <w:color w:val="000000"/>
                <w:szCs w:val="24"/>
              </w:rPr>
              <w:t>Paslaugų kaina, Eur be PVM</w:t>
            </w:r>
          </w:p>
        </w:tc>
      </w:tr>
      <w:tr w:rsidR="00EC018F" w:rsidRPr="00EC018F" w14:paraId="6EFB8C4F" w14:textId="77777777" w:rsidTr="00EC018F">
        <w:trPr>
          <w:trHeight w:val="357"/>
        </w:trPr>
        <w:tc>
          <w:tcPr>
            <w:tcW w:w="254" w:type="pct"/>
            <w:tcBorders>
              <w:top w:val="single" w:sz="6" w:space="0" w:color="000000"/>
              <w:left w:val="single" w:sz="6" w:space="0" w:color="000000"/>
              <w:bottom w:val="single" w:sz="6" w:space="0" w:color="000000"/>
              <w:right w:val="single" w:sz="6" w:space="0" w:color="000000"/>
            </w:tcBorders>
            <w:vAlign w:val="center"/>
          </w:tcPr>
          <w:p w14:paraId="32A2ACA0"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1</w:t>
            </w:r>
          </w:p>
        </w:tc>
        <w:tc>
          <w:tcPr>
            <w:tcW w:w="1392" w:type="pct"/>
            <w:tcBorders>
              <w:top w:val="single" w:sz="6" w:space="0" w:color="000000"/>
              <w:left w:val="single" w:sz="6" w:space="0" w:color="000000"/>
              <w:bottom w:val="single" w:sz="6" w:space="0" w:color="000000"/>
              <w:right w:val="single" w:sz="6" w:space="0" w:color="000000"/>
            </w:tcBorders>
            <w:vAlign w:val="center"/>
          </w:tcPr>
          <w:p w14:paraId="25C5525D"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2</w:t>
            </w:r>
          </w:p>
        </w:tc>
        <w:tc>
          <w:tcPr>
            <w:tcW w:w="856" w:type="pct"/>
            <w:tcBorders>
              <w:top w:val="single" w:sz="6" w:space="0" w:color="000000"/>
              <w:left w:val="single" w:sz="6" w:space="0" w:color="000000"/>
              <w:bottom w:val="single" w:sz="6" w:space="0" w:color="000000"/>
              <w:right w:val="single" w:sz="6" w:space="0" w:color="000000"/>
            </w:tcBorders>
            <w:vAlign w:val="center"/>
          </w:tcPr>
          <w:p w14:paraId="1DF58444"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3</w:t>
            </w:r>
          </w:p>
        </w:tc>
        <w:tc>
          <w:tcPr>
            <w:tcW w:w="709" w:type="pct"/>
            <w:tcBorders>
              <w:top w:val="single" w:sz="6" w:space="0" w:color="000000"/>
              <w:left w:val="single" w:sz="6" w:space="0" w:color="000000"/>
              <w:bottom w:val="single" w:sz="6" w:space="0" w:color="000000"/>
              <w:right w:val="single" w:sz="6" w:space="0" w:color="000000"/>
            </w:tcBorders>
            <w:vAlign w:val="center"/>
          </w:tcPr>
          <w:p w14:paraId="6EDFED4E"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4</w:t>
            </w:r>
          </w:p>
        </w:tc>
        <w:tc>
          <w:tcPr>
            <w:tcW w:w="910" w:type="pct"/>
            <w:tcBorders>
              <w:top w:val="single" w:sz="6" w:space="0" w:color="000000"/>
              <w:left w:val="single" w:sz="6" w:space="0" w:color="000000"/>
              <w:bottom w:val="single" w:sz="6" w:space="0" w:color="000000"/>
              <w:right w:val="single" w:sz="6" w:space="0" w:color="000000"/>
            </w:tcBorders>
            <w:vAlign w:val="center"/>
          </w:tcPr>
          <w:p w14:paraId="1F9FC9EA"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5</w:t>
            </w:r>
          </w:p>
        </w:tc>
        <w:tc>
          <w:tcPr>
            <w:tcW w:w="879" w:type="pct"/>
            <w:tcBorders>
              <w:top w:val="single" w:sz="6" w:space="0" w:color="000000"/>
              <w:left w:val="single" w:sz="6" w:space="0" w:color="000000"/>
              <w:bottom w:val="single" w:sz="6" w:space="0" w:color="000000"/>
              <w:right w:val="single" w:sz="6" w:space="0" w:color="000000"/>
            </w:tcBorders>
            <w:vAlign w:val="center"/>
          </w:tcPr>
          <w:p w14:paraId="5011E428" w14:textId="77777777" w:rsidR="00EC018F" w:rsidRPr="00EC018F" w:rsidRDefault="00EC018F" w:rsidP="00EC018F">
            <w:pPr>
              <w:autoSpaceDE w:val="0"/>
              <w:autoSpaceDN w:val="0"/>
              <w:adjustRightInd w:val="0"/>
              <w:jc w:val="center"/>
              <w:rPr>
                <w:rFonts w:ascii="Calibri" w:eastAsia="Yu Mincho" w:hAnsi="Calibri" w:cs="Arial"/>
                <w:i/>
                <w:iCs/>
                <w:color w:val="000000"/>
                <w:szCs w:val="24"/>
              </w:rPr>
            </w:pPr>
            <w:r w:rsidRPr="00EC018F">
              <w:rPr>
                <w:rFonts w:ascii="Calibri" w:eastAsia="Yu Mincho" w:hAnsi="Calibri" w:cs="Arial"/>
                <w:i/>
                <w:iCs/>
                <w:color w:val="000000"/>
                <w:szCs w:val="24"/>
              </w:rPr>
              <w:t xml:space="preserve">6 = </w:t>
            </w:r>
            <w:r w:rsidRPr="00EC018F">
              <w:rPr>
                <w:rFonts w:ascii="Calibri" w:eastAsia="Yu Mincho" w:hAnsi="Calibri" w:cs="Arial"/>
                <w:b/>
                <w:i/>
                <w:iCs/>
                <w:color w:val="000000"/>
                <w:szCs w:val="24"/>
              </w:rPr>
              <w:t>(3*4)</w:t>
            </w:r>
          </w:p>
        </w:tc>
      </w:tr>
      <w:tr w:rsidR="00EC018F" w:rsidRPr="00EC018F" w14:paraId="0EBA1C4F" w14:textId="77777777" w:rsidTr="00EC018F">
        <w:trPr>
          <w:trHeight w:val="611"/>
        </w:trPr>
        <w:tc>
          <w:tcPr>
            <w:tcW w:w="254" w:type="pct"/>
            <w:tcBorders>
              <w:top w:val="single" w:sz="6" w:space="0" w:color="000000"/>
              <w:left w:val="single" w:sz="6" w:space="0" w:color="000000"/>
              <w:bottom w:val="single" w:sz="6" w:space="0" w:color="000000"/>
              <w:right w:val="single" w:sz="6" w:space="0" w:color="000000"/>
            </w:tcBorders>
          </w:tcPr>
          <w:p w14:paraId="43429335" w14:textId="77777777" w:rsidR="00EC018F" w:rsidRPr="00EC018F" w:rsidRDefault="00EC018F" w:rsidP="00EC018F">
            <w:pPr>
              <w:autoSpaceDE w:val="0"/>
              <w:autoSpaceDN w:val="0"/>
              <w:adjustRightInd w:val="0"/>
              <w:jc w:val="center"/>
              <w:rPr>
                <w:rFonts w:ascii="Calibri" w:eastAsia="Yu Mincho" w:hAnsi="Calibri" w:cs="Arial"/>
                <w:bCs/>
                <w:color w:val="000000"/>
                <w:szCs w:val="24"/>
              </w:rPr>
            </w:pPr>
            <w:r w:rsidRPr="00EC018F">
              <w:rPr>
                <w:rFonts w:ascii="Calibri" w:eastAsia="Yu Mincho" w:hAnsi="Calibri" w:cs="Arial"/>
                <w:bCs/>
                <w:color w:val="000000"/>
                <w:szCs w:val="24"/>
              </w:rPr>
              <w:t>1.</w:t>
            </w:r>
          </w:p>
        </w:tc>
        <w:tc>
          <w:tcPr>
            <w:tcW w:w="1392" w:type="pct"/>
            <w:tcBorders>
              <w:top w:val="single" w:sz="6" w:space="0" w:color="000000"/>
              <w:left w:val="single" w:sz="6" w:space="0" w:color="000000"/>
              <w:bottom w:val="single" w:sz="6" w:space="0" w:color="000000"/>
              <w:right w:val="single" w:sz="6" w:space="0" w:color="000000"/>
            </w:tcBorders>
          </w:tcPr>
          <w:p w14:paraId="6C16304B" w14:textId="4A544E37" w:rsidR="00EC018F" w:rsidRPr="00EC018F" w:rsidRDefault="00EC018F" w:rsidP="00EC018F">
            <w:pPr>
              <w:autoSpaceDE w:val="0"/>
              <w:autoSpaceDN w:val="0"/>
              <w:adjustRightInd w:val="0"/>
              <w:rPr>
                <w:rFonts w:ascii="Calibri" w:eastAsia="Yu Mincho" w:hAnsi="Calibri" w:cs="Arial"/>
                <w:color w:val="000000"/>
                <w:szCs w:val="24"/>
              </w:rPr>
            </w:pPr>
            <w:r w:rsidRPr="00EC018F">
              <w:rPr>
                <w:rFonts w:ascii="Calibri" w:eastAsia="Yu Mincho" w:hAnsi="Calibri" w:cs="Arial"/>
                <w:szCs w:val="24"/>
                <w:lang w:eastAsia="en-US"/>
              </w:rPr>
              <w:t xml:space="preserve">Aplinkos apsaugos valstybinės kontrolės </w:t>
            </w:r>
            <w:r w:rsidRPr="00EC018F">
              <w:rPr>
                <w:rFonts w:ascii="Calibri" w:eastAsia="Yu Mincho" w:hAnsi="Calibri" w:cs="Arial"/>
                <w:szCs w:val="24"/>
                <w:lang w:eastAsia="en-US"/>
              </w:rPr>
              <w:lastRenderedPageBreak/>
              <w:t xml:space="preserve">informacinės sistemos (AAVKIS) modernizavimo ir diegimo </w:t>
            </w:r>
            <w:r>
              <w:rPr>
                <w:rFonts w:ascii="Calibri" w:eastAsia="Yu Mincho" w:hAnsi="Calibri" w:cs="Arial"/>
                <w:szCs w:val="24"/>
                <w:lang w:eastAsia="en-US"/>
              </w:rPr>
              <w:t>užsakomosios paslaugos</w:t>
            </w:r>
            <w:r w:rsidRPr="00EC018F">
              <w:rPr>
                <w:rFonts w:ascii="Calibri" w:eastAsia="Yu Mincho" w:hAnsi="Calibri" w:cs="Arial"/>
                <w:szCs w:val="24"/>
                <w:lang w:eastAsia="en-US"/>
              </w:rPr>
              <w:t xml:space="preserve"> (Paslaugos, išvardintos specialiųjų pirkimo sąlygų </w:t>
            </w:r>
            <w:r w:rsidR="00BE06B3">
              <w:rPr>
                <w:rFonts w:ascii="Calibri" w:eastAsia="Yu Mincho" w:hAnsi="Calibri" w:cs="Arial"/>
                <w:szCs w:val="24"/>
                <w:lang w:eastAsia="en-US"/>
              </w:rPr>
              <w:t>1</w:t>
            </w:r>
            <w:r w:rsidRPr="00EC018F">
              <w:rPr>
                <w:rFonts w:ascii="Calibri" w:eastAsia="Yu Mincho" w:hAnsi="Calibri" w:cs="Arial"/>
                <w:szCs w:val="24"/>
                <w:lang w:eastAsia="en-US"/>
              </w:rPr>
              <w:t xml:space="preserve"> priedo „Techninė specifikacija“ 5.</w:t>
            </w:r>
            <w:r>
              <w:rPr>
                <w:rFonts w:ascii="Calibri" w:eastAsia="Yu Mincho" w:hAnsi="Calibri" w:cs="Arial"/>
                <w:szCs w:val="24"/>
                <w:lang w:eastAsia="en-US"/>
              </w:rPr>
              <w:t>4</w:t>
            </w:r>
            <w:r w:rsidRPr="00EC018F">
              <w:rPr>
                <w:rFonts w:ascii="Calibri" w:eastAsia="Yu Mincho" w:hAnsi="Calibri" w:cs="Arial"/>
                <w:szCs w:val="24"/>
                <w:lang w:eastAsia="en-US"/>
              </w:rPr>
              <w:t xml:space="preserve"> skyriuje)</w:t>
            </w:r>
          </w:p>
        </w:tc>
        <w:tc>
          <w:tcPr>
            <w:tcW w:w="856" w:type="pct"/>
            <w:tcBorders>
              <w:top w:val="single" w:sz="6" w:space="0" w:color="000000"/>
              <w:left w:val="single" w:sz="6" w:space="0" w:color="000000"/>
              <w:bottom w:val="single" w:sz="6" w:space="0" w:color="000000"/>
              <w:right w:val="single" w:sz="6" w:space="0" w:color="000000"/>
            </w:tcBorders>
          </w:tcPr>
          <w:p w14:paraId="2A47977F" w14:textId="77777777" w:rsidR="00EC018F" w:rsidRPr="00EC018F" w:rsidRDefault="00EC018F" w:rsidP="00EC018F">
            <w:pPr>
              <w:autoSpaceDE w:val="0"/>
              <w:autoSpaceDN w:val="0"/>
              <w:adjustRightInd w:val="0"/>
              <w:jc w:val="center"/>
              <w:rPr>
                <w:rFonts w:ascii="Calibri" w:eastAsia="Yu Mincho" w:hAnsi="Calibri" w:cs="Arial"/>
                <w:b/>
                <w:color w:val="000000"/>
                <w:szCs w:val="24"/>
              </w:rPr>
            </w:pPr>
          </w:p>
          <w:p w14:paraId="178BAC7F" w14:textId="16FFCF06" w:rsidR="00EC018F" w:rsidRPr="00EC018F" w:rsidRDefault="00EC018F" w:rsidP="00EC018F">
            <w:pPr>
              <w:autoSpaceDE w:val="0"/>
              <w:autoSpaceDN w:val="0"/>
              <w:adjustRightInd w:val="0"/>
              <w:jc w:val="center"/>
              <w:rPr>
                <w:rFonts w:ascii="Calibri" w:eastAsia="Yu Mincho" w:hAnsi="Calibri" w:cs="Arial"/>
                <w:b/>
                <w:color w:val="000000"/>
                <w:szCs w:val="24"/>
              </w:rPr>
            </w:pPr>
            <w:r>
              <w:rPr>
                <w:rFonts w:ascii="Calibri" w:eastAsia="Yu Mincho" w:hAnsi="Calibri" w:cs="Arial"/>
                <w:b/>
                <w:color w:val="000000"/>
                <w:szCs w:val="24"/>
              </w:rPr>
              <w:lastRenderedPageBreak/>
              <w:t>2 959</w:t>
            </w:r>
          </w:p>
        </w:tc>
        <w:tc>
          <w:tcPr>
            <w:tcW w:w="709" w:type="pct"/>
            <w:tcBorders>
              <w:top w:val="single" w:sz="6" w:space="0" w:color="000000"/>
              <w:left w:val="single" w:sz="6" w:space="0" w:color="000000"/>
              <w:bottom w:val="single" w:sz="6" w:space="0" w:color="000000"/>
              <w:right w:val="single" w:sz="6" w:space="0" w:color="000000"/>
            </w:tcBorders>
          </w:tcPr>
          <w:p w14:paraId="646530F1"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19137F38"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1C044FE0"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tc>
        <w:tc>
          <w:tcPr>
            <w:tcW w:w="910" w:type="pct"/>
            <w:tcBorders>
              <w:top w:val="single" w:sz="6" w:space="0" w:color="000000"/>
              <w:left w:val="single" w:sz="6" w:space="0" w:color="000000"/>
              <w:bottom w:val="single" w:sz="6" w:space="0" w:color="000000"/>
              <w:right w:val="single" w:sz="6" w:space="0" w:color="000000"/>
            </w:tcBorders>
          </w:tcPr>
          <w:p w14:paraId="6C79179E"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7C8C0108"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22107AD5"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tc>
        <w:tc>
          <w:tcPr>
            <w:tcW w:w="879" w:type="pct"/>
            <w:tcBorders>
              <w:top w:val="single" w:sz="6" w:space="0" w:color="000000"/>
              <w:left w:val="single" w:sz="6" w:space="0" w:color="000000"/>
              <w:bottom w:val="single" w:sz="6" w:space="0" w:color="000000"/>
              <w:right w:val="single" w:sz="6" w:space="0" w:color="000000"/>
            </w:tcBorders>
          </w:tcPr>
          <w:p w14:paraId="6D44F8A5"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0A03C5C9"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p w14:paraId="4DC75C9A"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tc>
      </w:tr>
      <w:tr w:rsidR="00EC018F" w:rsidRPr="00EC018F" w14:paraId="41559D3C" w14:textId="77777777" w:rsidTr="00EC018F">
        <w:trPr>
          <w:trHeight w:val="611"/>
        </w:trPr>
        <w:tc>
          <w:tcPr>
            <w:tcW w:w="3211" w:type="pct"/>
            <w:gridSpan w:val="4"/>
            <w:tcBorders>
              <w:top w:val="single" w:sz="6" w:space="0" w:color="000000"/>
              <w:left w:val="single" w:sz="6" w:space="0" w:color="000000"/>
              <w:bottom w:val="single" w:sz="6" w:space="0" w:color="000000"/>
              <w:right w:val="single" w:sz="6" w:space="0" w:color="000000"/>
            </w:tcBorders>
          </w:tcPr>
          <w:p w14:paraId="6337BCC1" w14:textId="5EA9A47D" w:rsidR="00EC018F" w:rsidRPr="00EC018F" w:rsidRDefault="00EC018F" w:rsidP="00EC018F">
            <w:pPr>
              <w:autoSpaceDE w:val="0"/>
              <w:autoSpaceDN w:val="0"/>
              <w:adjustRightInd w:val="0"/>
              <w:jc w:val="right"/>
              <w:rPr>
                <w:rFonts w:ascii="Calibri" w:eastAsia="Yu Mincho" w:hAnsi="Calibri" w:cs="Arial"/>
                <w:color w:val="000000"/>
                <w:szCs w:val="24"/>
              </w:rPr>
            </w:pPr>
            <w:r w:rsidRPr="00DC4737">
              <w:rPr>
                <w:rFonts w:eastAsia="Times New Roman" w:cstheme="minorHAnsi"/>
              </w:rPr>
              <w:lastRenderedPageBreak/>
              <w:t>PVM (</w:t>
            </w:r>
            <w:r>
              <w:rPr>
                <w:rFonts w:eastAsia="Times New Roman" w:cstheme="minorHAnsi"/>
              </w:rPr>
              <w:t xml:space="preserve"> </w:t>
            </w:r>
            <w:r w:rsidRPr="00CA527E">
              <w:rPr>
                <w:rFonts w:eastAsia="Times New Roman" w:cstheme="minorHAnsi"/>
                <w:i/>
                <w:iCs/>
                <w:color w:val="FF0000"/>
              </w:rPr>
              <w:t>įrašyti</w:t>
            </w:r>
            <w:r>
              <w:rPr>
                <w:rFonts w:eastAsia="Times New Roman" w:cstheme="minorHAnsi"/>
              </w:rPr>
              <w:t xml:space="preserve">   </w:t>
            </w:r>
            <w:r w:rsidRPr="00DC4737">
              <w:rPr>
                <w:rFonts w:eastAsia="Times New Roman" w:cstheme="minorHAnsi"/>
              </w:rPr>
              <w:t>) suma, Eur:</w:t>
            </w:r>
          </w:p>
        </w:tc>
        <w:tc>
          <w:tcPr>
            <w:tcW w:w="1789" w:type="pct"/>
            <w:gridSpan w:val="2"/>
            <w:tcBorders>
              <w:top w:val="single" w:sz="6" w:space="0" w:color="000000"/>
              <w:left w:val="single" w:sz="6" w:space="0" w:color="000000"/>
              <w:bottom w:val="single" w:sz="6" w:space="0" w:color="000000"/>
              <w:right w:val="single" w:sz="6" w:space="0" w:color="000000"/>
            </w:tcBorders>
          </w:tcPr>
          <w:p w14:paraId="7D304F0D"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tc>
      </w:tr>
      <w:tr w:rsidR="00EC018F" w:rsidRPr="00EC018F" w14:paraId="771F47D2" w14:textId="77777777" w:rsidTr="00EC018F">
        <w:trPr>
          <w:trHeight w:val="611"/>
        </w:trPr>
        <w:tc>
          <w:tcPr>
            <w:tcW w:w="3211" w:type="pct"/>
            <w:gridSpan w:val="4"/>
            <w:tcBorders>
              <w:top w:val="single" w:sz="6" w:space="0" w:color="000000"/>
              <w:left w:val="single" w:sz="6" w:space="0" w:color="000000"/>
              <w:bottom w:val="single" w:sz="6" w:space="0" w:color="000000"/>
              <w:right w:val="single" w:sz="6" w:space="0" w:color="000000"/>
            </w:tcBorders>
          </w:tcPr>
          <w:p w14:paraId="2562D912" w14:textId="58C0F446" w:rsidR="00EC018F" w:rsidRPr="00EC018F" w:rsidRDefault="00EC018F" w:rsidP="00EC018F">
            <w:pPr>
              <w:autoSpaceDE w:val="0"/>
              <w:autoSpaceDN w:val="0"/>
              <w:adjustRightInd w:val="0"/>
              <w:jc w:val="right"/>
              <w:rPr>
                <w:rFonts w:ascii="Calibri" w:eastAsia="Yu Mincho" w:hAnsi="Calibri" w:cs="Arial"/>
                <w:color w:val="000000"/>
                <w:szCs w:val="24"/>
              </w:rPr>
            </w:pPr>
            <w:r w:rsidRPr="00DC4737">
              <w:rPr>
                <w:rFonts w:eastAsia="Times New Roman" w:cstheme="minorHAnsi"/>
                <w:b/>
              </w:rPr>
              <w:t>Pas</w:t>
            </w:r>
            <w:r>
              <w:rPr>
                <w:rFonts w:eastAsia="Times New Roman" w:cstheme="minorHAnsi"/>
                <w:b/>
              </w:rPr>
              <w:t>laugų</w:t>
            </w:r>
            <w:r w:rsidRPr="00DC4737">
              <w:rPr>
                <w:rFonts w:eastAsia="Times New Roman" w:cstheme="minorHAnsi"/>
                <w:b/>
              </w:rPr>
              <w:t xml:space="preserve"> kaina, Eur su PVM:</w:t>
            </w:r>
          </w:p>
        </w:tc>
        <w:tc>
          <w:tcPr>
            <w:tcW w:w="1789" w:type="pct"/>
            <w:gridSpan w:val="2"/>
            <w:tcBorders>
              <w:top w:val="single" w:sz="6" w:space="0" w:color="000000"/>
              <w:left w:val="single" w:sz="6" w:space="0" w:color="000000"/>
              <w:bottom w:val="single" w:sz="6" w:space="0" w:color="000000"/>
              <w:right w:val="single" w:sz="6" w:space="0" w:color="000000"/>
            </w:tcBorders>
          </w:tcPr>
          <w:p w14:paraId="779A5798" w14:textId="77777777" w:rsidR="00EC018F" w:rsidRPr="00EC018F" w:rsidRDefault="00EC018F" w:rsidP="00EC018F">
            <w:pPr>
              <w:autoSpaceDE w:val="0"/>
              <w:autoSpaceDN w:val="0"/>
              <w:adjustRightInd w:val="0"/>
              <w:jc w:val="center"/>
              <w:rPr>
                <w:rFonts w:ascii="Calibri" w:eastAsia="Yu Mincho" w:hAnsi="Calibri" w:cs="Arial"/>
                <w:color w:val="000000"/>
                <w:szCs w:val="24"/>
              </w:rPr>
            </w:pPr>
          </w:p>
        </w:tc>
      </w:tr>
    </w:tbl>
    <w:p w14:paraId="74C022CE" w14:textId="77777777" w:rsidR="00EC018F" w:rsidRPr="00EC018F" w:rsidRDefault="00EC018F" w:rsidP="003E2BB9">
      <w:pPr>
        <w:spacing w:after="0" w:line="240" w:lineRule="auto"/>
        <w:jc w:val="both"/>
        <w:rPr>
          <w:rFonts w:cstheme="minorHAnsi"/>
          <w:bCs/>
        </w:rPr>
      </w:pPr>
    </w:p>
    <w:p w14:paraId="5AF6B574" w14:textId="77777777" w:rsidR="00EC018F" w:rsidRDefault="00EC018F" w:rsidP="003E2BB9">
      <w:pPr>
        <w:spacing w:after="0" w:line="240" w:lineRule="auto"/>
        <w:jc w:val="both"/>
        <w:rPr>
          <w:rFonts w:cstheme="minorHAnsi"/>
          <w:bCs/>
          <w:i/>
          <w:iCs/>
        </w:rPr>
      </w:pPr>
    </w:p>
    <w:p w14:paraId="164D6FB4" w14:textId="51CE4DD5" w:rsidR="00BD0DAE" w:rsidRPr="00BD0DAE" w:rsidRDefault="00BD0DAE" w:rsidP="003E2BB9">
      <w:pPr>
        <w:spacing w:after="0" w:line="240" w:lineRule="auto"/>
        <w:jc w:val="both"/>
        <w:rPr>
          <w:rFonts w:cstheme="minorHAnsi"/>
          <w:b/>
          <w:bCs/>
          <w:i/>
          <w:iCs/>
        </w:rPr>
      </w:pPr>
      <w:r w:rsidRPr="00BD0DAE">
        <w:rPr>
          <w:rFonts w:eastAsia="Times New Roman" w:cstheme="minorHAnsi"/>
          <w:b/>
          <w:bCs/>
          <w:color w:val="000000"/>
        </w:rPr>
        <w:t>5.3. Bendra Aplinkos apsaugos valstybinės kontrolės informacinės sistemos (AAVKIS) modernizavimo ir diegimo paslaugų kaina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896"/>
        <w:gridCol w:w="1979"/>
      </w:tblGrid>
      <w:tr w:rsidR="00BD0DAE" w:rsidRPr="00BD0DAE" w14:paraId="023B11D9" w14:textId="77777777" w:rsidTr="00BD0DAE">
        <w:tc>
          <w:tcPr>
            <w:tcW w:w="394" w:type="pct"/>
            <w:shd w:val="clear" w:color="auto" w:fill="D9E2F3"/>
          </w:tcPr>
          <w:p w14:paraId="28A97AC8" w14:textId="3E09EA80" w:rsidR="00BD0DAE" w:rsidRPr="00BD0DAE" w:rsidRDefault="00BD0DAE" w:rsidP="00BD0DAE">
            <w:pPr>
              <w:ind w:left="10" w:right="263" w:hanging="10"/>
              <w:jc w:val="center"/>
              <w:rPr>
                <w:rFonts w:ascii="Calibri" w:eastAsia="SimSun" w:hAnsi="Calibri" w:cs="Arial"/>
                <w:b/>
                <w:color w:val="000000"/>
              </w:rPr>
            </w:pPr>
            <w:r>
              <w:rPr>
                <w:rFonts w:ascii="Calibri" w:eastAsia="SimSun" w:hAnsi="Calibri" w:cs="Arial"/>
                <w:b/>
                <w:color w:val="000000"/>
              </w:rPr>
              <w:t>Eil. Nr.</w:t>
            </w:r>
          </w:p>
        </w:tc>
        <w:tc>
          <w:tcPr>
            <w:tcW w:w="3579" w:type="pct"/>
            <w:shd w:val="clear" w:color="auto" w:fill="D9E2F3"/>
            <w:vAlign w:val="center"/>
          </w:tcPr>
          <w:p w14:paraId="751F35E6" w14:textId="5A9F3462" w:rsidR="00BD0DAE" w:rsidRPr="00BD0DAE" w:rsidRDefault="00BD0DAE" w:rsidP="00BD0DAE">
            <w:pPr>
              <w:ind w:left="10" w:right="263" w:hanging="10"/>
              <w:jc w:val="center"/>
              <w:rPr>
                <w:rFonts w:ascii="Calibri" w:eastAsia="SimSun" w:hAnsi="Calibri" w:cs="Arial"/>
                <w:b/>
                <w:color w:val="000000"/>
              </w:rPr>
            </w:pPr>
            <w:r w:rsidRPr="00BD0DAE">
              <w:rPr>
                <w:rFonts w:ascii="Calibri" w:eastAsia="SimSun" w:hAnsi="Calibri" w:cs="Arial"/>
                <w:b/>
                <w:color w:val="000000"/>
              </w:rPr>
              <w:t>Pasiūlymo formos lentelės numeris</w:t>
            </w:r>
          </w:p>
        </w:tc>
        <w:tc>
          <w:tcPr>
            <w:tcW w:w="1027" w:type="pct"/>
            <w:shd w:val="clear" w:color="auto" w:fill="DEEAF6" w:themeFill="accent1" w:themeFillTint="33"/>
          </w:tcPr>
          <w:p w14:paraId="4963B41C" w14:textId="77777777" w:rsidR="00BD0DAE" w:rsidRPr="00BD0DAE" w:rsidRDefault="00BD0DAE" w:rsidP="00BD0DAE">
            <w:pPr>
              <w:ind w:left="10" w:right="263" w:hanging="10"/>
              <w:jc w:val="center"/>
              <w:rPr>
                <w:rFonts w:ascii="Calibri" w:eastAsia="SimSun" w:hAnsi="Calibri" w:cs="Arial"/>
                <w:b/>
                <w:color w:val="000000"/>
              </w:rPr>
            </w:pPr>
            <w:r w:rsidRPr="00BD0DAE">
              <w:rPr>
                <w:rFonts w:ascii="Calibri" w:eastAsia="SimSun" w:hAnsi="Calibri" w:cs="Arial"/>
                <w:b/>
                <w:color w:val="000000"/>
              </w:rPr>
              <w:t xml:space="preserve">Paslaugų kaina, </w:t>
            </w:r>
          </w:p>
          <w:p w14:paraId="1101843F" w14:textId="77777777" w:rsidR="00BD0DAE" w:rsidRPr="00BD0DAE" w:rsidRDefault="00BD0DAE" w:rsidP="00BD0DAE">
            <w:pPr>
              <w:ind w:left="10" w:right="263" w:hanging="10"/>
              <w:jc w:val="center"/>
              <w:rPr>
                <w:rFonts w:ascii="Calibri" w:eastAsia="SimSun" w:hAnsi="Calibri" w:cs="Arial"/>
                <w:b/>
                <w:color w:val="000000"/>
              </w:rPr>
            </w:pPr>
            <w:r w:rsidRPr="00BD0DAE">
              <w:rPr>
                <w:rFonts w:ascii="Calibri" w:eastAsia="SimSun" w:hAnsi="Calibri" w:cs="Arial"/>
                <w:b/>
                <w:color w:val="000000"/>
              </w:rPr>
              <w:t>Eur be PVM</w:t>
            </w:r>
          </w:p>
        </w:tc>
      </w:tr>
      <w:tr w:rsidR="00BD0DAE" w:rsidRPr="00BD0DAE" w14:paraId="5E1532C7" w14:textId="77777777" w:rsidTr="00BD0DAE">
        <w:tc>
          <w:tcPr>
            <w:tcW w:w="394" w:type="pct"/>
          </w:tcPr>
          <w:p w14:paraId="61EC8822" w14:textId="1D75F61C" w:rsidR="00BD0DAE" w:rsidRPr="00BD0DAE" w:rsidRDefault="00BD0DAE" w:rsidP="00BD0DAE">
            <w:pPr>
              <w:ind w:left="10" w:right="263" w:hanging="10"/>
              <w:jc w:val="center"/>
              <w:rPr>
                <w:rFonts w:ascii="Calibri" w:eastAsia="SimSun" w:hAnsi="Calibri" w:cs="Arial"/>
                <w:i/>
                <w:color w:val="000000"/>
              </w:rPr>
            </w:pPr>
            <w:r>
              <w:rPr>
                <w:rFonts w:ascii="Calibri" w:eastAsia="SimSun" w:hAnsi="Calibri" w:cs="Arial"/>
                <w:i/>
                <w:color w:val="000000"/>
              </w:rPr>
              <w:t>1</w:t>
            </w:r>
          </w:p>
        </w:tc>
        <w:tc>
          <w:tcPr>
            <w:tcW w:w="3579" w:type="pct"/>
          </w:tcPr>
          <w:p w14:paraId="2F2864B6" w14:textId="38CA37B4" w:rsidR="00BD0DAE" w:rsidRPr="00BD0DAE" w:rsidRDefault="00BD0DAE" w:rsidP="00BD0DAE">
            <w:pPr>
              <w:ind w:left="10" w:right="263" w:hanging="10"/>
              <w:jc w:val="center"/>
              <w:rPr>
                <w:rFonts w:ascii="Calibri" w:eastAsia="SimSun" w:hAnsi="Calibri" w:cs="Arial"/>
                <w:i/>
                <w:color w:val="000000"/>
              </w:rPr>
            </w:pPr>
            <w:r>
              <w:rPr>
                <w:rFonts w:ascii="Calibri" w:eastAsia="SimSun" w:hAnsi="Calibri" w:cs="Arial"/>
                <w:i/>
                <w:color w:val="000000"/>
              </w:rPr>
              <w:t>2</w:t>
            </w:r>
          </w:p>
        </w:tc>
        <w:tc>
          <w:tcPr>
            <w:tcW w:w="1027" w:type="pct"/>
          </w:tcPr>
          <w:p w14:paraId="3BAC5A69" w14:textId="4C989B19" w:rsidR="00BD0DAE" w:rsidRPr="00BD0DAE" w:rsidRDefault="00BD0DAE" w:rsidP="00BD0DAE">
            <w:pPr>
              <w:ind w:left="10" w:right="263" w:hanging="10"/>
              <w:jc w:val="center"/>
              <w:rPr>
                <w:rFonts w:ascii="Calibri" w:eastAsia="SimSun" w:hAnsi="Calibri" w:cs="Arial"/>
                <w:i/>
                <w:color w:val="000000"/>
              </w:rPr>
            </w:pPr>
            <w:r>
              <w:rPr>
                <w:rFonts w:ascii="Calibri" w:eastAsia="SimSun" w:hAnsi="Calibri" w:cs="Arial"/>
                <w:i/>
                <w:color w:val="000000"/>
              </w:rPr>
              <w:t>3</w:t>
            </w:r>
          </w:p>
        </w:tc>
      </w:tr>
      <w:tr w:rsidR="00BD0DAE" w:rsidRPr="00BD0DAE" w14:paraId="496221BF" w14:textId="77777777" w:rsidTr="00BD0DAE">
        <w:tc>
          <w:tcPr>
            <w:tcW w:w="394" w:type="pct"/>
          </w:tcPr>
          <w:p w14:paraId="1824DEA3" w14:textId="7D454FB9" w:rsidR="00BD0DAE" w:rsidRPr="00BD0DAE" w:rsidRDefault="00BD0DAE" w:rsidP="00BD0DAE">
            <w:pPr>
              <w:ind w:left="10" w:right="263" w:hanging="10"/>
              <w:jc w:val="center"/>
              <w:rPr>
                <w:rFonts w:ascii="Calibri" w:eastAsia="SimSun" w:hAnsi="Calibri" w:cs="Arial"/>
                <w:color w:val="000000"/>
              </w:rPr>
            </w:pPr>
            <w:r>
              <w:rPr>
                <w:rFonts w:ascii="Calibri" w:eastAsia="SimSun" w:hAnsi="Calibri" w:cs="Arial"/>
                <w:color w:val="000000"/>
              </w:rPr>
              <w:t>1.</w:t>
            </w:r>
          </w:p>
        </w:tc>
        <w:tc>
          <w:tcPr>
            <w:tcW w:w="3579" w:type="pct"/>
            <w:vAlign w:val="center"/>
          </w:tcPr>
          <w:p w14:paraId="6E49E4D1" w14:textId="6000F7B5" w:rsidR="00BD0DAE" w:rsidRPr="00BD0DAE" w:rsidRDefault="00BD0DAE" w:rsidP="00BD0DAE">
            <w:pPr>
              <w:ind w:left="10" w:right="263" w:hanging="10"/>
              <w:rPr>
                <w:rFonts w:ascii="Calibri" w:eastAsia="Yu Mincho" w:hAnsi="Calibri" w:cs="Arial"/>
                <w:color w:val="000000"/>
              </w:rPr>
            </w:pPr>
            <w:r w:rsidRPr="00BD0DAE">
              <w:rPr>
                <w:rFonts w:ascii="Calibri" w:eastAsia="SimSun" w:hAnsi="Calibri" w:cs="Arial"/>
                <w:color w:val="000000"/>
              </w:rPr>
              <w:t xml:space="preserve">Aplinkos apsaugos valstybinės kontrolės informacinės sistemos (AAVKIS) modernizavimo ir diegimo bendrieji funkcionalumai (Paslaugos, išvardintos specialiųjų pirkimo sąlygų </w:t>
            </w:r>
            <w:r w:rsidR="00BE06B3">
              <w:rPr>
                <w:rFonts w:ascii="Calibri" w:eastAsia="SimSun" w:hAnsi="Calibri" w:cs="Arial"/>
                <w:color w:val="000000"/>
              </w:rPr>
              <w:t>1</w:t>
            </w:r>
            <w:r w:rsidRPr="00BD0DAE">
              <w:rPr>
                <w:rFonts w:ascii="Calibri" w:eastAsia="SimSun" w:hAnsi="Calibri" w:cs="Arial"/>
                <w:color w:val="000000"/>
              </w:rPr>
              <w:t xml:space="preserve"> priedo „Techninė specifikacija“ 5.3 skyriuje)</w:t>
            </w:r>
          </w:p>
        </w:tc>
        <w:tc>
          <w:tcPr>
            <w:tcW w:w="1027" w:type="pct"/>
          </w:tcPr>
          <w:p w14:paraId="23DC0EAD" w14:textId="77777777" w:rsidR="00BD0DAE" w:rsidRPr="00BD0DAE" w:rsidRDefault="00BD0DAE" w:rsidP="00BD0DAE">
            <w:pPr>
              <w:ind w:left="10" w:right="263" w:hanging="10"/>
              <w:jc w:val="center"/>
              <w:rPr>
                <w:rFonts w:ascii="Calibri" w:eastAsia="Yu Mincho" w:hAnsi="Calibri" w:cs="Arial"/>
                <w:color w:val="000000"/>
                <w:szCs w:val="24"/>
              </w:rPr>
            </w:pPr>
          </w:p>
          <w:p w14:paraId="4C2BDA4A" w14:textId="1FC78833" w:rsidR="00BD0DAE" w:rsidRPr="00BD0DAE" w:rsidRDefault="00BD0DAE" w:rsidP="00BD0DAE">
            <w:pPr>
              <w:ind w:left="10" w:right="263" w:hanging="10"/>
              <w:jc w:val="center"/>
              <w:rPr>
                <w:rFonts w:ascii="Calibri" w:eastAsia="SimSun" w:hAnsi="Calibri" w:cs="Arial"/>
                <w:b/>
                <w:color w:val="000000"/>
                <w:lang w:val="en-US"/>
              </w:rPr>
            </w:pPr>
          </w:p>
        </w:tc>
      </w:tr>
      <w:tr w:rsidR="00BD0DAE" w:rsidRPr="00BD0DAE" w14:paraId="3AE026F0" w14:textId="77777777" w:rsidTr="00BD0DAE">
        <w:tc>
          <w:tcPr>
            <w:tcW w:w="394" w:type="pct"/>
          </w:tcPr>
          <w:p w14:paraId="496D23C6" w14:textId="7587D25E" w:rsidR="00BD0DAE" w:rsidRPr="00BD0DAE" w:rsidRDefault="00BD0DAE" w:rsidP="00BD0DAE">
            <w:pPr>
              <w:ind w:left="10" w:right="263" w:hanging="10"/>
              <w:jc w:val="center"/>
              <w:rPr>
                <w:rFonts w:ascii="Calibri" w:eastAsia="SimSun" w:hAnsi="Calibri" w:cs="Arial"/>
                <w:bCs/>
                <w:color w:val="000000"/>
              </w:rPr>
            </w:pPr>
            <w:r>
              <w:rPr>
                <w:rFonts w:ascii="Calibri" w:eastAsia="SimSun" w:hAnsi="Calibri" w:cs="Arial"/>
                <w:bCs/>
                <w:color w:val="000000"/>
              </w:rPr>
              <w:t>2.</w:t>
            </w:r>
          </w:p>
        </w:tc>
        <w:tc>
          <w:tcPr>
            <w:tcW w:w="3579" w:type="pct"/>
            <w:vAlign w:val="center"/>
          </w:tcPr>
          <w:p w14:paraId="54B5868F" w14:textId="4B6DB258" w:rsidR="00BD0DAE" w:rsidRPr="00BD0DAE" w:rsidRDefault="00BD0DAE" w:rsidP="00BD0DAE">
            <w:pPr>
              <w:ind w:left="10" w:right="263" w:hanging="10"/>
              <w:rPr>
                <w:rFonts w:ascii="Calibri" w:eastAsia="SimSun" w:hAnsi="Calibri" w:cs="Arial"/>
                <w:bCs/>
                <w:color w:val="000000"/>
                <w:vertAlign w:val="superscript"/>
              </w:rPr>
            </w:pPr>
            <w:r w:rsidRPr="00BD0DAE">
              <w:rPr>
                <w:rFonts w:ascii="Calibri" w:eastAsia="SimSun" w:hAnsi="Calibri" w:cs="Arial"/>
                <w:bCs/>
                <w:color w:val="000000"/>
              </w:rPr>
              <w:t xml:space="preserve">Aplinkos apsaugos valstybinės kontrolės informacinės sistemos (AAVKIS) modernizavimo ir diegimo užsakomosios paslaugos (Paslaugos, išvardintos specialiųjų pirkimo sąlygų </w:t>
            </w:r>
            <w:r w:rsidR="00BE06B3">
              <w:rPr>
                <w:rFonts w:ascii="Calibri" w:eastAsia="SimSun" w:hAnsi="Calibri" w:cs="Arial"/>
                <w:bCs/>
                <w:color w:val="000000"/>
              </w:rPr>
              <w:t>1</w:t>
            </w:r>
            <w:r w:rsidRPr="00BD0DAE">
              <w:rPr>
                <w:rFonts w:ascii="Calibri" w:eastAsia="SimSun" w:hAnsi="Calibri" w:cs="Arial"/>
                <w:bCs/>
                <w:color w:val="000000"/>
              </w:rPr>
              <w:t xml:space="preserve"> priedo „Techninė specifikacija“ 5.4 skyriuje)</w:t>
            </w:r>
          </w:p>
        </w:tc>
        <w:tc>
          <w:tcPr>
            <w:tcW w:w="1027" w:type="pct"/>
          </w:tcPr>
          <w:p w14:paraId="52F8048C" w14:textId="77777777" w:rsidR="00BD0DAE" w:rsidRPr="00BD0DAE" w:rsidRDefault="00BD0DAE" w:rsidP="00BD0DAE">
            <w:pPr>
              <w:ind w:left="10" w:right="263" w:hanging="10"/>
              <w:jc w:val="center"/>
              <w:rPr>
                <w:rFonts w:ascii="Calibri" w:eastAsia="Yu Mincho" w:hAnsi="Calibri" w:cs="Arial"/>
                <w:color w:val="000000"/>
                <w:szCs w:val="24"/>
              </w:rPr>
            </w:pPr>
          </w:p>
          <w:p w14:paraId="0FD35E95" w14:textId="636418E2" w:rsidR="00BD0DAE" w:rsidRPr="00BD0DAE" w:rsidRDefault="00BD0DAE" w:rsidP="00BD0DAE">
            <w:pPr>
              <w:ind w:left="10" w:right="263" w:hanging="10"/>
              <w:jc w:val="center"/>
              <w:rPr>
                <w:rFonts w:ascii="Calibri" w:eastAsia="SimSun" w:hAnsi="Calibri" w:cs="Arial"/>
                <w:b/>
                <w:color w:val="000000"/>
                <w:lang w:val="en-US"/>
              </w:rPr>
            </w:pPr>
          </w:p>
        </w:tc>
      </w:tr>
      <w:tr w:rsidR="00BD0DAE" w:rsidRPr="00BD0DAE" w14:paraId="2F30BED4" w14:textId="77777777" w:rsidTr="00BD0DAE">
        <w:tc>
          <w:tcPr>
            <w:tcW w:w="3973" w:type="pct"/>
            <w:gridSpan w:val="2"/>
          </w:tcPr>
          <w:p w14:paraId="4442907E" w14:textId="39034BC3" w:rsidR="00BD0DAE" w:rsidRPr="00BD0DAE" w:rsidRDefault="00BD0DAE" w:rsidP="005C5103">
            <w:pPr>
              <w:ind w:left="10" w:right="263" w:hanging="10"/>
              <w:jc w:val="right"/>
              <w:rPr>
                <w:rFonts w:ascii="Calibri" w:eastAsia="SimSun" w:hAnsi="Calibri" w:cs="Arial"/>
                <w:b/>
                <w:color w:val="000000"/>
              </w:rPr>
            </w:pPr>
            <w:r w:rsidRPr="00BD0DAE">
              <w:rPr>
                <w:rFonts w:eastAsia="Times New Roman" w:cstheme="minorHAnsi"/>
                <w:b/>
                <w:bCs/>
                <w:color w:val="000000"/>
              </w:rPr>
              <w:t>Bendra Aplinkos apsaugos valstybinės kontrolės informacinės sistemos (AAVKIS) modernizavimo ir diegimo paslaugų</w:t>
            </w:r>
            <w:r w:rsidRPr="00BD0DAE">
              <w:rPr>
                <w:rFonts w:ascii="Calibri" w:eastAsia="SimSun" w:hAnsi="Calibri" w:cs="Arial"/>
                <w:b/>
                <w:color w:val="000000"/>
              </w:rPr>
              <w:t xml:space="preserve"> pasiūlymo kaina, Eur be PVM</w:t>
            </w:r>
            <w:r w:rsidR="005C5103">
              <w:rPr>
                <w:rFonts w:ascii="Calibri" w:eastAsia="SimSun" w:hAnsi="Calibri" w:cs="Arial"/>
                <w:color w:val="000000"/>
              </w:rPr>
              <w:t>:</w:t>
            </w:r>
          </w:p>
        </w:tc>
        <w:tc>
          <w:tcPr>
            <w:tcW w:w="1027" w:type="pct"/>
          </w:tcPr>
          <w:p w14:paraId="1EA80767" w14:textId="112AA1C8" w:rsidR="00BD0DAE" w:rsidRPr="00BD0DAE" w:rsidRDefault="00BD0DAE" w:rsidP="00BD0DAE">
            <w:pPr>
              <w:ind w:left="10" w:right="263" w:hanging="10"/>
              <w:jc w:val="center"/>
              <w:rPr>
                <w:rFonts w:ascii="Calibri" w:eastAsia="SimSun" w:hAnsi="Calibri" w:cs="Arial"/>
                <w:color w:val="000000"/>
              </w:rPr>
            </w:pPr>
          </w:p>
        </w:tc>
      </w:tr>
      <w:tr w:rsidR="005C5103" w:rsidRPr="00BD0DAE" w14:paraId="7C5498C0" w14:textId="77777777" w:rsidTr="005C5103">
        <w:tc>
          <w:tcPr>
            <w:tcW w:w="3973" w:type="pct"/>
            <w:gridSpan w:val="2"/>
          </w:tcPr>
          <w:p w14:paraId="7C159EA2" w14:textId="40C510B6" w:rsidR="005C5103" w:rsidRPr="00BD0DAE" w:rsidRDefault="005C5103" w:rsidP="005C5103">
            <w:pPr>
              <w:ind w:left="10" w:right="263" w:hanging="10"/>
              <w:jc w:val="right"/>
              <w:rPr>
                <w:rFonts w:ascii="Calibri" w:eastAsia="SimSun" w:hAnsi="Calibri" w:cs="Arial"/>
                <w:b/>
                <w:color w:val="000000"/>
              </w:rPr>
            </w:pPr>
            <w:r w:rsidRPr="005C5103">
              <w:rPr>
                <w:rFonts w:ascii="Calibri" w:eastAsia="Yu Mincho" w:hAnsi="Calibri" w:cs="Arial"/>
                <w:b/>
                <w:bCs/>
                <w:iCs/>
                <w:color w:val="000000"/>
                <w:szCs w:val="24"/>
              </w:rPr>
              <w:t>PVM ( įrašyti   ) suma, Eur:</w:t>
            </w:r>
          </w:p>
        </w:tc>
        <w:tc>
          <w:tcPr>
            <w:tcW w:w="1027" w:type="pct"/>
          </w:tcPr>
          <w:p w14:paraId="3E2A6AEB" w14:textId="335E8D65" w:rsidR="005C5103" w:rsidRPr="00BD0DAE" w:rsidRDefault="005C5103" w:rsidP="00BD0DAE">
            <w:pPr>
              <w:ind w:left="10" w:right="263" w:hanging="10"/>
              <w:jc w:val="center"/>
              <w:rPr>
                <w:rFonts w:ascii="Calibri" w:eastAsia="SimSun" w:hAnsi="Calibri" w:cs="Arial"/>
                <w:color w:val="000000"/>
              </w:rPr>
            </w:pPr>
          </w:p>
        </w:tc>
      </w:tr>
      <w:tr w:rsidR="005C5103" w:rsidRPr="00BD0DAE" w14:paraId="3E11566D" w14:textId="77777777" w:rsidTr="005C5103">
        <w:tc>
          <w:tcPr>
            <w:tcW w:w="3973" w:type="pct"/>
            <w:gridSpan w:val="2"/>
          </w:tcPr>
          <w:p w14:paraId="288F9C2F" w14:textId="6FE82C95" w:rsidR="005C5103" w:rsidRPr="00BD0DAE" w:rsidRDefault="005C5103" w:rsidP="005C5103">
            <w:pPr>
              <w:ind w:left="10" w:right="263" w:hanging="10"/>
              <w:jc w:val="right"/>
              <w:rPr>
                <w:rFonts w:ascii="Calibri" w:eastAsia="SimSun" w:hAnsi="Calibri" w:cs="Arial"/>
                <w:color w:val="000000"/>
              </w:rPr>
            </w:pPr>
            <w:r w:rsidRPr="00BD0DAE">
              <w:rPr>
                <w:rFonts w:eastAsia="Times New Roman" w:cstheme="minorHAnsi"/>
                <w:b/>
                <w:bCs/>
                <w:color w:val="000000"/>
              </w:rPr>
              <w:t>Bendra Aplinkos apsaugos valstybinės kontrolės informacinės sistemos (AAVKIS) modernizavimo ir diegimo paslaugų</w:t>
            </w:r>
            <w:r w:rsidRPr="00BD0DAE">
              <w:rPr>
                <w:rFonts w:ascii="Calibri" w:eastAsia="SimSun" w:hAnsi="Calibri" w:cs="Arial"/>
                <w:b/>
                <w:color w:val="000000"/>
              </w:rPr>
              <w:t xml:space="preserve"> pasiūlymo kaina, Eur </w:t>
            </w:r>
            <w:r>
              <w:rPr>
                <w:rFonts w:ascii="Calibri" w:eastAsia="SimSun" w:hAnsi="Calibri" w:cs="Arial"/>
                <w:b/>
                <w:color w:val="000000"/>
              </w:rPr>
              <w:t>su</w:t>
            </w:r>
            <w:r w:rsidRPr="00BD0DAE">
              <w:rPr>
                <w:rFonts w:ascii="Calibri" w:eastAsia="SimSun" w:hAnsi="Calibri" w:cs="Arial"/>
                <w:b/>
                <w:color w:val="000000"/>
              </w:rPr>
              <w:t xml:space="preserve"> PVM</w:t>
            </w:r>
            <w:r>
              <w:rPr>
                <w:rFonts w:ascii="Calibri" w:eastAsia="SimSun" w:hAnsi="Calibri" w:cs="Arial"/>
                <w:b/>
                <w:color w:val="000000"/>
              </w:rPr>
              <w:t>:</w:t>
            </w:r>
          </w:p>
        </w:tc>
        <w:tc>
          <w:tcPr>
            <w:tcW w:w="1027" w:type="pct"/>
          </w:tcPr>
          <w:p w14:paraId="19D5E726" w14:textId="2C009B6E" w:rsidR="005C5103" w:rsidRPr="00BD0DAE" w:rsidRDefault="005C5103" w:rsidP="005C5103">
            <w:pPr>
              <w:ind w:left="10" w:right="263" w:hanging="10"/>
              <w:jc w:val="center"/>
              <w:rPr>
                <w:rFonts w:ascii="Calibri" w:eastAsia="SimSun" w:hAnsi="Calibri" w:cs="Arial"/>
                <w:b/>
                <w:color w:val="000000"/>
                <w:lang w:val="pt-BR"/>
              </w:rPr>
            </w:pPr>
          </w:p>
        </w:tc>
      </w:tr>
    </w:tbl>
    <w:p w14:paraId="0DD488E2" w14:textId="77777777" w:rsidR="00EC018F" w:rsidRPr="008C08A0" w:rsidRDefault="00EC018F" w:rsidP="003E2BB9">
      <w:pPr>
        <w:spacing w:after="0" w:line="240" w:lineRule="auto"/>
        <w:jc w:val="both"/>
        <w:rPr>
          <w:rFonts w:cstheme="minorHAnsi"/>
          <w:bCs/>
          <w:i/>
          <w:iCs/>
        </w:rPr>
      </w:pPr>
    </w:p>
    <w:p w14:paraId="720BAF2B" w14:textId="5841EB2B" w:rsidR="003E2BB9" w:rsidRPr="008C08A0" w:rsidRDefault="005C5103" w:rsidP="003E2BB9">
      <w:pPr>
        <w:spacing w:after="0" w:line="240" w:lineRule="auto"/>
        <w:rPr>
          <w:rFonts w:eastAsia="Times New Roman" w:cstheme="minorHAnsi"/>
          <w:b/>
        </w:rPr>
      </w:pPr>
      <w:r w:rsidRPr="005C5103">
        <w:rPr>
          <w:rFonts w:eastAsia="Times New Roman" w:cstheme="minorHAnsi"/>
          <w:b/>
        </w:rPr>
        <w:t>Bendra Aplinkos apsaugos valstybinės kontrolės informacinės sistemos (AAVKIS) modernizavimo ir diegimo paslaugų pasiūlymo kaina, Eur su PVM</w:t>
      </w:r>
      <w:r w:rsidR="003E2BB9" w:rsidRPr="008C08A0">
        <w:rPr>
          <w:rFonts w:eastAsia="Times New Roman" w:cstheme="minorHAnsi"/>
          <w:b/>
        </w:rPr>
        <w:t xml:space="preserve"> žodžiais: ______________________________________________________________________</w:t>
      </w:r>
    </w:p>
    <w:p w14:paraId="454BF876" w14:textId="77777777" w:rsidR="003E2BB9" w:rsidRPr="008C08A0" w:rsidRDefault="003E2BB9" w:rsidP="003E2BB9">
      <w:pPr>
        <w:spacing w:after="0" w:line="240" w:lineRule="auto"/>
        <w:jc w:val="both"/>
        <w:rPr>
          <w:rFonts w:cstheme="minorHAnsi"/>
          <w:b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03249D54" w14:textId="23AEFECB" w:rsidR="003E2BB9" w:rsidRPr="008C08A0" w:rsidRDefault="003E2BB9" w:rsidP="003E2BB9">
      <w:pPr>
        <w:suppressAutoHyphens/>
        <w:spacing w:after="0" w:line="240" w:lineRule="auto"/>
        <w:ind w:firstLine="284"/>
        <w:jc w:val="both"/>
        <w:rPr>
          <w:rFonts w:eastAsia="Calibri" w:cstheme="minorHAnsi"/>
          <w:bCs/>
          <w:i/>
          <w:iCs/>
        </w:rPr>
      </w:pPr>
      <w:r w:rsidRPr="008C08A0">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2EB44E0C" w14:textId="77777777" w:rsidR="003E2BB9" w:rsidRPr="008C08A0" w:rsidRDefault="003E2BB9"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19A9157A" w14:textId="05DD99A7" w:rsidR="003E2BB9" w:rsidRPr="008C08A0" w:rsidRDefault="003E2BB9" w:rsidP="003E2BB9">
      <w:pPr>
        <w:suppressAutoHyphens/>
        <w:spacing w:after="0" w:line="240" w:lineRule="auto"/>
        <w:ind w:firstLine="284"/>
        <w:jc w:val="both"/>
        <w:rPr>
          <w:rFonts w:cstheme="minorHAnsi"/>
        </w:rPr>
      </w:pPr>
      <w:r w:rsidRPr="008C08A0">
        <w:rPr>
          <w:rFonts w:eastAsia="Calibri" w:cstheme="minorHAnsi"/>
          <w:lang w:eastAsia="en-US"/>
        </w:rPr>
        <w:lastRenderedPageBreak/>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8C08A0">
        <w:rPr>
          <w:rFonts w:eastAsia="Times New Roman" w:cstheme="minorHAnsi"/>
          <w:kern w:val="2"/>
          <w:lang w:eastAsia="ar-SA"/>
        </w:rPr>
        <w:t>tyrimų, vertinimų, ataskaitų parengimo, darbuotojų darbo užmokesčio, mėginių tyrimams paėmimo ir visas kitas su Paslaugų teikimu susijusias išlaidas</w:t>
      </w:r>
      <w:r w:rsidRPr="008C08A0">
        <w:rPr>
          <w:rFonts w:eastAsia="Calibri" w:cstheme="minorHAnsi"/>
          <w:lang w:eastAsia="en-US"/>
        </w:rPr>
        <w:t xml:space="preserve">. </w:t>
      </w:r>
    </w:p>
    <w:p w14:paraId="06A9B826" w14:textId="77777777" w:rsidR="003E2BB9" w:rsidRDefault="003E2BB9" w:rsidP="003E2BB9">
      <w:pPr>
        <w:suppressAutoHyphens/>
        <w:spacing w:after="0" w:line="240" w:lineRule="auto"/>
        <w:jc w:val="both"/>
        <w:rPr>
          <w:rFonts w:cstheme="minorHAnsi"/>
          <w:color w:val="000000"/>
        </w:rPr>
      </w:pPr>
    </w:p>
    <w:p w14:paraId="380A4094" w14:textId="77777777" w:rsidR="0074264F" w:rsidRDefault="0074264F" w:rsidP="003E2BB9">
      <w:pPr>
        <w:suppressAutoHyphens/>
        <w:spacing w:after="0" w:line="240" w:lineRule="auto"/>
        <w:jc w:val="both"/>
        <w:rPr>
          <w:rFonts w:cstheme="minorHAnsi"/>
          <w:color w:val="000000"/>
        </w:rPr>
      </w:pPr>
    </w:p>
    <w:p w14:paraId="7C5C3F22" w14:textId="6AD3A22E" w:rsidR="0074264F" w:rsidRDefault="005C5103" w:rsidP="0074264F">
      <w:pPr>
        <w:suppressAutoHyphens/>
        <w:spacing w:after="0" w:line="240" w:lineRule="auto"/>
        <w:jc w:val="center"/>
        <w:rPr>
          <w:rFonts w:cstheme="minorHAnsi"/>
          <w:b/>
          <w:bCs/>
          <w:color w:val="000000"/>
        </w:rPr>
      </w:pPr>
      <w:r>
        <w:rPr>
          <w:rFonts w:cstheme="minorHAnsi"/>
          <w:b/>
          <w:bCs/>
          <w:color w:val="000000"/>
        </w:rPr>
        <w:t xml:space="preserve">6. </w:t>
      </w:r>
      <w:r w:rsidR="0074264F" w:rsidRPr="00CA527E">
        <w:rPr>
          <w:rFonts w:cstheme="minorHAnsi"/>
          <w:b/>
          <w:bCs/>
          <w:color w:val="000000"/>
        </w:rPr>
        <w:t>PASIŪLYMŲ VERTINIMO</w:t>
      </w:r>
      <w:r w:rsidR="0074264F" w:rsidRPr="0074264F">
        <w:rPr>
          <w:rFonts w:cstheme="minorHAnsi"/>
          <w:b/>
          <w:bCs/>
          <w:color w:val="000000"/>
        </w:rPr>
        <w:t xml:space="preserve"> KRITERIJAUS REIKŠMĖS</w:t>
      </w:r>
    </w:p>
    <w:p w14:paraId="5D66E506" w14:textId="77777777" w:rsidR="005C5103" w:rsidRPr="0074264F" w:rsidRDefault="005C5103" w:rsidP="0074264F">
      <w:pPr>
        <w:suppressAutoHyphens/>
        <w:spacing w:after="0" w:line="240" w:lineRule="auto"/>
        <w:jc w:val="center"/>
        <w:rPr>
          <w:rFonts w:cstheme="minorHAnsi"/>
          <w:b/>
          <w:bCs/>
          <w:color w:val="000000"/>
        </w:rPr>
      </w:pPr>
    </w:p>
    <w:p w14:paraId="79EF0597" w14:textId="35555F80" w:rsidR="0074264F" w:rsidRPr="008F43FF" w:rsidRDefault="008F43FF" w:rsidP="0074264F">
      <w:pPr>
        <w:suppressAutoHyphens/>
        <w:spacing w:after="0" w:line="240" w:lineRule="auto"/>
        <w:jc w:val="both"/>
        <w:rPr>
          <w:rFonts w:cstheme="minorHAnsi"/>
          <w:b/>
          <w:color w:val="000000" w:themeColor="text1"/>
        </w:rPr>
      </w:pPr>
      <w:r w:rsidRPr="008F43FF">
        <w:rPr>
          <w:rFonts w:cstheme="minorHAnsi"/>
          <w:i/>
          <w:iCs/>
          <w:color w:val="000000" w:themeColor="text1"/>
          <w:sz w:val="18"/>
          <w:szCs w:val="18"/>
        </w:rPr>
        <w:t xml:space="preserve">(parengta pagal Specialiųjų </w:t>
      </w:r>
      <w:r w:rsidRPr="008F43FF">
        <w:rPr>
          <w:rFonts w:eastAsia="Calibri" w:cstheme="minorHAnsi"/>
          <w:i/>
          <w:iCs/>
          <w:color w:val="000000" w:themeColor="text1"/>
          <w:sz w:val="18"/>
          <w:szCs w:val="18"/>
        </w:rPr>
        <w:t xml:space="preserve">pirkimo sąlygų </w:t>
      </w:r>
      <w:r w:rsidR="00A35A08" w:rsidRPr="00A35A08">
        <w:rPr>
          <w:rFonts w:eastAsia="Calibri" w:cstheme="minorHAnsi"/>
          <w:i/>
          <w:iCs/>
          <w:color w:val="000000" w:themeColor="text1"/>
          <w:sz w:val="18"/>
          <w:szCs w:val="18"/>
        </w:rPr>
        <w:t>Nr. 8 „Tiekėjo patirties ir siūlomų specialistų sąrašas“</w:t>
      </w:r>
    </w:p>
    <w:p w14:paraId="6386FB65" w14:textId="77777777" w:rsidR="008F43FF" w:rsidRPr="0074264F" w:rsidRDefault="008F43FF" w:rsidP="0074264F">
      <w:pPr>
        <w:suppressAutoHyphens/>
        <w:spacing w:after="0" w:line="240" w:lineRule="auto"/>
        <w:jc w:val="both"/>
        <w:rPr>
          <w:rFonts w:cstheme="minorHAnsi"/>
          <w:b/>
          <w:color w:val="000000"/>
        </w:rPr>
      </w:pPr>
    </w:p>
    <w:tbl>
      <w:tblPr>
        <w:tblStyle w:val="Lentelstinklelis"/>
        <w:tblW w:w="9639" w:type="dxa"/>
        <w:tblInd w:w="-5" w:type="dxa"/>
        <w:tblLook w:val="04A0" w:firstRow="1" w:lastRow="0" w:firstColumn="1" w:lastColumn="0" w:noHBand="0" w:noVBand="1"/>
      </w:tblPr>
      <w:tblGrid>
        <w:gridCol w:w="1253"/>
        <w:gridCol w:w="2378"/>
        <w:gridCol w:w="3825"/>
        <w:gridCol w:w="2183"/>
      </w:tblGrid>
      <w:tr w:rsidR="0074264F" w:rsidRPr="0074264F" w14:paraId="384F4C80" w14:textId="77777777" w:rsidTr="005C5103">
        <w:tc>
          <w:tcPr>
            <w:tcW w:w="1253" w:type="dxa"/>
            <w:shd w:val="clear" w:color="auto" w:fill="DEEAF6" w:themeFill="accent1" w:themeFillTint="33"/>
          </w:tcPr>
          <w:p w14:paraId="61B67700"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Eil. Nr.</w:t>
            </w:r>
          </w:p>
        </w:tc>
        <w:tc>
          <w:tcPr>
            <w:tcW w:w="2378" w:type="dxa"/>
            <w:shd w:val="clear" w:color="auto" w:fill="DEEAF6" w:themeFill="accent1" w:themeFillTint="33"/>
          </w:tcPr>
          <w:p w14:paraId="300032A9" w14:textId="273D79F5" w:rsidR="0074264F" w:rsidRPr="0074264F" w:rsidRDefault="0074264F" w:rsidP="0074264F">
            <w:pPr>
              <w:suppressAutoHyphens/>
              <w:spacing w:line="240" w:lineRule="auto"/>
              <w:jc w:val="both"/>
              <w:rPr>
                <w:rFonts w:cstheme="minorHAnsi"/>
                <w:color w:val="000000"/>
              </w:rPr>
            </w:pPr>
          </w:p>
        </w:tc>
        <w:tc>
          <w:tcPr>
            <w:tcW w:w="3825" w:type="dxa"/>
            <w:shd w:val="clear" w:color="auto" w:fill="DEEAF6" w:themeFill="accent1" w:themeFillTint="33"/>
          </w:tcPr>
          <w:p w14:paraId="12A45A4F" w14:textId="77777777" w:rsidR="0074264F" w:rsidRPr="0074264F" w:rsidRDefault="0074264F" w:rsidP="0074264F">
            <w:pPr>
              <w:suppressAutoHyphens/>
              <w:spacing w:line="240" w:lineRule="auto"/>
              <w:jc w:val="both"/>
              <w:rPr>
                <w:rFonts w:cstheme="minorHAnsi"/>
                <w:bCs/>
                <w:color w:val="000000"/>
              </w:rPr>
            </w:pPr>
            <w:r w:rsidRPr="0074264F">
              <w:rPr>
                <w:rFonts w:cstheme="minorHAnsi"/>
                <w:bCs/>
                <w:color w:val="000000"/>
              </w:rPr>
              <w:t>Kokybės kriterijus</w:t>
            </w:r>
          </w:p>
        </w:tc>
        <w:tc>
          <w:tcPr>
            <w:tcW w:w="2183" w:type="dxa"/>
            <w:shd w:val="clear" w:color="auto" w:fill="DEEAF6" w:themeFill="accent1" w:themeFillTint="33"/>
          </w:tcPr>
          <w:p w14:paraId="4629452B"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Kriterijaus reikšmė</w:t>
            </w:r>
          </w:p>
        </w:tc>
      </w:tr>
      <w:tr w:rsidR="0074264F" w:rsidRPr="0074264F" w14:paraId="4FC2CE9C" w14:textId="77777777" w:rsidTr="005C5103">
        <w:tc>
          <w:tcPr>
            <w:tcW w:w="1253" w:type="dxa"/>
          </w:tcPr>
          <w:p w14:paraId="5536A816" w14:textId="77777777" w:rsidR="0074264F" w:rsidRDefault="00CA4965" w:rsidP="0074264F">
            <w:pPr>
              <w:suppressAutoHyphens/>
              <w:spacing w:line="240" w:lineRule="auto"/>
              <w:jc w:val="both"/>
              <w:rPr>
                <w:rFonts w:cstheme="minorHAnsi"/>
                <w:i/>
                <w:iCs/>
                <w:color w:val="000000"/>
              </w:rPr>
            </w:pPr>
            <w:r>
              <w:rPr>
                <w:rFonts w:cstheme="minorHAnsi"/>
                <w:i/>
                <w:iCs/>
                <w:color w:val="000000"/>
              </w:rPr>
              <w:t>1.</w:t>
            </w:r>
          </w:p>
        </w:tc>
        <w:tc>
          <w:tcPr>
            <w:tcW w:w="2378" w:type="dxa"/>
          </w:tcPr>
          <w:p w14:paraId="2C0AE17E" w14:textId="559F459A" w:rsidR="00227C80" w:rsidRDefault="002B19E1" w:rsidP="0074264F">
            <w:pPr>
              <w:suppressAutoHyphens/>
              <w:spacing w:line="240" w:lineRule="auto"/>
              <w:jc w:val="both"/>
              <w:rPr>
                <w:rFonts w:cstheme="minorHAnsi"/>
                <w:b/>
                <w:bCs/>
                <w:lang w:eastAsia="ar-SA"/>
              </w:rPr>
            </w:pPr>
            <w:r w:rsidRPr="002B19E1">
              <w:rPr>
                <w:rFonts w:cstheme="minorHAnsi"/>
                <w:b/>
                <w:bCs/>
                <w:lang w:eastAsia="ar-SA"/>
              </w:rPr>
              <w:t>Informacinių sistemų (IS) architekto papildoma patirtis</w:t>
            </w:r>
            <w:r w:rsidR="00227C80" w:rsidRPr="00227C80">
              <w:rPr>
                <w:rFonts w:cstheme="minorHAnsi"/>
                <w:b/>
                <w:bCs/>
                <w:lang w:eastAsia="ar-SA"/>
              </w:rPr>
              <w:t>:</w:t>
            </w:r>
          </w:p>
          <w:p w14:paraId="2229E95B" w14:textId="77777777" w:rsidR="00227C80" w:rsidRDefault="00227C80" w:rsidP="0074264F">
            <w:pPr>
              <w:suppressAutoHyphens/>
              <w:spacing w:line="240" w:lineRule="auto"/>
              <w:jc w:val="both"/>
              <w:rPr>
                <w:rFonts w:cstheme="minorHAnsi"/>
                <w:i/>
                <w:iCs/>
                <w:color w:val="FF0000"/>
              </w:rPr>
            </w:pPr>
          </w:p>
          <w:p w14:paraId="779D05DA" w14:textId="77777777" w:rsidR="00227C80" w:rsidRDefault="00227C80" w:rsidP="0074264F">
            <w:pPr>
              <w:suppressAutoHyphens/>
              <w:spacing w:line="240" w:lineRule="auto"/>
              <w:jc w:val="both"/>
              <w:rPr>
                <w:rFonts w:cstheme="minorHAnsi"/>
                <w:i/>
                <w:iCs/>
                <w:color w:val="FF0000"/>
              </w:rPr>
            </w:pPr>
          </w:p>
          <w:p w14:paraId="6B8ABFBA" w14:textId="3CE9FD09" w:rsidR="00924D24" w:rsidRPr="00924D24" w:rsidRDefault="00924D24" w:rsidP="0074264F">
            <w:pPr>
              <w:suppressAutoHyphens/>
              <w:spacing w:line="240" w:lineRule="auto"/>
              <w:jc w:val="both"/>
              <w:rPr>
                <w:rFonts w:cstheme="minorHAnsi"/>
                <w:i/>
                <w:iCs/>
                <w:color w:val="FF0000"/>
              </w:rPr>
            </w:pPr>
            <w:r w:rsidRPr="00924D24">
              <w:rPr>
                <w:rFonts w:cstheme="minorHAnsi"/>
                <w:i/>
                <w:iCs/>
                <w:color w:val="FF0000"/>
              </w:rPr>
              <w:t>......................................</w:t>
            </w:r>
          </w:p>
          <w:p w14:paraId="2CDB28D0" w14:textId="330CD1F5" w:rsidR="0074264F" w:rsidRPr="0074264F" w:rsidRDefault="00924D24" w:rsidP="0074264F">
            <w:pPr>
              <w:suppressAutoHyphens/>
              <w:spacing w:line="240" w:lineRule="auto"/>
              <w:jc w:val="both"/>
              <w:rPr>
                <w:rFonts w:cstheme="minorHAnsi"/>
                <w:color w:val="000000"/>
              </w:rPr>
            </w:pPr>
            <w:r>
              <w:rPr>
                <w:rFonts w:cstheme="minorHAnsi"/>
                <w:i/>
                <w:iCs/>
                <w:color w:val="FF0000"/>
              </w:rPr>
              <w:t>(</w:t>
            </w:r>
            <w:r w:rsidR="0074264F" w:rsidRPr="00924D24">
              <w:rPr>
                <w:rFonts w:cstheme="minorHAnsi"/>
                <w:i/>
                <w:iCs/>
                <w:color w:val="FF0000"/>
              </w:rPr>
              <w:t>Nurodyti specialisto  vardą, pavardę</w:t>
            </w:r>
            <w:r>
              <w:rPr>
                <w:rFonts w:cstheme="minorHAnsi"/>
                <w:i/>
                <w:iCs/>
                <w:color w:val="FF0000"/>
              </w:rPr>
              <w:t>)</w:t>
            </w:r>
          </w:p>
        </w:tc>
        <w:tc>
          <w:tcPr>
            <w:tcW w:w="3825" w:type="dxa"/>
          </w:tcPr>
          <w:p w14:paraId="6EB97EB7" w14:textId="58185A44" w:rsidR="0074264F" w:rsidRPr="0074264F" w:rsidRDefault="00227C80" w:rsidP="0074264F">
            <w:pPr>
              <w:suppressAutoHyphens/>
              <w:spacing w:line="240" w:lineRule="auto"/>
              <w:jc w:val="both"/>
              <w:rPr>
                <w:rFonts w:cstheme="minorHAnsi"/>
                <w:b/>
                <w:bCs/>
                <w:color w:val="000000"/>
              </w:rPr>
            </w:pPr>
            <w:r>
              <w:rPr>
                <w:rFonts w:cstheme="minorHAnsi"/>
                <w:b/>
                <w:bCs/>
                <w:color w:val="000000"/>
              </w:rPr>
              <w:t>Kriterijus</w:t>
            </w:r>
            <w:r w:rsidR="0074264F" w:rsidRPr="0074264F">
              <w:rPr>
                <w:rFonts w:cstheme="minorHAnsi"/>
                <w:b/>
                <w:bCs/>
                <w:color w:val="000000"/>
              </w:rPr>
              <w:t xml:space="preserve"> (</w:t>
            </w:r>
            <w:r w:rsidR="002B19E1">
              <w:rPr>
                <w:rFonts w:cstheme="minorHAnsi"/>
                <w:b/>
                <w:bCs/>
                <w:color w:val="000000"/>
              </w:rPr>
              <w:t>Y</w:t>
            </w:r>
            <w:r w:rsidR="0074264F" w:rsidRPr="0074264F">
              <w:rPr>
                <w:rFonts w:cstheme="minorHAnsi"/>
                <w:b/>
                <w:bCs/>
                <w:color w:val="000000"/>
                <w:vertAlign w:val="subscript"/>
              </w:rPr>
              <w:t>1</w:t>
            </w:r>
            <w:r w:rsidR="0074264F" w:rsidRPr="0074264F">
              <w:rPr>
                <w:rFonts w:cstheme="minorHAnsi"/>
                <w:b/>
                <w:bCs/>
                <w:color w:val="000000"/>
              </w:rPr>
              <w:t>):</w:t>
            </w:r>
          </w:p>
          <w:p w14:paraId="6D9C2320" w14:textId="77777777" w:rsidR="00387F2B" w:rsidRPr="00387F2B" w:rsidRDefault="00387F2B" w:rsidP="00387F2B">
            <w:pPr>
              <w:suppressAutoHyphens/>
              <w:spacing w:line="240" w:lineRule="auto"/>
              <w:jc w:val="both"/>
              <w:rPr>
                <w:rFonts w:eastAsia="Arial Unicode MS" w:cstheme="minorHAnsi"/>
                <w:lang w:eastAsia="zh-CN"/>
              </w:rPr>
            </w:pPr>
            <w:r w:rsidRPr="00387F2B">
              <w:rPr>
                <w:rFonts w:eastAsia="Arial Unicode MS" w:cstheme="minorHAnsi"/>
                <w:lang w:eastAsia="zh-CN"/>
              </w:rPr>
              <w:t>Tiekėjo siūlomo Informacinių sistemų (IS) architekto  papildoma patirtis:</w:t>
            </w:r>
          </w:p>
          <w:p w14:paraId="19FC6F33" w14:textId="6BF64524" w:rsidR="00387F2B" w:rsidRPr="00387F2B" w:rsidRDefault="00387F2B" w:rsidP="00387F2B">
            <w:pPr>
              <w:suppressAutoHyphens/>
              <w:spacing w:line="240" w:lineRule="auto"/>
              <w:jc w:val="both"/>
              <w:rPr>
                <w:rFonts w:eastAsia="Arial Unicode MS" w:cstheme="minorHAnsi"/>
                <w:lang w:eastAsia="zh-CN"/>
              </w:rPr>
            </w:pPr>
            <w:r w:rsidRPr="00387F2B">
              <w:rPr>
                <w:rFonts w:eastAsia="Arial Unicode MS" w:cstheme="minorHAnsi"/>
                <w:lang w:eastAsia="zh-CN"/>
              </w:rPr>
              <w:t>●</w:t>
            </w:r>
            <w:r w:rsidRPr="00387F2B">
              <w:rPr>
                <w:rFonts w:eastAsia="Arial Unicode MS" w:cstheme="minorHAnsi"/>
                <w:lang w:eastAsia="zh-CN"/>
              </w:rPr>
              <w:tab/>
              <w:t xml:space="preserve">per pastaruosius 5 metus  vykdė IS architekto funkcijas įgyvendintame informacinės sistemos kūrimo ar modernizavimo (atnaujinimo) projekte (sutartyje) </w:t>
            </w:r>
            <w:r w:rsidR="00053688">
              <w:rPr>
                <w:rFonts w:eastAsia="Arial Unicode MS" w:cstheme="minorHAnsi"/>
                <w:lang w:eastAsia="zh-CN"/>
              </w:rPr>
              <w:t>ar jos dalyje</w:t>
            </w:r>
            <w:r w:rsidRPr="00387F2B">
              <w:rPr>
                <w:rFonts w:eastAsia="Arial Unicode MS" w:cstheme="minorHAnsi"/>
                <w:lang w:eastAsia="zh-CN"/>
              </w:rPr>
              <w:t>, tenkinančiame visus žemiau išvardintus reikalavimus:</w:t>
            </w:r>
          </w:p>
          <w:p w14:paraId="191B6922" w14:textId="77777777" w:rsidR="00387F2B" w:rsidRDefault="00387F2B" w:rsidP="00387F2B">
            <w:pPr>
              <w:suppressAutoHyphens/>
              <w:spacing w:line="240" w:lineRule="auto"/>
              <w:jc w:val="both"/>
              <w:rPr>
                <w:rFonts w:eastAsia="Arial Unicode MS" w:cstheme="minorHAnsi"/>
                <w:lang w:eastAsia="zh-CN"/>
              </w:rPr>
            </w:pPr>
            <w:r w:rsidRPr="00387F2B">
              <w:rPr>
                <w:rFonts w:ascii="Segoe UI Symbol" w:eastAsia="Arial Unicode MS" w:hAnsi="Segoe UI Symbol" w:cs="Segoe UI Symbol"/>
                <w:lang w:eastAsia="zh-CN"/>
              </w:rPr>
              <w:t>✔</w:t>
            </w:r>
            <w:r w:rsidRPr="00387F2B">
              <w:rPr>
                <w:rFonts w:eastAsia="Arial Unicode MS" w:cstheme="minorHAnsi"/>
                <w:lang w:eastAsia="zh-CN"/>
              </w:rPr>
              <w:tab/>
              <w:t>sistema yra integruota su ne mažiau nei 2 informacinėmis sistemomis ar registrais;</w:t>
            </w:r>
          </w:p>
          <w:p w14:paraId="4DE92B9E" w14:textId="77777777" w:rsidR="00387F2B" w:rsidRPr="00387F2B" w:rsidRDefault="00227C80" w:rsidP="00387F2B">
            <w:pPr>
              <w:suppressAutoHyphens/>
              <w:spacing w:line="240" w:lineRule="auto"/>
              <w:jc w:val="both"/>
              <w:rPr>
                <w:rFonts w:eastAsia="Arial Unicode MS" w:cstheme="minorHAnsi"/>
                <w:lang w:eastAsia="zh-CN"/>
              </w:rPr>
            </w:pPr>
            <w:r w:rsidRPr="00227C80">
              <w:rPr>
                <w:rFonts w:eastAsia="Arial Unicode MS" w:cstheme="minorHAnsi"/>
                <w:lang w:eastAsia="zh-CN"/>
              </w:rPr>
              <w:t xml:space="preserve"> </w:t>
            </w:r>
            <w:r w:rsidR="00387F2B" w:rsidRPr="00387F2B">
              <w:rPr>
                <w:rFonts w:ascii="Segoe UI Symbol" w:eastAsia="Arial Unicode MS" w:hAnsi="Segoe UI Symbol" w:cs="Segoe UI Symbol"/>
                <w:lang w:eastAsia="zh-CN"/>
              </w:rPr>
              <w:t>✔</w:t>
            </w:r>
            <w:r w:rsidR="00387F2B" w:rsidRPr="00387F2B">
              <w:rPr>
                <w:rFonts w:eastAsia="Arial Unicode MS" w:cstheme="minorHAnsi"/>
                <w:lang w:eastAsia="zh-CN"/>
              </w:rPr>
              <w:tab/>
              <w:t>sistema sukurta internetinės naudotojo sąsajos principu ir prie sistemos vienu metu gali prisijungti ir dirbti ne mažiau kaip 50 naudotojų;</w:t>
            </w:r>
          </w:p>
          <w:p w14:paraId="5D3F1370" w14:textId="7F7D1E52" w:rsidR="0074264F" w:rsidRPr="0074264F" w:rsidRDefault="00387F2B" w:rsidP="00387F2B">
            <w:pPr>
              <w:suppressAutoHyphens/>
              <w:spacing w:line="240" w:lineRule="auto"/>
              <w:jc w:val="both"/>
              <w:rPr>
                <w:rFonts w:cstheme="minorHAnsi"/>
                <w:b/>
                <w:bCs/>
                <w:color w:val="000000"/>
              </w:rPr>
            </w:pPr>
            <w:r w:rsidRPr="00387F2B">
              <w:rPr>
                <w:rFonts w:ascii="Segoe UI Symbol" w:eastAsia="Arial Unicode MS" w:hAnsi="Segoe UI Symbol" w:cs="Segoe UI Symbol"/>
                <w:lang w:eastAsia="zh-CN"/>
              </w:rPr>
              <w:t>✔</w:t>
            </w:r>
            <w:r w:rsidRPr="00387F2B">
              <w:rPr>
                <w:rFonts w:eastAsia="Arial Unicode MS" w:cstheme="minorHAnsi"/>
                <w:lang w:eastAsia="zh-CN"/>
              </w:rPr>
              <w:tab/>
              <w:t>sistema suprojektuota ir naudoja Microsoft Power Platform technologijas</w:t>
            </w:r>
            <w:r w:rsidR="0074264F" w:rsidRPr="0074264F">
              <w:rPr>
                <w:rFonts w:cstheme="minorHAnsi"/>
                <w:color w:val="000000"/>
              </w:rPr>
              <w:t>.</w:t>
            </w:r>
          </w:p>
        </w:tc>
        <w:tc>
          <w:tcPr>
            <w:tcW w:w="2183" w:type="dxa"/>
          </w:tcPr>
          <w:p w14:paraId="5A39D746" w14:textId="77777777" w:rsidR="00924D24" w:rsidRDefault="00924D24" w:rsidP="0074264F">
            <w:pPr>
              <w:suppressAutoHyphens/>
              <w:spacing w:line="240" w:lineRule="auto"/>
              <w:jc w:val="both"/>
              <w:rPr>
                <w:rFonts w:cstheme="minorHAnsi"/>
                <w:i/>
                <w:iCs/>
                <w:color w:val="FF0000"/>
              </w:rPr>
            </w:pPr>
          </w:p>
          <w:p w14:paraId="61C822E3" w14:textId="75FD06B3" w:rsidR="00924D24" w:rsidRDefault="00924D24" w:rsidP="0074264F">
            <w:pPr>
              <w:suppressAutoHyphens/>
              <w:spacing w:line="240" w:lineRule="auto"/>
              <w:jc w:val="both"/>
              <w:rPr>
                <w:rFonts w:cstheme="minorHAnsi"/>
                <w:i/>
                <w:iCs/>
                <w:color w:val="FF0000"/>
              </w:rPr>
            </w:pPr>
            <w:r>
              <w:rPr>
                <w:rFonts w:cstheme="minorHAnsi"/>
                <w:i/>
                <w:iCs/>
                <w:color w:val="FF0000"/>
              </w:rPr>
              <w:t>...................</w:t>
            </w:r>
          </w:p>
          <w:p w14:paraId="5E0AF5AF" w14:textId="43E5E134" w:rsidR="00924D24" w:rsidRDefault="00924D24" w:rsidP="0074264F">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002B19E1">
              <w:rPr>
                <w:rFonts w:ascii="Calibri" w:hAnsi="Calibri" w:cs="Times New Roman"/>
                <w:b/>
                <w:bCs/>
                <w:i/>
                <w:iCs/>
                <w:color w:val="FF0000"/>
              </w:rPr>
              <w:t xml:space="preserve"> (atitinkančių papildomą Informacinių sistemų (IS) architekto patirtį)</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57D98B53" w14:textId="06F70030" w:rsidR="0074264F" w:rsidRPr="0074264F" w:rsidRDefault="0074264F" w:rsidP="0074264F">
            <w:pPr>
              <w:suppressAutoHyphens/>
              <w:spacing w:line="240" w:lineRule="auto"/>
              <w:jc w:val="both"/>
              <w:rPr>
                <w:rFonts w:cstheme="minorHAnsi"/>
                <w:i/>
                <w:iCs/>
                <w:color w:val="000000"/>
              </w:rPr>
            </w:pPr>
          </w:p>
        </w:tc>
      </w:tr>
      <w:tr w:rsidR="0074264F" w:rsidRPr="0074264F" w14:paraId="2EDAC56C" w14:textId="77777777" w:rsidTr="005C5103">
        <w:tc>
          <w:tcPr>
            <w:tcW w:w="1253" w:type="dxa"/>
          </w:tcPr>
          <w:p w14:paraId="7F7D203E" w14:textId="77777777" w:rsidR="0074264F" w:rsidRDefault="00CA4965" w:rsidP="0074264F">
            <w:pPr>
              <w:suppressAutoHyphens/>
              <w:spacing w:line="240" w:lineRule="auto"/>
              <w:jc w:val="both"/>
              <w:rPr>
                <w:rFonts w:cstheme="minorHAnsi"/>
                <w:i/>
                <w:iCs/>
                <w:color w:val="000000"/>
              </w:rPr>
            </w:pPr>
            <w:r>
              <w:rPr>
                <w:rFonts w:cstheme="minorHAnsi"/>
                <w:i/>
                <w:iCs/>
                <w:color w:val="000000"/>
              </w:rPr>
              <w:t>2.</w:t>
            </w:r>
          </w:p>
        </w:tc>
        <w:tc>
          <w:tcPr>
            <w:tcW w:w="2378" w:type="dxa"/>
          </w:tcPr>
          <w:p w14:paraId="5E65F9E3" w14:textId="45738BD6" w:rsidR="00227C80" w:rsidRDefault="002B19E1" w:rsidP="0074264F">
            <w:pPr>
              <w:suppressAutoHyphens/>
              <w:spacing w:line="240" w:lineRule="auto"/>
              <w:jc w:val="both"/>
              <w:rPr>
                <w:rFonts w:cstheme="minorHAnsi"/>
                <w:b/>
                <w:bCs/>
              </w:rPr>
            </w:pPr>
            <w:r w:rsidRPr="002B19E1">
              <w:rPr>
                <w:rFonts w:cstheme="minorHAnsi"/>
                <w:b/>
                <w:bCs/>
              </w:rPr>
              <w:t>Programuotojo papildoma patirtis</w:t>
            </w:r>
            <w:r w:rsidR="00227C80" w:rsidRPr="00227C80">
              <w:rPr>
                <w:rFonts w:cstheme="minorHAnsi"/>
                <w:b/>
                <w:bCs/>
              </w:rPr>
              <w:t>:</w:t>
            </w:r>
          </w:p>
          <w:p w14:paraId="23090EAF" w14:textId="77777777" w:rsidR="00227C80" w:rsidRDefault="00227C80" w:rsidP="0074264F">
            <w:pPr>
              <w:suppressAutoHyphens/>
              <w:spacing w:line="240" w:lineRule="auto"/>
              <w:jc w:val="both"/>
              <w:rPr>
                <w:rFonts w:cstheme="minorHAnsi"/>
                <w:i/>
                <w:iCs/>
              </w:rPr>
            </w:pPr>
          </w:p>
          <w:p w14:paraId="65EF1792" w14:textId="77777777" w:rsidR="00227C80" w:rsidRDefault="00227C80" w:rsidP="0074264F">
            <w:pPr>
              <w:suppressAutoHyphens/>
              <w:spacing w:line="240" w:lineRule="auto"/>
              <w:jc w:val="both"/>
              <w:rPr>
                <w:rFonts w:cstheme="minorHAnsi"/>
                <w:i/>
                <w:iCs/>
              </w:rPr>
            </w:pPr>
          </w:p>
          <w:p w14:paraId="0CC1BA43" w14:textId="2D8517CE" w:rsidR="00924D24" w:rsidRPr="00924D24" w:rsidRDefault="00924D24" w:rsidP="0074264F">
            <w:pPr>
              <w:suppressAutoHyphens/>
              <w:spacing w:line="240" w:lineRule="auto"/>
              <w:jc w:val="both"/>
              <w:rPr>
                <w:rFonts w:cstheme="minorHAnsi"/>
                <w:i/>
                <w:iCs/>
                <w:color w:val="FF0000"/>
              </w:rPr>
            </w:pPr>
            <w:r>
              <w:rPr>
                <w:rFonts w:cstheme="minorHAnsi"/>
                <w:i/>
                <w:iCs/>
                <w:color w:val="FF0000"/>
              </w:rPr>
              <w:t>........................................</w:t>
            </w:r>
          </w:p>
          <w:p w14:paraId="7E4AE81A" w14:textId="52309609" w:rsidR="0074264F" w:rsidRPr="00924D24" w:rsidRDefault="00924D24" w:rsidP="0074264F">
            <w:pPr>
              <w:suppressAutoHyphens/>
              <w:spacing w:line="240" w:lineRule="auto"/>
              <w:jc w:val="both"/>
              <w:rPr>
                <w:rFonts w:cstheme="minorHAnsi"/>
                <w:color w:val="FF0000"/>
              </w:rPr>
            </w:pPr>
            <w:r>
              <w:rPr>
                <w:rFonts w:cstheme="minorHAnsi"/>
                <w:i/>
                <w:iCs/>
                <w:color w:val="FF0000"/>
              </w:rPr>
              <w:t>(</w:t>
            </w:r>
            <w:r w:rsidR="0074264F" w:rsidRPr="00924D24">
              <w:rPr>
                <w:rFonts w:cstheme="minorHAnsi"/>
                <w:i/>
                <w:iCs/>
                <w:color w:val="FF0000"/>
              </w:rPr>
              <w:t>Nurodyti  sp</w:t>
            </w:r>
            <w:r w:rsidR="00CA527E" w:rsidRPr="00924D24">
              <w:rPr>
                <w:rFonts w:cstheme="minorHAnsi"/>
                <w:i/>
                <w:iCs/>
                <w:color w:val="FF0000"/>
              </w:rPr>
              <w:t>e</w:t>
            </w:r>
            <w:r w:rsidR="0074264F" w:rsidRPr="00924D24">
              <w:rPr>
                <w:rFonts w:cstheme="minorHAnsi"/>
                <w:i/>
                <w:iCs/>
                <w:color w:val="FF0000"/>
              </w:rPr>
              <w:t>cialisto  vardą, pavardę</w:t>
            </w:r>
            <w:r>
              <w:rPr>
                <w:rFonts w:cstheme="minorHAnsi"/>
                <w:i/>
                <w:iCs/>
                <w:color w:val="FF0000"/>
              </w:rPr>
              <w:t>)</w:t>
            </w:r>
          </w:p>
          <w:p w14:paraId="1AB717C5" w14:textId="77777777" w:rsidR="0074264F" w:rsidRPr="0074264F" w:rsidRDefault="0074264F" w:rsidP="0074264F">
            <w:pPr>
              <w:suppressAutoHyphens/>
              <w:spacing w:line="240" w:lineRule="auto"/>
              <w:jc w:val="both"/>
              <w:rPr>
                <w:rFonts w:cstheme="minorHAnsi"/>
                <w:i/>
                <w:iCs/>
                <w:color w:val="000000"/>
              </w:rPr>
            </w:pPr>
          </w:p>
        </w:tc>
        <w:tc>
          <w:tcPr>
            <w:tcW w:w="3825" w:type="dxa"/>
          </w:tcPr>
          <w:p w14:paraId="7D17B0D0" w14:textId="1B01CD0D" w:rsidR="0074264F" w:rsidRPr="0074264F" w:rsidRDefault="00227C80" w:rsidP="0074264F">
            <w:pPr>
              <w:suppressAutoHyphens/>
              <w:spacing w:line="240" w:lineRule="auto"/>
              <w:jc w:val="both"/>
              <w:rPr>
                <w:rFonts w:cstheme="minorHAnsi"/>
                <w:b/>
                <w:bCs/>
                <w:color w:val="000000"/>
              </w:rPr>
            </w:pPr>
            <w:r>
              <w:rPr>
                <w:rFonts w:cstheme="minorHAnsi"/>
                <w:b/>
                <w:bCs/>
                <w:color w:val="000000"/>
              </w:rPr>
              <w:t>Kriterijus</w:t>
            </w:r>
            <w:r w:rsidR="0074264F" w:rsidRPr="0074264F">
              <w:rPr>
                <w:rFonts w:cstheme="minorHAnsi"/>
                <w:b/>
                <w:bCs/>
                <w:color w:val="000000"/>
              </w:rPr>
              <w:t xml:space="preserve"> (</w:t>
            </w:r>
            <w:r w:rsidR="002B19E1">
              <w:rPr>
                <w:rFonts w:cstheme="minorHAnsi"/>
                <w:b/>
                <w:bCs/>
                <w:color w:val="000000"/>
              </w:rPr>
              <w:t>Y</w:t>
            </w:r>
            <w:r w:rsidR="0074264F" w:rsidRPr="0074264F">
              <w:rPr>
                <w:rFonts w:cstheme="minorHAnsi"/>
                <w:b/>
                <w:bCs/>
                <w:color w:val="000000"/>
                <w:vertAlign w:val="subscript"/>
              </w:rPr>
              <w:t>2</w:t>
            </w:r>
            <w:r w:rsidR="0074264F" w:rsidRPr="0074264F">
              <w:rPr>
                <w:rFonts w:cstheme="minorHAnsi"/>
                <w:b/>
                <w:bCs/>
                <w:color w:val="000000"/>
              </w:rPr>
              <w:t>):</w:t>
            </w:r>
          </w:p>
          <w:p w14:paraId="4FEDF728" w14:textId="77777777" w:rsidR="002B19E1" w:rsidRPr="002B19E1" w:rsidRDefault="002B19E1" w:rsidP="002B19E1">
            <w:pPr>
              <w:suppressAutoHyphens/>
              <w:spacing w:line="240" w:lineRule="auto"/>
              <w:jc w:val="both"/>
              <w:rPr>
                <w:rFonts w:cstheme="minorHAnsi"/>
                <w:bCs/>
              </w:rPr>
            </w:pPr>
            <w:r w:rsidRPr="002B19E1">
              <w:rPr>
                <w:rFonts w:cstheme="minorHAnsi"/>
                <w:bCs/>
              </w:rPr>
              <w:t>Tiekėjo siūlomo Programuotojo  papildoma patirtis:</w:t>
            </w:r>
          </w:p>
          <w:p w14:paraId="772F9BC2" w14:textId="64BD0AE2" w:rsidR="002B19E1" w:rsidRPr="002B19E1" w:rsidRDefault="002B19E1" w:rsidP="002B19E1">
            <w:pPr>
              <w:suppressAutoHyphens/>
              <w:spacing w:line="240" w:lineRule="auto"/>
              <w:jc w:val="both"/>
              <w:rPr>
                <w:rFonts w:cstheme="minorHAnsi"/>
                <w:bCs/>
              </w:rPr>
            </w:pPr>
            <w:r w:rsidRPr="002B19E1">
              <w:rPr>
                <w:rFonts w:cstheme="minorHAnsi"/>
                <w:bCs/>
              </w:rPr>
              <w:t>●</w:t>
            </w:r>
            <w:r w:rsidRPr="002B19E1">
              <w:rPr>
                <w:rFonts w:cstheme="minorHAnsi"/>
                <w:bCs/>
              </w:rPr>
              <w:tab/>
              <w:t xml:space="preserve">per pastaruosius 5 metus  </w:t>
            </w:r>
            <w:r w:rsidR="00053688" w:rsidRPr="00053688">
              <w:rPr>
                <w:rFonts w:cstheme="minorHAnsi"/>
                <w:bCs/>
              </w:rPr>
              <w:t>vykdė pilno funkcionalumo (angl. full-stack) programavimo darbus, apimančius aplikacijų programavimo sąsajos (angl. backend) bei naudotojo sąsajos (angl. frontend) programavimo darbus, naudojant Microsoft Power Platform technologijas įgyvendintame informacinės sistemos kūrimo ar modernizavimo (atnaujinimo)  projekte (sutartyje) ar jos dalyje</w:t>
            </w:r>
            <w:r w:rsidRPr="002B19E1">
              <w:rPr>
                <w:rFonts w:cstheme="minorHAnsi"/>
                <w:bCs/>
              </w:rPr>
              <w:t>, tenkinančiame visus žemiau išvardintus reikalavimus:</w:t>
            </w:r>
          </w:p>
          <w:p w14:paraId="70F655FA" w14:textId="77777777" w:rsidR="0074264F" w:rsidRDefault="002B19E1" w:rsidP="002B19E1">
            <w:pPr>
              <w:suppressAutoHyphens/>
              <w:spacing w:line="240" w:lineRule="auto"/>
              <w:jc w:val="both"/>
              <w:rPr>
                <w:rFonts w:cstheme="minorHAnsi"/>
                <w:bCs/>
              </w:rPr>
            </w:pPr>
            <w:r w:rsidRPr="002B19E1">
              <w:rPr>
                <w:rFonts w:ascii="Segoe UI Symbol" w:hAnsi="Segoe UI Symbol" w:cs="Segoe UI Symbol"/>
                <w:bCs/>
              </w:rPr>
              <w:t>✔</w:t>
            </w:r>
            <w:r w:rsidRPr="002B19E1">
              <w:rPr>
                <w:rFonts w:cstheme="minorHAnsi"/>
                <w:bCs/>
              </w:rPr>
              <w:tab/>
              <w:t>Informacinė sistema sukurta internetinės naudotojo sąsajos principu.</w:t>
            </w:r>
          </w:p>
          <w:p w14:paraId="46F74B45" w14:textId="77777777" w:rsidR="001F3C0A" w:rsidRPr="001F3C0A" w:rsidRDefault="001F3C0A" w:rsidP="001F3C0A">
            <w:pPr>
              <w:numPr>
                <w:ilvl w:val="0"/>
                <w:numId w:val="9"/>
              </w:numPr>
              <w:tabs>
                <w:tab w:val="left" w:pos="175"/>
                <w:tab w:val="left" w:pos="317"/>
                <w:tab w:val="left" w:pos="540"/>
              </w:tabs>
              <w:spacing w:after="120"/>
              <w:ind w:left="0" w:firstLine="0"/>
              <w:jc w:val="both"/>
              <w:rPr>
                <w:rFonts w:eastAsia="Times New Roman" w:cstheme="minorHAnsi"/>
                <w:lang w:eastAsia="ja-JP"/>
              </w:rPr>
            </w:pPr>
            <w:r w:rsidRPr="001F3C0A">
              <w:rPr>
                <w:rFonts w:eastAsia="Times New Roman" w:cstheme="minorHAnsi"/>
                <w:lang w:eastAsia="ja-JP"/>
              </w:rPr>
              <w:t>Informacinė sistema paremta Microsoft Power Platform technologijomis.</w:t>
            </w:r>
          </w:p>
          <w:p w14:paraId="10E70A03" w14:textId="787766B2" w:rsidR="001F3C0A" w:rsidRPr="0074264F" w:rsidRDefault="001F3C0A" w:rsidP="002B19E1">
            <w:pPr>
              <w:suppressAutoHyphens/>
              <w:spacing w:line="240" w:lineRule="auto"/>
              <w:jc w:val="both"/>
              <w:rPr>
                <w:rFonts w:cstheme="minorHAnsi"/>
                <w:b/>
                <w:bCs/>
                <w:color w:val="000000"/>
              </w:rPr>
            </w:pPr>
          </w:p>
        </w:tc>
        <w:tc>
          <w:tcPr>
            <w:tcW w:w="2183" w:type="dxa"/>
          </w:tcPr>
          <w:p w14:paraId="0FB42228" w14:textId="77777777" w:rsidR="00924D24" w:rsidRDefault="00924D24" w:rsidP="00924D24">
            <w:pPr>
              <w:suppressAutoHyphens/>
              <w:spacing w:line="240" w:lineRule="auto"/>
              <w:jc w:val="both"/>
              <w:rPr>
                <w:rFonts w:cstheme="minorHAnsi"/>
                <w:i/>
                <w:iCs/>
                <w:color w:val="FF0000"/>
              </w:rPr>
            </w:pPr>
            <w:r>
              <w:rPr>
                <w:rFonts w:cstheme="minorHAnsi"/>
                <w:i/>
                <w:iCs/>
                <w:color w:val="FF0000"/>
              </w:rPr>
              <w:lastRenderedPageBreak/>
              <w:t>...................</w:t>
            </w:r>
          </w:p>
          <w:p w14:paraId="0C8F05CB" w14:textId="03698D68" w:rsidR="00924D24" w:rsidRDefault="00924D24" w:rsidP="00924D24">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001F3C0A">
              <w:rPr>
                <w:rFonts w:ascii="Calibri" w:hAnsi="Calibri" w:cs="Times New Roman"/>
                <w:b/>
                <w:bCs/>
                <w:i/>
                <w:iCs/>
                <w:color w:val="FF0000"/>
              </w:rPr>
              <w:t xml:space="preserve"> (atitinkančių papildomą </w:t>
            </w:r>
            <w:r w:rsidR="00053688">
              <w:rPr>
                <w:rFonts w:ascii="Calibri" w:hAnsi="Calibri" w:cs="Times New Roman"/>
                <w:b/>
                <w:bCs/>
                <w:i/>
                <w:iCs/>
                <w:color w:val="FF0000"/>
              </w:rPr>
              <w:t>Programuotojo</w:t>
            </w:r>
            <w:r w:rsidR="001F3C0A">
              <w:rPr>
                <w:rFonts w:ascii="Calibri" w:hAnsi="Calibri" w:cs="Times New Roman"/>
                <w:b/>
                <w:bCs/>
                <w:i/>
                <w:iCs/>
                <w:color w:val="FF0000"/>
              </w:rPr>
              <w:t xml:space="preserve"> patirtį)</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0A77BEAE" w14:textId="1E17BCD6" w:rsidR="0074264F" w:rsidRPr="0074264F" w:rsidRDefault="0074264F" w:rsidP="0074264F">
            <w:pPr>
              <w:suppressAutoHyphens/>
              <w:spacing w:line="240" w:lineRule="auto"/>
              <w:jc w:val="both"/>
              <w:rPr>
                <w:rFonts w:cstheme="minorHAnsi"/>
                <w:i/>
                <w:color w:val="000000"/>
              </w:rPr>
            </w:pPr>
          </w:p>
        </w:tc>
      </w:tr>
    </w:tbl>
    <w:p w14:paraId="19D47A28" w14:textId="77777777" w:rsidR="0074264F" w:rsidRDefault="0074264F" w:rsidP="003E2BB9">
      <w:pPr>
        <w:suppressAutoHyphens/>
        <w:spacing w:after="0" w:line="240" w:lineRule="auto"/>
        <w:jc w:val="both"/>
        <w:rPr>
          <w:rFonts w:cstheme="minorHAnsi"/>
          <w:color w:val="000000"/>
        </w:rPr>
      </w:pPr>
    </w:p>
    <w:p w14:paraId="075F13AC" w14:textId="77777777" w:rsidR="0074264F" w:rsidRDefault="0074264F" w:rsidP="003E2BB9">
      <w:pPr>
        <w:suppressAutoHyphens/>
        <w:spacing w:after="0" w:line="240" w:lineRule="auto"/>
        <w:jc w:val="both"/>
        <w:rPr>
          <w:rFonts w:cstheme="minorHAnsi"/>
          <w:color w:val="000000"/>
        </w:rPr>
      </w:pPr>
    </w:p>
    <w:p w14:paraId="6582575E" w14:textId="77777777" w:rsidR="0074264F" w:rsidRPr="008C08A0" w:rsidRDefault="0074264F" w:rsidP="003E2BB9">
      <w:pPr>
        <w:suppressAutoHyphens/>
        <w:spacing w:after="0" w:line="240" w:lineRule="auto"/>
        <w:jc w:val="both"/>
        <w:rPr>
          <w:rFonts w:cstheme="minorHAnsi"/>
          <w:color w:val="000000"/>
        </w:rPr>
      </w:pPr>
    </w:p>
    <w:p w14:paraId="545E9F98" w14:textId="17E11174" w:rsidR="003E2BB9" w:rsidRPr="008C08A0" w:rsidRDefault="005C5103" w:rsidP="003E2BB9">
      <w:pPr>
        <w:spacing w:after="0" w:line="240" w:lineRule="auto"/>
        <w:ind w:left="1080"/>
        <w:contextualSpacing/>
        <w:jc w:val="center"/>
        <w:rPr>
          <w:rFonts w:cstheme="minorHAnsi"/>
          <w:b/>
          <w:bCs/>
        </w:rPr>
      </w:pPr>
      <w:r>
        <w:rPr>
          <w:rFonts w:cstheme="minorHAnsi"/>
          <w:b/>
          <w:bCs/>
        </w:rPr>
        <w:t xml:space="preserve">7. </w:t>
      </w:r>
      <w:r w:rsidR="003E2BB9"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3CC20B80" w14:textId="77777777" w:rsidR="00DE43E7" w:rsidRPr="00DE43E7" w:rsidRDefault="003E2BB9" w:rsidP="00DE43E7">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7AAAFADF" w14:textId="049ECA42" w:rsidR="00DE43E7" w:rsidRPr="00DE43E7" w:rsidRDefault="00DE43E7" w:rsidP="00DE43E7">
      <w:pPr>
        <w:numPr>
          <w:ilvl w:val="0"/>
          <w:numId w:val="2"/>
        </w:numPr>
        <w:tabs>
          <w:tab w:val="left" w:pos="851"/>
        </w:tabs>
        <w:spacing w:after="0" w:line="240" w:lineRule="auto"/>
        <w:ind w:left="0" w:firstLine="567"/>
        <w:contextualSpacing/>
        <w:jc w:val="both"/>
        <w:rPr>
          <w:rFonts w:cstheme="minorHAnsi"/>
        </w:rPr>
      </w:pPr>
      <w:r>
        <w:rPr>
          <w:rFonts w:eastAsia="Calibri" w:cstheme="minorHAnsi"/>
          <w:color w:val="000000" w:themeColor="text1"/>
        </w:rPr>
        <w:t>s</w:t>
      </w:r>
      <w:r w:rsidRPr="00DE43E7">
        <w:rPr>
          <w:rFonts w:eastAsia="Calibri" w:cstheme="minorHAnsi"/>
          <w:color w:val="000000" w:themeColor="text1"/>
        </w:rPr>
        <w:t>iūloma paslauga  atitinka pirkimo dokumentuose nurodytus reikalavimus</w:t>
      </w:r>
      <w:r>
        <w:rPr>
          <w:rFonts w:eastAsia="Calibri" w:cstheme="minorHAnsi"/>
          <w:color w:val="000000" w:themeColor="text1"/>
        </w:rPr>
        <w:t>;</w:t>
      </w:r>
    </w:p>
    <w:p w14:paraId="19410682" w14:textId="5279954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 xml:space="preserve">specialiųjų pirkimo sąlygų </w:t>
      </w:r>
      <w:r w:rsidR="00BE06B3">
        <w:rPr>
          <w:rFonts w:cstheme="minorHAnsi"/>
          <w:i/>
          <w:iCs/>
        </w:rPr>
        <w:t>4</w:t>
      </w:r>
      <w:r w:rsidRPr="00053927">
        <w:rPr>
          <w:rFonts w:cstheme="minorHAnsi"/>
          <w:i/>
          <w:iCs/>
        </w:rPr>
        <w:t xml:space="preserve"> priede „Terminai“</w:t>
      </w:r>
      <w:r w:rsidRPr="00053927">
        <w:rPr>
          <w:rFonts w:cstheme="minorHAnsi"/>
        </w:rPr>
        <w:t xml:space="preserve"> </w:t>
      </w:r>
      <w:r w:rsidRPr="008C08A0">
        <w:rPr>
          <w:rFonts w:cstheme="minorHAnsi"/>
        </w:rPr>
        <w:t>atitinkamame punkte nurodytą terminą;</w:t>
      </w:r>
    </w:p>
    <w:p w14:paraId="6EA376C6" w14:textId="77777777"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008C08A0">
        <w:rPr>
          <w:rFonts w:cstheme="minorHAnsi"/>
          <w:color w:val="000000" w:themeColor="text1"/>
        </w:rPr>
        <w:t>tiekėjas ar ūkio subjektai, nėra sudarę neleistinų susitarimų ir nedalyvauja pirkime atskirai su susijusiomis įmonėmis bei vengia interesų konfliktų</w:t>
      </w:r>
      <w:r w:rsidRPr="006D70AC">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05AF0D6" w14:textId="77777777" w:rsidR="008F43FF" w:rsidRPr="007A4B5C" w:rsidRDefault="008F43FF" w:rsidP="008F43FF">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p w14:paraId="23759DF1" w14:textId="77777777" w:rsidR="008F43FF" w:rsidRDefault="008F43FF"/>
    <w:sectPr w:rsidR="008F43FF" w:rsidSect="002F514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74D4" w14:textId="77777777" w:rsidR="00580102" w:rsidRDefault="00580102" w:rsidP="003E2BB9">
      <w:pPr>
        <w:spacing w:after="0" w:line="240" w:lineRule="auto"/>
      </w:pPr>
      <w:r>
        <w:separator/>
      </w:r>
    </w:p>
  </w:endnote>
  <w:endnote w:type="continuationSeparator" w:id="0">
    <w:p w14:paraId="05D5F1B9" w14:textId="77777777" w:rsidR="00580102" w:rsidRDefault="00580102"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Porat"/>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84F0" w14:textId="77777777" w:rsidR="00580102" w:rsidRDefault="00580102" w:rsidP="003E2BB9">
      <w:pPr>
        <w:spacing w:after="0" w:line="240" w:lineRule="auto"/>
      </w:pPr>
      <w:r>
        <w:separator/>
      </w:r>
    </w:p>
  </w:footnote>
  <w:footnote w:type="continuationSeparator" w:id="0">
    <w:p w14:paraId="1B406706" w14:textId="77777777" w:rsidR="00580102" w:rsidRDefault="00580102" w:rsidP="003E2BB9">
      <w:pPr>
        <w:spacing w:after="0" w:line="240" w:lineRule="auto"/>
      </w:pPr>
      <w:r>
        <w:continuationSeparator/>
      </w:r>
    </w:p>
  </w:footnote>
  <w:footnote w:id="1">
    <w:p w14:paraId="5BD5F30B" w14:textId="77777777" w:rsidR="008F43FF" w:rsidRPr="00126A25" w:rsidRDefault="008F43FF" w:rsidP="008F43FF">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5256A5"/>
    <w:multiLevelType w:val="multilevel"/>
    <w:tmpl w:val="FFFFFFFF"/>
    <w:lvl w:ilvl="0">
      <w:start w:val="1"/>
      <w:numFmt w:val="bullet"/>
      <w:lvlText w:val="✔"/>
      <w:lvlJc w:val="left"/>
      <w:pPr>
        <w:ind w:left="1015" w:hanging="360"/>
      </w:pPr>
      <w:rPr>
        <w:u w:val="none"/>
      </w:rPr>
    </w:lvl>
    <w:lvl w:ilvl="1">
      <w:start w:val="1"/>
      <w:numFmt w:val="bullet"/>
      <w:lvlText w:val="o"/>
      <w:lvlJc w:val="left"/>
      <w:pPr>
        <w:ind w:left="1735" w:hanging="360"/>
      </w:pPr>
      <w:rPr>
        <w:u w:val="none"/>
      </w:rPr>
    </w:lvl>
    <w:lvl w:ilvl="2">
      <w:start w:val="1"/>
      <w:numFmt w:val="bullet"/>
      <w:lvlText w:val="▪"/>
      <w:lvlJc w:val="left"/>
      <w:pPr>
        <w:ind w:left="2455" w:hanging="360"/>
      </w:pPr>
      <w:rPr>
        <w:u w:val="none"/>
      </w:rPr>
    </w:lvl>
    <w:lvl w:ilvl="3">
      <w:start w:val="1"/>
      <w:numFmt w:val="bullet"/>
      <w:lvlText w:val="●"/>
      <w:lvlJc w:val="left"/>
      <w:pPr>
        <w:ind w:left="3175" w:hanging="360"/>
      </w:pPr>
      <w:rPr>
        <w:u w:val="none"/>
      </w:rPr>
    </w:lvl>
    <w:lvl w:ilvl="4">
      <w:start w:val="1"/>
      <w:numFmt w:val="bullet"/>
      <w:lvlText w:val="o"/>
      <w:lvlJc w:val="left"/>
      <w:pPr>
        <w:ind w:left="3895" w:hanging="360"/>
      </w:pPr>
      <w:rPr>
        <w:u w:val="none"/>
      </w:rPr>
    </w:lvl>
    <w:lvl w:ilvl="5">
      <w:start w:val="1"/>
      <w:numFmt w:val="bullet"/>
      <w:lvlText w:val="▪"/>
      <w:lvlJc w:val="left"/>
      <w:pPr>
        <w:ind w:left="4615" w:hanging="360"/>
      </w:pPr>
      <w:rPr>
        <w:u w:val="none"/>
      </w:rPr>
    </w:lvl>
    <w:lvl w:ilvl="6">
      <w:start w:val="1"/>
      <w:numFmt w:val="bullet"/>
      <w:lvlText w:val="●"/>
      <w:lvlJc w:val="left"/>
      <w:pPr>
        <w:ind w:left="5335" w:hanging="360"/>
      </w:pPr>
      <w:rPr>
        <w:u w:val="none"/>
      </w:rPr>
    </w:lvl>
    <w:lvl w:ilvl="7">
      <w:start w:val="1"/>
      <w:numFmt w:val="bullet"/>
      <w:lvlText w:val="o"/>
      <w:lvlJc w:val="left"/>
      <w:pPr>
        <w:ind w:left="6055" w:hanging="360"/>
      </w:pPr>
      <w:rPr>
        <w:u w:val="none"/>
      </w:rPr>
    </w:lvl>
    <w:lvl w:ilvl="8">
      <w:start w:val="1"/>
      <w:numFmt w:val="bullet"/>
      <w:lvlText w:val="▪"/>
      <w:lvlJc w:val="left"/>
      <w:pPr>
        <w:ind w:left="6775" w:hanging="360"/>
      </w:pPr>
      <w:rPr>
        <w:u w:val="none"/>
      </w:rPr>
    </w:lvl>
  </w:abstractNum>
  <w:abstractNum w:abstractNumId="6"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8"/>
  </w:num>
  <w:num w:numId="3" w16cid:durableId="861012015">
    <w:abstractNumId w:val="2"/>
  </w:num>
  <w:num w:numId="4" w16cid:durableId="728068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3"/>
  </w:num>
  <w:num w:numId="8" w16cid:durableId="230165433">
    <w:abstractNumId w:val="6"/>
  </w:num>
  <w:num w:numId="9" w16cid:durableId="91378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688"/>
    <w:rsid w:val="00053927"/>
    <w:rsid w:val="00082EE5"/>
    <w:rsid w:val="000E38BF"/>
    <w:rsid w:val="0013018A"/>
    <w:rsid w:val="001A552C"/>
    <w:rsid w:val="001D1982"/>
    <w:rsid w:val="001D1B5F"/>
    <w:rsid w:val="001F3C0A"/>
    <w:rsid w:val="002171FA"/>
    <w:rsid w:val="00223A8C"/>
    <w:rsid w:val="00227C80"/>
    <w:rsid w:val="002523A7"/>
    <w:rsid w:val="002B19E1"/>
    <w:rsid w:val="002F514A"/>
    <w:rsid w:val="00307C21"/>
    <w:rsid w:val="003760EA"/>
    <w:rsid w:val="00387F2B"/>
    <w:rsid w:val="003A4163"/>
    <w:rsid w:val="003E2BB9"/>
    <w:rsid w:val="003E7952"/>
    <w:rsid w:val="004053A4"/>
    <w:rsid w:val="00417DF9"/>
    <w:rsid w:val="00446DD1"/>
    <w:rsid w:val="0045489C"/>
    <w:rsid w:val="004554BD"/>
    <w:rsid w:val="00464948"/>
    <w:rsid w:val="004F15D3"/>
    <w:rsid w:val="004F3CE7"/>
    <w:rsid w:val="005632FA"/>
    <w:rsid w:val="00580102"/>
    <w:rsid w:val="005C5103"/>
    <w:rsid w:val="005D1FFA"/>
    <w:rsid w:val="0062272E"/>
    <w:rsid w:val="006523ED"/>
    <w:rsid w:val="00716524"/>
    <w:rsid w:val="0074264F"/>
    <w:rsid w:val="0079337D"/>
    <w:rsid w:val="00884B35"/>
    <w:rsid w:val="008D15E0"/>
    <w:rsid w:val="008E535A"/>
    <w:rsid w:val="008E57E1"/>
    <w:rsid w:val="008F43FF"/>
    <w:rsid w:val="00924D24"/>
    <w:rsid w:val="00931B6F"/>
    <w:rsid w:val="0099183A"/>
    <w:rsid w:val="009B4D95"/>
    <w:rsid w:val="009D0A32"/>
    <w:rsid w:val="009D21FA"/>
    <w:rsid w:val="00A35A08"/>
    <w:rsid w:val="00A7523D"/>
    <w:rsid w:val="00AA151A"/>
    <w:rsid w:val="00AB1806"/>
    <w:rsid w:val="00B0595B"/>
    <w:rsid w:val="00B243BB"/>
    <w:rsid w:val="00B657A2"/>
    <w:rsid w:val="00B938C3"/>
    <w:rsid w:val="00BD0DAE"/>
    <w:rsid w:val="00BE06B3"/>
    <w:rsid w:val="00C16FA3"/>
    <w:rsid w:val="00C35568"/>
    <w:rsid w:val="00C5482A"/>
    <w:rsid w:val="00CA4965"/>
    <w:rsid w:val="00CA527E"/>
    <w:rsid w:val="00CB1E44"/>
    <w:rsid w:val="00D56849"/>
    <w:rsid w:val="00D6402C"/>
    <w:rsid w:val="00D75A04"/>
    <w:rsid w:val="00DE43E7"/>
    <w:rsid w:val="00E0238B"/>
    <w:rsid w:val="00E3242B"/>
    <w:rsid w:val="00EA57AF"/>
    <w:rsid w:val="00EC018F"/>
    <w:rsid w:val="00EC3D45"/>
    <w:rsid w:val="00ED393F"/>
    <w:rsid w:val="00F61F97"/>
    <w:rsid w:val="00F6674E"/>
    <w:rsid w:val="00F84F01"/>
    <w:rsid w:val="00F9770A"/>
    <w:rsid w:val="00FC037A"/>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BB9"/>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
    <w:name w:val="Lentelės tinklelis5"/>
    <w:basedOn w:val="prastojilentel"/>
    <w:next w:val="Lentelstinklelis"/>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2B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BB9"/>
    <w:rPr>
      <w:rFonts w:eastAsiaTheme="minorEastAsia"/>
      <w:sz w:val="21"/>
      <w:szCs w:val="21"/>
      <w:lang w:eastAsia="lt-LT"/>
    </w:rPr>
  </w:style>
  <w:style w:type="paragraph" w:styleId="Porat">
    <w:name w:val="footer"/>
    <w:basedOn w:val="prastasis"/>
    <w:link w:val="PoratDiagrama"/>
    <w:uiPriority w:val="99"/>
    <w:unhideWhenUsed/>
    <w:rsid w:val="003E2B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BB9"/>
    <w:rPr>
      <w:rFonts w:eastAsiaTheme="minorEastAsia"/>
      <w:sz w:val="21"/>
      <w:szCs w:val="21"/>
      <w:lang w:eastAsia="lt-LT"/>
    </w:rPr>
  </w:style>
  <w:style w:type="paragraph" w:styleId="Pataisymai">
    <w:name w:val="Revision"/>
    <w:hidden/>
    <w:uiPriority w:val="99"/>
    <w:semiHidden/>
    <w:rsid w:val="00B938C3"/>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B938C3"/>
    <w:rPr>
      <w:sz w:val="16"/>
      <w:szCs w:val="16"/>
    </w:rPr>
  </w:style>
  <w:style w:type="paragraph" w:styleId="Komentarotekstas">
    <w:name w:val="annotation text"/>
    <w:basedOn w:val="prastasis"/>
    <w:link w:val="KomentarotekstasDiagrama"/>
    <w:uiPriority w:val="99"/>
    <w:unhideWhenUsed/>
    <w:rsid w:val="00B938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8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8C3"/>
    <w:rPr>
      <w:b/>
      <w:bCs/>
    </w:rPr>
  </w:style>
  <w:style w:type="character" w:customStyle="1" w:styleId="KomentarotemaDiagrama">
    <w:name w:val="Komentaro tema Diagrama"/>
    <w:basedOn w:val="KomentarotekstasDiagrama"/>
    <w:link w:val="Komentarotema"/>
    <w:uiPriority w:val="99"/>
    <w:semiHidden/>
    <w:rsid w:val="00B938C3"/>
    <w:rPr>
      <w:rFonts w:eastAsiaTheme="minorEastAsia"/>
      <w:b/>
      <w:bCs/>
      <w:sz w:val="20"/>
      <w:szCs w:val="20"/>
      <w:lang w:eastAsia="lt-LT"/>
    </w:rPr>
  </w:style>
  <w:style w:type="paragraph" w:styleId="Puslapioinaostekstas">
    <w:name w:val="footnote text"/>
    <w:basedOn w:val="prastasis"/>
    <w:link w:val="PuslapioinaostekstasDiagrama"/>
    <w:uiPriority w:val="99"/>
    <w:unhideWhenUsed/>
    <w:rsid w:val="008F43FF"/>
    <w:rPr>
      <w:sz w:val="20"/>
      <w:szCs w:val="20"/>
    </w:rPr>
  </w:style>
  <w:style w:type="character" w:customStyle="1" w:styleId="PuslapioinaostekstasDiagrama">
    <w:name w:val="Puslapio išnašos tekstas Diagrama"/>
    <w:basedOn w:val="Numatytasispastraiposriftas"/>
    <w:link w:val="Puslapioinaostekstas"/>
    <w:uiPriority w:val="99"/>
    <w:rsid w:val="008F43F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8F43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E43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DE43E7"/>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AAE2-4086-4942-892E-A08CFA74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1504</Words>
  <Characters>8575</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10</cp:revision>
  <dcterms:created xsi:type="dcterms:W3CDTF">2025-07-29T08:07:00Z</dcterms:created>
  <dcterms:modified xsi:type="dcterms:W3CDTF">2025-12-09T08:47:00Z</dcterms:modified>
</cp:coreProperties>
</file>