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A106" w14:textId="77777777" w:rsidR="00EE3CD4" w:rsidRPr="00BF4898" w:rsidRDefault="00EE3CD4">
      <w:pPr>
        <w:spacing w:line="276" w:lineRule="auto"/>
        <w:rPr>
          <w:rFonts w:ascii="Calibri" w:hAnsi="Calibri" w:cs="Calibri"/>
          <w:b/>
          <w:caps/>
        </w:rPr>
      </w:pPr>
    </w:p>
    <w:p w14:paraId="78CC1BF9" w14:textId="77777777" w:rsidR="00EE3CD4" w:rsidRPr="00BF4898" w:rsidRDefault="00EE3CD4">
      <w:pPr>
        <w:spacing w:line="276" w:lineRule="auto"/>
        <w:jc w:val="center"/>
        <w:rPr>
          <w:rFonts w:ascii="Calibri" w:hAnsi="Calibri" w:cs="Calibri"/>
          <w:b/>
          <w:caps/>
        </w:rPr>
      </w:pPr>
    </w:p>
    <w:p w14:paraId="693C5F74" w14:textId="77777777" w:rsidR="000B0F35" w:rsidRPr="00BF4898" w:rsidRDefault="000B0F35" w:rsidP="000B0F35">
      <w:pPr>
        <w:widowControl w:val="0"/>
        <w:pBdr>
          <w:top w:val="nil"/>
          <w:left w:val="nil"/>
          <w:bottom w:val="nil"/>
          <w:right w:val="nil"/>
          <w:between w:val="nil"/>
        </w:pBdr>
        <w:tabs>
          <w:tab w:val="left" w:pos="567"/>
          <w:tab w:val="left" w:pos="851"/>
        </w:tabs>
        <w:jc w:val="center"/>
        <w:rPr>
          <w:rFonts w:ascii="Calibri" w:hAnsi="Calibri" w:cs="Calibri"/>
          <w:b/>
          <w:bCs/>
          <w:caps/>
          <w:szCs w:val="24"/>
        </w:rPr>
      </w:pPr>
      <w:r w:rsidRPr="00BF4898">
        <w:rPr>
          <w:rFonts w:ascii="Calibri" w:hAnsi="Calibri" w:cs="Calibri"/>
          <w:b/>
          <w:bCs/>
          <w:caps/>
          <w:szCs w:val="24"/>
        </w:rPr>
        <w:t>paslaugų pirkimo-pardavimo sutarties Specialiosios sąlygos</w:t>
      </w:r>
    </w:p>
    <w:p w14:paraId="4C26DED3" w14:textId="77777777" w:rsidR="000B0F35" w:rsidRPr="00BF4898" w:rsidRDefault="000B0F35" w:rsidP="000B0F35">
      <w:pPr>
        <w:widowControl w:val="0"/>
        <w:pBdr>
          <w:top w:val="nil"/>
          <w:left w:val="nil"/>
          <w:bottom w:val="nil"/>
          <w:right w:val="nil"/>
          <w:between w:val="nil"/>
        </w:pBdr>
        <w:tabs>
          <w:tab w:val="left" w:pos="567"/>
          <w:tab w:val="left" w:pos="851"/>
        </w:tabs>
        <w:jc w:val="center"/>
        <w:rPr>
          <w:rFonts w:ascii="Calibri" w:hAnsi="Calibri" w:cs="Calibri"/>
          <w:b/>
          <w:bCs/>
          <w:caps/>
          <w:szCs w:val="24"/>
        </w:rPr>
      </w:pPr>
    </w:p>
    <w:p w14:paraId="0A3F1DE5" w14:textId="77777777" w:rsidR="000B0F35" w:rsidRPr="00BF4898" w:rsidRDefault="000B0F35" w:rsidP="000B0F35">
      <w:pPr>
        <w:widowControl w:val="0"/>
        <w:pBdr>
          <w:top w:val="nil"/>
          <w:left w:val="nil"/>
          <w:bottom w:val="nil"/>
          <w:right w:val="nil"/>
          <w:between w:val="nil"/>
        </w:pBdr>
        <w:tabs>
          <w:tab w:val="left" w:pos="567"/>
          <w:tab w:val="left" w:pos="851"/>
        </w:tabs>
        <w:jc w:val="center"/>
        <w:rPr>
          <w:rFonts w:ascii="Calibri" w:hAnsi="Calibri" w:cs="Calibri"/>
          <w:caps/>
          <w:szCs w:val="24"/>
        </w:rPr>
      </w:pPr>
    </w:p>
    <w:p w14:paraId="326A9A7B" w14:textId="77777777" w:rsidR="000B0F35" w:rsidRPr="00BF4898" w:rsidRDefault="000B0F35" w:rsidP="000B0F35">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0F35" w:rsidRPr="00BF4898" w14:paraId="28A1A067" w14:textId="77777777">
        <w:tc>
          <w:tcPr>
            <w:tcW w:w="2448" w:type="dxa"/>
          </w:tcPr>
          <w:p w14:paraId="3EB534AE" w14:textId="77777777" w:rsidR="000B0F35" w:rsidRPr="00BF4898" w:rsidRDefault="000B0F35" w:rsidP="000B0F35">
            <w:pPr>
              <w:jc w:val="both"/>
              <w:rPr>
                <w:rFonts w:ascii="Calibri" w:hAnsi="Calibri" w:cs="Calibri"/>
                <w:b/>
                <w:kern w:val="2"/>
                <w:szCs w:val="24"/>
              </w:rPr>
            </w:pPr>
            <w:r w:rsidRPr="00BF4898">
              <w:rPr>
                <w:rFonts w:ascii="Calibri" w:hAnsi="Calibri" w:cs="Calibri"/>
                <w:b/>
                <w:kern w:val="2"/>
                <w:szCs w:val="24"/>
              </w:rPr>
              <w:t>Sutarties pavadinimas</w:t>
            </w:r>
          </w:p>
        </w:tc>
        <w:tc>
          <w:tcPr>
            <w:tcW w:w="7110" w:type="dxa"/>
            <w:gridSpan w:val="3"/>
          </w:tcPr>
          <w:p w14:paraId="48B2C270" w14:textId="77777777" w:rsidR="000B0F35" w:rsidRPr="00BF4898" w:rsidRDefault="000B0F35" w:rsidP="000B0F35">
            <w:pPr>
              <w:suppressAutoHyphens/>
              <w:spacing w:line="276" w:lineRule="auto"/>
              <w:jc w:val="center"/>
              <w:rPr>
                <w:rFonts w:ascii="Calibri" w:eastAsia="Arial Unicode MS" w:hAnsi="Calibri" w:cs="Calibri"/>
                <w:b/>
                <w:color w:val="000000"/>
                <w:szCs w:val="24"/>
                <w:lang w:eastAsia="zh-CN"/>
              </w:rPr>
            </w:pPr>
            <w:r w:rsidRPr="00BF4898">
              <w:rPr>
                <w:rFonts w:ascii="Calibri" w:eastAsia="Calibri" w:hAnsi="Calibri" w:cs="Calibri"/>
                <w:b/>
                <w:kern w:val="2"/>
                <w:szCs w:val="24"/>
                <w14:ligatures w14:val="standardContextual"/>
              </w:rPr>
              <w:t>APLINKOS APSAUGOS VALSTYBINĖS KONTROLĖS INFORMACINĖS SISTEMOS (AAVKIS) MODERNIZAVIMO IR DIEGIMO PASLAUGOS</w:t>
            </w:r>
            <w:r w:rsidRPr="00BF4898">
              <w:rPr>
                <w:rFonts w:ascii="Calibri" w:eastAsia="Arial Unicode MS" w:hAnsi="Calibri" w:cs="Calibri"/>
                <w:b/>
                <w:color w:val="000000"/>
                <w:szCs w:val="24"/>
                <w:lang w:eastAsia="zh-CN"/>
              </w:rPr>
              <w:t xml:space="preserve"> </w:t>
            </w:r>
          </w:p>
          <w:p w14:paraId="0CDA2A9E" w14:textId="77777777" w:rsidR="000B0F35" w:rsidRPr="00BF4898" w:rsidRDefault="000B0F35" w:rsidP="000B0F35">
            <w:pPr>
              <w:jc w:val="both"/>
              <w:rPr>
                <w:rFonts w:ascii="Calibri" w:hAnsi="Calibri" w:cs="Calibri"/>
                <w:kern w:val="2"/>
                <w:szCs w:val="24"/>
              </w:rPr>
            </w:pPr>
          </w:p>
        </w:tc>
      </w:tr>
      <w:tr w:rsidR="000B0F35" w:rsidRPr="00BF4898" w14:paraId="6DAD9E77" w14:textId="77777777">
        <w:tc>
          <w:tcPr>
            <w:tcW w:w="2448" w:type="dxa"/>
          </w:tcPr>
          <w:p w14:paraId="5B936150" w14:textId="77777777" w:rsidR="000B0F35" w:rsidRPr="00BF4898" w:rsidRDefault="000B0F35" w:rsidP="000B0F35">
            <w:pPr>
              <w:jc w:val="both"/>
              <w:rPr>
                <w:rFonts w:ascii="Calibri" w:hAnsi="Calibri" w:cs="Calibri"/>
                <w:b/>
                <w:kern w:val="2"/>
                <w:szCs w:val="24"/>
              </w:rPr>
            </w:pPr>
            <w:r w:rsidRPr="00BF4898">
              <w:rPr>
                <w:rFonts w:ascii="Calibri" w:hAnsi="Calibri" w:cs="Calibri"/>
                <w:b/>
                <w:kern w:val="2"/>
                <w:szCs w:val="24"/>
              </w:rPr>
              <w:t>Sutarties data</w:t>
            </w:r>
          </w:p>
        </w:tc>
        <w:tc>
          <w:tcPr>
            <w:tcW w:w="2177" w:type="dxa"/>
          </w:tcPr>
          <w:p w14:paraId="4009285B" w14:textId="77777777" w:rsidR="000B0F35" w:rsidRPr="00BF4898" w:rsidRDefault="000B0F35" w:rsidP="000B0F35">
            <w:pPr>
              <w:jc w:val="both"/>
              <w:rPr>
                <w:rFonts w:ascii="Calibri" w:hAnsi="Calibri" w:cs="Calibri"/>
                <w:kern w:val="2"/>
                <w:szCs w:val="24"/>
              </w:rPr>
            </w:pPr>
          </w:p>
        </w:tc>
        <w:tc>
          <w:tcPr>
            <w:tcW w:w="2362" w:type="dxa"/>
          </w:tcPr>
          <w:p w14:paraId="3A5E1349" w14:textId="77777777" w:rsidR="000B0F35" w:rsidRPr="00BF4898" w:rsidRDefault="000B0F35" w:rsidP="000B0F35">
            <w:pPr>
              <w:jc w:val="both"/>
              <w:rPr>
                <w:rFonts w:ascii="Calibri" w:hAnsi="Calibri" w:cs="Calibri"/>
                <w:b/>
                <w:kern w:val="2"/>
                <w:szCs w:val="24"/>
              </w:rPr>
            </w:pPr>
            <w:r w:rsidRPr="00BF4898">
              <w:rPr>
                <w:rFonts w:ascii="Calibri" w:hAnsi="Calibri" w:cs="Calibri"/>
                <w:b/>
                <w:kern w:val="2"/>
                <w:szCs w:val="24"/>
              </w:rPr>
              <w:t>Sutarties numeris</w:t>
            </w:r>
          </w:p>
        </w:tc>
        <w:tc>
          <w:tcPr>
            <w:tcW w:w="2571" w:type="dxa"/>
          </w:tcPr>
          <w:p w14:paraId="4616A465" w14:textId="77777777" w:rsidR="000B0F35" w:rsidRPr="00BF4898" w:rsidRDefault="000B0F35" w:rsidP="000B0F35">
            <w:pPr>
              <w:jc w:val="both"/>
              <w:rPr>
                <w:rFonts w:ascii="Calibri" w:hAnsi="Calibri" w:cs="Calibri"/>
                <w:kern w:val="2"/>
                <w:szCs w:val="24"/>
              </w:rPr>
            </w:pPr>
          </w:p>
        </w:tc>
      </w:tr>
    </w:tbl>
    <w:p w14:paraId="38A52B06" w14:textId="77777777" w:rsidR="000B0F35" w:rsidRPr="00BF4898" w:rsidRDefault="000B0F35" w:rsidP="000B0F35">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0F35" w:rsidRPr="00BF4898" w14:paraId="790593F8" w14:textId="77777777">
        <w:tc>
          <w:tcPr>
            <w:tcW w:w="9558" w:type="dxa"/>
            <w:gridSpan w:val="3"/>
          </w:tcPr>
          <w:p w14:paraId="33705F52"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 SUTARTIES ŠALYS</w:t>
            </w:r>
          </w:p>
        </w:tc>
      </w:tr>
      <w:tr w:rsidR="000B0F35" w:rsidRPr="00BF4898" w14:paraId="616F77F4" w14:textId="77777777">
        <w:tc>
          <w:tcPr>
            <w:tcW w:w="2808" w:type="dxa"/>
            <w:vMerge w:val="restart"/>
          </w:tcPr>
          <w:p w14:paraId="660A805C" w14:textId="77777777" w:rsidR="000B0F35" w:rsidRPr="00BF4898" w:rsidRDefault="000B0F35" w:rsidP="000B0F35">
            <w:pPr>
              <w:jc w:val="center"/>
              <w:rPr>
                <w:rFonts w:ascii="Calibri" w:hAnsi="Calibri" w:cs="Calibri"/>
                <w:b/>
                <w:kern w:val="2"/>
                <w:szCs w:val="24"/>
              </w:rPr>
            </w:pPr>
          </w:p>
          <w:p w14:paraId="3BEB3F96" w14:textId="77777777" w:rsidR="000B0F35" w:rsidRPr="00BF4898" w:rsidRDefault="000B0F35" w:rsidP="000B0F35">
            <w:pPr>
              <w:jc w:val="center"/>
              <w:rPr>
                <w:rFonts w:ascii="Calibri" w:hAnsi="Calibri" w:cs="Calibri"/>
                <w:b/>
                <w:kern w:val="2"/>
                <w:szCs w:val="24"/>
              </w:rPr>
            </w:pPr>
          </w:p>
          <w:p w14:paraId="4AF32220" w14:textId="77777777" w:rsidR="000B0F35" w:rsidRPr="00BF4898" w:rsidRDefault="000B0F35" w:rsidP="000B0F35">
            <w:pPr>
              <w:jc w:val="center"/>
              <w:rPr>
                <w:rFonts w:ascii="Calibri" w:hAnsi="Calibri" w:cs="Calibri"/>
                <w:b/>
                <w:kern w:val="2"/>
                <w:szCs w:val="24"/>
              </w:rPr>
            </w:pPr>
          </w:p>
          <w:p w14:paraId="6C710E26" w14:textId="77777777" w:rsidR="000B0F35" w:rsidRPr="00BF4898" w:rsidRDefault="000B0F35" w:rsidP="000B0F35">
            <w:pPr>
              <w:rPr>
                <w:rFonts w:ascii="Calibri" w:hAnsi="Calibri" w:cs="Calibri"/>
                <w:b/>
                <w:kern w:val="2"/>
                <w:szCs w:val="24"/>
              </w:rPr>
            </w:pPr>
          </w:p>
          <w:p w14:paraId="4838B08E"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1.1. Pirkėjas</w:t>
            </w:r>
          </w:p>
        </w:tc>
        <w:tc>
          <w:tcPr>
            <w:tcW w:w="3240" w:type="dxa"/>
          </w:tcPr>
          <w:p w14:paraId="41DA0F07"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1.1.1. Pavadinimas</w:t>
            </w:r>
          </w:p>
        </w:tc>
        <w:tc>
          <w:tcPr>
            <w:tcW w:w="3510" w:type="dxa"/>
          </w:tcPr>
          <w:p w14:paraId="657F5868" w14:textId="77777777" w:rsidR="000B0F35" w:rsidRPr="00BF4898" w:rsidRDefault="000B0F35" w:rsidP="000B0F35">
            <w:pPr>
              <w:jc w:val="center"/>
              <w:rPr>
                <w:rFonts w:ascii="Calibri" w:hAnsi="Calibri" w:cs="Calibri"/>
                <w:kern w:val="2"/>
                <w:szCs w:val="24"/>
              </w:rPr>
            </w:pPr>
            <w:r w:rsidRPr="00BF4898">
              <w:rPr>
                <w:rFonts w:ascii="Calibri" w:eastAsia="Calibri" w:hAnsi="Calibri" w:cs="Calibri"/>
                <w:szCs w:val="24"/>
              </w:rPr>
              <w:t>Aplinkos apsaugos departamentas prie Aplinkos ministerijos</w:t>
            </w:r>
          </w:p>
        </w:tc>
      </w:tr>
      <w:tr w:rsidR="000B0F35" w:rsidRPr="00BF4898" w14:paraId="4F5046F2" w14:textId="77777777">
        <w:tc>
          <w:tcPr>
            <w:tcW w:w="2808" w:type="dxa"/>
            <w:vMerge/>
          </w:tcPr>
          <w:p w14:paraId="0C59B43E" w14:textId="77777777" w:rsidR="000B0F35" w:rsidRPr="00BF4898" w:rsidRDefault="000B0F35" w:rsidP="000B0F35">
            <w:pPr>
              <w:rPr>
                <w:rFonts w:ascii="Calibri" w:hAnsi="Calibri" w:cs="Calibri"/>
                <w:kern w:val="2"/>
                <w:szCs w:val="24"/>
              </w:rPr>
            </w:pPr>
          </w:p>
        </w:tc>
        <w:tc>
          <w:tcPr>
            <w:tcW w:w="3240" w:type="dxa"/>
          </w:tcPr>
          <w:p w14:paraId="686477E0"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1.1.2. Juridinio asmens kodas</w:t>
            </w:r>
          </w:p>
        </w:tc>
        <w:tc>
          <w:tcPr>
            <w:tcW w:w="3510" w:type="dxa"/>
          </w:tcPr>
          <w:p w14:paraId="7157C5E8" w14:textId="77777777" w:rsidR="000B0F35" w:rsidRPr="00BF4898" w:rsidRDefault="000B0F35" w:rsidP="000B0F35">
            <w:pPr>
              <w:jc w:val="center"/>
              <w:rPr>
                <w:rFonts w:ascii="Calibri" w:hAnsi="Calibri" w:cs="Calibri"/>
                <w:kern w:val="2"/>
                <w:szCs w:val="24"/>
              </w:rPr>
            </w:pPr>
            <w:r w:rsidRPr="00BF4898">
              <w:rPr>
                <w:rFonts w:ascii="Calibri" w:eastAsia="Calibri" w:hAnsi="Calibri" w:cs="Calibri"/>
                <w:szCs w:val="24"/>
              </w:rPr>
              <w:t>304766622</w:t>
            </w:r>
          </w:p>
        </w:tc>
      </w:tr>
      <w:tr w:rsidR="000B0F35" w:rsidRPr="00BF4898" w14:paraId="3E38178D" w14:textId="77777777">
        <w:tc>
          <w:tcPr>
            <w:tcW w:w="2808" w:type="dxa"/>
            <w:vMerge/>
          </w:tcPr>
          <w:p w14:paraId="55BEA0E2" w14:textId="77777777" w:rsidR="000B0F35" w:rsidRPr="00BF4898" w:rsidRDefault="000B0F35" w:rsidP="000B0F35">
            <w:pPr>
              <w:rPr>
                <w:rFonts w:ascii="Calibri" w:hAnsi="Calibri" w:cs="Calibri"/>
                <w:kern w:val="2"/>
                <w:szCs w:val="24"/>
              </w:rPr>
            </w:pPr>
          </w:p>
        </w:tc>
        <w:tc>
          <w:tcPr>
            <w:tcW w:w="3240" w:type="dxa"/>
          </w:tcPr>
          <w:p w14:paraId="0D2ED852"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92D6993" w14:textId="77777777" w:rsidR="000B0F35" w:rsidRPr="00BF4898" w:rsidRDefault="000B0F35" w:rsidP="000B0F35">
            <w:pPr>
              <w:jc w:val="center"/>
              <w:rPr>
                <w:rFonts w:ascii="Calibri" w:hAnsi="Calibri" w:cs="Calibri"/>
                <w:kern w:val="2"/>
                <w:szCs w:val="24"/>
              </w:rPr>
            </w:pPr>
            <w:r w:rsidRPr="00BF4898">
              <w:rPr>
                <w:rFonts w:ascii="Calibri" w:eastAsia="Calibri" w:hAnsi="Calibri" w:cs="Calibri"/>
                <w:szCs w:val="24"/>
              </w:rPr>
              <w:t>Smolensko g. 15, LT-03201 Vilnius</w:t>
            </w:r>
          </w:p>
        </w:tc>
      </w:tr>
      <w:tr w:rsidR="000B0F35" w:rsidRPr="00BF4898" w14:paraId="2876AFA1" w14:textId="77777777">
        <w:tc>
          <w:tcPr>
            <w:tcW w:w="2808" w:type="dxa"/>
            <w:vMerge/>
          </w:tcPr>
          <w:p w14:paraId="08EC4C53" w14:textId="77777777" w:rsidR="000B0F35" w:rsidRPr="00BF4898" w:rsidRDefault="000B0F35" w:rsidP="000B0F35">
            <w:pPr>
              <w:rPr>
                <w:rFonts w:ascii="Calibri" w:hAnsi="Calibri" w:cs="Calibri"/>
                <w:kern w:val="2"/>
                <w:szCs w:val="24"/>
              </w:rPr>
            </w:pPr>
          </w:p>
        </w:tc>
        <w:tc>
          <w:tcPr>
            <w:tcW w:w="3240" w:type="dxa"/>
          </w:tcPr>
          <w:p w14:paraId="6C38C64B"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91C29A6" w14:textId="77777777" w:rsidR="000B0F35" w:rsidRPr="00BF4898" w:rsidRDefault="000B0F35" w:rsidP="000B0F35">
            <w:pPr>
              <w:jc w:val="center"/>
              <w:rPr>
                <w:rFonts w:ascii="Calibri" w:hAnsi="Calibri" w:cs="Calibri"/>
                <w:kern w:val="2"/>
                <w:szCs w:val="24"/>
              </w:rPr>
            </w:pPr>
            <w:r w:rsidRPr="00BF4898">
              <w:rPr>
                <w:rFonts w:ascii="Calibri" w:eastAsia="Calibri" w:hAnsi="Calibri" w:cs="Calibri"/>
                <w:szCs w:val="24"/>
              </w:rPr>
              <w:t>Ne PVM mokėtojas</w:t>
            </w:r>
          </w:p>
        </w:tc>
      </w:tr>
      <w:tr w:rsidR="000B0F35" w:rsidRPr="00BF4898" w14:paraId="049013F5" w14:textId="77777777">
        <w:tc>
          <w:tcPr>
            <w:tcW w:w="2808" w:type="dxa"/>
            <w:vMerge/>
          </w:tcPr>
          <w:p w14:paraId="6C3C83A9" w14:textId="77777777" w:rsidR="000B0F35" w:rsidRPr="00BF4898" w:rsidRDefault="000B0F35" w:rsidP="000B0F35">
            <w:pPr>
              <w:rPr>
                <w:rFonts w:ascii="Calibri" w:hAnsi="Calibri" w:cs="Calibri"/>
                <w:kern w:val="2"/>
                <w:szCs w:val="24"/>
              </w:rPr>
            </w:pPr>
          </w:p>
        </w:tc>
        <w:tc>
          <w:tcPr>
            <w:tcW w:w="3240" w:type="dxa"/>
          </w:tcPr>
          <w:p w14:paraId="6893D1DE"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1.1.5. Atsiskaitomoji sąskaita</w:t>
            </w:r>
          </w:p>
        </w:tc>
        <w:tc>
          <w:tcPr>
            <w:tcW w:w="3510" w:type="dxa"/>
          </w:tcPr>
          <w:p w14:paraId="09E72C03" w14:textId="77777777" w:rsidR="000B0F35" w:rsidRPr="00BF4898" w:rsidRDefault="000B0F35" w:rsidP="000B0F35">
            <w:pPr>
              <w:jc w:val="center"/>
              <w:rPr>
                <w:rFonts w:ascii="Calibri" w:hAnsi="Calibri" w:cs="Calibri"/>
                <w:kern w:val="2"/>
                <w:szCs w:val="24"/>
              </w:rPr>
            </w:pPr>
          </w:p>
        </w:tc>
      </w:tr>
      <w:tr w:rsidR="000B0F35" w:rsidRPr="00BF4898" w14:paraId="7E04D132" w14:textId="77777777">
        <w:tc>
          <w:tcPr>
            <w:tcW w:w="2808" w:type="dxa"/>
            <w:vMerge/>
          </w:tcPr>
          <w:p w14:paraId="265A5F91" w14:textId="77777777" w:rsidR="000B0F35" w:rsidRPr="00BF4898" w:rsidRDefault="000B0F35" w:rsidP="000B0F35">
            <w:pPr>
              <w:rPr>
                <w:rFonts w:ascii="Calibri" w:hAnsi="Calibri" w:cs="Calibri"/>
                <w:kern w:val="2"/>
                <w:szCs w:val="24"/>
              </w:rPr>
            </w:pPr>
          </w:p>
        </w:tc>
        <w:tc>
          <w:tcPr>
            <w:tcW w:w="3240" w:type="dxa"/>
          </w:tcPr>
          <w:p w14:paraId="7411150A"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1.1.6. Bankas, banko kodas</w:t>
            </w:r>
          </w:p>
        </w:tc>
        <w:tc>
          <w:tcPr>
            <w:tcW w:w="3510" w:type="dxa"/>
          </w:tcPr>
          <w:p w14:paraId="4E6118E4" w14:textId="77777777" w:rsidR="000B0F35" w:rsidRPr="00BF4898" w:rsidRDefault="000B0F35" w:rsidP="000B0F35">
            <w:pPr>
              <w:jc w:val="center"/>
              <w:rPr>
                <w:rFonts w:ascii="Calibri" w:hAnsi="Calibri" w:cs="Calibri"/>
                <w:kern w:val="2"/>
                <w:szCs w:val="24"/>
              </w:rPr>
            </w:pPr>
          </w:p>
        </w:tc>
      </w:tr>
      <w:tr w:rsidR="000B0F35" w:rsidRPr="00BF4898" w14:paraId="7521A668" w14:textId="77777777">
        <w:tc>
          <w:tcPr>
            <w:tcW w:w="2808" w:type="dxa"/>
            <w:vMerge/>
          </w:tcPr>
          <w:p w14:paraId="19DA5A5C" w14:textId="77777777" w:rsidR="000B0F35" w:rsidRPr="00BF4898" w:rsidRDefault="000B0F35" w:rsidP="000B0F35">
            <w:pPr>
              <w:rPr>
                <w:rFonts w:ascii="Calibri" w:hAnsi="Calibri" w:cs="Calibri"/>
                <w:kern w:val="2"/>
                <w:szCs w:val="24"/>
              </w:rPr>
            </w:pPr>
          </w:p>
        </w:tc>
        <w:tc>
          <w:tcPr>
            <w:tcW w:w="3240" w:type="dxa"/>
          </w:tcPr>
          <w:p w14:paraId="68C9442D"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1.1.7. Telefonas</w:t>
            </w:r>
          </w:p>
        </w:tc>
        <w:tc>
          <w:tcPr>
            <w:tcW w:w="3510" w:type="dxa"/>
          </w:tcPr>
          <w:p w14:paraId="0C495A80" w14:textId="77777777" w:rsidR="000B0F35" w:rsidRPr="00BF4898" w:rsidRDefault="000B0F35" w:rsidP="000B0F35">
            <w:pPr>
              <w:jc w:val="center"/>
              <w:rPr>
                <w:rFonts w:ascii="Calibri" w:hAnsi="Calibri" w:cs="Calibri"/>
                <w:kern w:val="2"/>
                <w:szCs w:val="24"/>
              </w:rPr>
            </w:pPr>
            <w:r w:rsidRPr="00BF4898">
              <w:rPr>
                <w:rFonts w:ascii="Calibri" w:eastAsia="Calibri" w:hAnsi="Calibri" w:cs="Calibri"/>
                <w:szCs w:val="24"/>
              </w:rPr>
              <w:t>+370 5 216338</w:t>
            </w:r>
          </w:p>
        </w:tc>
      </w:tr>
      <w:tr w:rsidR="000B0F35" w:rsidRPr="00BF4898" w14:paraId="0E16A893" w14:textId="77777777">
        <w:tc>
          <w:tcPr>
            <w:tcW w:w="2808" w:type="dxa"/>
            <w:vMerge/>
          </w:tcPr>
          <w:p w14:paraId="26F9CFAE" w14:textId="77777777" w:rsidR="000B0F35" w:rsidRPr="00BF4898" w:rsidRDefault="000B0F35" w:rsidP="000B0F35">
            <w:pPr>
              <w:rPr>
                <w:rFonts w:ascii="Calibri" w:hAnsi="Calibri" w:cs="Calibri"/>
                <w:kern w:val="2"/>
                <w:szCs w:val="24"/>
              </w:rPr>
            </w:pPr>
          </w:p>
        </w:tc>
        <w:tc>
          <w:tcPr>
            <w:tcW w:w="3240" w:type="dxa"/>
          </w:tcPr>
          <w:p w14:paraId="58A10F44"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1.1.8. El. paštas</w:t>
            </w:r>
          </w:p>
        </w:tc>
        <w:tc>
          <w:tcPr>
            <w:tcW w:w="3510" w:type="dxa"/>
          </w:tcPr>
          <w:p w14:paraId="35D3815D" w14:textId="77777777" w:rsidR="000B0F35" w:rsidRPr="00BF4898" w:rsidRDefault="000B0F35" w:rsidP="000B0F35">
            <w:pPr>
              <w:jc w:val="center"/>
              <w:rPr>
                <w:rFonts w:ascii="Calibri" w:hAnsi="Calibri" w:cs="Calibri"/>
                <w:kern w:val="2"/>
                <w:szCs w:val="24"/>
              </w:rPr>
            </w:pPr>
            <w:r w:rsidRPr="00BF4898">
              <w:rPr>
                <w:rFonts w:ascii="Calibri" w:eastAsia="Calibri" w:hAnsi="Calibri" w:cs="Calibri"/>
                <w:szCs w:val="24"/>
              </w:rPr>
              <w:t>info@aad.am.lt</w:t>
            </w:r>
          </w:p>
        </w:tc>
      </w:tr>
      <w:tr w:rsidR="000B0F35" w:rsidRPr="00BF4898" w14:paraId="0E3296EC" w14:textId="77777777">
        <w:tc>
          <w:tcPr>
            <w:tcW w:w="2808" w:type="dxa"/>
            <w:vMerge/>
          </w:tcPr>
          <w:p w14:paraId="164DD670" w14:textId="77777777" w:rsidR="000B0F35" w:rsidRPr="00BF4898" w:rsidRDefault="000B0F35" w:rsidP="000B0F35">
            <w:pPr>
              <w:rPr>
                <w:rFonts w:ascii="Calibri" w:hAnsi="Calibri" w:cs="Calibri"/>
                <w:kern w:val="2"/>
                <w:szCs w:val="24"/>
              </w:rPr>
            </w:pPr>
          </w:p>
        </w:tc>
        <w:tc>
          <w:tcPr>
            <w:tcW w:w="3240" w:type="dxa"/>
          </w:tcPr>
          <w:p w14:paraId="432841A8"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1.1.9. Šalies atstovas</w:t>
            </w:r>
          </w:p>
        </w:tc>
        <w:tc>
          <w:tcPr>
            <w:tcW w:w="3510" w:type="dxa"/>
          </w:tcPr>
          <w:p w14:paraId="7A6BA1FE" w14:textId="77777777" w:rsidR="000B0F35" w:rsidRPr="00BF4898" w:rsidRDefault="000B0F35" w:rsidP="000B0F35">
            <w:pPr>
              <w:jc w:val="center"/>
              <w:rPr>
                <w:rFonts w:ascii="Calibri" w:hAnsi="Calibri" w:cs="Calibri"/>
                <w:kern w:val="2"/>
                <w:szCs w:val="24"/>
              </w:rPr>
            </w:pPr>
          </w:p>
        </w:tc>
      </w:tr>
      <w:tr w:rsidR="000B0F35" w:rsidRPr="00BF4898" w14:paraId="313C35FF" w14:textId="77777777">
        <w:tc>
          <w:tcPr>
            <w:tcW w:w="2808" w:type="dxa"/>
            <w:vMerge/>
          </w:tcPr>
          <w:p w14:paraId="45D482C6" w14:textId="77777777" w:rsidR="000B0F35" w:rsidRPr="00BF4898" w:rsidRDefault="000B0F35" w:rsidP="000B0F35">
            <w:pPr>
              <w:rPr>
                <w:rFonts w:ascii="Calibri" w:hAnsi="Calibri" w:cs="Calibri"/>
                <w:kern w:val="2"/>
                <w:szCs w:val="24"/>
              </w:rPr>
            </w:pPr>
          </w:p>
        </w:tc>
        <w:tc>
          <w:tcPr>
            <w:tcW w:w="3240" w:type="dxa"/>
          </w:tcPr>
          <w:p w14:paraId="04A9B1C3"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1.1.10. Atstovavimo pagrindas</w:t>
            </w:r>
          </w:p>
        </w:tc>
        <w:tc>
          <w:tcPr>
            <w:tcW w:w="3510" w:type="dxa"/>
          </w:tcPr>
          <w:p w14:paraId="7D15326B" w14:textId="77777777" w:rsidR="000B0F35" w:rsidRPr="00BF4898" w:rsidRDefault="000B0F35" w:rsidP="000B0F35">
            <w:pPr>
              <w:jc w:val="center"/>
              <w:rPr>
                <w:rFonts w:ascii="Calibri" w:hAnsi="Calibri" w:cs="Calibri"/>
                <w:kern w:val="2"/>
                <w:szCs w:val="24"/>
              </w:rPr>
            </w:pPr>
          </w:p>
        </w:tc>
      </w:tr>
      <w:tr w:rsidR="000B0F35" w:rsidRPr="00BF4898" w14:paraId="71C68868" w14:textId="77777777">
        <w:tc>
          <w:tcPr>
            <w:tcW w:w="2808" w:type="dxa"/>
            <w:vMerge w:val="restart"/>
          </w:tcPr>
          <w:p w14:paraId="6DF04CAE" w14:textId="77777777" w:rsidR="000B0F35" w:rsidRPr="00BF4898" w:rsidRDefault="000B0F35" w:rsidP="000B0F35">
            <w:pPr>
              <w:rPr>
                <w:rFonts w:ascii="Calibri" w:hAnsi="Calibri" w:cs="Calibri"/>
                <w:b/>
                <w:kern w:val="2"/>
                <w:szCs w:val="24"/>
              </w:rPr>
            </w:pPr>
          </w:p>
          <w:p w14:paraId="36BA8F45" w14:textId="77777777" w:rsidR="000B0F35" w:rsidRPr="00BF4898" w:rsidRDefault="000B0F35" w:rsidP="000B0F35">
            <w:pPr>
              <w:rPr>
                <w:rFonts w:ascii="Calibri" w:hAnsi="Calibri" w:cs="Calibri"/>
                <w:b/>
                <w:kern w:val="2"/>
                <w:szCs w:val="24"/>
              </w:rPr>
            </w:pPr>
          </w:p>
          <w:p w14:paraId="2E171ED0" w14:textId="77777777" w:rsidR="000B0F35" w:rsidRPr="00BF4898" w:rsidRDefault="000B0F35" w:rsidP="000B0F35">
            <w:pPr>
              <w:rPr>
                <w:rFonts w:ascii="Calibri" w:hAnsi="Calibri" w:cs="Calibri"/>
                <w:b/>
                <w:kern w:val="2"/>
                <w:szCs w:val="24"/>
              </w:rPr>
            </w:pPr>
          </w:p>
          <w:p w14:paraId="4805D5BF"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1.2. Tiekėjas</w:t>
            </w:r>
          </w:p>
          <w:p w14:paraId="22E5E578" w14:textId="77777777" w:rsidR="000B0F35" w:rsidRPr="00BF4898" w:rsidRDefault="000B0F35" w:rsidP="000B0F35">
            <w:pPr>
              <w:rPr>
                <w:rFonts w:ascii="Calibri" w:hAnsi="Calibri" w:cs="Calibri"/>
                <w:color w:val="4472C4"/>
                <w:kern w:val="2"/>
                <w:szCs w:val="24"/>
              </w:rPr>
            </w:pPr>
            <w:r w:rsidRPr="00BF4898">
              <w:rPr>
                <w:rFonts w:ascii="Calibri" w:hAnsi="Calibri" w:cs="Calibri"/>
                <w:color w:val="4472C4"/>
                <w:kern w:val="2"/>
                <w:szCs w:val="24"/>
              </w:rPr>
              <w:t>(jei Tiekėjas yra fizinis asmuo, skiltys atitinkamai pakoreguojamos.</w:t>
            </w:r>
          </w:p>
          <w:p w14:paraId="68A0E157" w14:textId="77777777" w:rsidR="000B0F35" w:rsidRPr="00BF4898" w:rsidRDefault="000B0F35" w:rsidP="000B0F35">
            <w:pPr>
              <w:rPr>
                <w:rFonts w:ascii="Calibri" w:hAnsi="Calibri" w:cs="Calibri"/>
                <w:color w:val="4472C4"/>
                <w:kern w:val="2"/>
                <w:szCs w:val="24"/>
              </w:rPr>
            </w:pPr>
            <w:r w:rsidRPr="00BF4898">
              <w:rPr>
                <w:rFonts w:ascii="Calibri" w:hAnsi="Calibri" w:cs="Calibri"/>
                <w:color w:val="4472C4"/>
                <w:kern w:val="2"/>
                <w:szCs w:val="24"/>
              </w:rPr>
              <w:t>Jei Tiekėjas yra tiekėjų grupė, skiltys pildomos įterpiant kiekvieno grupės nario informaciją)</w:t>
            </w:r>
          </w:p>
          <w:p w14:paraId="7EF1C202" w14:textId="77777777" w:rsidR="000B0F35" w:rsidRPr="00BF4898" w:rsidRDefault="000B0F35" w:rsidP="000B0F35">
            <w:pPr>
              <w:rPr>
                <w:rFonts w:ascii="Calibri" w:hAnsi="Calibri" w:cs="Calibri"/>
                <w:b/>
                <w:kern w:val="2"/>
                <w:szCs w:val="24"/>
              </w:rPr>
            </w:pPr>
          </w:p>
        </w:tc>
        <w:tc>
          <w:tcPr>
            <w:tcW w:w="3240" w:type="dxa"/>
          </w:tcPr>
          <w:p w14:paraId="1BACCD27"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1.2.1. Pavadinimas</w:t>
            </w:r>
          </w:p>
        </w:tc>
        <w:tc>
          <w:tcPr>
            <w:tcW w:w="3510" w:type="dxa"/>
          </w:tcPr>
          <w:p w14:paraId="4F46FF8C" w14:textId="77777777" w:rsidR="000B0F35" w:rsidRPr="00BF4898" w:rsidRDefault="000B0F35" w:rsidP="000B0F35">
            <w:pPr>
              <w:jc w:val="center"/>
              <w:rPr>
                <w:rFonts w:ascii="Calibri" w:hAnsi="Calibri" w:cs="Calibri"/>
                <w:kern w:val="2"/>
                <w:szCs w:val="24"/>
              </w:rPr>
            </w:pPr>
          </w:p>
        </w:tc>
      </w:tr>
      <w:tr w:rsidR="000B0F35" w:rsidRPr="00BF4898" w14:paraId="29C71203" w14:textId="77777777">
        <w:tc>
          <w:tcPr>
            <w:tcW w:w="2808" w:type="dxa"/>
            <w:vMerge/>
          </w:tcPr>
          <w:p w14:paraId="686BE2DB" w14:textId="77777777" w:rsidR="000B0F35" w:rsidRPr="00BF4898" w:rsidRDefault="000B0F35" w:rsidP="000B0F35">
            <w:pPr>
              <w:rPr>
                <w:rFonts w:ascii="Calibri" w:hAnsi="Calibri" w:cs="Calibri"/>
                <w:b/>
                <w:kern w:val="2"/>
                <w:szCs w:val="24"/>
              </w:rPr>
            </w:pPr>
          </w:p>
        </w:tc>
        <w:tc>
          <w:tcPr>
            <w:tcW w:w="3240" w:type="dxa"/>
          </w:tcPr>
          <w:p w14:paraId="0DEAED1D"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1.2.2. Juridinio asmens kodas</w:t>
            </w:r>
          </w:p>
        </w:tc>
        <w:tc>
          <w:tcPr>
            <w:tcW w:w="3510" w:type="dxa"/>
          </w:tcPr>
          <w:p w14:paraId="08972730" w14:textId="77777777" w:rsidR="000B0F35" w:rsidRPr="00BF4898" w:rsidRDefault="000B0F35" w:rsidP="000B0F35">
            <w:pPr>
              <w:jc w:val="center"/>
              <w:rPr>
                <w:rFonts w:ascii="Calibri" w:hAnsi="Calibri" w:cs="Calibri"/>
                <w:kern w:val="2"/>
                <w:szCs w:val="24"/>
              </w:rPr>
            </w:pPr>
          </w:p>
        </w:tc>
      </w:tr>
      <w:tr w:rsidR="000B0F35" w:rsidRPr="00BF4898" w14:paraId="6F170111" w14:textId="77777777">
        <w:tc>
          <w:tcPr>
            <w:tcW w:w="2808" w:type="dxa"/>
            <w:vMerge/>
          </w:tcPr>
          <w:p w14:paraId="550AD20F" w14:textId="77777777" w:rsidR="000B0F35" w:rsidRPr="00BF4898" w:rsidRDefault="000B0F35" w:rsidP="000B0F35">
            <w:pPr>
              <w:rPr>
                <w:rFonts w:ascii="Calibri" w:hAnsi="Calibri" w:cs="Calibri"/>
                <w:b/>
                <w:kern w:val="2"/>
                <w:szCs w:val="24"/>
              </w:rPr>
            </w:pPr>
          </w:p>
        </w:tc>
        <w:tc>
          <w:tcPr>
            <w:tcW w:w="3240" w:type="dxa"/>
          </w:tcPr>
          <w:p w14:paraId="1B29628B"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1.2.3. Adresas</w:t>
            </w:r>
          </w:p>
        </w:tc>
        <w:tc>
          <w:tcPr>
            <w:tcW w:w="3510" w:type="dxa"/>
          </w:tcPr>
          <w:p w14:paraId="1DB620DA" w14:textId="77777777" w:rsidR="000B0F35" w:rsidRPr="00BF4898" w:rsidRDefault="000B0F35" w:rsidP="000B0F35">
            <w:pPr>
              <w:jc w:val="center"/>
              <w:rPr>
                <w:rFonts w:ascii="Calibri" w:hAnsi="Calibri" w:cs="Calibri"/>
                <w:kern w:val="2"/>
                <w:szCs w:val="24"/>
              </w:rPr>
            </w:pPr>
          </w:p>
        </w:tc>
      </w:tr>
      <w:tr w:rsidR="000B0F35" w:rsidRPr="00BF4898" w14:paraId="0EB92CB6" w14:textId="77777777">
        <w:tc>
          <w:tcPr>
            <w:tcW w:w="2808" w:type="dxa"/>
            <w:vMerge/>
          </w:tcPr>
          <w:p w14:paraId="6090DA04" w14:textId="77777777" w:rsidR="000B0F35" w:rsidRPr="00BF4898" w:rsidRDefault="000B0F35" w:rsidP="000B0F35">
            <w:pPr>
              <w:rPr>
                <w:rFonts w:ascii="Calibri" w:hAnsi="Calibri" w:cs="Calibri"/>
                <w:b/>
                <w:kern w:val="2"/>
                <w:szCs w:val="24"/>
              </w:rPr>
            </w:pPr>
          </w:p>
        </w:tc>
        <w:tc>
          <w:tcPr>
            <w:tcW w:w="3240" w:type="dxa"/>
          </w:tcPr>
          <w:p w14:paraId="3008BA93"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1.2.4. PVM mokėtojo kodas</w:t>
            </w:r>
          </w:p>
        </w:tc>
        <w:tc>
          <w:tcPr>
            <w:tcW w:w="3510" w:type="dxa"/>
          </w:tcPr>
          <w:p w14:paraId="59EA5B30" w14:textId="77777777" w:rsidR="000B0F35" w:rsidRPr="00BF4898" w:rsidRDefault="000B0F35" w:rsidP="000B0F35">
            <w:pPr>
              <w:jc w:val="center"/>
              <w:rPr>
                <w:rFonts w:ascii="Calibri" w:hAnsi="Calibri" w:cs="Calibri"/>
                <w:kern w:val="2"/>
                <w:szCs w:val="24"/>
              </w:rPr>
            </w:pPr>
          </w:p>
        </w:tc>
      </w:tr>
      <w:tr w:rsidR="000B0F35" w:rsidRPr="00BF4898" w14:paraId="11F72850" w14:textId="77777777">
        <w:tc>
          <w:tcPr>
            <w:tcW w:w="2808" w:type="dxa"/>
            <w:vMerge/>
          </w:tcPr>
          <w:p w14:paraId="70F507A6" w14:textId="77777777" w:rsidR="000B0F35" w:rsidRPr="00BF4898" w:rsidRDefault="000B0F35" w:rsidP="000B0F35">
            <w:pPr>
              <w:rPr>
                <w:rFonts w:ascii="Calibri" w:hAnsi="Calibri" w:cs="Calibri"/>
                <w:b/>
                <w:kern w:val="2"/>
                <w:szCs w:val="24"/>
              </w:rPr>
            </w:pPr>
          </w:p>
        </w:tc>
        <w:tc>
          <w:tcPr>
            <w:tcW w:w="3240" w:type="dxa"/>
          </w:tcPr>
          <w:p w14:paraId="03335ABA"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1.2.5. Atsiskaitomoji sąskaita</w:t>
            </w:r>
          </w:p>
        </w:tc>
        <w:tc>
          <w:tcPr>
            <w:tcW w:w="3510" w:type="dxa"/>
          </w:tcPr>
          <w:p w14:paraId="642C48F1" w14:textId="77777777" w:rsidR="000B0F35" w:rsidRPr="00BF4898" w:rsidRDefault="000B0F35" w:rsidP="000B0F35">
            <w:pPr>
              <w:jc w:val="center"/>
              <w:rPr>
                <w:rFonts w:ascii="Calibri" w:hAnsi="Calibri" w:cs="Calibri"/>
                <w:kern w:val="2"/>
                <w:szCs w:val="24"/>
              </w:rPr>
            </w:pPr>
          </w:p>
        </w:tc>
      </w:tr>
      <w:tr w:rsidR="000B0F35" w:rsidRPr="00BF4898" w14:paraId="407E7680" w14:textId="77777777">
        <w:tc>
          <w:tcPr>
            <w:tcW w:w="2808" w:type="dxa"/>
            <w:vMerge/>
          </w:tcPr>
          <w:p w14:paraId="51D2389D" w14:textId="77777777" w:rsidR="000B0F35" w:rsidRPr="00BF4898" w:rsidRDefault="000B0F35" w:rsidP="000B0F35">
            <w:pPr>
              <w:rPr>
                <w:rFonts w:ascii="Calibri" w:hAnsi="Calibri" w:cs="Calibri"/>
                <w:b/>
                <w:kern w:val="2"/>
                <w:szCs w:val="24"/>
              </w:rPr>
            </w:pPr>
          </w:p>
        </w:tc>
        <w:tc>
          <w:tcPr>
            <w:tcW w:w="3240" w:type="dxa"/>
          </w:tcPr>
          <w:p w14:paraId="08D2B7AE"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1.2.6. Bankas, banko kodas</w:t>
            </w:r>
          </w:p>
        </w:tc>
        <w:tc>
          <w:tcPr>
            <w:tcW w:w="3510" w:type="dxa"/>
          </w:tcPr>
          <w:p w14:paraId="16DD3D1E" w14:textId="77777777" w:rsidR="000B0F35" w:rsidRPr="00BF4898" w:rsidRDefault="000B0F35" w:rsidP="000B0F35">
            <w:pPr>
              <w:jc w:val="center"/>
              <w:rPr>
                <w:rFonts w:ascii="Calibri" w:hAnsi="Calibri" w:cs="Calibri"/>
                <w:kern w:val="2"/>
                <w:szCs w:val="24"/>
              </w:rPr>
            </w:pPr>
          </w:p>
        </w:tc>
      </w:tr>
      <w:tr w:rsidR="000B0F35" w:rsidRPr="00BF4898" w14:paraId="19B113A7" w14:textId="77777777">
        <w:tc>
          <w:tcPr>
            <w:tcW w:w="2808" w:type="dxa"/>
            <w:vMerge/>
          </w:tcPr>
          <w:p w14:paraId="4E94D4BB" w14:textId="77777777" w:rsidR="000B0F35" w:rsidRPr="00BF4898" w:rsidRDefault="000B0F35" w:rsidP="000B0F35">
            <w:pPr>
              <w:rPr>
                <w:rFonts w:ascii="Calibri" w:hAnsi="Calibri" w:cs="Calibri"/>
                <w:b/>
                <w:kern w:val="2"/>
                <w:szCs w:val="24"/>
              </w:rPr>
            </w:pPr>
          </w:p>
        </w:tc>
        <w:tc>
          <w:tcPr>
            <w:tcW w:w="3240" w:type="dxa"/>
          </w:tcPr>
          <w:p w14:paraId="3EB1E7AB"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1.2.7. Telefonas</w:t>
            </w:r>
          </w:p>
        </w:tc>
        <w:tc>
          <w:tcPr>
            <w:tcW w:w="3510" w:type="dxa"/>
          </w:tcPr>
          <w:p w14:paraId="4A116DE0" w14:textId="77777777" w:rsidR="000B0F35" w:rsidRPr="00BF4898" w:rsidRDefault="000B0F35" w:rsidP="000B0F35">
            <w:pPr>
              <w:jc w:val="center"/>
              <w:rPr>
                <w:rFonts w:ascii="Calibri" w:hAnsi="Calibri" w:cs="Calibri"/>
                <w:kern w:val="2"/>
                <w:szCs w:val="24"/>
              </w:rPr>
            </w:pPr>
          </w:p>
        </w:tc>
      </w:tr>
      <w:tr w:rsidR="000B0F35" w:rsidRPr="00BF4898" w14:paraId="72582E9C" w14:textId="77777777">
        <w:tc>
          <w:tcPr>
            <w:tcW w:w="2808" w:type="dxa"/>
            <w:vMerge/>
          </w:tcPr>
          <w:p w14:paraId="394BA903" w14:textId="77777777" w:rsidR="000B0F35" w:rsidRPr="00BF4898" w:rsidRDefault="000B0F35" w:rsidP="000B0F35">
            <w:pPr>
              <w:rPr>
                <w:rFonts w:ascii="Calibri" w:hAnsi="Calibri" w:cs="Calibri"/>
                <w:b/>
                <w:kern w:val="2"/>
                <w:szCs w:val="24"/>
              </w:rPr>
            </w:pPr>
          </w:p>
        </w:tc>
        <w:tc>
          <w:tcPr>
            <w:tcW w:w="3240" w:type="dxa"/>
          </w:tcPr>
          <w:p w14:paraId="269FAC89"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1.2.8. El. paštas</w:t>
            </w:r>
          </w:p>
        </w:tc>
        <w:tc>
          <w:tcPr>
            <w:tcW w:w="3510" w:type="dxa"/>
          </w:tcPr>
          <w:p w14:paraId="56AAD271" w14:textId="77777777" w:rsidR="000B0F35" w:rsidRPr="00BF4898" w:rsidRDefault="000B0F35" w:rsidP="000B0F35">
            <w:pPr>
              <w:jc w:val="center"/>
              <w:rPr>
                <w:rFonts w:ascii="Calibri" w:hAnsi="Calibri" w:cs="Calibri"/>
                <w:kern w:val="2"/>
                <w:szCs w:val="24"/>
              </w:rPr>
            </w:pPr>
          </w:p>
        </w:tc>
      </w:tr>
      <w:tr w:rsidR="000B0F35" w:rsidRPr="00BF4898" w14:paraId="2CCCBD5E" w14:textId="77777777">
        <w:tc>
          <w:tcPr>
            <w:tcW w:w="2808" w:type="dxa"/>
            <w:vMerge/>
          </w:tcPr>
          <w:p w14:paraId="3C0116A6" w14:textId="77777777" w:rsidR="000B0F35" w:rsidRPr="00BF4898" w:rsidRDefault="000B0F35" w:rsidP="000B0F35">
            <w:pPr>
              <w:rPr>
                <w:rFonts w:ascii="Calibri" w:hAnsi="Calibri" w:cs="Calibri"/>
                <w:b/>
                <w:kern w:val="2"/>
                <w:szCs w:val="24"/>
              </w:rPr>
            </w:pPr>
          </w:p>
        </w:tc>
        <w:tc>
          <w:tcPr>
            <w:tcW w:w="3240" w:type="dxa"/>
          </w:tcPr>
          <w:p w14:paraId="10CEC170"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1.2.9. Šalies atstovas</w:t>
            </w:r>
          </w:p>
        </w:tc>
        <w:tc>
          <w:tcPr>
            <w:tcW w:w="3510" w:type="dxa"/>
          </w:tcPr>
          <w:p w14:paraId="66DFA513" w14:textId="77777777" w:rsidR="000B0F35" w:rsidRPr="00BF4898" w:rsidRDefault="000B0F35" w:rsidP="000B0F35">
            <w:pPr>
              <w:jc w:val="center"/>
              <w:rPr>
                <w:rFonts w:ascii="Calibri" w:hAnsi="Calibri" w:cs="Calibri"/>
                <w:kern w:val="2"/>
                <w:szCs w:val="24"/>
              </w:rPr>
            </w:pPr>
          </w:p>
        </w:tc>
      </w:tr>
      <w:tr w:rsidR="000B0F35" w:rsidRPr="00BF4898" w14:paraId="0AE72704" w14:textId="77777777">
        <w:tc>
          <w:tcPr>
            <w:tcW w:w="2808" w:type="dxa"/>
            <w:vMerge/>
          </w:tcPr>
          <w:p w14:paraId="45899577" w14:textId="77777777" w:rsidR="000B0F35" w:rsidRPr="00BF4898" w:rsidRDefault="000B0F35" w:rsidP="000B0F35">
            <w:pPr>
              <w:rPr>
                <w:rFonts w:ascii="Calibri" w:hAnsi="Calibri" w:cs="Calibri"/>
                <w:b/>
                <w:kern w:val="2"/>
                <w:szCs w:val="24"/>
              </w:rPr>
            </w:pPr>
          </w:p>
        </w:tc>
        <w:tc>
          <w:tcPr>
            <w:tcW w:w="3240" w:type="dxa"/>
          </w:tcPr>
          <w:p w14:paraId="4A37D9A9"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1.2.10. Atstovavimo pagrindas</w:t>
            </w:r>
          </w:p>
        </w:tc>
        <w:tc>
          <w:tcPr>
            <w:tcW w:w="3510" w:type="dxa"/>
          </w:tcPr>
          <w:p w14:paraId="5BA603A8" w14:textId="77777777" w:rsidR="000B0F35" w:rsidRPr="00BF4898" w:rsidRDefault="000B0F35" w:rsidP="000B0F35">
            <w:pPr>
              <w:jc w:val="center"/>
              <w:rPr>
                <w:rFonts w:ascii="Calibri" w:hAnsi="Calibri" w:cs="Calibri"/>
                <w:kern w:val="2"/>
                <w:szCs w:val="24"/>
              </w:rPr>
            </w:pPr>
          </w:p>
        </w:tc>
      </w:tr>
    </w:tbl>
    <w:p w14:paraId="60D075E7" w14:textId="77777777" w:rsidR="000B0F35" w:rsidRPr="00BF4898" w:rsidRDefault="000B0F35" w:rsidP="000B0F35">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B0F35" w:rsidRPr="00BF4898" w14:paraId="413241B2" w14:textId="77777777" w:rsidTr="203D7150">
        <w:trPr>
          <w:trHeight w:val="300"/>
        </w:trPr>
        <w:tc>
          <w:tcPr>
            <w:tcW w:w="9535" w:type="dxa"/>
            <w:gridSpan w:val="4"/>
          </w:tcPr>
          <w:p w14:paraId="38481AA0"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2. ATSAKINGI ASMENYS</w:t>
            </w:r>
          </w:p>
        </w:tc>
      </w:tr>
      <w:tr w:rsidR="000B0F35" w:rsidRPr="00BF4898" w14:paraId="6568B5DD" w14:textId="77777777" w:rsidTr="203D7150">
        <w:trPr>
          <w:trHeight w:val="300"/>
        </w:trPr>
        <w:tc>
          <w:tcPr>
            <w:tcW w:w="3094" w:type="dxa"/>
            <w:gridSpan w:val="2"/>
          </w:tcPr>
          <w:p w14:paraId="400F0DC6"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 xml:space="preserve">2.1. Pirkėjo kontaktiniai asmenys, atsakingi už Sutarties vykdymą, </w:t>
            </w:r>
            <w:r w:rsidRPr="00BF4898">
              <w:rPr>
                <w:rFonts w:ascii="Calibri" w:hAnsi="Calibri" w:cs="Calibri"/>
                <w:b/>
                <w:szCs w:val="24"/>
              </w:rPr>
              <w:t>Paslaugų</w:t>
            </w:r>
            <w:r w:rsidRPr="00BF4898">
              <w:rPr>
                <w:rFonts w:ascii="Calibri" w:hAnsi="Calibri" w:cs="Calibri"/>
                <w:b/>
                <w:kern w:val="2"/>
                <w:szCs w:val="24"/>
              </w:rPr>
              <w:t xml:space="preserve"> priėmimą, Sąskaitų per informacinę sistemą SABIS priėmimą</w:t>
            </w:r>
          </w:p>
        </w:tc>
        <w:tc>
          <w:tcPr>
            <w:tcW w:w="6441" w:type="dxa"/>
            <w:gridSpan w:val="2"/>
          </w:tcPr>
          <w:p w14:paraId="51FC8DE9" w14:textId="77777777" w:rsidR="000B0F35" w:rsidRPr="00BF4898" w:rsidRDefault="000B0F35" w:rsidP="000B0F35">
            <w:pPr>
              <w:rPr>
                <w:rFonts w:ascii="Calibri" w:hAnsi="Calibri" w:cs="Calibri"/>
                <w:color w:val="4472C4"/>
                <w:kern w:val="2"/>
                <w:szCs w:val="24"/>
              </w:rPr>
            </w:pPr>
            <w:r w:rsidRPr="00BF4898">
              <w:rPr>
                <w:rFonts w:ascii="Calibri" w:hAnsi="Calibri" w:cs="Calibri"/>
                <w:color w:val="4472C4"/>
                <w:kern w:val="2"/>
                <w:szCs w:val="24"/>
              </w:rPr>
              <w:t>(nurodyti padalinį / skyrių, pareigas, vardą, pavardę, tel., el. paštą)</w:t>
            </w:r>
          </w:p>
          <w:p w14:paraId="1C90430B" w14:textId="7D94CD36" w:rsidR="00BF4898" w:rsidRPr="00BF4898" w:rsidRDefault="00BF4898" w:rsidP="000B0F35">
            <w:pPr>
              <w:rPr>
                <w:rFonts w:ascii="Calibri" w:hAnsi="Calibri" w:cs="Calibri"/>
                <w:color w:val="4472C4"/>
                <w:kern w:val="2"/>
                <w:szCs w:val="24"/>
              </w:rPr>
            </w:pPr>
          </w:p>
        </w:tc>
      </w:tr>
      <w:tr w:rsidR="000B0F35" w:rsidRPr="00BF4898" w14:paraId="2848C4A4" w14:textId="77777777" w:rsidTr="203D7150">
        <w:trPr>
          <w:trHeight w:val="300"/>
        </w:trPr>
        <w:tc>
          <w:tcPr>
            <w:tcW w:w="3094" w:type="dxa"/>
            <w:gridSpan w:val="2"/>
          </w:tcPr>
          <w:p w14:paraId="7D15DA50"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lastRenderedPageBreak/>
              <w:t>2.2. Tiekėjo kontaktiniai asmenys, atsakingi už Sutarties vykdymą</w:t>
            </w:r>
          </w:p>
        </w:tc>
        <w:tc>
          <w:tcPr>
            <w:tcW w:w="6441" w:type="dxa"/>
            <w:gridSpan w:val="2"/>
          </w:tcPr>
          <w:p w14:paraId="4A653901" w14:textId="77777777" w:rsidR="000B0F35" w:rsidRPr="00BF4898" w:rsidRDefault="000B0F35" w:rsidP="000B0F35">
            <w:pPr>
              <w:rPr>
                <w:rFonts w:ascii="Calibri" w:hAnsi="Calibri" w:cs="Calibri"/>
                <w:color w:val="4472C4"/>
                <w:kern w:val="2"/>
                <w:szCs w:val="24"/>
              </w:rPr>
            </w:pPr>
            <w:r w:rsidRPr="00BF4898">
              <w:rPr>
                <w:rFonts w:ascii="Calibri" w:hAnsi="Calibri" w:cs="Calibri"/>
                <w:color w:val="4472C4"/>
                <w:kern w:val="2"/>
                <w:szCs w:val="24"/>
              </w:rPr>
              <w:t>(nurodyti padalinį / skyrių, pareigas, vardą, pavardę, tel., el. paštą)</w:t>
            </w:r>
          </w:p>
        </w:tc>
      </w:tr>
      <w:tr w:rsidR="000B0F35" w:rsidRPr="00BF4898" w14:paraId="17276C2E" w14:textId="77777777" w:rsidTr="203D7150">
        <w:trPr>
          <w:trHeight w:val="300"/>
        </w:trPr>
        <w:tc>
          <w:tcPr>
            <w:tcW w:w="9535" w:type="dxa"/>
            <w:gridSpan w:val="4"/>
          </w:tcPr>
          <w:p w14:paraId="0AAC82ED"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3. SUTARTIES DALYKAS</w:t>
            </w:r>
          </w:p>
        </w:tc>
      </w:tr>
      <w:tr w:rsidR="000B0F35" w:rsidRPr="00BF4898" w14:paraId="4CDD9A24" w14:textId="77777777" w:rsidTr="203D7150">
        <w:trPr>
          <w:trHeight w:val="300"/>
        </w:trPr>
        <w:tc>
          <w:tcPr>
            <w:tcW w:w="3094" w:type="dxa"/>
            <w:gridSpan w:val="2"/>
          </w:tcPr>
          <w:p w14:paraId="5E6DEF62"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3.1. Sutarties dalykas</w:t>
            </w:r>
          </w:p>
        </w:tc>
        <w:tc>
          <w:tcPr>
            <w:tcW w:w="6441" w:type="dxa"/>
            <w:gridSpan w:val="2"/>
          </w:tcPr>
          <w:p w14:paraId="3A85782A" w14:textId="77777777" w:rsidR="000B0F35" w:rsidRPr="00BF4898" w:rsidRDefault="000B0F35" w:rsidP="000B0F35">
            <w:pPr>
              <w:suppressAutoHyphens/>
              <w:spacing w:line="276" w:lineRule="auto"/>
              <w:jc w:val="both"/>
              <w:rPr>
                <w:rFonts w:ascii="Calibri" w:eastAsia="Calibri" w:hAnsi="Calibri" w:cs="Calibri"/>
                <w:szCs w:val="24"/>
                <w:lang w:eastAsia="zh-CN"/>
              </w:rPr>
            </w:pPr>
            <w:r w:rsidRPr="00BF4898">
              <w:rPr>
                <w:rFonts w:ascii="Calibri" w:hAnsi="Calibri" w:cs="Calibri"/>
                <w:kern w:val="2"/>
                <w:szCs w:val="24"/>
              </w:rPr>
              <w:t xml:space="preserve">Tiekėjas įsipareigoja Sutartyje numatytomis sąlygomis suteikti Pirkėjui Paslaugas </w:t>
            </w:r>
            <w:r w:rsidRPr="00BF4898">
              <w:rPr>
                <w:rFonts w:ascii="Calibri" w:hAnsi="Calibri" w:cs="Calibri"/>
                <w:color w:val="4472C4"/>
                <w:kern w:val="2"/>
                <w:szCs w:val="24"/>
              </w:rPr>
              <w:t>(</w:t>
            </w:r>
            <w:r w:rsidRPr="00BF4898">
              <w:rPr>
                <w:rFonts w:ascii="Calibri" w:eastAsia="Calibri" w:hAnsi="Calibri" w:cs="Calibri"/>
                <w:kern w:val="2"/>
                <w:szCs w:val="24"/>
                <w14:ligatures w14:val="standardContextual"/>
              </w:rPr>
              <w:t>Aplinkos apsaugos valstybinės kontrolės informacinės sistemos modernizavimas ir diegimas</w:t>
            </w:r>
            <w:r w:rsidRPr="00BF4898">
              <w:rPr>
                <w:rFonts w:ascii="Calibri" w:hAnsi="Calibri" w:cs="Calibri"/>
                <w:color w:val="4472C4"/>
                <w:kern w:val="2"/>
                <w:szCs w:val="24"/>
              </w:rPr>
              <w:t>)</w:t>
            </w:r>
            <w:r w:rsidRPr="00BF4898">
              <w:rPr>
                <w:rFonts w:ascii="Calibri" w:hAnsi="Calibri" w:cs="Calibri"/>
                <w:color w:val="000000"/>
                <w:kern w:val="2"/>
                <w:szCs w:val="24"/>
              </w:rPr>
              <w:t xml:space="preserve"> (toliau – Paslaugos).</w:t>
            </w:r>
          </w:p>
          <w:p w14:paraId="2D5FBCE0" w14:textId="77777777" w:rsidR="000B0F35" w:rsidRPr="00BF4898" w:rsidRDefault="000B0F35" w:rsidP="000B0F35">
            <w:pPr>
              <w:jc w:val="both"/>
              <w:rPr>
                <w:rFonts w:ascii="Calibri" w:hAnsi="Calibri" w:cs="Calibri"/>
                <w:color w:val="000000"/>
                <w:kern w:val="2"/>
                <w:szCs w:val="24"/>
              </w:rPr>
            </w:pPr>
            <w:r w:rsidRPr="00BF4898">
              <w:rPr>
                <w:rFonts w:ascii="Calibri" w:hAnsi="Calibri" w:cs="Calibri"/>
                <w:color w:val="000000"/>
                <w:kern w:val="2"/>
                <w:szCs w:val="24"/>
              </w:rPr>
              <w:t xml:space="preserve">Išsamus </w:t>
            </w:r>
            <w:r w:rsidRPr="00BF4898">
              <w:rPr>
                <w:rFonts w:ascii="Calibri" w:hAnsi="Calibri" w:cs="Calibri"/>
                <w:color w:val="000000"/>
                <w:szCs w:val="24"/>
              </w:rPr>
              <w:t>Paslaugų</w:t>
            </w:r>
            <w:r w:rsidRPr="00BF4898">
              <w:rPr>
                <w:rFonts w:ascii="Calibri" w:hAnsi="Calibri" w:cs="Calibri"/>
                <w:color w:val="000000"/>
                <w:kern w:val="2"/>
                <w:szCs w:val="24"/>
              </w:rPr>
              <w:t xml:space="preserve"> aprašymas ir kiti reikalavimai teikiamoms </w:t>
            </w:r>
            <w:r w:rsidRPr="00BF4898">
              <w:rPr>
                <w:rFonts w:ascii="Calibri" w:hAnsi="Calibri" w:cs="Calibri"/>
                <w:color w:val="000000"/>
                <w:szCs w:val="24"/>
              </w:rPr>
              <w:t>Paslaugoms</w:t>
            </w:r>
            <w:r w:rsidRPr="00BF4898">
              <w:rPr>
                <w:rFonts w:ascii="Calibri" w:hAnsi="Calibri" w:cs="Calibri"/>
                <w:color w:val="000000"/>
                <w:kern w:val="2"/>
                <w:szCs w:val="24"/>
              </w:rPr>
              <w:t xml:space="preserve"> nustatyti Sutarties priede Nr. [1] „Techninė specifikacija“ (toliau – Techninė specifikacija) ir Sutarties priede Nr. [2] „Pasiūlymas“.</w:t>
            </w:r>
          </w:p>
        </w:tc>
      </w:tr>
      <w:tr w:rsidR="000B0F35" w:rsidRPr="00BF4898" w14:paraId="24503914" w14:textId="77777777" w:rsidTr="203D7150">
        <w:trPr>
          <w:trHeight w:val="300"/>
        </w:trPr>
        <w:tc>
          <w:tcPr>
            <w:tcW w:w="3094" w:type="dxa"/>
            <w:gridSpan w:val="2"/>
          </w:tcPr>
          <w:p w14:paraId="6C6F3CD4"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3.2. Pirkimo pavadinimas ir numeris</w:t>
            </w:r>
          </w:p>
        </w:tc>
        <w:tc>
          <w:tcPr>
            <w:tcW w:w="6441" w:type="dxa"/>
            <w:gridSpan w:val="2"/>
          </w:tcPr>
          <w:p w14:paraId="0286CBC9" w14:textId="56FEBAA1" w:rsidR="000B0F35" w:rsidRPr="00BF4898" w:rsidRDefault="5773B316" w:rsidP="2A4BD067">
            <w:pPr>
              <w:rPr>
                <w:rFonts w:ascii="Calibri" w:hAnsi="Calibri" w:cs="Calibri"/>
              </w:rPr>
            </w:pPr>
            <w:r w:rsidRPr="00BF4898">
              <w:rPr>
                <w:rFonts w:ascii="Calibri" w:hAnsi="Calibri" w:cs="Calibri"/>
              </w:rPr>
              <w:t>Aplinkos apsaugos valstybinės kontrolės informacinės sistemos (AAVKIS) modernizavimo ir diegimo paslaugų pirkimas</w:t>
            </w:r>
            <w:r w:rsidR="1EAC6311" w:rsidRPr="00BF4898">
              <w:rPr>
                <w:rFonts w:ascii="Calibri" w:hAnsi="Calibri" w:cs="Calibri"/>
              </w:rPr>
              <w:t>.</w:t>
            </w:r>
          </w:p>
          <w:p w14:paraId="027D847C" w14:textId="3F4B6520" w:rsidR="000B0F35" w:rsidRPr="00BF4898" w:rsidRDefault="5773B316" w:rsidP="000B0F35">
            <w:pPr>
              <w:rPr>
                <w:rFonts w:ascii="Calibri" w:hAnsi="Calibri" w:cs="Calibri"/>
              </w:rPr>
            </w:pPr>
            <w:r w:rsidRPr="00BF4898">
              <w:rPr>
                <w:rFonts w:ascii="Calibri" w:hAnsi="Calibri" w:cs="Calibri"/>
                <w:szCs w:val="24"/>
              </w:rPr>
              <w:t xml:space="preserve">Pirkimo ID </w:t>
            </w:r>
            <w:r w:rsidRPr="00BF4898">
              <w:rPr>
                <w:rFonts w:ascii="Calibri" w:hAnsi="Calibri" w:cs="Calibri"/>
                <w:szCs w:val="24"/>
                <w:highlight w:val="yellow"/>
              </w:rPr>
              <w:t>______</w:t>
            </w:r>
          </w:p>
        </w:tc>
      </w:tr>
      <w:tr w:rsidR="000B0F35" w:rsidRPr="00BF4898" w14:paraId="7F79EB8D" w14:textId="77777777" w:rsidTr="203D7150">
        <w:trPr>
          <w:trHeight w:val="300"/>
        </w:trPr>
        <w:tc>
          <w:tcPr>
            <w:tcW w:w="3094" w:type="dxa"/>
            <w:gridSpan w:val="2"/>
          </w:tcPr>
          <w:p w14:paraId="34AA784E"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3.3. Informacija apie Europos Sąjungos lėšomis finansuojamą projektą arba kitą projektą</w:t>
            </w:r>
          </w:p>
        </w:tc>
        <w:tc>
          <w:tcPr>
            <w:tcW w:w="6441" w:type="dxa"/>
            <w:gridSpan w:val="2"/>
          </w:tcPr>
          <w:p w14:paraId="0646C621" w14:textId="14774D71" w:rsidR="0051693B" w:rsidRPr="00BF4898" w:rsidRDefault="0051693B" w:rsidP="0051693B">
            <w:pPr>
              <w:jc w:val="both"/>
              <w:rPr>
                <w:rFonts w:ascii="Calibri" w:hAnsi="Calibri" w:cs="Calibri"/>
                <w:kern w:val="2"/>
                <w:szCs w:val="24"/>
              </w:rPr>
            </w:pPr>
            <w:r w:rsidRPr="00BF4898">
              <w:rPr>
                <w:rFonts w:ascii="Calibri" w:hAnsi="Calibri" w:cs="Calibri"/>
                <w:kern w:val="2"/>
                <w:szCs w:val="24"/>
              </w:rPr>
              <w:t>2021–2030 metų Lietuvos Respublikos aplinkos ministerijos valstybės skaitmeninimo plėtros programos pažangos priemonės Nr. 02-001-06-11-01 „Stiprinti neigiamo poveikio aplinkai prevenciją ir valdymą“ veiklos „Aplinkosauginių procesų skaitmenizavimas“ projektas Nr. 01-012-P-0001 „Aplinkos apsaugos valstybinės kontrolės informacinės sistemos sukūrimas“</w:t>
            </w:r>
            <w:r w:rsidR="002D4AEF">
              <w:rPr>
                <w:rFonts w:ascii="Calibri" w:hAnsi="Calibri" w:cs="Calibri"/>
                <w:kern w:val="2"/>
                <w:szCs w:val="24"/>
              </w:rPr>
              <w:t>.</w:t>
            </w:r>
          </w:p>
          <w:p w14:paraId="642B8C32" w14:textId="77777777" w:rsidR="0051693B" w:rsidRPr="00BF4898" w:rsidRDefault="0051693B" w:rsidP="0051693B">
            <w:pPr>
              <w:jc w:val="both"/>
              <w:rPr>
                <w:rFonts w:ascii="Calibri" w:hAnsi="Calibri" w:cs="Calibri"/>
                <w:kern w:val="2"/>
                <w:szCs w:val="24"/>
              </w:rPr>
            </w:pPr>
          </w:p>
          <w:p w14:paraId="51352930" w14:textId="75AE3A72" w:rsidR="000B0F35" w:rsidRPr="00BF4898" w:rsidRDefault="0051693B" w:rsidP="0051693B">
            <w:pPr>
              <w:jc w:val="both"/>
              <w:rPr>
                <w:rFonts w:ascii="Calibri" w:hAnsi="Calibri" w:cs="Calibri"/>
              </w:rPr>
            </w:pPr>
            <w:r w:rsidRPr="00BF4898">
              <w:rPr>
                <w:rFonts w:ascii="Calibri" w:hAnsi="Calibri" w:cs="Calibri"/>
                <w:kern w:val="2"/>
              </w:rPr>
              <w:t>Projektas finansuojamas 2021–2027 metų Europos Sąjungos fondų investicijų programos ir valstybės biudžeto lėšomis.</w:t>
            </w:r>
          </w:p>
        </w:tc>
      </w:tr>
      <w:tr w:rsidR="000B0F35" w:rsidRPr="00BF4898" w14:paraId="779B9094" w14:textId="77777777" w:rsidTr="203D7150">
        <w:trPr>
          <w:trHeight w:val="300"/>
        </w:trPr>
        <w:tc>
          <w:tcPr>
            <w:tcW w:w="9535" w:type="dxa"/>
            <w:gridSpan w:val="4"/>
          </w:tcPr>
          <w:p w14:paraId="034E8D9E"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 xml:space="preserve">4. PASLAUGŲ SUTEIKIMO TERMINAI IR PASLAUGŲ PERDAVIMO </w:t>
            </w:r>
            <w:r w:rsidRPr="00BF4898">
              <w:rPr>
                <w:rFonts w:ascii="Calibri" w:hAnsi="Calibri" w:cs="Calibri"/>
                <w:color w:val="000000"/>
                <w:kern w:val="2"/>
                <w:szCs w:val="24"/>
              </w:rPr>
              <w:t>–</w:t>
            </w:r>
            <w:r w:rsidRPr="00BF4898">
              <w:rPr>
                <w:rFonts w:ascii="Calibri" w:hAnsi="Calibri" w:cs="Calibri"/>
                <w:b/>
                <w:kern w:val="2"/>
                <w:szCs w:val="24"/>
              </w:rPr>
              <w:t xml:space="preserve"> PRIĖMIMO TVARKA</w:t>
            </w:r>
          </w:p>
        </w:tc>
      </w:tr>
      <w:tr w:rsidR="000B0F35" w:rsidRPr="00BF4898" w14:paraId="7A8CBBFF" w14:textId="77777777" w:rsidTr="203D7150">
        <w:trPr>
          <w:trHeight w:val="300"/>
        </w:trPr>
        <w:tc>
          <w:tcPr>
            <w:tcW w:w="3094" w:type="dxa"/>
            <w:gridSpan w:val="2"/>
          </w:tcPr>
          <w:p w14:paraId="26068816" w14:textId="7B85B6C4" w:rsidR="000B0F35" w:rsidRPr="00BF4898" w:rsidRDefault="00BB6DC0" w:rsidP="000B0F35">
            <w:pPr>
              <w:rPr>
                <w:rFonts w:ascii="Calibri" w:hAnsi="Calibri" w:cs="Calibri"/>
                <w:b/>
                <w:kern w:val="2"/>
                <w:szCs w:val="24"/>
              </w:rPr>
            </w:pPr>
            <w:r w:rsidRPr="00BF4898">
              <w:rPr>
                <w:rFonts w:ascii="Calibri" w:hAnsi="Calibri" w:cs="Calibri"/>
                <w:b/>
                <w:szCs w:val="24"/>
              </w:rPr>
              <w:t>4.1. Paslaugų suteikimo terminas, kai Paslaugos yra vienkartinio pobūdžio, teikiamos periodiškai arba pagal Pirkėjo Užsakymą</w:t>
            </w:r>
          </w:p>
        </w:tc>
        <w:tc>
          <w:tcPr>
            <w:tcW w:w="6441" w:type="dxa"/>
            <w:gridSpan w:val="2"/>
          </w:tcPr>
          <w:p w14:paraId="639F8A62" w14:textId="77777777" w:rsidR="000B0F35" w:rsidRPr="00BF4898" w:rsidRDefault="000B0F35" w:rsidP="688C2D8D">
            <w:pPr>
              <w:jc w:val="both"/>
              <w:rPr>
                <w:rFonts w:ascii="Calibri" w:eastAsia="Calibri" w:hAnsi="Calibri" w:cs="Calibri"/>
                <w:lang w:eastAsia="zh-CN"/>
              </w:rPr>
            </w:pPr>
            <w:r w:rsidRPr="203D7150">
              <w:rPr>
                <w:rFonts w:ascii="Calibri" w:eastAsia="Calibri" w:hAnsi="Calibri" w:cs="Calibri"/>
                <w:lang w:eastAsia="zh-CN"/>
              </w:rPr>
              <w:t>Paslaugos pagal Sutartį turi būti pradėtos teikti nuo užsakymo pateikimo dienos ir teikiamos iki 2027-12-31, laikantis T</w:t>
            </w:r>
            <w:r w:rsidRPr="203D7150">
              <w:rPr>
                <w:rFonts w:ascii="Calibri" w:eastAsia="Arial Unicode MS" w:hAnsi="Calibri" w:cs="Calibri"/>
                <w:lang w:eastAsia="zh-CN"/>
              </w:rPr>
              <w:t xml:space="preserve">echninėje specifikacijoje </w:t>
            </w:r>
            <w:r w:rsidRPr="203D7150">
              <w:rPr>
                <w:rFonts w:ascii="Calibri" w:eastAsia="Calibri" w:hAnsi="Calibri" w:cs="Calibri"/>
                <w:lang w:eastAsia="zh-CN"/>
              </w:rPr>
              <w:t>nurodytų etapų eiliškumo, terminų ir sąlygų.</w:t>
            </w:r>
          </w:p>
        </w:tc>
      </w:tr>
      <w:tr w:rsidR="000B0F35" w:rsidRPr="00BF4898" w14:paraId="13E3F97E" w14:textId="77777777" w:rsidTr="203D7150">
        <w:trPr>
          <w:trHeight w:val="300"/>
        </w:trPr>
        <w:tc>
          <w:tcPr>
            <w:tcW w:w="3094" w:type="dxa"/>
            <w:gridSpan w:val="2"/>
          </w:tcPr>
          <w:p w14:paraId="04152325"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4.2. Paslaugų / jų dalies / etapo / periodo suteikimo termino pratęsimas</w:t>
            </w:r>
          </w:p>
        </w:tc>
        <w:tc>
          <w:tcPr>
            <w:tcW w:w="6441" w:type="dxa"/>
            <w:gridSpan w:val="2"/>
          </w:tcPr>
          <w:p w14:paraId="39F1FF82" w14:textId="18033029" w:rsidR="00991E47" w:rsidRPr="00BF4898" w:rsidRDefault="00DB4954" w:rsidP="000B0F35">
            <w:pPr>
              <w:jc w:val="both"/>
              <w:rPr>
                <w:rFonts w:ascii="Calibri" w:hAnsi="Calibri" w:cs="Calibri"/>
                <w:szCs w:val="24"/>
              </w:rPr>
            </w:pPr>
            <w:r w:rsidRPr="00BF4898">
              <w:rPr>
                <w:rFonts w:ascii="Calibri" w:hAnsi="Calibri" w:cs="Calibri"/>
                <w:szCs w:val="24"/>
              </w:rPr>
              <w:t>Netaikoma</w:t>
            </w:r>
          </w:p>
        </w:tc>
      </w:tr>
      <w:tr w:rsidR="000B0F35" w:rsidRPr="00BF4898" w14:paraId="541B4FC9" w14:textId="77777777" w:rsidTr="203D7150">
        <w:trPr>
          <w:trHeight w:val="300"/>
        </w:trPr>
        <w:tc>
          <w:tcPr>
            <w:tcW w:w="3094" w:type="dxa"/>
            <w:gridSpan w:val="2"/>
          </w:tcPr>
          <w:p w14:paraId="2BE71364"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4.3. Užsakymų teikimo tvarka</w:t>
            </w:r>
          </w:p>
        </w:tc>
        <w:tc>
          <w:tcPr>
            <w:tcW w:w="6441" w:type="dxa"/>
            <w:gridSpan w:val="2"/>
          </w:tcPr>
          <w:p w14:paraId="5ADFBB25" w14:textId="172B782E" w:rsidR="000B0F35" w:rsidRPr="00BF4898" w:rsidRDefault="000B0F35" w:rsidP="000B0F35">
            <w:pPr>
              <w:jc w:val="both"/>
              <w:rPr>
                <w:rFonts w:ascii="Calibri" w:hAnsi="Calibri" w:cs="Calibri"/>
              </w:rPr>
            </w:pPr>
            <w:r w:rsidRPr="00BF4898">
              <w:rPr>
                <w:rFonts w:ascii="Calibri" w:hAnsi="Calibri" w:cs="Calibri"/>
                <w:kern w:val="2"/>
              </w:rPr>
              <w:t>Užsakymai teikiami</w:t>
            </w:r>
            <w:r w:rsidR="453C220B" w:rsidRPr="00BF4898">
              <w:rPr>
                <w:rFonts w:ascii="Calibri" w:hAnsi="Calibri" w:cs="Calibri"/>
              </w:rPr>
              <w:t xml:space="preserve"> </w:t>
            </w:r>
            <w:r w:rsidR="008451E7">
              <w:rPr>
                <w:rFonts w:ascii="Calibri" w:hAnsi="Calibri" w:cs="Calibri"/>
              </w:rPr>
              <w:t>Techninės specifikacijos</w:t>
            </w:r>
            <w:r w:rsidRPr="00BF4898">
              <w:rPr>
                <w:rFonts w:ascii="Calibri" w:hAnsi="Calibri" w:cs="Calibri"/>
                <w:kern w:val="2"/>
              </w:rPr>
              <w:t xml:space="preserve"> </w:t>
            </w:r>
            <w:r w:rsidR="008451E7">
              <w:rPr>
                <w:rFonts w:ascii="Calibri" w:hAnsi="Calibri" w:cs="Calibri"/>
                <w:kern w:val="2"/>
              </w:rPr>
              <w:t xml:space="preserve">6.11 </w:t>
            </w:r>
            <w:r w:rsidR="708A7A31" w:rsidRPr="00BF4898">
              <w:rPr>
                <w:rFonts w:ascii="Calibri" w:hAnsi="Calibri" w:cs="Calibri"/>
              </w:rPr>
              <w:t>sk</w:t>
            </w:r>
            <w:r w:rsidR="15DDB652" w:rsidRPr="00BF4898">
              <w:rPr>
                <w:rFonts w:ascii="Calibri" w:hAnsi="Calibri" w:cs="Calibri"/>
              </w:rPr>
              <w:t>yriuje</w:t>
            </w:r>
            <w:r w:rsidR="708A7A31" w:rsidRPr="00BF4898">
              <w:rPr>
                <w:rFonts w:ascii="Calibri" w:hAnsi="Calibri" w:cs="Calibri"/>
                <w:kern w:val="2"/>
              </w:rPr>
              <w:t xml:space="preserve"> </w:t>
            </w:r>
            <w:r w:rsidRPr="00BF4898">
              <w:rPr>
                <w:rFonts w:ascii="Calibri" w:hAnsi="Calibri" w:cs="Calibri"/>
                <w:kern w:val="2"/>
              </w:rPr>
              <w:t>numatyta tvarka.</w:t>
            </w:r>
          </w:p>
        </w:tc>
      </w:tr>
      <w:tr w:rsidR="000B0F35" w:rsidRPr="00BF4898" w14:paraId="28DA9B57" w14:textId="77777777" w:rsidTr="203D7150">
        <w:trPr>
          <w:trHeight w:val="1975"/>
        </w:trPr>
        <w:tc>
          <w:tcPr>
            <w:tcW w:w="3094" w:type="dxa"/>
            <w:gridSpan w:val="2"/>
            <w:tcBorders>
              <w:top w:val="single" w:sz="4" w:space="0" w:color="auto"/>
              <w:left w:val="single" w:sz="4" w:space="0" w:color="auto"/>
              <w:bottom w:val="single" w:sz="4" w:space="0" w:color="auto"/>
              <w:right w:val="single" w:sz="4" w:space="0" w:color="auto"/>
            </w:tcBorders>
          </w:tcPr>
          <w:p w14:paraId="36D0A797"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0354D7" w14:textId="3CD9393D" w:rsidR="000B0F35" w:rsidRPr="00BF4898" w:rsidRDefault="000B0F35" w:rsidP="00AD373C">
            <w:pPr>
              <w:jc w:val="both"/>
              <w:rPr>
                <w:rFonts w:ascii="Calibri" w:hAnsi="Calibri" w:cs="Calibri"/>
              </w:rPr>
            </w:pPr>
            <w:r w:rsidRPr="00BF4898">
              <w:rPr>
                <w:rFonts w:ascii="Calibri" w:hAnsi="Calibri" w:cs="Calibri"/>
                <w:kern w:val="2"/>
              </w:rPr>
              <w:t>Netaikoma</w:t>
            </w:r>
          </w:p>
        </w:tc>
      </w:tr>
      <w:tr w:rsidR="000B0F35" w:rsidRPr="00BF4898" w14:paraId="6F154F4E" w14:textId="77777777" w:rsidTr="203D7150">
        <w:trPr>
          <w:trHeight w:val="300"/>
        </w:trPr>
        <w:tc>
          <w:tcPr>
            <w:tcW w:w="3094" w:type="dxa"/>
            <w:gridSpan w:val="2"/>
          </w:tcPr>
          <w:p w14:paraId="65862D46"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4.5. Pateikiami dokumentai</w:t>
            </w:r>
          </w:p>
        </w:tc>
        <w:tc>
          <w:tcPr>
            <w:tcW w:w="6441" w:type="dxa"/>
            <w:gridSpan w:val="2"/>
          </w:tcPr>
          <w:p w14:paraId="27582FDD" w14:textId="0D433721" w:rsidR="000B0F35" w:rsidRPr="00BF4898" w:rsidRDefault="13153C47" w:rsidP="1314A492">
            <w:pPr>
              <w:jc w:val="both"/>
              <w:rPr>
                <w:rFonts w:ascii="Calibri" w:hAnsi="Calibri" w:cs="Calibri"/>
              </w:rPr>
            </w:pPr>
            <w:r w:rsidRPr="00BF4898">
              <w:rPr>
                <w:rFonts w:ascii="Calibri" w:hAnsi="Calibri" w:cs="Calibri"/>
                <w:szCs w:val="24"/>
              </w:rPr>
              <w:t xml:space="preserve">Tiekėjas, suteikęs </w:t>
            </w:r>
            <w:r w:rsidR="2C2AE8FE" w:rsidRPr="00BF4898">
              <w:rPr>
                <w:rFonts w:ascii="Calibri" w:hAnsi="Calibri" w:cs="Calibri"/>
              </w:rPr>
              <w:t>Paslaugas, išvardintas Techninės specifikacijos 5.3 skyriuje,</w:t>
            </w:r>
            <w:r w:rsidR="2C2AE8FE" w:rsidRPr="00BF4898">
              <w:rPr>
                <w:rFonts w:ascii="Calibri" w:eastAsia="Aptos" w:hAnsi="Calibri" w:cs="Calibri"/>
                <w:sz w:val="22"/>
                <w:szCs w:val="22"/>
              </w:rPr>
              <w:t xml:space="preserve"> ir </w:t>
            </w:r>
            <w:r w:rsidR="2C2AE8FE" w:rsidRPr="00BF4898">
              <w:rPr>
                <w:rFonts w:ascii="Calibri" w:hAnsi="Calibri" w:cs="Calibri"/>
              </w:rPr>
              <w:t>įvykdęs užsakym</w:t>
            </w:r>
            <w:r w:rsidR="233C5E7E" w:rsidRPr="00BF4898">
              <w:rPr>
                <w:rFonts w:ascii="Calibri" w:hAnsi="Calibri" w:cs="Calibri"/>
              </w:rPr>
              <w:t>us</w:t>
            </w:r>
            <w:r w:rsidR="2C2AE8FE" w:rsidRPr="00BF4898">
              <w:rPr>
                <w:rFonts w:ascii="Calibri" w:hAnsi="Calibri" w:cs="Calibri"/>
              </w:rPr>
              <w:t xml:space="preserve"> Paslaugų, išvardintų Techninės </w:t>
            </w:r>
            <w:r w:rsidR="2C2AE8FE" w:rsidRPr="00BF4898">
              <w:rPr>
                <w:rFonts w:ascii="Calibri" w:hAnsi="Calibri" w:cs="Calibri"/>
              </w:rPr>
              <w:lastRenderedPageBreak/>
              <w:t>specifikacijos 5.4 skyriuje</w:t>
            </w:r>
            <w:r w:rsidRPr="00BF4898">
              <w:rPr>
                <w:rFonts w:ascii="Calibri" w:hAnsi="Calibri" w:cs="Calibri"/>
                <w:szCs w:val="24"/>
              </w:rPr>
              <w:t xml:space="preserve">, kartu su </w:t>
            </w:r>
            <w:r w:rsidR="4B2E9F18" w:rsidRPr="00BF4898">
              <w:rPr>
                <w:rFonts w:ascii="Calibri" w:hAnsi="Calibri" w:cs="Calibri"/>
                <w:szCs w:val="24"/>
              </w:rPr>
              <w:t>šių P</w:t>
            </w:r>
            <w:r w:rsidRPr="00BF4898">
              <w:rPr>
                <w:rFonts w:ascii="Calibri" w:hAnsi="Calibri" w:cs="Calibri"/>
                <w:szCs w:val="24"/>
              </w:rPr>
              <w:t>aslaugų priėmimo - perdavimo akt</w:t>
            </w:r>
            <w:r w:rsidR="260AB019" w:rsidRPr="00BF4898">
              <w:rPr>
                <w:rFonts w:ascii="Calibri" w:hAnsi="Calibri" w:cs="Calibri"/>
                <w:szCs w:val="24"/>
              </w:rPr>
              <w:t>ais</w:t>
            </w:r>
            <w:r w:rsidRPr="00BF4898">
              <w:rPr>
                <w:rFonts w:ascii="Calibri" w:hAnsi="Calibri" w:cs="Calibri"/>
                <w:szCs w:val="24"/>
              </w:rPr>
              <w:t xml:space="preserve"> turi teikti Pirkėjui </w:t>
            </w:r>
            <w:r w:rsidR="3BEBBD6F" w:rsidRPr="00BF4898">
              <w:rPr>
                <w:rFonts w:ascii="Calibri" w:hAnsi="Calibri" w:cs="Calibri"/>
                <w:szCs w:val="24"/>
              </w:rPr>
              <w:t xml:space="preserve">ir </w:t>
            </w:r>
            <w:r w:rsidRPr="00BF4898">
              <w:rPr>
                <w:rFonts w:ascii="Calibri" w:hAnsi="Calibri" w:cs="Calibri"/>
                <w:szCs w:val="24"/>
              </w:rPr>
              <w:t xml:space="preserve">Techninėje specifikacijoje nurodytus </w:t>
            </w:r>
            <w:r w:rsidR="0540BAA3" w:rsidRPr="00BF4898">
              <w:rPr>
                <w:rFonts w:ascii="Calibri" w:hAnsi="Calibri" w:cs="Calibri"/>
                <w:szCs w:val="24"/>
              </w:rPr>
              <w:t xml:space="preserve">atitinkamus </w:t>
            </w:r>
            <w:r w:rsidRPr="00BF4898">
              <w:rPr>
                <w:rFonts w:ascii="Calibri" w:hAnsi="Calibri" w:cs="Calibri"/>
                <w:szCs w:val="24"/>
              </w:rPr>
              <w:t xml:space="preserve">dokumentus. </w:t>
            </w:r>
          </w:p>
          <w:p w14:paraId="2AE59B11" w14:textId="1FCD4D1C" w:rsidR="000B0F35" w:rsidRPr="00BF4898" w:rsidRDefault="13153C47" w:rsidP="1314A492">
            <w:pPr>
              <w:jc w:val="both"/>
              <w:rPr>
                <w:rFonts w:ascii="Calibri" w:hAnsi="Calibri" w:cs="Calibri"/>
              </w:rPr>
            </w:pPr>
            <w:r w:rsidRPr="00BF4898">
              <w:rPr>
                <w:rFonts w:ascii="Calibri" w:hAnsi="Calibri" w:cs="Calibri"/>
              </w:rPr>
              <w:t>Šalims pasirašius paslaugų priėmimo–perdavimo aktą, Tiekėjas pateikia Sąskaitą.</w:t>
            </w:r>
          </w:p>
          <w:p w14:paraId="3199A9D6" w14:textId="1B6F3B98" w:rsidR="000B0F35" w:rsidRPr="00BF4898" w:rsidRDefault="13153C47" w:rsidP="000B0F35">
            <w:pPr>
              <w:jc w:val="both"/>
              <w:rPr>
                <w:rFonts w:ascii="Calibri" w:hAnsi="Calibri" w:cs="Calibri"/>
              </w:rPr>
            </w:pPr>
            <w:r w:rsidRPr="00BF4898">
              <w:rPr>
                <w:rFonts w:ascii="Calibri" w:hAnsi="Calibri" w:cs="Calibri"/>
                <w:szCs w:val="24"/>
              </w:rPr>
              <w:t xml:space="preserve"> </w:t>
            </w:r>
            <w:r w:rsidR="000B0F35" w:rsidRPr="00BF4898">
              <w:rPr>
                <w:rFonts w:ascii="Calibri" w:hAnsi="Calibri" w:cs="Calibri"/>
                <w:szCs w:val="24"/>
              </w:rPr>
              <w:t>Tiekėjui nepateikus nurodytų dokumentų, laikoma, kad Paslaugos neatitinka Sutartyje nustatytų reikalavimų.</w:t>
            </w:r>
          </w:p>
        </w:tc>
      </w:tr>
      <w:tr w:rsidR="000B0F35" w:rsidRPr="00BF4898" w14:paraId="7F8CCACB" w14:textId="77777777" w:rsidTr="203D7150">
        <w:trPr>
          <w:trHeight w:val="300"/>
        </w:trPr>
        <w:tc>
          <w:tcPr>
            <w:tcW w:w="9535" w:type="dxa"/>
            <w:gridSpan w:val="4"/>
          </w:tcPr>
          <w:p w14:paraId="1F905800"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lastRenderedPageBreak/>
              <w:t>5. SUTARTIES KAINA IR ATSISKAITYMO TVARKA</w:t>
            </w:r>
          </w:p>
        </w:tc>
      </w:tr>
      <w:tr w:rsidR="000B0F35" w:rsidRPr="00BF4898" w14:paraId="2A0CD9BE" w14:textId="77777777" w:rsidTr="203D7150">
        <w:trPr>
          <w:trHeight w:val="300"/>
        </w:trPr>
        <w:tc>
          <w:tcPr>
            <w:tcW w:w="3094" w:type="dxa"/>
            <w:gridSpan w:val="2"/>
          </w:tcPr>
          <w:p w14:paraId="574CC2EF"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5.1. Sutarčiai taikomas kainos apskaičiavimo būdas</w:t>
            </w:r>
          </w:p>
        </w:tc>
        <w:tc>
          <w:tcPr>
            <w:tcW w:w="6441" w:type="dxa"/>
            <w:gridSpan w:val="2"/>
          </w:tcPr>
          <w:p w14:paraId="36DF27F6"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Mišri kainodara (Fiksuotos kainos kainodara, Fiksuoto įkainio kainodara)</w:t>
            </w:r>
          </w:p>
        </w:tc>
      </w:tr>
      <w:tr w:rsidR="000B0F35" w:rsidRPr="00BF4898" w14:paraId="2EA45391" w14:textId="77777777" w:rsidTr="203D7150">
        <w:trPr>
          <w:trHeight w:val="300"/>
        </w:trPr>
        <w:tc>
          <w:tcPr>
            <w:tcW w:w="3094" w:type="dxa"/>
            <w:gridSpan w:val="2"/>
          </w:tcPr>
          <w:p w14:paraId="4A0A0B8A"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 xml:space="preserve">5.2. Pradinės Sutarties vertė ir Sutarties kaina, kai taikoma </w:t>
            </w:r>
            <w:r w:rsidRPr="00BF4898">
              <w:rPr>
                <w:rFonts w:ascii="Calibri" w:hAnsi="Calibri" w:cs="Calibri"/>
                <w:b/>
                <w:kern w:val="2"/>
                <w:szCs w:val="24"/>
                <w:u w:val="single"/>
              </w:rPr>
              <w:t>mišri</w:t>
            </w:r>
            <w:r w:rsidRPr="00BF4898">
              <w:rPr>
                <w:rFonts w:ascii="Calibri" w:hAnsi="Calibri" w:cs="Calibri"/>
                <w:b/>
                <w:kern w:val="2"/>
                <w:szCs w:val="24"/>
              </w:rPr>
              <w:t xml:space="preserve"> kainodara</w:t>
            </w:r>
          </w:p>
          <w:p w14:paraId="7E698BD7" w14:textId="77777777" w:rsidR="000B0F35" w:rsidRPr="00BF4898" w:rsidRDefault="000B0F35" w:rsidP="000B0F35">
            <w:pPr>
              <w:rPr>
                <w:rFonts w:ascii="Calibri" w:hAnsi="Calibri" w:cs="Calibri"/>
                <w:b/>
                <w:kern w:val="2"/>
                <w:szCs w:val="24"/>
              </w:rPr>
            </w:pPr>
          </w:p>
          <w:p w14:paraId="3226A7B9" w14:textId="77777777" w:rsidR="000B0F35" w:rsidRPr="00BF4898" w:rsidRDefault="000B0F35" w:rsidP="000B0F35">
            <w:pPr>
              <w:rPr>
                <w:rFonts w:ascii="Calibri" w:hAnsi="Calibri" w:cs="Calibri"/>
                <w:b/>
                <w:kern w:val="2"/>
                <w:szCs w:val="24"/>
              </w:rPr>
            </w:pPr>
          </w:p>
          <w:p w14:paraId="0FFD3E59" w14:textId="77777777" w:rsidR="000B0F35" w:rsidRPr="00BF4898" w:rsidRDefault="000B0F35" w:rsidP="000B0F35">
            <w:pPr>
              <w:rPr>
                <w:rFonts w:ascii="Calibri" w:hAnsi="Calibri" w:cs="Calibri"/>
                <w:b/>
                <w:kern w:val="2"/>
                <w:szCs w:val="24"/>
              </w:rPr>
            </w:pPr>
          </w:p>
          <w:p w14:paraId="014DA385" w14:textId="77777777" w:rsidR="000B0F35" w:rsidRPr="00BF4898" w:rsidRDefault="000B0F35" w:rsidP="000B0F35">
            <w:pPr>
              <w:rPr>
                <w:rFonts w:ascii="Calibri" w:hAnsi="Calibri" w:cs="Calibri"/>
                <w:b/>
                <w:kern w:val="2"/>
                <w:szCs w:val="24"/>
              </w:rPr>
            </w:pPr>
          </w:p>
          <w:p w14:paraId="1A86C7DC" w14:textId="77777777" w:rsidR="000B0F35" w:rsidRPr="00BF4898" w:rsidRDefault="000B0F35" w:rsidP="000B0F35">
            <w:pPr>
              <w:rPr>
                <w:rFonts w:ascii="Calibri" w:hAnsi="Calibri" w:cs="Calibri"/>
                <w:b/>
                <w:kern w:val="2"/>
                <w:szCs w:val="24"/>
              </w:rPr>
            </w:pPr>
          </w:p>
          <w:p w14:paraId="3FAE12A6" w14:textId="77777777" w:rsidR="000B0F35" w:rsidRPr="00BF4898" w:rsidRDefault="000B0F35" w:rsidP="000B0F35">
            <w:pPr>
              <w:rPr>
                <w:rFonts w:ascii="Calibri" w:hAnsi="Calibri" w:cs="Calibri"/>
                <w:b/>
                <w:kern w:val="2"/>
                <w:szCs w:val="24"/>
              </w:rPr>
            </w:pPr>
          </w:p>
          <w:p w14:paraId="140E337A" w14:textId="77777777" w:rsidR="000B0F35" w:rsidRPr="00BF4898" w:rsidRDefault="000B0F35" w:rsidP="000B0F35">
            <w:pPr>
              <w:rPr>
                <w:rFonts w:ascii="Calibri" w:hAnsi="Calibri" w:cs="Calibri"/>
                <w:b/>
                <w:kern w:val="2"/>
                <w:szCs w:val="24"/>
              </w:rPr>
            </w:pPr>
          </w:p>
          <w:p w14:paraId="7FD97DEC" w14:textId="77777777" w:rsidR="000B0F35" w:rsidRPr="00BF4898" w:rsidRDefault="000B0F35" w:rsidP="000B0F35">
            <w:pPr>
              <w:rPr>
                <w:rFonts w:ascii="Calibri" w:hAnsi="Calibri" w:cs="Calibri"/>
                <w:b/>
                <w:kern w:val="2"/>
                <w:szCs w:val="24"/>
              </w:rPr>
            </w:pPr>
          </w:p>
          <w:p w14:paraId="55C0C630" w14:textId="77777777" w:rsidR="000B0F35" w:rsidRPr="00BF4898" w:rsidRDefault="000B0F35" w:rsidP="000B0F35">
            <w:pPr>
              <w:rPr>
                <w:rFonts w:ascii="Calibri" w:hAnsi="Calibri" w:cs="Calibri"/>
                <w:b/>
                <w:kern w:val="2"/>
                <w:szCs w:val="24"/>
              </w:rPr>
            </w:pPr>
          </w:p>
          <w:p w14:paraId="5F7FF83A" w14:textId="77777777" w:rsidR="000B0F35" w:rsidRPr="00BF4898" w:rsidRDefault="000B0F35" w:rsidP="000B0F35">
            <w:pPr>
              <w:rPr>
                <w:rFonts w:ascii="Calibri" w:hAnsi="Calibri" w:cs="Calibri"/>
                <w:b/>
                <w:kern w:val="2"/>
                <w:szCs w:val="24"/>
              </w:rPr>
            </w:pPr>
          </w:p>
          <w:p w14:paraId="4B62AC46" w14:textId="77777777" w:rsidR="000B0F35" w:rsidRPr="00BF4898" w:rsidRDefault="000B0F35" w:rsidP="000B0F35">
            <w:pPr>
              <w:rPr>
                <w:rFonts w:ascii="Calibri" w:hAnsi="Calibri" w:cs="Calibri"/>
                <w:kern w:val="2"/>
                <w:szCs w:val="24"/>
              </w:rPr>
            </w:pPr>
          </w:p>
        </w:tc>
        <w:tc>
          <w:tcPr>
            <w:tcW w:w="6441" w:type="dxa"/>
            <w:gridSpan w:val="2"/>
          </w:tcPr>
          <w:p w14:paraId="2377E627" w14:textId="77777777" w:rsidR="000B0F35" w:rsidRPr="00BF4898" w:rsidRDefault="000B0F35" w:rsidP="003D49CA">
            <w:pPr>
              <w:tabs>
                <w:tab w:val="left" w:pos="567"/>
                <w:tab w:val="left" w:pos="851"/>
                <w:tab w:val="left" w:pos="992"/>
                <w:tab w:val="left" w:pos="1134"/>
              </w:tabs>
              <w:jc w:val="both"/>
              <w:textAlignment w:val="center"/>
              <w:rPr>
                <w:rFonts w:ascii="Calibri" w:eastAsia="Arial Unicode MS" w:hAnsi="Calibri" w:cs="Calibri"/>
                <w:szCs w:val="24"/>
                <w:bdr w:val="none" w:sz="0" w:space="0" w:color="auto" w:frame="1"/>
                <w:lang w:eastAsia="lt-LT"/>
              </w:rPr>
            </w:pPr>
            <w:r w:rsidRPr="00BF4898">
              <w:rPr>
                <w:rFonts w:ascii="Calibri" w:eastAsia="Arial Unicode MS" w:hAnsi="Calibri" w:cs="Calibri"/>
                <w:szCs w:val="24"/>
                <w:bdr w:val="none" w:sz="0" w:space="0" w:color="auto" w:frame="1"/>
                <w:lang w:eastAsia="lt-LT"/>
              </w:rPr>
              <w:t xml:space="preserve">Sutarties kainą sudaro: </w:t>
            </w:r>
          </w:p>
          <w:p w14:paraId="49C52F26" w14:textId="42A07CB8" w:rsidR="000B0F35" w:rsidRPr="00BF4898" w:rsidRDefault="00E671DA" w:rsidP="003D49CA">
            <w:pPr>
              <w:tabs>
                <w:tab w:val="left" w:pos="567"/>
                <w:tab w:val="left" w:pos="851"/>
                <w:tab w:val="left" w:pos="992"/>
                <w:tab w:val="left" w:pos="1134"/>
              </w:tabs>
              <w:jc w:val="both"/>
              <w:textAlignment w:val="center"/>
              <w:rPr>
                <w:rFonts w:ascii="Calibri" w:eastAsia="Arial Unicode MS" w:hAnsi="Calibri" w:cs="Calibri"/>
                <w:szCs w:val="24"/>
                <w:bdr w:val="none" w:sz="0" w:space="0" w:color="auto" w:frame="1"/>
                <w:lang w:eastAsia="lt-LT"/>
              </w:rPr>
            </w:pPr>
            <w:r w:rsidRPr="00BF4898">
              <w:rPr>
                <w:rFonts w:ascii="Calibri" w:eastAsia="Arial Unicode MS" w:hAnsi="Calibri" w:cs="Calibri"/>
                <w:b/>
                <w:bCs/>
                <w:szCs w:val="24"/>
                <w:bdr w:val="none" w:sz="0" w:space="0" w:color="auto" w:frame="1"/>
                <w:lang w:eastAsia="lt-LT"/>
              </w:rPr>
              <w:t xml:space="preserve">5.2. </w:t>
            </w:r>
            <w:r w:rsidR="000B0F35" w:rsidRPr="00BF4898">
              <w:rPr>
                <w:rFonts w:ascii="Calibri" w:eastAsia="Arial Unicode MS" w:hAnsi="Calibri" w:cs="Calibri"/>
                <w:b/>
                <w:bCs/>
                <w:szCs w:val="24"/>
                <w:bdr w:val="none" w:sz="0" w:space="0" w:color="auto" w:frame="1"/>
                <w:lang w:eastAsia="lt-LT"/>
              </w:rPr>
              <w:t>Pradinės Sutarties vertė</w:t>
            </w:r>
            <w:r w:rsidR="000B0F35" w:rsidRPr="00BF4898">
              <w:rPr>
                <w:rFonts w:ascii="Calibri" w:eastAsia="Arial Unicode MS" w:hAnsi="Calibri" w:cs="Calibri"/>
                <w:szCs w:val="24"/>
                <w:bdr w:val="none" w:sz="0" w:space="0" w:color="auto" w:frame="1"/>
                <w:lang w:eastAsia="lt-LT"/>
              </w:rPr>
              <w:t xml:space="preserve"> yra 894 606,46 Eur (aštuoni šimtai devyniasdešimt keturi tūkstančiai šeši šimtai šeši eurai 46 centai) be PVM.</w:t>
            </w:r>
          </w:p>
          <w:p w14:paraId="2CAE9B80" w14:textId="77777777" w:rsidR="000B0F35" w:rsidRPr="00BF4898" w:rsidRDefault="000B0F35" w:rsidP="003D49CA">
            <w:pPr>
              <w:tabs>
                <w:tab w:val="left" w:pos="567"/>
                <w:tab w:val="left" w:pos="851"/>
                <w:tab w:val="left" w:pos="992"/>
                <w:tab w:val="left" w:pos="1134"/>
              </w:tabs>
              <w:jc w:val="both"/>
              <w:textAlignment w:val="center"/>
              <w:rPr>
                <w:rFonts w:ascii="Calibri" w:eastAsia="Arial Unicode MS" w:hAnsi="Calibri" w:cs="Calibri"/>
                <w:szCs w:val="24"/>
                <w:bdr w:val="none" w:sz="0" w:space="0" w:color="auto" w:frame="1"/>
                <w:lang w:eastAsia="lt-LT"/>
              </w:rPr>
            </w:pPr>
            <w:r w:rsidRPr="00BF4898">
              <w:rPr>
                <w:rFonts w:ascii="Calibri" w:eastAsia="Arial Unicode MS" w:hAnsi="Calibri" w:cs="Calibri"/>
                <w:szCs w:val="24"/>
                <w:bdr w:val="none" w:sz="0" w:space="0" w:color="auto" w:frame="1"/>
                <w:lang w:eastAsia="lt-LT"/>
              </w:rPr>
              <w:t>PVM sudaro 187 867,35 Eur (vienas šimtas aštuoniasdešimt septyni tūkstančiai aštuoni šimtai šešiasdešimt septyni eurai, 35 centai).</w:t>
            </w:r>
          </w:p>
          <w:p w14:paraId="4190370C" w14:textId="34F32FC1" w:rsidR="000B0F35" w:rsidRPr="00BF4898" w:rsidRDefault="000B0F35" w:rsidP="003D49CA">
            <w:pPr>
              <w:tabs>
                <w:tab w:val="left" w:pos="567"/>
                <w:tab w:val="left" w:pos="851"/>
                <w:tab w:val="left" w:pos="992"/>
                <w:tab w:val="left" w:pos="1134"/>
              </w:tabs>
              <w:jc w:val="both"/>
              <w:textAlignment w:val="center"/>
              <w:rPr>
                <w:rFonts w:ascii="Calibri" w:eastAsia="Arial Unicode MS" w:hAnsi="Calibri" w:cs="Calibri"/>
                <w:szCs w:val="24"/>
                <w:bdr w:val="none" w:sz="0" w:space="0" w:color="auto" w:frame="1"/>
                <w:lang w:eastAsia="lt-LT"/>
              </w:rPr>
            </w:pPr>
            <w:r w:rsidRPr="00BF4898">
              <w:rPr>
                <w:rFonts w:ascii="Calibri" w:eastAsia="Arial Unicode MS" w:hAnsi="Calibri" w:cs="Calibri"/>
                <w:szCs w:val="24"/>
                <w:bdr w:val="none" w:sz="0" w:space="0" w:color="auto" w:frame="1"/>
                <w:lang w:eastAsia="lt-LT"/>
              </w:rPr>
              <w:t>Sutarties kaina yra 1 082 473</w:t>
            </w:r>
            <w:r w:rsidR="00E11EC2">
              <w:rPr>
                <w:rFonts w:ascii="Calibri" w:eastAsia="Arial Unicode MS" w:hAnsi="Calibri" w:cs="Calibri"/>
                <w:szCs w:val="24"/>
                <w:bdr w:val="none" w:sz="0" w:space="0" w:color="auto" w:frame="1"/>
                <w:lang w:eastAsia="lt-LT"/>
              </w:rPr>
              <w:t>,</w:t>
            </w:r>
            <w:r w:rsidRPr="00BF4898">
              <w:rPr>
                <w:rFonts w:ascii="Calibri" w:eastAsia="Arial Unicode MS" w:hAnsi="Calibri" w:cs="Calibri"/>
                <w:szCs w:val="24"/>
                <w:bdr w:val="none" w:sz="0" w:space="0" w:color="auto" w:frame="1"/>
                <w:lang w:eastAsia="lt-LT"/>
              </w:rPr>
              <w:t xml:space="preserve">81 Eur (vienas milijonas aštuoniasdešimt du tūkstančiai keturi šimtai septyniasdešimt trys eurai, </w:t>
            </w:r>
            <w:r w:rsidR="00DA20DA">
              <w:rPr>
                <w:rFonts w:ascii="Calibri" w:eastAsia="Arial Unicode MS" w:hAnsi="Calibri" w:cs="Calibri"/>
                <w:szCs w:val="24"/>
                <w:bdr w:val="none" w:sz="0" w:space="0" w:color="auto" w:frame="1"/>
                <w:lang w:eastAsia="lt-LT"/>
              </w:rPr>
              <w:t>81</w:t>
            </w:r>
            <w:r w:rsidRPr="00BF4898">
              <w:rPr>
                <w:rFonts w:ascii="Calibri" w:eastAsia="Arial Unicode MS" w:hAnsi="Calibri" w:cs="Calibri"/>
                <w:szCs w:val="24"/>
                <w:bdr w:val="none" w:sz="0" w:space="0" w:color="auto" w:frame="1"/>
                <w:lang w:eastAsia="lt-LT"/>
              </w:rPr>
              <w:t xml:space="preserve"> centa</w:t>
            </w:r>
            <w:r w:rsidR="00DA20DA">
              <w:rPr>
                <w:rFonts w:ascii="Calibri" w:eastAsia="Arial Unicode MS" w:hAnsi="Calibri" w:cs="Calibri"/>
                <w:szCs w:val="24"/>
                <w:bdr w:val="none" w:sz="0" w:space="0" w:color="auto" w:frame="1"/>
                <w:lang w:eastAsia="lt-LT"/>
              </w:rPr>
              <w:t>s</w:t>
            </w:r>
            <w:r w:rsidRPr="00BF4898">
              <w:rPr>
                <w:rFonts w:ascii="Calibri" w:eastAsia="Arial Unicode MS" w:hAnsi="Calibri" w:cs="Calibri"/>
                <w:szCs w:val="24"/>
                <w:bdr w:val="none" w:sz="0" w:space="0" w:color="auto" w:frame="1"/>
                <w:lang w:eastAsia="lt-LT"/>
              </w:rPr>
              <w:t>) Eur su PVM.</w:t>
            </w:r>
          </w:p>
          <w:p w14:paraId="549C8E04" w14:textId="77777777" w:rsidR="000B0F35" w:rsidRPr="00BF4898" w:rsidRDefault="000B0F35" w:rsidP="003D49CA">
            <w:pPr>
              <w:tabs>
                <w:tab w:val="left" w:pos="567"/>
                <w:tab w:val="left" w:pos="851"/>
                <w:tab w:val="left" w:pos="992"/>
                <w:tab w:val="left" w:pos="1134"/>
              </w:tabs>
              <w:jc w:val="both"/>
              <w:textAlignment w:val="center"/>
              <w:rPr>
                <w:rFonts w:ascii="Calibri" w:eastAsia="Arial Unicode MS" w:hAnsi="Calibri" w:cs="Calibri"/>
                <w:szCs w:val="24"/>
                <w:bdr w:val="none" w:sz="0" w:space="0" w:color="auto" w:frame="1"/>
                <w:lang w:eastAsia="lt-LT"/>
              </w:rPr>
            </w:pPr>
            <w:r w:rsidRPr="00BF4898">
              <w:rPr>
                <w:rFonts w:ascii="Calibri" w:eastAsia="Arial Unicode MS" w:hAnsi="Calibri" w:cs="Calibri"/>
                <w:szCs w:val="24"/>
                <w:bdr w:val="none" w:sz="0" w:space="0" w:color="auto" w:frame="1"/>
                <w:lang w:eastAsia="lt-LT"/>
              </w:rPr>
              <w:t>Šioje Sutartyje Pradinės Sutarties vertė yra lygi maksimaliai pirkimui skirtai lėšų sumai be PVM pirkimo dokumentuose ir Sutartyje nurodytų Paslaugų įsigijimui.</w:t>
            </w:r>
          </w:p>
          <w:p w14:paraId="73F8B8B3" w14:textId="77777777" w:rsidR="00DB4954" w:rsidRPr="00BF4898" w:rsidRDefault="00DB4954" w:rsidP="003D49CA">
            <w:pPr>
              <w:tabs>
                <w:tab w:val="left" w:pos="567"/>
                <w:tab w:val="left" w:pos="851"/>
                <w:tab w:val="left" w:pos="992"/>
                <w:tab w:val="left" w:pos="1134"/>
              </w:tabs>
              <w:jc w:val="both"/>
              <w:textAlignment w:val="center"/>
              <w:rPr>
                <w:rFonts w:ascii="Calibri" w:eastAsia="Arial Unicode MS" w:hAnsi="Calibri" w:cs="Calibri"/>
                <w:szCs w:val="24"/>
                <w:highlight w:val="lightGray"/>
                <w:bdr w:val="none" w:sz="0" w:space="0" w:color="auto" w:frame="1"/>
                <w:lang w:eastAsia="lt-LT"/>
              </w:rPr>
            </w:pPr>
          </w:p>
          <w:p w14:paraId="1501144F" w14:textId="442D31E3" w:rsidR="000B0F35" w:rsidRPr="00BF4898" w:rsidRDefault="00DB4954" w:rsidP="003D49CA">
            <w:pPr>
              <w:tabs>
                <w:tab w:val="left" w:pos="567"/>
                <w:tab w:val="left" w:pos="851"/>
                <w:tab w:val="left" w:pos="992"/>
                <w:tab w:val="left" w:pos="1134"/>
              </w:tabs>
              <w:jc w:val="both"/>
              <w:textAlignment w:val="center"/>
              <w:rPr>
                <w:rFonts w:ascii="Calibri" w:eastAsia="Arial Unicode MS" w:hAnsi="Calibri" w:cs="Calibri"/>
                <w:szCs w:val="24"/>
                <w:bdr w:val="none" w:sz="0" w:space="0" w:color="auto" w:frame="1"/>
                <w:lang w:eastAsia="lt-LT"/>
              </w:rPr>
            </w:pPr>
            <w:r w:rsidRPr="00BF4898">
              <w:rPr>
                <w:rFonts w:ascii="Calibri" w:eastAsia="Arial Unicode MS" w:hAnsi="Calibri" w:cs="Calibri"/>
                <w:szCs w:val="24"/>
                <w:bdr w:val="none" w:sz="0" w:space="0" w:color="auto" w:frame="1"/>
                <w:lang w:eastAsia="lt-LT"/>
              </w:rPr>
              <w:t xml:space="preserve">Pradinės sutarties kainą sudaro: </w:t>
            </w:r>
          </w:p>
          <w:p w14:paraId="6574E0E8" w14:textId="0C804000" w:rsidR="000B0F35" w:rsidRPr="00BF4898" w:rsidRDefault="000B0F35" w:rsidP="003D49CA">
            <w:pPr>
              <w:tabs>
                <w:tab w:val="left" w:pos="631"/>
              </w:tabs>
              <w:jc w:val="both"/>
              <w:rPr>
                <w:rFonts w:ascii="Calibri" w:eastAsia="Calibri" w:hAnsi="Calibri" w:cs="Calibri"/>
                <w:szCs w:val="24"/>
              </w:rPr>
            </w:pPr>
            <w:r w:rsidRPr="00BF4898">
              <w:rPr>
                <w:rFonts w:ascii="Calibri" w:hAnsi="Calibri" w:cs="Calibri"/>
                <w:b/>
                <w:bCs/>
                <w:i/>
                <w:iCs/>
                <w:szCs w:val="24"/>
                <w:lang w:eastAsia="lt-LT"/>
              </w:rPr>
              <w:t>5.2.</w:t>
            </w:r>
            <w:r w:rsidR="00DB4954" w:rsidRPr="00BF4898">
              <w:rPr>
                <w:rFonts w:ascii="Calibri" w:hAnsi="Calibri" w:cs="Calibri"/>
                <w:b/>
                <w:bCs/>
                <w:i/>
                <w:iCs/>
                <w:szCs w:val="24"/>
                <w:lang w:eastAsia="lt-LT"/>
              </w:rPr>
              <w:t>1</w:t>
            </w:r>
            <w:r w:rsidRPr="00BF4898">
              <w:rPr>
                <w:rFonts w:ascii="Calibri" w:hAnsi="Calibri" w:cs="Calibri"/>
                <w:b/>
                <w:bCs/>
                <w:i/>
                <w:iCs/>
                <w:szCs w:val="24"/>
                <w:lang w:eastAsia="lt-LT"/>
              </w:rPr>
              <w:t>. Fiksuot</w:t>
            </w:r>
            <w:r w:rsidR="001F4537" w:rsidRPr="00BF4898">
              <w:rPr>
                <w:rFonts w:ascii="Calibri" w:hAnsi="Calibri" w:cs="Calibri"/>
                <w:b/>
                <w:bCs/>
                <w:i/>
                <w:iCs/>
                <w:szCs w:val="24"/>
                <w:lang w:eastAsia="lt-LT"/>
              </w:rPr>
              <w:t>os</w:t>
            </w:r>
            <w:r w:rsidRPr="00BF4898">
              <w:rPr>
                <w:rFonts w:ascii="Calibri" w:hAnsi="Calibri" w:cs="Calibri"/>
                <w:b/>
                <w:bCs/>
                <w:i/>
                <w:iCs/>
                <w:szCs w:val="24"/>
                <w:lang w:eastAsia="lt-LT"/>
              </w:rPr>
              <w:t xml:space="preserve"> kain</w:t>
            </w:r>
            <w:r w:rsidR="001F4537" w:rsidRPr="00BF4898">
              <w:rPr>
                <w:rFonts w:ascii="Calibri" w:hAnsi="Calibri" w:cs="Calibri"/>
                <w:b/>
                <w:bCs/>
                <w:i/>
                <w:iCs/>
                <w:szCs w:val="24"/>
                <w:lang w:eastAsia="lt-LT"/>
              </w:rPr>
              <w:t>os Sutarties dalis</w:t>
            </w:r>
            <w:r w:rsidRPr="00BF4898">
              <w:rPr>
                <w:rFonts w:ascii="Calibri" w:hAnsi="Calibri" w:cs="Calibri"/>
                <w:b/>
                <w:bCs/>
                <w:i/>
                <w:iCs/>
                <w:szCs w:val="24"/>
                <w:lang w:eastAsia="lt-LT"/>
              </w:rPr>
              <w:t xml:space="preserve"> </w:t>
            </w:r>
            <w:r w:rsidRPr="00BF4898">
              <w:rPr>
                <w:rFonts w:ascii="Calibri" w:hAnsi="Calibri" w:cs="Calibri"/>
                <w:szCs w:val="24"/>
                <w:lang w:eastAsia="lt-LT"/>
              </w:rPr>
              <w:t>(</w:t>
            </w:r>
            <w:r w:rsidRPr="00BF4898">
              <w:rPr>
                <w:rFonts w:ascii="Calibri" w:eastAsia="Calibri" w:hAnsi="Calibri" w:cs="Calibri"/>
                <w:szCs w:val="24"/>
              </w:rPr>
              <w:t>Paslaugo</w:t>
            </w:r>
            <w:r w:rsidR="001F4537" w:rsidRPr="00BF4898">
              <w:rPr>
                <w:rFonts w:ascii="Calibri" w:eastAsia="Calibri" w:hAnsi="Calibri" w:cs="Calibri"/>
                <w:szCs w:val="24"/>
              </w:rPr>
              <w:t>m</w:t>
            </w:r>
            <w:r w:rsidRPr="00BF4898">
              <w:rPr>
                <w:rFonts w:ascii="Calibri" w:eastAsia="Calibri" w:hAnsi="Calibri" w:cs="Calibri"/>
                <w:szCs w:val="24"/>
              </w:rPr>
              <w:t>s, išvardinto</w:t>
            </w:r>
            <w:r w:rsidR="001F4537" w:rsidRPr="00BF4898">
              <w:rPr>
                <w:rFonts w:ascii="Calibri" w:eastAsia="Calibri" w:hAnsi="Calibri" w:cs="Calibri"/>
                <w:szCs w:val="24"/>
              </w:rPr>
              <w:t>m</w:t>
            </w:r>
            <w:r w:rsidRPr="00BF4898">
              <w:rPr>
                <w:rFonts w:ascii="Calibri" w:eastAsia="Calibri" w:hAnsi="Calibri" w:cs="Calibri"/>
                <w:szCs w:val="24"/>
              </w:rPr>
              <w:t xml:space="preserve">s Techninės specifikacijos 5.3 skyriuje): </w:t>
            </w:r>
          </w:p>
          <w:p w14:paraId="4FE505B0" w14:textId="1A541871" w:rsidR="000B0F35" w:rsidRPr="00BF4898" w:rsidRDefault="000B0F35" w:rsidP="50EBAF17">
            <w:pPr>
              <w:jc w:val="both"/>
              <w:rPr>
                <w:rFonts w:ascii="Calibri" w:hAnsi="Calibri" w:cs="Calibri"/>
                <w:highlight w:val="yellow"/>
                <w:lang w:val="en-US"/>
              </w:rPr>
            </w:pPr>
            <w:r w:rsidRPr="00BF4898">
              <w:rPr>
                <w:rFonts w:ascii="Calibri" w:hAnsi="Calibri" w:cs="Calibri"/>
              </w:rPr>
              <w:t xml:space="preserve">Pradinės Fiksuotos kainos Sutarties </w:t>
            </w:r>
            <w:r w:rsidR="01A053EA" w:rsidRPr="00BF4898">
              <w:rPr>
                <w:rFonts w:ascii="Calibri" w:hAnsi="Calibri" w:cs="Calibri"/>
              </w:rPr>
              <w:t xml:space="preserve">dalies </w:t>
            </w:r>
            <w:r w:rsidRPr="00BF4898">
              <w:rPr>
                <w:rFonts w:ascii="Calibri" w:hAnsi="Calibri" w:cs="Calibri"/>
              </w:rPr>
              <w:t>vertė yra (</w:t>
            </w:r>
            <w:r w:rsidRPr="00BF4898">
              <w:rPr>
                <w:rFonts w:ascii="Calibri" w:hAnsi="Calibri" w:cs="Calibri"/>
                <w:i/>
                <w:iCs/>
                <w:highlight w:val="yellow"/>
              </w:rPr>
              <w:t>nurodyti sumą skaičiais</w:t>
            </w:r>
            <w:r w:rsidRPr="00BF4898">
              <w:rPr>
                <w:rFonts w:ascii="Calibri" w:hAnsi="Calibri" w:cs="Calibri"/>
              </w:rPr>
              <w:t>) Eur (</w:t>
            </w:r>
            <w:r w:rsidRPr="00BF4898">
              <w:rPr>
                <w:rFonts w:ascii="Calibri" w:hAnsi="Calibri" w:cs="Calibri"/>
                <w:i/>
                <w:iCs/>
                <w:highlight w:val="yellow"/>
              </w:rPr>
              <w:t>nurodyti sumą žodžiais</w:t>
            </w:r>
            <w:r w:rsidRPr="00BF4898">
              <w:rPr>
                <w:rFonts w:ascii="Calibri" w:hAnsi="Calibri" w:cs="Calibri"/>
              </w:rPr>
              <w:t>) be PVM.</w:t>
            </w:r>
          </w:p>
          <w:p w14:paraId="20180FE0" w14:textId="77777777" w:rsidR="000B0F35" w:rsidRPr="00BF4898" w:rsidRDefault="000B0F35" w:rsidP="50EBAF17">
            <w:pPr>
              <w:jc w:val="both"/>
              <w:rPr>
                <w:rFonts w:ascii="Calibri" w:hAnsi="Calibri" w:cs="Calibri"/>
                <w:highlight w:val="yellow"/>
                <w:lang w:val="en-US"/>
              </w:rPr>
            </w:pPr>
            <w:r w:rsidRPr="00BF4898">
              <w:rPr>
                <w:rFonts w:ascii="Calibri" w:hAnsi="Calibri" w:cs="Calibri"/>
              </w:rPr>
              <w:t>PVM sudaro (</w:t>
            </w:r>
            <w:r w:rsidRPr="00BF4898">
              <w:rPr>
                <w:rFonts w:ascii="Calibri" w:hAnsi="Calibri" w:cs="Calibri"/>
                <w:i/>
                <w:iCs/>
                <w:highlight w:val="yellow"/>
              </w:rPr>
              <w:t>nurodyti sumą skaičiais</w:t>
            </w:r>
            <w:r w:rsidRPr="00BF4898">
              <w:rPr>
                <w:rFonts w:ascii="Calibri" w:hAnsi="Calibri" w:cs="Calibri"/>
              </w:rPr>
              <w:t>) Eur (</w:t>
            </w:r>
            <w:r w:rsidRPr="00BF4898">
              <w:rPr>
                <w:rFonts w:ascii="Calibri" w:hAnsi="Calibri" w:cs="Calibri"/>
                <w:i/>
                <w:iCs/>
                <w:highlight w:val="yellow"/>
              </w:rPr>
              <w:t>nurodyti sumą žodžiais</w:t>
            </w:r>
            <w:r w:rsidRPr="00BF4898">
              <w:rPr>
                <w:rFonts w:ascii="Calibri" w:hAnsi="Calibri" w:cs="Calibri"/>
              </w:rPr>
              <w:t>).</w:t>
            </w:r>
          </w:p>
          <w:p w14:paraId="5625BD2B" w14:textId="4D8876F9" w:rsidR="000B0F35" w:rsidRPr="00BF4898" w:rsidRDefault="000B0F35" w:rsidP="5B30B31E">
            <w:pPr>
              <w:jc w:val="both"/>
              <w:rPr>
                <w:rFonts w:ascii="Calibri" w:hAnsi="Calibri" w:cs="Calibri"/>
                <w:lang w:val="en-US"/>
              </w:rPr>
            </w:pPr>
            <w:r w:rsidRPr="00BF4898">
              <w:rPr>
                <w:rFonts w:ascii="Calibri" w:hAnsi="Calibri" w:cs="Calibri"/>
              </w:rPr>
              <w:t xml:space="preserve">Fiksuotos kainos Sutarties </w:t>
            </w:r>
            <w:r w:rsidR="26801863" w:rsidRPr="00BF4898">
              <w:rPr>
                <w:rFonts w:ascii="Calibri" w:hAnsi="Calibri" w:cs="Calibri"/>
              </w:rPr>
              <w:t xml:space="preserve">dalies </w:t>
            </w:r>
            <w:r w:rsidRPr="00BF4898">
              <w:rPr>
                <w:rFonts w:ascii="Calibri" w:hAnsi="Calibri" w:cs="Calibri"/>
              </w:rPr>
              <w:t>kaina yra (</w:t>
            </w:r>
            <w:r w:rsidRPr="00BF4898">
              <w:rPr>
                <w:rFonts w:ascii="Calibri" w:hAnsi="Calibri" w:cs="Calibri"/>
                <w:i/>
                <w:iCs/>
              </w:rPr>
              <w:t>n</w:t>
            </w:r>
            <w:r w:rsidRPr="00BF4898">
              <w:rPr>
                <w:rFonts w:ascii="Calibri" w:hAnsi="Calibri" w:cs="Calibri"/>
                <w:i/>
                <w:highlight w:val="yellow"/>
              </w:rPr>
              <w:t>urodyti sumą skaičiais</w:t>
            </w:r>
            <w:r w:rsidRPr="00BF4898">
              <w:rPr>
                <w:rFonts w:ascii="Calibri" w:hAnsi="Calibri" w:cs="Calibri"/>
              </w:rPr>
              <w:t>) Eur (</w:t>
            </w:r>
            <w:r w:rsidRPr="00BF4898">
              <w:rPr>
                <w:rFonts w:ascii="Calibri" w:hAnsi="Calibri" w:cs="Calibri"/>
                <w:i/>
                <w:highlight w:val="yellow"/>
              </w:rPr>
              <w:t>nurodyti sumą žodžiais</w:t>
            </w:r>
            <w:r w:rsidRPr="00BF4898">
              <w:rPr>
                <w:rFonts w:ascii="Calibri" w:hAnsi="Calibri" w:cs="Calibri"/>
              </w:rPr>
              <w:t>) su PVM.</w:t>
            </w:r>
          </w:p>
          <w:p w14:paraId="00D70EB0" w14:textId="43225B31" w:rsidR="000B0F35" w:rsidRPr="00BF4898" w:rsidRDefault="000B0F35" w:rsidP="5B30B31E">
            <w:pPr>
              <w:jc w:val="both"/>
              <w:rPr>
                <w:rFonts w:ascii="Calibri" w:hAnsi="Calibri" w:cs="Calibri"/>
                <w:lang w:val="en-US"/>
              </w:rPr>
            </w:pPr>
            <w:r w:rsidRPr="00BF4898">
              <w:rPr>
                <w:rFonts w:ascii="Calibri" w:hAnsi="Calibri" w:cs="Calibri"/>
              </w:rPr>
              <w:t>Šioje Sutartyje Pradinės Fiksuotos kainos</w:t>
            </w:r>
            <w:r w:rsidR="1EF523C3" w:rsidRPr="00BF4898">
              <w:rPr>
                <w:rFonts w:ascii="Calibri" w:hAnsi="Calibri" w:cs="Calibri"/>
              </w:rPr>
              <w:t xml:space="preserve"> </w:t>
            </w:r>
            <w:r w:rsidRPr="00BF4898">
              <w:rPr>
                <w:rFonts w:ascii="Calibri" w:hAnsi="Calibri" w:cs="Calibri"/>
              </w:rPr>
              <w:t xml:space="preserve">Sutarties </w:t>
            </w:r>
            <w:r w:rsidR="6149AB0B" w:rsidRPr="00BF4898">
              <w:rPr>
                <w:rFonts w:ascii="Calibri" w:hAnsi="Calibri" w:cs="Calibri"/>
              </w:rPr>
              <w:t xml:space="preserve">dalies </w:t>
            </w:r>
            <w:r w:rsidRPr="00BF4898">
              <w:rPr>
                <w:rFonts w:ascii="Calibri" w:hAnsi="Calibri" w:cs="Calibri"/>
              </w:rPr>
              <w:t>vertė yra lygi Tiekėjo pasiūlymo kainai be PVM, nurodytai už visą Techninės specifikacijos 5.3 skyriuje nurodytą Paslaugų kiekį ir (ar) apimtį.</w:t>
            </w:r>
          </w:p>
          <w:p w14:paraId="555B3746" w14:textId="77777777" w:rsidR="000B0F35" w:rsidRPr="00BF4898" w:rsidRDefault="000B0F35" w:rsidP="003D49CA">
            <w:pPr>
              <w:tabs>
                <w:tab w:val="left" w:pos="567"/>
                <w:tab w:val="left" w:pos="851"/>
                <w:tab w:val="left" w:pos="992"/>
                <w:tab w:val="left" w:pos="1134"/>
              </w:tabs>
              <w:jc w:val="both"/>
              <w:textAlignment w:val="center"/>
              <w:rPr>
                <w:rFonts w:ascii="Calibri" w:hAnsi="Calibri" w:cs="Calibri"/>
                <w:i/>
                <w:iCs/>
                <w:szCs w:val="24"/>
                <w:highlight w:val="lightGray"/>
                <w:bdr w:val="none" w:sz="0" w:space="0" w:color="auto" w:frame="1"/>
                <w:lang w:eastAsia="lt-LT"/>
              </w:rPr>
            </w:pPr>
          </w:p>
          <w:p w14:paraId="27646142" w14:textId="03519B37" w:rsidR="000B0F35" w:rsidRPr="00BF4898" w:rsidRDefault="000B0F35" w:rsidP="003D49CA">
            <w:pPr>
              <w:jc w:val="both"/>
              <w:rPr>
                <w:rFonts w:ascii="Calibri" w:hAnsi="Calibri" w:cs="Calibri"/>
                <w:szCs w:val="24"/>
                <w:lang w:eastAsia="lt-LT"/>
              </w:rPr>
            </w:pPr>
            <w:r w:rsidRPr="00BF4898">
              <w:rPr>
                <w:rFonts w:ascii="Calibri" w:eastAsia="Calibri" w:hAnsi="Calibri" w:cs="Calibri"/>
                <w:b/>
                <w:bCs/>
                <w:i/>
                <w:iCs/>
                <w:szCs w:val="24"/>
                <w:lang w:eastAsia="lt-LT"/>
              </w:rPr>
              <w:t>5.2.</w:t>
            </w:r>
            <w:r w:rsidR="00044D2A" w:rsidRPr="00BF4898">
              <w:rPr>
                <w:rFonts w:ascii="Calibri" w:eastAsia="Calibri" w:hAnsi="Calibri" w:cs="Calibri"/>
                <w:b/>
                <w:bCs/>
                <w:i/>
                <w:iCs/>
                <w:szCs w:val="24"/>
                <w:lang w:eastAsia="lt-LT"/>
              </w:rPr>
              <w:t>2</w:t>
            </w:r>
            <w:r w:rsidRPr="00BF4898">
              <w:rPr>
                <w:rFonts w:ascii="Calibri" w:eastAsia="Calibri" w:hAnsi="Calibri" w:cs="Calibri"/>
                <w:b/>
                <w:bCs/>
                <w:i/>
                <w:iCs/>
                <w:szCs w:val="24"/>
                <w:lang w:eastAsia="lt-LT"/>
              </w:rPr>
              <w:t>. Fiksuot</w:t>
            </w:r>
            <w:r w:rsidR="001F4537" w:rsidRPr="00BF4898">
              <w:rPr>
                <w:rFonts w:ascii="Calibri" w:eastAsia="Calibri" w:hAnsi="Calibri" w:cs="Calibri"/>
                <w:b/>
                <w:bCs/>
                <w:i/>
                <w:iCs/>
                <w:szCs w:val="24"/>
                <w:lang w:eastAsia="lt-LT"/>
              </w:rPr>
              <w:t>o</w:t>
            </w:r>
            <w:r w:rsidRPr="00BF4898">
              <w:rPr>
                <w:rFonts w:ascii="Calibri" w:eastAsia="Calibri" w:hAnsi="Calibri" w:cs="Calibri"/>
                <w:b/>
                <w:bCs/>
                <w:i/>
                <w:iCs/>
                <w:szCs w:val="24"/>
                <w:lang w:eastAsia="lt-LT"/>
              </w:rPr>
              <w:t xml:space="preserve"> įkaini</w:t>
            </w:r>
            <w:r w:rsidR="001F4537" w:rsidRPr="00BF4898">
              <w:rPr>
                <w:rFonts w:ascii="Calibri" w:eastAsia="Calibri" w:hAnsi="Calibri" w:cs="Calibri"/>
                <w:b/>
                <w:bCs/>
                <w:i/>
                <w:iCs/>
                <w:szCs w:val="24"/>
                <w:lang w:eastAsia="lt-LT"/>
              </w:rPr>
              <w:t>o Sutarties dalis</w:t>
            </w:r>
            <w:r w:rsidRPr="00BF4898">
              <w:rPr>
                <w:rFonts w:ascii="Calibri" w:hAnsi="Calibri" w:cs="Calibri"/>
                <w:i/>
                <w:iCs/>
                <w:szCs w:val="24"/>
                <w:lang w:eastAsia="lt-LT"/>
              </w:rPr>
              <w:t xml:space="preserve"> </w:t>
            </w:r>
            <w:r w:rsidRPr="00BF4898">
              <w:rPr>
                <w:rFonts w:ascii="Calibri" w:hAnsi="Calibri" w:cs="Calibri"/>
                <w:szCs w:val="24"/>
                <w:lang w:eastAsia="lt-LT"/>
              </w:rPr>
              <w:t>(Paslaugo</w:t>
            </w:r>
            <w:r w:rsidR="001F4537" w:rsidRPr="00BF4898">
              <w:rPr>
                <w:rFonts w:ascii="Calibri" w:hAnsi="Calibri" w:cs="Calibri"/>
                <w:szCs w:val="24"/>
                <w:lang w:eastAsia="lt-LT"/>
              </w:rPr>
              <w:t>m</w:t>
            </w:r>
            <w:r w:rsidRPr="00BF4898">
              <w:rPr>
                <w:rFonts w:ascii="Calibri" w:hAnsi="Calibri" w:cs="Calibri"/>
                <w:szCs w:val="24"/>
                <w:lang w:eastAsia="lt-LT"/>
              </w:rPr>
              <w:t>s, išvardinto</w:t>
            </w:r>
            <w:r w:rsidR="001F4537" w:rsidRPr="00BF4898">
              <w:rPr>
                <w:rFonts w:ascii="Calibri" w:hAnsi="Calibri" w:cs="Calibri"/>
                <w:szCs w:val="24"/>
                <w:lang w:eastAsia="lt-LT"/>
              </w:rPr>
              <w:t>m</w:t>
            </w:r>
            <w:r w:rsidRPr="00BF4898">
              <w:rPr>
                <w:rFonts w:ascii="Calibri" w:hAnsi="Calibri" w:cs="Calibri"/>
                <w:szCs w:val="24"/>
                <w:lang w:eastAsia="lt-LT"/>
              </w:rPr>
              <w:t xml:space="preserve">s Techninės specifikacijos 5.4 skyriuje): </w:t>
            </w:r>
          </w:p>
          <w:p w14:paraId="537C19F1" w14:textId="53DCECCA" w:rsidR="001F4537" w:rsidRPr="00BF4898" w:rsidRDefault="001F4537" w:rsidP="5B30B31E">
            <w:pPr>
              <w:jc w:val="both"/>
              <w:rPr>
                <w:rFonts w:ascii="Calibri" w:hAnsi="Calibri" w:cs="Calibri"/>
                <w:lang w:val="en-US"/>
              </w:rPr>
            </w:pPr>
            <w:r w:rsidRPr="00BF4898">
              <w:rPr>
                <w:rFonts w:ascii="Calibri" w:hAnsi="Calibri" w:cs="Calibri"/>
              </w:rPr>
              <w:t xml:space="preserve">Pradinės Fiksuoto įkainio Sutarties </w:t>
            </w:r>
            <w:r w:rsidR="36666AB1" w:rsidRPr="00BF4898">
              <w:rPr>
                <w:rFonts w:ascii="Calibri" w:hAnsi="Calibri" w:cs="Calibri"/>
              </w:rPr>
              <w:t xml:space="preserve">dalies </w:t>
            </w:r>
            <w:r w:rsidRPr="00BF4898">
              <w:rPr>
                <w:rFonts w:ascii="Calibri" w:hAnsi="Calibri" w:cs="Calibri"/>
              </w:rPr>
              <w:t>vertė yra (</w:t>
            </w:r>
            <w:r w:rsidRPr="00BF4898">
              <w:rPr>
                <w:rFonts w:ascii="Calibri" w:hAnsi="Calibri" w:cs="Calibri"/>
                <w:i/>
                <w:iCs/>
              </w:rPr>
              <w:t>n</w:t>
            </w:r>
            <w:r w:rsidRPr="00BF4898">
              <w:rPr>
                <w:rFonts w:ascii="Calibri" w:hAnsi="Calibri" w:cs="Calibri"/>
                <w:i/>
                <w:highlight w:val="yellow"/>
              </w:rPr>
              <w:t>urodyti sumą skaičiais</w:t>
            </w:r>
            <w:r w:rsidRPr="00BF4898">
              <w:rPr>
                <w:rFonts w:ascii="Calibri" w:hAnsi="Calibri" w:cs="Calibri"/>
              </w:rPr>
              <w:t>) Eur (</w:t>
            </w:r>
            <w:r w:rsidRPr="00BF4898">
              <w:rPr>
                <w:rFonts w:ascii="Calibri" w:hAnsi="Calibri" w:cs="Calibri"/>
                <w:i/>
                <w:highlight w:val="yellow"/>
              </w:rPr>
              <w:t>nurodyti sumą žodžiais</w:t>
            </w:r>
            <w:r w:rsidRPr="00BF4898">
              <w:rPr>
                <w:rFonts w:ascii="Calibri" w:hAnsi="Calibri" w:cs="Calibri"/>
              </w:rPr>
              <w:t>) be PVM.</w:t>
            </w:r>
          </w:p>
          <w:p w14:paraId="5AFC05CB" w14:textId="77777777" w:rsidR="001F4537" w:rsidRPr="00BF4898" w:rsidRDefault="001F4537" w:rsidP="003D49CA">
            <w:pPr>
              <w:jc w:val="both"/>
              <w:rPr>
                <w:rFonts w:ascii="Calibri" w:hAnsi="Calibri" w:cs="Calibri"/>
                <w:lang w:val="en-US"/>
              </w:rPr>
            </w:pPr>
            <w:r w:rsidRPr="00BF4898">
              <w:rPr>
                <w:rFonts w:ascii="Calibri" w:hAnsi="Calibri" w:cs="Calibri"/>
              </w:rPr>
              <w:t>PVM sudaro (</w:t>
            </w:r>
            <w:r w:rsidRPr="00BF4898">
              <w:rPr>
                <w:rFonts w:ascii="Calibri" w:hAnsi="Calibri" w:cs="Calibri"/>
                <w:i/>
                <w:highlight w:val="yellow"/>
              </w:rPr>
              <w:t>nurodyti sumą skaičiais</w:t>
            </w:r>
            <w:r w:rsidRPr="00BF4898">
              <w:rPr>
                <w:rFonts w:ascii="Calibri" w:hAnsi="Calibri" w:cs="Calibri"/>
              </w:rPr>
              <w:t>) Eur (</w:t>
            </w:r>
            <w:r w:rsidRPr="00BF4898">
              <w:rPr>
                <w:rFonts w:ascii="Calibri" w:hAnsi="Calibri" w:cs="Calibri"/>
                <w:i/>
                <w:highlight w:val="yellow"/>
              </w:rPr>
              <w:t>nurodyti sumą žodžiais</w:t>
            </w:r>
            <w:r w:rsidRPr="00BF4898">
              <w:rPr>
                <w:rFonts w:ascii="Calibri" w:hAnsi="Calibri" w:cs="Calibri"/>
              </w:rPr>
              <w:t>).</w:t>
            </w:r>
          </w:p>
          <w:p w14:paraId="11773562" w14:textId="2F0FB8C6" w:rsidR="001F4537" w:rsidRPr="00BF4898" w:rsidRDefault="001F4537" w:rsidP="5B30B31E">
            <w:pPr>
              <w:jc w:val="both"/>
              <w:rPr>
                <w:rFonts w:ascii="Calibri" w:hAnsi="Calibri" w:cs="Calibri"/>
                <w:lang w:val="en-US"/>
              </w:rPr>
            </w:pPr>
            <w:r w:rsidRPr="00BF4898">
              <w:rPr>
                <w:rFonts w:ascii="Calibri" w:hAnsi="Calibri" w:cs="Calibri"/>
              </w:rPr>
              <w:t xml:space="preserve">Fiksuoto įkainio Sutarties </w:t>
            </w:r>
            <w:r w:rsidR="72E7A53F" w:rsidRPr="00BF4898">
              <w:rPr>
                <w:rFonts w:ascii="Calibri" w:hAnsi="Calibri" w:cs="Calibri"/>
              </w:rPr>
              <w:t xml:space="preserve">dalies </w:t>
            </w:r>
            <w:r w:rsidRPr="00BF4898">
              <w:rPr>
                <w:rFonts w:ascii="Calibri" w:hAnsi="Calibri" w:cs="Calibri"/>
              </w:rPr>
              <w:t>kaina yra (</w:t>
            </w:r>
            <w:r w:rsidRPr="00BF4898">
              <w:rPr>
                <w:rFonts w:ascii="Calibri" w:hAnsi="Calibri" w:cs="Calibri"/>
                <w:i/>
                <w:highlight w:val="yellow"/>
              </w:rPr>
              <w:t>nurodyti sumą skaičiais</w:t>
            </w:r>
            <w:r w:rsidRPr="00BF4898">
              <w:rPr>
                <w:rFonts w:ascii="Calibri" w:hAnsi="Calibri" w:cs="Calibri"/>
              </w:rPr>
              <w:t>) Eur (</w:t>
            </w:r>
            <w:r w:rsidRPr="00BF4898">
              <w:rPr>
                <w:rFonts w:ascii="Calibri" w:hAnsi="Calibri" w:cs="Calibri"/>
                <w:i/>
                <w:highlight w:val="yellow"/>
              </w:rPr>
              <w:t>nurodyti sumą žodžiais</w:t>
            </w:r>
            <w:r w:rsidRPr="00BF4898">
              <w:rPr>
                <w:rFonts w:ascii="Calibri" w:hAnsi="Calibri" w:cs="Calibri"/>
              </w:rPr>
              <w:t>) su PVM.</w:t>
            </w:r>
          </w:p>
          <w:p w14:paraId="13AD4510" w14:textId="04B2BFC1" w:rsidR="001F4537" w:rsidRPr="00BF4898" w:rsidRDefault="001F4537" w:rsidP="003D49CA">
            <w:pPr>
              <w:jc w:val="both"/>
              <w:rPr>
                <w:rFonts w:ascii="Calibri" w:hAnsi="Calibri" w:cs="Calibri"/>
              </w:rPr>
            </w:pPr>
            <w:r w:rsidRPr="00BF4898">
              <w:rPr>
                <w:rFonts w:ascii="Calibri" w:hAnsi="Calibri" w:cs="Calibri"/>
              </w:rPr>
              <w:lastRenderedPageBreak/>
              <w:t xml:space="preserve">Šioje Sutartyje Pradinė Fiksuoto įkainio Sutarties </w:t>
            </w:r>
            <w:r w:rsidR="41DD3DDC" w:rsidRPr="00BF4898">
              <w:rPr>
                <w:rFonts w:ascii="Calibri" w:hAnsi="Calibri" w:cs="Calibri"/>
              </w:rPr>
              <w:t xml:space="preserve">dalies </w:t>
            </w:r>
            <w:r w:rsidRPr="00BF4898">
              <w:rPr>
                <w:rFonts w:ascii="Calibri" w:hAnsi="Calibri" w:cs="Calibri"/>
              </w:rPr>
              <w:t xml:space="preserve">vertė yra lygi iš  Pradinės sutarties vertės be PVM atėmus Pradinę Fiksuotos kainos Sutarties </w:t>
            </w:r>
            <w:r w:rsidR="3264734C" w:rsidRPr="00BF4898">
              <w:rPr>
                <w:rFonts w:ascii="Calibri" w:hAnsi="Calibri" w:cs="Calibri"/>
              </w:rPr>
              <w:t xml:space="preserve">dalies </w:t>
            </w:r>
            <w:r w:rsidRPr="00BF4898">
              <w:rPr>
                <w:rFonts w:ascii="Calibri" w:hAnsi="Calibri" w:cs="Calibri"/>
              </w:rPr>
              <w:t>vertę be PVM ir skirta Techninės specifikacijos 5.4 skyriuje nurodytų Paslaugų įsigijimui Tiekėjo pasiūlyme nurodyt</w:t>
            </w:r>
            <w:r w:rsidR="003D49CA" w:rsidRPr="00BF4898">
              <w:rPr>
                <w:rFonts w:ascii="Calibri" w:hAnsi="Calibri" w:cs="Calibri"/>
              </w:rPr>
              <w:t xml:space="preserve">u valandiniu </w:t>
            </w:r>
            <w:r w:rsidRPr="00BF4898">
              <w:rPr>
                <w:rFonts w:ascii="Calibri" w:hAnsi="Calibri" w:cs="Calibri"/>
              </w:rPr>
              <w:t>įkaini</w:t>
            </w:r>
            <w:r w:rsidR="003D49CA" w:rsidRPr="00BF4898">
              <w:rPr>
                <w:rFonts w:ascii="Calibri" w:hAnsi="Calibri" w:cs="Calibri"/>
              </w:rPr>
              <w:t>u:</w:t>
            </w:r>
          </w:p>
          <w:p w14:paraId="33CC540C" w14:textId="69C40C6F" w:rsidR="001F4537" w:rsidRPr="00BF4898" w:rsidRDefault="001F4537" w:rsidP="50EBAF17">
            <w:pPr>
              <w:jc w:val="both"/>
              <w:rPr>
                <w:rFonts w:ascii="Calibri" w:hAnsi="Calibri" w:cs="Calibri"/>
                <w:lang w:val="en-US"/>
              </w:rPr>
            </w:pPr>
            <w:r w:rsidRPr="00BF4898">
              <w:rPr>
                <w:rFonts w:ascii="Calibri" w:hAnsi="Calibri" w:cs="Calibri"/>
                <w:b/>
                <w:bCs/>
              </w:rPr>
              <w:t>Fiksuotas įkainis už valandą</w:t>
            </w:r>
            <w:r w:rsidRPr="00BF4898">
              <w:rPr>
                <w:rFonts w:ascii="Calibri" w:hAnsi="Calibri" w:cs="Calibri"/>
              </w:rPr>
              <w:t xml:space="preserve">  (</w:t>
            </w:r>
            <w:r w:rsidRPr="00BF4898">
              <w:rPr>
                <w:rFonts w:ascii="Calibri" w:hAnsi="Calibri" w:cs="Calibri"/>
                <w:i/>
                <w:iCs/>
                <w:highlight w:val="yellow"/>
              </w:rPr>
              <w:t>nurodyti sumą skaičiais</w:t>
            </w:r>
            <w:r w:rsidRPr="00BF4898">
              <w:rPr>
                <w:rFonts w:ascii="Calibri" w:hAnsi="Calibri" w:cs="Calibri"/>
              </w:rPr>
              <w:t>) Eur (</w:t>
            </w:r>
            <w:r w:rsidRPr="00BF4898">
              <w:rPr>
                <w:rFonts w:ascii="Calibri" w:hAnsi="Calibri" w:cs="Calibri"/>
                <w:i/>
                <w:iCs/>
                <w:highlight w:val="yellow"/>
              </w:rPr>
              <w:t>nurodyti sumą žodžiais</w:t>
            </w:r>
            <w:r w:rsidRPr="00BF4898">
              <w:rPr>
                <w:rFonts w:ascii="Calibri" w:hAnsi="Calibri" w:cs="Calibri"/>
              </w:rPr>
              <w:t>) be PVM.</w:t>
            </w:r>
          </w:p>
          <w:p w14:paraId="40C124BB" w14:textId="77777777" w:rsidR="001F4537" w:rsidRPr="00BF4898" w:rsidRDefault="001F4537" w:rsidP="003D49CA">
            <w:pPr>
              <w:jc w:val="both"/>
              <w:rPr>
                <w:rFonts w:ascii="Calibri" w:hAnsi="Calibri" w:cs="Calibri"/>
                <w:lang w:val="en-US"/>
              </w:rPr>
            </w:pPr>
            <w:r w:rsidRPr="00BF4898">
              <w:rPr>
                <w:rFonts w:ascii="Calibri" w:hAnsi="Calibri" w:cs="Calibri"/>
              </w:rPr>
              <w:t>PVM sudaro (</w:t>
            </w:r>
            <w:r w:rsidRPr="00BF4898">
              <w:rPr>
                <w:rFonts w:ascii="Calibri" w:hAnsi="Calibri" w:cs="Calibri"/>
                <w:i/>
                <w:highlight w:val="yellow"/>
              </w:rPr>
              <w:t>nurodyti sumą skaičiais</w:t>
            </w:r>
            <w:r w:rsidRPr="00BF4898">
              <w:rPr>
                <w:rFonts w:ascii="Calibri" w:hAnsi="Calibri" w:cs="Calibri"/>
              </w:rPr>
              <w:t>) Eur (</w:t>
            </w:r>
            <w:r w:rsidRPr="00BF4898">
              <w:rPr>
                <w:rFonts w:ascii="Calibri" w:hAnsi="Calibri" w:cs="Calibri"/>
                <w:i/>
              </w:rPr>
              <w:t>n</w:t>
            </w:r>
            <w:r w:rsidRPr="00BF4898">
              <w:rPr>
                <w:rFonts w:ascii="Calibri" w:hAnsi="Calibri" w:cs="Calibri"/>
                <w:i/>
                <w:highlight w:val="yellow"/>
              </w:rPr>
              <w:t>urodyti sumą žodžiais</w:t>
            </w:r>
            <w:r w:rsidRPr="00BF4898">
              <w:rPr>
                <w:rFonts w:ascii="Calibri" w:hAnsi="Calibri" w:cs="Calibri"/>
              </w:rPr>
              <w:t>).</w:t>
            </w:r>
          </w:p>
          <w:p w14:paraId="4CAAE1A4" w14:textId="5013D882" w:rsidR="001F4537" w:rsidRPr="00BF4898" w:rsidRDefault="001F4537" w:rsidP="003D49CA">
            <w:pPr>
              <w:jc w:val="both"/>
              <w:rPr>
                <w:rFonts w:ascii="Calibri" w:hAnsi="Calibri" w:cs="Calibri"/>
              </w:rPr>
            </w:pPr>
            <w:r w:rsidRPr="00BF4898">
              <w:rPr>
                <w:rFonts w:ascii="Calibri" w:hAnsi="Calibri" w:cs="Calibri"/>
              </w:rPr>
              <w:t>Fiksuotas įkainis už valandą (</w:t>
            </w:r>
            <w:r w:rsidRPr="00BF4898">
              <w:rPr>
                <w:rFonts w:ascii="Calibri" w:hAnsi="Calibri" w:cs="Calibri"/>
                <w:i/>
                <w:highlight w:val="yellow"/>
              </w:rPr>
              <w:t>nurodyti sumą skaičiais</w:t>
            </w:r>
            <w:r w:rsidRPr="00BF4898">
              <w:rPr>
                <w:rFonts w:ascii="Calibri" w:hAnsi="Calibri" w:cs="Calibri"/>
              </w:rPr>
              <w:t>) Eur (</w:t>
            </w:r>
            <w:r w:rsidRPr="00BF4898">
              <w:rPr>
                <w:rFonts w:ascii="Calibri" w:hAnsi="Calibri" w:cs="Calibri"/>
                <w:i/>
                <w:highlight w:val="yellow"/>
              </w:rPr>
              <w:t>nurodyti sumą žodžiais</w:t>
            </w:r>
            <w:r w:rsidRPr="00BF4898">
              <w:rPr>
                <w:rFonts w:ascii="Calibri" w:hAnsi="Calibri" w:cs="Calibri"/>
              </w:rPr>
              <w:t>) su PVM.</w:t>
            </w:r>
          </w:p>
          <w:p w14:paraId="165E56DB" w14:textId="77777777" w:rsidR="001F4537" w:rsidRPr="00BF4898" w:rsidRDefault="001F4537" w:rsidP="003D49CA">
            <w:pPr>
              <w:jc w:val="both"/>
              <w:rPr>
                <w:rFonts w:ascii="Calibri" w:hAnsi="Calibri" w:cs="Calibri"/>
                <w:szCs w:val="24"/>
                <w:lang w:val="en-US"/>
              </w:rPr>
            </w:pPr>
          </w:p>
          <w:p w14:paraId="7791C7A1" w14:textId="054A4B9C" w:rsidR="000B0F35" w:rsidRPr="00BF4898" w:rsidRDefault="003D49CA" w:rsidP="5B30B31E">
            <w:pPr>
              <w:jc w:val="both"/>
              <w:rPr>
                <w:rFonts w:ascii="Calibri" w:hAnsi="Calibri" w:cs="Calibri"/>
                <w:lang w:val="en-US"/>
              </w:rPr>
            </w:pPr>
            <w:r w:rsidRPr="00BF4898">
              <w:rPr>
                <w:rFonts w:ascii="Calibri" w:hAnsi="Calibri" w:cs="Calibri"/>
              </w:rPr>
              <w:t xml:space="preserve">Pirkėjas perka </w:t>
            </w:r>
            <w:r w:rsidRPr="00BF4898">
              <w:rPr>
                <w:rFonts w:ascii="Calibri" w:hAnsi="Calibri" w:cs="Calibri"/>
                <w:lang w:eastAsia="lt-LT"/>
              </w:rPr>
              <w:t>Techninės specifikacijos 5.4 skyriuje</w:t>
            </w:r>
            <w:r w:rsidRPr="00BF4898">
              <w:rPr>
                <w:rFonts w:ascii="Calibri" w:hAnsi="Calibri" w:cs="Calibri"/>
              </w:rPr>
              <w:t xml:space="preserve"> išvardintas Paslaugas pagal poreikį Sutartyje ir jos priede Nr. 2 „Pasiūlymas“ nurodytais įkainiais, neviršijant Fiksuoto įkainio Sutarties</w:t>
            </w:r>
            <w:r w:rsidR="78826DA4" w:rsidRPr="00BF4898">
              <w:rPr>
                <w:rFonts w:ascii="Calibri" w:hAnsi="Calibri" w:cs="Calibri"/>
              </w:rPr>
              <w:t xml:space="preserve"> dalies</w:t>
            </w:r>
            <w:r w:rsidRPr="00BF4898">
              <w:rPr>
                <w:rFonts w:ascii="Calibri" w:hAnsi="Calibri" w:cs="Calibri"/>
              </w:rPr>
              <w:t xml:space="preserve"> kainos. Techninėje specifikacijoje ir Sutarties priede Nr. 2 „Pasiūlymas“ nurodytas Paslaugų kiekis (valandos) tokioms Paslaugoms gali keistis pagal Pirkėjo poreikį (didėti ar mažėti). Pirkėjas neįsipareigoja išpirkti viso nurodyto tokių Paslaugų preliminaraus kiekio ar bet kokios jo dalies.</w:t>
            </w:r>
          </w:p>
        </w:tc>
      </w:tr>
      <w:tr w:rsidR="000B0F35" w:rsidRPr="00BF4898" w14:paraId="30D7F0C9" w14:textId="77777777" w:rsidTr="203D7150">
        <w:trPr>
          <w:trHeight w:val="922"/>
        </w:trPr>
        <w:tc>
          <w:tcPr>
            <w:tcW w:w="3094" w:type="dxa"/>
            <w:gridSpan w:val="2"/>
          </w:tcPr>
          <w:p w14:paraId="0AB226A9" w14:textId="09C44A35" w:rsidR="000B0F35" w:rsidRPr="00BF4898" w:rsidRDefault="000B0F35" w:rsidP="00BF4898">
            <w:pPr>
              <w:rPr>
                <w:rFonts w:ascii="Calibri" w:hAnsi="Calibri" w:cs="Calibri"/>
                <w:kern w:val="2"/>
                <w:szCs w:val="24"/>
              </w:rPr>
            </w:pPr>
            <w:r w:rsidRPr="00BF4898">
              <w:rPr>
                <w:rFonts w:ascii="Calibri" w:hAnsi="Calibri" w:cs="Calibri"/>
                <w:b/>
                <w:kern w:val="2"/>
                <w:szCs w:val="24"/>
              </w:rPr>
              <w:lastRenderedPageBreak/>
              <w:t xml:space="preserve">5.3. Sutarties kainos / įkainių perskaičiavimas taikant </w:t>
            </w:r>
            <w:r w:rsidRPr="00BF4898">
              <w:rPr>
                <w:rFonts w:ascii="Calibri" w:hAnsi="Calibri" w:cs="Calibri"/>
                <w:b/>
                <w:kern w:val="2"/>
                <w:szCs w:val="24"/>
                <w:u w:val="single"/>
              </w:rPr>
              <w:t>peržiūros</w:t>
            </w:r>
            <w:r w:rsidRPr="00BF4898">
              <w:rPr>
                <w:rFonts w:ascii="Calibri" w:hAnsi="Calibri" w:cs="Calibri"/>
                <w:b/>
                <w:kern w:val="2"/>
                <w:szCs w:val="24"/>
              </w:rPr>
              <w:t xml:space="preserve"> taisykles</w:t>
            </w:r>
          </w:p>
        </w:tc>
        <w:tc>
          <w:tcPr>
            <w:tcW w:w="6441" w:type="dxa"/>
            <w:gridSpan w:val="2"/>
          </w:tcPr>
          <w:p w14:paraId="6F81DCA9" w14:textId="77777777" w:rsidR="000B0F35" w:rsidRPr="00BF4898" w:rsidRDefault="000B0F35" w:rsidP="000B0F35">
            <w:pPr>
              <w:rPr>
                <w:rFonts w:ascii="Calibri" w:hAnsi="Calibri" w:cs="Calibri"/>
                <w:color w:val="000000"/>
                <w:szCs w:val="24"/>
              </w:rPr>
            </w:pPr>
            <w:r w:rsidRPr="00BF4898">
              <w:rPr>
                <w:rFonts w:ascii="Calibri" w:hAnsi="Calibri" w:cs="Calibri"/>
                <w:color w:val="000000"/>
                <w:kern w:val="2"/>
                <w:szCs w:val="24"/>
              </w:rPr>
              <w:t>Sutarties kaina / įkainiai bus perskaičiuojami:</w:t>
            </w:r>
          </w:p>
          <w:p w14:paraId="63FB333B" w14:textId="77777777" w:rsidR="000B0F35" w:rsidRPr="00BF4898" w:rsidRDefault="000B0F35" w:rsidP="000B0F35">
            <w:pPr>
              <w:rPr>
                <w:rFonts w:ascii="Calibri" w:hAnsi="Calibri" w:cs="Calibri"/>
                <w:color w:val="000000"/>
                <w:kern w:val="2"/>
                <w:szCs w:val="24"/>
              </w:rPr>
            </w:pPr>
            <w:r w:rsidRPr="00BF4898">
              <w:rPr>
                <w:rFonts w:ascii="Calibri" w:hAnsi="Calibri" w:cs="Calibri"/>
                <w:color w:val="000000"/>
                <w:kern w:val="2"/>
                <w:szCs w:val="24"/>
              </w:rPr>
              <w:t>5.3.1. dėl PVM tarifo pasikeitimo;</w:t>
            </w:r>
          </w:p>
          <w:p w14:paraId="36E957BE" w14:textId="5A6A516B" w:rsidR="000B0F35" w:rsidRPr="00BF4898" w:rsidRDefault="000B0F35" w:rsidP="000B0F35">
            <w:pPr>
              <w:rPr>
                <w:rFonts w:ascii="Calibri" w:hAnsi="Calibri" w:cs="Calibri"/>
                <w:color w:val="FF0000"/>
                <w:kern w:val="2"/>
                <w:szCs w:val="24"/>
              </w:rPr>
            </w:pPr>
            <w:r w:rsidRPr="00BF4898">
              <w:rPr>
                <w:rFonts w:ascii="Calibri" w:hAnsi="Calibri" w:cs="Calibri"/>
                <w:color w:val="000000"/>
                <w:kern w:val="2"/>
                <w:szCs w:val="24"/>
              </w:rPr>
              <w:t>5.3.2. dėl kainų lygio pokyčio</w:t>
            </w:r>
            <w:r w:rsidR="00D83D07" w:rsidRPr="00BF4898">
              <w:rPr>
                <w:rFonts w:ascii="Calibri" w:hAnsi="Calibri" w:cs="Calibri"/>
                <w:color w:val="000000"/>
                <w:kern w:val="2"/>
                <w:szCs w:val="24"/>
              </w:rPr>
              <w:t>.</w:t>
            </w:r>
          </w:p>
        </w:tc>
      </w:tr>
      <w:tr w:rsidR="000B0F35" w:rsidRPr="00BF4898" w14:paraId="78BBA7F3" w14:textId="77777777" w:rsidTr="203D7150">
        <w:trPr>
          <w:trHeight w:val="300"/>
        </w:trPr>
        <w:tc>
          <w:tcPr>
            <w:tcW w:w="3094" w:type="dxa"/>
            <w:gridSpan w:val="2"/>
          </w:tcPr>
          <w:p w14:paraId="673D23E9"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5.3.1. Sutarties kainos / įkainių peržiūra dėl PVM tarifo pasikeitimo</w:t>
            </w:r>
          </w:p>
        </w:tc>
        <w:tc>
          <w:tcPr>
            <w:tcW w:w="6441" w:type="dxa"/>
            <w:gridSpan w:val="2"/>
          </w:tcPr>
          <w:p w14:paraId="2F979A21" w14:textId="77777777" w:rsidR="000B0F35" w:rsidRPr="00BF4898" w:rsidRDefault="000B0F35" w:rsidP="000B0F35">
            <w:pPr>
              <w:jc w:val="both"/>
              <w:rPr>
                <w:rFonts w:ascii="Calibri" w:hAnsi="Calibri" w:cs="Calibri"/>
                <w:szCs w:val="24"/>
              </w:rPr>
            </w:pPr>
            <w:r w:rsidRPr="00BF4898">
              <w:rPr>
                <w:rFonts w:ascii="Calibri" w:hAnsi="Calibri" w:cs="Calibri"/>
                <w:kern w:val="2"/>
                <w:szCs w:val="24"/>
              </w:rPr>
              <w:t>Jeigu Sutarties vykdymo metu pasikeičia PVM mokėjimą reglamentuojantys teisės aktai, darantys tiesioginę įtaką Tiekėjo t</w:t>
            </w:r>
            <w:r w:rsidRPr="00BF4898">
              <w:rPr>
                <w:rFonts w:ascii="Calibri" w:hAnsi="Calibri" w:cs="Calibri"/>
                <w:szCs w:val="24"/>
              </w:rPr>
              <w:t>ei</w:t>
            </w:r>
            <w:r w:rsidRPr="00BF4898">
              <w:rPr>
                <w:rFonts w:ascii="Calibri" w:hAnsi="Calibri" w:cs="Calibri"/>
                <w:kern w:val="2"/>
                <w:szCs w:val="24"/>
              </w:rPr>
              <w:t>kiamų P</w:t>
            </w:r>
            <w:r w:rsidRPr="00BF4898">
              <w:rPr>
                <w:rFonts w:ascii="Calibri" w:hAnsi="Calibri" w:cs="Calibri"/>
                <w:szCs w:val="24"/>
              </w:rPr>
              <w:t>aslaugų</w:t>
            </w:r>
            <w:r w:rsidRPr="00BF4898">
              <w:rPr>
                <w:rFonts w:ascii="Calibri" w:hAnsi="Calibri" w:cs="Calibri"/>
                <w:kern w:val="2"/>
                <w:szCs w:val="24"/>
              </w:rPr>
              <w:t xml:space="preserve"> Sutartyje nurodytai kainai / įkainiams, Sutarties kaina / įkainiai perskaičiuojami nekeičiant P</w:t>
            </w:r>
            <w:r w:rsidRPr="00BF4898">
              <w:rPr>
                <w:rFonts w:ascii="Calibri" w:hAnsi="Calibri" w:cs="Calibri"/>
                <w:szCs w:val="24"/>
              </w:rPr>
              <w:t>aslaugų</w:t>
            </w:r>
            <w:r w:rsidRPr="00BF4898">
              <w:rPr>
                <w:rFonts w:ascii="Calibri" w:hAnsi="Calibri" w:cs="Calibri"/>
                <w:kern w:val="2"/>
                <w:szCs w:val="24"/>
              </w:rPr>
              <w:t xml:space="preserve"> kainos / įkainio be PVM.</w:t>
            </w:r>
          </w:p>
          <w:p w14:paraId="6600C0D3" w14:textId="77777777" w:rsidR="000B0F35" w:rsidRPr="00BF4898" w:rsidRDefault="000B0F35" w:rsidP="000B0F35">
            <w:pPr>
              <w:jc w:val="both"/>
              <w:rPr>
                <w:rFonts w:ascii="Calibri" w:hAnsi="Calibri" w:cs="Calibri"/>
                <w:kern w:val="2"/>
                <w:szCs w:val="24"/>
              </w:rPr>
            </w:pPr>
          </w:p>
          <w:p w14:paraId="45F23A84" w14:textId="77777777" w:rsidR="000B0F35" w:rsidRPr="00BF4898" w:rsidRDefault="000B0F35" w:rsidP="000B0F35">
            <w:pPr>
              <w:jc w:val="both"/>
              <w:rPr>
                <w:rFonts w:ascii="Calibri" w:hAnsi="Calibri" w:cs="Calibri"/>
                <w:szCs w:val="24"/>
              </w:rPr>
            </w:pPr>
            <w:r w:rsidRPr="00BF4898">
              <w:rPr>
                <w:rFonts w:ascii="Calibri" w:hAnsi="Calibri" w:cs="Calibri"/>
                <w:kern w:val="2"/>
                <w:szCs w:val="24"/>
              </w:rPr>
              <w:t>Perskaičiuota (-i) Sutarties kaina / įkainiai įforminama (-i) Susitarimu ir turi būti taikoma (-i) nuo naujo PVM įvedimo datos (nepriklausomai nuo to, kada pasirašytas Susitarimas).</w:t>
            </w:r>
          </w:p>
        </w:tc>
      </w:tr>
      <w:tr w:rsidR="000B0F35" w:rsidRPr="00BF4898" w14:paraId="0B0730BA" w14:textId="77777777" w:rsidTr="203D7150">
        <w:trPr>
          <w:trHeight w:val="300"/>
        </w:trPr>
        <w:tc>
          <w:tcPr>
            <w:tcW w:w="3094" w:type="dxa"/>
            <w:gridSpan w:val="2"/>
          </w:tcPr>
          <w:p w14:paraId="522718DA" w14:textId="77777777" w:rsidR="000B0F35" w:rsidRPr="00BF4898" w:rsidRDefault="000B0F35" w:rsidP="000B0F35">
            <w:pPr>
              <w:rPr>
                <w:rFonts w:ascii="Calibri" w:hAnsi="Calibri" w:cs="Calibri"/>
                <w:szCs w:val="24"/>
              </w:rPr>
            </w:pPr>
            <w:r w:rsidRPr="00BF4898">
              <w:rPr>
                <w:rFonts w:ascii="Calibri" w:hAnsi="Calibri" w:cs="Calibri"/>
                <w:b/>
                <w:bCs/>
                <w:kern w:val="2"/>
                <w:szCs w:val="24"/>
              </w:rPr>
              <w:t>5.3.2.</w:t>
            </w:r>
            <w:r w:rsidRPr="00BF4898">
              <w:rPr>
                <w:rFonts w:ascii="Calibri" w:hAnsi="Calibri" w:cs="Calibri"/>
                <w:kern w:val="2"/>
                <w:szCs w:val="24"/>
              </w:rPr>
              <w:t xml:space="preserve"> </w:t>
            </w:r>
            <w:r w:rsidRPr="00BF4898">
              <w:rPr>
                <w:rFonts w:ascii="Calibri" w:hAnsi="Calibri" w:cs="Calibri"/>
                <w:b/>
                <w:bCs/>
                <w:kern w:val="2"/>
                <w:szCs w:val="24"/>
              </w:rPr>
              <w:t>Sutarties kainos / įkainių peržiūra dėl kitų mokesčių, lemiančių Paslaugų kainos / įkainių pokytį, pasikeitimo</w:t>
            </w:r>
          </w:p>
        </w:tc>
        <w:tc>
          <w:tcPr>
            <w:tcW w:w="6441" w:type="dxa"/>
            <w:gridSpan w:val="2"/>
          </w:tcPr>
          <w:p w14:paraId="0683D821" w14:textId="7DE6BF8F" w:rsidR="000B0F35" w:rsidRPr="00BF4898" w:rsidRDefault="000B0F35" w:rsidP="002E1724">
            <w:pPr>
              <w:rPr>
                <w:rFonts w:ascii="Calibri" w:hAnsi="Calibri" w:cs="Calibri"/>
                <w:szCs w:val="24"/>
              </w:rPr>
            </w:pPr>
            <w:r w:rsidRPr="00BF4898">
              <w:rPr>
                <w:rFonts w:ascii="Calibri" w:hAnsi="Calibri" w:cs="Calibri"/>
                <w:kern w:val="2"/>
                <w:szCs w:val="24"/>
              </w:rPr>
              <w:t>Netaikoma</w:t>
            </w:r>
          </w:p>
        </w:tc>
      </w:tr>
      <w:tr w:rsidR="000B0F35" w:rsidRPr="00BF4898" w14:paraId="00447944" w14:textId="77777777" w:rsidTr="203D7150">
        <w:trPr>
          <w:trHeight w:val="300"/>
        </w:trPr>
        <w:tc>
          <w:tcPr>
            <w:tcW w:w="3094" w:type="dxa"/>
            <w:gridSpan w:val="2"/>
          </w:tcPr>
          <w:p w14:paraId="2DE4FA2A"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5.3.3. Sutarties kainos / įkainių peržiūra dėl kainų lygio pokyčio</w:t>
            </w:r>
          </w:p>
          <w:p w14:paraId="445DE65F" w14:textId="77777777" w:rsidR="000B0F35" w:rsidRPr="00BF4898" w:rsidRDefault="000B0F35" w:rsidP="000B0F35">
            <w:pPr>
              <w:rPr>
                <w:rFonts w:ascii="Calibri" w:hAnsi="Calibri" w:cs="Calibri"/>
                <w:b/>
                <w:kern w:val="2"/>
                <w:szCs w:val="24"/>
              </w:rPr>
            </w:pPr>
          </w:p>
        </w:tc>
        <w:tc>
          <w:tcPr>
            <w:tcW w:w="6441" w:type="dxa"/>
            <w:gridSpan w:val="2"/>
          </w:tcPr>
          <w:p w14:paraId="615B90A5" w14:textId="784F8196" w:rsidR="000B0F35" w:rsidRPr="00BF4898" w:rsidRDefault="000B0F35" w:rsidP="000B0F35">
            <w:pPr>
              <w:jc w:val="both"/>
              <w:rPr>
                <w:rFonts w:ascii="Calibri" w:hAnsi="Calibri" w:cs="Calibri"/>
                <w:szCs w:val="24"/>
                <w:lang w:val="en-US"/>
              </w:rPr>
            </w:pPr>
            <w:r w:rsidRPr="00BF4898">
              <w:rPr>
                <w:rFonts w:ascii="Calibri" w:hAnsi="Calibri" w:cs="Calibri"/>
                <w:szCs w:val="24"/>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D2698D">
              <w:rPr>
                <w:rFonts w:ascii="Calibri" w:hAnsi="Calibri" w:cs="Calibri"/>
                <w:szCs w:val="24"/>
              </w:rPr>
              <w:t>(penki</w:t>
            </w:r>
            <w:r w:rsidR="00A1527E">
              <w:rPr>
                <w:rFonts w:ascii="Calibri" w:hAnsi="Calibri" w:cs="Calibri"/>
                <w:szCs w:val="24"/>
              </w:rPr>
              <w:t>s</w:t>
            </w:r>
            <w:r w:rsidR="00D2698D">
              <w:rPr>
                <w:rFonts w:ascii="Calibri" w:hAnsi="Calibri" w:cs="Calibri"/>
                <w:szCs w:val="24"/>
              </w:rPr>
              <w:t xml:space="preserve">) </w:t>
            </w:r>
            <w:r w:rsidRPr="00BF4898">
              <w:rPr>
                <w:rFonts w:ascii="Calibri" w:hAnsi="Calibri" w:cs="Calibri"/>
                <w:szCs w:val="24"/>
              </w:rPr>
              <w:lastRenderedPageBreak/>
              <w:t>procentus. Sutarties kainos / įkainių peržiūra atliekama ne rečiau kaip kas 6 (šeši) mėnesiai.</w:t>
            </w:r>
          </w:p>
          <w:p w14:paraId="10C8E462"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rPr>
              <w:t>5.3.3.2. Sutarties k</w:t>
            </w:r>
            <w:r w:rsidRPr="00BF4898">
              <w:rPr>
                <w:rFonts w:ascii="Calibri" w:hAnsi="Calibri" w:cs="Calibri"/>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5EE404C"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rPr>
              <w:t>5.3.3.3. </w:t>
            </w:r>
            <w:r w:rsidRPr="00BF4898">
              <w:rPr>
                <w:rFonts w:ascii="Calibri" w:hAnsi="Calibri" w:cs="Calibri"/>
                <w:szCs w:val="24"/>
                <w:shd w:val="clear" w:color="auto" w:fill="FFFFFF"/>
              </w:rPr>
              <w:t>Jeigu P</w:t>
            </w:r>
            <w:r w:rsidRPr="00BF4898">
              <w:rPr>
                <w:rFonts w:ascii="Calibri" w:hAnsi="Calibri" w:cs="Calibri"/>
                <w:szCs w:val="24"/>
              </w:rPr>
              <w:t>aslaugų teikimas</w:t>
            </w:r>
            <w:r w:rsidRPr="00BF4898">
              <w:rPr>
                <w:rFonts w:ascii="Calibri" w:hAnsi="Calibri" w:cs="Calibri"/>
                <w:szCs w:val="24"/>
                <w:shd w:val="clear" w:color="auto" w:fill="FFFFFF"/>
              </w:rPr>
              <w:t> vėluoja dėl Tiekėjo kaltės, uždelstų suteikti P</w:t>
            </w:r>
            <w:r w:rsidRPr="00BF4898">
              <w:rPr>
                <w:rFonts w:ascii="Calibri" w:hAnsi="Calibri" w:cs="Calibri"/>
                <w:szCs w:val="24"/>
              </w:rPr>
              <w:t>aslaugų</w:t>
            </w:r>
            <w:r w:rsidRPr="00BF4898">
              <w:rPr>
                <w:rFonts w:ascii="Calibri" w:hAnsi="Calibri" w:cs="Calibri"/>
                <w:szCs w:val="24"/>
                <w:shd w:val="clear" w:color="auto" w:fill="FFFFFF"/>
              </w:rPr>
              <w:t> kaina / įkainiai nėra perskaičiuojami dėl kainų lygio kilimo (gali būti mažinami, tačiau negali būti didinami).</w:t>
            </w:r>
          </w:p>
          <w:p w14:paraId="20255C08"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rPr>
              <w:t>5.3.3.4. Atlikdamos Sutarties kainos / įkainių peržiūrą </w:t>
            </w:r>
            <w:r w:rsidRPr="00BF4898">
              <w:rPr>
                <w:rFonts w:ascii="Calibri" w:hAnsi="Calibri" w:cs="Calibri"/>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4487021"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shd w:val="clear" w:color="auto" w:fill="FFFFFF"/>
              </w:rPr>
              <w:t>5.3.3.5. Šalys privalo Susitarime nurodyti Paslaugų kainų indekso reikšmę laikotarpio pradžioje ir jo nustatymo datą, indekso reikšmę laikotarpio pabaigoje ir jo nustatymo datą, kainų pokytį (k), perskaičiuotą Sutarties kainą / įkainius, perskaičiuotą Pradinės Sutarties vertę.</w:t>
            </w:r>
          </w:p>
          <w:p w14:paraId="7A0277EE"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shd w:val="clear" w:color="auto" w:fill="FFFFFF"/>
              </w:rPr>
              <w:t>5.3.3.6. Nauja Sutarties kaina / įkainiai apskaičiuojami pagal žemiau pateiktą formulę:</w:t>
            </w:r>
          </w:p>
          <w:p w14:paraId="4BBFCC69"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rPr>
              <w:t> </w:t>
            </w:r>
          </w:p>
          <w:p w14:paraId="1811C82A" w14:textId="77777777" w:rsidR="000B0F35" w:rsidRPr="00BF4898" w:rsidRDefault="000B0F35" w:rsidP="000B0F35">
            <w:pPr>
              <w:jc w:val="both"/>
              <w:textAlignment w:val="baseline"/>
              <w:rPr>
                <w:rFonts w:ascii="Calibri" w:hAnsi="Calibri" w:cs="Calibri"/>
                <w:szCs w:val="24"/>
                <w:lang w:val="en-US"/>
              </w:rPr>
            </w:pPr>
            <w:r w:rsidRPr="00BF4898">
              <w:rPr>
                <w:rFonts w:ascii="Calibri" w:hAnsi="Calibri" w:cs="Calibri"/>
                <w:noProof/>
                <w:szCs w:val="24"/>
              </w:rPr>
              <w:drawing>
                <wp:inline distT="0" distB="0" distL="0" distR="0" wp14:anchorId="7734EA57" wp14:editId="440F0477">
                  <wp:extent cx="1181100" cy="274320"/>
                  <wp:effectExtent l="0" t="0" r="0" b="0"/>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4320"/>
                          </a:xfrm>
                          <a:prstGeom prst="rect">
                            <a:avLst/>
                          </a:prstGeom>
                          <a:noFill/>
                          <a:ln>
                            <a:noFill/>
                          </a:ln>
                        </pic:spPr>
                      </pic:pic>
                    </a:graphicData>
                  </a:graphic>
                </wp:inline>
              </w:drawing>
            </w:r>
            <w:r w:rsidRPr="00BF4898">
              <w:rPr>
                <w:rFonts w:ascii="Calibri" w:hAnsi="Calibri" w:cs="Calibri"/>
                <w:szCs w:val="24"/>
              </w:rPr>
              <w:t>, kur a – kaina / įkainis (Eur be PVM) (jei peržiūra jau buvo atlikta, tai po paskutinio perskaičiavimo)</w:t>
            </w:r>
          </w:p>
          <w:p w14:paraId="7D38BBEF" w14:textId="77777777" w:rsidR="000B0F35" w:rsidRPr="00BF4898" w:rsidRDefault="000B0F35" w:rsidP="000B0F35">
            <w:pPr>
              <w:jc w:val="both"/>
              <w:textAlignment w:val="baseline"/>
              <w:rPr>
                <w:rFonts w:ascii="Calibri" w:hAnsi="Calibri" w:cs="Calibri"/>
                <w:szCs w:val="24"/>
                <w:lang w:val="en-US"/>
              </w:rPr>
            </w:pPr>
            <w:r w:rsidRPr="00BF4898">
              <w:rPr>
                <w:rFonts w:ascii="Calibri" w:hAnsi="Calibri" w:cs="Calibri"/>
                <w:szCs w:val="24"/>
              </w:rPr>
              <w:t>a</w:t>
            </w:r>
            <w:r w:rsidRPr="00BF4898">
              <w:rPr>
                <w:rFonts w:ascii="Calibri" w:hAnsi="Calibri" w:cs="Calibri"/>
                <w:szCs w:val="24"/>
                <w:vertAlign w:val="subscript"/>
              </w:rPr>
              <w:t>1</w:t>
            </w:r>
            <w:r w:rsidRPr="00BF4898">
              <w:rPr>
                <w:rFonts w:ascii="Calibri" w:hAnsi="Calibri" w:cs="Calibri"/>
                <w:szCs w:val="24"/>
              </w:rPr>
              <w:t> – perskaičiuota (pakeista) kaina / įkainis (Eur be PVM)</w:t>
            </w:r>
          </w:p>
          <w:p w14:paraId="048EC760" w14:textId="77777777" w:rsidR="000B0F35" w:rsidRPr="00BF4898" w:rsidRDefault="000B0F35" w:rsidP="000B0F35">
            <w:pPr>
              <w:jc w:val="both"/>
              <w:textAlignment w:val="baseline"/>
              <w:rPr>
                <w:rFonts w:ascii="Calibri" w:hAnsi="Calibri" w:cs="Calibri"/>
                <w:szCs w:val="24"/>
                <w:lang w:val="en-US"/>
              </w:rPr>
            </w:pPr>
            <w:r w:rsidRPr="00BF4898">
              <w:rPr>
                <w:rFonts w:ascii="Calibri" w:hAnsi="Calibri" w:cs="Calibri"/>
                <w:szCs w:val="24"/>
              </w:rPr>
              <w:t>k – pagal Paslaugų kainų indeksą (J62 Kompiuterių programavimo, konsultacinė ir susijusi veikla)</w:t>
            </w:r>
            <w:r w:rsidRPr="00BF4898">
              <w:rPr>
                <w:rFonts w:ascii="Calibri" w:eastAsia="Aptos" w:hAnsi="Calibri" w:cs="Calibri"/>
                <w:sz w:val="22"/>
                <w:szCs w:val="22"/>
                <w14:ligatures w14:val="standardContextual"/>
              </w:rPr>
              <w:t xml:space="preserve"> </w:t>
            </w:r>
            <w:r w:rsidRPr="00BF4898">
              <w:rPr>
                <w:rFonts w:ascii="Calibri" w:hAnsi="Calibri" w:cs="Calibri"/>
                <w:szCs w:val="24"/>
              </w:rPr>
              <w:t>(vadovaujantis Valstybės duomenų agentūros viešai Oficialiosios statistikos portale paskelbtais Rodiklių duomenų bazės duomenimis) apskaičiuotas paslaugų kainų pokytis (padidėjimas arba sumažėjimas) (%). „k“ reikšmė skaičiuojama pagal formulę:</w:t>
            </w:r>
          </w:p>
          <w:p w14:paraId="7483519D" w14:textId="77777777" w:rsidR="000B0F35" w:rsidRPr="00BF4898" w:rsidRDefault="000B0F35" w:rsidP="000B0F35">
            <w:pPr>
              <w:jc w:val="both"/>
              <w:textAlignment w:val="baseline"/>
              <w:rPr>
                <w:rFonts w:ascii="Calibri" w:hAnsi="Calibri" w:cs="Calibri"/>
                <w:szCs w:val="24"/>
                <w:lang w:val="en-US"/>
              </w:rPr>
            </w:pPr>
            <w:r w:rsidRPr="00BF4898">
              <w:rPr>
                <w:rFonts w:ascii="Calibri" w:hAnsi="Calibri" w:cs="Calibri"/>
                <w:noProof/>
                <w:szCs w:val="24"/>
              </w:rPr>
              <w:drawing>
                <wp:inline distT="0" distB="0" distL="0" distR="0" wp14:anchorId="0F2B22A0" wp14:editId="04DBFBFE">
                  <wp:extent cx="1859280" cy="312420"/>
                  <wp:effectExtent l="0" t="0" r="762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312420"/>
                          </a:xfrm>
                          <a:prstGeom prst="rect">
                            <a:avLst/>
                          </a:prstGeom>
                          <a:noFill/>
                          <a:ln>
                            <a:noFill/>
                          </a:ln>
                        </pic:spPr>
                      </pic:pic>
                    </a:graphicData>
                  </a:graphic>
                </wp:inline>
              </w:drawing>
            </w:r>
            <w:r w:rsidRPr="00BF4898">
              <w:rPr>
                <w:rFonts w:ascii="Calibri" w:hAnsi="Calibri" w:cs="Calibri"/>
                <w:szCs w:val="24"/>
              </w:rPr>
              <w:t>, (proc.) kur</w:t>
            </w:r>
          </w:p>
          <w:p w14:paraId="6CDEE686" w14:textId="77777777" w:rsidR="000B0F35" w:rsidRPr="00BF4898" w:rsidRDefault="000B0F35" w:rsidP="000B0F35">
            <w:pPr>
              <w:jc w:val="both"/>
              <w:textAlignment w:val="baseline"/>
              <w:rPr>
                <w:rFonts w:ascii="Calibri" w:hAnsi="Calibri" w:cs="Calibri"/>
                <w:szCs w:val="24"/>
                <w:lang w:val="en-US"/>
              </w:rPr>
            </w:pPr>
            <w:r w:rsidRPr="00BF4898">
              <w:rPr>
                <w:rFonts w:ascii="Calibri" w:hAnsi="Calibri" w:cs="Calibri"/>
                <w:szCs w:val="24"/>
              </w:rPr>
              <w:t>Ind</w:t>
            </w:r>
            <w:r w:rsidRPr="00BF4898">
              <w:rPr>
                <w:rFonts w:ascii="Calibri" w:hAnsi="Calibri" w:cs="Calibri"/>
                <w:szCs w:val="24"/>
                <w:vertAlign w:val="subscript"/>
              </w:rPr>
              <w:t>naujausias</w:t>
            </w:r>
            <w:r w:rsidRPr="00BF4898">
              <w:rPr>
                <w:rFonts w:ascii="Calibri" w:hAnsi="Calibri" w:cs="Calibri"/>
                <w:szCs w:val="24"/>
              </w:rPr>
              <w:t> – kreipimosi dėl kainos / įkainių peržiūros išsiuntimo kitai Šaliai dieną paskelbtas naujausias Paslaugų kainų indeksas (J62 Kompiuterių programavimo, konsultacinė ir susijusi veikla).</w:t>
            </w:r>
          </w:p>
          <w:p w14:paraId="3E3E9180" w14:textId="1DF127E5" w:rsidR="000B0F35" w:rsidRPr="00BF4898" w:rsidRDefault="000B0F35" w:rsidP="000B0F35">
            <w:pPr>
              <w:jc w:val="both"/>
              <w:rPr>
                <w:rFonts w:ascii="Calibri" w:hAnsi="Calibri" w:cs="Calibri"/>
                <w:szCs w:val="24"/>
                <w:lang w:val="en-US"/>
              </w:rPr>
            </w:pPr>
            <w:r w:rsidRPr="00BF4898">
              <w:rPr>
                <w:rFonts w:ascii="Calibri" w:hAnsi="Calibri" w:cs="Calibri"/>
                <w:szCs w:val="24"/>
              </w:rPr>
              <w:t>Ind</w:t>
            </w:r>
            <w:r w:rsidRPr="00BF4898">
              <w:rPr>
                <w:rFonts w:ascii="Calibri" w:hAnsi="Calibri" w:cs="Calibri"/>
                <w:szCs w:val="24"/>
                <w:vertAlign w:val="subscript"/>
              </w:rPr>
              <w:t>pradžia</w:t>
            </w:r>
            <w:r w:rsidRPr="00BF4898">
              <w:rPr>
                <w:rFonts w:ascii="Calibri" w:hAnsi="Calibri" w:cs="Calibri"/>
                <w:szCs w:val="24"/>
              </w:rPr>
              <w:t> – laikotarpio pradžios datos (</w:t>
            </w:r>
            <w:r w:rsidR="000E4FAD" w:rsidRPr="00BF4898">
              <w:rPr>
                <w:rFonts w:ascii="Calibri" w:hAnsi="Calibri" w:cs="Calibri"/>
                <w:szCs w:val="24"/>
              </w:rPr>
              <w:t>ketvirčio</w:t>
            </w:r>
            <w:r w:rsidRPr="00BF4898">
              <w:rPr>
                <w:rFonts w:ascii="Calibri" w:hAnsi="Calibri" w:cs="Calibri"/>
                <w:szCs w:val="24"/>
              </w:rPr>
              <w:t>) Paslaugų kainų indeksas (J62 Kompiuterių programavimo, konsultacinė ir susijusi veikla). Pirmojo perskaičiavimo atveju laikotarpio pradžia (</w:t>
            </w:r>
            <w:r w:rsidR="000E4FAD" w:rsidRPr="00BF4898">
              <w:rPr>
                <w:rFonts w:ascii="Calibri" w:hAnsi="Calibri" w:cs="Calibri"/>
                <w:szCs w:val="24"/>
              </w:rPr>
              <w:t>ketvirtis</w:t>
            </w:r>
            <w:r w:rsidRPr="00BF4898">
              <w:rPr>
                <w:rFonts w:ascii="Calibri" w:hAnsi="Calibri" w:cs="Calibri"/>
                <w:szCs w:val="24"/>
              </w:rPr>
              <w:t xml:space="preserve">) yra Sutarties įsigaliojimo dienos </w:t>
            </w:r>
            <w:r w:rsidR="000E4FAD" w:rsidRPr="00BF4898">
              <w:rPr>
                <w:rFonts w:ascii="Calibri" w:hAnsi="Calibri" w:cs="Calibri"/>
                <w:szCs w:val="24"/>
              </w:rPr>
              <w:t>ketvirtis</w:t>
            </w:r>
            <w:r w:rsidRPr="00BF4898">
              <w:rPr>
                <w:rFonts w:ascii="Calibri" w:hAnsi="Calibri" w:cs="Calibri"/>
                <w:szCs w:val="24"/>
                <w:shd w:val="clear" w:color="auto" w:fill="FFFFFF"/>
              </w:rPr>
              <w:t>.</w:t>
            </w:r>
            <w:r w:rsidRPr="00BF4898">
              <w:rPr>
                <w:rFonts w:ascii="Calibri" w:hAnsi="Calibri" w:cs="Calibri"/>
                <w:szCs w:val="24"/>
              </w:rPr>
              <w:t> Antrojo ir vėlesnių perskaičiavimų atveju laikotarpio pradžia (</w:t>
            </w:r>
            <w:r w:rsidR="000E4FAD" w:rsidRPr="00BF4898">
              <w:rPr>
                <w:rFonts w:ascii="Calibri" w:hAnsi="Calibri" w:cs="Calibri"/>
                <w:szCs w:val="24"/>
              </w:rPr>
              <w:t>ketvirtis</w:t>
            </w:r>
            <w:r w:rsidRPr="00BF4898">
              <w:rPr>
                <w:rFonts w:ascii="Calibri" w:hAnsi="Calibri" w:cs="Calibri"/>
                <w:szCs w:val="24"/>
              </w:rPr>
              <w:t xml:space="preserve">) yra paskutinio perskaičiavimo metu naudotos paskelbto atitinkamo indekso reikšmės </w:t>
            </w:r>
            <w:r w:rsidR="000E4FAD" w:rsidRPr="00BF4898">
              <w:rPr>
                <w:rFonts w:ascii="Calibri" w:hAnsi="Calibri" w:cs="Calibri"/>
                <w:szCs w:val="24"/>
              </w:rPr>
              <w:t>ketvirtis</w:t>
            </w:r>
            <w:r w:rsidRPr="00BF4898">
              <w:rPr>
                <w:rFonts w:ascii="Calibri" w:hAnsi="Calibri" w:cs="Calibri"/>
                <w:szCs w:val="24"/>
              </w:rPr>
              <w:t>.</w:t>
            </w:r>
          </w:p>
          <w:p w14:paraId="0160A7DB"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rPr>
              <w:lastRenderedPageBreak/>
              <w:t>5.3.3.7. </w:t>
            </w:r>
            <w:r w:rsidRPr="00BF4898">
              <w:rPr>
                <w:rFonts w:ascii="Calibri" w:hAnsi="Calibri" w:cs="Calibri"/>
                <w:szCs w:val="24"/>
                <w:shd w:val="clear" w:color="auto" w:fill="FFFFFF"/>
              </w:rPr>
              <w:t>Skaičiavimams indeksų reikšmės imamos </w:t>
            </w:r>
            <w:r w:rsidRPr="00BF4898">
              <w:rPr>
                <w:rFonts w:ascii="Calibri" w:hAnsi="Calibri" w:cs="Calibri"/>
                <w:b/>
                <w:bCs/>
                <w:szCs w:val="24"/>
                <w:shd w:val="clear" w:color="auto" w:fill="FFFFFF"/>
              </w:rPr>
              <w:t>keturių</w:t>
            </w:r>
            <w:r w:rsidRPr="00BF4898">
              <w:rPr>
                <w:rFonts w:ascii="Calibri" w:hAnsi="Calibri" w:cs="Calibri"/>
                <w:szCs w:val="24"/>
                <w:shd w:val="clear" w:color="auto" w:fill="FFFFFF"/>
              </w:rPr>
              <w:t> skaitmenų po kablelio tikslumu. Apskaičiuotas pokytis (k) tolimesniems skaičiavimams naudojamas suapvalinus iki </w:t>
            </w:r>
            <w:r w:rsidRPr="00BF4898">
              <w:rPr>
                <w:rFonts w:ascii="Calibri" w:hAnsi="Calibri" w:cs="Calibri"/>
                <w:b/>
                <w:bCs/>
                <w:szCs w:val="24"/>
                <w:shd w:val="clear" w:color="auto" w:fill="FFFFFF"/>
              </w:rPr>
              <w:t>vieno</w:t>
            </w:r>
            <w:r w:rsidRPr="00BF4898">
              <w:rPr>
                <w:rFonts w:ascii="Calibri" w:hAnsi="Calibri" w:cs="Calibri"/>
                <w:szCs w:val="24"/>
                <w:shd w:val="clear" w:color="auto" w:fill="FFFFFF"/>
              </w:rPr>
              <w:t> skaitmens po kablelio, o apskaičiuotas įkainis „a</w:t>
            </w:r>
            <w:r w:rsidRPr="00BF4898">
              <w:rPr>
                <w:rFonts w:ascii="Calibri" w:hAnsi="Calibri" w:cs="Calibri"/>
                <w:szCs w:val="24"/>
                <w:shd w:val="clear" w:color="auto" w:fill="FFFFFF"/>
                <w:vertAlign w:val="subscript"/>
              </w:rPr>
              <w:t>1</w:t>
            </w:r>
            <w:r w:rsidRPr="00BF4898">
              <w:rPr>
                <w:rFonts w:ascii="Calibri" w:hAnsi="Calibri" w:cs="Calibri"/>
                <w:szCs w:val="24"/>
                <w:shd w:val="clear" w:color="auto" w:fill="FFFFFF"/>
              </w:rPr>
              <w:t>“ suapvalinamas iki </w:t>
            </w:r>
            <w:r w:rsidRPr="00BF4898">
              <w:rPr>
                <w:rFonts w:ascii="Calibri" w:hAnsi="Calibri" w:cs="Calibri"/>
                <w:b/>
                <w:bCs/>
                <w:szCs w:val="24"/>
                <w:shd w:val="clear" w:color="auto" w:fill="FFFFFF"/>
              </w:rPr>
              <w:t>dviejų</w:t>
            </w:r>
            <w:r w:rsidRPr="00BF4898">
              <w:rPr>
                <w:rFonts w:ascii="Calibri" w:hAnsi="Calibri" w:cs="Calibri"/>
                <w:szCs w:val="24"/>
                <w:shd w:val="clear" w:color="auto" w:fill="FFFFFF"/>
              </w:rPr>
              <w:t> skaitmenų po kablelio.</w:t>
            </w:r>
          </w:p>
          <w:p w14:paraId="7414338E"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60AB4DD"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shd w:val="clear" w:color="auto" w:fill="FFFFFF"/>
              </w:rPr>
              <w:t>5</w:t>
            </w:r>
            <w:r w:rsidRPr="00BF4898">
              <w:rPr>
                <w:rFonts w:ascii="Calibri" w:hAnsi="Calibri" w:cs="Calibri"/>
                <w:szCs w:val="24"/>
              </w:rPr>
              <w:t>.3.3.9. </w:t>
            </w:r>
            <w:r w:rsidRPr="00BF4898">
              <w:rPr>
                <w:rFonts w:ascii="Calibri" w:hAnsi="Calibri" w:cs="Calibri"/>
                <w:szCs w:val="24"/>
                <w:shd w:val="clear" w:color="auto" w:fill="FFFFFF"/>
              </w:rPr>
              <w:t>Susitarimas turi būti sudarytas per 10 (dešimt) kalendorinių dienų nuo Šalies pateikto tinkamo prašymo perskaičiuoti S</w:t>
            </w:r>
            <w:r w:rsidRPr="00BF4898">
              <w:rPr>
                <w:rFonts w:ascii="Calibri" w:hAnsi="Calibri" w:cs="Calibri"/>
                <w:szCs w:val="24"/>
              </w:rPr>
              <w:t>utarties </w:t>
            </w:r>
            <w:r w:rsidRPr="00BF4898">
              <w:rPr>
                <w:rFonts w:ascii="Calibri" w:hAnsi="Calibri" w:cs="Calibri"/>
                <w:szCs w:val="24"/>
                <w:shd w:val="clear" w:color="auto" w:fill="FFFFFF"/>
              </w:rPr>
              <w:t>kainą / įkainius gavimo dienos.</w:t>
            </w:r>
          </w:p>
          <w:p w14:paraId="23C9656B" w14:textId="77777777" w:rsidR="000B0F35" w:rsidRPr="00BF4898" w:rsidRDefault="000B0F35" w:rsidP="000B0F35">
            <w:pPr>
              <w:jc w:val="both"/>
              <w:rPr>
                <w:rFonts w:ascii="Calibri" w:hAnsi="Calibri" w:cs="Calibri"/>
                <w:szCs w:val="24"/>
                <w:lang w:val="en-US"/>
              </w:rPr>
            </w:pPr>
            <w:r w:rsidRPr="00BF4898">
              <w:rPr>
                <w:rFonts w:ascii="Calibri" w:hAnsi="Calibri" w:cs="Calibri"/>
                <w:szCs w:val="24"/>
                <w:shd w:val="clear" w:color="auto" w:fill="FFFFFF"/>
              </w:rPr>
              <w:t>5.3.3.10. </w:t>
            </w:r>
            <w:r w:rsidRPr="00BF4898">
              <w:rPr>
                <w:rFonts w:ascii="Calibri" w:hAnsi="Calibri" w:cs="Calibri"/>
                <w:szCs w:val="24"/>
                <w:bdr w:val="none" w:sz="0" w:space="0" w:color="auto" w:frame="1"/>
              </w:rPr>
              <w:t>Susitarimu Šalys neturi teisės keisti procedūroje nurodytos tvarkos ar kitų Sutarties nuostatų, išskyrus, jei keitimas atliekamas pagal VPĮ nuostatas.</w:t>
            </w:r>
          </w:p>
        </w:tc>
      </w:tr>
      <w:tr w:rsidR="000B0F35" w:rsidRPr="00BF4898" w14:paraId="74D38587" w14:textId="77777777" w:rsidTr="203D7150">
        <w:trPr>
          <w:trHeight w:val="300"/>
        </w:trPr>
        <w:tc>
          <w:tcPr>
            <w:tcW w:w="3094" w:type="dxa"/>
            <w:gridSpan w:val="2"/>
          </w:tcPr>
          <w:p w14:paraId="5DECCC71"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lastRenderedPageBreak/>
              <w:t xml:space="preserve">5.3.4. Sutarties kainos / įkainių peržiūra dėl kainų lygio pokyčio pagal </w:t>
            </w:r>
            <w:r w:rsidRPr="00BF4898">
              <w:rPr>
                <w:rFonts w:ascii="Calibri" w:hAnsi="Calibri" w:cs="Calibri"/>
                <w:b/>
                <w:bCs/>
                <w:kern w:val="2"/>
                <w:szCs w:val="24"/>
              </w:rPr>
              <w:t>Paslaugų</w:t>
            </w:r>
            <w:r w:rsidRPr="00BF4898">
              <w:rPr>
                <w:rFonts w:ascii="Calibri" w:hAnsi="Calibri" w:cs="Calibri"/>
                <w:b/>
                <w:kern w:val="2"/>
                <w:szCs w:val="24"/>
              </w:rPr>
              <w:t xml:space="preserve"> grupių kainų pokyčius</w:t>
            </w:r>
          </w:p>
        </w:tc>
        <w:tc>
          <w:tcPr>
            <w:tcW w:w="6441" w:type="dxa"/>
            <w:gridSpan w:val="2"/>
          </w:tcPr>
          <w:p w14:paraId="606BE15E"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Netaikoma</w:t>
            </w:r>
          </w:p>
          <w:p w14:paraId="25B1C4F7" w14:textId="77777777" w:rsidR="000B0F35" w:rsidRPr="00BF4898" w:rsidRDefault="000B0F35" w:rsidP="000B0F35">
            <w:pPr>
              <w:rPr>
                <w:rFonts w:ascii="Calibri" w:hAnsi="Calibri" w:cs="Calibri"/>
                <w:kern w:val="2"/>
                <w:szCs w:val="24"/>
              </w:rPr>
            </w:pPr>
          </w:p>
          <w:p w14:paraId="2FDE0E33" w14:textId="77777777" w:rsidR="000B0F35" w:rsidRPr="00BF4898" w:rsidRDefault="000B0F35" w:rsidP="000B0F35">
            <w:pPr>
              <w:rPr>
                <w:rFonts w:ascii="Calibri" w:hAnsi="Calibri" w:cs="Calibri"/>
                <w:szCs w:val="24"/>
              </w:rPr>
            </w:pPr>
          </w:p>
        </w:tc>
      </w:tr>
      <w:tr w:rsidR="000B0F35" w:rsidRPr="00BF4898" w14:paraId="0EAC895E" w14:textId="77777777" w:rsidTr="203D7150">
        <w:trPr>
          <w:trHeight w:val="300"/>
        </w:trPr>
        <w:tc>
          <w:tcPr>
            <w:tcW w:w="3094" w:type="dxa"/>
            <w:gridSpan w:val="2"/>
          </w:tcPr>
          <w:p w14:paraId="71B6856D" w14:textId="77777777" w:rsidR="000B0F35" w:rsidRPr="00BF4898" w:rsidRDefault="000B0F35" w:rsidP="000B0F35">
            <w:pPr>
              <w:rPr>
                <w:rFonts w:ascii="Calibri" w:hAnsi="Calibri" w:cs="Calibri"/>
                <w:b/>
                <w:bCs/>
                <w:kern w:val="2"/>
                <w:szCs w:val="24"/>
              </w:rPr>
            </w:pPr>
            <w:r w:rsidRPr="00BF4898">
              <w:rPr>
                <w:rFonts w:ascii="Calibri" w:hAnsi="Calibri" w:cs="Calibri"/>
                <w:b/>
                <w:bCs/>
                <w:kern w:val="2"/>
                <w:szCs w:val="24"/>
              </w:rPr>
              <w:t xml:space="preserve">5.4. Sutarties kainos / įkainių apskaičiavimas taikant </w:t>
            </w:r>
            <w:r w:rsidRPr="00BF4898">
              <w:rPr>
                <w:rFonts w:ascii="Calibri" w:hAnsi="Calibri" w:cs="Calibri"/>
                <w:b/>
                <w:bCs/>
                <w:kern w:val="2"/>
                <w:szCs w:val="24"/>
                <w:u w:val="single"/>
              </w:rPr>
              <w:t>kiekio (apimties)</w:t>
            </w:r>
            <w:r w:rsidRPr="00BF4898">
              <w:rPr>
                <w:rFonts w:ascii="Calibri" w:hAnsi="Calibri" w:cs="Calibri"/>
                <w:b/>
                <w:bCs/>
                <w:kern w:val="2"/>
                <w:szCs w:val="24"/>
              </w:rPr>
              <w:t xml:space="preserve"> keitimo taisykles</w:t>
            </w:r>
          </w:p>
        </w:tc>
        <w:tc>
          <w:tcPr>
            <w:tcW w:w="6441" w:type="dxa"/>
            <w:gridSpan w:val="2"/>
          </w:tcPr>
          <w:p w14:paraId="02298A55"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Netaikoma</w:t>
            </w:r>
          </w:p>
        </w:tc>
      </w:tr>
      <w:tr w:rsidR="000B0F35" w:rsidRPr="00BF4898" w14:paraId="55355974" w14:textId="77777777" w:rsidTr="203D7150">
        <w:trPr>
          <w:trHeight w:val="300"/>
        </w:trPr>
        <w:tc>
          <w:tcPr>
            <w:tcW w:w="3094" w:type="dxa"/>
            <w:gridSpan w:val="2"/>
          </w:tcPr>
          <w:p w14:paraId="0C1E8E41"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5.5. Atsiskaitymo su Tiekėju terminas ir tvarka</w:t>
            </w:r>
          </w:p>
        </w:tc>
        <w:tc>
          <w:tcPr>
            <w:tcW w:w="6441" w:type="dxa"/>
            <w:gridSpan w:val="2"/>
          </w:tcPr>
          <w:p w14:paraId="22F6D9A7" w14:textId="174E7FC1" w:rsidR="00991E47" w:rsidRPr="00BF4898" w:rsidRDefault="000B0F35" w:rsidP="000B0F35">
            <w:pPr>
              <w:jc w:val="both"/>
              <w:rPr>
                <w:rFonts w:ascii="Calibri" w:eastAsia="Calibri" w:hAnsi="Calibri" w:cs="Calibri"/>
                <w:lang w:eastAsia="zh-CN"/>
              </w:rPr>
            </w:pPr>
            <w:r w:rsidRPr="00BF4898">
              <w:rPr>
                <w:rFonts w:ascii="Calibri" w:hAnsi="Calibri" w:cs="Calibri"/>
                <w:kern w:val="2"/>
              </w:rPr>
              <w:t>Šalims pasirašius suteiktų Paslaugų, išvardintų Techninės specifikacijos 5.3 skyriuje,</w:t>
            </w:r>
            <w:r w:rsidRPr="00BF4898">
              <w:rPr>
                <w:rFonts w:ascii="Calibri" w:eastAsia="Aptos" w:hAnsi="Calibri" w:cs="Calibri"/>
                <w:sz w:val="22"/>
                <w:szCs w:val="22"/>
                <w14:ligatures w14:val="standardContextual"/>
              </w:rPr>
              <w:t xml:space="preserve"> ir </w:t>
            </w:r>
            <w:r w:rsidRPr="00BF4898">
              <w:rPr>
                <w:rFonts w:ascii="Calibri" w:hAnsi="Calibri" w:cs="Calibri"/>
                <w:kern w:val="2"/>
              </w:rPr>
              <w:t xml:space="preserve">įvykdytų užsakymų </w:t>
            </w:r>
            <w:r w:rsidR="2F8F0BC8" w:rsidRPr="00BF4898">
              <w:rPr>
                <w:rFonts w:ascii="Calibri" w:hAnsi="Calibri" w:cs="Calibri"/>
                <w:kern w:val="2"/>
              </w:rPr>
              <w:t>Paslaug</w:t>
            </w:r>
            <w:r w:rsidR="2EBFEA5D" w:rsidRPr="00BF4898">
              <w:rPr>
                <w:rFonts w:ascii="Calibri" w:hAnsi="Calibri" w:cs="Calibri"/>
                <w:kern w:val="2"/>
              </w:rPr>
              <w:t>oms</w:t>
            </w:r>
            <w:r w:rsidR="2F8F0BC8" w:rsidRPr="00BF4898">
              <w:rPr>
                <w:rFonts w:ascii="Calibri" w:hAnsi="Calibri" w:cs="Calibri"/>
                <w:kern w:val="2"/>
              </w:rPr>
              <w:t>, išvardint</w:t>
            </w:r>
            <w:r w:rsidR="4F858A19" w:rsidRPr="00BF4898">
              <w:rPr>
                <w:rFonts w:ascii="Calibri" w:hAnsi="Calibri" w:cs="Calibri"/>
                <w:kern w:val="2"/>
              </w:rPr>
              <w:t>oms</w:t>
            </w:r>
            <w:r w:rsidRPr="00BF4898">
              <w:rPr>
                <w:rFonts w:ascii="Calibri" w:hAnsi="Calibri" w:cs="Calibri"/>
                <w:kern w:val="2"/>
              </w:rPr>
              <w:t xml:space="preserve"> Techninės specifikacijos 5.4 skyriuje,</w:t>
            </w:r>
            <w:r w:rsidRPr="00BF4898">
              <w:rPr>
                <w:rFonts w:ascii="Calibri" w:eastAsia="Aptos" w:hAnsi="Calibri" w:cs="Calibri"/>
                <w:sz w:val="22"/>
                <w:szCs w:val="22"/>
                <w14:ligatures w14:val="standardContextual"/>
              </w:rPr>
              <w:t xml:space="preserve"> </w:t>
            </w:r>
            <w:r w:rsidRPr="00BF4898">
              <w:rPr>
                <w:rFonts w:ascii="Calibri" w:hAnsi="Calibri" w:cs="Calibri"/>
                <w:kern w:val="2"/>
              </w:rPr>
              <w:t>perdavimo – priėmimo aktus, Pirkėjas atsiskaito su Tiekėju ne vėliau kaip per 30 (trisdešimt) kalendorinių dienų nuo</w:t>
            </w:r>
            <w:r w:rsidRPr="00BF4898">
              <w:rPr>
                <w:rFonts w:ascii="Calibri" w:eastAsia="Aptos" w:hAnsi="Calibri" w:cs="Calibri"/>
                <w:sz w:val="22"/>
                <w:szCs w:val="22"/>
                <w14:ligatures w14:val="standardContextual"/>
              </w:rPr>
              <w:t xml:space="preserve"> </w:t>
            </w:r>
            <w:r w:rsidRPr="00BF4898">
              <w:rPr>
                <w:rFonts w:ascii="Calibri" w:hAnsi="Calibri" w:cs="Calibri"/>
                <w:kern w:val="2"/>
              </w:rPr>
              <w:t>Sąskaitos gavimo dienos</w:t>
            </w:r>
            <w:r w:rsidR="33E2E271" w:rsidRPr="00BF4898">
              <w:rPr>
                <w:rFonts w:ascii="Calibri" w:hAnsi="Calibri" w:cs="Calibri"/>
                <w:kern w:val="2"/>
              </w:rPr>
              <w:t>,</w:t>
            </w:r>
            <w:r w:rsidR="0565E045" w:rsidRPr="00BF4898">
              <w:rPr>
                <w:rFonts w:ascii="Calibri" w:hAnsi="Calibri" w:cs="Calibri"/>
                <w:kern w:val="2"/>
              </w:rPr>
              <w:t xml:space="preserve"> tos dienos neskaičiuojant</w:t>
            </w:r>
            <w:r w:rsidRPr="00BF4898">
              <w:rPr>
                <w:rFonts w:ascii="Calibri" w:hAnsi="Calibri" w:cs="Calibri"/>
                <w:kern w:val="2"/>
              </w:rPr>
              <w:t>.</w:t>
            </w:r>
            <w:r w:rsidRPr="203D7150">
              <w:rPr>
                <w:rFonts w:ascii="Calibri" w:eastAsia="Calibri" w:hAnsi="Calibri" w:cs="Calibri"/>
                <w:lang w:eastAsia="zh-CN"/>
              </w:rPr>
              <w:t xml:space="preserve"> </w:t>
            </w:r>
          </w:p>
          <w:p w14:paraId="4E910F58" w14:textId="739CBF4E" w:rsidR="000B0F35" w:rsidRPr="00BF4898" w:rsidRDefault="006501C4" w:rsidP="0A99ADD4">
            <w:pPr>
              <w:jc w:val="both"/>
              <w:rPr>
                <w:rFonts w:ascii="Calibri" w:eastAsia="Calibri" w:hAnsi="Calibri" w:cs="Calibri"/>
                <w:lang w:eastAsia="zh-CN"/>
              </w:rPr>
            </w:pPr>
            <w:r w:rsidRPr="0A99ADD4">
              <w:rPr>
                <w:rFonts w:ascii="Calibri" w:eastAsia="Calibri" w:hAnsi="Calibri" w:cs="Calibri"/>
                <w:lang w:eastAsia="zh-CN"/>
              </w:rPr>
              <w:t>Bet kokiu atveju visi atsiskaitymai turi būti atlikti iki 2028-01-3</w:t>
            </w:r>
            <w:r w:rsidR="000E4FAD" w:rsidRPr="0A99ADD4">
              <w:rPr>
                <w:rFonts w:ascii="Calibri" w:eastAsia="Calibri" w:hAnsi="Calibri" w:cs="Calibri"/>
                <w:lang w:eastAsia="zh-CN"/>
              </w:rPr>
              <w:t>0</w:t>
            </w:r>
            <w:r w:rsidRPr="0A99ADD4">
              <w:rPr>
                <w:rFonts w:ascii="Calibri" w:eastAsia="Calibri" w:hAnsi="Calibri" w:cs="Calibri"/>
                <w:lang w:eastAsia="zh-CN"/>
              </w:rPr>
              <w:t>.</w:t>
            </w:r>
          </w:p>
          <w:p w14:paraId="2E067025" w14:textId="77777777" w:rsidR="000B0F35" w:rsidRPr="00BF4898" w:rsidRDefault="000B0F35" w:rsidP="000B0F35">
            <w:pPr>
              <w:jc w:val="both"/>
              <w:rPr>
                <w:rFonts w:ascii="Calibri" w:hAnsi="Calibri" w:cs="Calibri"/>
                <w:kern w:val="2"/>
                <w:szCs w:val="24"/>
                <w:shd w:val="clear" w:color="auto" w:fill="FFFFFF"/>
              </w:rPr>
            </w:pPr>
          </w:p>
          <w:p w14:paraId="480918BA" w14:textId="77777777" w:rsidR="000B0F35" w:rsidRPr="00BF4898" w:rsidRDefault="000B0F35" w:rsidP="000B0F35">
            <w:pPr>
              <w:jc w:val="both"/>
              <w:rPr>
                <w:rFonts w:ascii="Calibri" w:hAnsi="Calibri" w:cs="Calibri"/>
                <w:kern w:val="2"/>
                <w:szCs w:val="24"/>
                <w:shd w:val="clear" w:color="auto" w:fill="FFFFFF"/>
              </w:rPr>
            </w:pPr>
            <w:r w:rsidRPr="00BF4898">
              <w:rPr>
                <w:rFonts w:ascii="Calibri" w:hAnsi="Calibri" w:cs="Calibri"/>
                <w:kern w:val="2"/>
                <w:szCs w:val="24"/>
                <w:shd w:val="clear" w:color="auto" w:fill="FFFFFF"/>
              </w:rPr>
              <w:t>Apmokėjimo sąlygos:</w:t>
            </w:r>
          </w:p>
          <w:p w14:paraId="200676E2" w14:textId="1D1ADF23" w:rsidR="000B0F35" w:rsidRPr="00BF4898" w:rsidRDefault="000B0F35" w:rsidP="000B0F35">
            <w:pPr>
              <w:jc w:val="both"/>
              <w:rPr>
                <w:rFonts w:ascii="Calibri" w:hAnsi="Calibri" w:cs="Calibri"/>
                <w:kern w:val="2"/>
                <w:shd w:val="clear" w:color="auto" w:fill="FFFFFF"/>
              </w:rPr>
            </w:pPr>
            <w:r w:rsidRPr="00BF4898">
              <w:rPr>
                <w:rFonts w:ascii="Calibri" w:hAnsi="Calibri" w:cs="Calibri"/>
                <w:kern w:val="2"/>
                <w:shd w:val="clear" w:color="auto" w:fill="FFFFFF"/>
              </w:rPr>
              <w:t xml:space="preserve">1) už tinkamai suteiktas visas Paslaugas, išvardintas Techninės specifikacijos 5.3 skyriuje, Tiekėjui sumokama visa Fiksuotos kainos Sutarties </w:t>
            </w:r>
            <w:r w:rsidR="7B997C1E" w:rsidRPr="00BF4898">
              <w:rPr>
                <w:rFonts w:ascii="Calibri" w:hAnsi="Calibri" w:cs="Calibri"/>
                <w:kern w:val="2"/>
                <w:shd w:val="clear" w:color="auto" w:fill="FFFFFF"/>
              </w:rPr>
              <w:t>dalies</w:t>
            </w:r>
            <w:r w:rsidRPr="00BF4898">
              <w:rPr>
                <w:rFonts w:ascii="Calibri" w:hAnsi="Calibri" w:cs="Calibri"/>
                <w:kern w:val="2"/>
                <w:shd w:val="clear" w:color="auto" w:fill="FFFFFF"/>
              </w:rPr>
              <w:t xml:space="preserve"> kaina, nurodyta Sutarties specialiųjų sąlygų 5.2.</w:t>
            </w:r>
            <w:r w:rsidR="73E65CC0" w:rsidRPr="00BF4898">
              <w:rPr>
                <w:rFonts w:ascii="Calibri" w:hAnsi="Calibri" w:cs="Calibri"/>
                <w:kern w:val="2"/>
                <w:shd w:val="clear" w:color="auto" w:fill="FFFFFF"/>
              </w:rPr>
              <w:t>1</w:t>
            </w:r>
            <w:r w:rsidRPr="00BF4898">
              <w:rPr>
                <w:rFonts w:ascii="Calibri" w:hAnsi="Calibri" w:cs="Calibri"/>
                <w:kern w:val="2"/>
                <w:shd w:val="clear" w:color="auto" w:fill="FFFFFF"/>
              </w:rPr>
              <w:t>. punkte. Tuo atveju, jeigu Tiekėjui buvo sumokėtas Sutarties 5.6 punkte numatyto dydžio avansas, galutinė mokėtina suma Tiekėjui mažinama sumokėto avanso dydžiu;</w:t>
            </w:r>
          </w:p>
          <w:p w14:paraId="330B7160" w14:textId="77777777" w:rsidR="000B0F35" w:rsidRPr="00BF4898" w:rsidRDefault="000B0F35" w:rsidP="000B0F35">
            <w:pPr>
              <w:jc w:val="both"/>
              <w:rPr>
                <w:rFonts w:ascii="Calibri" w:hAnsi="Calibri" w:cs="Calibri"/>
                <w:kern w:val="2"/>
                <w:szCs w:val="24"/>
                <w:shd w:val="clear" w:color="auto" w:fill="FFFFFF"/>
              </w:rPr>
            </w:pPr>
          </w:p>
          <w:p w14:paraId="59094F55" w14:textId="34B40112" w:rsidR="000B0F35" w:rsidRPr="00BF4898" w:rsidRDefault="000B0F35" w:rsidP="000B0F35">
            <w:pPr>
              <w:jc w:val="both"/>
              <w:rPr>
                <w:rFonts w:ascii="Calibri" w:hAnsi="Calibri" w:cs="Calibri"/>
                <w:kern w:val="2"/>
                <w:shd w:val="clear" w:color="auto" w:fill="FFFFFF"/>
              </w:rPr>
            </w:pPr>
            <w:r w:rsidRPr="00BF4898">
              <w:rPr>
                <w:rFonts w:ascii="Calibri" w:hAnsi="Calibri" w:cs="Calibri"/>
                <w:kern w:val="2"/>
                <w:shd w:val="clear" w:color="auto" w:fill="FFFFFF"/>
              </w:rPr>
              <w:t>2) už tinkamai įvykdytą užsakymą Paslaug</w:t>
            </w:r>
            <w:r w:rsidR="7E7A2805" w:rsidRPr="00BF4898">
              <w:rPr>
                <w:rFonts w:ascii="Calibri" w:hAnsi="Calibri" w:cs="Calibri"/>
                <w:kern w:val="2"/>
                <w:shd w:val="clear" w:color="auto" w:fill="FFFFFF"/>
              </w:rPr>
              <w:t>oms</w:t>
            </w:r>
            <w:r w:rsidRPr="00BF4898">
              <w:rPr>
                <w:rFonts w:ascii="Calibri" w:hAnsi="Calibri" w:cs="Calibri"/>
                <w:kern w:val="2"/>
                <w:shd w:val="clear" w:color="auto" w:fill="FFFFFF"/>
              </w:rPr>
              <w:t>, išvardint</w:t>
            </w:r>
            <w:r w:rsidR="769861BF" w:rsidRPr="00BF4898">
              <w:rPr>
                <w:rFonts w:ascii="Calibri" w:hAnsi="Calibri" w:cs="Calibri"/>
                <w:kern w:val="2"/>
                <w:shd w:val="clear" w:color="auto" w:fill="FFFFFF"/>
              </w:rPr>
              <w:t>oms</w:t>
            </w:r>
            <w:r w:rsidRPr="00BF4898">
              <w:rPr>
                <w:rFonts w:ascii="Calibri" w:hAnsi="Calibri" w:cs="Calibri"/>
                <w:kern w:val="2"/>
                <w:shd w:val="clear" w:color="auto" w:fill="FFFFFF"/>
              </w:rPr>
              <w:t xml:space="preserve"> Techninės specifikacijos 5.4 skyriuje, Tiekėjui apmokama Sutarties priede Nr. [2] „Pasiūlymas“ </w:t>
            </w:r>
            <w:r w:rsidR="74A797F6" w:rsidRPr="00BF4898">
              <w:rPr>
                <w:rFonts w:ascii="Calibri" w:hAnsi="Calibri" w:cs="Calibri"/>
                <w:kern w:val="2"/>
                <w:shd w:val="clear" w:color="auto" w:fill="FFFFFF"/>
              </w:rPr>
              <w:t xml:space="preserve">ir </w:t>
            </w:r>
            <w:r w:rsidR="5EC42BFE" w:rsidRPr="00BF4898">
              <w:rPr>
                <w:rFonts w:ascii="Calibri" w:hAnsi="Calibri" w:cs="Calibri"/>
              </w:rPr>
              <w:t xml:space="preserve">Sutarties specialiųjų </w:t>
            </w:r>
            <w:r w:rsidR="5EC42BFE" w:rsidRPr="00BF4898">
              <w:rPr>
                <w:rFonts w:ascii="Calibri" w:hAnsi="Calibri" w:cs="Calibri"/>
              </w:rPr>
              <w:lastRenderedPageBreak/>
              <w:t>sąlygų 5.2.2. punkte</w:t>
            </w:r>
            <w:r w:rsidR="5EC42BFE" w:rsidRPr="00BF4898">
              <w:rPr>
                <w:rFonts w:ascii="Calibri" w:hAnsi="Calibri" w:cs="Calibri"/>
                <w:kern w:val="2"/>
                <w:shd w:val="clear" w:color="auto" w:fill="FFFFFF"/>
              </w:rPr>
              <w:t xml:space="preserve"> </w:t>
            </w:r>
            <w:r w:rsidRPr="00BF4898">
              <w:rPr>
                <w:rFonts w:ascii="Calibri" w:hAnsi="Calibri" w:cs="Calibri"/>
              </w:rPr>
              <w:t>nurodytais įkainiais</w:t>
            </w:r>
            <w:r w:rsidR="6BDFEF75" w:rsidRPr="00BF4898">
              <w:rPr>
                <w:rFonts w:ascii="Calibri" w:hAnsi="Calibri" w:cs="Calibri"/>
              </w:rPr>
              <w:t xml:space="preserve"> pagal Paslaugų perdavimo - priėmimo akte nurodytą sugaištų valandų kiekį</w:t>
            </w:r>
            <w:r w:rsidRPr="00BF4898">
              <w:rPr>
                <w:rFonts w:ascii="Calibri" w:hAnsi="Calibri" w:cs="Calibri"/>
              </w:rPr>
              <w:t>;</w:t>
            </w:r>
          </w:p>
        </w:tc>
      </w:tr>
      <w:tr w:rsidR="000B0F35" w:rsidRPr="00BF4898" w14:paraId="30D6ABDB" w14:textId="77777777" w:rsidTr="203D7150">
        <w:trPr>
          <w:trHeight w:val="300"/>
        </w:trPr>
        <w:tc>
          <w:tcPr>
            <w:tcW w:w="3094" w:type="dxa"/>
            <w:gridSpan w:val="2"/>
          </w:tcPr>
          <w:p w14:paraId="7AB58E5B"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lastRenderedPageBreak/>
              <w:t>5.6. Avansas</w:t>
            </w:r>
          </w:p>
        </w:tc>
        <w:tc>
          <w:tcPr>
            <w:tcW w:w="6441" w:type="dxa"/>
            <w:gridSpan w:val="2"/>
          </w:tcPr>
          <w:p w14:paraId="22232362" w14:textId="35890939" w:rsidR="000B0F35" w:rsidRPr="00BF4898" w:rsidRDefault="000B0F35" w:rsidP="000B0F35">
            <w:pPr>
              <w:jc w:val="both"/>
              <w:rPr>
                <w:rFonts w:ascii="Calibri" w:hAnsi="Calibri" w:cs="Calibri"/>
              </w:rPr>
            </w:pPr>
            <w:r w:rsidRPr="00BF4898">
              <w:rPr>
                <w:rFonts w:ascii="Calibri" w:hAnsi="Calibri" w:cs="Calibri"/>
                <w:kern w:val="2"/>
              </w:rPr>
              <w:t xml:space="preserve">Tiekėjui gali būti mokamas ne daugiau nei 20 (dvidešimties) procentų nuo Pradinės Fiksuotos kainos Sutarties </w:t>
            </w:r>
            <w:r w:rsidR="0EC2526D" w:rsidRPr="00BF4898">
              <w:rPr>
                <w:rFonts w:ascii="Calibri" w:hAnsi="Calibri" w:cs="Calibri"/>
                <w:kern w:val="2"/>
              </w:rPr>
              <w:t xml:space="preserve">dalies </w:t>
            </w:r>
            <w:r w:rsidRPr="00BF4898">
              <w:rPr>
                <w:rFonts w:ascii="Calibri" w:hAnsi="Calibri" w:cs="Calibri"/>
                <w:kern w:val="2"/>
              </w:rPr>
              <w:t>vertės</w:t>
            </w:r>
            <w:r w:rsidR="000E4FAD" w:rsidRPr="00BF4898">
              <w:rPr>
                <w:rFonts w:ascii="Calibri" w:hAnsi="Calibri" w:cs="Calibri"/>
                <w:kern w:val="2"/>
              </w:rPr>
              <w:t xml:space="preserve"> be PVM</w:t>
            </w:r>
            <w:r w:rsidRPr="00BF4898">
              <w:rPr>
                <w:rFonts w:ascii="Calibri" w:hAnsi="Calibri" w:cs="Calibri"/>
                <w:kern w:val="2"/>
              </w:rPr>
              <w:t>, nurodytos Sutarties specialiųjų sąlygų 5.2.</w:t>
            </w:r>
            <w:r w:rsidR="000E4FAD" w:rsidRPr="00BF4898">
              <w:rPr>
                <w:rFonts w:ascii="Calibri" w:hAnsi="Calibri" w:cs="Calibri"/>
                <w:kern w:val="2"/>
              </w:rPr>
              <w:t>1</w:t>
            </w:r>
            <w:r w:rsidRPr="00BF4898">
              <w:rPr>
                <w:rFonts w:ascii="Calibri" w:hAnsi="Calibri" w:cs="Calibri"/>
                <w:kern w:val="2"/>
              </w:rPr>
              <w:t xml:space="preserve"> punkte, dydžio avansas. </w:t>
            </w:r>
          </w:p>
          <w:p w14:paraId="391136DA" w14:textId="6AFF4708" w:rsidR="000B0F35" w:rsidRPr="00BF4898" w:rsidRDefault="000B0F35" w:rsidP="000B0F35">
            <w:pPr>
              <w:jc w:val="both"/>
              <w:rPr>
                <w:rFonts w:ascii="Calibri" w:hAnsi="Calibri" w:cs="Calibri"/>
              </w:rPr>
            </w:pPr>
            <w:r w:rsidRPr="00BF4898">
              <w:rPr>
                <w:rFonts w:ascii="Calibri" w:hAnsi="Calibri" w:cs="Calibri"/>
                <w:kern w:val="2"/>
              </w:rPr>
              <w:t xml:space="preserve">Tiekėjas, norėdamas gauti </w:t>
            </w:r>
            <w:r w:rsidR="01B43E77" w:rsidRPr="00BF4898">
              <w:rPr>
                <w:rFonts w:ascii="Calibri" w:hAnsi="Calibri" w:cs="Calibri"/>
                <w:kern w:val="2"/>
              </w:rPr>
              <w:t>a</w:t>
            </w:r>
            <w:r w:rsidRPr="00BF4898">
              <w:rPr>
                <w:rFonts w:ascii="Calibri" w:hAnsi="Calibri" w:cs="Calibri"/>
                <w:kern w:val="2"/>
              </w:rPr>
              <w:t>vansą, reikalingą pradėti vykdyti Sutartį, pateikia Pirkėjui prašymą, kuriame nurodo Paslaug</w:t>
            </w:r>
            <w:r w:rsidR="53D480DF" w:rsidRPr="00BF4898">
              <w:rPr>
                <w:rFonts w:ascii="Calibri" w:hAnsi="Calibri" w:cs="Calibri"/>
                <w:kern w:val="2"/>
              </w:rPr>
              <w:t>ų</w:t>
            </w:r>
            <w:r w:rsidR="37F9B93D" w:rsidRPr="00BF4898">
              <w:rPr>
                <w:rFonts w:ascii="Calibri" w:hAnsi="Calibri" w:cs="Calibri"/>
              </w:rPr>
              <w:t>, išvardint</w:t>
            </w:r>
            <w:r w:rsidR="1B7B254A" w:rsidRPr="00BF4898">
              <w:rPr>
                <w:rFonts w:ascii="Calibri" w:hAnsi="Calibri" w:cs="Calibri"/>
              </w:rPr>
              <w:t>ų</w:t>
            </w:r>
            <w:r w:rsidR="37F9B93D" w:rsidRPr="00BF4898">
              <w:rPr>
                <w:rFonts w:ascii="Calibri" w:hAnsi="Calibri" w:cs="Calibri"/>
              </w:rPr>
              <w:t xml:space="preserve"> Techninės specifikacijos 5.3 skyriuje</w:t>
            </w:r>
            <w:r w:rsidR="71274A6D" w:rsidRPr="00BF4898">
              <w:rPr>
                <w:rFonts w:ascii="Calibri" w:hAnsi="Calibri" w:cs="Calibri"/>
              </w:rPr>
              <w:t>,</w:t>
            </w:r>
            <w:r w:rsidR="00BF4898">
              <w:rPr>
                <w:rFonts w:ascii="Calibri" w:hAnsi="Calibri" w:cs="Calibri"/>
              </w:rPr>
              <w:t xml:space="preserve"> </w:t>
            </w:r>
            <w:r w:rsidRPr="00BF4898">
              <w:rPr>
                <w:rFonts w:ascii="Calibri" w:hAnsi="Calibri" w:cs="Calibri"/>
                <w:kern w:val="2"/>
              </w:rPr>
              <w:t xml:space="preserve">suteikimui reikalingų lėšų dydį ir lėšų panaudojimo tikslą. Kartu pateikia Pirkėjui avansinio apmokėjimo Sąskaitą ir avansinio mokėjimo grąžinimo užtikrinimą. Pirkėjas sumoka Tiekėjui avansą pagal Tiekėjo pateiktą prašymą ir išankstinio mokėjimo sąskaitą ne vėliau kaip per 30 (trisdešimt) kalendorinių dienų nuo Tiekėjo prašymo, išankstinio mokėjimo sąskaitos ir </w:t>
            </w:r>
            <w:r w:rsidR="2844D47A" w:rsidRPr="00BF4898">
              <w:rPr>
                <w:rFonts w:ascii="Calibri" w:hAnsi="Calibri" w:cs="Calibri"/>
                <w:kern w:val="2"/>
              </w:rPr>
              <w:t>a</w:t>
            </w:r>
            <w:r w:rsidRPr="00BF4898">
              <w:rPr>
                <w:rFonts w:ascii="Calibri" w:hAnsi="Calibri" w:cs="Calibri"/>
                <w:kern w:val="2"/>
              </w:rPr>
              <w:t>vanso užtikrinimo gavimo dienos.</w:t>
            </w:r>
          </w:p>
          <w:p w14:paraId="64721146"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Avanso sumokėjimo terminas (nepažeidžiantis aukščiau nurodytų terminų) neeliminuoja Tiekėjo pareigos vykdyti Paslaugas pagal Sutartyje ir Techninėje specifikacijoje numatytą grafiką.</w:t>
            </w:r>
          </w:p>
          <w:p w14:paraId="070DA098" w14:textId="3161F3DD" w:rsidR="000B0F35" w:rsidRPr="00BF4898" w:rsidRDefault="000B0F35" w:rsidP="000B0F35">
            <w:pPr>
              <w:jc w:val="both"/>
              <w:rPr>
                <w:rFonts w:ascii="Calibri" w:hAnsi="Calibri" w:cs="Calibri"/>
              </w:rPr>
            </w:pPr>
            <w:r w:rsidRPr="00BF4898">
              <w:rPr>
                <w:rFonts w:ascii="Calibri" w:hAnsi="Calibri" w:cs="Calibri"/>
                <w:kern w:val="2"/>
              </w:rPr>
              <w:t>Apskaičiuojant Tiekėjui mokėtiną sumą už tinkamai suteiktas visas Paslaugas, išvardintas Techninės specifikacijos 5.3 skyriuje, atliekamas sumokėto avanso balanso suvedimas. Pirkėjas, gavęs iš Tiekėjo Sąskaitą už suteiktas ir Pirkėjo  priimtas Paslaugas, išvardintas Techninės specifikacijos 5.3 skyriuje (Šalims pasirašius Paslaugų, išvardintų Techninės specifikacijos 5.3 skyriuje, perdavimo – priėmimo aktą), iš Sąskaitoje nurodytos mokėtinos sumos išskaičiuoja sumą, lygią Tiekėjui sumokėtai avanso sumai.</w:t>
            </w:r>
          </w:p>
        </w:tc>
      </w:tr>
      <w:tr w:rsidR="000B0F35" w:rsidRPr="00BF4898" w14:paraId="24E6DF85" w14:textId="77777777" w:rsidTr="203D7150">
        <w:trPr>
          <w:trHeight w:val="300"/>
        </w:trPr>
        <w:tc>
          <w:tcPr>
            <w:tcW w:w="3094" w:type="dxa"/>
            <w:gridSpan w:val="2"/>
          </w:tcPr>
          <w:p w14:paraId="368BB2B9"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5.7. Avanso užtikrinimas</w:t>
            </w:r>
          </w:p>
        </w:tc>
        <w:tc>
          <w:tcPr>
            <w:tcW w:w="6441" w:type="dxa"/>
            <w:gridSpan w:val="2"/>
          </w:tcPr>
          <w:p w14:paraId="28542598"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Avanso užtikrinimo dydis yra lygus Specialiųjų sąlygų 5.6 punkte nurodytai avansinio mokėjimo sumai.</w:t>
            </w:r>
          </w:p>
          <w:p w14:paraId="3F330F83"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Reikalavimai Avanso užtikrinimui nustatyti Bendrųjų sąlygų 12.1 poskyryje.</w:t>
            </w:r>
          </w:p>
        </w:tc>
      </w:tr>
      <w:tr w:rsidR="000B0F35" w:rsidRPr="00BF4898" w14:paraId="1E82A700" w14:textId="77777777" w:rsidTr="203D7150">
        <w:trPr>
          <w:trHeight w:val="300"/>
        </w:trPr>
        <w:tc>
          <w:tcPr>
            <w:tcW w:w="9535" w:type="dxa"/>
            <w:gridSpan w:val="4"/>
          </w:tcPr>
          <w:p w14:paraId="4819BD5E"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6. PASLAUGŲ KOKYBĖ IR GARANTINIAI ĮSIPAREIGOJIMAI</w:t>
            </w:r>
          </w:p>
        </w:tc>
      </w:tr>
      <w:tr w:rsidR="000B0F35" w:rsidRPr="00BF4898" w14:paraId="53857675" w14:textId="77777777" w:rsidTr="203D7150">
        <w:trPr>
          <w:trHeight w:val="300"/>
        </w:trPr>
        <w:tc>
          <w:tcPr>
            <w:tcW w:w="3094" w:type="dxa"/>
            <w:gridSpan w:val="2"/>
          </w:tcPr>
          <w:p w14:paraId="154D7B67"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6.1. Garantinis terminas</w:t>
            </w:r>
          </w:p>
        </w:tc>
        <w:tc>
          <w:tcPr>
            <w:tcW w:w="6441" w:type="dxa"/>
            <w:gridSpan w:val="2"/>
          </w:tcPr>
          <w:p w14:paraId="5883CE12" w14:textId="1A4D0262" w:rsidR="000B0F35" w:rsidRPr="00BF4898" w:rsidRDefault="000B0F35" w:rsidP="000B0F35">
            <w:pPr>
              <w:jc w:val="both"/>
              <w:rPr>
                <w:rFonts w:ascii="Calibri" w:hAnsi="Calibri" w:cs="Calibri"/>
                <w:szCs w:val="24"/>
              </w:rPr>
            </w:pPr>
            <w:r w:rsidRPr="00BF4898">
              <w:rPr>
                <w:rFonts w:ascii="Calibri" w:hAnsi="Calibri" w:cs="Calibri"/>
                <w:szCs w:val="24"/>
              </w:rPr>
              <w:t xml:space="preserve">Paslaugoms taikomas Techninėje specifikacijoje nustatytas  garantinis terminas, kuris yra </w:t>
            </w:r>
            <w:r w:rsidRPr="00BF4898">
              <w:rPr>
                <w:rFonts w:ascii="Calibri" w:hAnsi="Calibri" w:cs="Calibri"/>
                <w:b/>
                <w:bCs/>
                <w:szCs w:val="24"/>
              </w:rPr>
              <w:t>ne trumpesnis kaip</w:t>
            </w:r>
            <w:r w:rsidRPr="00BF4898">
              <w:rPr>
                <w:rFonts w:ascii="Calibri" w:hAnsi="Calibri" w:cs="Calibri"/>
                <w:szCs w:val="24"/>
              </w:rPr>
              <w:t xml:space="preserve"> </w:t>
            </w:r>
            <w:r w:rsidRPr="00BF4898">
              <w:rPr>
                <w:rFonts w:ascii="Calibri" w:hAnsi="Calibri" w:cs="Calibri"/>
                <w:b/>
                <w:bCs/>
                <w:szCs w:val="24"/>
              </w:rPr>
              <w:t>12 (dvylika) mėnesių</w:t>
            </w:r>
            <w:r w:rsidRPr="00BF4898">
              <w:rPr>
                <w:rFonts w:ascii="Calibri" w:hAnsi="Calibri" w:cs="Calibri"/>
                <w:szCs w:val="24"/>
              </w:rPr>
              <w:t>.</w:t>
            </w:r>
            <w:r w:rsidR="00A13B4C">
              <w:rPr>
                <w:rFonts w:ascii="Calibri" w:hAnsi="Calibri" w:cs="Calibri"/>
                <w:szCs w:val="24"/>
              </w:rPr>
              <w:t xml:space="preserve"> </w:t>
            </w:r>
            <w:r w:rsidRPr="00BF4898">
              <w:rPr>
                <w:rFonts w:ascii="Calibri" w:hAnsi="Calibri" w:cs="Calibri"/>
                <w:szCs w:val="24"/>
              </w:rPr>
              <w:t>Garantinis terminas skaičiuojamas nuo Paslaugų perdavimo–priėmimo akto ar Sąskaitos (kai Paslaugų perdavimo–priėmimo aktas nėra pasirašomas) pasirašymo dienos.</w:t>
            </w:r>
          </w:p>
        </w:tc>
      </w:tr>
      <w:tr w:rsidR="000B0F35" w:rsidRPr="00BF4898" w14:paraId="427AE5D6" w14:textId="77777777" w:rsidTr="203D7150">
        <w:trPr>
          <w:trHeight w:val="300"/>
        </w:trPr>
        <w:tc>
          <w:tcPr>
            <w:tcW w:w="3094" w:type="dxa"/>
            <w:gridSpan w:val="2"/>
          </w:tcPr>
          <w:p w14:paraId="421E5240" w14:textId="77777777" w:rsidR="000B0F35" w:rsidRPr="00BF4898" w:rsidRDefault="000B0F35" w:rsidP="000B0F35">
            <w:pPr>
              <w:rPr>
                <w:rFonts w:ascii="Calibri" w:hAnsi="Calibri" w:cs="Calibri"/>
                <w:b/>
                <w:kern w:val="2"/>
                <w:szCs w:val="24"/>
              </w:rPr>
            </w:pPr>
            <w:r w:rsidRPr="00BF4898">
              <w:rPr>
                <w:rFonts w:ascii="Calibri" w:hAnsi="Calibri" w:cs="Calibri"/>
                <w:b/>
                <w:szCs w:val="24"/>
              </w:rPr>
              <w:t>6.2. Terminas Paslaugų trūkumams pašalinti</w:t>
            </w:r>
          </w:p>
        </w:tc>
        <w:tc>
          <w:tcPr>
            <w:tcW w:w="6441" w:type="dxa"/>
            <w:gridSpan w:val="2"/>
          </w:tcPr>
          <w:p w14:paraId="204642BC"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 xml:space="preserve">Sutartyje nurodytu garantinio termino laikotarpiu nustačius Paslaugų trūkumų, Tiekėjas turi ne vėliau kaip per 10 (dešimt) kalendorinių dienų nuo rašytinės pretenzijos gavimo dienos pašalinti Paslaugų trūkumus. </w:t>
            </w:r>
          </w:p>
        </w:tc>
      </w:tr>
      <w:tr w:rsidR="000B0F35" w:rsidRPr="00BF4898" w14:paraId="2DD66D7B" w14:textId="77777777" w:rsidTr="203D7150">
        <w:trPr>
          <w:trHeight w:val="300"/>
        </w:trPr>
        <w:tc>
          <w:tcPr>
            <w:tcW w:w="3094" w:type="dxa"/>
            <w:gridSpan w:val="2"/>
          </w:tcPr>
          <w:p w14:paraId="7FD01DC7" w14:textId="77777777" w:rsidR="000B0F35" w:rsidRPr="00BF4898" w:rsidRDefault="000B0F35" w:rsidP="000B0F35">
            <w:pPr>
              <w:rPr>
                <w:rFonts w:ascii="Calibri" w:hAnsi="Calibri" w:cs="Calibri"/>
                <w:b/>
                <w:szCs w:val="24"/>
              </w:rPr>
            </w:pPr>
            <w:r w:rsidRPr="00BF4898">
              <w:rPr>
                <w:rFonts w:ascii="Calibri" w:hAnsi="Calibri" w:cs="Calibri"/>
                <w:b/>
                <w:szCs w:val="24"/>
              </w:rPr>
              <w:lastRenderedPageBreak/>
              <w:t xml:space="preserve">6.3. Kokybinių kriterijų įgyvendinimo </w:t>
            </w:r>
            <w:r w:rsidRPr="00BF4898">
              <w:rPr>
                <w:rFonts w:ascii="Calibri" w:hAnsi="Calibri" w:cs="Calibri"/>
                <w:b/>
                <w:bCs/>
                <w:szCs w:val="24"/>
              </w:rPr>
              <w:t xml:space="preserve">ir </w:t>
            </w:r>
            <w:r w:rsidRPr="00BF4898">
              <w:rPr>
                <w:rFonts w:ascii="Calibri" w:hAnsi="Calibri" w:cs="Calibri"/>
                <w:b/>
                <w:szCs w:val="24"/>
              </w:rPr>
              <w:t>tikrinimo tvarka</w:t>
            </w:r>
          </w:p>
        </w:tc>
        <w:tc>
          <w:tcPr>
            <w:tcW w:w="6441" w:type="dxa"/>
            <w:gridSpan w:val="2"/>
          </w:tcPr>
          <w:p w14:paraId="0C3084A4" w14:textId="77777777" w:rsidR="00356B57" w:rsidRPr="003157F2" w:rsidRDefault="00356B57" w:rsidP="00356B57">
            <w:pPr>
              <w:jc w:val="both"/>
              <w:rPr>
                <w:rFonts w:ascii="Calibri" w:hAnsi="Calibri" w:cs="Calibri"/>
                <w:kern w:val="2"/>
              </w:rPr>
            </w:pPr>
            <w:r w:rsidRPr="003157F2">
              <w:rPr>
                <w:rFonts w:ascii="Calibri" w:hAnsi="Calibri" w:cs="Calibri"/>
                <w:kern w:val="2"/>
              </w:rPr>
              <w:t>Netaikoma (tuo atveju, jeigu laimėjęs Tiekėjas neatitiko arba nesiūlė tam tikrų kokybinių kriterijų)</w:t>
            </w:r>
          </w:p>
          <w:p w14:paraId="3C5D4D56" w14:textId="77777777" w:rsidR="00356B57" w:rsidRPr="003157F2" w:rsidRDefault="00356B57" w:rsidP="00356B57">
            <w:pPr>
              <w:jc w:val="both"/>
              <w:rPr>
                <w:rFonts w:ascii="Calibri" w:hAnsi="Calibri" w:cs="Calibri"/>
                <w:kern w:val="2"/>
              </w:rPr>
            </w:pPr>
          </w:p>
          <w:p w14:paraId="626CBA33" w14:textId="77777777" w:rsidR="00356B57" w:rsidRPr="003157F2" w:rsidRDefault="00356B57" w:rsidP="00356B57">
            <w:pPr>
              <w:jc w:val="both"/>
              <w:rPr>
                <w:rFonts w:ascii="Calibri" w:hAnsi="Calibri" w:cs="Calibri"/>
                <w:kern w:val="2"/>
              </w:rPr>
            </w:pPr>
            <w:r w:rsidRPr="003157F2">
              <w:rPr>
                <w:rFonts w:ascii="Calibri" w:hAnsi="Calibri" w:cs="Calibri"/>
                <w:kern w:val="2"/>
              </w:rPr>
              <w:t>Arba</w:t>
            </w:r>
          </w:p>
          <w:p w14:paraId="00302E31" w14:textId="77777777" w:rsidR="00356B57" w:rsidRPr="003157F2" w:rsidRDefault="00356B57" w:rsidP="00356B57">
            <w:pPr>
              <w:jc w:val="both"/>
              <w:rPr>
                <w:rFonts w:ascii="Calibri" w:hAnsi="Calibri" w:cs="Calibri"/>
                <w:kern w:val="2"/>
              </w:rPr>
            </w:pPr>
          </w:p>
          <w:p w14:paraId="5368C459" w14:textId="77777777" w:rsidR="00356B57" w:rsidRPr="003157F2" w:rsidRDefault="00356B57" w:rsidP="00356B57">
            <w:pPr>
              <w:jc w:val="both"/>
              <w:rPr>
                <w:rFonts w:ascii="Calibri" w:hAnsi="Calibri" w:cs="Calibri"/>
                <w:kern w:val="2"/>
              </w:rPr>
            </w:pPr>
            <w:r w:rsidRPr="003157F2">
              <w:rPr>
                <w:rFonts w:ascii="Calibri" w:hAnsi="Calibri" w:cs="Calibri"/>
                <w:kern w:val="2"/>
              </w:rPr>
              <w:t>Atitinkamas veiklas turi vykdyti Tiekėjo pasiūlyme pasiūlytas (-i) specialistas (-ai) arba kitas (-i) ne žemesnės kvalifikacijos specialistas (-ai),  dėl kurio (-ių) yra gautas išankstinis raštiškas Pirkėjo sutikimas.</w:t>
            </w:r>
          </w:p>
          <w:p w14:paraId="75416D29" w14:textId="77777777" w:rsidR="00356B57" w:rsidRPr="003157F2" w:rsidRDefault="00356B57" w:rsidP="00356B57">
            <w:pPr>
              <w:jc w:val="both"/>
              <w:rPr>
                <w:rFonts w:ascii="Calibri" w:hAnsi="Calibri" w:cs="Calibri"/>
                <w:kern w:val="2"/>
              </w:rPr>
            </w:pPr>
            <w:r w:rsidRPr="003157F2">
              <w:rPr>
                <w:rFonts w:ascii="Calibri" w:hAnsi="Calibri" w:cs="Calibri"/>
                <w:kern w:val="2"/>
              </w:rPr>
              <w:t>Tiekėjas, Pirkėjui paprašius, pateikia patvirtinimą, kad su Tiekėjo pasiūlymu pasiūlytas (-i) specialistas (-ai) arba kitas (-i) ne žemesnės kvalifikacijos specialistas (-ai),  dėl kurio (-ių) yra gautas išankstinis raštiškas Pirkėjo sutikimas, vykdo numatytas veiklas. Visi pateikiami dokumentai turi būti pasirašyti atsakingo asmens ir pateikti už Sutartį atsakingo asmens, nurodyto 2.1 papunktyje, elektroniniu paštu. Tiekėjas privalo pateikti prašomus dokumentus ne vėliau kaip per 10 darbo dienų nuo Pirkėjo rašytinio prašymo gavimo dienos.</w:t>
            </w:r>
          </w:p>
          <w:p w14:paraId="0208FCC9" w14:textId="227A45AD" w:rsidR="000B0F35" w:rsidRPr="00BF4898" w:rsidRDefault="00356B57" w:rsidP="5B30B31E">
            <w:pPr>
              <w:jc w:val="both"/>
              <w:rPr>
                <w:rFonts w:ascii="Calibri" w:hAnsi="Calibri" w:cs="Calibri"/>
              </w:rPr>
            </w:pPr>
            <w:r w:rsidRPr="003157F2">
              <w:rPr>
                <w:rFonts w:ascii="Calibri" w:hAnsi="Calibri" w:cs="Calibri"/>
                <w:kern w:val="2"/>
              </w:rPr>
              <w:t>Tiekėjui, pažeidus šį reikalavimą, taikoma Specialiųjų sąlygų 9.4 punkte numatyta bauda</w:t>
            </w:r>
            <w:r w:rsidR="000412A7">
              <w:rPr>
                <w:rFonts w:ascii="Calibri" w:hAnsi="Calibri" w:cs="Calibri"/>
                <w:kern w:val="2"/>
              </w:rPr>
              <w:t>.</w:t>
            </w:r>
            <w:r w:rsidR="000B0F35" w:rsidRPr="00BF4898">
              <w:rPr>
                <w:rFonts w:ascii="Calibri" w:hAnsi="Calibri" w:cs="Calibri"/>
                <w:kern w:val="2"/>
              </w:rPr>
              <w:t xml:space="preserve"> </w:t>
            </w:r>
          </w:p>
        </w:tc>
      </w:tr>
      <w:tr w:rsidR="000B0F35" w:rsidRPr="00BF4898" w14:paraId="39AC52BA" w14:textId="77777777" w:rsidTr="203D7150">
        <w:trPr>
          <w:trHeight w:val="300"/>
        </w:trPr>
        <w:tc>
          <w:tcPr>
            <w:tcW w:w="9535" w:type="dxa"/>
            <w:gridSpan w:val="4"/>
          </w:tcPr>
          <w:p w14:paraId="1632E5F3"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7. SUTARTIES VYKDYMUI PASITELKIAMI SUBTIEKĖJAI IR (AR) SPECIALISTAI</w:t>
            </w:r>
          </w:p>
        </w:tc>
      </w:tr>
      <w:tr w:rsidR="000B0F35" w:rsidRPr="00BF4898" w14:paraId="7F345147" w14:textId="77777777" w:rsidTr="203D7150">
        <w:trPr>
          <w:trHeight w:val="300"/>
        </w:trPr>
        <w:tc>
          <w:tcPr>
            <w:tcW w:w="3094" w:type="dxa"/>
            <w:gridSpan w:val="2"/>
          </w:tcPr>
          <w:p w14:paraId="22EE6CEF" w14:textId="77777777" w:rsidR="000B0F35" w:rsidRPr="00BF4898" w:rsidRDefault="000B0F35" w:rsidP="000B0F35">
            <w:pPr>
              <w:rPr>
                <w:rFonts w:ascii="Calibri" w:hAnsi="Calibri" w:cs="Calibri"/>
                <w:b/>
                <w:bCs/>
                <w:kern w:val="2"/>
                <w:szCs w:val="24"/>
              </w:rPr>
            </w:pPr>
            <w:r w:rsidRPr="00BF4898">
              <w:rPr>
                <w:rFonts w:ascii="Calibri" w:hAnsi="Calibri" w:cs="Calibri"/>
                <w:b/>
                <w:bCs/>
                <w:kern w:val="2"/>
                <w:szCs w:val="24"/>
              </w:rPr>
              <w:t>7.1. Sutarties vykdymui pasitelkiami subtiekėjai ir (ar) specialistai</w:t>
            </w:r>
          </w:p>
        </w:tc>
        <w:tc>
          <w:tcPr>
            <w:tcW w:w="6441" w:type="dxa"/>
            <w:gridSpan w:val="2"/>
          </w:tcPr>
          <w:p w14:paraId="2FD5CB9E" w14:textId="77777777" w:rsidR="000B0F35" w:rsidRPr="00BF4898" w:rsidRDefault="000B0F35" w:rsidP="000B0F35">
            <w:pPr>
              <w:jc w:val="both"/>
              <w:rPr>
                <w:rFonts w:ascii="Calibri" w:hAnsi="Calibri" w:cs="Calibri"/>
                <w:color w:val="0070C0"/>
              </w:rPr>
            </w:pPr>
            <w:r w:rsidRPr="00BF4898">
              <w:rPr>
                <w:rFonts w:ascii="Calibri" w:hAnsi="Calibri" w:cs="Calibri"/>
                <w:color w:val="0070C0"/>
                <w:kern w:val="2"/>
              </w:rPr>
              <w:t>Sutarties vykdymui subtiekėjai ir (ar) specialistai nepasitelkiami.</w:t>
            </w:r>
          </w:p>
          <w:p w14:paraId="37F1281E" w14:textId="77777777" w:rsidR="000B0F35" w:rsidRPr="00BF4898" w:rsidRDefault="000B0F35" w:rsidP="000B0F35">
            <w:pPr>
              <w:jc w:val="both"/>
              <w:rPr>
                <w:rFonts w:ascii="Calibri" w:hAnsi="Calibri" w:cs="Calibri"/>
                <w:kern w:val="2"/>
                <w:szCs w:val="24"/>
              </w:rPr>
            </w:pPr>
          </w:p>
          <w:p w14:paraId="399CD7D2" w14:textId="77777777" w:rsidR="000B0F35" w:rsidRPr="00BF4898" w:rsidRDefault="000B0F35" w:rsidP="000B0F35">
            <w:pPr>
              <w:jc w:val="both"/>
              <w:rPr>
                <w:rFonts w:ascii="Calibri" w:hAnsi="Calibri" w:cs="Calibri"/>
                <w:color w:val="EE0000"/>
                <w:kern w:val="2"/>
                <w:szCs w:val="24"/>
              </w:rPr>
            </w:pPr>
            <w:r w:rsidRPr="00BF4898">
              <w:rPr>
                <w:rFonts w:ascii="Calibri" w:hAnsi="Calibri" w:cs="Calibri"/>
                <w:color w:val="EE0000"/>
                <w:kern w:val="2"/>
                <w:szCs w:val="24"/>
              </w:rPr>
              <w:t>arba</w:t>
            </w:r>
          </w:p>
          <w:p w14:paraId="028E4192" w14:textId="2B26B33C" w:rsidR="000B0F35" w:rsidRPr="00BF4898" w:rsidRDefault="000B0F35" w:rsidP="074ACE43">
            <w:pPr>
              <w:jc w:val="both"/>
              <w:rPr>
                <w:rFonts w:ascii="Calibri" w:hAnsi="Calibri" w:cs="Calibri"/>
                <w:b/>
                <w:bCs/>
                <w:color w:val="0070C0"/>
              </w:rPr>
            </w:pPr>
            <w:r w:rsidRPr="00BF4898">
              <w:rPr>
                <w:rFonts w:ascii="Calibri" w:hAnsi="Calibri" w:cs="Calibri"/>
                <w:color w:val="0070C0"/>
                <w:kern w:val="2"/>
              </w:rPr>
              <w:t>Sutarties vykdymui pasitelkiami subtiekėjai ir (ar) specialistai yra nurodyti Sutarties priede Nr. [2] „Pasiūlymas“</w:t>
            </w:r>
            <w:r w:rsidR="79BBC6B0" w:rsidRPr="00BF4898">
              <w:rPr>
                <w:rFonts w:ascii="Calibri" w:hAnsi="Calibri" w:cs="Calibri"/>
                <w:color w:val="0070C0"/>
                <w:kern w:val="2"/>
              </w:rPr>
              <w:t>.</w:t>
            </w:r>
          </w:p>
          <w:p w14:paraId="7AF39F4E" w14:textId="77777777" w:rsidR="000B0F35" w:rsidRPr="00BF4898" w:rsidRDefault="79BBC6B0" w:rsidP="000B0F35">
            <w:pPr>
              <w:jc w:val="both"/>
              <w:rPr>
                <w:rFonts w:ascii="Calibri" w:hAnsi="Calibri" w:cs="Calibri"/>
                <w:color w:val="0070C0"/>
              </w:rPr>
            </w:pPr>
            <w:r w:rsidRPr="00BF4898">
              <w:rPr>
                <w:rFonts w:ascii="Calibri" w:hAnsi="Calibri" w:cs="Calibri"/>
                <w:color w:val="0070C0"/>
              </w:rPr>
              <w:t>Atitinkamas veiklas turi vykdyti Tiekėjo pasiūlyme pasiūlytas (-i) specialistas (-ai) arba kitas (-i) ne žemesnės kvalifikacijos specialistas (-ai),  dėl kurio (-ių) yra gautas išankstinis raštiškas Pirkėjo sutikimas.</w:t>
            </w:r>
          </w:p>
          <w:p w14:paraId="298590B6" w14:textId="0A234AA2" w:rsidR="000B0F35" w:rsidRPr="00BF4898" w:rsidRDefault="79BBC6B0" w:rsidP="000B0F35">
            <w:pPr>
              <w:jc w:val="both"/>
              <w:rPr>
                <w:rFonts w:ascii="Calibri" w:hAnsi="Calibri" w:cs="Calibri"/>
                <w:color w:val="0070C0"/>
              </w:rPr>
            </w:pPr>
            <w:r w:rsidRPr="00BF4898">
              <w:rPr>
                <w:rFonts w:ascii="Calibri" w:hAnsi="Calibri" w:cs="Calibri"/>
                <w:color w:val="0070C0"/>
              </w:rPr>
              <w:t xml:space="preserve">Tiekėjas, Pirkėjui paprašius, pateikia patvirtinimą, kad su Tiekėjo pasiūlymu pasiūlytas (-i) specialistas (-ai) arba kitas (-i) ne žemesnės kvalifikacijos specialistas (-ai),  dėl kurio (-ių) yra gautas išankstinis raštiškas Pirkėjo sutikimas, vykdo numatytas veiklas. Visi pateikiami dokumentai turi būti pasirašyti atsakingo asmens ir pateikti už Sutartį atsakingo asmens, nurodyto </w:t>
            </w:r>
            <w:r w:rsidR="714E989B" w:rsidRPr="00BF4898">
              <w:rPr>
                <w:rFonts w:ascii="Calibri" w:hAnsi="Calibri" w:cs="Calibri"/>
                <w:color w:val="0070C0"/>
              </w:rPr>
              <w:t>Sutarties s</w:t>
            </w:r>
            <w:r w:rsidRPr="00BF4898">
              <w:rPr>
                <w:rFonts w:ascii="Calibri" w:hAnsi="Calibri" w:cs="Calibri"/>
                <w:color w:val="0070C0"/>
              </w:rPr>
              <w:t>pecialiųjų sąlygų 2.1 papunktyje, elektroniniu paštu. Tiekėjas privalo pateikti prašomus dokumentus ne vėliau kaip per 10 (dešimt) darbo dienų nuo Pirkėjo rašytinio prašymo gavimo dienos.</w:t>
            </w:r>
          </w:p>
          <w:p w14:paraId="511073B9" w14:textId="443BFDEB" w:rsidR="000B0F35" w:rsidRPr="00BF4898" w:rsidRDefault="79BBC6B0" w:rsidP="000B0F35">
            <w:pPr>
              <w:jc w:val="both"/>
              <w:rPr>
                <w:rFonts w:ascii="Calibri" w:hAnsi="Calibri" w:cs="Calibri"/>
                <w:kern w:val="2"/>
              </w:rPr>
            </w:pPr>
            <w:r w:rsidRPr="00BF4898">
              <w:rPr>
                <w:rFonts w:ascii="Calibri" w:hAnsi="Calibri" w:cs="Calibri"/>
                <w:color w:val="0070C0"/>
              </w:rPr>
              <w:t xml:space="preserve">Tiekėjui, pažeidus šį reikalavimą, taikoma </w:t>
            </w:r>
            <w:r w:rsidR="7A7B4E5F" w:rsidRPr="00BF4898">
              <w:rPr>
                <w:rFonts w:ascii="Calibri" w:hAnsi="Calibri" w:cs="Calibri"/>
                <w:color w:val="0070C0"/>
              </w:rPr>
              <w:t>Sutarties s</w:t>
            </w:r>
            <w:r w:rsidRPr="00BF4898">
              <w:rPr>
                <w:rFonts w:ascii="Calibri" w:hAnsi="Calibri" w:cs="Calibri"/>
                <w:color w:val="0070C0"/>
              </w:rPr>
              <w:t>pecialiųjų sąlygų 9.</w:t>
            </w:r>
            <w:r w:rsidR="50221785" w:rsidRPr="00BF4898">
              <w:rPr>
                <w:rFonts w:ascii="Calibri" w:hAnsi="Calibri" w:cs="Calibri"/>
                <w:color w:val="0070C0"/>
              </w:rPr>
              <w:t>4</w:t>
            </w:r>
            <w:r w:rsidRPr="00BF4898">
              <w:rPr>
                <w:rFonts w:ascii="Calibri" w:hAnsi="Calibri" w:cs="Calibri"/>
                <w:color w:val="0070C0"/>
              </w:rPr>
              <w:t xml:space="preserve"> punkte numatyta bauda</w:t>
            </w:r>
            <w:r w:rsidR="06B84F98" w:rsidRPr="00BF4898">
              <w:rPr>
                <w:rFonts w:ascii="Calibri" w:hAnsi="Calibri" w:cs="Calibri"/>
                <w:color w:val="0070C0"/>
              </w:rPr>
              <w:t>.</w:t>
            </w:r>
          </w:p>
        </w:tc>
      </w:tr>
      <w:tr w:rsidR="000B0F35" w:rsidRPr="00BF4898" w14:paraId="612FB729" w14:textId="77777777" w:rsidTr="203D7150">
        <w:trPr>
          <w:trHeight w:val="300"/>
        </w:trPr>
        <w:tc>
          <w:tcPr>
            <w:tcW w:w="9535" w:type="dxa"/>
            <w:gridSpan w:val="4"/>
          </w:tcPr>
          <w:p w14:paraId="151EFF2A"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8. PRIEVOLIŲ PAGAL SUTARTĮ ĮVYKDYMO UŽTIKRINIMAS</w:t>
            </w:r>
          </w:p>
        </w:tc>
      </w:tr>
      <w:tr w:rsidR="000B0F35" w:rsidRPr="00BF4898" w14:paraId="61E57D34" w14:textId="77777777" w:rsidTr="203D7150">
        <w:trPr>
          <w:trHeight w:val="300"/>
        </w:trPr>
        <w:tc>
          <w:tcPr>
            <w:tcW w:w="3094" w:type="dxa"/>
            <w:gridSpan w:val="2"/>
          </w:tcPr>
          <w:p w14:paraId="7E9295FA"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8.1. Prievolių pagal Sutartį įvykdymo užtikrinimas</w:t>
            </w:r>
          </w:p>
        </w:tc>
        <w:tc>
          <w:tcPr>
            <w:tcW w:w="6441" w:type="dxa"/>
            <w:gridSpan w:val="2"/>
          </w:tcPr>
          <w:p w14:paraId="5890A236"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Prievolių pagal Sutartį įvykdymas užtikrinamas:</w:t>
            </w:r>
          </w:p>
          <w:p w14:paraId="3FABDE57" w14:textId="563F802C" w:rsidR="000B0F35" w:rsidRDefault="000B0F35" w:rsidP="00356B57">
            <w:pPr>
              <w:pStyle w:val="ListParagraph"/>
              <w:numPr>
                <w:ilvl w:val="0"/>
                <w:numId w:val="1"/>
              </w:numPr>
              <w:jc w:val="both"/>
              <w:rPr>
                <w:rFonts w:ascii="Calibri" w:hAnsi="Calibri" w:cs="Calibri"/>
                <w:kern w:val="2"/>
                <w:szCs w:val="24"/>
              </w:rPr>
            </w:pPr>
            <w:r w:rsidRPr="00356B57">
              <w:rPr>
                <w:rFonts w:ascii="Calibri" w:hAnsi="Calibri" w:cs="Calibri"/>
                <w:kern w:val="2"/>
                <w:szCs w:val="24"/>
              </w:rPr>
              <w:t>Netesybomis (delspinigiais, bauda);</w:t>
            </w:r>
          </w:p>
          <w:p w14:paraId="38098FFC" w14:textId="1C9F4E86" w:rsidR="000B0F35" w:rsidRPr="001A38EA" w:rsidRDefault="000B0F35" w:rsidP="001A38EA">
            <w:pPr>
              <w:pStyle w:val="ListParagraph"/>
              <w:numPr>
                <w:ilvl w:val="0"/>
                <w:numId w:val="1"/>
              </w:numPr>
              <w:jc w:val="both"/>
            </w:pPr>
            <w:r w:rsidRPr="00D121AE">
              <w:rPr>
                <w:rFonts w:ascii="Calibri" w:hAnsi="Calibri" w:cs="Calibri"/>
                <w:kern w:val="2"/>
              </w:rPr>
              <w:lastRenderedPageBreak/>
              <w:t>Pirmo pareikalavimo banko garantija</w:t>
            </w:r>
            <w:r w:rsidR="00356B57" w:rsidRPr="00D121AE">
              <w:rPr>
                <w:rFonts w:ascii="Calibri" w:hAnsi="Calibri" w:cs="Calibri"/>
                <w:kern w:val="2"/>
              </w:rPr>
              <w:t xml:space="preserve"> arba </w:t>
            </w:r>
            <w:r w:rsidRPr="00D121AE">
              <w:rPr>
                <w:rFonts w:ascii="Calibri" w:hAnsi="Calibri" w:cs="Calibri"/>
                <w:kern w:val="2"/>
                <w:szCs w:val="24"/>
              </w:rPr>
              <w:t>Draudimo bendrovės laidavimo draudimu</w:t>
            </w:r>
            <w:r w:rsidR="00356B57" w:rsidRPr="00D121AE">
              <w:rPr>
                <w:rFonts w:ascii="Calibri" w:hAnsi="Calibri" w:cs="Calibri"/>
                <w:kern w:val="2"/>
                <w:szCs w:val="24"/>
              </w:rPr>
              <w:t xml:space="preserve"> arba </w:t>
            </w:r>
            <w:r w:rsidRPr="001A38EA">
              <w:rPr>
                <w:rFonts w:ascii="Calibri" w:hAnsi="Calibri" w:cs="Calibri"/>
                <w:kern w:val="2"/>
              </w:rPr>
              <w:t>Piniginiu įnašu į Pirkėjo banko sąskaitą.</w:t>
            </w:r>
          </w:p>
        </w:tc>
      </w:tr>
      <w:tr w:rsidR="000B0F35" w:rsidRPr="00BF4898" w14:paraId="4EDFA60F" w14:textId="77777777" w:rsidTr="203D7150">
        <w:trPr>
          <w:trHeight w:val="300"/>
        </w:trPr>
        <w:tc>
          <w:tcPr>
            <w:tcW w:w="3094" w:type="dxa"/>
            <w:gridSpan w:val="2"/>
          </w:tcPr>
          <w:p w14:paraId="3C0118BF"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lastRenderedPageBreak/>
              <w:t>8.2 Sutarties įvykdymo užtikrinimo galiojimo terminas</w:t>
            </w:r>
          </w:p>
        </w:tc>
        <w:tc>
          <w:tcPr>
            <w:tcW w:w="6441" w:type="dxa"/>
            <w:gridSpan w:val="2"/>
          </w:tcPr>
          <w:p w14:paraId="71BF319F" w14:textId="41FBC5FD" w:rsidR="000B0F35" w:rsidRPr="00BF4898" w:rsidRDefault="000B0F35" w:rsidP="000B0F35">
            <w:pPr>
              <w:jc w:val="both"/>
              <w:rPr>
                <w:rFonts w:ascii="Calibri" w:hAnsi="Calibri" w:cs="Calibri"/>
                <w:kern w:val="2"/>
                <w:szCs w:val="24"/>
              </w:rPr>
            </w:pPr>
            <w:r w:rsidRPr="00BF4898">
              <w:rPr>
                <w:rFonts w:ascii="Calibri" w:hAnsi="Calibri" w:cs="Calibri"/>
                <w:bCs/>
                <w:kern w:val="2"/>
                <w:szCs w:val="24"/>
              </w:rPr>
              <w:t xml:space="preserve">Sutarties įvykdymo užtikrinimo galiojimo terminas turi būti ne trumpesnis nei </w:t>
            </w:r>
            <w:r w:rsidRPr="00BF4898">
              <w:rPr>
                <w:rFonts w:ascii="Calibri" w:hAnsi="Calibri" w:cs="Calibri"/>
                <w:kern w:val="2"/>
                <w:szCs w:val="24"/>
              </w:rPr>
              <w:t>Sutarties galiojimo terminas.</w:t>
            </w:r>
          </w:p>
        </w:tc>
      </w:tr>
      <w:tr w:rsidR="000B0F35" w:rsidRPr="00BF4898" w14:paraId="246D1041" w14:textId="77777777" w:rsidTr="203D7150">
        <w:trPr>
          <w:trHeight w:val="300"/>
        </w:trPr>
        <w:tc>
          <w:tcPr>
            <w:tcW w:w="3094" w:type="dxa"/>
            <w:gridSpan w:val="2"/>
          </w:tcPr>
          <w:p w14:paraId="74F26CAE"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8.3. Sutarties įvykdymo užtikrinimo pateikimas</w:t>
            </w:r>
          </w:p>
        </w:tc>
        <w:tc>
          <w:tcPr>
            <w:tcW w:w="6441" w:type="dxa"/>
            <w:gridSpan w:val="2"/>
          </w:tcPr>
          <w:p w14:paraId="13404A3F" w14:textId="658DE2DF" w:rsidR="000B0F35" w:rsidRPr="00BF4898" w:rsidRDefault="000B0F35" w:rsidP="000B0F35">
            <w:pPr>
              <w:jc w:val="both"/>
              <w:rPr>
                <w:rFonts w:ascii="Calibri" w:hAnsi="Calibri" w:cs="Calibri"/>
              </w:rPr>
            </w:pPr>
            <w:r w:rsidRPr="00BF4898">
              <w:rPr>
                <w:rFonts w:ascii="Calibri" w:hAnsi="Calibri" w:cs="Calibri"/>
              </w:rPr>
              <w:t xml:space="preserve">Tiekėjas ne vėliau kaip per 10 (dešimt) darbo dienų nuo Sutarties pasirašymo dienos turi pateikti Pirkėjui ne mažiau kaip 10 (dešimt) procentų dydžio nuo  </w:t>
            </w:r>
            <w:r w:rsidR="436CA238" w:rsidRPr="00BF4898">
              <w:rPr>
                <w:rFonts w:ascii="Calibri" w:hAnsi="Calibri" w:cs="Calibri"/>
              </w:rPr>
              <w:t>Pradinės</w:t>
            </w:r>
            <w:r w:rsidRPr="00BF4898">
              <w:rPr>
                <w:rFonts w:ascii="Calibri" w:hAnsi="Calibri" w:cs="Calibri"/>
              </w:rPr>
              <w:t xml:space="preserve"> Sutarties vertės be PVM, nurodytos Specialiųjų sąlygų 5.2. punkte, pirmo pareikalavimo banko garantiją arba draudimo bendrovės laidavimo draudimo raštą arba piniginį įnašą į Pirkėjo banko sąskaitą, atitinkančius </w:t>
            </w:r>
            <w:r w:rsidR="56019715" w:rsidRPr="00BF4898">
              <w:rPr>
                <w:rFonts w:ascii="Calibri" w:hAnsi="Calibri" w:cs="Calibri"/>
              </w:rPr>
              <w:t xml:space="preserve">Sutarties </w:t>
            </w:r>
            <w:r w:rsidRPr="00BF4898">
              <w:rPr>
                <w:rFonts w:ascii="Calibri" w:hAnsi="Calibri" w:cs="Calibri"/>
              </w:rPr>
              <w:t>Bendrųjų sąlygų 10 skyriaus reikalavimus. Esant poreikiui, gavus Tiekėjo prašymą, šis terminas gali būti pratęstas Šalių suderintam terminui.</w:t>
            </w:r>
          </w:p>
        </w:tc>
      </w:tr>
      <w:tr w:rsidR="000B0F35" w:rsidRPr="00BF4898" w14:paraId="59D2CE76" w14:textId="77777777" w:rsidTr="203D7150">
        <w:trPr>
          <w:trHeight w:val="300"/>
        </w:trPr>
        <w:tc>
          <w:tcPr>
            <w:tcW w:w="9535" w:type="dxa"/>
            <w:gridSpan w:val="4"/>
          </w:tcPr>
          <w:p w14:paraId="07155E64"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9. ŠALIŲ ATSAKOMYBĖ</w:t>
            </w:r>
          </w:p>
        </w:tc>
      </w:tr>
      <w:tr w:rsidR="000B0F35" w:rsidRPr="00BF4898" w14:paraId="30A84BB8" w14:textId="77777777" w:rsidTr="203D7150">
        <w:trPr>
          <w:trHeight w:val="300"/>
        </w:trPr>
        <w:tc>
          <w:tcPr>
            <w:tcW w:w="3094" w:type="dxa"/>
            <w:gridSpan w:val="2"/>
          </w:tcPr>
          <w:p w14:paraId="07475E2F"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9.1. Pirkėjui taikomos netesybos už mokėjimų pagal Sutartį vėlavimą</w:t>
            </w:r>
          </w:p>
        </w:tc>
        <w:tc>
          <w:tcPr>
            <w:tcW w:w="6441" w:type="dxa"/>
            <w:gridSpan w:val="2"/>
          </w:tcPr>
          <w:p w14:paraId="6BE7A4C0" w14:textId="0F603EE5" w:rsidR="000B0F35" w:rsidRPr="00BF4898" w:rsidRDefault="000B0F35" w:rsidP="00A06F88">
            <w:pPr>
              <w:jc w:val="both"/>
              <w:rPr>
                <w:rFonts w:ascii="Calibri" w:hAnsi="Calibri" w:cs="Calibri"/>
                <w:color w:val="000000"/>
                <w:kern w:val="2"/>
                <w:szCs w:val="24"/>
              </w:rPr>
            </w:pPr>
            <w:r w:rsidRPr="00BF4898">
              <w:rPr>
                <w:rFonts w:ascii="Calibri" w:hAnsi="Calibri" w:cs="Calibri"/>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B0F35" w:rsidRPr="00BF4898" w14:paraId="6DD99B0A" w14:textId="77777777" w:rsidTr="203D7150">
        <w:trPr>
          <w:trHeight w:val="300"/>
        </w:trPr>
        <w:tc>
          <w:tcPr>
            <w:tcW w:w="3094" w:type="dxa"/>
            <w:gridSpan w:val="2"/>
          </w:tcPr>
          <w:p w14:paraId="436D8FF6" w14:textId="77777777" w:rsidR="000B0F35" w:rsidRPr="00BF4898" w:rsidRDefault="000B0F35" w:rsidP="000B0F35">
            <w:pPr>
              <w:rPr>
                <w:rFonts w:ascii="Calibri" w:hAnsi="Calibri" w:cs="Calibri"/>
                <w:b/>
                <w:kern w:val="2"/>
                <w:szCs w:val="24"/>
              </w:rPr>
            </w:pPr>
            <w:r w:rsidRPr="00BF4898">
              <w:rPr>
                <w:rFonts w:ascii="Calibri" w:hAnsi="Calibri" w:cs="Calibri"/>
                <w:b/>
                <w:szCs w:val="24"/>
              </w:rPr>
              <w:t>9.2. Tiekėjui taikomos netesybos</w:t>
            </w:r>
          </w:p>
        </w:tc>
        <w:tc>
          <w:tcPr>
            <w:tcW w:w="6441" w:type="dxa"/>
            <w:gridSpan w:val="2"/>
          </w:tcPr>
          <w:p w14:paraId="5D389A18" w14:textId="6124453E"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9.2.1. Jeigu Tiekėjas vėluoja suteikti Paslaugas</w:t>
            </w:r>
            <w:r w:rsidR="6211664B" w:rsidRPr="00BF4898">
              <w:rPr>
                <w:rFonts w:ascii="Calibri" w:hAnsi="Calibri" w:cs="Calibri"/>
              </w:rPr>
              <w:t>, išvardintas Techninės specifikacijos 5.3 skyriuje,</w:t>
            </w:r>
            <w:r w:rsidR="6211664B" w:rsidRPr="00BF4898">
              <w:rPr>
                <w:rFonts w:ascii="Calibri" w:eastAsia="Aptos" w:hAnsi="Calibri" w:cs="Calibri"/>
                <w:sz w:val="22"/>
                <w:szCs w:val="22"/>
              </w:rPr>
              <w:t xml:space="preserve"> arba </w:t>
            </w:r>
            <w:r w:rsidR="2A0FD682" w:rsidRPr="00BF4898">
              <w:rPr>
                <w:rFonts w:ascii="Calibri" w:eastAsia="Aptos" w:hAnsi="Calibri" w:cs="Calibri"/>
                <w:sz w:val="22"/>
                <w:szCs w:val="22"/>
              </w:rPr>
              <w:t>u</w:t>
            </w:r>
            <w:r w:rsidR="6211664B" w:rsidRPr="00BF4898">
              <w:rPr>
                <w:rFonts w:ascii="Calibri" w:hAnsi="Calibri" w:cs="Calibri"/>
              </w:rPr>
              <w:t>žsaky</w:t>
            </w:r>
            <w:r w:rsidR="155BF4F8" w:rsidRPr="00BF4898">
              <w:rPr>
                <w:rFonts w:ascii="Calibri" w:hAnsi="Calibri" w:cs="Calibri"/>
              </w:rPr>
              <w:t xml:space="preserve">tas </w:t>
            </w:r>
            <w:r w:rsidR="6211664B" w:rsidRPr="00BF4898">
              <w:rPr>
                <w:rFonts w:ascii="Calibri" w:hAnsi="Calibri" w:cs="Calibri"/>
              </w:rPr>
              <w:t>Techninės specifikacijos 5.4 skyriuje</w:t>
            </w:r>
            <w:r w:rsidR="7E0078AD" w:rsidRPr="00BF4898">
              <w:rPr>
                <w:rFonts w:ascii="Calibri" w:hAnsi="Calibri" w:cs="Calibri"/>
              </w:rPr>
              <w:t xml:space="preserve"> išvardintas Paslaugas,</w:t>
            </w:r>
            <w:r w:rsidRPr="00BF4898">
              <w:rPr>
                <w:rFonts w:ascii="Calibri" w:hAnsi="Calibri" w:cs="Calibri"/>
                <w:color w:val="000000"/>
                <w:kern w:val="2"/>
              </w:rPr>
              <w:t xml:space="preserve">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7C80BB" w14:textId="0986764B"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 xml:space="preserve">9.2.2. Jeigu Tiekėjas vėluoja grąžinti dėl Tiekėjui mokėtinos sumos sumažinimo susidariusią permoką pagal </w:t>
            </w:r>
            <w:r w:rsidR="00AEEDED" w:rsidRPr="00BF4898">
              <w:rPr>
                <w:rFonts w:ascii="Calibri" w:hAnsi="Calibri" w:cs="Calibri"/>
                <w:color w:val="000000"/>
                <w:kern w:val="2"/>
              </w:rPr>
              <w:t xml:space="preserve">Sutarties </w:t>
            </w:r>
            <w:r w:rsidRPr="00BF4898">
              <w:rPr>
                <w:rFonts w:ascii="Calibri" w:hAnsi="Calibri" w:cs="Calibri"/>
                <w:color w:val="000000" w:themeColor="text1"/>
              </w:rPr>
              <w:t>B</w:t>
            </w:r>
            <w:r w:rsidRPr="00BF4898">
              <w:rPr>
                <w:rFonts w:ascii="Calibri" w:hAnsi="Calibri" w:cs="Calibri"/>
                <w:color w:val="000000"/>
                <w:kern w:val="2"/>
              </w:rPr>
              <w:t>endrųjų sąlygų 7.4.1.2 papunktį, Pirkėjas nuo kitos nei nustatytas terminas dienos Tiekėjui skaičiuoja 0,02 (dvi šimtosios) procento dydžio delspinigius už kiekvieną uždelstą dieną nuo laiku negrąžintos permokos kainos be PVM;</w:t>
            </w:r>
          </w:p>
          <w:p w14:paraId="466362FF" w14:textId="77777777" w:rsidR="000B0F35" w:rsidRPr="00BF4898" w:rsidRDefault="000B0F35" w:rsidP="000B0F35">
            <w:pPr>
              <w:jc w:val="both"/>
              <w:rPr>
                <w:rFonts w:ascii="Calibri" w:hAnsi="Calibri" w:cs="Calibri"/>
                <w:b/>
                <w:color w:val="000000"/>
                <w:kern w:val="2"/>
                <w:szCs w:val="24"/>
              </w:rPr>
            </w:pPr>
            <w:r w:rsidRPr="00BF4898">
              <w:rPr>
                <w:rFonts w:ascii="Calibri" w:hAnsi="Calibri" w:cs="Calibri"/>
                <w:color w:val="000000"/>
                <w:kern w:val="2"/>
                <w:szCs w:val="24"/>
              </w:rPr>
              <w:t>9.2.3. Tiekėjas privalo sumokėti Pirkėjui netesybas per 10 (dešimt) kalendorinių dienų nuo Pirkėjo pareikalavimo, jeigu netesybų suma nėra išskaitoma iš Tiekėjui mokėtinos sumos.</w:t>
            </w:r>
          </w:p>
        </w:tc>
      </w:tr>
      <w:tr w:rsidR="000B0F35" w:rsidRPr="00BF4898" w14:paraId="7FB28938" w14:textId="77777777" w:rsidTr="203D7150">
        <w:trPr>
          <w:trHeight w:val="300"/>
        </w:trPr>
        <w:tc>
          <w:tcPr>
            <w:tcW w:w="3094" w:type="dxa"/>
            <w:gridSpan w:val="2"/>
          </w:tcPr>
          <w:p w14:paraId="501DB6A2"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EF44330" w14:textId="3E9B4013" w:rsidR="000B0F35" w:rsidRPr="00BF4898" w:rsidRDefault="000B0F35" w:rsidP="000B0F35">
            <w:pPr>
              <w:jc w:val="both"/>
              <w:rPr>
                <w:rFonts w:ascii="Calibri" w:hAnsi="Calibri" w:cs="Calibri"/>
              </w:rPr>
            </w:pPr>
            <w:r w:rsidRPr="00BF4898">
              <w:rPr>
                <w:rFonts w:ascii="Calibri" w:hAnsi="Calibri" w:cs="Calibri"/>
                <w:kern w:val="2"/>
              </w:rPr>
              <w:t xml:space="preserve">9.3.1. Nutraukus Sutartį dėl esminio Sutarties pažeidimo, nustatyto Sutarties Specialiosiose sąlygose, mokama 10 (dešimt) procentų dydžio bauda nuo </w:t>
            </w:r>
            <w:r w:rsidR="740D3EE2" w:rsidRPr="00BF4898">
              <w:rPr>
                <w:rFonts w:ascii="Calibri" w:hAnsi="Calibri" w:cs="Calibri"/>
                <w:kern w:val="2"/>
              </w:rPr>
              <w:t>Pradinės</w:t>
            </w:r>
            <w:r w:rsidRPr="00BF4898">
              <w:rPr>
                <w:rFonts w:ascii="Calibri" w:hAnsi="Calibri" w:cs="Calibri"/>
                <w:kern w:val="2"/>
              </w:rPr>
              <w:t xml:space="preserve"> Sutarties vertės be PVM, nurodytos Specialiųjų sąlygų 5.2 punkte;</w:t>
            </w:r>
          </w:p>
          <w:p w14:paraId="1BC25637" w14:textId="77777777" w:rsidR="000B0F35" w:rsidRPr="00BF4898" w:rsidRDefault="000B0F35" w:rsidP="000B0F35">
            <w:pPr>
              <w:jc w:val="both"/>
              <w:rPr>
                <w:rFonts w:ascii="Calibri" w:hAnsi="Calibri" w:cs="Calibri"/>
                <w:szCs w:val="24"/>
              </w:rPr>
            </w:pPr>
          </w:p>
          <w:p w14:paraId="0972444A" w14:textId="2F24E060" w:rsidR="000B0F35" w:rsidRPr="00BF4898" w:rsidRDefault="000B0F35" w:rsidP="000B0F35">
            <w:pPr>
              <w:jc w:val="both"/>
              <w:rPr>
                <w:rFonts w:ascii="Calibri" w:hAnsi="Calibri" w:cs="Calibri"/>
              </w:rPr>
            </w:pPr>
            <w:r w:rsidRPr="00BF4898">
              <w:rPr>
                <w:rFonts w:ascii="Calibri" w:hAnsi="Calibri" w:cs="Calibri"/>
              </w:rPr>
              <w:t>9.3.2. Nepagrįstai nutraukus Sutarties vykdymą ne Sutartyje nustatyta tvarka, mokama 10 (dešimt)</w:t>
            </w:r>
            <w:r w:rsidRPr="00BF4898">
              <w:rPr>
                <w:rFonts w:ascii="Calibri" w:hAnsi="Calibri" w:cs="Calibri"/>
                <w:kern w:val="2"/>
              </w:rPr>
              <w:t xml:space="preserve"> procentų dydžio bauda </w:t>
            </w:r>
            <w:r w:rsidRPr="00BF4898">
              <w:rPr>
                <w:rFonts w:ascii="Calibri" w:hAnsi="Calibri" w:cs="Calibri"/>
                <w:kern w:val="2"/>
              </w:rPr>
              <w:lastRenderedPageBreak/>
              <w:t xml:space="preserve">nuo </w:t>
            </w:r>
            <w:r w:rsidR="76832EF7" w:rsidRPr="00BF4898">
              <w:rPr>
                <w:rFonts w:ascii="Calibri" w:hAnsi="Calibri" w:cs="Calibri"/>
                <w:kern w:val="2"/>
              </w:rPr>
              <w:t>Pradinės</w:t>
            </w:r>
            <w:r w:rsidRPr="00BF4898">
              <w:rPr>
                <w:rFonts w:ascii="Calibri" w:hAnsi="Calibri" w:cs="Calibri"/>
                <w:kern w:val="2"/>
              </w:rPr>
              <w:t xml:space="preserve"> Sutarties vertės be PVM, nurodytos Specialiųjų sąlygų 5.2. punkte.</w:t>
            </w:r>
          </w:p>
        </w:tc>
      </w:tr>
      <w:tr w:rsidR="000B0F35" w:rsidRPr="00BF4898" w14:paraId="1B71E0BF" w14:textId="77777777" w:rsidTr="203D7150">
        <w:trPr>
          <w:trHeight w:val="300"/>
        </w:trPr>
        <w:tc>
          <w:tcPr>
            <w:tcW w:w="3094" w:type="dxa"/>
            <w:gridSpan w:val="2"/>
          </w:tcPr>
          <w:p w14:paraId="7F472E57"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C9A954" w14:textId="74332761" w:rsidR="00007E27" w:rsidRPr="00BF4898" w:rsidRDefault="000B0F35" w:rsidP="000B0F35">
            <w:pPr>
              <w:jc w:val="both"/>
              <w:rPr>
                <w:rFonts w:ascii="Calibri" w:hAnsi="Calibri" w:cs="Calibri"/>
              </w:rPr>
            </w:pPr>
            <w:r w:rsidRPr="00BF4898">
              <w:rPr>
                <w:rFonts w:ascii="Calibri" w:hAnsi="Calibri" w:cs="Calibri"/>
                <w:color w:val="000000"/>
                <w:kern w:val="2"/>
              </w:rPr>
              <w:t>3 000 (trys tūkstančiai) Eur už kiekvieną nustatytą pažeidimo atvejį</w:t>
            </w:r>
            <w:r w:rsidR="45B447DA" w:rsidRPr="00BF4898">
              <w:rPr>
                <w:rFonts w:ascii="Calibri" w:hAnsi="Calibri" w:cs="Calibri"/>
                <w:color w:val="000000"/>
                <w:kern w:val="2"/>
              </w:rPr>
              <w:t>.</w:t>
            </w:r>
          </w:p>
        </w:tc>
      </w:tr>
      <w:tr w:rsidR="000B0F35" w:rsidRPr="00BF4898" w14:paraId="4B3035D0" w14:textId="77777777" w:rsidTr="203D7150">
        <w:trPr>
          <w:trHeight w:val="300"/>
        </w:trPr>
        <w:tc>
          <w:tcPr>
            <w:tcW w:w="3094" w:type="dxa"/>
            <w:gridSpan w:val="2"/>
          </w:tcPr>
          <w:p w14:paraId="7AC7C212"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9.5. Tiekėjui taikomos baudos dėl aplinkosauginių ir (arba) socialinių kriterijų nesilaikymo</w:t>
            </w:r>
          </w:p>
        </w:tc>
        <w:tc>
          <w:tcPr>
            <w:tcW w:w="6441" w:type="dxa"/>
            <w:gridSpan w:val="2"/>
          </w:tcPr>
          <w:p w14:paraId="5C6D1FB4" w14:textId="57DE5B91" w:rsidR="000B0F35" w:rsidRPr="00BF4898" w:rsidRDefault="000B0F35" w:rsidP="000B0F35">
            <w:pPr>
              <w:rPr>
                <w:rFonts w:ascii="Calibri" w:hAnsi="Calibri" w:cs="Calibri"/>
                <w:color w:val="000000"/>
                <w:kern w:val="2"/>
              </w:rPr>
            </w:pPr>
            <w:r w:rsidRPr="00BF4898">
              <w:rPr>
                <w:rFonts w:ascii="Calibri" w:hAnsi="Calibri" w:cs="Calibri"/>
                <w:color w:val="000000"/>
                <w:kern w:val="2"/>
              </w:rPr>
              <w:t>Netaikoma</w:t>
            </w:r>
            <w:r w:rsidR="314BC8D4" w:rsidRPr="00BF4898">
              <w:rPr>
                <w:rFonts w:ascii="Calibri" w:hAnsi="Calibri" w:cs="Calibri"/>
                <w:color w:val="000000"/>
                <w:kern w:val="2"/>
              </w:rPr>
              <w:t>.</w:t>
            </w:r>
          </w:p>
          <w:p w14:paraId="61661D45" w14:textId="77777777" w:rsidR="000B0F35" w:rsidRPr="00BF4898" w:rsidRDefault="000B0F35" w:rsidP="000B0F35">
            <w:pPr>
              <w:rPr>
                <w:rFonts w:ascii="Calibri" w:hAnsi="Calibri" w:cs="Calibri"/>
                <w:kern w:val="2"/>
                <w:szCs w:val="24"/>
              </w:rPr>
            </w:pPr>
          </w:p>
          <w:p w14:paraId="257DDAF3" w14:textId="77777777" w:rsidR="000B0F35" w:rsidRPr="00BF4898" w:rsidRDefault="000B0F35" w:rsidP="000B0F35">
            <w:pPr>
              <w:rPr>
                <w:rFonts w:ascii="Calibri" w:hAnsi="Calibri" w:cs="Calibri"/>
                <w:kern w:val="2"/>
                <w:szCs w:val="24"/>
              </w:rPr>
            </w:pPr>
          </w:p>
          <w:p w14:paraId="684571EB" w14:textId="77777777" w:rsidR="000B0F35" w:rsidRPr="00BF4898" w:rsidRDefault="000B0F35" w:rsidP="000B0F35">
            <w:pPr>
              <w:rPr>
                <w:rFonts w:ascii="Calibri" w:hAnsi="Calibri" w:cs="Calibri"/>
                <w:color w:val="4472C4"/>
                <w:kern w:val="2"/>
                <w:szCs w:val="24"/>
              </w:rPr>
            </w:pPr>
          </w:p>
        </w:tc>
      </w:tr>
      <w:tr w:rsidR="000B0F35" w:rsidRPr="00BF4898" w14:paraId="6320B286" w14:textId="77777777" w:rsidTr="203D7150">
        <w:trPr>
          <w:trHeight w:val="300"/>
        </w:trPr>
        <w:tc>
          <w:tcPr>
            <w:tcW w:w="3094" w:type="dxa"/>
            <w:gridSpan w:val="2"/>
          </w:tcPr>
          <w:p w14:paraId="138D468E"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9.6. Tiekėjui / Pirkėjui taikoma bauda dėl konfidencialumo reikalavimų nesilaikymo</w:t>
            </w:r>
          </w:p>
        </w:tc>
        <w:tc>
          <w:tcPr>
            <w:tcW w:w="6441" w:type="dxa"/>
            <w:gridSpan w:val="2"/>
          </w:tcPr>
          <w:p w14:paraId="2DD86ED5" w14:textId="4928A029" w:rsidR="000B0F35" w:rsidRPr="00BF4898" w:rsidRDefault="000B0F35" w:rsidP="005A1296">
            <w:pPr>
              <w:jc w:val="both"/>
              <w:rPr>
                <w:rFonts w:ascii="Calibri" w:hAnsi="Calibri" w:cs="Calibri"/>
                <w:color w:val="4472C4"/>
                <w:kern w:val="2"/>
                <w:szCs w:val="24"/>
              </w:rPr>
            </w:pPr>
            <w:r w:rsidRPr="00BF4898">
              <w:rPr>
                <w:rFonts w:ascii="Calibri" w:hAnsi="Calibri" w:cs="Calibri"/>
                <w:kern w:val="2"/>
                <w:szCs w:val="24"/>
              </w:rPr>
              <w:t>1000 (vieno tūkstančio) Eur  dydžio bauda</w:t>
            </w:r>
            <w:r w:rsidR="005A1296" w:rsidRPr="00BF4898">
              <w:rPr>
                <w:rFonts w:ascii="Calibri" w:hAnsi="Calibri" w:cs="Calibri"/>
                <w:kern w:val="2"/>
                <w:szCs w:val="24"/>
              </w:rPr>
              <w:t xml:space="preserve"> ir atlygina dėl to Pirkėjo patirtus ar atsiradusius tiesioginius nuostolius, kiek jų nepadengia bauda.</w:t>
            </w:r>
          </w:p>
        </w:tc>
      </w:tr>
      <w:tr w:rsidR="000B0F35" w:rsidRPr="00BF4898" w14:paraId="2CEF2D29" w14:textId="77777777" w:rsidTr="203D7150">
        <w:trPr>
          <w:trHeight w:val="300"/>
        </w:trPr>
        <w:tc>
          <w:tcPr>
            <w:tcW w:w="3094" w:type="dxa"/>
            <w:gridSpan w:val="2"/>
          </w:tcPr>
          <w:p w14:paraId="786DB404"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9.7. Tiekėjui taikomos netesybos dėl pirkimo dokumentuose nustatytų kokybinių kriterijų nepasiekimo Sutarties vykdymo metu</w:t>
            </w:r>
          </w:p>
        </w:tc>
        <w:tc>
          <w:tcPr>
            <w:tcW w:w="6441" w:type="dxa"/>
            <w:gridSpan w:val="2"/>
          </w:tcPr>
          <w:p w14:paraId="14200F14" w14:textId="7CA1C309" w:rsidR="000B0F35" w:rsidRPr="00BF4898" w:rsidRDefault="00007E27" w:rsidP="00007E27">
            <w:pPr>
              <w:jc w:val="both"/>
              <w:rPr>
                <w:rFonts w:ascii="Calibri" w:hAnsi="Calibri" w:cs="Calibri"/>
                <w:color w:val="4472C4"/>
                <w:kern w:val="2"/>
              </w:rPr>
            </w:pPr>
            <w:r w:rsidRPr="00BF4898">
              <w:rPr>
                <w:rFonts w:ascii="Calibri" w:hAnsi="Calibri" w:cs="Calibri"/>
                <w:color w:val="000000"/>
                <w:kern w:val="2"/>
              </w:rPr>
              <w:t xml:space="preserve">3 000 (trys tūkstančiai) Eur už kiekvieną </w:t>
            </w:r>
            <w:r w:rsidRPr="003B6FCF">
              <w:rPr>
                <w:rFonts w:asciiTheme="minorHAnsi" w:hAnsiTheme="minorHAnsi" w:cstheme="minorHAnsi"/>
                <w:kern w:val="2"/>
                <w:szCs w:val="24"/>
              </w:rPr>
              <w:t>6.3 punkte nurodyt</w:t>
            </w:r>
            <w:r>
              <w:rPr>
                <w:rFonts w:asciiTheme="minorHAnsi" w:hAnsiTheme="minorHAnsi" w:cstheme="minorHAnsi"/>
                <w:kern w:val="2"/>
                <w:szCs w:val="24"/>
              </w:rPr>
              <w:t>ą</w:t>
            </w:r>
            <w:r w:rsidRPr="003B6FCF">
              <w:rPr>
                <w:rFonts w:asciiTheme="minorHAnsi" w:hAnsiTheme="minorHAnsi" w:cstheme="minorHAnsi"/>
                <w:kern w:val="2"/>
                <w:szCs w:val="24"/>
              </w:rPr>
              <w:t xml:space="preserve"> atvej</w:t>
            </w:r>
            <w:r>
              <w:rPr>
                <w:rFonts w:asciiTheme="minorHAnsi" w:hAnsiTheme="minorHAnsi" w:cstheme="minorHAnsi"/>
                <w:kern w:val="2"/>
                <w:szCs w:val="24"/>
              </w:rPr>
              <w:t>ą</w:t>
            </w:r>
            <w:r w:rsidRPr="003B6FCF">
              <w:rPr>
                <w:rFonts w:asciiTheme="minorHAnsi" w:hAnsiTheme="minorHAnsi" w:cstheme="minorHAnsi"/>
                <w:kern w:val="2"/>
                <w:szCs w:val="24"/>
              </w:rPr>
              <w:t>, kai pažeidžiama kokybinių kriterijų įgyvendinimo ir tikrinimo tvarka</w:t>
            </w:r>
            <w:r w:rsidR="1C23DE26" w:rsidRPr="00BF4898">
              <w:rPr>
                <w:rFonts w:ascii="Calibri" w:hAnsi="Calibri" w:cs="Calibri"/>
              </w:rPr>
              <w:t>.</w:t>
            </w:r>
            <w:r w:rsidR="000B0F35" w:rsidRPr="00BF4898">
              <w:rPr>
                <w:rFonts w:ascii="Calibri" w:hAnsi="Calibri" w:cs="Calibri"/>
              </w:rPr>
              <w:t xml:space="preserve"> </w:t>
            </w:r>
          </w:p>
        </w:tc>
      </w:tr>
      <w:tr w:rsidR="000B0F35" w:rsidRPr="00BF4898" w14:paraId="7EB4DA58" w14:textId="77777777" w:rsidTr="203D7150">
        <w:trPr>
          <w:trHeight w:val="1238"/>
        </w:trPr>
        <w:tc>
          <w:tcPr>
            <w:tcW w:w="3094" w:type="dxa"/>
            <w:gridSpan w:val="2"/>
            <w:tcBorders>
              <w:top w:val="single" w:sz="4" w:space="0" w:color="auto"/>
              <w:left w:val="single" w:sz="4" w:space="0" w:color="auto"/>
              <w:bottom w:val="single" w:sz="4" w:space="0" w:color="auto"/>
              <w:right w:val="single" w:sz="4" w:space="0" w:color="auto"/>
            </w:tcBorders>
          </w:tcPr>
          <w:p w14:paraId="6EA44EE4"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 xml:space="preserve">9.8. Tiekėjui taikomos netesybos dėl Sutarties įvykdymo užtikrinimo </w:t>
            </w:r>
            <w:r w:rsidRPr="00BF4898">
              <w:rPr>
                <w:rFonts w:ascii="Calibri" w:hAnsi="Calibri" w:cs="Calibr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73683B" w14:textId="2F7D62B6" w:rsidR="000B0F35" w:rsidRPr="00BF4898" w:rsidRDefault="000B0F35" w:rsidP="000B0F35">
            <w:pPr>
              <w:rPr>
                <w:rFonts w:ascii="Calibri" w:hAnsi="Calibri" w:cs="Calibri"/>
                <w:kern w:val="2"/>
                <w:szCs w:val="24"/>
              </w:rPr>
            </w:pPr>
            <w:r w:rsidRPr="00BF4898">
              <w:rPr>
                <w:rFonts w:ascii="Calibri" w:hAnsi="Calibri" w:cs="Calibri"/>
                <w:kern w:val="2"/>
                <w:szCs w:val="24"/>
              </w:rPr>
              <w:t>5 000 (penkių tūkstančių) Eur  dydžio bauda</w:t>
            </w:r>
            <w:r w:rsidR="00531B37" w:rsidRPr="00BF4898">
              <w:rPr>
                <w:rFonts w:ascii="Calibri" w:hAnsi="Calibri" w:cs="Calibri"/>
              </w:rPr>
              <w:t xml:space="preserve"> </w:t>
            </w:r>
            <w:r w:rsidR="00531B37" w:rsidRPr="00BF4898">
              <w:rPr>
                <w:rFonts w:ascii="Calibri" w:hAnsi="Calibri" w:cs="Calibri"/>
                <w:kern w:val="2"/>
                <w:szCs w:val="24"/>
              </w:rPr>
              <w:t>už kiekvieną nustatytą pažeidimo atvejį.</w:t>
            </w:r>
          </w:p>
          <w:p w14:paraId="56726C62" w14:textId="77777777" w:rsidR="000B0F35" w:rsidRPr="00BF4898" w:rsidRDefault="000B0F35" w:rsidP="000B0F35">
            <w:pPr>
              <w:rPr>
                <w:rFonts w:ascii="Calibri" w:hAnsi="Calibri" w:cs="Calibri"/>
                <w:color w:val="4472C4"/>
                <w:kern w:val="2"/>
                <w:szCs w:val="24"/>
              </w:rPr>
            </w:pPr>
          </w:p>
        </w:tc>
      </w:tr>
      <w:tr w:rsidR="000B0F35" w:rsidRPr="00BF4898" w14:paraId="2A46A754" w14:textId="77777777" w:rsidTr="203D7150">
        <w:trPr>
          <w:trHeight w:val="300"/>
        </w:trPr>
        <w:tc>
          <w:tcPr>
            <w:tcW w:w="3094" w:type="dxa"/>
            <w:gridSpan w:val="2"/>
          </w:tcPr>
          <w:p w14:paraId="7B294DA3" w14:textId="77777777" w:rsidR="000B0F35" w:rsidRPr="00BF4898" w:rsidRDefault="000B0F35" w:rsidP="000B0F35">
            <w:pPr>
              <w:rPr>
                <w:rFonts w:ascii="Calibri" w:hAnsi="Calibri" w:cs="Calibri"/>
                <w:b/>
                <w:bCs/>
                <w:kern w:val="2"/>
                <w:szCs w:val="24"/>
              </w:rPr>
            </w:pPr>
            <w:r w:rsidRPr="00BF4898">
              <w:rPr>
                <w:rFonts w:ascii="Calibri" w:hAnsi="Calibri" w:cs="Calibr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A94672A" w14:textId="61C3F05F" w:rsidR="000B0F35" w:rsidRPr="00BF4898" w:rsidRDefault="000B0F35" w:rsidP="000B0F35">
            <w:pPr>
              <w:rPr>
                <w:rFonts w:ascii="Calibri" w:hAnsi="Calibri" w:cs="Calibri"/>
                <w:color w:val="4472C4"/>
                <w:kern w:val="2"/>
                <w:szCs w:val="24"/>
              </w:rPr>
            </w:pPr>
            <w:r w:rsidRPr="00BF4898">
              <w:rPr>
                <w:rFonts w:ascii="Calibri" w:hAnsi="Calibri" w:cs="Calibri"/>
                <w:szCs w:val="24"/>
              </w:rPr>
              <w:t>1000 (vieno tūkstančio) Eur  dydžio bauda</w:t>
            </w:r>
            <w:r w:rsidR="00531B37" w:rsidRPr="00BF4898">
              <w:rPr>
                <w:rFonts w:ascii="Calibri" w:hAnsi="Calibri" w:cs="Calibri"/>
                <w:szCs w:val="24"/>
              </w:rPr>
              <w:t>.</w:t>
            </w:r>
          </w:p>
        </w:tc>
      </w:tr>
      <w:tr w:rsidR="000B0F35" w:rsidRPr="00BF4898" w14:paraId="276C1CD7" w14:textId="77777777" w:rsidTr="203D7150">
        <w:trPr>
          <w:trHeight w:val="300"/>
        </w:trPr>
        <w:tc>
          <w:tcPr>
            <w:tcW w:w="3094" w:type="dxa"/>
            <w:gridSpan w:val="2"/>
          </w:tcPr>
          <w:p w14:paraId="738DF8BC" w14:textId="618ACEAD" w:rsidR="000B0F35" w:rsidRPr="00BF4898" w:rsidRDefault="000B0F35" w:rsidP="000B0F35">
            <w:pPr>
              <w:rPr>
                <w:rFonts w:ascii="Calibri" w:hAnsi="Calibri" w:cs="Calibri"/>
                <w:b/>
                <w:kern w:val="2"/>
                <w:szCs w:val="24"/>
                <w:lang w:val="en-US"/>
              </w:rPr>
            </w:pPr>
            <w:r w:rsidRPr="00BF4898">
              <w:rPr>
                <w:rFonts w:ascii="Calibri" w:hAnsi="Calibri" w:cs="Calibri"/>
                <w:b/>
                <w:kern w:val="2"/>
                <w:szCs w:val="24"/>
                <w:lang w:val="en-US"/>
              </w:rPr>
              <w:t>9.</w:t>
            </w:r>
            <w:r w:rsidR="00CE0555">
              <w:rPr>
                <w:rFonts w:ascii="Calibri" w:hAnsi="Calibri" w:cs="Calibri"/>
                <w:b/>
                <w:kern w:val="2"/>
                <w:szCs w:val="24"/>
                <w:lang w:val="en-US"/>
              </w:rPr>
              <w:t>10</w:t>
            </w:r>
            <w:r w:rsidRPr="00BF4898">
              <w:rPr>
                <w:rFonts w:ascii="Calibri" w:hAnsi="Calibri" w:cs="Calibri"/>
                <w:b/>
                <w:kern w:val="2"/>
                <w:szCs w:val="24"/>
                <w:lang w:val="en-US"/>
              </w:rPr>
              <w:t xml:space="preserve">. </w:t>
            </w:r>
            <w:r w:rsidRPr="00BF4898">
              <w:rPr>
                <w:rFonts w:ascii="Calibri" w:hAnsi="Calibri" w:cs="Calibri"/>
                <w:b/>
                <w:kern w:val="2"/>
                <w:szCs w:val="24"/>
              </w:rPr>
              <w:t>Kitos netesybos</w:t>
            </w:r>
          </w:p>
        </w:tc>
        <w:tc>
          <w:tcPr>
            <w:tcW w:w="6441" w:type="dxa"/>
            <w:gridSpan w:val="2"/>
          </w:tcPr>
          <w:p w14:paraId="288C3F7B" w14:textId="77777777" w:rsidR="000B0F35" w:rsidRPr="00BF4898" w:rsidRDefault="000B0F35" w:rsidP="000B0F35">
            <w:pPr>
              <w:rPr>
                <w:rFonts w:ascii="Calibri" w:hAnsi="Calibri" w:cs="Calibri"/>
                <w:color w:val="4472C4"/>
                <w:kern w:val="2"/>
                <w:szCs w:val="24"/>
              </w:rPr>
            </w:pPr>
            <w:r w:rsidRPr="00BF4898">
              <w:rPr>
                <w:rFonts w:ascii="Calibri" w:hAnsi="Calibri" w:cs="Calibri"/>
                <w:color w:val="000000"/>
                <w:kern w:val="2"/>
                <w:szCs w:val="24"/>
              </w:rPr>
              <w:t>Netaikoma</w:t>
            </w:r>
          </w:p>
        </w:tc>
      </w:tr>
      <w:tr w:rsidR="000B0F35" w:rsidRPr="00BF4898" w14:paraId="4EF59484" w14:textId="77777777" w:rsidTr="203D7150">
        <w:trPr>
          <w:trHeight w:val="300"/>
        </w:trPr>
        <w:tc>
          <w:tcPr>
            <w:tcW w:w="9535" w:type="dxa"/>
            <w:gridSpan w:val="4"/>
          </w:tcPr>
          <w:p w14:paraId="799B1EB2" w14:textId="77777777" w:rsidR="000B0F35" w:rsidRPr="00BF4898" w:rsidRDefault="000B0F35" w:rsidP="000B0F35">
            <w:pPr>
              <w:jc w:val="center"/>
              <w:rPr>
                <w:rFonts w:ascii="Calibri" w:hAnsi="Calibri" w:cs="Calibri"/>
                <w:color w:val="4472C4"/>
                <w:kern w:val="2"/>
                <w:szCs w:val="24"/>
              </w:rPr>
            </w:pPr>
            <w:r w:rsidRPr="00BF4898">
              <w:rPr>
                <w:rFonts w:ascii="Calibri" w:hAnsi="Calibri" w:cs="Calibri"/>
                <w:b/>
                <w:kern w:val="2"/>
                <w:szCs w:val="24"/>
              </w:rPr>
              <w:t>10. ESMINĖS SUTARTIES SĄLYGOS</w:t>
            </w:r>
          </w:p>
        </w:tc>
      </w:tr>
      <w:tr w:rsidR="000B0F35" w:rsidRPr="00BF4898" w14:paraId="1EA0DE98" w14:textId="77777777" w:rsidTr="203D7150">
        <w:trPr>
          <w:trHeight w:val="300"/>
        </w:trPr>
        <w:tc>
          <w:tcPr>
            <w:tcW w:w="3094" w:type="dxa"/>
            <w:gridSpan w:val="2"/>
          </w:tcPr>
          <w:p w14:paraId="3E4F5D8D" w14:textId="77777777" w:rsidR="000B0F35" w:rsidRPr="00BF4898" w:rsidRDefault="000B0F35" w:rsidP="000B0F35">
            <w:pPr>
              <w:rPr>
                <w:rFonts w:ascii="Calibri" w:hAnsi="Calibri" w:cs="Calibri"/>
                <w:b/>
                <w:kern w:val="2"/>
                <w:szCs w:val="24"/>
                <w:lang w:val="en-US"/>
              </w:rPr>
            </w:pPr>
            <w:r w:rsidRPr="00BF4898">
              <w:rPr>
                <w:rFonts w:ascii="Calibri" w:hAnsi="Calibri" w:cs="Calibri"/>
                <w:b/>
                <w:kern w:val="2"/>
                <w:szCs w:val="24"/>
                <w:lang w:val="en-US"/>
              </w:rPr>
              <w:t xml:space="preserve">10.1. </w:t>
            </w:r>
            <w:r w:rsidRPr="00BF4898">
              <w:rPr>
                <w:rFonts w:ascii="Calibri" w:hAnsi="Calibri" w:cs="Calibri"/>
                <w:b/>
                <w:kern w:val="2"/>
                <w:szCs w:val="24"/>
              </w:rPr>
              <w:t>Esminės Sutarties sąlygos</w:t>
            </w:r>
          </w:p>
        </w:tc>
        <w:tc>
          <w:tcPr>
            <w:tcW w:w="6441" w:type="dxa"/>
            <w:gridSpan w:val="2"/>
          </w:tcPr>
          <w:p w14:paraId="05C4BCA6" w14:textId="17CE2439" w:rsidR="000B0F35" w:rsidRPr="00BF4898" w:rsidRDefault="000B0F35" w:rsidP="000B0F35">
            <w:pPr>
              <w:jc w:val="both"/>
              <w:rPr>
                <w:rFonts w:ascii="Calibri" w:hAnsi="Calibri" w:cs="Calibri"/>
                <w:color w:val="000000"/>
                <w:kern w:val="2"/>
                <w:szCs w:val="24"/>
              </w:rPr>
            </w:pPr>
            <w:r w:rsidRPr="00BF4898">
              <w:rPr>
                <w:rFonts w:ascii="Calibri" w:hAnsi="Calibri" w:cs="Calibri"/>
                <w:color w:val="000000"/>
                <w:kern w:val="2"/>
                <w:szCs w:val="24"/>
              </w:rPr>
              <w:t>Šalys susitaria, kad esminė</w:t>
            </w:r>
            <w:r w:rsidR="00CA6623" w:rsidRPr="00BF4898">
              <w:rPr>
                <w:rFonts w:ascii="Calibri" w:hAnsi="Calibri" w:cs="Calibri"/>
                <w:color w:val="000000"/>
                <w:kern w:val="2"/>
                <w:szCs w:val="24"/>
              </w:rPr>
              <w:t>mis</w:t>
            </w:r>
            <w:r w:rsidRPr="00BF4898">
              <w:rPr>
                <w:rFonts w:ascii="Calibri" w:hAnsi="Calibri" w:cs="Calibri"/>
                <w:color w:val="000000"/>
                <w:kern w:val="2"/>
                <w:szCs w:val="24"/>
              </w:rPr>
              <w:t xml:space="preserve"> Sutarties sąlygomis laikoma: </w:t>
            </w:r>
          </w:p>
          <w:p w14:paraId="6785D849"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 xml:space="preserve">10.1.1. Sutarties nuostatos, reglamentuojančios esamų subtiekėjų ar specialistų pakeitimo / naujų subtiekėjų pasitelkimo reikalavimus; </w:t>
            </w:r>
          </w:p>
          <w:p w14:paraId="14C75A43"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10.1.2. Sutarties nuostatos, reglamentuojančios konfidencialios informacijos valdymą;</w:t>
            </w:r>
          </w:p>
          <w:p w14:paraId="3EDE8BD7"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lastRenderedPageBreak/>
              <w:t>10.1.3. Pirkimo dokumentuose nustatyti kokybiniai Tiekėjo pasiūlymo vertinimo kriterijai (jei Tiekėjas atitiko kokybinius kriterijus);</w:t>
            </w:r>
          </w:p>
          <w:p w14:paraId="7AA7863A"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10.1.4. Sutarties nuostatos, reglamentuojančios sutarties įvykdymo užtikrinimo pratęsimo reikalavimus;</w:t>
            </w:r>
          </w:p>
          <w:p w14:paraId="07D55815" w14:textId="2A4EC2E3" w:rsidR="000B0F35" w:rsidRPr="00BF4898" w:rsidRDefault="000B0F35" w:rsidP="000B0F35">
            <w:pPr>
              <w:rPr>
                <w:rFonts w:ascii="Calibri" w:hAnsi="Calibri" w:cs="Calibri"/>
                <w:color w:val="4472C4"/>
                <w:kern w:val="2"/>
              </w:rPr>
            </w:pPr>
            <w:r w:rsidRPr="00BF4898">
              <w:rPr>
                <w:rFonts w:ascii="Calibri" w:hAnsi="Calibri" w:cs="Calibri"/>
              </w:rPr>
              <w:t>10.1.5. Sutarties nuostatos, reglamentuojančios reikalavimus dėl Pirkėjo simbolių, pavadinimo ir ženklo reklamoje ar rinkodaroje naudojimo bei draudimą naudotis Pirkėjo sukurtais intelektiniais veiklos rezultatais</w:t>
            </w:r>
            <w:r w:rsidR="45CAA226" w:rsidRPr="00BF4898">
              <w:rPr>
                <w:rFonts w:ascii="Calibri" w:hAnsi="Calibri" w:cs="Calibri"/>
              </w:rPr>
              <w:t>.</w:t>
            </w:r>
          </w:p>
        </w:tc>
      </w:tr>
      <w:tr w:rsidR="000B0F35" w:rsidRPr="00BF4898" w14:paraId="26E60BFF" w14:textId="77777777" w:rsidTr="203D7150">
        <w:trPr>
          <w:trHeight w:val="300"/>
        </w:trPr>
        <w:tc>
          <w:tcPr>
            <w:tcW w:w="3094" w:type="dxa"/>
            <w:gridSpan w:val="2"/>
          </w:tcPr>
          <w:p w14:paraId="1C883334" w14:textId="77777777" w:rsidR="000B0F35" w:rsidRPr="00BF4898" w:rsidRDefault="000B0F35" w:rsidP="000B0F35">
            <w:pPr>
              <w:jc w:val="both"/>
              <w:rPr>
                <w:rFonts w:ascii="Calibri" w:hAnsi="Calibri" w:cs="Calibri"/>
                <w:b/>
                <w:kern w:val="2"/>
                <w:szCs w:val="24"/>
              </w:rPr>
            </w:pPr>
            <w:r w:rsidRPr="00BF4898">
              <w:rPr>
                <w:rFonts w:ascii="Calibri" w:hAnsi="Calibri" w:cs="Calibri"/>
                <w:b/>
                <w:kern w:val="2"/>
                <w:szCs w:val="24"/>
              </w:rPr>
              <w:lastRenderedPageBreak/>
              <w:t>10.2. Dideli arba nuolatiniai esminės Sutarties sąlygos vykdymo trūkumai</w:t>
            </w:r>
          </w:p>
        </w:tc>
        <w:tc>
          <w:tcPr>
            <w:tcW w:w="6441" w:type="dxa"/>
            <w:gridSpan w:val="2"/>
          </w:tcPr>
          <w:p w14:paraId="30211E65" w14:textId="6BC686F9"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 xml:space="preserve">10.2.1.  Tiekėjas pasitelkė naujus subtiekėjus arba pakeitė esamus subtiekėjus ar specialistus, nesilaikydamas </w:t>
            </w:r>
            <w:r w:rsidR="36E39BD5" w:rsidRPr="00BF4898">
              <w:rPr>
                <w:rFonts w:ascii="Calibri" w:hAnsi="Calibri" w:cs="Calibri"/>
                <w:color w:val="000000"/>
                <w:kern w:val="2"/>
              </w:rPr>
              <w:t xml:space="preserve">Sutarties </w:t>
            </w:r>
            <w:r w:rsidRPr="00BF4898">
              <w:rPr>
                <w:rFonts w:ascii="Calibri" w:hAnsi="Calibri" w:cs="Calibri"/>
                <w:color w:val="000000"/>
                <w:kern w:val="2"/>
              </w:rPr>
              <w:t xml:space="preserve">Bendrosiose sąlygose nurodytos subtiekėjų ir (ar) specialistų keitimo tvarkos. Už šiame papunktyje numatytą pažeidimą Tiekėjui taikoma </w:t>
            </w:r>
            <w:r w:rsidR="07002A41" w:rsidRPr="00BF4898">
              <w:rPr>
                <w:rFonts w:ascii="Calibri" w:hAnsi="Calibri" w:cs="Calibri"/>
                <w:color w:val="000000"/>
                <w:kern w:val="2"/>
              </w:rPr>
              <w:t xml:space="preserve">Sutarties </w:t>
            </w:r>
            <w:r w:rsidRPr="00BF4898">
              <w:rPr>
                <w:rFonts w:ascii="Calibri" w:hAnsi="Calibri" w:cs="Calibri"/>
                <w:color w:val="000000"/>
                <w:kern w:val="2"/>
              </w:rPr>
              <w:t>Specialiųjų sąlygų 9.4 punkte nurodyto dydžio bauda;</w:t>
            </w:r>
          </w:p>
          <w:p w14:paraId="0197CDA1" w14:textId="3881E666"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 xml:space="preserve">10.2.2. Tiekėjas vieną kartą pažeidė Sutartyje numatytus reikalavimus dėl konfidencialumo. Už šiame papunktyje numatytą pažeidimą Tiekėjui taikoma </w:t>
            </w:r>
            <w:r w:rsidR="4C2B7BAE" w:rsidRPr="00BF4898">
              <w:rPr>
                <w:rFonts w:ascii="Calibri" w:hAnsi="Calibri" w:cs="Calibri"/>
                <w:color w:val="000000"/>
                <w:kern w:val="2"/>
              </w:rPr>
              <w:t xml:space="preserve">Sutarties </w:t>
            </w:r>
            <w:r w:rsidRPr="00BF4898">
              <w:rPr>
                <w:rFonts w:ascii="Calibri" w:hAnsi="Calibri" w:cs="Calibri"/>
                <w:color w:val="000000"/>
                <w:kern w:val="2"/>
              </w:rPr>
              <w:t>Specialiųjų sąlygų 9.6 punkte nurodyto dydžio bauda;</w:t>
            </w:r>
          </w:p>
          <w:p w14:paraId="37B85129" w14:textId="488AE36E"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 xml:space="preserve">10.2.3. Jeigu paaiškėja, kad </w:t>
            </w:r>
            <w:r w:rsidR="56AD65C8" w:rsidRPr="00BF4898">
              <w:rPr>
                <w:rFonts w:ascii="Calibri" w:hAnsi="Calibri" w:cs="Calibri"/>
                <w:color w:val="000000"/>
                <w:kern w:val="2"/>
              </w:rPr>
              <w:t>P</w:t>
            </w:r>
            <w:r w:rsidRPr="00BF4898">
              <w:rPr>
                <w:rFonts w:ascii="Calibri" w:hAnsi="Calibri" w:cs="Calibri"/>
                <w:color w:val="000000"/>
                <w:kern w:val="2"/>
              </w:rPr>
              <w:t xml:space="preserve">aslaugas teikia žemesnės kvalifikacijos specialistas, nei tas, už kurį Tiekėjui buvo skiriamos reikšmės, kai pasiūlymas vertintas pagal kainos / sąnaudų ir kokybės santykį ir Tiekėjas per 10 (dešimt) kalendorinių dienų neištaiso pažeidimų. Už šiame papunktyje numatytą pažeidimą Tiekėjui taikoma </w:t>
            </w:r>
            <w:r w:rsidR="293CFF6A" w:rsidRPr="00BF4898">
              <w:rPr>
                <w:rFonts w:ascii="Calibri" w:hAnsi="Calibri" w:cs="Calibri"/>
                <w:color w:val="000000"/>
                <w:kern w:val="2"/>
              </w:rPr>
              <w:t xml:space="preserve">Sutarties </w:t>
            </w:r>
            <w:r w:rsidRPr="00BF4898">
              <w:rPr>
                <w:rFonts w:ascii="Calibri" w:hAnsi="Calibri" w:cs="Calibri"/>
                <w:color w:val="000000"/>
                <w:kern w:val="2"/>
              </w:rPr>
              <w:t>Specialiųjų sąlygų 9.</w:t>
            </w:r>
            <w:r w:rsidR="00007E27">
              <w:rPr>
                <w:rFonts w:ascii="Calibri" w:hAnsi="Calibri" w:cs="Calibri"/>
                <w:color w:val="000000"/>
                <w:kern w:val="2"/>
              </w:rPr>
              <w:t>7</w:t>
            </w:r>
            <w:r w:rsidRPr="00BF4898">
              <w:rPr>
                <w:rFonts w:ascii="Calibri" w:hAnsi="Calibri" w:cs="Calibri"/>
                <w:color w:val="000000"/>
                <w:kern w:val="2"/>
              </w:rPr>
              <w:t xml:space="preserve"> punkte nurodyto dydžio bauda. Paskirta bauda neatleidžia Tiekėjo nuo pareigos toliau vykdant sutartį laikytis įsipareigojimų dėl specialistų kvalifikacijos reikalavimų, už kuriuos Tiekėjui buvo skiriamos reikšmės, </w:t>
            </w:r>
            <w:r w:rsidR="00007E27">
              <w:rPr>
                <w:rFonts w:ascii="Calibri" w:hAnsi="Calibri" w:cs="Calibri"/>
                <w:color w:val="000000"/>
                <w:kern w:val="2"/>
              </w:rPr>
              <w:t>nes</w:t>
            </w:r>
            <w:r w:rsidR="00007E27" w:rsidRPr="00BF4898">
              <w:rPr>
                <w:rFonts w:ascii="Calibri" w:hAnsi="Calibri" w:cs="Calibri"/>
                <w:color w:val="000000"/>
                <w:kern w:val="2"/>
              </w:rPr>
              <w:t xml:space="preserve"> </w:t>
            </w:r>
            <w:r w:rsidRPr="00BF4898">
              <w:rPr>
                <w:rFonts w:ascii="Calibri" w:hAnsi="Calibri" w:cs="Calibri"/>
                <w:color w:val="000000"/>
                <w:kern w:val="2"/>
              </w:rPr>
              <w:t>pasiūlymas vertintas pagal kainos / sąnaudų ir kokybės santykį;</w:t>
            </w:r>
          </w:p>
          <w:p w14:paraId="350E6A2A" w14:textId="3431B50B"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 xml:space="preserve">10.2.4. Tiekėjas nepateikia Sutarties įvykdymo užtikrinimo pratęsimo ilgiau kaip 15 (penkiolika) kalendorinių dienų nuo galiojančio Sutarties įvykdymo užtikrinimo termino pabaigos </w:t>
            </w:r>
            <w:r w:rsidR="67942E6A" w:rsidRPr="00BF4898">
              <w:rPr>
                <w:rFonts w:ascii="Calibri" w:hAnsi="Calibri" w:cs="Calibri"/>
                <w:color w:val="000000"/>
                <w:kern w:val="2"/>
              </w:rPr>
              <w:t xml:space="preserve">Sutarties </w:t>
            </w:r>
            <w:r w:rsidRPr="00BF4898">
              <w:rPr>
                <w:rFonts w:ascii="Calibri" w:hAnsi="Calibri" w:cs="Calibri"/>
                <w:color w:val="000000"/>
                <w:kern w:val="2"/>
              </w:rPr>
              <w:t>Bendrosiose sąlygose nustatyta tvarka (išskyrus pirminį Sutarties įvykdymo užtikrinimą)</w:t>
            </w:r>
            <w:r w:rsidR="6A9A7295" w:rsidRPr="00BF4898">
              <w:rPr>
                <w:rFonts w:ascii="Calibri" w:hAnsi="Calibri" w:cs="Calibri"/>
                <w:color w:val="000000"/>
                <w:kern w:val="2"/>
              </w:rPr>
              <w:t>.</w:t>
            </w:r>
            <w:r w:rsidRPr="00BF4898">
              <w:rPr>
                <w:rFonts w:ascii="Calibri" w:hAnsi="Calibri" w:cs="Calibri"/>
                <w:color w:val="000000"/>
                <w:kern w:val="2"/>
              </w:rPr>
              <w:t xml:space="preserve"> Už šiame papunktyje numatytą pažeidimą Tiekėjui taikoma </w:t>
            </w:r>
            <w:r w:rsidR="30CFDAAB" w:rsidRPr="00BF4898">
              <w:rPr>
                <w:rFonts w:ascii="Calibri" w:hAnsi="Calibri" w:cs="Calibri"/>
                <w:color w:val="000000"/>
                <w:kern w:val="2"/>
              </w:rPr>
              <w:t xml:space="preserve">Sutarties </w:t>
            </w:r>
            <w:r w:rsidRPr="00BF4898">
              <w:rPr>
                <w:rFonts w:ascii="Calibri" w:hAnsi="Calibri" w:cs="Calibri"/>
                <w:color w:val="000000"/>
                <w:kern w:val="2"/>
              </w:rPr>
              <w:t>Specialiųjų sąlygų 9.8 punkte nurodyto dydžio bauda;</w:t>
            </w:r>
          </w:p>
          <w:p w14:paraId="050B8B27" w14:textId="1F961CE8"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 xml:space="preserve">10.2.5. Tiekėjas vieną kartą pažeidė Sutartyje numatytus reikalavimus dėl Pirkėjo simbolių, pavadinimo ir ženklo reklamoje ar rinkodaroje naudojimo bei draudimą naudotis Pirkėjo sukurtais intelektiniais veiklos rezultatais. Už šiame papunktyje numatytą pažeidimą Tiekėjui taikoma </w:t>
            </w:r>
            <w:r w:rsidR="1DF684C4" w:rsidRPr="00BF4898">
              <w:rPr>
                <w:rFonts w:ascii="Calibri" w:hAnsi="Calibri" w:cs="Calibri"/>
                <w:color w:val="000000"/>
                <w:kern w:val="2"/>
              </w:rPr>
              <w:t xml:space="preserve">Sutarties </w:t>
            </w:r>
            <w:r w:rsidRPr="00BF4898">
              <w:rPr>
                <w:rFonts w:ascii="Calibri" w:hAnsi="Calibri" w:cs="Calibri"/>
                <w:color w:val="000000"/>
                <w:kern w:val="2"/>
              </w:rPr>
              <w:t>Specialiųjų sąlygų 9.9 punkte nurodyto dydžio bauda</w:t>
            </w:r>
            <w:r w:rsidR="43388AC2" w:rsidRPr="00BF4898">
              <w:rPr>
                <w:rFonts w:ascii="Calibri" w:hAnsi="Calibri" w:cs="Calibri"/>
                <w:color w:val="000000"/>
                <w:kern w:val="2"/>
              </w:rPr>
              <w:t>.</w:t>
            </w:r>
          </w:p>
        </w:tc>
      </w:tr>
      <w:tr w:rsidR="000B0F35" w:rsidRPr="00BF4898" w14:paraId="215D2B75" w14:textId="77777777" w:rsidTr="203D7150">
        <w:trPr>
          <w:trHeight w:val="300"/>
        </w:trPr>
        <w:tc>
          <w:tcPr>
            <w:tcW w:w="9535" w:type="dxa"/>
            <w:gridSpan w:val="4"/>
          </w:tcPr>
          <w:p w14:paraId="6266EB49"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11. SUTARTIES GALIOJIMAS IR KEITIMAS</w:t>
            </w:r>
          </w:p>
        </w:tc>
      </w:tr>
      <w:tr w:rsidR="000B0F35" w:rsidRPr="00BF4898" w14:paraId="0C1EA524" w14:textId="77777777" w:rsidTr="203D7150">
        <w:trPr>
          <w:trHeight w:val="300"/>
        </w:trPr>
        <w:tc>
          <w:tcPr>
            <w:tcW w:w="3094" w:type="dxa"/>
            <w:gridSpan w:val="2"/>
          </w:tcPr>
          <w:p w14:paraId="0E58FC7A" w14:textId="77777777" w:rsidR="000B0F35" w:rsidRPr="00BF4898" w:rsidRDefault="000B0F35" w:rsidP="000B0F35">
            <w:pPr>
              <w:rPr>
                <w:rFonts w:ascii="Calibri" w:hAnsi="Calibri" w:cs="Calibri"/>
                <w:b/>
                <w:kern w:val="2"/>
                <w:szCs w:val="24"/>
              </w:rPr>
            </w:pPr>
            <w:r w:rsidRPr="00BF4898">
              <w:rPr>
                <w:rFonts w:ascii="Calibri" w:hAnsi="Calibri" w:cs="Calibri"/>
                <w:b/>
                <w:szCs w:val="24"/>
              </w:rPr>
              <w:t>11.1. Sutarties sudarymas ir įsigaliojimas</w:t>
            </w:r>
          </w:p>
        </w:tc>
        <w:tc>
          <w:tcPr>
            <w:tcW w:w="6441" w:type="dxa"/>
            <w:gridSpan w:val="2"/>
          </w:tcPr>
          <w:p w14:paraId="06DA870D" w14:textId="77777777" w:rsidR="000B0F35" w:rsidRPr="00BF4898" w:rsidRDefault="000B0F35" w:rsidP="000B0F35">
            <w:pPr>
              <w:jc w:val="both"/>
              <w:rPr>
                <w:rFonts w:ascii="Calibri" w:hAnsi="Calibri" w:cs="Calibri"/>
                <w:kern w:val="2"/>
                <w:szCs w:val="24"/>
              </w:rPr>
            </w:pPr>
            <w:r w:rsidRPr="00BF4898">
              <w:rPr>
                <w:rFonts w:ascii="Calibri" w:hAnsi="Calibri" w:cs="Calibri"/>
                <w:kern w:val="2"/>
                <w:szCs w:val="24"/>
              </w:rPr>
              <w:t>Ši Sutartis laikoma sudaryta, kai (pirma) ją pasirašo abi Šalys, ir (antra) pateikiamas sutarties įvykdymo užtikrinimas.</w:t>
            </w:r>
          </w:p>
          <w:p w14:paraId="087BB014" w14:textId="5CDFB25E" w:rsidR="000B0F35" w:rsidRPr="00BF4898" w:rsidRDefault="000B0F35" w:rsidP="000B0F35">
            <w:pPr>
              <w:jc w:val="both"/>
              <w:rPr>
                <w:rFonts w:ascii="Calibri" w:hAnsi="Calibri" w:cs="Calibri"/>
                <w:color w:val="4472C4"/>
                <w:kern w:val="2"/>
              </w:rPr>
            </w:pPr>
            <w:r w:rsidRPr="00BF4898">
              <w:rPr>
                <w:rFonts w:ascii="Calibri" w:hAnsi="Calibri" w:cs="Calibri"/>
                <w:kern w:val="2"/>
              </w:rPr>
              <w:lastRenderedPageBreak/>
              <w:t xml:space="preserve">Sutartis galioja iki visiško prievolių įvykdymo (kol bus išnaudota Pradinės Sutarties vertė be PVM, nurodyta </w:t>
            </w:r>
            <w:r w:rsidR="6E06049E" w:rsidRPr="00BF4898">
              <w:rPr>
                <w:rFonts w:ascii="Calibri" w:hAnsi="Calibri" w:cs="Calibri"/>
                <w:kern w:val="2"/>
              </w:rPr>
              <w:t xml:space="preserve">Sutarties </w:t>
            </w:r>
            <w:r w:rsidRPr="00BF4898">
              <w:rPr>
                <w:rFonts w:ascii="Calibri" w:hAnsi="Calibri" w:cs="Calibri"/>
                <w:kern w:val="2"/>
              </w:rPr>
              <w:t>Specialiųjų sąlygų 5.2. punkte</w:t>
            </w:r>
            <w:r w:rsidR="000E4FAD" w:rsidRPr="0A99ADD4">
              <w:rPr>
                <w:rFonts w:ascii="Calibri" w:hAnsi="Calibri" w:cs="Calibri"/>
                <w:kern w:val="2"/>
              </w:rPr>
              <w:t>)</w:t>
            </w:r>
            <w:r w:rsidRPr="00BF4898">
              <w:rPr>
                <w:rFonts w:ascii="Calibri" w:hAnsi="Calibri" w:cs="Calibri"/>
                <w:kern w:val="2"/>
              </w:rPr>
              <w:t>, bet jos terminas</w:t>
            </w:r>
            <w:r w:rsidR="00A81A4C" w:rsidRPr="00BF4898">
              <w:rPr>
                <w:rFonts w:ascii="Calibri" w:hAnsi="Calibri" w:cs="Calibri"/>
                <w:kern w:val="2"/>
              </w:rPr>
              <w:t>, įvertinus ir apmokėjimą už suteiktas Paslaugas,</w:t>
            </w:r>
            <w:r w:rsidRPr="00BF4898">
              <w:rPr>
                <w:rFonts w:ascii="Calibri" w:hAnsi="Calibri" w:cs="Calibri"/>
                <w:kern w:val="2"/>
              </w:rPr>
              <w:t xml:space="preserve"> negali būti ilgesnis</w:t>
            </w:r>
            <w:r w:rsidRPr="0A99ADD4">
              <w:rPr>
                <w:rFonts w:ascii="Calibri" w:hAnsi="Calibri" w:cs="Calibri"/>
                <w:b/>
                <w:bCs/>
                <w:kern w:val="2"/>
              </w:rPr>
              <w:t xml:space="preserve"> kaip iki </w:t>
            </w:r>
            <w:r w:rsidR="00922AE6" w:rsidRPr="0A99ADD4">
              <w:rPr>
                <w:rFonts w:ascii="Calibri" w:hAnsi="Calibri" w:cs="Calibri"/>
                <w:b/>
                <w:bCs/>
                <w:kern w:val="2"/>
              </w:rPr>
              <w:t>2028-01-3</w:t>
            </w:r>
            <w:r w:rsidR="000E4FAD" w:rsidRPr="0A99ADD4">
              <w:rPr>
                <w:rFonts w:ascii="Calibri" w:hAnsi="Calibri" w:cs="Calibri"/>
                <w:b/>
                <w:bCs/>
                <w:kern w:val="2"/>
              </w:rPr>
              <w:t>0</w:t>
            </w:r>
            <w:r w:rsidR="00922AE6" w:rsidRPr="0A99ADD4">
              <w:rPr>
                <w:rFonts w:ascii="Calibri" w:hAnsi="Calibri" w:cs="Calibri"/>
                <w:b/>
                <w:bCs/>
                <w:kern w:val="2"/>
              </w:rPr>
              <w:t xml:space="preserve"> (Paslaugų teikimo terminas iki </w:t>
            </w:r>
            <w:r w:rsidRPr="0A99ADD4">
              <w:rPr>
                <w:rFonts w:ascii="Calibri" w:hAnsi="Calibri" w:cs="Calibri"/>
                <w:b/>
                <w:bCs/>
                <w:kern w:val="2"/>
              </w:rPr>
              <w:t>2027-12-31</w:t>
            </w:r>
            <w:r w:rsidR="00A81A4C" w:rsidRPr="0A99ADD4">
              <w:rPr>
                <w:rFonts w:ascii="Calibri" w:hAnsi="Calibri" w:cs="Calibri"/>
                <w:b/>
                <w:bCs/>
                <w:kern w:val="2"/>
              </w:rPr>
              <w:t>, apmokėjimo termin</w:t>
            </w:r>
            <w:r w:rsidR="00C929CF" w:rsidRPr="0A99ADD4">
              <w:rPr>
                <w:rFonts w:ascii="Calibri" w:hAnsi="Calibri" w:cs="Calibri"/>
                <w:b/>
                <w:bCs/>
                <w:kern w:val="2"/>
              </w:rPr>
              <w:t>as</w:t>
            </w:r>
            <w:r w:rsidR="00A81A4C" w:rsidRPr="0A99ADD4">
              <w:rPr>
                <w:rFonts w:ascii="Calibri" w:hAnsi="Calibri" w:cs="Calibri"/>
                <w:b/>
                <w:bCs/>
                <w:kern w:val="2"/>
              </w:rPr>
              <w:t xml:space="preserve"> – iki 2028-01-3</w:t>
            </w:r>
            <w:r w:rsidR="000E4FAD" w:rsidRPr="0A99ADD4">
              <w:rPr>
                <w:rFonts w:ascii="Calibri" w:hAnsi="Calibri" w:cs="Calibri"/>
                <w:b/>
                <w:bCs/>
                <w:kern w:val="2"/>
              </w:rPr>
              <w:t>0).</w:t>
            </w:r>
          </w:p>
        </w:tc>
      </w:tr>
      <w:tr w:rsidR="000B0F35" w:rsidRPr="00BF4898" w14:paraId="7D2883FB" w14:textId="77777777" w:rsidTr="203D7150">
        <w:trPr>
          <w:trHeight w:val="300"/>
        </w:trPr>
        <w:tc>
          <w:tcPr>
            <w:tcW w:w="3094" w:type="dxa"/>
            <w:gridSpan w:val="2"/>
          </w:tcPr>
          <w:p w14:paraId="0EB2208F"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lastRenderedPageBreak/>
              <w:t>11.2. Sutarties galiojimo termino pratęsimas</w:t>
            </w:r>
          </w:p>
        </w:tc>
        <w:tc>
          <w:tcPr>
            <w:tcW w:w="6441" w:type="dxa"/>
            <w:gridSpan w:val="2"/>
          </w:tcPr>
          <w:p w14:paraId="6297D68E" w14:textId="77777777" w:rsidR="000B0F35" w:rsidRPr="00BF4898" w:rsidRDefault="000B0F35" w:rsidP="000B0F35">
            <w:pPr>
              <w:rPr>
                <w:rFonts w:ascii="Calibri" w:hAnsi="Calibri" w:cs="Calibri"/>
                <w:kern w:val="2"/>
                <w:szCs w:val="24"/>
              </w:rPr>
            </w:pPr>
            <w:r w:rsidRPr="00BF4898">
              <w:rPr>
                <w:rFonts w:ascii="Calibri" w:hAnsi="Calibri" w:cs="Calibri"/>
                <w:kern w:val="2"/>
                <w:szCs w:val="24"/>
              </w:rPr>
              <w:t>Netaikoma</w:t>
            </w:r>
          </w:p>
          <w:p w14:paraId="760EDFCC" w14:textId="77777777" w:rsidR="000B0F35" w:rsidRPr="00BF4898" w:rsidRDefault="000B0F35" w:rsidP="000B0F35">
            <w:pPr>
              <w:rPr>
                <w:rFonts w:ascii="Calibri" w:hAnsi="Calibri" w:cs="Calibri"/>
                <w:kern w:val="2"/>
                <w:szCs w:val="24"/>
              </w:rPr>
            </w:pPr>
          </w:p>
          <w:p w14:paraId="33AC89A0" w14:textId="77777777" w:rsidR="000B0F35" w:rsidRPr="00BF4898" w:rsidRDefault="000B0F35" w:rsidP="000B0F35">
            <w:pPr>
              <w:rPr>
                <w:rFonts w:ascii="Calibri" w:hAnsi="Calibri" w:cs="Calibri"/>
                <w:kern w:val="2"/>
                <w:szCs w:val="24"/>
              </w:rPr>
            </w:pPr>
          </w:p>
        </w:tc>
      </w:tr>
      <w:tr w:rsidR="000B0F35" w:rsidRPr="00BF4898" w14:paraId="69E83092" w14:textId="77777777" w:rsidTr="203D7150">
        <w:trPr>
          <w:trHeight w:val="300"/>
        </w:trPr>
        <w:tc>
          <w:tcPr>
            <w:tcW w:w="9535" w:type="dxa"/>
            <w:gridSpan w:val="4"/>
          </w:tcPr>
          <w:p w14:paraId="165C319E"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12. SUTARTIES NUTRAUKIMAS</w:t>
            </w:r>
          </w:p>
        </w:tc>
      </w:tr>
      <w:tr w:rsidR="000B0F35" w:rsidRPr="00BF4898" w14:paraId="27A06D04" w14:textId="77777777" w:rsidTr="203D7150">
        <w:trPr>
          <w:trHeight w:val="300"/>
        </w:trPr>
        <w:tc>
          <w:tcPr>
            <w:tcW w:w="3058" w:type="dxa"/>
            <w:tcBorders>
              <w:top w:val="single" w:sz="4" w:space="0" w:color="auto"/>
              <w:left w:val="single" w:sz="4" w:space="0" w:color="auto"/>
              <w:bottom w:val="single" w:sz="4" w:space="0" w:color="auto"/>
              <w:right w:val="single" w:sz="4" w:space="0" w:color="auto"/>
            </w:tcBorders>
          </w:tcPr>
          <w:p w14:paraId="0B9C3765"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305D5D1" w14:textId="0AAA1C6B" w:rsidR="000B0F35" w:rsidRPr="00BF4898" w:rsidRDefault="000B0F35" w:rsidP="000B0F35">
            <w:pPr>
              <w:jc w:val="both"/>
              <w:rPr>
                <w:rFonts w:ascii="Calibri" w:hAnsi="Calibri" w:cs="Calibri"/>
              </w:rPr>
            </w:pPr>
            <w:r w:rsidRPr="00BF4898">
              <w:rPr>
                <w:rFonts w:ascii="Calibri" w:hAnsi="Calibri" w:cs="Calibri"/>
                <w:kern w:val="2"/>
              </w:rPr>
              <w:t>Sutartis gali būti nutraukiama rašytiniu Šalių susitarimu arba vienašališkai, Bendrosiose sąlygose ir ši</w:t>
            </w:r>
            <w:r w:rsidR="06BBD877" w:rsidRPr="00BF4898">
              <w:rPr>
                <w:rFonts w:ascii="Calibri" w:hAnsi="Calibri" w:cs="Calibri"/>
                <w:kern w:val="2"/>
              </w:rPr>
              <w:t xml:space="preserve">ose </w:t>
            </w:r>
            <w:r w:rsidRPr="00BF4898">
              <w:rPr>
                <w:rFonts w:ascii="Calibri" w:hAnsi="Calibri" w:cs="Calibri"/>
                <w:kern w:val="2"/>
              </w:rPr>
              <w:t>Specialiosiose sąlygose nurodytais atvejais ir nustatyta tvarka.</w:t>
            </w:r>
          </w:p>
          <w:p w14:paraId="11E86847" w14:textId="77777777" w:rsidR="000B0F35" w:rsidRPr="00BF4898" w:rsidRDefault="000B0F35" w:rsidP="000B0F35">
            <w:pPr>
              <w:jc w:val="both"/>
              <w:rPr>
                <w:rFonts w:ascii="Calibri" w:hAnsi="Calibri" w:cs="Calibri"/>
                <w:kern w:val="2"/>
                <w:szCs w:val="24"/>
              </w:rPr>
            </w:pPr>
          </w:p>
          <w:p w14:paraId="1BF52BDD" w14:textId="055C8441" w:rsidR="000B0F35" w:rsidRPr="00BF4898" w:rsidRDefault="000B0F35" w:rsidP="000B0F35">
            <w:pPr>
              <w:jc w:val="both"/>
              <w:rPr>
                <w:rFonts w:ascii="Calibri" w:hAnsi="Calibri" w:cs="Calibri"/>
                <w:color w:val="4472C4"/>
                <w:kern w:val="2"/>
                <w:szCs w:val="24"/>
              </w:rPr>
            </w:pPr>
            <w:r w:rsidRPr="00BF4898">
              <w:rPr>
                <w:rFonts w:ascii="Calibri" w:hAnsi="Calibri" w:cs="Calibri"/>
                <w:color w:val="000000"/>
                <w:kern w:val="2"/>
                <w:szCs w:val="24"/>
              </w:rPr>
              <w:t xml:space="preserve">Susitarime įvardijamos Sutarties nutraukimo priežastys, nutraukimo data ir susitariama dėl apmokėjimo už iki Sutarties nutraukimo priimtas Paslaugas, taip pat dėl atsakomybės nuostatų taikymo. </w:t>
            </w:r>
          </w:p>
        </w:tc>
      </w:tr>
      <w:tr w:rsidR="000B0F35" w:rsidRPr="00BF4898" w14:paraId="193B4183" w14:textId="77777777" w:rsidTr="203D7150">
        <w:trPr>
          <w:trHeight w:val="300"/>
        </w:trPr>
        <w:tc>
          <w:tcPr>
            <w:tcW w:w="3058" w:type="dxa"/>
            <w:tcBorders>
              <w:top w:val="single" w:sz="4" w:space="0" w:color="auto"/>
              <w:left w:val="single" w:sz="4" w:space="0" w:color="auto"/>
              <w:bottom w:val="single" w:sz="4" w:space="0" w:color="auto"/>
              <w:right w:val="single" w:sz="4" w:space="0" w:color="auto"/>
            </w:tcBorders>
          </w:tcPr>
          <w:p w14:paraId="508300FA"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 xml:space="preserve">12.2. Esminiai Sutarties </w:t>
            </w:r>
            <w:r w:rsidRPr="00BF4898">
              <w:rPr>
                <w:rFonts w:ascii="Calibri" w:hAnsi="Calibri" w:cs="Calibr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CC95E72" w14:textId="77777777" w:rsidR="000B0F35" w:rsidRPr="00BF4898" w:rsidRDefault="000B0F35" w:rsidP="000B0F35">
            <w:pPr>
              <w:jc w:val="both"/>
              <w:rPr>
                <w:rFonts w:ascii="Calibri" w:hAnsi="Calibri" w:cs="Calibri"/>
                <w:color w:val="000000"/>
                <w:kern w:val="2"/>
                <w:szCs w:val="24"/>
              </w:rPr>
            </w:pPr>
            <w:r w:rsidRPr="00BF4898">
              <w:rPr>
                <w:rFonts w:ascii="Calibri" w:hAnsi="Calibri" w:cs="Calibri"/>
                <w:color w:val="000000"/>
                <w:kern w:val="2"/>
                <w:szCs w:val="24"/>
              </w:rPr>
              <w:t>12.2.1. jeigu Tiekėjas nevykdo prisiimtų įsipareigojimų už Sutartyje nustatytą Sutarties kainą;</w:t>
            </w:r>
          </w:p>
          <w:p w14:paraId="64391D45" w14:textId="77777777" w:rsidR="000B0F35" w:rsidRPr="00BF4898" w:rsidRDefault="000B0F35" w:rsidP="000B0F35">
            <w:pPr>
              <w:jc w:val="both"/>
              <w:rPr>
                <w:rFonts w:ascii="Calibri" w:hAnsi="Calibri" w:cs="Calibri"/>
                <w:color w:val="000000"/>
                <w:kern w:val="2"/>
                <w:szCs w:val="24"/>
              </w:rPr>
            </w:pPr>
            <w:r w:rsidRPr="00BF4898">
              <w:rPr>
                <w:rFonts w:ascii="Calibri" w:hAnsi="Calibri" w:cs="Calibri"/>
                <w:color w:val="000000"/>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E24C272" w14:textId="77777777" w:rsidR="000B0F35" w:rsidRPr="00BF4898" w:rsidRDefault="000B0F35" w:rsidP="000B0F35">
            <w:pPr>
              <w:jc w:val="both"/>
              <w:rPr>
                <w:rFonts w:ascii="Calibri" w:hAnsi="Calibri" w:cs="Calibri"/>
                <w:color w:val="000000"/>
                <w:kern w:val="2"/>
                <w:szCs w:val="24"/>
              </w:rPr>
            </w:pPr>
            <w:r w:rsidRPr="00BF4898">
              <w:rPr>
                <w:rFonts w:ascii="Calibri" w:hAnsi="Calibri" w:cs="Calibri"/>
                <w:color w:val="000000"/>
                <w:kern w:val="2"/>
                <w:szCs w:val="24"/>
              </w:rPr>
              <w:t>12.2.3. jeigu 2 (du) kartus paaiškėja, kad paslaugas teikia žemesnės kvalifikacijos specialistas, nei tas, už kurį Tiekėjui buvo skiriamos reikšmės, kai pasiūlymas vertintas pagal kainos / sąnaudų ir kokybės santykį (taikoma, jeigu Tiekėjas atitiko šį kokybinį kriterijų);</w:t>
            </w:r>
          </w:p>
          <w:p w14:paraId="63447C35" w14:textId="77777777" w:rsidR="000B0F35" w:rsidRPr="00BF4898" w:rsidRDefault="000B0F35" w:rsidP="000B0F35">
            <w:pPr>
              <w:jc w:val="both"/>
              <w:rPr>
                <w:rFonts w:ascii="Calibri" w:hAnsi="Calibri" w:cs="Calibri"/>
                <w:color w:val="000000"/>
                <w:kern w:val="2"/>
                <w:szCs w:val="24"/>
              </w:rPr>
            </w:pPr>
            <w:r w:rsidRPr="00BF4898">
              <w:rPr>
                <w:rFonts w:ascii="Calibri" w:hAnsi="Calibri" w:cs="Calibri"/>
                <w:color w:val="000000"/>
                <w:kern w:val="2"/>
                <w:szCs w:val="24"/>
              </w:rPr>
              <w:t>12.2.4. Tiekėjas teikdamas Paslaugas nesilaiko Sutartyje ir jos prieduose) ir (ar) įstatymuose nustatytų reikalavimų Paslaugoms ir šie trūkumai nebuvo ištaisyti per 30 (trisdešimt) kalendorinių dienų nuo informavimo apie trūkumus Tiekėją dienos;</w:t>
            </w:r>
          </w:p>
          <w:p w14:paraId="555DF391" w14:textId="08732709"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 xml:space="preserve">12.2.5. jeigu paaiškėja, kad paslaugas teikia žemesnės kvalifikacijos specialistai nei nurodyti </w:t>
            </w:r>
            <w:r w:rsidR="5C1CB38F" w:rsidRPr="00BF4898">
              <w:rPr>
                <w:rFonts w:ascii="Calibri" w:hAnsi="Calibri" w:cs="Calibri"/>
                <w:color w:val="000000"/>
                <w:kern w:val="2"/>
              </w:rPr>
              <w:t xml:space="preserve">Sutarties </w:t>
            </w:r>
            <w:r w:rsidRPr="00BF4898">
              <w:rPr>
                <w:rFonts w:ascii="Calibri" w:hAnsi="Calibri" w:cs="Calibri"/>
                <w:color w:val="000000"/>
                <w:kern w:val="2"/>
              </w:rPr>
              <w:t>Specialiųjų pirkimo sąlygų  2 priedo „Tiekėjų kvalifikacijos reikalavimai“ 1 lentelės 1.1 – 1.4 punktuose;</w:t>
            </w:r>
          </w:p>
          <w:p w14:paraId="1055D440" w14:textId="4BE2E4AB" w:rsidR="000B0F35" w:rsidRPr="00BF4898" w:rsidRDefault="000B0F35" w:rsidP="000B0F35">
            <w:pPr>
              <w:jc w:val="both"/>
              <w:rPr>
                <w:rFonts w:ascii="Calibri" w:hAnsi="Calibri" w:cs="Calibri"/>
                <w:color w:val="000000"/>
                <w:kern w:val="2"/>
              </w:rPr>
            </w:pPr>
            <w:r w:rsidRPr="00BF4898">
              <w:rPr>
                <w:rFonts w:ascii="Calibri" w:hAnsi="Calibri" w:cs="Calibri"/>
                <w:color w:val="000000"/>
                <w:kern w:val="2"/>
              </w:rPr>
              <w:t xml:space="preserve">12.2.6. Tiekėjas pažeidžia šios Sutarties nuostatas, reglamentuojančias konkurenciją ar intelektinės nuosavybės (išskyrus </w:t>
            </w:r>
            <w:r w:rsidR="559EDBBD" w:rsidRPr="00BF4898">
              <w:rPr>
                <w:rFonts w:ascii="Calibri" w:hAnsi="Calibri" w:cs="Calibri"/>
                <w:color w:val="000000"/>
                <w:kern w:val="2"/>
              </w:rPr>
              <w:t xml:space="preserve">Sutarties </w:t>
            </w:r>
            <w:r w:rsidRPr="00BF4898">
              <w:rPr>
                <w:rFonts w:ascii="Calibri" w:hAnsi="Calibri" w:cs="Calibri"/>
                <w:color w:val="000000"/>
                <w:kern w:val="2"/>
              </w:rPr>
              <w:t>Specialiųjų sąlygų 10.2.4 papunktyje numatytą atvejį) valdymą;</w:t>
            </w:r>
          </w:p>
          <w:p w14:paraId="47BC552B" w14:textId="77777777" w:rsidR="000B0F35" w:rsidRPr="00BF4898" w:rsidRDefault="000B0F35" w:rsidP="000B0F35">
            <w:pPr>
              <w:jc w:val="both"/>
              <w:rPr>
                <w:rFonts w:ascii="Calibri" w:hAnsi="Calibri" w:cs="Calibri"/>
                <w:color w:val="000000"/>
                <w:kern w:val="2"/>
                <w:szCs w:val="24"/>
              </w:rPr>
            </w:pPr>
            <w:r w:rsidRPr="00BF4898">
              <w:rPr>
                <w:rFonts w:ascii="Calibri" w:hAnsi="Calibri" w:cs="Calibri"/>
                <w:color w:val="000000"/>
                <w:kern w:val="2"/>
                <w:szCs w:val="24"/>
              </w:rPr>
              <w:t>12.2.7. Tiekėjas 2 (du) kartus pažeidė Sutartyje numatytus reikalavimus dėl konfidencialumo;</w:t>
            </w:r>
          </w:p>
          <w:p w14:paraId="1F1C3C1F" w14:textId="6D1E0C06" w:rsidR="000B0F35" w:rsidRPr="00BF4898" w:rsidRDefault="000B0F35" w:rsidP="000B0F35">
            <w:pPr>
              <w:spacing w:line="257" w:lineRule="auto"/>
              <w:jc w:val="both"/>
              <w:rPr>
                <w:rFonts w:ascii="Calibri" w:eastAsia="Arial" w:hAnsi="Calibri" w:cs="Calibri"/>
                <w:color w:val="000000"/>
                <w:kern w:val="2"/>
                <w:lang w:val="lt"/>
              </w:rPr>
            </w:pPr>
            <w:r w:rsidRPr="00BF4898">
              <w:rPr>
                <w:rFonts w:ascii="Calibri" w:hAnsi="Calibri" w:cs="Calibri"/>
                <w:color w:val="000000"/>
                <w:kern w:val="2"/>
              </w:rPr>
              <w:lastRenderedPageBreak/>
              <w:t>12.2.8. Tiekėjas 2 (du) pažeidė Sutartyje numatytus reikalavimus dėl Pirkėjo simbolių, pavadinimo ir ženklo reklamoje ar rinkodaroje naudojimo bei draudimą naudotis Pirkėjo sukurtais intelektiniais veiklos rezultatais</w:t>
            </w:r>
            <w:r w:rsidR="0D5BE3A2" w:rsidRPr="00BF4898">
              <w:rPr>
                <w:rFonts w:ascii="Calibri" w:hAnsi="Calibri" w:cs="Calibri"/>
                <w:color w:val="000000"/>
                <w:kern w:val="2"/>
              </w:rPr>
              <w:t>.</w:t>
            </w:r>
          </w:p>
        </w:tc>
      </w:tr>
      <w:tr w:rsidR="000B0F35" w:rsidRPr="00BF4898" w14:paraId="5305C448" w14:textId="77777777" w:rsidTr="203D7150">
        <w:trPr>
          <w:trHeight w:val="300"/>
        </w:trPr>
        <w:tc>
          <w:tcPr>
            <w:tcW w:w="9535" w:type="dxa"/>
            <w:gridSpan w:val="4"/>
          </w:tcPr>
          <w:p w14:paraId="114D06AD" w14:textId="77777777" w:rsidR="000B0F35" w:rsidRPr="00BF4898" w:rsidRDefault="000B0F35" w:rsidP="000B0F35">
            <w:pPr>
              <w:jc w:val="center"/>
              <w:rPr>
                <w:rFonts w:ascii="Calibri" w:hAnsi="Calibri" w:cs="Calibri"/>
                <w:kern w:val="2"/>
                <w:szCs w:val="24"/>
              </w:rPr>
            </w:pPr>
            <w:r w:rsidRPr="00BF4898">
              <w:rPr>
                <w:rFonts w:ascii="Calibri" w:hAnsi="Calibri" w:cs="Calibri"/>
                <w:b/>
                <w:kern w:val="2"/>
                <w:szCs w:val="24"/>
              </w:rPr>
              <w:lastRenderedPageBreak/>
              <w:t xml:space="preserve">13. APLINKOS APSAUGOS IR SOCIALINIAI KRITERIJAI </w:t>
            </w:r>
          </w:p>
        </w:tc>
      </w:tr>
      <w:tr w:rsidR="000B0F35" w:rsidRPr="00BF4898" w14:paraId="36F2200D" w14:textId="77777777" w:rsidTr="203D7150">
        <w:trPr>
          <w:trHeight w:val="300"/>
        </w:trPr>
        <w:tc>
          <w:tcPr>
            <w:tcW w:w="3058" w:type="dxa"/>
          </w:tcPr>
          <w:p w14:paraId="1F47E928"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 xml:space="preserve">13.1. Su perkamomis paslaugomis susiję  aplinkos apsaugos kriterijai </w:t>
            </w:r>
          </w:p>
        </w:tc>
        <w:tc>
          <w:tcPr>
            <w:tcW w:w="6477" w:type="dxa"/>
            <w:gridSpan w:val="3"/>
          </w:tcPr>
          <w:p w14:paraId="24C865B2" w14:textId="77777777" w:rsidR="000B0F35" w:rsidRPr="00BF4898" w:rsidRDefault="000B0F35" w:rsidP="000B0F35">
            <w:pPr>
              <w:jc w:val="both"/>
              <w:rPr>
                <w:rFonts w:ascii="Calibri" w:hAnsi="Calibri" w:cs="Calibri"/>
                <w:kern w:val="2"/>
                <w:szCs w:val="24"/>
              </w:rPr>
            </w:pPr>
            <w:r w:rsidRPr="00BF4898">
              <w:rPr>
                <w:rFonts w:ascii="Calibri" w:hAnsi="Calibri" w:cs="Calibri"/>
                <w:color w:val="000000"/>
                <w:kern w:val="2"/>
                <w:szCs w:val="24"/>
                <w:shd w:val="clear" w:color="auto" w:fill="FFFFFF"/>
              </w:rPr>
              <w:t xml:space="preserve">Vadovaujantis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 4.4.3. punktu, perkama tik nematerialaus pobūdžio (intelektinė) ar kitokia paslauga, nesusijusi su materialaus objekto sukūrimu, kurios teikimo metu nėra numatomas reikšmingas neigiamas poveikis aplinkai, nesukuriamas taršos šaltinis ir negeneruojamos atliekos, t. y. šiuo pirkimu perkamos AAVKIS sistemos modernizavimo ir diegimo paslaugos. </w:t>
            </w:r>
          </w:p>
        </w:tc>
      </w:tr>
      <w:tr w:rsidR="000B0F35" w:rsidRPr="00BF4898" w14:paraId="1574BE04" w14:textId="77777777" w:rsidTr="203D7150">
        <w:trPr>
          <w:trHeight w:val="300"/>
        </w:trPr>
        <w:tc>
          <w:tcPr>
            <w:tcW w:w="3058" w:type="dxa"/>
          </w:tcPr>
          <w:p w14:paraId="01C46A05" w14:textId="77777777" w:rsidR="000B0F35" w:rsidRPr="00BF4898" w:rsidRDefault="000B0F35" w:rsidP="000B0F35">
            <w:pPr>
              <w:rPr>
                <w:rFonts w:ascii="Calibri" w:hAnsi="Calibri" w:cs="Calibri"/>
                <w:b/>
                <w:kern w:val="2"/>
                <w:szCs w:val="24"/>
              </w:rPr>
            </w:pPr>
            <w:r w:rsidRPr="00BF4898">
              <w:rPr>
                <w:rFonts w:ascii="Calibri" w:hAnsi="Calibri" w:cs="Calibri"/>
                <w:b/>
                <w:kern w:val="2"/>
                <w:szCs w:val="24"/>
              </w:rPr>
              <w:t>13.2. Su perkamomis Paslaugomis susiję socialiniai kriterijai</w:t>
            </w:r>
          </w:p>
        </w:tc>
        <w:tc>
          <w:tcPr>
            <w:tcW w:w="6477" w:type="dxa"/>
            <w:gridSpan w:val="3"/>
          </w:tcPr>
          <w:p w14:paraId="6723E661" w14:textId="77777777" w:rsidR="000B0F35" w:rsidRPr="00BF4898" w:rsidRDefault="000B0F35" w:rsidP="000B0F35">
            <w:pPr>
              <w:rPr>
                <w:rFonts w:ascii="Calibri" w:hAnsi="Calibri" w:cs="Calibri"/>
                <w:color w:val="000000"/>
                <w:kern w:val="2"/>
                <w:szCs w:val="24"/>
                <w:shd w:val="clear" w:color="auto" w:fill="FFFFFF"/>
              </w:rPr>
            </w:pPr>
            <w:r w:rsidRPr="00BF4898">
              <w:rPr>
                <w:rFonts w:ascii="Calibri" w:hAnsi="Calibri" w:cs="Calibri"/>
                <w:color w:val="000000"/>
                <w:kern w:val="2"/>
                <w:szCs w:val="24"/>
                <w:shd w:val="clear" w:color="auto" w:fill="FFFFFF"/>
              </w:rPr>
              <w:t>Netaikoma</w:t>
            </w:r>
          </w:p>
          <w:p w14:paraId="674A09A7" w14:textId="77777777" w:rsidR="000B0F35" w:rsidRPr="00BF4898" w:rsidRDefault="000B0F35" w:rsidP="000B0F35">
            <w:pPr>
              <w:rPr>
                <w:rFonts w:ascii="Calibri" w:hAnsi="Calibri" w:cs="Calibri"/>
                <w:color w:val="000000"/>
                <w:kern w:val="2"/>
                <w:szCs w:val="24"/>
                <w:shd w:val="clear" w:color="auto" w:fill="FFFFFF"/>
              </w:rPr>
            </w:pPr>
          </w:p>
          <w:p w14:paraId="1E614A86" w14:textId="77777777" w:rsidR="000B0F35" w:rsidRPr="00BF4898" w:rsidRDefault="000B0F35" w:rsidP="000B0F35">
            <w:pPr>
              <w:rPr>
                <w:rFonts w:ascii="Calibri" w:hAnsi="Calibri" w:cs="Calibri"/>
                <w:color w:val="0070C0"/>
                <w:kern w:val="2"/>
                <w:szCs w:val="24"/>
              </w:rPr>
            </w:pPr>
          </w:p>
        </w:tc>
      </w:tr>
      <w:tr w:rsidR="000B0F35" w:rsidRPr="00BF4898" w14:paraId="32C94B4F" w14:textId="77777777" w:rsidTr="203D7150">
        <w:trPr>
          <w:trHeight w:val="300"/>
        </w:trPr>
        <w:tc>
          <w:tcPr>
            <w:tcW w:w="9535" w:type="dxa"/>
            <w:gridSpan w:val="4"/>
          </w:tcPr>
          <w:p w14:paraId="3AAA4FEF"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14. SUTARTIES PRIEDAI</w:t>
            </w:r>
          </w:p>
        </w:tc>
      </w:tr>
      <w:tr w:rsidR="000B0F35" w:rsidRPr="00BF4898" w14:paraId="285E1E3F" w14:textId="77777777" w:rsidTr="203D7150">
        <w:trPr>
          <w:trHeight w:val="300"/>
        </w:trPr>
        <w:tc>
          <w:tcPr>
            <w:tcW w:w="3058" w:type="dxa"/>
          </w:tcPr>
          <w:p w14:paraId="6F5AD41D"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14.1. Priedas Nr. 1</w:t>
            </w:r>
          </w:p>
        </w:tc>
        <w:tc>
          <w:tcPr>
            <w:tcW w:w="6477" w:type="dxa"/>
            <w:gridSpan w:val="3"/>
          </w:tcPr>
          <w:p w14:paraId="0A884224" w14:textId="5537D2D9" w:rsidR="000B0F35" w:rsidRPr="00BF4898" w:rsidRDefault="000B0F35" w:rsidP="000B0F35">
            <w:pPr>
              <w:rPr>
                <w:rFonts w:ascii="Calibri" w:hAnsi="Calibri" w:cs="Calibri"/>
              </w:rPr>
            </w:pPr>
            <w:r w:rsidRPr="00BF4898">
              <w:rPr>
                <w:rFonts w:ascii="Calibri" w:hAnsi="Calibri" w:cs="Calibri"/>
                <w:kern w:val="2"/>
              </w:rPr>
              <w:t>Techninė specifikacija</w:t>
            </w:r>
            <w:r w:rsidR="0E30661F" w:rsidRPr="00BF4898">
              <w:rPr>
                <w:rFonts w:ascii="Calibri" w:hAnsi="Calibri" w:cs="Calibri"/>
                <w:kern w:val="2"/>
              </w:rPr>
              <w:t xml:space="preserve"> ir jos priedai</w:t>
            </w:r>
          </w:p>
        </w:tc>
      </w:tr>
      <w:tr w:rsidR="000B0F35" w:rsidRPr="00BF4898" w14:paraId="140D6802" w14:textId="77777777" w:rsidTr="203D7150">
        <w:trPr>
          <w:trHeight w:val="300"/>
        </w:trPr>
        <w:tc>
          <w:tcPr>
            <w:tcW w:w="3058" w:type="dxa"/>
          </w:tcPr>
          <w:p w14:paraId="3DBB0F15"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14.2. Priedas Nr. 2</w:t>
            </w:r>
          </w:p>
        </w:tc>
        <w:tc>
          <w:tcPr>
            <w:tcW w:w="6477" w:type="dxa"/>
            <w:gridSpan w:val="3"/>
          </w:tcPr>
          <w:p w14:paraId="4C3E7B4F" w14:textId="77777777" w:rsidR="000B0F35" w:rsidRPr="00BF4898" w:rsidRDefault="000B0F35" w:rsidP="000B0F35">
            <w:pPr>
              <w:rPr>
                <w:rFonts w:ascii="Calibri" w:hAnsi="Calibri" w:cs="Calibri"/>
                <w:bCs/>
                <w:kern w:val="2"/>
                <w:szCs w:val="24"/>
              </w:rPr>
            </w:pPr>
            <w:r w:rsidRPr="00BF4898">
              <w:rPr>
                <w:rFonts w:ascii="Calibri" w:hAnsi="Calibri" w:cs="Calibri"/>
                <w:bCs/>
                <w:kern w:val="2"/>
                <w:szCs w:val="24"/>
              </w:rPr>
              <w:t>Pasiūlymas</w:t>
            </w:r>
          </w:p>
        </w:tc>
      </w:tr>
      <w:tr w:rsidR="000B0F35" w:rsidRPr="00BF4898" w14:paraId="58815035" w14:textId="77777777" w:rsidTr="203D7150">
        <w:trPr>
          <w:trHeight w:val="300"/>
        </w:trPr>
        <w:tc>
          <w:tcPr>
            <w:tcW w:w="3058" w:type="dxa"/>
          </w:tcPr>
          <w:p w14:paraId="615BD430"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14.3. Priedas Nr. 3</w:t>
            </w:r>
          </w:p>
        </w:tc>
        <w:tc>
          <w:tcPr>
            <w:tcW w:w="6477" w:type="dxa"/>
            <w:gridSpan w:val="3"/>
          </w:tcPr>
          <w:p w14:paraId="1AE82FDF" w14:textId="77777777" w:rsidR="000B0F35" w:rsidRPr="00BF4898" w:rsidRDefault="000B0F35" w:rsidP="000B0F35">
            <w:pPr>
              <w:jc w:val="center"/>
              <w:rPr>
                <w:rFonts w:ascii="Calibri" w:hAnsi="Calibri" w:cs="Calibri"/>
                <w:b/>
                <w:kern w:val="2"/>
                <w:szCs w:val="24"/>
              </w:rPr>
            </w:pPr>
          </w:p>
        </w:tc>
      </w:tr>
      <w:tr w:rsidR="000B0F35" w:rsidRPr="00BF4898" w14:paraId="6D9C4E40" w14:textId="77777777" w:rsidTr="203D7150">
        <w:trPr>
          <w:trHeight w:val="300"/>
        </w:trPr>
        <w:tc>
          <w:tcPr>
            <w:tcW w:w="3058" w:type="dxa"/>
          </w:tcPr>
          <w:p w14:paraId="73EEE50E"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14.4. Priedas Nr. 4</w:t>
            </w:r>
          </w:p>
        </w:tc>
        <w:tc>
          <w:tcPr>
            <w:tcW w:w="6477" w:type="dxa"/>
            <w:gridSpan w:val="3"/>
          </w:tcPr>
          <w:p w14:paraId="2ED64831" w14:textId="77777777" w:rsidR="000B0F35" w:rsidRPr="00BF4898" w:rsidRDefault="000B0F35" w:rsidP="000B0F35">
            <w:pPr>
              <w:jc w:val="center"/>
              <w:rPr>
                <w:rFonts w:ascii="Calibri" w:hAnsi="Calibri" w:cs="Calibri"/>
                <w:b/>
                <w:kern w:val="2"/>
                <w:szCs w:val="24"/>
              </w:rPr>
            </w:pPr>
          </w:p>
        </w:tc>
      </w:tr>
      <w:tr w:rsidR="000B0F35" w:rsidRPr="00BF4898" w14:paraId="3D253CBA" w14:textId="77777777" w:rsidTr="203D7150">
        <w:trPr>
          <w:trHeight w:val="300"/>
        </w:trPr>
        <w:tc>
          <w:tcPr>
            <w:tcW w:w="3058" w:type="dxa"/>
          </w:tcPr>
          <w:p w14:paraId="2072CDE9"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14.5. Priedas Nr. 5</w:t>
            </w:r>
          </w:p>
        </w:tc>
        <w:tc>
          <w:tcPr>
            <w:tcW w:w="6477" w:type="dxa"/>
            <w:gridSpan w:val="3"/>
          </w:tcPr>
          <w:p w14:paraId="6F522368" w14:textId="77777777" w:rsidR="000B0F35" w:rsidRPr="00BF4898" w:rsidRDefault="000B0F35" w:rsidP="000B0F35">
            <w:pPr>
              <w:jc w:val="center"/>
              <w:rPr>
                <w:rFonts w:ascii="Calibri" w:hAnsi="Calibri" w:cs="Calibri"/>
                <w:b/>
                <w:kern w:val="2"/>
                <w:szCs w:val="24"/>
              </w:rPr>
            </w:pPr>
          </w:p>
        </w:tc>
      </w:tr>
      <w:tr w:rsidR="000B0F35" w:rsidRPr="00BF4898" w14:paraId="444E0833" w14:textId="77777777" w:rsidTr="203D7150">
        <w:tc>
          <w:tcPr>
            <w:tcW w:w="9535" w:type="dxa"/>
            <w:gridSpan w:val="4"/>
          </w:tcPr>
          <w:p w14:paraId="58976D6E"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15. ŠALIŲ ATSTOVŲ PARAŠAI</w:t>
            </w:r>
          </w:p>
        </w:tc>
      </w:tr>
      <w:tr w:rsidR="000B0F35" w:rsidRPr="00BF4898" w14:paraId="5B484257" w14:textId="77777777" w:rsidTr="203D7150">
        <w:tc>
          <w:tcPr>
            <w:tcW w:w="5224" w:type="dxa"/>
            <w:gridSpan w:val="3"/>
          </w:tcPr>
          <w:p w14:paraId="009D744F"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PIRKĖJAS</w:t>
            </w:r>
          </w:p>
        </w:tc>
        <w:tc>
          <w:tcPr>
            <w:tcW w:w="4311" w:type="dxa"/>
          </w:tcPr>
          <w:p w14:paraId="33839DC4" w14:textId="77777777" w:rsidR="000B0F35" w:rsidRPr="00BF4898" w:rsidRDefault="000B0F35" w:rsidP="000B0F35">
            <w:pPr>
              <w:jc w:val="center"/>
              <w:rPr>
                <w:rFonts w:ascii="Calibri" w:hAnsi="Calibri" w:cs="Calibri"/>
                <w:b/>
                <w:kern w:val="2"/>
                <w:szCs w:val="24"/>
              </w:rPr>
            </w:pPr>
            <w:r w:rsidRPr="00BF4898">
              <w:rPr>
                <w:rFonts w:ascii="Calibri" w:hAnsi="Calibri" w:cs="Calibri"/>
                <w:b/>
                <w:kern w:val="2"/>
                <w:szCs w:val="24"/>
              </w:rPr>
              <w:t>TIEKĖJAS</w:t>
            </w:r>
          </w:p>
        </w:tc>
      </w:tr>
      <w:tr w:rsidR="000B0F35" w:rsidRPr="00BF4898" w14:paraId="31A86CE9" w14:textId="77777777" w:rsidTr="203D7150">
        <w:tc>
          <w:tcPr>
            <w:tcW w:w="5224" w:type="dxa"/>
            <w:gridSpan w:val="3"/>
          </w:tcPr>
          <w:p w14:paraId="7E25FCA6" w14:textId="77777777" w:rsidR="000B0F35" w:rsidRPr="00BF4898" w:rsidRDefault="000B0F35" w:rsidP="000B0F35">
            <w:pPr>
              <w:jc w:val="center"/>
              <w:rPr>
                <w:rFonts w:ascii="Calibri" w:hAnsi="Calibri" w:cs="Calibri"/>
                <w:color w:val="4472C4"/>
                <w:kern w:val="2"/>
                <w:szCs w:val="24"/>
              </w:rPr>
            </w:pPr>
            <w:r w:rsidRPr="00BF4898">
              <w:rPr>
                <w:rFonts w:ascii="Calibri" w:hAnsi="Calibri" w:cs="Calibri"/>
                <w:color w:val="4472C4"/>
                <w:kern w:val="2"/>
                <w:szCs w:val="24"/>
              </w:rPr>
              <w:t>(nurodomos atstovo pareigos, vardas, pavardė)</w:t>
            </w:r>
          </w:p>
        </w:tc>
        <w:tc>
          <w:tcPr>
            <w:tcW w:w="4311" w:type="dxa"/>
          </w:tcPr>
          <w:p w14:paraId="125A6A30" w14:textId="77777777" w:rsidR="000B0F35" w:rsidRPr="00BF4898" w:rsidRDefault="000B0F35" w:rsidP="000B0F35">
            <w:pPr>
              <w:jc w:val="center"/>
              <w:rPr>
                <w:rFonts w:ascii="Calibri" w:hAnsi="Calibri" w:cs="Calibri"/>
                <w:b/>
                <w:kern w:val="2"/>
                <w:szCs w:val="24"/>
              </w:rPr>
            </w:pPr>
            <w:r w:rsidRPr="00BF4898">
              <w:rPr>
                <w:rFonts w:ascii="Calibri" w:hAnsi="Calibri" w:cs="Calibri"/>
                <w:color w:val="4472C4"/>
                <w:kern w:val="2"/>
                <w:szCs w:val="24"/>
              </w:rPr>
              <w:t>(nurodomos atstovo pareigos, vardas, pavardė)</w:t>
            </w:r>
          </w:p>
        </w:tc>
      </w:tr>
      <w:tr w:rsidR="000B0F35" w:rsidRPr="00BF4898" w14:paraId="4868DE86" w14:textId="77777777" w:rsidTr="203D7150">
        <w:tc>
          <w:tcPr>
            <w:tcW w:w="5224" w:type="dxa"/>
            <w:gridSpan w:val="3"/>
          </w:tcPr>
          <w:p w14:paraId="2566E656" w14:textId="77777777" w:rsidR="000B0F35" w:rsidRPr="00BF4898" w:rsidRDefault="000B0F35" w:rsidP="000B0F35">
            <w:pPr>
              <w:jc w:val="center"/>
              <w:rPr>
                <w:rFonts w:ascii="Calibri" w:hAnsi="Calibri" w:cs="Calibri"/>
                <w:b/>
                <w:color w:val="4472C4"/>
                <w:kern w:val="2"/>
                <w:szCs w:val="24"/>
              </w:rPr>
            </w:pPr>
          </w:p>
          <w:p w14:paraId="779F33DA" w14:textId="77777777" w:rsidR="000B0F35" w:rsidRPr="00BF4898" w:rsidRDefault="000B0F35" w:rsidP="000B0F35">
            <w:pPr>
              <w:jc w:val="center"/>
              <w:rPr>
                <w:rFonts w:ascii="Calibri" w:hAnsi="Calibri" w:cs="Calibri"/>
                <w:b/>
                <w:color w:val="4472C4"/>
                <w:kern w:val="2"/>
                <w:szCs w:val="24"/>
              </w:rPr>
            </w:pPr>
            <w:r w:rsidRPr="00BF4898">
              <w:rPr>
                <w:rFonts w:ascii="Calibri" w:hAnsi="Calibri" w:cs="Calibri"/>
                <w:b/>
                <w:color w:val="4472C4"/>
                <w:kern w:val="2"/>
                <w:szCs w:val="24"/>
              </w:rPr>
              <w:t>(parašas)</w:t>
            </w:r>
          </w:p>
          <w:p w14:paraId="31951E65" w14:textId="77777777" w:rsidR="000B0F35" w:rsidRPr="00BF4898" w:rsidRDefault="000B0F35" w:rsidP="000B0F35">
            <w:pPr>
              <w:jc w:val="center"/>
              <w:rPr>
                <w:rFonts w:ascii="Calibri" w:hAnsi="Calibri" w:cs="Calibri"/>
                <w:b/>
                <w:color w:val="4472C4"/>
                <w:kern w:val="2"/>
                <w:szCs w:val="24"/>
              </w:rPr>
            </w:pPr>
          </w:p>
          <w:p w14:paraId="40BBC742" w14:textId="77777777" w:rsidR="000B0F35" w:rsidRPr="00BF4898" w:rsidRDefault="000B0F35" w:rsidP="000B0F35">
            <w:pPr>
              <w:jc w:val="center"/>
              <w:rPr>
                <w:rFonts w:ascii="Calibri" w:hAnsi="Calibri" w:cs="Calibri"/>
                <w:b/>
                <w:color w:val="4472C4"/>
                <w:kern w:val="2"/>
                <w:szCs w:val="24"/>
              </w:rPr>
            </w:pPr>
          </w:p>
        </w:tc>
        <w:tc>
          <w:tcPr>
            <w:tcW w:w="4311" w:type="dxa"/>
          </w:tcPr>
          <w:p w14:paraId="7ED7FC26" w14:textId="77777777" w:rsidR="000B0F35" w:rsidRPr="00BF4898" w:rsidRDefault="000B0F35" w:rsidP="000B0F35">
            <w:pPr>
              <w:jc w:val="center"/>
              <w:rPr>
                <w:rFonts w:ascii="Calibri" w:hAnsi="Calibri" w:cs="Calibri"/>
                <w:b/>
                <w:color w:val="4472C4"/>
                <w:kern w:val="2"/>
                <w:szCs w:val="24"/>
              </w:rPr>
            </w:pPr>
          </w:p>
          <w:p w14:paraId="3EF14174" w14:textId="77777777" w:rsidR="000B0F35" w:rsidRPr="00BF4898" w:rsidRDefault="000B0F35" w:rsidP="000B0F35">
            <w:pPr>
              <w:jc w:val="center"/>
              <w:rPr>
                <w:rFonts w:ascii="Calibri" w:hAnsi="Calibri" w:cs="Calibri"/>
                <w:b/>
                <w:color w:val="4472C4"/>
                <w:kern w:val="2"/>
                <w:szCs w:val="24"/>
              </w:rPr>
            </w:pPr>
            <w:r w:rsidRPr="00BF4898">
              <w:rPr>
                <w:rFonts w:ascii="Calibri" w:hAnsi="Calibri" w:cs="Calibri"/>
                <w:b/>
                <w:color w:val="4472C4"/>
                <w:kern w:val="2"/>
                <w:szCs w:val="24"/>
              </w:rPr>
              <w:t>(parašas)</w:t>
            </w:r>
          </w:p>
        </w:tc>
      </w:tr>
    </w:tbl>
    <w:p w14:paraId="7A2D9D48" w14:textId="77777777" w:rsidR="000B0F35" w:rsidRPr="00BF4898" w:rsidRDefault="000B0F35" w:rsidP="000B0F35">
      <w:pPr>
        <w:rPr>
          <w:rFonts w:ascii="Calibri" w:hAnsi="Calibri" w:cs="Calibri"/>
          <w:szCs w:val="24"/>
        </w:rPr>
      </w:pPr>
    </w:p>
    <w:p w14:paraId="42F7D4DB" w14:textId="77777777" w:rsidR="000B0F35" w:rsidRPr="00BF4898" w:rsidRDefault="000B0F35" w:rsidP="000B0F35">
      <w:pPr>
        <w:rPr>
          <w:rFonts w:ascii="Calibri" w:hAnsi="Calibri" w:cs="Calibri"/>
          <w:szCs w:val="24"/>
        </w:rPr>
      </w:pPr>
    </w:p>
    <w:p w14:paraId="38ADBF95" w14:textId="77777777" w:rsidR="000B0F35" w:rsidRPr="00BF4898" w:rsidRDefault="000B0F35" w:rsidP="000B0F35">
      <w:pPr>
        <w:tabs>
          <w:tab w:val="left" w:pos="5400"/>
        </w:tabs>
        <w:jc w:val="center"/>
        <w:textAlignment w:val="center"/>
        <w:rPr>
          <w:rFonts w:ascii="Calibri" w:hAnsi="Calibri" w:cs="Calibri"/>
        </w:rPr>
      </w:pPr>
      <w:r w:rsidRPr="00BF4898">
        <w:rPr>
          <w:rFonts w:ascii="Calibri" w:hAnsi="Calibri" w:cs="Calibri"/>
          <w:b/>
          <w:bCs/>
        </w:rPr>
        <w:t>______________</w:t>
      </w:r>
    </w:p>
    <w:p w14:paraId="7C9B91CA" w14:textId="77777777" w:rsidR="000B0F35" w:rsidRPr="00BF4898" w:rsidRDefault="000B0F35" w:rsidP="000B0F35">
      <w:pPr>
        <w:spacing w:after="160" w:line="259" w:lineRule="auto"/>
        <w:rPr>
          <w:rFonts w:ascii="Calibri" w:eastAsia="Aptos" w:hAnsi="Calibri" w:cs="Calibri"/>
          <w:sz w:val="22"/>
          <w:szCs w:val="22"/>
          <w14:ligatures w14:val="standardContextual"/>
        </w:rPr>
      </w:pPr>
    </w:p>
    <w:p w14:paraId="70A1DC04" w14:textId="77777777" w:rsidR="00EE3CD4" w:rsidRPr="00BF4898" w:rsidRDefault="00EE3CD4" w:rsidP="000B0F35">
      <w:pPr>
        <w:spacing w:line="276" w:lineRule="auto"/>
        <w:ind w:left="4253" w:firstLine="1276"/>
        <w:rPr>
          <w:rFonts w:ascii="Calibri" w:hAnsi="Calibri" w:cs="Calibri"/>
          <w:snapToGrid w:val="0"/>
        </w:rPr>
      </w:pPr>
    </w:p>
    <w:sectPr w:rsidR="00EE3CD4" w:rsidRPr="00BF4898">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2A5B" w14:textId="77777777" w:rsidR="001D38D8" w:rsidRDefault="001D38D8">
      <w:pPr>
        <w:rPr>
          <w:sz w:val="20"/>
        </w:rPr>
      </w:pPr>
      <w:r>
        <w:rPr>
          <w:sz w:val="20"/>
        </w:rPr>
        <w:separator/>
      </w:r>
    </w:p>
  </w:endnote>
  <w:endnote w:type="continuationSeparator" w:id="0">
    <w:p w14:paraId="211CA44B" w14:textId="77777777" w:rsidR="001D38D8" w:rsidRDefault="001D38D8">
      <w:pPr>
        <w:rPr>
          <w:sz w:val="20"/>
        </w:rPr>
      </w:pPr>
      <w:r>
        <w:rPr>
          <w:sz w:val="20"/>
        </w:rPr>
        <w:continuationSeparator/>
      </w:r>
    </w:p>
  </w:endnote>
  <w:endnote w:type="continuationNotice" w:id="1">
    <w:p w14:paraId="02EE6928" w14:textId="77777777" w:rsidR="001D38D8" w:rsidRDefault="001D3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81CD" w14:textId="77777777" w:rsidR="00EE3CD4" w:rsidRDefault="00EE3CD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0641" w14:textId="77777777" w:rsidR="001D38D8" w:rsidRDefault="001D38D8">
      <w:pPr>
        <w:rPr>
          <w:sz w:val="20"/>
        </w:rPr>
      </w:pPr>
      <w:r>
        <w:rPr>
          <w:sz w:val="20"/>
        </w:rPr>
        <w:separator/>
      </w:r>
    </w:p>
  </w:footnote>
  <w:footnote w:type="continuationSeparator" w:id="0">
    <w:p w14:paraId="55530952" w14:textId="77777777" w:rsidR="001D38D8" w:rsidRDefault="001D38D8">
      <w:pPr>
        <w:rPr>
          <w:sz w:val="20"/>
        </w:rPr>
      </w:pPr>
      <w:r>
        <w:rPr>
          <w:sz w:val="20"/>
        </w:rPr>
        <w:continuationSeparator/>
      </w:r>
    </w:p>
  </w:footnote>
  <w:footnote w:type="continuationNotice" w:id="1">
    <w:p w14:paraId="349CD424" w14:textId="77777777" w:rsidR="001D38D8" w:rsidRDefault="001D38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47176"/>
    <w:multiLevelType w:val="hybridMultilevel"/>
    <w:tmpl w:val="257A10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491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17"/>
    <w:rsid w:val="00007B13"/>
    <w:rsid w:val="00007E27"/>
    <w:rsid w:val="00014315"/>
    <w:rsid w:val="000410A3"/>
    <w:rsid w:val="000412A7"/>
    <w:rsid w:val="00044D2A"/>
    <w:rsid w:val="00055B1E"/>
    <w:rsid w:val="00056580"/>
    <w:rsid w:val="00090A9B"/>
    <w:rsid w:val="000B0F35"/>
    <w:rsid w:val="000E4FAD"/>
    <w:rsid w:val="00103D81"/>
    <w:rsid w:val="001160D4"/>
    <w:rsid w:val="001217CD"/>
    <w:rsid w:val="001571F7"/>
    <w:rsid w:val="001853B4"/>
    <w:rsid w:val="001876BD"/>
    <w:rsid w:val="001900EC"/>
    <w:rsid w:val="001A38EA"/>
    <w:rsid w:val="001B2B5D"/>
    <w:rsid w:val="001D38D8"/>
    <w:rsid w:val="001F4537"/>
    <w:rsid w:val="00211715"/>
    <w:rsid w:val="002C2A93"/>
    <w:rsid w:val="002D4AEF"/>
    <w:rsid w:val="002E1724"/>
    <w:rsid w:val="00301263"/>
    <w:rsid w:val="00356B57"/>
    <w:rsid w:val="0038D304"/>
    <w:rsid w:val="003927B9"/>
    <w:rsid w:val="003C0762"/>
    <w:rsid w:val="003C3B82"/>
    <w:rsid w:val="003D49CA"/>
    <w:rsid w:val="003F199E"/>
    <w:rsid w:val="003F5C14"/>
    <w:rsid w:val="00401C6E"/>
    <w:rsid w:val="00435BFE"/>
    <w:rsid w:val="00442E8E"/>
    <w:rsid w:val="00482A8F"/>
    <w:rsid w:val="004B4F1B"/>
    <w:rsid w:val="004C401F"/>
    <w:rsid w:val="004D4E6D"/>
    <w:rsid w:val="00507188"/>
    <w:rsid w:val="00512E1B"/>
    <w:rsid w:val="0051693B"/>
    <w:rsid w:val="00531B37"/>
    <w:rsid w:val="00536244"/>
    <w:rsid w:val="005764B4"/>
    <w:rsid w:val="005A1296"/>
    <w:rsid w:val="005E4C01"/>
    <w:rsid w:val="005F3A15"/>
    <w:rsid w:val="006465BE"/>
    <w:rsid w:val="006501C4"/>
    <w:rsid w:val="00652DDE"/>
    <w:rsid w:val="006647B3"/>
    <w:rsid w:val="00690248"/>
    <w:rsid w:val="006F0422"/>
    <w:rsid w:val="00710E82"/>
    <w:rsid w:val="007416BE"/>
    <w:rsid w:val="00750CF7"/>
    <w:rsid w:val="007C49D2"/>
    <w:rsid w:val="007D028F"/>
    <w:rsid w:val="00802D4E"/>
    <w:rsid w:val="00811DC5"/>
    <w:rsid w:val="008451E7"/>
    <w:rsid w:val="008D716A"/>
    <w:rsid w:val="008D724F"/>
    <w:rsid w:val="00922AE6"/>
    <w:rsid w:val="00926D63"/>
    <w:rsid w:val="00966A01"/>
    <w:rsid w:val="00967159"/>
    <w:rsid w:val="00970739"/>
    <w:rsid w:val="00991E47"/>
    <w:rsid w:val="009A6056"/>
    <w:rsid w:val="009E01D1"/>
    <w:rsid w:val="009F731B"/>
    <w:rsid w:val="00A06F88"/>
    <w:rsid w:val="00A13725"/>
    <w:rsid w:val="00A13B4C"/>
    <w:rsid w:val="00A1527E"/>
    <w:rsid w:val="00A20A9A"/>
    <w:rsid w:val="00A81A4C"/>
    <w:rsid w:val="00A905A2"/>
    <w:rsid w:val="00AA2B25"/>
    <w:rsid w:val="00AC3627"/>
    <w:rsid w:val="00AD373C"/>
    <w:rsid w:val="00AEEDED"/>
    <w:rsid w:val="00B11915"/>
    <w:rsid w:val="00B15D3F"/>
    <w:rsid w:val="00B264A1"/>
    <w:rsid w:val="00B27324"/>
    <w:rsid w:val="00B47A55"/>
    <w:rsid w:val="00B87A3A"/>
    <w:rsid w:val="00B90481"/>
    <w:rsid w:val="00B9638E"/>
    <w:rsid w:val="00BB6DC0"/>
    <w:rsid w:val="00BE56E2"/>
    <w:rsid w:val="00BF0428"/>
    <w:rsid w:val="00BF4898"/>
    <w:rsid w:val="00C04FBD"/>
    <w:rsid w:val="00C375DD"/>
    <w:rsid w:val="00C929CF"/>
    <w:rsid w:val="00C93AD8"/>
    <w:rsid w:val="00CA6623"/>
    <w:rsid w:val="00CE0555"/>
    <w:rsid w:val="00CF1BE0"/>
    <w:rsid w:val="00D121AE"/>
    <w:rsid w:val="00D161D0"/>
    <w:rsid w:val="00D26863"/>
    <w:rsid w:val="00D2698D"/>
    <w:rsid w:val="00D3640D"/>
    <w:rsid w:val="00D71B3B"/>
    <w:rsid w:val="00D83D07"/>
    <w:rsid w:val="00D86546"/>
    <w:rsid w:val="00DA20DA"/>
    <w:rsid w:val="00DA4E0C"/>
    <w:rsid w:val="00DA4F57"/>
    <w:rsid w:val="00DA7171"/>
    <w:rsid w:val="00DB4954"/>
    <w:rsid w:val="00DF21CA"/>
    <w:rsid w:val="00E11EC2"/>
    <w:rsid w:val="00E14C66"/>
    <w:rsid w:val="00E343B1"/>
    <w:rsid w:val="00E37F10"/>
    <w:rsid w:val="00E5520B"/>
    <w:rsid w:val="00E671DA"/>
    <w:rsid w:val="00EC0CDD"/>
    <w:rsid w:val="00EE3CD4"/>
    <w:rsid w:val="00EF39FF"/>
    <w:rsid w:val="00F30508"/>
    <w:rsid w:val="00F73EF5"/>
    <w:rsid w:val="00F831D3"/>
    <w:rsid w:val="00F85A31"/>
    <w:rsid w:val="00F87345"/>
    <w:rsid w:val="00F87526"/>
    <w:rsid w:val="00FA62E1"/>
    <w:rsid w:val="00FB7C7C"/>
    <w:rsid w:val="00FD2968"/>
    <w:rsid w:val="0152BEE4"/>
    <w:rsid w:val="01A053EA"/>
    <w:rsid w:val="01B43E77"/>
    <w:rsid w:val="01F4A270"/>
    <w:rsid w:val="0231824D"/>
    <w:rsid w:val="02FDD856"/>
    <w:rsid w:val="03307AB1"/>
    <w:rsid w:val="0540BAA3"/>
    <w:rsid w:val="0565E045"/>
    <w:rsid w:val="05AADFF5"/>
    <w:rsid w:val="060D5B98"/>
    <w:rsid w:val="06B84F98"/>
    <w:rsid w:val="06BBD877"/>
    <w:rsid w:val="07002A41"/>
    <w:rsid w:val="074ACE43"/>
    <w:rsid w:val="077CD9AB"/>
    <w:rsid w:val="0A99ADD4"/>
    <w:rsid w:val="0AA4AD12"/>
    <w:rsid w:val="0B1E5004"/>
    <w:rsid w:val="0B5899D9"/>
    <w:rsid w:val="0BFA121A"/>
    <w:rsid w:val="0C74723B"/>
    <w:rsid w:val="0D5BE3A2"/>
    <w:rsid w:val="0E30661F"/>
    <w:rsid w:val="0EC2526D"/>
    <w:rsid w:val="0EC9EC8C"/>
    <w:rsid w:val="1053B2A4"/>
    <w:rsid w:val="1056704A"/>
    <w:rsid w:val="1142C302"/>
    <w:rsid w:val="11ECCA43"/>
    <w:rsid w:val="12E1A280"/>
    <w:rsid w:val="1314A492"/>
    <w:rsid w:val="13153C47"/>
    <w:rsid w:val="134388C2"/>
    <w:rsid w:val="155BF4F8"/>
    <w:rsid w:val="15DDB652"/>
    <w:rsid w:val="17260A41"/>
    <w:rsid w:val="1823FB52"/>
    <w:rsid w:val="1A603006"/>
    <w:rsid w:val="1B687DE1"/>
    <w:rsid w:val="1B7B254A"/>
    <w:rsid w:val="1C23DE26"/>
    <w:rsid w:val="1CF7608C"/>
    <w:rsid w:val="1D61B5B9"/>
    <w:rsid w:val="1D7D1519"/>
    <w:rsid w:val="1DCE4180"/>
    <w:rsid w:val="1DF684C4"/>
    <w:rsid w:val="1E892D5F"/>
    <w:rsid w:val="1EAC6311"/>
    <w:rsid w:val="1EF523C3"/>
    <w:rsid w:val="20027F85"/>
    <w:rsid w:val="203D7150"/>
    <w:rsid w:val="21131FA1"/>
    <w:rsid w:val="233C5E7E"/>
    <w:rsid w:val="237FE146"/>
    <w:rsid w:val="2508E611"/>
    <w:rsid w:val="260AB019"/>
    <w:rsid w:val="26801863"/>
    <w:rsid w:val="26E8620E"/>
    <w:rsid w:val="27D2DF4A"/>
    <w:rsid w:val="282828B1"/>
    <w:rsid w:val="2844D47A"/>
    <w:rsid w:val="293CFF6A"/>
    <w:rsid w:val="29822E5A"/>
    <w:rsid w:val="2A0FD682"/>
    <w:rsid w:val="2A4BD067"/>
    <w:rsid w:val="2BB802CB"/>
    <w:rsid w:val="2C2AE8FE"/>
    <w:rsid w:val="2E35303B"/>
    <w:rsid w:val="2E6BAE71"/>
    <w:rsid w:val="2EBFEA5D"/>
    <w:rsid w:val="2F8F0BC8"/>
    <w:rsid w:val="30BBCFCE"/>
    <w:rsid w:val="30CFDAAB"/>
    <w:rsid w:val="31073ACC"/>
    <w:rsid w:val="314BC8D4"/>
    <w:rsid w:val="3264734C"/>
    <w:rsid w:val="32868F82"/>
    <w:rsid w:val="335DF361"/>
    <w:rsid w:val="33E2E271"/>
    <w:rsid w:val="35708D5F"/>
    <w:rsid w:val="36666AB1"/>
    <w:rsid w:val="36E39BD5"/>
    <w:rsid w:val="37F9B93D"/>
    <w:rsid w:val="381B1F94"/>
    <w:rsid w:val="399D4D01"/>
    <w:rsid w:val="3A5EB3E6"/>
    <w:rsid w:val="3B126B06"/>
    <w:rsid w:val="3BEBBD6F"/>
    <w:rsid w:val="3C6CFD4F"/>
    <w:rsid w:val="3D6E8ACD"/>
    <w:rsid w:val="3DA00311"/>
    <w:rsid w:val="3DFFF656"/>
    <w:rsid w:val="3F717502"/>
    <w:rsid w:val="3FD61F4E"/>
    <w:rsid w:val="40810027"/>
    <w:rsid w:val="40E961EF"/>
    <w:rsid w:val="41DD3DDC"/>
    <w:rsid w:val="43388AC2"/>
    <w:rsid w:val="436CA238"/>
    <w:rsid w:val="43A307D6"/>
    <w:rsid w:val="453C220B"/>
    <w:rsid w:val="45B447DA"/>
    <w:rsid w:val="45CAA226"/>
    <w:rsid w:val="462FEB93"/>
    <w:rsid w:val="46CFA43F"/>
    <w:rsid w:val="49337B2E"/>
    <w:rsid w:val="4B1F667D"/>
    <w:rsid w:val="4B2E9F18"/>
    <w:rsid w:val="4B8D6FD5"/>
    <w:rsid w:val="4C2B7BAE"/>
    <w:rsid w:val="4E44349C"/>
    <w:rsid w:val="4E94B685"/>
    <w:rsid w:val="4EF021B4"/>
    <w:rsid w:val="4F858A19"/>
    <w:rsid w:val="4FB37891"/>
    <w:rsid w:val="50221785"/>
    <w:rsid w:val="50D3FF7F"/>
    <w:rsid w:val="50EBAF17"/>
    <w:rsid w:val="516A98C3"/>
    <w:rsid w:val="5174C0B6"/>
    <w:rsid w:val="51BE8EC7"/>
    <w:rsid w:val="53569465"/>
    <w:rsid w:val="53D480DF"/>
    <w:rsid w:val="53F0E547"/>
    <w:rsid w:val="5422D277"/>
    <w:rsid w:val="54FAF738"/>
    <w:rsid w:val="559EDBBD"/>
    <w:rsid w:val="56019715"/>
    <w:rsid w:val="569BB21E"/>
    <w:rsid w:val="56AD65C8"/>
    <w:rsid w:val="5773B316"/>
    <w:rsid w:val="5823545E"/>
    <w:rsid w:val="58B9F1B5"/>
    <w:rsid w:val="5B30B31E"/>
    <w:rsid w:val="5B47114A"/>
    <w:rsid w:val="5C1CB38F"/>
    <w:rsid w:val="5DD937CE"/>
    <w:rsid w:val="5EC42BFE"/>
    <w:rsid w:val="600B11A5"/>
    <w:rsid w:val="60B1AACD"/>
    <w:rsid w:val="6149AB0B"/>
    <w:rsid w:val="6211664B"/>
    <w:rsid w:val="63944C73"/>
    <w:rsid w:val="643FF02F"/>
    <w:rsid w:val="64D1D598"/>
    <w:rsid w:val="669548CD"/>
    <w:rsid w:val="66B4266A"/>
    <w:rsid w:val="67942E6A"/>
    <w:rsid w:val="680E873F"/>
    <w:rsid w:val="688C2D8D"/>
    <w:rsid w:val="68A1D2CC"/>
    <w:rsid w:val="6912B226"/>
    <w:rsid w:val="6A0A98B4"/>
    <w:rsid w:val="6A9A7295"/>
    <w:rsid w:val="6ADC4445"/>
    <w:rsid w:val="6BDFEF75"/>
    <w:rsid w:val="6E06049E"/>
    <w:rsid w:val="6E0E329C"/>
    <w:rsid w:val="6EBA4DBF"/>
    <w:rsid w:val="6EBD2423"/>
    <w:rsid w:val="6FDF9312"/>
    <w:rsid w:val="701D3F39"/>
    <w:rsid w:val="7024E3D1"/>
    <w:rsid w:val="708A7A31"/>
    <w:rsid w:val="71274A6D"/>
    <w:rsid w:val="714E989B"/>
    <w:rsid w:val="719BFBCF"/>
    <w:rsid w:val="72E7A53F"/>
    <w:rsid w:val="737C0226"/>
    <w:rsid w:val="73CCF756"/>
    <w:rsid w:val="73D00B41"/>
    <w:rsid w:val="73E65CC0"/>
    <w:rsid w:val="740D3EE2"/>
    <w:rsid w:val="74A797F6"/>
    <w:rsid w:val="757619D7"/>
    <w:rsid w:val="759683BA"/>
    <w:rsid w:val="75C281EB"/>
    <w:rsid w:val="7628DEEE"/>
    <w:rsid w:val="76832EF7"/>
    <w:rsid w:val="769861BF"/>
    <w:rsid w:val="78826DA4"/>
    <w:rsid w:val="79BBC6B0"/>
    <w:rsid w:val="7A436305"/>
    <w:rsid w:val="7A4D3F5B"/>
    <w:rsid w:val="7A7B4E5F"/>
    <w:rsid w:val="7B3E3281"/>
    <w:rsid w:val="7B997C1E"/>
    <w:rsid w:val="7BABE063"/>
    <w:rsid w:val="7C5A8C26"/>
    <w:rsid w:val="7D4DBD5A"/>
    <w:rsid w:val="7E0078AD"/>
    <w:rsid w:val="7E7A2805"/>
    <w:rsid w:val="7FE7BBF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E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uiPriority w:val="99"/>
    <w:semiHidden/>
    <w:unhideWhenUsed/>
    <w:rsid w:val="000B0F35"/>
    <w:rPr>
      <w:sz w:val="16"/>
      <w:szCs w:val="16"/>
    </w:rPr>
  </w:style>
  <w:style w:type="paragraph" w:customStyle="1" w:styleId="Komentarotekstas1">
    <w:name w:val="Komentaro tekstas1"/>
    <w:basedOn w:val="Normal"/>
    <w:next w:val="CommentText"/>
    <w:link w:val="KomentarotekstasDiagrama"/>
    <w:uiPriority w:val="99"/>
    <w:unhideWhenUsed/>
    <w:rsid w:val="000B0F35"/>
    <w:pPr>
      <w:spacing w:after="160"/>
    </w:pPr>
    <w:rPr>
      <w:sz w:val="20"/>
    </w:rPr>
  </w:style>
  <w:style w:type="character" w:customStyle="1" w:styleId="KomentarotekstasDiagrama">
    <w:name w:val="Komentaro tekstas Diagrama"/>
    <w:basedOn w:val="DefaultParagraphFont"/>
    <w:link w:val="Komentarotekstas1"/>
    <w:uiPriority w:val="99"/>
    <w:rsid w:val="000B0F35"/>
    <w:rPr>
      <w:sz w:val="20"/>
      <w:szCs w:val="20"/>
    </w:rPr>
  </w:style>
  <w:style w:type="paragraph" w:styleId="CommentText">
    <w:name w:val="annotation text"/>
    <w:basedOn w:val="Normal"/>
    <w:link w:val="CommentTextChar"/>
    <w:unhideWhenUsed/>
    <w:rsid w:val="000B0F35"/>
    <w:rPr>
      <w:sz w:val="20"/>
    </w:rPr>
  </w:style>
  <w:style w:type="character" w:customStyle="1" w:styleId="CommentTextChar">
    <w:name w:val="Comment Text Char"/>
    <w:basedOn w:val="DefaultParagraphFont"/>
    <w:link w:val="CommentText"/>
    <w:rsid w:val="000B0F35"/>
    <w:rPr>
      <w:sz w:val="20"/>
    </w:rPr>
  </w:style>
  <w:style w:type="paragraph" w:styleId="CommentSubject">
    <w:name w:val="annotation subject"/>
    <w:basedOn w:val="CommentText"/>
    <w:next w:val="CommentText"/>
    <w:link w:val="CommentSubjectChar"/>
    <w:semiHidden/>
    <w:unhideWhenUsed/>
    <w:rsid w:val="00710E82"/>
    <w:rPr>
      <w:b/>
      <w:bCs/>
    </w:rPr>
  </w:style>
  <w:style w:type="character" w:customStyle="1" w:styleId="CommentSubjectChar">
    <w:name w:val="Comment Subject Char"/>
    <w:basedOn w:val="CommentTextChar"/>
    <w:link w:val="CommentSubject"/>
    <w:semiHidden/>
    <w:rsid w:val="00710E82"/>
    <w:rPr>
      <w:b/>
      <w:bCs/>
      <w:sz w:val="20"/>
    </w:rPr>
  </w:style>
  <w:style w:type="paragraph" w:styleId="Revision">
    <w:name w:val="Revision"/>
    <w:hidden/>
    <w:semiHidden/>
    <w:rsid w:val="003F199E"/>
  </w:style>
  <w:style w:type="paragraph" w:styleId="Header">
    <w:name w:val="header"/>
    <w:basedOn w:val="Normal"/>
    <w:link w:val="HeaderChar"/>
    <w:unhideWhenUsed/>
    <w:rsid w:val="001217CD"/>
    <w:pPr>
      <w:tabs>
        <w:tab w:val="center" w:pos="4513"/>
        <w:tab w:val="right" w:pos="9026"/>
      </w:tabs>
    </w:pPr>
  </w:style>
  <w:style w:type="character" w:customStyle="1" w:styleId="HeaderChar">
    <w:name w:val="Header Char"/>
    <w:basedOn w:val="DefaultParagraphFont"/>
    <w:link w:val="Header"/>
    <w:rsid w:val="001217CD"/>
  </w:style>
  <w:style w:type="paragraph" w:styleId="Footer">
    <w:name w:val="footer"/>
    <w:basedOn w:val="Normal"/>
    <w:link w:val="FooterChar"/>
    <w:unhideWhenUsed/>
    <w:rsid w:val="001217CD"/>
    <w:pPr>
      <w:tabs>
        <w:tab w:val="center" w:pos="4513"/>
        <w:tab w:val="right" w:pos="9026"/>
      </w:tabs>
    </w:pPr>
  </w:style>
  <w:style w:type="character" w:customStyle="1" w:styleId="FooterChar">
    <w:name w:val="Footer Char"/>
    <w:basedOn w:val="DefaultParagraphFont"/>
    <w:link w:val="Footer"/>
    <w:rsid w:val="001217CD"/>
  </w:style>
  <w:style w:type="character" w:styleId="Hyperlink">
    <w:name w:val="Hyperlink"/>
    <w:basedOn w:val="DefaultParagraphFont"/>
    <w:unhideWhenUsed/>
    <w:rsid w:val="00F87526"/>
    <w:rPr>
      <w:color w:val="0563C1" w:themeColor="hyperlink"/>
      <w:u w:val="single"/>
    </w:rPr>
  </w:style>
  <w:style w:type="character" w:styleId="UnresolvedMention">
    <w:name w:val="Unresolved Mention"/>
    <w:basedOn w:val="DefaultParagraphFont"/>
    <w:uiPriority w:val="99"/>
    <w:semiHidden/>
    <w:unhideWhenUsed/>
    <w:rsid w:val="00F87526"/>
    <w:rPr>
      <w:color w:val="605E5C"/>
      <w:shd w:val="clear" w:color="auto" w:fill="E1DFDD"/>
    </w:rPr>
  </w:style>
  <w:style w:type="paragraph" w:styleId="ListParagraph">
    <w:name w:val="List Paragraph"/>
    <w:basedOn w:val="Normal"/>
    <w:rsid w:val="00356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9b787d415c6fb8ccf496d31f3c5c5d84">
  <xsd:schema xmlns:xsd="http://www.w3.org/2001/XMLSchema" xmlns:xs="http://www.w3.org/2001/XMLSchema" xmlns:p="http://schemas.microsoft.com/office/2006/metadata/properties" xmlns:ns2="32741163-cf31-4f06-807e-c4d6207a45c5" targetNamespace="http://schemas.microsoft.com/office/2006/metadata/properties" ma:root="true" ma:fieldsID="011a4a717cb6249aa37fbb3ff2b3eb39"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F3B8E-0EC8-4880-8C0E-861BDEF0BC21}">
  <ds:schemaRefs>
    <ds:schemaRef ds:uri="http://schemas.microsoft.com/sharepoint/v3/contenttype/forms"/>
  </ds:schemaRefs>
</ds:datastoreItem>
</file>

<file path=customXml/itemProps2.xml><?xml version="1.0" encoding="utf-8"?>
<ds:datastoreItem xmlns:ds="http://schemas.openxmlformats.org/officeDocument/2006/customXml" ds:itemID="{B74098A1-9C38-4021-A9F8-6FFE85510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5CEDA3-C320-4EA4-BF99-858595FAA894}">
  <ds:schemaRefs>
    <ds:schemaRef ds:uri="http://schemas.openxmlformats.org/officeDocument/2006/bibliography"/>
  </ds:schemaRefs>
</ds:datastoreItem>
</file>

<file path=customXml/itemProps4.xml><?xml version="1.0" encoding="utf-8"?>
<ds:datastoreItem xmlns:ds="http://schemas.openxmlformats.org/officeDocument/2006/customXml" ds:itemID="{F905ACB3-631A-44BC-96EE-447F820B0C9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4262</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28505</CharactersWithSpaces>
  <SharedDoc>false</SharedDoc>
  <HyperlinkBase/>
  <HLinks>
    <vt:vector size="6" baseType="variant">
      <vt:variant>
        <vt:i4>3604594</vt:i4>
      </vt:variant>
      <vt:variant>
        <vt:i4>0</vt:i4>
      </vt:variant>
      <vt:variant>
        <vt:i4>0</vt:i4>
      </vt:variant>
      <vt:variant>
        <vt:i4>5</vt:i4>
      </vt:variant>
      <vt:variant>
        <vt:lpwstr>https://e-seimas.lrs.lt/portal/legalAct/lt/TAD/TAIS.224224/asr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2025-11-27T12:56:00Z</dcterms:created>
  <dcterms:modified xsi:type="dcterms:W3CDTF">2025-12-01T13:23:00Z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0x0101003E841671214AC04CBD9ECCCF5F2F5B1A</vt:lpwstr>
  </property>
</Properties>
</file>