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98DD2" w14:textId="77777777" w:rsidR="009B7000" w:rsidRDefault="00945357">
      <w:pPr>
        <w:rPr>
          <w:rFonts w:ascii="Times New Roman" w:hAnsi="Times New Roman" w:cs="Times New Roman"/>
          <w:sz w:val="24"/>
          <w:szCs w:val="24"/>
        </w:rPr>
      </w:pPr>
      <w:r>
        <w:rPr>
          <w:rFonts w:ascii="Times New Roman" w:hAnsi="Times New Roman" w:cs="Times New Roman"/>
          <w:sz w:val="24"/>
          <w:szCs w:val="24"/>
        </w:rPr>
        <w:t xml:space="preserve">Šviestuvai bei atramos AB „Via Lietuva“ valdomuose keliuose parenkami projektavimo metu pagal AB „Via Lietuva“ pateiktas technines specifikacijas. </w:t>
      </w:r>
    </w:p>
    <w:p w14:paraId="608B4FBC" w14:textId="72EDFFC1" w:rsidR="00511CBE" w:rsidRDefault="00945357" w:rsidP="002A2623">
      <w:pPr>
        <w:jc w:val="both"/>
        <w:rPr>
          <w:rFonts w:ascii="Times New Roman" w:hAnsi="Times New Roman" w:cs="Times New Roman"/>
          <w:sz w:val="24"/>
          <w:szCs w:val="24"/>
        </w:rPr>
      </w:pPr>
      <w:r>
        <w:rPr>
          <w:rFonts w:ascii="Times New Roman" w:hAnsi="Times New Roman" w:cs="Times New Roman"/>
          <w:sz w:val="24"/>
          <w:szCs w:val="24"/>
        </w:rPr>
        <w:t>Projektiniai sprendiniai, techniniai parametrai gali būti keičiami vadovaujantis kelio valdytojo reikalavimais.</w:t>
      </w:r>
    </w:p>
    <w:p w14:paraId="41361CDD" w14:textId="77777777" w:rsidR="00945357" w:rsidRPr="006C0A99" w:rsidRDefault="00945357" w:rsidP="00945357">
      <w:pPr>
        <w:rPr>
          <w:rFonts w:ascii="Times New Roman" w:hAnsi="Times New Roman" w:cs="Times New Roman"/>
          <w:sz w:val="24"/>
          <w:szCs w:val="24"/>
        </w:rPr>
      </w:pPr>
      <w:r w:rsidRPr="006C0A99">
        <w:rPr>
          <w:rFonts w:ascii="Times New Roman" w:hAnsi="Times New Roman" w:cs="Times New Roman"/>
          <w:sz w:val="24"/>
          <w:szCs w:val="24"/>
        </w:rPr>
        <w:t>Šviestuvų parametrai ir išdėstymas parenkami remiantis apšvietos skaičiavimais.</w:t>
      </w:r>
    </w:p>
    <w:p w14:paraId="53FE2925" w14:textId="77777777" w:rsidR="00945357" w:rsidRPr="006C0A99" w:rsidRDefault="00945357" w:rsidP="00945357">
      <w:pPr>
        <w:rPr>
          <w:rFonts w:ascii="Times New Roman" w:hAnsi="Times New Roman" w:cs="Times New Roman"/>
          <w:sz w:val="24"/>
          <w:szCs w:val="24"/>
        </w:rPr>
      </w:pPr>
      <w:r w:rsidRPr="006C0A99">
        <w:rPr>
          <w:rFonts w:ascii="Times New Roman" w:hAnsi="Times New Roman" w:cs="Times New Roman"/>
          <w:sz w:val="24"/>
          <w:szCs w:val="24"/>
        </w:rPr>
        <w:t>Apšvietimo valdymas vykdomas iš apšvietimo valdymo skydo (AVS). Apšvietimo įjungimui / išjungimui turi būti suprojektuoti astronominis laikmatis ir foto relė. Turi būti įrengtas automatinis ir rankinis apšvietimo įjungimas / išjungimas.</w:t>
      </w:r>
    </w:p>
    <w:p w14:paraId="587D48A1" w14:textId="77777777" w:rsidR="00945357" w:rsidRPr="006C0A99" w:rsidRDefault="00945357" w:rsidP="00945357">
      <w:pPr>
        <w:rPr>
          <w:rFonts w:ascii="Times New Roman" w:hAnsi="Times New Roman" w:cs="Times New Roman"/>
          <w:sz w:val="24"/>
          <w:szCs w:val="24"/>
        </w:rPr>
      </w:pPr>
      <w:r w:rsidRPr="006C0A99">
        <w:rPr>
          <w:rFonts w:ascii="Times New Roman" w:hAnsi="Times New Roman" w:cs="Times New Roman"/>
          <w:sz w:val="24"/>
          <w:szCs w:val="24"/>
        </w:rPr>
        <w:t>Šviestuvų atramos privalo būti saugios (pagal LST EN 12767), cinkuotos (pagal LST EN ISO 1461) ir įžemintos (pagal EĮĮB taisykles). Atramos turi būti sunumeruotos.</w:t>
      </w:r>
    </w:p>
    <w:p w14:paraId="595840AC" w14:textId="77777777" w:rsidR="00945357" w:rsidRPr="006C0A99" w:rsidRDefault="00945357" w:rsidP="00945357">
      <w:pPr>
        <w:rPr>
          <w:rFonts w:ascii="Times New Roman" w:hAnsi="Times New Roman" w:cs="Times New Roman"/>
          <w:sz w:val="24"/>
          <w:szCs w:val="24"/>
        </w:rPr>
      </w:pPr>
      <w:r w:rsidRPr="006C0A99">
        <w:rPr>
          <w:rFonts w:ascii="Times New Roman" w:hAnsi="Times New Roman" w:cs="Times New Roman"/>
          <w:sz w:val="24"/>
          <w:szCs w:val="24"/>
        </w:rPr>
        <w:t>Visa įranga, gaminiai ir medžiagos, jų įrengimas, montavimas, derinimas ir eksploatacija turi atitikti normatyvinius ir teisinius dokumentus. Visi projekte numatomi naudoti elektros prietaisai, įranga, elektros skydai, kabeliai, montažinės medžiagos ir gaminiai turi būti sertifikuoti.</w:t>
      </w:r>
    </w:p>
    <w:p w14:paraId="29B5EDD0" w14:textId="77777777" w:rsidR="00945357" w:rsidRPr="006C0A99" w:rsidRDefault="00945357" w:rsidP="00945357">
      <w:pPr>
        <w:rPr>
          <w:rFonts w:ascii="Times New Roman" w:hAnsi="Times New Roman" w:cs="Times New Roman"/>
          <w:sz w:val="24"/>
          <w:szCs w:val="24"/>
        </w:rPr>
      </w:pPr>
      <w:r w:rsidRPr="006C0A99">
        <w:rPr>
          <w:rFonts w:ascii="Times New Roman" w:hAnsi="Times New Roman" w:cs="Times New Roman"/>
          <w:i/>
          <w:iCs/>
          <w:sz w:val="24"/>
          <w:szCs w:val="24"/>
        </w:rPr>
        <w:t>Visi pateikti reikalavimai turi būti laikomi minimaliais reikalavimais. Ten, kur nurodytos tikslios reikšmės, reiškia, kad tai yra minimalios reikšmės (arba maksimalios reikšmės, priklausomai nuo konteksto – siūloma įranga turi atitikti reikalaujamą reikšmę arba būti geresnė). Jeigu tam tikro lygio įrangos neįmanoma pateikti, turi būti siūloma aukštesnio lygio įranga.</w:t>
      </w:r>
    </w:p>
    <w:p w14:paraId="2B74F70B" w14:textId="77777777" w:rsidR="00945357" w:rsidRPr="006C0A99" w:rsidRDefault="00945357">
      <w:pPr>
        <w:rPr>
          <w:rFonts w:ascii="Times New Roman" w:hAnsi="Times New Roman" w:cs="Times New Roman"/>
          <w:sz w:val="24"/>
          <w:szCs w:val="24"/>
        </w:rPr>
      </w:pPr>
    </w:p>
    <w:p w14:paraId="28134032" w14:textId="23351EF3" w:rsidR="006C0A99" w:rsidRPr="006C0A99" w:rsidRDefault="006C0A99">
      <w:pPr>
        <w:rPr>
          <w:rFonts w:ascii="Times New Roman" w:hAnsi="Times New Roman" w:cs="Times New Roman"/>
          <w:sz w:val="24"/>
          <w:szCs w:val="24"/>
        </w:rPr>
      </w:pPr>
      <w:r w:rsidRPr="006C0A99">
        <w:rPr>
          <w:rFonts w:ascii="Times New Roman" w:hAnsi="Times New Roman" w:cs="Times New Roman"/>
          <w:noProof/>
          <w:sz w:val="24"/>
          <w:szCs w:val="24"/>
        </w:rPr>
        <w:drawing>
          <wp:inline distT="0" distB="0" distL="0" distR="0" wp14:anchorId="47F126F8" wp14:editId="702B00B4">
            <wp:extent cx="6120130" cy="4083050"/>
            <wp:effectExtent l="0" t="0" r="0" b="0"/>
            <wp:docPr id="41788765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887653" name=""/>
                    <pic:cNvPicPr/>
                  </pic:nvPicPr>
                  <pic:blipFill>
                    <a:blip r:embed="rId4"/>
                    <a:stretch>
                      <a:fillRect/>
                    </a:stretch>
                  </pic:blipFill>
                  <pic:spPr>
                    <a:xfrm>
                      <a:off x="0" y="0"/>
                      <a:ext cx="6120130" cy="4083050"/>
                    </a:xfrm>
                    <a:prstGeom prst="rect">
                      <a:avLst/>
                    </a:prstGeom>
                  </pic:spPr>
                </pic:pic>
              </a:graphicData>
            </a:graphic>
          </wp:inline>
        </w:drawing>
      </w:r>
    </w:p>
    <w:p w14:paraId="38C072B2" w14:textId="77777777" w:rsidR="006C0A99" w:rsidRPr="006C0A99" w:rsidRDefault="006C0A99">
      <w:pPr>
        <w:rPr>
          <w:rFonts w:ascii="Times New Roman" w:hAnsi="Times New Roman" w:cs="Times New Roman"/>
          <w:sz w:val="24"/>
          <w:szCs w:val="24"/>
        </w:rPr>
      </w:pPr>
    </w:p>
    <w:p w14:paraId="3925852C" w14:textId="2A2BACAB" w:rsidR="006C0A99" w:rsidRPr="006C0A99" w:rsidRDefault="006C0A99">
      <w:pPr>
        <w:rPr>
          <w:rFonts w:ascii="Times New Roman" w:hAnsi="Times New Roman" w:cs="Times New Roman"/>
          <w:sz w:val="24"/>
          <w:szCs w:val="24"/>
        </w:rPr>
      </w:pPr>
      <w:r w:rsidRPr="006C0A99">
        <w:rPr>
          <w:rFonts w:ascii="Times New Roman" w:hAnsi="Times New Roman" w:cs="Times New Roman"/>
          <w:noProof/>
          <w:sz w:val="24"/>
          <w:szCs w:val="24"/>
        </w:rPr>
        <w:lastRenderedPageBreak/>
        <w:drawing>
          <wp:inline distT="0" distB="0" distL="0" distR="0" wp14:anchorId="688BF702" wp14:editId="68BA344E">
            <wp:extent cx="6019800" cy="8667194"/>
            <wp:effectExtent l="0" t="0" r="0" b="635"/>
            <wp:docPr id="23491347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913479" name=""/>
                    <pic:cNvPicPr/>
                  </pic:nvPicPr>
                  <pic:blipFill>
                    <a:blip r:embed="rId5"/>
                    <a:stretch>
                      <a:fillRect/>
                    </a:stretch>
                  </pic:blipFill>
                  <pic:spPr>
                    <a:xfrm>
                      <a:off x="0" y="0"/>
                      <a:ext cx="6024129" cy="8673427"/>
                    </a:xfrm>
                    <a:prstGeom prst="rect">
                      <a:avLst/>
                    </a:prstGeom>
                  </pic:spPr>
                </pic:pic>
              </a:graphicData>
            </a:graphic>
          </wp:inline>
        </w:drawing>
      </w:r>
    </w:p>
    <w:sectPr w:rsidR="006C0A99" w:rsidRPr="006C0A99" w:rsidSect="006C0A99">
      <w:pgSz w:w="11906" w:h="16838"/>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C84"/>
    <w:rsid w:val="002A2623"/>
    <w:rsid w:val="002A5D89"/>
    <w:rsid w:val="00511CBE"/>
    <w:rsid w:val="005F726C"/>
    <w:rsid w:val="006C0A99"/>
    <w:rsid w:val="007A2606"/>
    <w:rsid w:val="007E2C84"/>
    <w:rsid w:val="00945357"/>
    <w:rsid w:val="009B7000"/>
    <w:rsid w:val="00BD0CD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7EC88"/>
  <w15:chartTrackingRefBased/>
  <w15:docId w15:val="{9978EE9B-AE2C-4F09-A5FF-265E4C3CC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E2C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E2C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E2C8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E2C8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E2C8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E2C8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E2C8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E2C8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E2C8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E2C8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E2C8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E2C8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E2C8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E2C8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E2C8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E2C8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E2C8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E2C8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E2C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E2C8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E2C8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E2C8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E2C8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E2C84"/>
    <w:rPr>
      <w:i/>
      <w:iCs/>
      <w:color w:val="404040" w:themeColor="text1" w:themeTint="BF"/>
    </w:rPr>
  </w:style>
  <w:style w:type="paragraph" w:styleId="Sraopastraipa">
    <w:name w:val="List Paragraph"/>
    <w:basedOn w:val="prastasis"/>
    <w:uiPriority w:val="34"/>
    <w:qFormat/>
    <w:rsid w:val="007E2C84"/>
    <w:pPr>
      <w:ind w:left="720"/>
      <w:contextualSpacing/>
    </w:pPr>
  </w:style>
  <w:style w:type="character" w:styleId="Rykuspabraukimas">
    <w:name w:val="Intense Emphasis"/>
    <w:basedOn w:val="Numatytasispastraiposriftas"/>
    <w:uiPriority w:val="21"/>
    <w:qFormat/>
    <w:rsid w:val="007E2C84"/>
    <w:rPr>
      <w:i/>
      <w:iCs/>
      <w:color w:val="2F5496" w:themeColor="accent1" w:themeShade="BF"/>
    </w:rPr>
  </w:style>
  <w:style w:type="paragraph" w:styleId="Iskirtacitata">
    <w:name w:val="Intense Quote"/>
    <w:basedOn w:val="prastasis"/>
    <w:next w:val="prastasis"/>
    <w:link w:val="IskirtacitataDiagrama"/>
    <w:uiPriority w:val="30"/>
    <w:qFormat/>
    <w:rsid w:val="007E2C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E2C84"/>
    <w:rPr>
      <w:i/>
      <w:iCs/>
      <w:color w:val="2F5496" w:themeColor="accent1" w:themeShade="BF"/>
    </w:rPr>
  </w:style>
  <w:style w:type="character" w:styleId="Rykinuoroda">
    <w:name w:val="Intense Reference"/>
    <w:basedOn w:val="Numatytasispastraiposriftas"/>
    <w:uiPriority w:val="32"/>
    <w:qFormat/>
    <w:rsid w:val="007E2C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894</Words>
  <Characters>510</Characters>
  <Application>Microsoft Office Word</Application>
  <DocSecurity>4</DocSecurity>
  <Lines>4</Lines>
  <Paragraphs>2</Paragraphs>
  <ScaleCrop>false</ScaleCrop>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Ramūnas Kodis</dc:creator>
  <cp:keywords/>
  <dc:description/>
  <cp:lastModifiedBy>Edita Dagienė</cp:lastModifiedBy>
  <cp:revision>2</cp:revision>
  <dcterms:created xsi:type="dcterms:W3CDTF">2025-12-08T07:22:00Z</dcterms:created>
  <dcterms:modified xsi:type="dcterms:W3CDTF">2025-12-08T07:22:00Z</dcterms:modified>
</cp:coreProperties>
</file>