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894" w:type="dxa"/>
        <w:tblLook w:val="01E0" w:firstRow="1" w:lastRow="1" w:firstColumn="1" w:lastColumn="1" w:noHBand="0" w:noVBand="0"/>
      </w:tblPr>
      <w:tblGrid>
        <w:gridCol w:w="2760"/>
      </w:tblGrid>
      <w:tr w:rsidR="00861FC9" w14:paraId="218960DA" w14:textId="77777777" w:rsidTr="006A24FD">
        <w:tc>
          <w:tcPr>
            <w:tcW w:w="2760" w:type="dxa"/>
          </w:tcPr>
          <w:p w14:paraId="761BBF5E" w14:textId="77777777" w:rsidR="00861FC9" w:rsidRDefault="00861FC9" w:rsidP="006A24FD">
            <w:pPr>
              <w:widowControl w:val="0"/>
            </w:pPr>
            <w:r>
              <w:rPr>
                <w:b/>
                <w:sz w:val="22"/>
                <w:szCs w:val="22"/>
              </w:rPr>
              <w:br w:type="page"/>
            </w:r>
            <w:r>
              <w:br w:type="page"/>
            </w:r>
            <w:r>
              <w:br w:type="page"/>
              <w:t>Konkurso sąlygų aprašo</w:t>
            </w:r>
          </w:p>
        </w:tc>
      </w:tr>
      <w:tr w:rsidR="00861FC9" w14:paraId="1991044B" w14:textId="77777777" w:rsidTr="006A24FD">
        <w:tc>
          <w:tcPr>
            <w:tcW w:w="2760" w:type="dxa"/>
          </w:tcPr>
          <w:p w14:paraId="2E554DA8" w14:textId="77777777" w:rsidR="00861FC9" w:rsidRDefault="00861FC9" w:rsidP="006A24FD">
            <w:pPr>
              <w:widowControl w:val="0"/>
            </w:pPr>
            <w:r>
              <w:t>1 priedas</w:t>
            </w:r>
          </w:p>
        </w:tc>
      </w:tr>
    </w:tbl>
    <w:p w14:paraId="6B5E780D" w14:textId="77777777" w:rsidR="00861FC9" w:rsidRDefault="00861FC9" w:rsidP="00861FC9">
      <w:pPr>
        <w:widowControl w:val="0"/>
        <w:ind w:right="-178"/>
        <w:jc w:val="center"/>
        <w:rPr>
          <w:sz w:val="20"/>
          <w:szCs w:val="20"/>
        </w:rPr>
      </w:pPr>
    </w:p>
    <w:p w14:paraId="22307D84" w14:textId="02AF8BED" w:rsidR="00861FC9" w:rsidRPr="00E71337" w:rsidRDefault="005856B1" w:rsidP="00861FC9">
      <w:pPr>
        <w:widowControl w:val="0"/>
        <w:ind w:right="-178"/>
        <w:jc w:val="center"/>
        <w:rPr>
          <w:sz w:val="20"/>
          <w:szCs w:val="20"/>
          <w:highlight w:val="lightGray"/>
        </w:rPr>
      </w:pPr>
      <w:r w:rsidRPr="00B71B64">
        <w:rPr>
          <w:sz w:val="20"/>
          <w:szCs w:val="20"/>
        </w:rPr>
        <w:t xml:space="preserve"> </w:t>
      </w:r>
      <w:r w:rsidR="00861FC9" w:rsidRPr="00B71B64">
        <w:rPr>
          <w:sz w:val="20"/>
          <w:szCs w:val="20"/>
        </w:rPr>
        <w:t>(</w:t>
      </w:r>
      <w:r w:rsidRPr="005856B1">
        <w:rPr>
          <w:color w:val="FF0000"/>
          <w:sz w:val="20"/>
          <w:szCs w:val="20"/>
        </w:rPr>
        <w:t>Užpildyti</w:t>
      </w:r>
      <w:r w:rsidRPr="00E71337">
        <w:rPr>
          <w:sz w:val="20"/>
          <w:szCs w:val="20"/>
          <w:highlight w:val="lightGray"/>
        </w:rPr>
        <w:t xml:space="preserve"> </w:t>
      </w:r>
      <w:r w:rsidR="00861FC9" w:rsidRPr="00E71337">
        <w:rPr>
          <w:sz w:val="20"/>
          <w:szCs w:val="20"/>
          <w:highlight w:val="lightGray"/>
        </w:rPr>
        <w:t>Tiekėjo pavadinimas)</w:t>
      </w:r>
    </w:p>
    <w:p w14:paraId="394BEEEB" w14:textId="77777777" w:rsidR="00861FC9" w:rsidRPr="00B71B64" w:rsidRDefault="00861FC9" w:rsidP="00861FC9">
      <w:pPr>
        <w:widowControl w:val="0"/>
        <w:ind w:right="111"/>
        <w:jc w:val="center"/>
        <w:rPr>
          <w:sz w:val="20"/>
          <w:szCs w:val="20"/>
        </w:rPr>
      </w:pPr>
      <w:r w:rsidRPr="00E71337">
        <w:rPr>
          <w:sz w:val="20"/>
          <w:szCs w:val="20"/>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B71B64">
        <w:rPr>
          <w:sz w:val="20"/>
          <w:szCs w:val="20"/>
        </w:rPr>
        <w:t>)</w:t>
      </w:r>
    </w:p>
    <w:p w14:paraId="31198F87" w14:textId="77777777" w:rsidR="00861FC9" w:rsidRDefault="00861FC9" w:rsidP="00861FC9">
      <w:pPr>
        <w:widowControl w:val="0"/>
        <w:tabs>
          <w:tab w:val="center" w:pos="2520"/>
        </w:tabs>
        <w:jc w:val="both"/>
        <w:rPr>
          <w:szCs w:val="22"/>
        </w:rPr>
      </w:pPr>
    </w:p>
    <w:p w14:paraId="3CA405EF" w14:textId="21CC2B05" w:rsidR="00861FC9" w:rsidRPr="00CD5CC1" w:rsidRDefault="00861FC9" w:rsidP="00861FC9">
      <w:pPr>
        <w:widowControl w:val="0"/>
        <w:tabs>
          <w:tab w:val="center" w:pos="2520"/>
        </w:tabs>
        <w:jc w:val="both"/>
        <w:rPr>
          <w:szCs w:val="22"/>
          <w:u w:val="single"/>
        </w:rPr>
      </w:pPr>
      <w:r w:rsidRPr="00CD5CC1">
        <w:rPr>
          <w:szCs w:val="22"/>
          <w:u w:val="single"/>
        </w:rPr>
        <w:t>Klaipėdos miesto savivaldybės administracija</w:t>
      </w:r>
      <w:r w:rsidR="000C2C43">
        <w:rPr>
          <w:szCs w:val="22"/>
          <w:u w:val="single"/>
        </w:rPr>
        <w:t>i</w:t>
      </w:r>
    </w:p>
    <w:p w14:paraId="7B847E22" w14:textId="1B245787" w:rsidR="00861FC9" w:rsidRDefault="00861FC9" w:rsidP="00861FC9">
      <w:pPr>
        <w:widowControl w:val="0"/>
        <w:tabs>
          <w:tab w:val="center" w:pos="2520"/>
        </w:tabs>
        <w:jc w:val="both"/>
        <w:rPr>
          <w:sz w:val="20"/>
          <w:szCs w:val="20"/>
        </w:rPr>
      </w:pPr>
      <w:r w:rsidRPr="00D84033">
        <w:rPr>
          <w:sz w:val="20"/>
          <w:szCs w:val="20"/>
        </w:rPr>
        <w:t xml:space="preserve"> (Adresatas (</w:t>
      </w:r>
      <w:r w:rsidR="000C2C43">
        <w:rPr>
          <w:sz w:val="20"/>
          <w:szCs w:val="20"/>
        </w:rPr>
        <w:t xml:space="preserve">centrinė </w:t>
      </w:r>
      <w:r w:rsidRPr="00D84033">
        <w:rPr>
          <w:sz w:val="20"/>
          <w:szCs w:val="20"/>
        </w:rPr>
        <w:t>perkančioji organizacija))</w:t>
      </w:r>
    </w:p>
    <w:p w14:paraId="45FCBE2F" w14:textId="77777777" w:rsidR="007C18F5" w:rsidRDefault="007C18F5" w:rsidP="00861FC9">
      <w:pPr>
        <w:widowControl w:val="0"/>
        <w:jc w:val="center"/>
        <w:rPr>
          <w:b/>
        </w:rPr>
      </w:pPr>
    </w:p>
    <w:p w14:paraId="6D0FCDD1" w14:textId="68C76F11" w:rsidR="00861FC9" w:rsidRPr="00C60BDD" w:rsidRDefault="00861FC9" w:rsidP="00861FC9">
      <w:pPr>
        <w:widowControl w:val="0"/>
        <w:jc w:val="center"/>
        <w:rPr>
          <w:b/>
        </w:rPr>
      </w:pPr>
      <w:r>
        <w:rPr>
          <w:b/>
        </w:rPr>
        <w:t>PASIŪLYMAS</w:t>
      </w:r>
    </w:p>
    <w:p w14:paraId="1257AC7C" w14:textId="367353E3" w:rsidR="00861FC9" w:rsidRPr="0078597A" w:rsidRDefault="00CB2263" w:rsidP="00861FC9">
      <w:pPr>
        <w:widowControl w:val="0"/>
        <w:shd w:val="clear" w:color="auto" w:fill="FFFFFF"/>
        <w:jc w:val="center"/>
        <w:rPr>
          <w:b/>
          <w:color w:val="000000"/>
          <w:shd w:val="clear" w:color="auto" w:fill="FFFFFF"/>
        </w:rPr>
      </w:pPr>
      <w:r w:rsidRPr="00CB2263">
        <w:rPr>
          <w:b/>
          <w:bCs/>
          <w:color w:val="000000" w:themeColor="text1"/>
        </w:rPr>
        <w:t xml:space="preserve">REGIONINĖS STEAM KONFERENCIJOS KLAIPĖDOJE PROGRAMOS PARENGIMO IR ĮGYVENDINIMO PASLAUGŲ </w:t>
      </w:r>
      <w:r w:rsidR="00D511F7">
        <w:rPr>
          <w:rFonts w:eastAsiaTheme="minorHAnsi"/>
          <w:b/>
          <w:bCs/>
          <w:color w:val="101828"/>
        </w:rPr>
        <w:t xml:space="preserve"> </w:t>
      </w:r>
      <w:r w:rsidR="00F867F1" w:rsidRPr="00F867F1">
        <w:rPr>
          <w:rFonts w:eastAsia="TimesNewRomanPS-BoldMT"/>
          <w:b/>
          <w:bCs/>
        </w:rPr>
        <w:t xml:space="preserve">PIRKIMUI SUPAPRASTINTO ATVIRO </w:t>
      </w:r>
      <w:r w:rsidR="005D50D4" w:rsidRPr="00882451">
        <w:rPr>
          <w:b/>
          <w:caps/>
        </w:rPr>
        <w:t>KONKURSO BŪDU</w:t>
      </w:r>
    </w:p>
    <w:p w14:paraId="4880D7B4" w14:textId="77777777" w:rsidR="00861FC9" w:rsidRDefault="00861FC9" w:rsidP="00861FC9">
      <w:pPr>
        <w:widowControl w:val="0"/>
        <w:shd w:val="clear" w:color="auto" w:fill="FFFFFF"/>
        <w:jc w:val="center"/>
        <w:rPr>
          <w:b/>
          <w:bCs/>
          <w:color w:val="000000"/>
        </w:rPr>
      </w:pPr>
      <w:r>
        <w:t>____________</w:t>
      </w:r>
      <w:r>
        <w:rPr>
          <w:b/>
          <w:bCs/>
          <w:color w:val="000000"/>
        </w:rPr>
        <w:t xml:space="preserve"> </w:t>
      </w:r>
      <w:r>
        <w:t>Nr.______</w:t>
      </w:r>
    </w:p>
    <w:p w14:paraId="11DFF93F" w14:textId="77777777" w:rsidR="00861FC9" w:rsidRPr="00B71B64" w:rsidRDefault="00861FC9" w:rsidP="00861FC9">
      <w:pPr>
        <w:widowControl w:val="0"/>
        <w:shd w:val="clear" w:color="auto" w:fill="FFFFFF"/>
        <w:ind w:left="2592" w:firstLine="1296"/>
        <w:rPr>
          <w:bCs/>
          <w:color w:val="000000"/>
          <w:sz w:val="20"/>
          <w:szCs w:val="20"/>
        </w:rPr>
      </w:pPr>
      <w:r>
        <w:rPr>
          <w:bCs/>
          <w:color w:val="000000"/>
          <w:sz w:val="20"/>
          <w:szCs w:val="20"/>
        </w:rPr>
        <w:t xml:space="preserve">     </w:t>
      </w:r>
      <w:r w:rsidRPr="00B71B64">
        <w:rPr>
          <w:bCs/>
          <w:color w:val="000000"/>
          <w:sz w:val="20"/>
          <w:szCs w:val="20"/>
        </w:rPr>
        <w:t>(Data)</w:t>
      </w:r>
    </w:p>
    <w:p w14:paraId="5869AC18" w14:textId="77777777" w:rsidR="00861FC9" w:rsidRDefault="00861FC9" w:rsidP="00861FC9">
      <w:pPr>
        <w:widowControl w:val="0"/>
        <w:shd w:val="clear" w:color="auto" w:fill="FFFFFF"/>
        <w:jc w:val="center"/>
        <w:rPr>
          <w:bCs/>
          <w:color w:val="000000"/>
        </w:rPr>
      </w:pPr>
      <w:r>
        <w:rPr>
          <w:bCs/>
          <w:color w:val="000000"/>
        </w:rPr>
        <w:t>_____________</w:t>
      </w:r>
    </w:p>
    <w:p w14:paraId="68FBF620" w14:textId="77777777" w:rsidR="00861FC9" w:rsidRDefault="00861FC9" w:rsidP="00861FC9">
      <w:pPr>
        <w:widowControl w:val="0"/>
        <w:shd w:val="clear" w:color="auto" w:fill="FFFFFF"/>
        <w:jc w:val="center"/>
        <w:rPr>
          <w:bCs/>
          <w:color w:val="000000"/>
          <w:sz w:val="20"/>
          <w:szCs w:val="20"/>
        </w:rPr>
      </w:pPr>
      <w:r w:rsidRPr="00B71B64">
        <w:rPr>
          <w:bCs/>
          <w:color w:val="000000"/>
          <w:sz w:val="20"/>
          <w:szCs w:val="20"/>
        </w:rPr>
        <w:t>(Sudarymo vieta)</w:t>
      </w:r>
    </w:p>
    <w:p w14:paraId="3EDC82D0" w14:textId="0C18F734" w:rsidR="00732A66" w:rsidRDefault="00732A66" w:rsidP="00861FC9">
      <w:pPr>
        <w:widowControl w:val="0"/>
        <w:shd w:val="clear" w:color="auto" w:fill="FFFFFF"/>
        <w:jc w:val="center"/>
        <w:rPr>
          <w:bCs/>
          <w:color w:val="000000"/>
          <w:sz w:val="20"/>
          <w:szCs w:val="20"/>
        </w:rPr>
      </w:pPr>
    </w:p>
    <w:p w14:paraId="34D04F79" w14:textId="77777777" w:rsidR="007C18F5" w:rsidRDefault="007C18F5" w:rsidP="00861FC9">
      <w:pPr>
        <w:widowControl w:val="0"/>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68"/>
        <w:gridCol w:w="3460"/>
      </w:tblGrid>
      <w:tr w:rsidR="00861FC9" w14:paraId="165338F2" w14:textId="77777777" w:rsidTr="00E07AF1">
        <w:tc>
          <w:tcPr>
            <w:tcW w:w="3203" w:type="pct"/>
            <w:shd w:val="clear" w:color="auto" w:fill="F2F2F2" w:themeFill="background1" w:themeFillShade="F2"/>
          </w:tcPr>
          <w:p w14:paraId="0C3B351D" w14:textId="77777777" w:rsidR="00861FC9" w:rsidRDefault="00861FC9" w:rsidP="006A24FD">
            <w:pPr>
              <w:widowControl w:val="0"/>
              <w:jc w:val="both"/>
              <w:rPr>
                <w:i/>
              </w:rPr>
            </w:pPr>
            <w:r w:rsidRPr="00F94BF1">
              <w:rPr>
                <w:b/>
              </w:rPr>
              <w:t>Tiekėjo pavadinimas</w:t>
            </w:r>
            <w:r>
              <w:t xml:space="preserve"> </w:t>
            </w:r>
            <w:r>
              <w:rPr>
                <w:i/>
              </w:rPr>
              <w:t>(jeigu dalyvauja tiekėjų grupė, surašomi visi dalyvių pavadinimai)</w:t>
            </w:r>
          </w:p>
        </w:tc>
        <w:tc>
          <w:tcPr>
            <w:tcW w:w="1797" w:type="pct"/>
            <w:shd w:val="clear" w:color="auto" w:fill="FFFFFF" w:themeFill="background1"/>
          </w:tcPr>
          <w:p w14:paraId="567140DF" w14:textId="77777777" w:rsidR="00861FC9" w:rsidRDefault="00861FC9" w:rsidP="006A24FD">
            <w:pPr>
              <w:widowControl w:val="0"/>
              <w:jc w:val="both"/>
            </w:pPr>
          </w:p>
          <w:p w14:paraId="51D292B6" w14:textId="77777777" w:rsidR="00861FC9" w:rsidRDefault="00861FC9" w:rsidP="006A24FD">
            <w:pPr>
              <w:widowControl w:val="0"/>
              <w:jc w:val="both"/>
            </w:pPr>
          </w:p>
        </w:tc>
      </w:tr>
      <w:tr w:rsidR="000C2C43" w14:paraId="4079C55D" w14:textId="77777777" w:rsidTr="00E07AF1">
        <w:tc>
          <w:tcPr>
            <w:tcW w:w="3203" w:type="pct"/>
            <w:shd w:val="clear" w:color="auto" w:fill="F2F2F2" w:themeFill="background1" w:themeFillShade="F2"/>
          </w:tcPr>
          <w:p w14:paraId="514E74CD" w14:textId="583362BC" w:rsidR="000C2C43" w:rsidRDefault="000C2C43" w:rsidP="006A24FD">
            <w:pPr>
              <w:widowControl w:val="0"/>
              <w:jc w:val="both"/>
            </w:pPr>
            <w:r w:rsidRPr="00C85E90">
              <w:t>Tiekėjo adresas</w:t>
            </w:r>
            <w:r w:rsidRPr="00C85E90">
              <w:rPr>
                <w:i/>
              </w:rPr>
              <w:t xml:space="preserve"> (jeigu dalyvauja tiekėjų grupė, surašomi visi dalyvių adresai)</w:t>
            </w:r>
          </w:p>
        </w:tc>
        <w:tc>
          <w:tcPr>
            <w:tcW w:w="1797" w:type="pct"/>
            <w:shd w:val="clear" w:color="auto" w:fill="FFFFFF" w:themeFill="background1"/>
          </w:tcPr>
          <w:p w14:paraId="49E3BA95" w14:textId="77777777" w:rsidR="000C2C43" w:rsidRDefault="000C2C43" w:rsidP="006A24FD">
            <w:pPr>
              <w:widowControl w:val="0"/>
              <w:jc w:val="both"/>
            </w:pPr>
          </w:p>
        </w:tc>
      </w:tr>
      <w:tr w:rsidR="00861FC9" w14:paraId="63221DF0" w14:textId="77777777" w:rsidTr="00E07AF1">
        <w:tc>
          <w:tcPr>
            <w:tcW w:w="3203" w:type="pct"/>
            <w:shd w:val="clear" w:color="auto" w:fill="F2F2F2" w:themeFill="background1" w:themeFillShade="F2"/>
          </w:tcPr>
          <w:p w14:paraId="11BC53D0" w14:textId="77777777" w:rsidR="00861FC9" w:rsidRDefault="00861FC9" w:rsidP="006A24FD">
            <w:pPr>
              <w:widowControl w:val="0"/>
              <w:jc w:val="both"/>
            </w:pPr>
            <w:r>
              <w:t>Už pasiūlymą atsakingo asmens vardas, pavardė</w:t>
            </w:r>
          </w:p>
        </w:tc>
        <w:tc>
          <w:tcPr>
            <w:tcW w:w="1797" w:type="pct"/>
            <w:shd w:val="clear" w:color="auto" w:fill="FFFFFF" w:themeFill="background1"/>
          </w:tcPr>
          <w:p w14:paraId="00E81960" w14:textId="77777777" w:rsidR="00861FC9" w:rsidRDefault="00861FC9" w:rsidP="006A24FD">
            <w:pPr>
              <w:widowControl w:val="0"/>
              <w:jc w:val="both"/>
            </w:pPr>
          </w:p>
        </w:tc>
      </w:tr>
      <w:tr w:rsidR="00861FC9" w14:paraId="1E401C47" w14:textId="77777777" w:rsidTr="00E07AF1">
        <w:tc>
          <w:tcPr>
            <w:tcW w:w="3203" w:type="pct"/>
            <w:shd w:val="clear" w:color="auto" w:fill="F2F2F2" w:themeFill="background1" w:themeFillShade="F2"/>
          </w:tcPr>
          <w:p w14:paraId="2EE36485" w14:textId="77777777" w:rsidR="00861FC9" w:rsidRDefault="00861FC9" w:rsidP="006A24FD">
            <w:pPr>
              <w:widowControl w:val="0"/>
              <w:jc w:val="both"/>
            </w:pPr>
            <w:r>
              <w:t>Telefono numeris</w:t>
            </w:r>
          </w:p>
        </w:tc>
        <w:tc>
          <w:tcPr>
            <w:tcW w:w="1797" w:type="pct"/>
            <w:shd w:val="clear" w:color="auto" w:fill="FFFFFF" w:themeFill="background1"/>
          </w:tcPr>
          <w:p w14:paraId="64940992" w14:textId="77777777" w:rsidR="00861FC9" w:rsidRDefault="00861FC9" w:rsidP="006A24FD">
            <w:pPr>
              <w:widowControl w:val="0"/>
              <w:jc w:val="both"/>
            </w:pPr>
          </w:p>
        </w:tc>
      </w:tr>
      <w:tr w:rsidR="00861FC9" w14:paraId="41C2BFD8" w14:textId="77777777" w:rsidTr="00E07AF1">
        <w:tc>
          <w:tcPr>
            <w:tcW w:w="3203" w:type="pct"/>
            <w:shd w:val="clear" w:color="auto" w:fill="F2F2F2" w:themeFill="background1" w:themeFillShade="F2"/>
          </w:tcPr>
          <w:p w14:paraId="1C899B66" w14:textId="77777777" w:rsidR="00861FC9" w:rsidRDefault="00861FC9" w:rsidP="006A24FD">
            <w:pPr>
              <w:widowControl w:val="0"/>
              <w:jc w:val="both"/>
            </w:pPr>
            <w:r>
              <w:t>El. pašto adresas</w:t>
            </w:r>
          </w:p>
        </w:tc>
        <w:tc>
          <w:tcPr>
            <w:tcW w:w="1797" w:type="pct"/>
          </w:tcPr>
          <w:p w14:paraId="661B5618" w14:textId="77777777" w:rsidR="00861FC9" w:rsidRDefault="00861FC9" w:rsidP="006A24FD">
            <w:pPr>
              <w:widowControl w:val="0"/>
              <w:jc w:val="both"/>
            </w:pPr>
          </w:p>
        </w:tc>
      </w:tr>
    </w:tbl>
    <w:p w14:paraId="6746953D" w14:textId="77777777" w:rsidR="00861FC9" w:rsidRPr="0036252B" w:rsidRDefault="00861FC9" w:rsidP="00861FC9">
      <w:pPr>
        <w:widowControl w:val="0"/>
        <w:tabs>
          <w:tab w:val="left" w:pos="8015"/>
        </w:tabs>
        <w:jc w:val="both"/>
        <w:rPr>
          <w:b/>
        </w:rPr>
      </w:pPr>
      <w:r w:rsidRPr="00FD000E">
        <w:rPr>
          <w:b/>
          <w:sz w:val="20"/>
          <w:szCs w:val="20"/>
        </w:rPr>
        <w:t xml:space="preserve">                         </w:t>
      </w:r>
      <w:bookmarkStart w:id="0" w:name="_Hlk131343763"/>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2"/>
        <w:gridCol w:w="29"/>
        <w:gridCol w:w="3373"/>
      </w:tblGrid>
      <w:tr w:rsidR="00861FC9" w:rsidRPr="00C147B7" w14:paraId="2EDB9BB8" w14:textId="77777777" w:rsidTr="00E07AF1">
        <w:tc>
          <w:tcPr>
            <w:tcW w:w="623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9D821D9" w14:textId="33A3CDF9" w:rsidR="00861FC9" w:rsidRPr="00BF0B12" w:rsidRDefault="00861FC9" w:rsidP="006A24FD">
            <w:pPr>
              <w:widowControl w:val="0"/>
              <w:jc w:val="both"/>
              <w:rPr>
                <w:color w:val="000000" w:themeColor="text1"/>
              </w:rPr>
            </w:pPr>
            <w:r w:rsidRPr="00BF0B12">
              <w:rPr>
                <w:b/>
                <w:color w:val="000000" w:themeColor="text1"/>
              </w:rPr>
              <w:t>Ūkio subjekto, kurio pajėgumais (t. y. kvalifikacija) remiamasi,</w:t>
            </w:r>
            <w:r w:rsidRPr="00BF0B12">
              <w:rPr>
                <w:color w:val="000000" w:themeColor="text1"/>
              </w:rPr>
              <w:t xml:space="preserve"> pavadinimas </w:t>
            </w:r>
            <w:r w:rsidRPr="00BF0B12">
              <w:rPr>
                <w:i/>
                <w:color w:val="000000" w:themeColor="text1"/>
              </w:rPr>
              <w:t xml:space="preserve">(konkurso sąlygų aprašo </w:t>
            </w:r>
            <w:r w:rsidR="002520CD" w:rsidRPr="00BF0B12">
              <w:rPr>
                <w:i/>
                <w:color w:val="000000" w:themeColor="text1"/>
                <w:lang w:val="en-US"/>
              </w:rPr>
              <w:t>2</w:t>
            </w:r>
            <w:r w:rsidR="00BF0B12" w:rsidRPr="00BF0B12">
              <w:rPr>
                <w:i/>
                <w:color w:val="000000" w:themeColor="text1"/>
                <w:lang w:val="en-US"/>
              </w:rPr>
              <w:t>3</w:t>
            </w:r>
            <w:r w:rsidRPr="00BF0B12">
              <w:rPr>
                <w:i/>
                <w:color w:val="000000" w:themeColor="text1"/>
                <w:lang w:val="en-US"/>
              </w:rPr>
              <w:t xml:space="preserve"> </w:t>
            </w:r>
            <w:r w:rsidRPr="00BF0B12">
              <w:rPr>
                <w:i/>
                <w:color w:val="000000" w:themeColor="text1"/>
              </w:rPr>
              <w:t>p.)</w:t>
            </w:r>
          </w:p>
        </w:tc>
        <w:tc>
          <w:tcPr>
            <w:tcW w:w="340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3974FC3" w14:textId="77777777" w:rsidR="00861FC9" w:rsidRPr="00BF0B12" w:rsidRDefault="00861FC9" w:rsidP="006A24FD">
            <w:pPr>
              <w:widowControl w:val="0"/>
              <w:ind w:left="-142" w:firstLine="720"/>
              <w:jc w:val="both"/>
              <w:rPr>
                <w:color w:val="000000" w:themeColor="text1"/>
              </w:rPr>
            </w:pPr>
          </w:p>
        </w:tc>
      </w:tr>
      <w:tr w:rsidR="00861FC9" w:rsidRPr="00C147B7" w14:paraId="52629673" w14:textId="77777777" w:rsidTr="00E07AF1">
        <w:tc>
          <w:tcPr>
            <w:tcW w:w="623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9F1BE4E" w14:textId="77777777" w:rsidR="00861FC9" w:rsidRPr="00BF0B12" w:rsidRDefault="00861FC9" w:rsidP="006A24FD">
            <w:pPr>
              <w:widowControl w:val="0"/>
              <w:jc w:val="both"/>
              <w:rPr>
                <w:color w:val="000000" w:themeColor="text1"/>
              </w:rPr>
            </w:pPr>
            <w:r w:rsidRPr="00BF0B12">
              <w:rPr>
                <w:color w:val="000000" w:themeColor="text1"/>
              </w:rPr>
              <w:t>Įsipareigojimų dalis (procentais), kuriai ketinama pasitelkti ūkio subjektą, kurio pajėgumais remiamasi</w:t>
            </w:r>
          </w:p>
        </w:tc>
        <w:tc>
          <w:tcPr>
            <w:tcW w:w="340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A1E95B9" w14:textId="77777777" w:rsidR="00861FC9" w:rsidRPr="00BF0B12" w:rsidRDefault="00861FC9" w:rsidP="006A24FD">
            <w:pPr>
              <w:widowControl w:val="0"/>
              <w:ind w:left="-142" w:firstLine="720"/>
              <w:jc w:val="both"/>
              <w:rPr>
                <w:color w:val="000000" w:themeColor="text1"/>
              </w:rPr>
            </w:pPr>
          </w:p>
        </w:tc>
      </w:tr>
      <w:tr w:rsidR="00861FC9" w:rsidRPr="00C147B7" w14:paraId="6DE85FBD" w14:textId="77777777" w:rsidTr="00E07AF1">
        <w:tc>
          <w:tcPr>
            <w:tcW w:w="623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B32951E" w14:textId="77777777" w:rsidR="00861FC9" w:rsidRPr="00BF0B12" w:rsidRDefault="00861FC9" w:rsidP="006A24FD">
            <w:pPr>
              <w:widowControl w:val="0"/>
              <w:jc w:val="both"/>
              <w:rPr>
                <w:color w:val="000000" w:themeColor="text1"/>
              </w:rPr>
            </w:pPr>
            <w:r w:rsidRPr="00BF0B12">
              <w:rPr>
                <w:color w:val="000000" w:themeColor="text1"/>
              </w:rPr>
              <w:t>Įsipareigojimai, kuriuos numatoma perduoti ūkio subjektui, kurio pajėgumais remiamasi</w:t>
            </w:r>
          </w:p>
        </w:tc>
        <w:tc>
          <w:tcPr>
            <w:tcW w:w="340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E8F637C" w14:textId="77777777" w:rsidR="00861FC9" w:rsidRPr="00BF0B12" w:rsidRDefault="00861FC9" w:rsidP="006A24FD">
            <w:pPr>
              <w:widowControl w:val="0"/>
              <w:ind w:left="-142" w:firstLine="720"/>
              <w:jc w:val="both"/>
              <w:rPr>
                <w:color w:val="000000" w:themeColor="text1"/>
              </w:rPr>
            </w:pPr>
          </w:p>
        </w:tc>
      </w:tr>
      <w:tr w:rsidR="00861FC9" w:rsidRPr="00C147B7" w14:paraId="55543812" w14:textId="77777777" w:rsidTr="00E07AF1">
        <w:tc>
          <w:tcPr>
            <w:tcW w:w="963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ADD1BF" w14:textId="5BB34A15" w:rsidR="00861FC9" w:rsidRPr="00BF0B12" w:rsidRDefault="00861FC9" w:rsidP="006A24FD">
            <w:pPr>
              <w:widowControl w:val="0"/>
              <w:jc w:val="both"/>
              <w:rPr>
                <w:color w:val="000000" w:themeColor="text1"/>
              </w:rPr>
            </w:pPr>
            <w:r w:rsidRPr="00BF0B12">
              <w:rPr>
                <w:b/>
                <w:bCs/>
                <w:color w:val="000000" w:themeColor="text1"/>
              </w:rPr>
              <w:t xml:space="preserve">Kvazisubtiekėjas – </w:t>
            </w:r>
            <w:r w:rsidRPr="00BF0B12">
              <w:rPr>
                <w:bCs/>
                <w:color w:val="000000" w:themeColor="text1"/>
                <w:lang w:eastAsia="lt-LT"/>
              </w:rPr>
              <w:t xml:space="preserve">specialistas, kurio kvalifikacija tiekėjas remiasi, ir kuris pasiūlymo teikimo metu dar </w:t>
            </w:r>
            <w:r w:rsidRPr="00BF0B12">
              <w:rPr>
                <w:b/>
                <w:color w:val="000000" w:themeColor="text1"/>
                <w:lang w:eastAsia="lt-LT"/>
              </w:rPr>
              <w:t>nėra tiekėjo, ūkio subjekto, kurio pajėgumais tiekėjas remiasi, darbuotojas</w:t>
            </w:r>
            <w:r w:rsidRPr="00BF0B12">
              <w:rPr>
                <w:bCs/>
                <w:color w:val="000000" w:themeColor="text1"/>
                <w:lang w:eastAsia="lt-LT"/>
              </w:rPr>
              <w:t xml:space="preserve">, tačiau </w:t>
            </w:r>
            <w:r w:rsidRPr="00BF0B12">
              <w:rPr>
                <w:b/>
                <w:color w:val="000000" w:themeColor="text1"/>
                <w:lang w:eastAsia="lt-LT"/>
              </w:rPr>
              <w:t>jį ketinama įdarbinti</w:t>
            </w:r>
            <w:r w:rsidRPr="00BF0B12">
              <w:rPr>
                <w:bCs/>
                <w:color w:val="000000" w:themeColor="text1"/>
                <w:lang w:eastAsia="lt-LT"/>
              </w:rPr>
              <w:t xml:space="preserve">, jei pasiūlymas bus pripažintas laimėjusiu </w:t>
            </w:r>
            <w:r w:rsidRPr="00BF0B12">
              <w:rPr>
                <w:i/>
                <w:color w:val="000000" w:themeColor="text1"/>
              </w:rPr>
              <w:t xml:space="preserve">(konkurso sąlygų aprašo </w:t>
            </w:r>
            <w:r w:rsidR="008831A0" w:rsidRPr="00BF0B12">
              <w:rPr>
                <w:i/>
                <w:color w:val="000000" w:themeColor="text1"/>
                <w:lang w:val="en-US"/>
              </w:rPr>
              <w:t>2</w:t>
            </w:r>
            <w:r w:rsidR="00BF0B12" w:rsidRPr="00BF0B12">
              <w:rPr>
                <w:i/>
                <w:color w:val="000000" w:themeColor="text1"/>
                <w:lang w:val="en-US"/>
              </w:rPr>
              <w:t>6</w:t>
            </w:r>
            <w:r w:rsidRPr="00BF0B12">
              <w:rPr>
                <w:i/>
                <w:color w:val="000000" w:themeColor="text1"/>
                <w:lang w:val="en-US"/>
              </w:rPr>
              <w:t xml:space="preserve"> </w:t>
            </w:r>
            <w:r w:rsidRPr="00BF0B12">
              <w:rPr>
                <w:i/>
                <w:color w:val="000000" w:themeColor="text1"/>
              </w:rPr>
              <w:t>p.)</w:t>
            </w:r>
            <w:r w:rsidRPr="00BF0B12">
              <w:rPr>
                <w:color w:val="000000" w:themeColor="text1"/>
                <w:shd w:val="clear" w:color="auto" w:fill="F2F2F2" w:themeFill="background1" w:themeFillShade="F2"/>
              </w:rPr>
              <w:t>:</w:t>
            </w:r>
          </w:p>
        </w:tc>
      </w:tr>
      <w:tr w:rsidR="00A371E8" w:rsidRPr="00C147B7" w14:paraId="3B66FDD0" w14:textId="294231C1" w:rsidTr="00E07AF1">
        <w:tc>
          <w:tcPr>
            <w:tcW w:w="626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1B24FE" w14:textId="672A0480" w:rsidR="00A371E8" w:rsidRPr="00CB2263" w:rsidRDefault="00CB2263" w:rsidP="00CB2263">
            <w:pPr>
              <w:adjustRightInd w:val="0"/>
              <w:jc w:val="both"/>
              <w:rPr>
                <w:b/>
                <w:color w:val="000000" w:themeColor="text1"/>
              </w:rPr>
            </w:pPr>
            <w:r>
              <w:rPr>
                <w:b/>
                <w:color w:val="000000" w:themeColor="text1"/>
              </w:rPr>
              <w:t>P</w:t>
            </w:r>
            <w:r w:rsidRPr="00D61EB3">
              <w:rPr>
                <w:rFonts w:eastAsia="Calibri"/>
                <w:b/>
                <w:bCs/>
                <w:color w:val="000000" w:themeColor="text1"/>
              </w:rPr>
              <w:t>rojektų vadov</w:t>
            </w:r>
            <w:r>
              <w:rPr>
                <w:rFonts w:eastAsia="Calibri"/>
                <w:b/>
                <w:bCs/>
                <w:color w:val="000000" w:themeColor="text1"/>
              </w:rPr>
              <w:t>as</w:t>
            </w:r>
            <w:r w:rsidRPr="00D61EB3">
              <w:rPr>
                <w:rFonts w:eastAsia="Calibri"/>
                <w:color w:val="000000" w:themeColor="text1"/>
              </w:rPr>
              <w:t xml:space="preserve">, kuris per paskutinius 3 (tris) metus iki pasiūlymų pateikimo dienos </w:t>
            </w:r>
            <w:r>
              <w:rPr>
                <w:rFonts w:eastAsia="Calibri"/>
                <w:color w:val="000000" w:themeColor="text1"/>
              </w:rPr>
              <w:t>yra</w:t>
            </w:r>
            <w:r w:rsidRPr="00D61EB3">
              <w:rPr>
                <w:rFonts w:eastAsia="Calibri"/>
                <w:color w:val="000000" w:themeColor="text1"/>
              </w:rPr>
              <w:t xml:space="preserve"> vadovavęs įgyvendinat bent vieną  projektą, kurio metu buvo </w:t>
            </w:r>
            <w:r w:rsidRPr="00D61EB3">
              <w:t>organizuojama konferencija ir (ar) mokymai ir (ar) renginys, kuriame būtų dalyvavę ne mažiau kaip 200 dalyvių.</w:t>
            </w:r>
          </w:p>
        </w:tc>
        <w:tc>
          <w:tcPr>
            <w:tcW w:w="3373" w:type="dxa"/>
            <w:tcBorders>
              <w:top w:val="single" w:sz="4" w:space="0" w:color="auto"/>
              <w:left w:val="single" w:sz="4" w:space="0" w:color="auto"/>
              <w:bottom w:val="single" w:sz="4" w:space="0" w:color="auto"/>
              <w:right w:val="single" w:sz="4" w:space="0" w:color="auto"/>
            </w:tcBorders>
            <w:shd w:val="clear" w:color="auto" w:fill="FFFFFF" w:themeFill="background1"/>
          </w:tcPr>
          <w:p w14:paraId="6B7B822B" w14:textId="77777777" w:rsidR="00A371E8" w:rsidRPr="004066E3" w:rsidRDefault="00A371E8" w:rsidP="006A24FD">
            <w:pPr>
              <w:widowControl w:val="0"/>
              <w:jc w:val="both"/>
              <w:rPr>
                <w:b/>
                <w:bCs/>
                <w:color w:val="000000" w:themeColor="text1"/>
                <w:highlight w:val="yellow"/>
              </w:rPr>
            </w:pPr>
          </w:p>
        </w:tc>
      </w:tr>
    </w:tbl>
    <w:p w14:paraId="16925DC0" w14:textId="4FC248B2" w:rsidR="00861FC9" w:rsidRPr="00C147B7" w:rsidRDefault="00861FC9" w:rsidP="008831A0">
      <w:pPr>
        <w:jc w:val="both"/>
        <w:rPr>
          <w:i/>
        </w:rPr>
      </w:pPr>
      <w:r w:rsidRPr="00C147B7">
        <w:rPr>
          <w:i/>
          <w:iCs/>
          <w:color w:val="000000" w:themeColor="text1"/>
          <w:spacing w:val="-4"/>
        </w:rPr>
        <w:t>Pastaba. Pildoma, jei tiekėjas ketina pasitelkti ūkio subjektus,</w:t>
      </w:r>
      <w:r w:rsidRPr="00C147B7">
        <w:rPr>
          <w:color w:val="000000" w:themeColor="text1"/>
        </w:rPr>
        <w:t xml:space="preserve"> </w:t>
      </w:r>
      <w:r w:rsidRPr="00C147B7">
        <w:rPr>
          <w:i/>
          <w:iCs/>
          <w:color w:val="000000" w:themeColor="text1"/>
        </w:rPr>
        <w:t>kurių pajėgumais remiamasi, kvazisubtiekėjus</w:t>
      </w:r>
      <w:r w:rsidRPr="00C147B7">
        <w:rPr>
          <w:i/>
        </w:rPr>
        <w:t>.</w:t>
      </w:r>
    </w:p>
    <w:p w14:paraId="08235C74" w14:textId="2C933F54" w:rsidR="00861FC9" w:rsidRPr="00C147B7" w:rsidRDefault="00861FC9" w:rsidP="00861FC9">
      <w:pPr>
        <w:widowControl w:val="0"/>
        <w:ind w:firstLine="709"/>
        <w:jc w:val="center"/>
        <w:rPr>
          <w:i/>
          <w:spacing w:val="-4"/>
        </w:rPr>
      </w:pPr>
      <w:r w:rsidRPr="00C147B7">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6232"/>
        <w:gridCol w:w="3402"/>
      </w:tblGrid>
      <w:tr w:rsidR="00861FC9" w:rsidRPr="00BE7961" w14:paraId="58E92932" w14:textId="77777777" w:rsidTr="0083235F">
        <w:tc>
          <w:tcPr>
            <w:tcW w:w="6232" w:type="dxa"/>
            <w:shd w:val="clear" w:color="auto" w:fill="F2F2F2" w:themeFill="background1" w:themeFillShade="F2"/>
            <w:tcMar>
              <w:top w:w="0" w:type="dxa"/>
              <w:left w:w="108" w:type="dxa"/>
              <w:bottom w:w="0" w:type="dxa"/>
              <w:right w:w="108" w:type="dxa"/>
            </w:tcMar>
          </w:tcPr>
          <w:p w14:paraId="4F9E8F7A" w14:textId="77777777" w:rsidR="00861FC9" w:rsidRPr="00C147B7" w:rsidRDefault="00861FC9" w:rsidP="006A24FD">
            <w:pPr>
              <w:jc w:val="both"/>
              <w:rPr>
                <w:b/>
                <w:bCs/>
                <w:color w:val="000000" w:themeColor="text1"/>
              </w:rPr>
            </w:pPr>
            <w:r w:rsidRPr="00C147B7">
              <w:rPr>
                <w:b/>
                <w:bCs/>
                <w:color w:val="000000" w:themeColor="text1"/>
              </w:rPr>
              <w:t xml:space="preserve">Subteikėjo pavadinimas </w:t>
            </w:r>
          </w:p>
          <w:p w14:paraId="10F32426" w14:textId="430FDBB8" w:rsidR="00861FC9" w:rsidRPr="00BE7961" w:rsidRDefault="00861FC9" w:rsidP="006A24FD">
            <w:pPr>
              <w:widowControl w:val="0"/>
              <w:jc w:val="both"/>
              <w:rPr>
                <w:i/>
                <w:iCs/>
              </w:rPr>
            </w:pPr>
            <w:r w:rsidRPr="00C147B7">
              <w:rPr>
                <w:bCs/>
                <w:i/>
              </w:rPr>
              <w:t xml:space="preserve">(sutarties vykdymui pasitelkiamas trečiasis asmuo, kurio </w:t>
            </w:r>
            <w:r w:rsidRPr="00C147B7">
              <w:rPr>
                <w:rFonts w:eastAsia="Calibri"/>
                <w:b/>
                <w:i/>
                <w:lang w:eastAsia="lt-LT"/>
              </w:rPr>
              <w:t>kvalifikacija tiekėjas nesiremia</w:t>
            </w:r>
            <w:r w:rsidRPr="00C147B7">
              <w:rPr>
                <w:bCs/>
                <w:i/>
              </w:rPr>
              <w:t>, kad atitiktų kvalifikacijos</w:t>
            </w:r>
            <w:r w:rsidRPr="00C147B7">
              <w:rPr>
                <w:spacing w:val="2"/>
              </w:rPr>
              <w:t xml:space="preserve"> </w:t>
            </w:r>
            <w:r w:rsidRPr="00C147B7">
              <w:rPr>
                <w:bCs/>
                <w:i/>
              </w:rPr>
              <w:t>reikalavimus</w:t>
            </w:r>
            <w:r w:rsidRPr="00C147B7">
              <w:rPr>
                <w:i/>
                <w:iCs/>
              </w:rPr>
              <w:t xml:space="preserve"> (konkurso sąlygų </w:t>
            </w:r>
            <w:r w:rsidRPr="00C432C2">
              <w:rPr>
                <w:i/>
                <w:iCs/>
                <w:color w:val="000000" w:themeColor="text1"/>
              </w:rPr>
              <w:t xml:space="preserve">aprašo </w:t>
            </w:r>
            <w:r w:rsidR="008831A0" w:rsidRPr="00C432C2">
              <w:rPr>
                <w:i/>
                <w:iCs/>
                <w:color w:val="000000" w:themeColor="text1"/>
              </w:rPr>
              <w:t>2</w:t>
            </w:r>
            <w:r w:rsidR="00C432C2" w:rsidRPr="00C432C2">
              <w:rPr>
                <w:i/>
                <w:iCs/>
                <w:color w:val="000000" w:themeColor="text1"/>
              </w:rPr>
              <w:t>4</w:t>
            </w:r>
            <w:r w:rsidRPr="00C432C2">
              <w:rPr>
                <w:i/>
                <w:iCs/>
                <w:color w:val="000000" w:themeColor="text1"/>
              </w:rPr>
              <w:t xml:space="preserve"> p.))</w:t>
            </w:r>
          </w:p>
        </w:tc>
        <w:tc>
          <w:tcPr>
            <w:tcW w:w="3402" w:type="dxa"/>
            <w:shd w:val="clear" w:color="auto" w:fill="FFFFFF" w:themeFill="background1"/>
            <w:tcMar>
              <w:top w:w="0" w:type="dxa"/>
              <w:left w:w="108" w:type="dxa"/>
              <w:bottom w:w="0" w:type="dxa"/>
              <w:right w:w="108" w:type="dxa"/>
            </w:tcMar>
          </w:tcPr>
          <w:p w14:paraId="5ABE7DB3" w14:textId="77777777" w:rsidR="00861FC9" w:rsidRPr="00BE7961" w:rsidRDefault="00861FC9" w:rsidP="006A24FD">
            <w:pPr>
              <w:widowControl w:val="0"/>
              <w:jc w:val="both"/>
            </w:pPr>
          </w:p>
        </w:tc>
      </w:tr>
      <w:tr w:rsidR="00861FC9" w:rsidRPr="00BE7961" w14:paraId="6CB2ED3F" w14:textId="77777777" w:rsidTr="0083235F">
        <w:trPr>
          <w:trHeight w:val="70"/>
        </w:trPr>
        <w:tc>
          <w:tcPr>
            <w:tcW w:w="6232" w:type="dxa"/>
            <w:shd w:val="clear" w:color="auto" w:fill="F2F2F2" w:themeFill="background1" w:themeFillShade="F2"/>
            <w:tcMar>
              <w:top w:w="0" w:type="dxa"/>
              <w:left w:w="108" w:type="dxa"/>
              <w:bottom w:w="0" w:type="dxa"/>
              <w:right w:w="108" w:type="dxa"/>
            </w:tcMar>
          </w:tcPr>
          <w:p w14:paraId="03DE55F5" w14:textId="77777777" w:rsidR="00861FC9" w:rsidRPr="00BE7961" w:rsidRDefault="00861FC9" w:rsidP="006A24FD">
            <w:pPr>
              <w:widowControl w:val="0"/>
              <w:jc w:val="both"/>
            </w:pPr>
            <w:r w:rsidRPr="006E4DCF">
              <w:t>Sutartinių prievolių dalis (procentais), kurią ketinama perduoti vykdyti</w:t>
            </w:r>
            <w:r>
              <w:rPr>
                <w:color w:val="000000" w:themeColor="text1"/>
              </w:rPr>
              <w:t xml:space="preserve"> subteikėjui</w:t>
            </w:r>
          </w:p>
        </w:tc>
        <w:tc>
          <w:tcPr>
            <w:tcW w:w="3402" w:type="dxa"/>
            <w:shd w:val="clear" w:color="auto" w:fill="FFFFFF" w:themeFill="background1"/>
          </w:tcPr>
          <w:p w14:paraId="039455F9" w14:textId="77777777" w:rsidR="00861FC9" w:rsidRPr="00BE7961" w:rsidRDefault="00861FC9" w:rsidP="006A24FD">
            <w:pPr>
              <w:widowControl w:val="0"/>
              <w:jc w:val="both"/>
            </w:pPr>
          </w:p>
        </w:tc>
      </w:tr>
      <w:tr w:rsidR="00861FC9" w:rsidRPr="00BE7961" w14:paraId="0B9D12A6" w14:textId="77777777" w:rsidTr="0083235F">
        <w:tc>
          <w:tcPr>
            <w:tcW w:w="6232" w:type="dxa"/>
            <w:shd w:val="clear" w:color="auto" w:fill="F2F2F2" w:themeFill="background1" w:themeFillShade="F2"/>
            <w:tcMar>
              <w:top w:w="0" w:type="dxa"/>
              <w:left w:w="108" w:type="dxa"/>
              <w:bottom w:w="0" w:type="dxa"/>
              <w:right w:w="108" w:type="dxa"/>
            </w:tcMar>
          </w:tcPr>
          <w:p w14:paraId="27448825" w14:textId="77777777" w:rsidR="00861FC9" w:rsidRPr="00BE7961" w:rsidRDefault="00861FC9" w:rsidP="006A24FD">
            <w:pPr>
              <w:widowControl w:val="0"/>
              <w:jc w:val="both"/>
            </w:pPr>
            <w:r w:rsidRPr="00003B33">
              <w:rPr>
                <w:color w:val="000000" w:themeColor="text1"/>
              </w:rPr>
              <w:t>Sub</w:t>
            </w:r>
            <w:r>
              <w:rPr>
                <w:color w:val="000000" w:themeColor="text1"/>
              </w:rPr>
              <w:t>teikėjui</w:t>
            </w:r>
            <w:r w:rsidRPr="00003B33">
              <w:rPr>
                <w:color w:val="000000" w:themeColor="text1"/>
              </w:rPr>
              <w:t xml:space="preserve"> perduodamos vykdyti sutartinės prievolės</w:t>
            </w:r>
          </w:p>
        </w:tc>
        <w:tc>
          <w:tcPr>
            <w:tcW w:w="3402" w:type="dxa"/>
            <w:shd w:val="clear" w:color="auto" w:fill="FFFFFF" w:themeFill="background1"/>
          </w:tcPr>
          <w:p w14:paraId="0B27A978" w14:textId="77777777" w:rsidR="00861FC9" w:rsidRPr="00BE7961" w:rsidRDefault="00861FC9" w:rsidP="006A24FD">
            <w:pPr>
              <w:widowControl w:val="0"/>
              <w:jc w:val="both"/>
            </w:pPr>
          </w:p>
        </w:tc>
      </w:tr>
    </w:tbl>
    <w:p w14:paraId="23E12AAC" w14:textId="77777777" w:rsidR="00861FC9" w:rsidRPr="009D5377" w:rsidRDefault="00861FC9" w:rsidP="008831A0">
      <w:pPr>
        <w:widowControl w:val="0"/>
        <w:jc w:val="both"/>
        <w:rPr>
          <w:i/>
          <w:iCs/>
          <w:sz w:val="22"/>
          <w:szCs w:val="22"/>
        </w:rPr>
      </w:pPr>
      <w:r w:rsidRPr="009D5377">
        <w:rPr>
          <w:i/>
          <w:iCs/>
          <w:color w:val="000000" w:themeColor="text1"/>
          <w:sz w:val="22"/>
          <w:szCs w:val="22"/>
        </w:rPr>
        <w:lastRenderedPageBreak/>
        <w:t>Pastaba. Pildoma, jei tiekėjas sutartinėms prievolėms (ne kvalifikacijai) vykdyti pasitelkia subteikėjus</w:t>
      </w:r>
      <w:r w:rsidRPr="009D5377">
        <w:rPr>
          <w:i/>
          <w:iCs/>
          <w:sz w:val="22"/>
          <w:szCs w:val="22"/>
        </w:rPr>
        <w:t>.</w:t>
      </w:r>
    </w:p>
    <w:bookmarkEnd w:id="0"/>
    <w:p w14:paraId="3DF2036D" w14:textId="65FCA2E7" w:rsidR="007C18F5" w:rsidRDefault="007C18F5" w:rsidP="00861FC9">
      <w:pPr>
        <w:ind w:firstLine="720"/>
        <w:jc w:val="both"/>
      </w:pPr>
    </w:p>
    <w:p w14:paraId="4F29CA72" w14:textId="368596AC" w:rsidR="00861FC9" w:rsidRDefault="00861FC9" w:rsidP="00861FC9">
      <w:pPr>
        <w:ind w:firstLine="720"/>
        <w:jc w:val="both"/>
      </w:pPr>
      <w:r>
        <w:t>Šiuo pasiūlymu pažymime, kad sutinkame su visomis pirkimo sąlygomis, nustatytomis:</w:t>
      </w:r>
    </w:p>
    <w:p w14:paraId="11485B12" w14:textId="77777777" w:rsidR="00861FC9" w:rsidRDefault="00861FC9" w:rsidP="00861FC9">
      <w:pPr>
        <w:ind w:firstLine="720"/>
        <w:jc w:val="both"/>
      </w:pPr>
      <w:r>
        <w:t>1) skelbime apie pirkimą, paskelbtame Viešųjų pirkimų įstatymo nustatyta tvarka;</w:t>
      </w:r>
    </w:p>
    <w:p w14:paraId="1FDA8B59" w14:textId="77777777" w:rsidR="00861FC9" w:rsidRPr="00AE15E0" w:rsidRDefault="00861FC9" w:rsidP="00861FC9">
      <w:pPr>
        <w:widowControl w:val="0"/>
        <w:ind w:firstLine="709"/>
        <w:jc w:val="both"/>
      </w:pPr>
      <w:r>
        <w:t>2) pirkimo dokumentuose (taip pat jų paaiškinimuose, papildymuose)</w:t>
      </w:r>
      <w:r w:rsidRPr="00AE15E0">
        <w:t>.</w:t>
      </w:r>
    </w:p>
    <w:p w14:paraId="1E208597" w14:textId="77777777" w:rsidR="00861FC9" w:rsidRPr="00AE15E0" w:rsidRDefault="00861FC9" w:rsidP="00861FC9">
      <w:pPr>
        <w:widowControl w:val="0"/>
        <w:ind w:firstLine="567"/>
        <w:jc w:val="both"/>
      </w:pPr>
    </w:p>
    <w:p w14:paraId="5F1D0A51" w14:textId="215F2E1F" w:rsidR="008831A0" w:rsidRDefault="00861FC9" w:rsidP="008831A0">
      <w:pPr>
        <w:widowControl w:val="0"/>
        <w:ind w:firstLine="709"/>
        <w:jc w:val="both"/>
      </w:pPr>
      <w:r w:rsidRPr="00AE15E0">
        <w:t>Mes siūlome:</w:t>
      </w:r>
    </w:p>
    <w:tbl>
      <w:tblPr>
        <w:tblW w:w="93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6374"/>
        <w:gridCol w:w="2268"/>
        <w:gridCol w:w="6"/>
      </w:tblGrid>
      <w:tr w:rsidR="00D12750" w:rsidRPr="001347BF" w14:paraId="13BA77BC" w14:textId="77777777" w:rsidTr="00D12750">
        <w:trPr>
          <w:gridAfter w:val="1"/>
          <w:wAfter w:w="6" w:type="dxa"/>
          <w:trHeight w:val="1382"/>
          <w:jc w:val="center"/>
        </w:trPr>
        <w:tc>
          <w:tcPr>
            <w:tcW w:w="709" w:type="dxa"/>
            <w:shd w:val="clear" w:color="auto" w:fill="E7E6E6" w:themeFill="background2"/>
            <w:vAlign w:val="center"/>
          </w:tcPr>
          <w:p w14:paraId="4F8A6B12" w14:textId="77777777" w:rsidR="00D12750" w:rsidRPr="00D41F44" w:rsidRDefault="00D12750" w:rsidP="00C5701A">
            <w:pPr>
              <w:ind w:right="-1"/>
              <w:jc w:val="center"/>
              <w:rPr>
                <w:b/>
                <w:bCs/>
              </w:rPr>
            </w:pPr>
          </w:p>
          <w:p w14:paraId="0C3A775F" w14:textId="77777777" w:rsidR="00D12750" w:rsidRPr="00D41F44" w:rsidRDefault="00D12750" w:rsidP="00C5701A">
            <w:pPr>
              <w:ind w:right="-1"/>
              <w:jc w:val="center"/>
              <w:rPr>
                <w:b/>
                <w:bCs/>
              </w:rPr>
            </w:pPr>
            <w:r w:rsidRPr="00D41F44">
              <w:rPr>
                <w:b/>
                <w:bCs/>
              </w:rPr>
              <w:t>Eil. Nr.</w:t>
            </w:r>
          </w:p>
        </w:tc>
        <w:tc>
          <w:tcPr>
            <w:tcW w:w="6374" w:type="dxa"/>
            <w:shd w:val="clear" w:color="auto" w:fill="E7E6E6" w:themeFill="background2"/>
            <w:vAlign w:val="center"/>
          </w:tcPr>
          <w:p w14:paraId="3A022538" w14:textId="77777777" w:rsidR="00D12750" w:rsidRPr="00D41F44" w:rsidRDefault="00D12750" w:rsidP="00C5701A">
            <w:pPr>
              <w:ind w:right="-1"/>
              <w:jc w:val="center"/>
              <w:rPr>
                <w:b/>
                <w:bCs/>
              </w:rPr>
            </w:pPr>
            <w:r w:rsidRPr="00D41F44">
              <w:rPr>
                <w:b/>
                <w:bCs/>
              </w:rPr>
              <w:t>Paslaugos pavadinimas</w:t>
            </w:r>
          </w:p>
        </w:tc>
        <w:tc>
          <w:tcPr>
            <w:tcW w:w="2268" w:type="dxa"/>
            <w:shd w:val="clear" w:color="auto" w:fill="E7E6E6" w:themeFill="background2"/>
            <w:vAlign w:val="center"/>
          </w:tcPr>
          <w:p w14:paraId="73246AD5" w14:textId="12A4FFA0" w:rsidR="00D12750" w:rsidRPr="00D41F44" w:rsidRDefault="00D12750" w:rsidP="00C5701A">
            <w:pPr>
              <w:ind w:right="-1"/>
              <w:jc w:val="center"/>
              <w:rPr>
                <w:b/>
                <w:bCs/>
              </w:rPr>
            </w:pPr>
          </w:p>
          <w:p w14:paraId="57236D95" w14:textId="0A792A74" w:rsidR="00D12750" w:rsidRPr="00D41F44" w:rsidRDefault="00D12750" w:rsidP="00C5701A">
            <w:pPr>
              <w:ind w:right="-1"/>
              <w:jc w:val="center"/>
              <w:rPr>
                <w:b/>
                <w:bCs/>
              </w:rPr>
            </w:pPr>
            <w:r>
              <w:rPr>
                <w:b/>
                <w:bCs/>
              </w:rPr>
              <w:t>Bendra pasiūlymo kaina Eur be PVM</w:t>
            </w:r>
          </w:p>
          <w:p w14:paraId="052FBEE1" w14:textId="77777777" w:rsidR="00D12750" w:rsidRPr="00D41F44" w:rsidRDefault="00D12750" w:rsidP="00C5701A">
            <w:pPr>
              <w:ind w:right="-1"/>
              <w:jc w:val="center"/>
              <w:rPr>
                <w:b/>
                <w:bCs/>
              </w:rPr>
            </w:pPr>
          </w:p>
        </w:tc>
      </w:tr>
      <w:tr w:rsidR="00D12750" w:rsidRPr="001347BF" w14:paraId="7C9C1D23" w14:textId="77777777" w:rsidTr="00D12750">
        <w:trPr>
          <w:gridAfter w:val="1"/>
          <w:wAfter w:w="6" w:type="dxa"/>
          <w:trHeight w:val="437"/>
          <w:jc w:val="center"/>
        </w:trPr>
        <w:tc>
          <w:tcPr>
            <w:tcW w:w="709" w:type="dxa"/>
            <w:tcBorders>
              <w:right w:val="single" w:sz="4" w:space="0" w:color="auto"/>
            </w:tcBorders>
            <w:vAlign w:val="center"/>
          </w:tcPr>
          <w:p w14:paraId="714B846D" w14:textId="2461DFB5" w:rsidR="00D12750" w:rsidRPr="00D41F44" w:rsidRDefault="00D12750" w:rsidP="00DC55E7">
            <w:pPr>
              <w:ind w:right="-1"/>
              <w:jc w:val="center"/>
              <w:rPr>
                <w:bCs/>
              </w:rPr>
            </w:pPr>
            <w:r w:rsidRPr="00D41F44">
              <w:rPr>
                <w:bCs/>
              </w:rPr>
              <w:t>1.</w:t>
            </w:r>
          </w:p>
        </w:tc>
        <w:tc>
          <w:tcPr>
            <w:tcW w:w="6374" w:type="dxa"/>
            <w:vAlign w:val="center"/>
          </w:tcPr>
          <w:p w14:paraId="79244FCB" w14:textId="16675F68" w:rsidR="00213133" w:rsidRPr="00D41F44" w:rsidRDefault="00321B2A" w:rsidP="00213133">
            <w:pPr>
              <w:ind w:right="-1"/>
              <w:jc w:val="both"/>
              <w:rPr>
                <w:bCs/>
              </w:rPr>
            </w:pPr>
            <w:r>
              <w:rPr>
                <w:bCs/>
                <w:color w:val="000000" w:themeColor="text1"/>
              </w:rPr>
              <w:t>R</w:t>
            </w:r>
            <w:r w:rsidRPr="00321B2A">
              <w:rPr>
                <w:bCs/>
                <w:color w:val="000000" w:themeColor="text1"/>
              </w:rPr>
              <w:t>egioninės STEAM konferencijos Klaipėdoje programos parengimo ir įgyvendinimo paslaug</w:t>
            </w:r>
            <w:r>
              <w:rPr>
                <w:bCs/>
                <w:color w:val="000000" w:themeColor="text1"/>
              </w:rPr>
              <w:t>o</w:t>
            </w:r>
            <w:r w:rsidRPr="00321B2A">
              <w:rPr>
                <w:bCs/>
                <w:color w:val="000000" w:themeColor="text1"/>
              </w:rPr>
              <w:t>s</w:t>
            </w:r>
          </w:p>
        </w:tc>
        <w:tc>
          <w:tcPr>
            <w:tcW w:w="2268" w:type="dxa"/>
            <w:vAlign w:val="center"/>
          </w:tcPr>
          <w:p w14:paraId="73A42E96" w14:textId="6FC1835C" w:rsidR="00D12750" w:rsidRPr="001347BF" w:rsidRDefault="00D12750" w:rsidP="00930777">
            <w:pPr>
              <w:ind w:right="-1"/>
              <w:jc w:val="center"/>
              <w:rPr>
                <w:bCs/>
              </w:rPr>
            </w:pPr>
            <w:r w:rsidRPr="00D73F65">
              <w:rPr>
                <w:i/>
                <w:iCs/>
                <w:highlight w:val="lightGray"/>
              </w:rPr>
              <w:t>(įrašyti skaičiais</w:t>
            </w:r>
            <w:r w:rsidRPr="00D73F65">
              <w:rPr>
                <w:highlight w:val="lightGray"/>
              </w:rPr>
              <w:t>)</w:t>
            </w:r>
          </w:p>
        </w:tc>
      </w:tr>
      <w:tr w:rsidR="001168B3" w:rsidRPr="001347BF" w14:paraId="0E216E9C" w14:textId="77777777" w:rsidTr="0083235F">
        <w:trPr>
          <w:trHeight w:val="437"/>
          <w:jc w:val="center"/>
        </w:trPr>
        <w:tc>
          <w:tcPr>
            <w:tcW w:w="7083" w:type="dxa"/>
            <w:gridSpan w:val="2"/>
            <w:shd w:val="clear" w:color="auto" w:fill="F2F2F2" w:themeFill="background1" w:themeFillShade="F2"/>
          </w:tcPr>
          <w:p w14:paraId="6DC3E2BF" w14:textId="18C769DF" w:rsidR="001168B3" w:rsidRDefault="001168B3" w:rsidP="001168B3">
            <w:pPr>
              <w:ind w:right="-1"/>
              <w:jc w:val="center"/>
              <w:rPr>
                <w:bCs/>
              </w:rPr>
            </w:pPr>
            <w:r w:rsidRPr="007F5B8F">
              <w:rPr>
                <w:b/>
              </w:rPr>
              <w:t>PVM* (</w:t>
            </w:r>
            <w:r w:rsidR="00054629" w:rsidRPr="00321B2A">
              <w:rPr>
                <w:b/>
                <w:color w:val="2F5496" w:themeColor="accent1" w:themeShade="BF"/>
              </w:rPr>
              <w:t>nurodyti PVM dydį</w:t>
            </w:r>
            <w:r w:rsidR="00321B2A" w:rsidRPr="00321B2A">
              <w:rPr>
                <w:b/>
                <w:color w:val="2F5496" w:themeColor="accent1" w:themeShade="BF"/>
              </w:rPr>
              <w:t xml:space="preserve">  </w:t>
            </w:r>
            <w:r w:rsidR="00F75F4C">
              <w:rPr>
                <w:b/>
                <w:color w:val="2F5496" w:themeColor="accent1" w:themeShade="BF"/>
              </w:rPr>
              <w:t>__</w:t>
            </w:r>
            <w:r w:rsidR="00321B2A" w:rsidRPr="00321B2A">
              <w:rPr>
                <w:b/>
                <w:color w:val="2F5496" w:themeColor="accent1" w:themeShade="BF"/>
              </w:rPr>
              <w:t xml:space="preserve"> </w:t>
            </w:r>
            <w:r w:rsidR="00321B2A" w:rsidRPr="00321B2A">
              <w:rPr>
                <w:b/>
                <w:color w:val="2F5496" w:themeColor="accent1" w:themeShade="BF"/>
                <w:lang w:val="en-US"/>
              </w:rPr>
              <w:t xml:space="preserve">% </w:t>
            </w:r>
            <w:r w:rsidR="00F75F4C">
              <w:rPr>
                <w:b/>
                <w:color w:val="2F5496" w:themeColor="accent1" w:themeShade="BF"/>
                <w:lang w:val="en-US"/>
              </w:rPr>
              <w:t xml:space="preserve"> (</w:t>
            </w:r>
            <w:proofErr w:type="spellStart"/>
            <w:r w:rsidR="00F75F4C">
              <w:rPr>
                <w:b/>
                <w:color w:val="2F5496" w:themeColor="accent1" w:themeShade="BF"/>
                <w:lang w:val="en-US"/>
              </w:rPr>
              <w:t>jei</w:t>
            </w:r>
            <w:proofErr w:type="spellEnd"/>
            <w:r w:rsidR="00F75F4C">
              <w:rPr>
                <w:b/>
                <w:color w:val="2F5496" w:themeColor="accent1" w:themeShade="BF"/>
                <w:lang w:val="en-US"/>
              </w:rPr>
              <w:t xml:space="preserve"> </w:t>
            </w:r>
            <w:proofErr w:type="spellStart"/>
            <w:r w:rsidR="00F75F4C">
              <w:rPr>
                <w:b/>
                <w:color w:val="2F5496" w:themeColor="accent1" w:themeShade="BF"/>
                <w:lang w:val="en-US"/>
              </w:rPr>
              <w:t>taikoma</w:t>
            </w:r>
            <w:proofErr w:type="spellEnd"/>
            <w:r w:rsidR="00F75F4C">
              <w:rPr>
                <w:b/>
                <w:color w:val="2F5496" w:themeColor="accent1" w:themeShade="BF"/>
                <w:lang w:val="en-US"/>
              </w:rPr>
              <w:t>)</w:t>
            </w:r>
            <w:r w:rsidRPr="007F5B8F">
              <w:rPr>
                <w:b/>
              </w:rPr>
              <w:t>):</w:t>
            </w:r>
          </w:p>
        </w:tc>
        <w:tc>
          <w:tcPr>
            <w:tcW w:w="2274" w:type="dxa"/>
            <w:gridSpan w:val="2"/>
          </w:tcPr>
          <w:p w14:paraId="0EDEA30A" w14:textId="6DD95B87" w:rsidR="001168B3" w:rsidRPr="001347BF" w:rsidRDefault="00930777" w:rsidP="00930777">
            <w:pPr>
              <w:ind w:right="-1"/>
              <w:jc w:val="center"/>
              <w:rPr>
                <w:bCs/>
              </w:rPr>
            </w:pPr>
            <w:r w:rsidRPr="00D73F65">
              <w:rPr>
                <w:i/>
                <w:iCs/>
                <w:highlight w:val="lightGray"/>
              </w:rPr>
              <w:t>(įrašyti skaičiais</w:t>
            </w:r>
            <w:r w:rsidRPr="00D73F65">
              <w:rPr>
                <w:highlight w:val="lightGray"/>
              </w:rPr>
              <w:t>)</w:t>
            </w:r>
          </w:p>
        </w:tc>
      </w:tr>
      <w:tr w:rsidR="001168B3" w:rsidRPr="001347BF" w14:paraId="40C1B989" w14:textId="77777777" w:rsidTr="0083235F">
        <w:trPr>
          <w:trHeight w:val="437"/>
          <w:jc w:val="center"/>
        </w:trPr>
        <w:tc>
          <w:tcPr>
            <w:tcW w:w="7083" w:type="dxa"/>
            <w:gridSpan w:val="2"/>
            <w:shd w:val="clear" w:color="auto" w:fill="F2F2F2" w:themeFill="background1" w:themeFillShade="F2"/>
          </w:tcPr>
          <w:p w14:paraId="008BCAB6" w14:textId="00EBBD40" w:rsidR="001168B3" w:rsidRPr="007F5B8F" w:rsidRDefault="00EE368B" w:rsidP="001168B3">
            <w:pPr>
              <w:ind w:right="-1"/>
              <w:jc w:val="center"/>
              <w:rPr>
                <w:b/>
              </w:rPr>
            </w:pPr>
            <w:r>
              <w:rPr>
                <w:b/>
              </w:rPr>
              <w:t>Bendra p</w:t>
            </w:r>
            <w:r w:rsidR="001168B3" w:rsidRPr="007F5B8F">
              <w:rPr>
                <w:b/>
              </w:rPr>
              <w:t>asiūlymo kaina EUR su PVM*:</w:t>
            </w:r>
          </w:p>
        </w:tc>
        <w:tc>
          <w:tcPr>
            <w:tcW w:w="2274" w:type="dxa"/>
            <w:gridSpan w:val="2"/>
          </w:tcPr>
          <w:p w14:paraId="0DEC63EA" w14:textId="283B787C" w:rsidR="001168B3" w:rsidRPr="001347BF" w:rsidRDefault="00930777" w:rsidP="00930777">
            <w:pPr>
              <w:ind w:right="-1"/>
              <w:jc w:val="center"/>
              <w:rPr>
                <w:bCs/>
              </w:rPr>
            </w:pPr>
            <w:r w:rsidRPr="00D85F40">
              <w:rPr>
                <w:i/>
                <w:iCs/>
                <w:highlight w:val="lightGray"/>
              </w:rPr>
              <w:t>(</w:t>
            </w:r>
            <w:r w:rsidRPr="00D85F40">
              <w:rPr>
                <w:i/>
                <w:iCs/>
                <w:color w:val="2F5496" w:themeColor="accent1" w:themeShade="BF"/>
                <w:highlight w:val="lightGray"/>
              </w:rPr>
              <w:t>įrašyti skaičiais</w:t>
            </w:r>
            <w:r w:rsidR="00D85F40" w:rsidRPr="00D85F40">
              <w:rPr>
                <w:color w:val="2F5496" w:themeColor="accent1" w:themeShade="BF"/>
                <w:highlight w:val="lightGray"/>
              </w:rPr>
              <w:t xml:space="preserve"> ir žodžiais)</w:t>
            </w:r>
          </w:p>
        </w:tc>
      </w:tr>
    </w:tbl>
    <w:p w14:paraId="655937A0" w14:textId="29EC599C" w:rsidR="00155B0E" w:rsidRDefault="00D12750" w:rsidP="00FD765F">
      <w:pPr>
        <w:jc w:val="both"/>
        <w:rPr>
          <w:b/>
          <w:bCs/>
          <w:iCs/>
          <w:u w:val="single"/>
        </w:rPr>
      </w:pPr>
      <w:r w:rsidRPr="00E979EE">
        <w:rPr>
          <w:b/>
          <w:color w:val="000000" w:themeColor="text1"/>
        </w:rPr>
        <w:t>*</w:t>
      </w:r>
      <w:r w:rsidRPr="00E979EE">
        <w:rPr>
          <w:b/>
          <w:bCs/>
          <w:u w:val="single"/>
        </w:rPr>
        <w:t>Tais atvejais, kai pagal galiojančius teisės aktus tiekėjui nereikia mokėti PVM, jis nurodo priežastis, dėl kurių PVM nemoka:</w:t>
      </w:r>
      <w:r w:rsidRPr="00E979EE">
        <w:rPr>
          <w:b/>
          <w:bCs/>
          <w:iCs/>
          <w:u w:val="single"/>
        </w:rPr>
        <w:t xml:space="preserve"> </w:t>
      </w:r>
      <w:r w:rsidRPr="00321B2A">
        <w:rPr>
          <w:b/>
          <w:bCs/>
          <w:iCs/>
          <w:color w:val="2F5496" w:themeColor="accent1" w:themeShade="BF"/>
          <w:u w:val="single"/>
        </w:rPr>
        <w:t xml:space="preserve">[Nurodyti] </w:t>
      </w:r>
      <w:r w:rsidRPr="00E979EE">
        <w:rPr>
          <w:b/>
          <w:bCs/>
          <w:iCs/>
          <w:u w:val="single"/>
        </w:rPr>
        <w:t>ir pasiūlymo formos lentelės eilučių PVM ir Pasiūlymo kaina EUR su PVM nepildo.</w:t>
      </w:r>
    </w:p>
    <w:p w14:paraId="678C92A1" w14:textId="77777777" w:rsidR="00321B2A" w:rsidRPr="0083235F" w:rsidRDefault="00321B2A" w:rsidP="00321B2A">
      <w:pPr>
        <w:ind w:firstLine="567"/>
        <w:jc w:val="both"/>
        <w:rPr>
          <w:i/>
          <w:iCs/>
        </w:rPr>
      </w:pPr>
    </w:p>
    <w:p w14:paraId="16E2193C" w14:textId="77777777" w:rsidR="00321B2A" w:rsidRPr="00321B2A" w:rsidRDefault="00321B2A" w:rsidP="00321B2A">
      <w:pPr>
        <w:widowControl w:val="0"/>
        <w:contextualSpacing/>
        <w:jc w:val="both"/>
        <w:rPr>
          <w:i/>
          <w:iCs/>
          <w:color w:val="2F5496" w:themeColor="accent1" w:themeShade="BF"/>
          <w:u w:val="single"/>
        </w:rPr>
      </w:pPr>
      <w:bookmarkStart w:id="1" w:name="_Hlk215569100"/>
      <w:r w:rsidRPr="00321B2A">
        <w:rPr>
          <w:b/>
          <w:bCs/>
          <w:i/>
          <w:iCs/>
          <w:color w:val="2F5496" w:themeColor="accent1" w:themeShade="BF"/>
        </w:rPr>
        <w:t xml:space="preserve">Tiekėjo pasiūlymo kaina negali viršyti </w:t>
      </w:r>
      <w:bookmarkStart w:id="2" w:name="m_-3380257420223003497__Hlk188886533"/>
      <w:r w:rsidRPr="00321B2A">
        <w:rPr>
          <w:b/>
          <w:bCs/>
          <w:i/>
          <w:iCs/>
          <w:color w:val="2F5496" w:themeColor="accent1" w:themeShade="BF"/>
        </w:rPr>
        <w:t xml:space="preserve">49 749,30 Eur </w:t>
      </w:r>
      <w:bookmarkEnd w:id="2"/>
      <w:r w:rsidRPr="00321B2A">
        <w:rPr>
          <w:b/>
          <w:bCs/>
          <w:i/>
          <w:iCs/>
          <w:color w:val="2F5496" w:themeColor="accent1" w:themeShade="BF"/>
        </w:rPr>
        <w:t xml:space="preserve">su PVM </w:t>
      </w:r>
      <w:r w:rsidRPr="00321B2A">
        <w:rPr>
          <w:i/>
          <w:iCs/>
          <w:color w:val="2F5496" w:themeColor="accent1" w:themeShade="BF"/>
        </w:rPr>
        <w:t xml:space="preserve">(arba </w:t>
      </w:r>
      <w:r w:rsidRPr="00321B2A">
        <w:rPr>
          <w:b/>
          <w:bCs/>
          <w:i/>
          <w:iCs/>
          <w:color w:val="2F5496" w:themeColor="accent1" w:themeShade="BF"/>
        </w:rPr>
        <w:t>41 115,12 Eur be PVM</w:t>
      </w:r>
      <w:r w:rsidRPr="00321B2A">
        <w:rPr>
          <w:bCs/>
          <w:i/>
          <w:iCs/>
          <w:color w:val="2F5496" w:themeColor="accent1" w:themeShade="BF"/>
        </w:rPr>
        <w:t>, jei tiekėjas yra ne PVM mokėtojas ar paslaugos neapmokestinamos PVM, ar dėl kitų priežasčių Perkančiosios organizacijos galutinė tiekėjui mokėtina suma bus be PVM)</w:t>
      </w:r>
      <w:bookmarkStart w:id="3" w:name="_Hlk183521463"/>
      <w:r w:rsidRPr="00321B2A">
        <w:rPr>
          <w:bCs/>
          <w:i/>
          <w:iCs/>
          <w:color w:val="2F5496" w:themeColor="accent1" w:themeShade="BF"/>
        </w:rPr>
        <w:t xml:space="preserve">. </w:t>
      </w:r>
      <w:r w:rsidRPr="00321B2A">
        <w:rPr>
          <w:bCs/>
          <w:i/>
          <w:iCs/>
          <w:color w:val="2F5496" w:themeColor="accent1" w:themeShade="BF"/>
          <w:u w:val="single"/>
        </w:rPr>
        <w:t xml:space="preserve">Pasiūlymo kainai viršijus šią kainą, tokia kaina bus laikoma per didelė ir </w:t>
      </w:r>
      <w:r w:rsidRPr="00321B2A">
        <w:rPr>
          <w:i/>
          <w:iCs/>
          <w:color w:val="2F5496" w:themeColor="accent1" w:themeShade="BF"/>
          <w:u w:val="single"/>
        </w:rPr>
        <w:t>Perkančiajai organizacijai nepriimtina.</w:t>
      </w:r>
      <w:bookmarkEnd w:id="3"/>
    </w:p>
    <w:bookmarkEnd w:id="1"/>
    <w:p w14:paraId="6B366E64" w14:textId="77777777" w:rsidR="00D12750" w:rsidRPr="00321B2A" w:rsidRDefault="00D12750" w:rsidP="00FD765F">
      <w:pPr>
        <w:jc w:val="both"/>
        <w:rPr>
          <w:i/>
          <w:iCs/>
          <w:color w:val="2F5496" w:themeColor="accent1" w:themeShade="BF"/>
        </w:rPr>
      </w:pPr>
    </w:p>
    <w:p w14:paraId="5077537E" w14:textId="77777777" w:rsidR="00155B0E" w:rsidRPr="00F75F4C" w:rsidRDefault="00155B0E" w:rsidP="00155B0E">
      <w:pPr>
        <w:ind w:firstLine="567"/>
        <w:jc w:val="both"/>
        <w:rPr>
          <w:i/>
          <w:iCs/>
        </w:rPr>
      </w:pPr>
      <w:r w:rsidRPr="00F75F4C">
        <w:rPr>
          <w:i/>
          <w:iCs/>
        </w:rPr>
        <w:t>Pastabos:</w:t>
      </w:r>
    </w:p>
    <w:p w14:paraId="71D35F72" w14:textId="340C71FC" w:rsidR="001B4882" w:rsidRPr="00C432C2" w:rsidRDefault="00155B0E" w:rsidP="0083235F">
      <w:pPr>
        <w:ind w:firstLine="567"/>
        <w:jc w:val="both"/>
        <w:rPr>
          <w:i/>
          <w:iCs/>
        </w:rPr>
      </w:pPr>
      <w:r w:rsidRPr="00C432C2">
        <w:rPr>
          <w:i/>
          <w:iCs/>
        </w:rPr>
        <w:t xml:space="preserve">- </w:t>
      </w:r>
      <w:r w:rsidR="001B4882" w:rsidRPr="00C432C2">
        <w:rPr>
          <w:i/>
        </w:rPr>
        <w:t xml:space="preserve">kainos </w:t>
      </w:r>
      <w:r w:rsidRPr="00C432C2">
        <w:rPr>
          <w:i/>
        </w:rPr>
        <w:t>pasiūlyme nurodomos paliekant du skaitmenis po kablelio</w:t>
      </w:r>
      <w:r w:rsidR="00DE000B" w:rsidRPr="00C432C2">
        <w:rPr>
          <w:i/>
        </w:rPr>
        <w:t xml:space="preserve"> (</w:t>
      </w:r>
      <w:r w:rsidR="00DE000B" w:rsidRPr="00C432C2">
        <w:rPr>
          <w:bCs/>
          <w:i/>
          <w:iCs/>
        </w:rPr>
        <w:t>visuose atliekamuose skaičiavimuose bei apvalinimuose turi būti laikomasi bendrų skaičių apvalinimo taisyklių)</w:t>
      </w:r>
      <w:r w:rsidRPr="00C432C2">
        <w:rPr>
          <w:i/>
        </w:rPr>
        <w:t>;</w:t>
      </w:r>
    </w:p>
    <w:p w14:paraId="5C492646" w14:textId="24B01E45" w:rsidR="0083235F" w:rsidRPr="004E6D13" w:rsidRDefault="0083235F" w:rsidP="0083235F">
      <w:pPr>
        <w:widowControl w:val="0"/>
        <w:ind w:firstLine="567"/>
        <w:jc w:val="both"/>
        <w:rPr>
          <w:i/>
        </w:rPr>
      </w:pPr>
      <w:r>
        <w:rPr>
          <w:i/>
        </w:rPr>
        <w:t xml:space="preserve">- </w:t>
      </w:r>
      <w:r w:rsidRPr="004E6D13">
        <w:rPr>
          <w:i/>
        </w:rPr>
        <w:t>tais atvejais, kai pagal galiojančius teisės aktus tiekėjui nereikia mokėti PVM, jis kainas nurodo be PVM ir nurodo priežastis, dėl kurių PVM nemoka</w:t>
      </w:r>
      <w:r>
        <w:rPr>
          <w:i/>
        </w:rPr>
        <w:t>;</w:t>
      </w:r>
    </w:p>
    <w:p w14:paraId="7D4E2CC2" w14:textId="77777777" w:rsidR="0083235F" w:rsidRDefault="0083235F" w:rsidP="0083235F">
      <w:pPr>
        <w:widowControl w:val="0"/>
        <w:ind w:firstLine="567"/>
        <w:jc w:val="both"/>
        <w:rPr>
          <w:i/>
        </w:rPr>
      </w:pPr>
      <w:r w:rsidRPr="004E6D13">
        <w:rPr>
          <w:i/>
        </w:rPr>
        <w:t xml:space="preserve">- </w:t>
      </w:r>
      <w:r>
        <w:rPr>
          <w:i/>
        </w:rPr>
        <w:t>j</w:t>
      </w:r>
      <w:r w:rsidRPr="00137E9C">
        <w:rPr>
          <w:i/>
        </w:rPr>
        <w:t xml:space="preserve">ei dėl tam tikrų priežasčių </w:t>
      </w:r>
      <w:r>
        <w:rPr>
          <w:i/>
        </w:rPr>
        <w:t xml:space="preserve">pasiūlyme </w:t>
      </w:r>
      <w:r w:rsidRPr="00137E9C">
        <w:rPr>
          <w:i/>
        </w:rPr>
        <w:t xml:space="preserve">yra </w:t>
      </w:r>
      <w:r>
        <w:rPr>
          <w:i/>
        </w:rPr>
        <w:t>nurodoma</w:t>
      </w:r>
      <w:r w:rsidRPr="00137E9C">
        <w:rPr>
          <w:i/>
        </w:rPr>
        <w:t xml:space="preserve"> kaina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pasiūlymą, nes vykdant Sutartį dėl šios priežasties Sutarties kaina nebus keičiama</w:t>
      </w:r>
      <w:r>
        <w:rPr>
          <w:i/>
        </w:rPr>
        <w:t>.</w:t>
      </w:r>
    </w:p>
    <w:p w14:paraId="4BEDE653" w14:textId="77777777" w:rsidR="00B43D49" w:rsidRDefault="00B43D49" w:rsidP="00861FC9">
      <w:pPr>
        <w:widowControl w:val="0"/>
        <w:ind w:firstLine="709"/>
        <w:jc w:val="both"/>
        <w:rPr>
          <w:i/>
        </w:rPr>
      </w:pPr>
    </w:p>
    <w:p w14:paraId="0E8A5C04" w14:textId="5B2595BA" w:rsidR="00861FC9" w:rsidRPr="00DE000B" w:rsidRDefault="00861FC9" w:rsidP="00861FC9">
      <w:pPr>
        <w:widowControl w:val="0"/>
        <w:ind w:firstLine="709"/>
        <w:jc w:val="both"/>
        <w:rPr>
          <w:u w:val="single"/>
        </w:rPr>
      </w:pPr>
      <w:r w:rsidRPr="00DE000B">
        <w:rPr>
          <w:u w:val="single"/>
        </w:rPr>
        <w:t>Teikdami šį pasiūlymą mes patvirtiname, kad siūlomos paslaugos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6CF8B495" w14:textId="77777777" w:rsidR="00861FC9" w:rsidRDefault="00861FC9" w:rsidP="00861FC9">
      <w:pPr>
        <w:widowControl w:val="0"/>
        <w:jc w:val="both"/>
      </w:pPr>
    </w:p>
    <w:p w14:paraId="3B354126" w14:textId="236F67F2" w:rsidR="00E06616" w:rsidRPr="00064C7B" w:rsidRDefault="00E06616" w:rsidP="00E06616">
      <w:pPr>
        <w:widowControl w:val="0"/>
        <w:ind w:firstLine="709"/>
        <w:jc w:val="both"/>
        <w:rPr>
          <w:b/>
        </w:rPr>
      </w:pPr>
      <w:r w:rsidRPr="00610222">
        <w:rPr>
          <w:b/>
        </w:rPr>
        <w:t>Sutartyje nustatomas kainos apskaičiavimo būdas</w:t>
      </w:r>
      <w:r w:rsidR="0006787C">
        <w:rPr>
          <w:b/>
        </w:rPr>
        <w:t xml:space="preserve"> </w:t>
      </w:r>
      <w:r w:rsidRPr="00610222">
        <w:rPr>
          <w:b/>
        </w:rPr>
        <w:t>– fiksuota kaina.</w:t>
      </w:r>
    </w:p>
    <w:p w14:paraId="29437816" w14:textId="77777777" w:rsidR="00861FC9" w:rsidRDefault="00861FC9" w:rsidP="00861FC9">
      <w:pPr>
        <w:widowControl w:val="0"/>
        <w:ind w:firstLine="709"/>
        <w:jc w:val="both"/>
      </w:pPr>
    </w:p>
    <w:tbl>
      <w:tblPr>
        <w:tblW w:w="9639" w:type="dxa"/>
        <w:tblLayout w:type="fixed"/>
        <w:tblLook w:val="01E0" w:firstRow="1" w:lastRow="1" w:firstColumn="1" w:lastColumn="1" w:noHBand="0" w:noVBand="0"/>
      </w:tblPr>
      <w:tblGrid>
        <w:gridCol w:w="9639"/>
      </w:tblGrid>
      <w:tr w:rsidR="00861FC9" w:rsidRPr="0086368F" w14:paraId="403EA80D" w14:textId="77777777" w:rsidTr="006A24FD">
        <w:trPr>
          <w:trHeight w:val="324"/>
        </w:trPr>
        <w:tc>
          <w:tcPr>
            <w:tcW w:w="9639" w:type="dxa"/>
          </w:tcPr>
          <w:p w14:paraId="1C629C7E" w14:textId="064C1F24" w:rsidR="00861FC9" w:rsidRPr="0086368F" w:rsidRDefault="00861FC9" w:rsidP="006A24FD">
            <w:pPr>
              <w:widowControl w:val="0"/>
              <w:ind w:firstLine="605"/>
              <w:jc w:val="both"/>
            </w:pPr>
            <w:r w:rsidRPr="0086368F">
              <w:t xml:space="preserve">Ši teikiamame pasiūlyme </w:t>
            </w:r>
            <w:r w:rsidRPr="00917576">
              <w:t xml:space="preserve">nurodyta informacija yra konfidenciali </w:t>
            </w:r>
            <w:r w:rsidRPr="00917576">
              <w:rPr>
                <w:i/>
              </w:rPr>
              <w:t xml:space="preserve">(detaliau apie konfidencialią informaciją žiūrėti sąlygų </w:t>
            </w:r>
            <w:r w:rsidR="007232DC" w:rsidRPr="001D497F">
              <w:rPr>
                <w:i/>
              </w:rPr>
              <w:t>3</w:t>
            </w:r>
            <w:r w:rsidR="001D497F" w:rsidRPr="001D497F">
              <w:rPr>
                <w:i/>
              </w:rPr>
              <w:t>3</w:t>
            </w:r>
            <w:r w:rsidRPr="000F0092">
              <w:rPr>
                <w:i/>
              </w:rPr>
              <w:t xml:space="preserve"> punkte</w:t>
            </w:r>
            <w:r w:rsidRPr="000F0092">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861FC9" w:rsidRPr="0086368F" w14:paraId="1EDB9D64" w14:textId="77777777" w:rsidTr="006A24FD">
              <w:trPr>
                <w:trHeight w:val="591"/>
              </w:trPr>
              <w:tc>
                <w:tcPr>
                  <w:tcW w:w="560" w:type="dxa"/>
                  <w:tcBorders>
                    <w:top w:val="single" w:sz="4" w:space="0" w:color="auto"/>
                    <w:left w:val="single" w:sz="4" w:space="0" w:color="auto"/>
                    <w:bottom w:val="single" w:sz="4" w:space="0" w:color="auto"/>
                    <w:right w:val="single" w:sz="4" w:space="0" w:color="auto"/>
                  </w:tcBorders>
                </w:tcPr>
                <w:p w14:paraId="0E1A3F9B" w14:textId="77777777" w:rsidR="00861FC9" w:rsidRPr="0086368F" w:rsidRDefault="00861FC9" w:rsidP="006A24FD">
                  <w:pPr>
                    <w:widowControl w:val="0"/>
                  </w:pPr>
                  <w:r w:rsidRPr="0086368F">
                    <w:t>Eil. Nr.</w:t>
                  </w:r>
                </w:p>
              </w:tc>
              <w:tc>
                <w:tcPr>
                  <w:tcW w:w="4483" w:type="dxa"/>
                  <w:tcBorders>
                    <w:top w:val="single" w:sz="4" w:space="0" w:color="auto"/>
                    <w:left w:val="single" w:sz="4" w:space="0" w:color="auto"/>
                    <w:bottom w:val="single" w:sz="4" w:space="0" w:color="auto"/>
                    <w:right w:val="single" w:sz="4" w:space="0" w:color="auto"/>
                  </w:tcBorders>
                  <w:vAlign w:val="center"/>
                </w:tcPr>
                <w:p w14:paraId="2006C8C5" w14:textId="77777777" w:rsidR="00861FC9" w:rsidRPr="0086368F" w:rsidRDefault="00861FC9" w:rsidP="006A24FD">
                  <w:pPr>
                    <w:widowControl w:val="0"/>
                    <w:jc w:val="center"/>
                  </w:pPr>
                  <w:r w:rsidRPr="0086368F">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vAlign w:val="center"/>
                </w:tcPr>
                <w:p w14:paraId="3F50EE88" w14:textId="77777777" w:rsidR="00861FC9" w:rsidRPr="0086368F" w:rsidRDefault="00861FC9" w:rsidP="006A24FD">
                  <w:pPr>
                    <w:widowControl w:val="0"/>
                    <w:jc w:val="center"/>
                  </w:pPr>
                  <w:r w:rsidRPr="0086368F">
                    <w:t>Nurodytos konfidencialios informacijos pagrindimas (paaiškinimas, kuo remiantis nurodytas dokumentas ar jo dalis yra konfidencialūs)</w:t>
                  </w:r>
                </w:p>
              </w:tc>
            </w:tr>
            <w:tr w:rsidR="00861FC9" w:rsidRPr="0086368F" w14:paraId="08E16B5A" w14:textId="77777777" w:rsidTr="006A24FD">
              <w:trPr>
                <w:trHeight w:val="158"/>
              </w:trPr>
              <w:tc>
                <w:tcPr>
                  <w:tcW w:w="560" w:type="dxa"/>
                  <w:tcBorders>
                    <w:top w:val="single" w:sz="4" w:space="0" w:color="auto"/>
                    <w:left w:val="single" w:sz="4" w:space="0" w:color="auto"/>
                    <w:bottom w:val="single" w:sz="4" w:space="0" w:color="auto"/>
                    <w:right w:val="single" w:sz="4" w:space="0" w:color="auto"/>
                  </w:tcBorders>
                </w:tcPr>
                <w:p w14:paraId="6A31D1D4" w14:textId="77777777" w:rsidR="00861FC9" w:rsidRPr="0086368F" w:rsidRDefault="00861FC9" w:rsidP="006A24FD">
                  <w:pPr>
                    <w:widowControl w:val="0"/>
                  </w:pPr>
                </w:p>
              </w:tc>
              <w:tc>
                <w:tcPr>
                  <w:tcW w:w="4483" w:type="dxa"/>
                  <w:tcBorders>
                    <w:top w:val="single" w:sz="4" w:space="0" w:color="auto"/>
                    <w:left w:val="single" w:sz="4" w:space="0" w:color="auto"/>
                    <w:bottom w:val="single" w:sz="4" w:space="0" w:color="auto"/>
                    <w:right w:val="single" w:sz="4" w:space="0" w:color="auto"/>
                  </w:tcBorders>
                </w:tcPr>
                <w:p w14:paraId="144B9D51" w14:textId="77777777" w:rsidR="00861FC9" w:rsidRPr="0086368F" w:rsidRDefault="00861FC9" w:rsidP="006A24FD">
                  <w:pPr>
                    <w:widowControl w:val="0"/>
                  </w:pPr>
                </w:p>
              </w:tc>
              <w:tc>
                <w:tcPr>
                  <w:tcW w:w="4483" w:type="dxa"/>
                  <w:tcBorders>
                    <w:top w:val="single" w:sz="4" w:space="0" w:color="auto"/>
                    <w:left w:val="single" w:sz="4" w:space="0" w:color="auto"/>
                    <w:bottom w:val="single" w:sz="4" w:space="0" w:color="auto"/>
                    <w:right w:val="single" w:sz="4" w:space="0" w:color="auto"/>
                  </w:tcBorders>
                </w:tcPr>
                <w:p w14:paraId="33DEE419" w14:textId="77777777" w:rsidR="00861FC9" w:rsidRPr="0086368F" w:rsidRDefault="00861FC9" w:rsidP="006A24FD">
                  <w:pPr>
                    <w:widowControl w:val="0"/>
                  </w:pPr>
                </w:p>
              </w:tc>
            </w:tr>
            <w:tr w:rsidR="00861FC9" w:rsidRPr="0086368F" w14:paraId="3B7F849F" w14:textId="77777777" w:rsidTr="006A24FD">
              <w:trPr>
                <w:trHeight w:val="237"/>
              </w:trPr>
              <w:tc>
                <w:tcPr>
                  <w:tcW w:w="560" w:type="dxa"/>
                  <w:tcBorders>
                    <w:top w:val="single" w:sz="4" w:space="0" w:color="auto"/>
                    <w:left w:val="single" w:sz="4" w:space="0" w:color="auto"/>
                    <w:bottom w:val="single" w:sz="4" w:space="0" w:color="auto"/>
                    <w:right w:val="single" w:sz="4" w:space="0" w:color="auto"/>
                  </w:tcBorders>
                </w:tcPr>
                <w:p w14:paraId="4AE00E1F" w14:textId="77777777" w:rsidR="00861FC9" w:rsidRPr="0086368F" w:rsidRDefault="00861FC9" w:rsidP="006A24FD">
                  <w:pPr>
                    <w:widowControl w:val="0"/>
                  </w:pPr>
                </w:p>
              </w:tc>
              <w:tc>
                <w:tcPr>
                  <w:tcW w:w="4483" w:type="dxa"/>
                  <w:tcBorders>
                    <w:top w:val="single" w:sz="4" w:space="0" w:color="auto"/>
                    <w:left w:val="single" w:sz="4" w:space="0" w:color="auto"/>
                    <w:bottom w:val="single" w:sz="4" w:space="0" w:color="auto"/>
                    <w:right w:val="single" w:sz="4" w:space="0" w:color="auto"/>
                  </w:tcBorders>
                </w:tcPr>
                <w:p w14:paraId="108A9E78" w14:textId="77777777" w:rsidR="00861FC9" w:rsidRPr="0086368F" w:rsidRDefault="00861FC9" w:rsidP="006A24FD">
                  <w:pPr>
                    <w:widowControl w:val="0"/>
                  </w:pPr>
                </w:p>
              </w:tc>
              <w:tc>
                <w:tcPr>
                  <w:tcW w:w="4483" w:type="dxa"/>
                  <w:tcBorders>
                    <w:top w:val="single" w:sz="4" w:space="0" w:color="auto"/>
                    <w:left w:val="single" w:sz="4" w:space="0" w:color="auto"/>
                    <w:bottom w:val="single" w:sz="4" w:space="0" w:color="auto"/>
                    <w:right w:val="single" w:sz="4" w:space="0" w:color="auto"/>
                  </w:tcBorders>
                </w:tcPr>
                <w:p w14:paraId="30EE27F4" w14:textId="77777777" w:rsidR="00861FC9" w:rsidRPr="0086368F" w:rsidRDefault="00861FC9" w:rsidP="006A24FD">
                  <w:pPr>
                    <w:widowControl w:val="0"/>
                  </w:pPr>
                </w:p>
              </w:tc>
            </w:tr>
          </w:tbl>
          <w:p w14:paraId="260F9E75" w14:textId="77777777" w:rsidR="00861FC9" w:rsidRPr="0086368F" w:rsidRDefault="00861FC9" w:rsidP="006A24FD">
            <w:pPr>
              <w:widowControl w:val="0"/>
            </w:pPr>
          </w:p>
        </w:tc>
      </w:tr>
    </w:tbl>
    <w:p w14:paraId="3EC1C161" w14:textId="77777777" w:rsidR="00861FC9" w:rsidRPr="0086368F" w:rsidRDefault="00861FC9" w:rsidP="00861FC9">
      <w:pPr>
        <w:widowControl w:val="0"/>
        <w:ind w:firstLine="709"/>
        <w:jc w:val="both"/>
      </w:pPr>
      <w:r w:rsidRPr="0086368F">
        <w:rPr>
          <w:i/>
        </w:rPr>
        <w:lastRenderedPageBreak/>
        <w:t>Pastabos:</w:t>
      </w:r>
    </w:p>
    <w:p w14:paraId="2A248B18" w14:textId="77777777" w:rsidR="00861FC9" w:rsidRPr="0086368F" w:rsidRDefault="00861FC9" w:rsidP="00861FC9">
      <w:pPr>
        <w:widowControl w:val="0"/>
        <w:ind w:firstLine="709"/>
        <w:jc w:val="both"/>
        <w:rPr>
          <w:i/>
          <w:iCs/>
        </w:rPr>
      </w:pPr>
      <w:r w:rsidRPr="0086368F">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7" w:history="1">
        <w:r w:rsidRPr="0086368F">
          <w:rPr>
            <w:rStyle w:val="Hipersaitas"/>
            <w:i/>
            <w:iCs/>
          </w:rPr>
          <w:t>http://www.vpt.lrv.lt/</w:t>
        </w:r>
      </w:hyperlink>
      <w:r w:rsidRPr="0086368F">
        <w:rPr>
          <w:i/>
          <w:iCs/>
        </w:rPr>
        <w:t>)</w:t>
      </w:r>
      <w:r w:rsidRPr="0086368F">
        <w:rPr>
          <w:rFonts w:eastAsia="Calibri"/>
          <w:i/>
          <w:iCs/>
        </w:rPr>
        <w:t>.</w:t>
      </w:r>
    </w:p>
    <w:p w14:paraId="56F8DDED" w14:textId="77777777" w:rsidR="00861FC9" w:rsidRPr="0086368F" w:rsidRDefault="00861FC9" w:rsidP="00861FC9">
      <w:pPr>
        <w:widowControl w:val="0"/>
        <w:ind w:firstLine="709"/>
        <w:jc w:val="both"/>
        <w:rPr>
          <w:i/>
          <w:iCs/>
        </w:rPr>
      </w:pPr>
      <w:r w:rsidRPr="0086368F">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466AE82" w14:textId="71C1AF22" w:rsidR="00861FC9" w:rsidRPr="0086368F" w:rsidRDefault="00861FC9" w:rsidP="00861FC9">
      <w:pPr>
        <w:widowControl w:val="0"/>
        <w:ind w:left="142" w:firstLine="567"/>
        <w:jc w:val="both"/>
        <w:rPr>
          <w:i/>
          <w:iCs/>
        </w:rPr>
      </w:pPr>
      <w:r w:rsidRPr="0086368F">
        <w:rPr>
          <w:i/>
          <w:iCs/>
        </w:rPr>
        <w:t xml:space="preserve">- </w:t>
      </w:r>
      <w:r>
        <w:rPr>
          <w:i/>
          <w:iCs/>
        </w:rPr>
        <w:t>j</w:t>
      </w:r>
      <w:r w:rsidRPr="0086368F">
        <w:rPr>
          <w:i/>
          <w:iCs/>
        </w:rPr>
        <w:t xml:space="preserve">eigu </w:t>
      </w:r>
      <w:r w:rsidR="001B4882">
        <w:rPr>
          <w:i/>
          <w:iCs/>
        </w:rPr>
        <w:t>CPO</w:t>
      </w:r>
      <w:r w:rsidRPr="0086368F">
        <w:rPr>
          <w:i/>
          <w:iCs/>
        </w:rPr>
        <w:t xml:space="preserve"> kyla abejonių dėl tiekėjo pasiūlyme nurodytos informacijos konfidencialumo, ji privalo prašyti tiekėjo įrodyti, kodėl nurodyta informacija yra konfidenciali. Jeigu tiekėjas per </w:t>
      </w:r>
      <w:r w:rsidR="001B4882">
        <w:rPr>
          <w:i/>
          <w:iCs/>
        </w:rPr>
        <w:t>CPO</w:t>
      </w:r>
      <w:r w:rsidRPr="0086368F">
        <w:rPr>
          <w:i/>
          <w:iCs/>
        </w:rPr>
        <w:t xml:space="preserve"> nurodytą terminą, kuris negali būti trumpesnis kaip </w:t>
      </w:r>
      <w:r>
        <w:rPr>
          <w:i/>
          <w:iCs/>
        </w:rPr>
        <w:t>3</w:t>
      </w:r>
      <w:r w:rsidRPr="0086368F">
        <w:rPr>
          <w:i/>
          <w:iCs/>
        </w:rPr>
        <w:t xml:space="preserve"> darbo dienos, nepateikia tokių įrodymų arba pateikia netinkamus įrodymus, laikoma, kad tokia informacija yra nekonfidenciali.</w:t>
      </w:r>
    </w:p>
    <w:p w14:paraId="124169CD" w14:textId="22CE59A3" w:rsidR="00861FC9" w:rsidRDefault="00861FC9" w:rsidP="00861FC9">
      <w:pPr>
        <w:widowControl w:val="0"/>
      </w:pPr>
    </w:p>
    <w:p w14:paraId="72849644" w14:textId="67DA9203" w:rsidR="00861FC9" w:rsidRPr="00C07237" w:rsidRDefault="007232DC" w:rsidP="00861FC9">
      <w:pPr>
        <w:widowControl w:val="0"/>
        <w:ind w:firstLine="709"/>
      </w:pPr>
      <w:r w:rsidRPr="007232DC">
        <w:t xml:space="preserve">Kartu su </w:t>
      </w:r>
      <w:r w:rsidRPr="00C147B7">
        <w:t xml:space="preserve">pasiūlymu pateikiami šie dokumentai (kartu su pasiūlymu pateikiami dokumentai nurodyti konkurso sąlygų </w:t>
      </w:r>
      <w:r w:rsidRPr="001D497F">
        <w:t>aprašo 3</w:t>
      </w:r>
      <w:r w:rsidR="001D497F" w:rsidRPr="001D497F">
        <w:t>7</w:t>
      </w:r>
      <w:r w:rsidRPr="001D497F">
        <w:t xml:space="preserve"> p.)</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7118"/>
        <w:gridCol w:w="1842"/>
      </w:tblGrid>
      <w:tr w:rsidR="00861FC9" w:rsidRPr="00C07237" w14:paraId="19A28F2D" w14:textId="77777777" w:rsidTr="006A24FD">
        <w:trPr>
          <w:trHeight w:val="602"/>
        </w:trPr>
        <w:tc>
          <w:tcPr>
            <w:tcW w:w="566" w:type="dxa"/>
          </w:tcPr>
          <w:p w14:paraId="6385A2C4" w14:textId="77777777" w:rsidR="00861FC9" w:rsidRPr="00C07237" w:rsidRDefault="00861FC9" w:rsidP="006A24FD">
            <w:pPr>
              <w:widowControl w:val="0"/>
            </w:pPr>
            <w:r w:rsidRPr="00C07237">
              <w:t>Eil. Nr.</w:t>
            </w:r>
          </w:p>
        </w:tc>
        <w:tc>
          <w:tcPr>
            <w:tcW w:w="7118" w:type="dxa"/>
            <w:vAlign w:val="center"/>
          </w:tcPr>
          <w:p w14:paraId="18C220FB" w14:textId="77777777" w:rsidR="00861FC9" w:rsidRPr="00C07237" w:rsidRDefault="00861FC9" w:rsidP="006A24FD">
            <w:pPr>
              <w:widowControl w:val="0"/>
              <w:jc w:val="center"/>
            </w:pPr>
            <w:r w:rsidRPr="00C07237">
              <w:t>Pateiktų dokumentų pavadinimas</w:t>
            </w:r>
          </w:p>
        </w:tc>
        <w:tc>
          <w:tcPr>
            <w:tcW w:w="1842" w:type="dxa"/>
          </w:tcPr>
          <w:p w14:paraId="6A78069C" w14:textId="77777777" w:rsidR="00861FC9" w:rsidRPr="00C07237" w:rsidRDefault="00861FC9" w:rsidP="006A24FD">
            <w:pPr>
              <w:widowControl w:val="0"/>
              <w:jc w:val="center"/>
            </w:pPr>
            <w:r w:rsidRPr="00C07237">
              <w:t>Dokumento puslapių skaičius</w:t>
            </w:r>
          </w:p>
        </w:tc>
      </w:tr>
      <w:tr w:rsidR="00861FC9" w:rsidRPr="00C07237" w14:paraId="5C0A710C" w14:textId="77777777" w:rsidTr="006A24FD">
        <w:trPr>
          <w:trHeight w:val="208"/>
        </w:trPr>
        <w:tc>
          <w:tcPr>
            <w:tcW w:w="566" w:type="dxa"/>
          </w:tcPr>
          <w:p w14:paraId="0C5B7888" w14:textId="77777777" w:rsidR="00861FC9" w:rsidRPr="00C07237" w:rsidRDefault="00861FC9" w:rsidP="006A24FD">
            <w:pPr>
              <w:widowControl w:val="0"/>
            </w:pPr>
          </w:p>
        </w:tc>
        <w:tc>
          <w:tcPr>
            <w:tcW w:w="7118" w:type="dxa"/>
          </w:tcPr>
          <w:p w14:paraId="2C2BC250" w14:textId="77777777" w:rsidR="00861FC9" w:rsidRPr="00C07237" w:rsidRDefault="00861FC9" w:rsidP="006A24FD">
            <w:pPr>
              <w:widowControl w:val="0"/>
            </w:pPr>
          </w:p>
        </w:tc>
        <w:tc>
          <w:tcPr>
            <w:tcW w:w="1842" w:type="dxa"/>
          </w:tcPr>
          <w:p w14:paraId="25CA46CA" w14:textId="77777777" w:rsidR="00861FC9" w:rsidRPr="00C07237" w:rsidRDefault="00861FC9" w:rsidP="006A24FD">
            <w:pPr>
              <w:widowControl w:val="0"/>
            </w:pPr>
          </w:p>
        </w:tc>
      </w:tr>
      <w:tr w:rsidR="00861FC9" w:rsidRPr="00C07237" w14:paraId="6327367D" w14:textId="77777777" w:rsidTr="006A24FD">
        <w:trPr>
          <w:trHeight w:val="208"/>
        </w:trPr>
        <w:tc>
          <w:tcPr>
            <w:tcW w:w="566" w:type="dxa"/>
          </w:tcPr>
          <w:p w14:paraId="179FC602" w14:textId="77777777" w:rsidR="00861FC9" w:rsidRPr="00C07237" w:rsidRDefault="00861FC9" w:rsidP="006A24FD">
            <w:pPr>
              <w:widowControl w:val="0"/>
            </w:pPr>
          </w:p>
        </w:tc>
        <w:tc>
          <w:tcPr>
            <w:tcW w:w="7118" w:type="dxa"/>
          </w:tcPr>
          <w:p w14:paraId="677BFCBC" w14:textId="77777777" w:rsidR="00861FC9" w:rsidRPr="00C07237" w:rsidRDefault="00861FC9" w:rsidP="006A24FD">
            <w:pPr>
              <w:widowControl w:val="0"/>
            </w:pPr>
          </w:p>
        </w:tc>
        <w:tc>
          <w:tcPr>
            <w:tcW w:w="1842" w:type="dxa"/>
          </w:tcPr>
          <w:p w14:paraId="1A9BB97A" w14:textId="77777777" w:rsidR="00861FC9" w:rsidRPr="00C07237" w:rsidRDefault="00861FC9" w:rsidP="006A24FD">
            <w:pPr>
              <w:widowControl w:val="0"/>
            </w:pPr>
          </w:p>
        </w:tc>
      </w:tr>
    </w:tbl>
    <w:p w14:paraId="726249F3" w14:textId="77777777" w:rsidR="00861FC9" w:rsidRDefault="00861FC9" w:rsidP="00861FC9">
      <w:pPr>
        <w:widowControl w:val="0"/>
        <w:ind w:firstLine="709"/>
        <w:jc w:val="both"/>
        <w:rPr>
          <w:bCs/>
        </w:rPr>
      </w:pPr>
    </w:p>
    <w:p w14:paraId="3FBBE8BD" w14:textId="6D66AFD1" w:rsidR="00861FC9" w:rsidRPr="007232DC" w:rsidRDefault="007232DC" w:rsidP="007232DC">
      <w:pPr>
        <w:widowControl w:val="0"/>
        <w:ind w:firstLine="709"/>
        <w:jc w:val="both"/>
        <w:rPr>
          <w:b/>
        </w:rPr>
      </w:pPr>
      <w:r w:rsidRPr="00B11B19">
        <w:rPr>
          <w:b/>
        </w:rPr>
        <w:t xml:space="preserve">Pasiūlymas galioja </w:t>
      </w:r>
      <w:r w:rsidR="00930777">
        <w:rPr>
          <w:b/>
        </w:rPr>
        <w:t xml:space="preserve">CPO </w:t>
      </w:r>
      <w:r w:rsidRPr="00B11B19">
        <w:rPr>
          <w:b/>
        </w:rPr>
        <w:t xml:space="preserve"> pirkimo dokumentuose nurodytą terminą</w:t>
      </w:r>
      <w:r>
        <w:rPr>
          <w:b/>
        </w:rPr>
        <w:t>.</w:t>
      </w:r>
    </w:p>
    <w:p w14:paraId="36285594" w14:textId="77777777" w:rsidR="007C18F5" w:rsidRDefault="007C18F5" w:rsidP="00861FC9">
      <w:pPr>
        <w:widowControl w:val="0"/>
        <w:ind w:firstLine="709"/>
        <w:jc w:val="both"/>
      </w:pPr>
    </w:p>
    <w:p w14:paraId="24EC244B" w14:textId="77777777" w:rsidR="006C13F4" w:rsidRPr="008F0B80" w:rsidRDefault="006C13F4" w:rsidP="006C13F4">
      <w:pPr>
        <w:widowControl w:val="0"/>
        <w:ind w:firstLine="709"/>
        <w:jc w:val="both"/>
        <w:rPr>
          <w:color w:val="000000" w:themeColor="text1"/>
        </w:rPr>
      </w:pPr>
      <w:r w:rsidRPr="008F0B80">
        <w:rPr>
          <w:color w:val="000000" w:themeColor="text1"/>
        </w:rPr>
        <w:t>Pateikdamas CVP IS priemonėmis pasiūlymą, patvirtinu, kad dokumentų skaitmeninės kopijos ir elektroninėmis priemonėmis pateikti duomenys yra tikri. </w:t>
      </w:r>
    </w:p>
    <w:p w14:paraId="123913B6" w14:textId="77777777" w:rsidR="006C13F4" w:rsidRPr="008F0B80" w:rsidRDefault="006C13F4" w:rsidP="006C13F4">
      <w:pPr>
        <w:widowControl w:val="0"/>
        <w:ind w:firstLine="709"/>
        <w:jc w:val="both"/>
        <w:rPr>
          <w:color w:val="000000" w:themeColor="text1"/>
        </w:rPr>
      </w:pPr>
      <w:r w:rsidRPr="008F0B80">
        <w:rPr>
          <w:color w:val="000000" w:themeColor="text1"/>
        </w:rPr>
        <w:t> </w:t>
      </w:r>
    </w:p>
    <w:p w14:paraId="32B5E504" w14:textId="47E9AC98" w:rsidR="006C13F4" w:rsidRPr="008F0B80" w:rsidRDefault="00B43D49" w:rsidP="006C13F4">
      <w:pPr>
        <w:widowControl w:val="0"/>
        <w:ind w:firstLine="709"/>
        <w:jc w:val="both"/>
        <w:rPr>
          <w:color w:val="000000" w:themeColor="text1"/>
        </w:rPr>
      </w:pPr>
      <w:r>
        <w:rPr>
          <w:b/>
          <w:bCs/>
          <w:color w:val="000000" w:themeColor="text1"/>
        </w:rPr>
        <w:t>CPO</w:t>
      </w:r>
      <w:r w:rsidR="006C13F4" w:rsidRPr="008F0B80">
        <w:rPr>
          <w:b/>
          <w:bCs/>
          <w:color w:val="000000" w:themeColor="text1"/>
        </w:rPr>
        <w:t xml:space="preserve"> nereikalauja, kad </w:t>
      </w:r>
      <w:r w:rsidR="006C13F4" w:rsidRPr="008F0B80">
        <w:rPr>
          <w:color w:val="000000" w:themeColor="text1"/>
        </w:rPr>
        <w:t>pasiūlymas (pagal šią formą)</w:t>
      </w:r>
      <w:r w:rsidR="006C13F4" w:rsidRPr="008F0B80">
        <w:rPr>
          <w:b/>
          <w:bCs/>
          <w:color w:val="000000" w:themeColor="text1"/>
        </w:rPr>
        <w:t xml:space="preserve"> </w:t>
      </w:r>
      <w:r w:rsidR="006C13F4" w:rsidRPr="008F0B80">
        <w:rPr>
          <w:color w:val="000000" w:themeColor="text1"/>
        </w:rPr>
        <w:t>būtų pasirašytas.</w:t>
      </w:r>
      <w:r w:rsidR="006C13F4" w:rsidRPr="008F0B80">
        <w:rPr>
          <w:b/>
          <w:bCs/>
          <w:color w:val="000000" w:themeColor="text1"/>
        </w:rPr>
        <w:t xml:space="preserve"> </w:t>
      </w:r>
      <w:r w:rsidR="006C13F4" w:rsidRPr="008F0B80">
        <w:rPr>
          <w:color w:val="000000" w:themeColor="text1"/>
        </w:rPr>
        <w:t>Tiekėjui pateikus pasirašytą pasiūlymą, jo pasirašymas nebus vertinamas. </w:t>
      </w:r>
    </w:p>
    <w:p w14:paraId="33D9AE82" w14:textId="77777777" w:rsidR="006C13F4" w:rsidRDefault="006C13F4" w:rsidP="00861FC9">
      <w:pPr>
        <w:widowControl w:val="0"/>
        <w:ind w:firstLine="709"/>
        <w:jc w:val="both"/>
      </w:pPr>
    </w:p>
    <w:p w14:paraId="5380244B" w14:textId="77777777" w:rsidR="007C18F5" w:rsidRDefault="007C18F5" w:rsidP="00861FC9">
      <w:pPr>
        <w:widowControl w:val="0"/>
        <w:ind w:firstLine="709"/>
        <w:jc w:val="both"/>
      </w:pPr>
    </w:p>
    <w:p w14:paraId="29BDE830" w14:textId="77777777" w:rsidR="00861FC9" w:rsidRDefault="00861FC9" w:rsidP="00861FC9">
      <w:pPr>
        <w:widowControl w:val="0"/>
      </w:pPr>
    </w:p>
    <w:p w14:paraId="7B6F9130" w14:textId="77777777" w:rsidR="00716225" w:rsidRDefault="00716225"/>
    <w:sectPr w:rsidR="00716225" w:rsidSect="007C18F5">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5651B" w14:textId="77777777" w:rsidR="000612DE" w:rsidRDefault="000612DE" w:rsidP="00A225DC">
      <w:r>
        <w:separator/>
      </w:r>
    </w:p>
  </w:endnote>
  <w:endnote w:type="continuationSeparator" w:id="0">
    <w:p w14:paraId="29C669DC" w14:textId="77777777" w:rsidR="000612DE" w:rsidRDefault="000612DE" w:rsidP="00A22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1E407" w14:textId="77777777" w:rsidR="000612DE" w:rsidRDefault="000612DE" w:rsidP="00A225DC">
      <w:r>
        <w:separator/>
      </w:r>
    </w:p>
  </w:footnote>
  <w:footnote w:type="continuationSeparator" w:id="0">
    <w:p w14:paraId="15EC327C" w14:textId="77777777" w:rsidR="000612DE" w:rsidRDefault="000612DE" w:rsidP="00A225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9355728"/>
      <w:docPartObj>
        <w:docPartGallery w:val="Page Numbers (Top of Page)"/>
        <w:docPartUnique/>
      </w:docPartObj>
    </w:sdtPr>
    <w:sdtEndPr/>
    <w:sdtContent>
      <w:p w14:paraId="0626E1DE" w14:textId="32CE5A1A" w:rsidR="00A225DC" w:rsidRDefault="00A225DC">
        <w:pPr>
          <w:pStyle w:val="Antrats"/>
          <w:jc w:val="center"/>
        </w:pPr>
        <w:r>
          <w:fldChar w:fldCharType="begin"/>
        </w:r>
        <w:r>
          <w:instrText>PAGE   \* MERGEFORMAT</w:instrText>
        </w:r>
        <w:r>
          <w:fldChar w:fldCharType="separate"/>
        </w:r>
        <w:r>
          <w:t>2</w:t>
        </w:r>
        <w:r>
          <w:fldChar w:fldCharType="end"/>
        </w:r>
      </w:p>
    </w:sdtContent>
  </w:sdt>
  <w:p w14:paraId="28FAB72A" w14:textId="77777777" w:rsidR="00A225DC" w:rsidRDefault="00A225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49D11108"/>
    <w:multiLevelType w:val="hybridMultilevel"/>
    <w:tmpl w:val="C2D8619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AC82AD5"/>
    <w:multiLevelType w:val="hybridMultilevel"/>
    <w:tmpl w:val="9D00A6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C9A6257"/>
    <w:multiLevelType w:val="hybridMultilevel"/>
    <w:tmpl w:val="9D00A6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C474A60"/>
    <w:multiLevelType w:val="hybridMultilevel"/>
    <w:tmpl w:val="4166581A"/>
    <w:lvl w:ilvl="0" w:tplc="C650723E">
      <w:start w:val="3"/>
      <w:numFmt w:val="bullet"/>
      <w:lvlText w:val="-"/>
      <w:lvlJc w:val="left"/>
      <w:pPr>
        <w:ind w:left="1042" w:hanging="360"/>
      </w:pPr>
      <w:rPr>
        <w:rFonts w:ascii="Times New Roman" w:eastAsia="Times New Roman" w:hAnsi="Times New Roman" w:cs="Times New Roman" w:hint="default"/>
      </w:rPr>
    </w:lvl>
    <w:lvl w:ilvl="1" w:tplc="04270003" w:tentative="1">
      <w:start w:val="1"/>
      <w:numFmt w:val="bullet"/>
      <w:lvlText w:val="o"/>
      <w:lvlJc w:val="left"/>
      <w:pPr>
        <w:ind w:left="1762" w:hanging="360"/>
      </w:pPr>
      <w:rPr>
        <w:rFonts w:ascii="Courier New" w:hAnsi="Courier New" w:cs="Courier New" w:hint="default"/>
      </w:rPr>
    </w:lvl>
    <w:lvl w:ilvl="2" w:tplc="04270005" w:tentative="1">
      <w:start w:val="1"/>
      <w:numFmt w:val="bullet"/>
      <w:lvlText w:val=""/>
      <w:lvlJc w:val="left"/>
      <w:pPr>
        <w:ind w:left="2482" w:hanging="360"/>
      </w:pPr>
      <w:rPr>
        <w:rFonts w:ascii="Wingdings" w:hAnsi="Wingdings" w:hint="default"/>
      </w:rPr>
    </w:lvl>
    <w:lvl w:ilvl="3" w:tplc="04270001" w:tentative="1">
      <w:start w:val="1"/>
      <w:numFmt w:val="bullet"/>
      <w:lvlText w:val=""/>
      <w:lvlJc w:val="left"/>
      <w:pPr>
        <w:ind w:left="3202" w:hanging="360"/>
      </w:pPr>
      <w:rPr>
        <w:rFonts w:ascii="Symbol" w:hAnsi="Symbol" w:hint="default"/>
      </w:rPr>
    </w:lvl>
    <w:lvl w:ilvl="4" w:tplc="04270003" w:tentative="1">
      <w:start w:val="1"/>
      <w:numFmt w:val="bullet"/>
      <w:lvlText w:val="o"/>
      <w:lvlJc w:val="left"/>
      <w:pPr>
        <w:ind w:left="3922" w:hanging="360"/>
      </w:pPr>
      <w:rPr>
        <w:rFonts w:ascii="Courier New" w:hAnsi="Courier New" w:cs="Courier New" w:hint="default"/>
      </w:rPr>
    </w:lvl>
    <w:lvl w:ilvl="5" w:tplc="04270005" w:tentative="1">
      <w:start w:val="1"/>
      <w:numFmt w:val="bullet"/>
      <w:lvlText w:val=""/>
      <w:lvlJc w:val="left"/>
      <w:pPr>
        <w:ind w:left="4642" w:hanging="360"/>
      </w:pPr>
      <w:rPr>
        <w:rFonts w:ascii="Wingdings" w:hAnsi="Wingdings" w:hint="default"/>
      </w:rPr>
    </w:lvl>
    <w:lvl w:ilvl="6" w:tplc="04270001" w:tentative="1">
      <w:start w:val="1"/>
      <w:numFmt w:val="bullet"/>
      <w:lvlText w:val=""/>
      <w:lvlJc w:val="left"/>
      <w:pPr>
        <w:ind w:left="5362" w:hanging="360"/>
      </w:pPr>
      <w:rPr>
        <w:rFonts w:ascii="Symbol" w:hAnsi="Symbol" w:hint="default"/>
      </w:rPr>
    </w:lvl>
    <w:lvl w:ilvl="7" w:tplc="04270003" w:tentative="1">
      <w:start w:val="1"/>
      <w:numFmt w:val="bullet"/>
      <w:lvlText w:val="o"/>
      <w:lvlJc w:val="left"/>
      <w:pPr>
        <w:ind w:left="6082" w:hanging="360"/>
      </w:pPr>
      <w:rPr>
        <w:rFonts w:ascii="Courier New" w:hAnsi="Courier New" w:cs="Courier New" w:hint="default"/>
      </w:rPr>
    </w:lvl>
    <w:lvl w:ilvl="8" w:tplc="04270005" w:tentative="1">
      <w:start w:val="1"/>
      <w:numFmt w:val="bullet"/>
      <w:lvlText w:val=""/>
      <w:lvlJc w:val="left"/>
      <w:pPr>
        <w:ind w:left="6802" w:hanging="360"/>
      </w:pPr>
      <w:rPr>
        <w:rFonts w:ascii="Wingdings" w:hAnsi="Wingdings" w:hint="default"/>
      </w:rPr>
    </w:lvl>
  </w:abstractNum>
  <w:abstractNum w:abstractNumId="5" w15:restartNumberingAfterBreak="0">
    <w:nsid w:val="646539C8"/>
    <w:multiLevelType w:val="hybridMultilevel"/>
    <w:tmpl w:val="38A0B198"/>
    <w:lvl w:ilvl="0" w:tplc="358A5AC8">
      <w:start w:val="1"/>
      <w:numFmt w:val="bullet"/>
      <w:lvlText w:val="-"/>
      <w:lvlJc w:val="left"/>
      <w:pPr>
        <w:ind w:left="1069" w:hanging="360"/>
      </w:pPr>
      <w:rPr>
        <w:rFonts w:ascii="Times New Roman" w:eastAsia="Times New Roman" w:hAnsi="Times New Roman" w:cs="Times New Roman" w:hint="default"/>
        <w:b/>
        <w:i/>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6" w15:restartNumberingAfterBreak="0">
    <w:nsid w:val="70123730"/>
    <w:multiLevelType w:val="hybridMultilevel"/>
    <w:tmpl w:val="B9EE8EDA"/>
    <w:lvl w:ilvl="0" w:tplc="A606E5BE">
      <w:start w:val="1"/>
      <w:numFmt w:val="decimal"/>
      <w:lvlText w:val="%1)"/>
      <w:lvlJc w:val="left"/>
      <w:pPr>
        <w:ind w:left="720" w:hanging="360"/>
      </w:pPr>
      <w:rPr>
        <w:rFonts w:ascii="Times New Roman" w:hAnsi="Times New Roman" w:cs="Times New Roman" w:hint="default"/>
        <w:b w:val="0"/>
        <w:bCs/>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6323F41"/>
    <w:multiLevelType w:val="hybridMultilevel"/>
    <w:tmpl w:val="AF3C29EC"/>
    <w:lvl w:ilvl="0" w:tplc="320AF5FE">
      <w:start w:val="1"/>
      <w:numFmt w:val="bullet"/>
      <w:lvlText w:val="-"/>
      <w:lvlJc w:val="left"/>
      <w:pPr>
        <w:ind w:left="1042" w:hanging="360"/>
      </w:pPr>
      <w:rPr>
        <w:rFonts w:ascii="Times New Roman" w:eastAsia="Times New Roman" w:hAnsi="Times New Roman" w:cs="Times New Roman" w:hint="default"/>
        <w:color w:val="auto"/>
      </w:rPr>
    </w:lvl>
    <w:lvl w:ilvl="1" w:tplc="04270003" w:tentative="1">
      <w:start w:val="1"/>
      <w:numFmt w:val="bullet"/>
      <w:lvlText w:val="o"/>
      <w:lvlJc w:val="left"/>
      <w:pPr>
        <w:ind w:left="1762" w:hanging="360"/>
      </w:pPr>
      <w:rPr>
        <w:rFonts w:ascii="Courier New" w:hAnsi="Courier New" w:cs="Courier New" w:hint="default"/>
      </w:rPr>
    </w:lvl>
    <w:lvl w:ilvl="2" w:tplc="04270005" w:tentative="1">
      <w:start w:val="1"/>
      <w:numFmt w:val="bullet"/>
      <w:lvlText w:val=""/>
      <w:lvlJc w:val="left"/>
      <w:pPr>
        <w:ind w:left="2482" w:hanging="360"/>
      </w:pPr>
      <w:rPr>
        <w:rFonts w:ascii="Wingdings" w:hAnsi="Wingdings" w:hint="default"/>
      </w:rPr>
    </w:lvl>
    <w:lvl w:ilvl="3" w:tplc="04270001" w:tentative="1">
      <w:start w:val="1"/>
      <w:numFmt w:val="bullet"/>
      <w:lvlText w:val=""/>
      <w:lvlJc w:val="left"/>
      <w:pPr>
        <w:ind w:left="3202" w:hanging="360"/>
      </w:pPr>
      <w:rPr>
        <w:rFonts w:ascii="Symbol" w:hAnsi="Symbol" w:hint="default"/>
      </w:rPr>
    </w:lvl>
    <w:lvl w:ilvl="4" w:tplc="04270003" w:tentative="1">
      <w:start w:val="1"/>
      <w:numFmt w:val="bullet"/>
      <w:lvlText w:val="o"/>
      <w:lvlJc w:val="left"/>
      <w:pPr>
        <w:ind w:left="3922" w:hanging="360"/>
      </w:pPr>
      <w:rPr>
        <w:rFonts w:ascii="Courier New" w:hAnsi="Courier New" w:cs="Courier New" w:hint="default"/>
      </w:rPr>
    </w:lvl>
    <w:lvl w:ilvl="5" w:tplc="04270005" w:tentative="1">
      <w:start w:val="1"/>
      <w:numFmt w:val="bullet"/>
      <w:lvlText w:val=""/>
      <w:lvlJc w:val="left"/>
      <w:pPr>
        <w:ind w:left="4642" w:hanging="360"/>
      </w:pPr>
      <w:rPr>
        <w:rFonts w:ascii="Wingdings" w:hAnsi="Wingdings" w:hint="default"/>
      </w:rPr>
    </w:lvl>
    <w:lvl w:ilvl="6" w:tplc="04270001" w:tentative="1">
      <w:start w:val="1"/>
      <w:numFmt w:val="bullet"/>
      <w:lvlText w:val=""/>
      <w:lvlJc w:val="left"/>
      <w:pPr>
        <w:ind w:left="5362" w:hanging="360"/>
      </w:pPr>
      <w:rPr>
        <w:rFonts w:ascii="Symbol" w:hAnsi="Symbol" w:hint="default"/>
      </w:rPr>
    </w:lvl>
    <w:lvl w:ilvl="7" w:tplc="04270003" w:tentative="1">
      <w:start w:val="1"/>
      <w:numFmt w:val="bullet"/>
      <w:lvlText w:val="o"/>
      <w:lvlJc w:val="left"/>
      <w:pPr>
        <w:ind w:left="6082" w:hanging="360"/>
      </w:pPr>
      <w:rPr>
        <w:rFonts w:ascii="Courier New" w:hAnsi="Courier New" w:cs="Courier New" w:hint="default"/>
      </w:rPr>
    </w:lvl>
    <w:lvl w:ilvl="8" w:tplc="04270005" w:tentative="1">
      <w:start w:val="1"/>
      <w:numFmt w:val="bullet"/>
      <w:lvlText w:val=""/>
      <w:lvlJc w:val="left"/>
      <w:pPr>
        <w:ind w:left="6802" w:hanging="360"/>
      </w:pPr>
      <w:rPr>
        <w:rFonts w:ascii="Wingdings" w:hAnsi="Wingdings" w:hint="default"/>
      </w:rPr>
    </w:lvl>
  </w:abstractNum>
  <w:num w:numId="1">
    <w:abstractNumId w:val="6"/>
  </w:num>
  <w:num w:numId="2">
    <w:abstractNumId w:val="5"/>
  </w:num>
  <w:num w:numId="3">
    <w:abstractNumId w:val="3"/>
  </w:num>
  <w:num w:numId="4">
    <w:abstractNumId w:val="2"/>
  </w:num>
  <w:num w:numId="5">
    <w:abstractNumId w:val="1"/>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FC9"/>
    <w:rsid w:val="00012259"/>
    <w:rsid w:val="00054629"/>
    <w:rsid w:val="00055CB7"/>
    <w:rsid w:val="000612DE"/>
    <w:rsid w:val="00065473"/>
    <w:rsid w:val="0006787C"/>
    <w:rsid w:val="000C0027"/>
    <w:rsid w:val="000C2C43"/>
    <w:rsid w:val="000E2E60"/>
    <w:rsid w:val="000E5B53"/>
    <w:rsid w:val="000E6108"/>
    <w:rsid w:val="000F0092"/>
    <w:rsid w:val="00100478"/>
    <w:rsid w:val="0010464C"/>
    <w:rsid w:val="001168B3"/>
    <w:rsid w:val="0012048B"/>
    <w:rsid w:val="001321B4"/>
    <w:rsid w:val="00154B92"/>
    <w:rsid w:val="00155B0E"/>
    <w:rsid w:val="001629CE"/>
    <w:rsid w:val="00174171"/>
    <w:rsid w:val="0017543F"/>
    <w:rsid w:val="001940EF"/>
    <w:rsid w:val="001B4882"/>
    <w:rsid w:val="001B7341"/>
    <w:rsid w:val="001D497F"/>
    <w:rsid w:val="001D4BAD"/>
    <w:rsid w:val="001D75FE"/>
    <w:rsid w:val="001F61C5"/>
    <w:rsid w:val="001F6B00"/>
    <w:rsid w:val="001F6F57"/>
    <w:rsid w:val="00213133"/>
    <w:rsid w:val="00232EB3"/>
    <w:rsid w:val="00251DDC"/>
    <w:rsid w:val="002520CD"/>
    <w:rsid w:val="002B0E9E"/>
    <w:rsid w:val="002E0010"/>
    <w:rsid w:val="002E14BF"/>
    <w:rsid w:val="002F1990"/>
    <w:rsid w:val="002F5B2B"/>
    <w:rsid w:val="00321B2A"/>
    <w:rsid w:val="00333A73"/>
    <w:rsid w:val="00342F85"/>
    <w:rsid w:val="00347CCD"/>
    <w:rsid w:val="003845B0"/>
    <w:rsid w:val="003A3399"/>
    <w:rsid w:val="003B0663"/>
    <w:rsid w:val="003B6A7D"/>
    <w:rsid w:val="003D5B1F"/>
    <w:rsid w:val="00404BFE"/>
    <w:rsid w:val="004066E3"/>
    <w:rsid w:val="004104BA"/>
    <w:rsid w:val="00423219"/>
    <w:rsid w:val="00477917"/>
    <w:rsid w:val="00480A97"/>
    <w:rsid w:val="004A102D"/>
    <w:rsid w:val="004B2A58"/>
    <w:rsid w:val="004C2C11"/>
    <w:rsid w:val="004D15D4"/>
    <w:rsid w:val="004D2BFA"/>
    <w:rsid w:val="00500079"/>
    <w:rsid w:val="005020D0"/>
    <w:rsid w:val="005113C4"/>
    <w:rsid w:val="00522724"/>
    <w:rsid w:val="00522BB0"/>
    <w:rsid w:val="005272FB"/>
    <w:rsid w:val="00536935"/>
    <w:rsid w:val="0054707F"/>
    <w:rsid w:val="00562EF1"/>
    <w:rsid w:val="00577C85"/>
    <w:rsid w:val="00582166"/>
    <w:rsid w:val="00583D37"/>
    <w:rsid w:val="005856B1"/>
    <w:rsid w:val="005B6C79"/>
    <w:rsid w:val="005B7254"/>
    <w:rsid w:val="005D50D4"/>
    <w:rsid w:val="005E585A"/>
    <w:rsid w:val="00613348"/>
    <w:rsid w:val="00644D95"/>
    <w:rsid w:val="006472F1"/>
    <w:rsid w:val="006724EC"/>
    <w:rsid w:val="006C13F4"/>
    <w:rsid w:val="006C1CB6"/>
    <w:rsid w:val="006D18BE"/>
    <w:rsid w:val="006F69DA"/>
    <w:rsid w:val="00714F9D"/>
    <w:rsid w:val="00716225"/>
    <w:rsid w:val="007232DC"/>
    <w:rsid w:val="00723F06"/>
    <w:rsid w:val="00732A66"/>
    <w:rsid w:val="00735F4A"/>
    <w:rsid w:val="00743370"/>
    <w:rsid w:val="007563D4"/>
    <w:rsid w:val="007613B3"/>
    <w:rsid w:val="007C018F"/>
    <w:rsid w:val="007C18F5"/>
    <w:rsid w:val="00810D9E"/>
    <w:rsid w:val="008233DC"/>
    <w:rsid w:val="0083235F"/>
    <w:rsid w:val="008407D0"/>
    <w:rsid w:val="00854E18"/>
    <w:rsid w:val="00861FC9"/>
    <w:rsid w:val="008831A0"/>
    <w:rsid w:val="008969C8"/>
    <w:rsid w:val="008A39FD"/>
    <w:rsid w:val="008C037D"/>
    <w:rsid w:val="008C20FF"/>
    <w:rsid w:val="008D2FCB"/>
    <w:rsid w:val="008F0B80"/>
    <w:rsid w:val="008F6A8E"/>
    <w:rsid w:val="00917576"/>
    <w:rsid w:val="00921261"/>
    <w:rsid w:val="00930777"/>
    <w:rsid w:val="009543EE"/>
    <w:rsid w:val="00960AF6"/>
    <w:rsid w:val="00997D93"/>
    <w:rsid w:val="009C680F"/>
    <w:rsid w:val="009D5377"/>
    <w:rsid w:val="009E441F"/>
    <w:rsid w:val="00A0084E"/>
    <w:rsid w:val="00A12160"/>
    <w:rsid w:val="00A225DC"/>
    <w:rsid w:val="00A371E8"/>
    <w:rsid w:val="00A52DA5"/>
    <w:rsid w:val="00A81C69"/>
    <w:rsid w:val="00A85605"/>
    <w:rsid w:val="00AE62CC"/>
    <w:rsid w:val="00AF3FED"/>
    <w:rsid w:val="00AF4844"/>
    <w:rsid w:val="00B1510A"/>
    <w:rsid w:val="00B378C8"/>
    <w:rsid w:val="00B43D49"/>
    <w:rsid w:val="00B536DA"/>
    <w:rsid w:val="00B57B4D"/>
    <w:rsid w:val="00B66033"/>
    <w:rsid w:val="00B7646C"/>
    <w:rsid w:val="00BA24A0"/>
    <w:rsid w:val="00BA49C8"/>
    <w:rsid w:val="00BB143A"/>
    <w:rsid w:val="00BF0B12"/>
    <w:rsid w:val="00BF34D1"/>
    <w:rsid w:val="00C07C10"/>
    <w:rsid w:val="00C147B7"/>
    <w:rsid w:val="00C42DDD"/>
    <w:rsid w:val="00C432C2"/>
    <w:rsid w:val="00C53CC6"/>
    <w:rsid w:val="00C5701A"/>
    <w:rsid w:val="00CA69AC"/>
    <w:rsid w:val="00CB2263"/>
    <w:rsid w:val="00CC3ADB"/>
    <w:rsid w:val="00CD065B"/>
    <w:rsid w:val="00CE4EEE"/>
    <w:rsid w:val="00D026C1"/>
    <w:rsid w:val="00D033DE"/>
    <w:rsid w:val="00D12750"/>
    <w:rsid w:val="00D40D08"/>
    <w:rsid w:val="00D41F44"/>
    <w:rsid w:val="00D511F7"/>
    <w:rsid w:val="00D54964"/>
    <w:rsid w:val="00D77053"/>
    <w:rsid w:val="00D83588"/>
    <w:rsid w:val="00D85F40"/>
    <w:rsid w:val="00DA6E16"/>
    <w:rsid w:val="00DB0134"/>
    <w:rsid w:val="00DB0BD5"/>
    <w:rsid w:val="00DD124E"/>
    <w:rsid w:val="00DD2E90"/>
    <w:rsid w:val="00DE000B"/>
    <w:rsid w:val="00DE7672"/>
    <w:rsid w:val="00E01122"/>
    <w:rsid w:val="00E06616"/>
    <w:rsid w:val="00E07AF1"/>
    <w:rsid w:val="00E24C93"/>
    <w:rsid w:val="00E314D2"/>
    <w:rsid w:val="00E528E3"/>
    <w:rsid w:val="00E635E4"/>
    <w:rsid w:val="00EA4B88"/>
    <w:rsid w:val="00EA5DD2"/>
    <w:rsid w:val="00EE1889"/>
    <w:rsid w:val="00EE368B"/>
    <w:rsid w:val="00EF01F0"/>
    <w:rsid w:val="00EF15F6"/>
    <w:rsid w:val="00EF3222"/>
    <w:rsid w:val="00F55E8A"/>
    <w:rsid w:val="00F75F4C"/>
    <w:rsid w:val="00F867F1"/>
    <w:rsid w:val="00F93A31"/>
    <w:rsid w:val="00FA1E30"/>
    <w:rsid w:val="00FD170F"/>
    <w:rsid w:val="00FD65F4"/>
    <w:rsid w:val="00FD765F"/>
    <w:rsid w:val="00FE3B21"/>
    <w:rsid w:val="00FF7C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7DEB9"/>
  <w15:chartTrackingRefBased/>
  <w15:docId w15:val="{84DC2565-77E8-40AE-94A8-AD8FB8664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61FC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861FC9"/>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qFormat/>
    <w:rsid w:val="00861FC9"/>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qFormat/>
    <w:locked/>
    <w:rsid w:val="00861FC9"/>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semiHidden/>
    <w:unhideWhenUsed/>
    <w:rsid w:val="00861FC9"/>
    <w:rPr>
      <w:sz w:val="16"/>
      <w:szCs w:val="16"/>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unhideWhenUsed/>
    <w:qFormat/>
    <w:rsid w:val="00861FC9"/>
    <w:rPr>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861FC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04BFE"/>
    <w:rPr>
      <w:b/>
      <w:bCs/>
    </w:rPr>
  </w:style>
  <w:style w:type="character" w:customStyle="1" w:styleId="KomentarotemaDiagrama">
    <w:name w:val="Komentaro tema Diagrama"/>
    <w:basedOn w:val="KomentarotekstasDiagrama"/>
    <w:link w:val="Komentarotema"/>
    <w:uiPriority w:val="99"/>
    <w:semiHidden/>
    <w:rsid w:val="00404BFE"/>
    <w:rPr>
      <w:rFonts w:ascii="Times New Roman" w:eastAsia="Times New Roman" w:hAnsi="Times New Roman" w:cs="Times New Roman"/>
      <w:b/>
      <w:bCs/>
      <w:sz w:val="20"/>
      <w:szCs w:val="20"/>
    </w:rPr>
  </w:style>
  <w:style w:type="paragraph" w:styleId="Antrats">
    <w:name w:val="header"/>
    <w:basedOn w:val="prastasis"/>
    <w:link w:val="AntratsDiagrama"/>
    <w:uiPriority w:val="99"/>
    <w:unhideWhenUsed/>
    <w:rsid w:val="00A225DC"/>
    <w:pPr>
      <w:tabs>
        <w:tab w:val="center" w:pos="4819"/>
        <w:tab w:val="right" w:pos="9638"/>
      </w:tabs>
    </w:pPr>
  </w:style>
  <w:style w:type="character" w:customStyle="1" w:styleId="AntratsDiagrama">
    <w:name w:val="Antraštės Diagrama"/>
    <w:basedOn w:val="Numatytasispastraiposriftas"/>
    <w:link w:val="Antrats"/>
    <w:uiPriority w:val="99"/>
    <w:rsid w:val="00A225DC"/>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A225DC"/>
    <w:pPr>
      <w:tabs>
        <w:tab w:val="center" w:pos="4819"/>
        <w:tab w:val="right" w:pos="9638"/>
      </w:tabs>
    </w:pPr>
  </w:style>
  <w:style w:type="character" w:customStyle="1" w:styleId="PoratDiagrama">
    <w:name w:val="Poraštė Diagrama"/>
    <w:basedOn w:val="Numatytasispastraiposriftas"/>
    <w:link w:val="Porat"/>
    <w:uiPriority w:val="99"/>
    <w:rsid w:val="00A225DC"/>
    <w:rPr>
      <w:rFonts w:ascii="Times New Roman" w:eastAsia="Times New Roman" w:hAnsi="Times New Roman" w:cs="Times New Roman"/>
      <w:sz w:val="24"/>
      <w:szCs w:val="24"/>
    </w:rPr>
  </w:style>
  <w:style w:type="paragraph" w:customStyle="1" w:styleId="xmsonormal">
    <w:name w:val="x_msonormal"/>
    <w:basedOn w:val="prastasis"/>
    <w:rsid w:val="008831A0"/>
    <w:rPr>
      <w:rFonts w:ascii="Calibri" w:eastAsiaTheme="minorHAnsi" w:hAnsi="Calibri" w:cs="Calibri"/>
      <w:sz w:val="22"/>
      <w:szCs w:val="22"/>
      <w:lang w:eastAsia="lt-LT"/>
    </w:rPr>
  </w:style>
  <w:style w:type="table" w:styleId="Lentelstinklelis">
    <w:name w:val="Table Grid"/>
    <w:basedOn w:val="prastojilentel"/>
    <w:uiPriority w:val="39"/>
    <w:rsid w:val="008831A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498">
    <w:name w:val="t498"/>
    <w:basedOn w:val="Numatytasispastraiposriftas"/>
    <w:rsid w:val="00A371E8"/>
  </w:style>
  <w:style w:type="paragraph" w:styleId="Debesliotekstas">
    <w:name w:val="Balloon Text"/>
    <w:basedOn w:val="prastasis"/>
    <w:link w:val="DebesliotekstasDiagrama"/>
    <w:uiPriority w:val="99"/>
    <w:semiHidden/>
    <w:unhideWhenUsed/>
    <w:rsid w:val="004066E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066E3"/>
    <w:rPr>
      <w:rFonts w:ascii="Segoe UI" w:eastAsia="Times New Roman" w:hAnsi="Segoe UI" w:cs="Segoe UI"/>
      <w:sz w:val="18"/>
      <w:szCs w:val="18"/>
    </w:rPr>
  </w:style>
  <w:style w:type="paragraph" w:customStyle="1" w:styleId="paragraph">
    <w:name w:val="paragraph"/>
    <w:basedOn w:val="prastasis"/>
    <w:rsid w:val="006C13F4"/>
    <w:pPr>
      <w:spacing w:before="100" w:beforeAutospacing="1" w:after="100" w:afterAutospacing="1"/>
    </w:pPr>
    <w:rPr>
      <w:lang w:eastAsia="lt-LT"/>
    </w:rPr>
  </w:style>
  <w:style w:type="character" w:customStyle="1" w:styleId="normaltextrun">
    <w:name w:val="normaltextrun"/>
    <w:basedOn w:val="Numatytasispastraiposriftas"/>
    <w:rsid w:val="006C13F4"/>
  </w:style>
  <w:style w:type="character" w:customStyle="1" w:styleId="eop">
    <w:name w:val="eop"/>
    <w:basedOn w:val="Numatytasispastraiposriftas"/>
    <w:rsid w:val="006C13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310009">
      <w:bodyDiv w:val="1"/>
      <w:marLeft w:val="0"/>
      <w:marRight w:val="0"/>
      <w:marTop w:val="0"/>
      <w:marBottom w:val="0"/>
      <w:divBdr>
        <w:top w:val="none" w:sz="0" w:space="0" w:color="auto"/>
        <w:left w:val="none" w:sz="0" w:space="0" w:color="auto"/>
        <w:bottom w:val="none" w:sz="0" w:space="0" w:color="auto"/>
        <w:right w:val="none" w:sz="0" w:space="0" w:color="auto"/>
      </w:divBdr>
    </w:div>
    <w:div w:id="1793792642">
      <w:bodyDiv w:val="1"/>
      <w:marLeft w:val="0"/>
      <w:marRight w:val="0"/>
      <w:marTop w:val="0"/>
      <w:marBottom w:val="0"/>
      <w:divBdr>
        <w:top w:val="none" w:sz="0" w:space="0" w:color="auto"/>
        <w:left w:val="none" w:sz="0" w:space="0" w:color="auto"/>
        <w:bottom w:val="none" w:sz="0" w:space="0" w:color="auto"/>
        <w:right w:val="none" w:sz="0" w:space="0" w:color="auto"/>
      </w:divBdr>
      <w:divsChild>
        <w:div w:id="2078824404">
          <w:marLeft w:val="0"/>
          <w:marRight w:val="0"/>
          <w:marTop w:val="0"/>
          <w:marBottom w:val="0"/>
          <w:divBdr>
            <w:top w:val="none" w:sz="0" w:space="0" w:color="auto"/>
            <w:left w:val="none" w:sz="0" w:space="0" w:color="auto"/>
            <w:bottom w:val="none" w:sz="0" w:space="0" w:color="auto"/>
            <w:right w:val="none" w:sz="0" w:space="0" w:color="auto"/>
          </w:divBdr>
        </w:div>
        <w:div w:id="1970696651">
          <w:marLeft w:val="0"/>
          <w:marRight w:val="0"/>
          <w:marTop w:val="0"/>
          <w:marBottom w:val="0"/>
          <w:divBdr>
            <w:top w:val="none" w:sz="0" w:space="0" w:color="auto"/>
            <w:left w:val="none" w:sz="0" w:space="0" w:color="auto"/>
            <w:bottom w:val="none" w:sz="0" w:space="0" w:color="auto"/>
            <w:right w:val="none" w:sz="0" w:space="0" w:color="auto"/>
          </w:divBdr>
        </w:div>
        <w:div w:id="278801564">
          <w:marLeft w:val="0"/>
          <w:marRight w:val="0"/>
          <w:marTop w:val="0"/>
          <w:marBottom w:val="0"/>
          <w:divBdr>
            <w:top w:val="none" w:sz="0" w:space="0" w:color="auto"/>
            <w:left w:val="none" w:sz="0" w:space="0" w:color="auto"/>
            <w:bottom w:val="none" w:sz="0" w:space="0" w:color="auto"/>
            <w:right w:val="none" w:sz="0" w:space="0" w:color="auto"/>
          </w:divBdr>
        </w:div>
      </w:divsChild>
    </w:div>
    <w:div w:id="1900163245">
      <w:bodyDiv w:val="1"/>
      <w:marLeft w:val="0"/>
      <w:marRight w:val="0"/>
      <w:marTop w:val="0"/>
      <w:marBottom w:val="0"/>
      <w:divBdr>
        <w:top w:val="none" w:sz="0" w:space="0" w:color="auto"/>
        <w:left w:val="none" w:sz="0" w:space="0" w:color="auto"/>
        <w:bottom w:val="none" w:sz="0" w:space="0" w:color="auto"/>
        <w:right w:val="none" w:sz="0" w:space="0" w:color="auto"/>
      </w:divBdr>
      <w:divsChild>
        <w:div w:id="1341935069">
          <w:marLeft w:val="0"/>
          <w:marRight w:val="0"/>
          <w:marTop w:val="0"/>
          <w:marBottom w:val="0"/>
          <w:divBdr>
            <w:top w:val="none" w:sz="0" w:space="0" w:color="auto"/>
            <w:left w:val="none" w:sz="0" w:space="0" w:color="auto"/>
            <w:bottom w:val="none" w:sz="0" w:space="0" w:color="auto"/>
            <w:right w:val="none" w:sz="0" w:space="0" w:color="auto"/>
          </w:divBdr>
        </w:div>
        <w:div w:id="704214341">
          <w:marLeft w:val="0"/>
          <w:marRight w:val="0"/>
          <w:marTop w:val="0"/>
          <w:marBottom w:val="0"/>
          <w:divBdr>
            <w:top w:val="none" w:sz="0" w:space="0" w:color="auto"/>
            <w:left w:val="none" w:sz="0" w:space="0" w:color="auto"/>
            <w:bottom w:val="none" w:sz="0" w:space="0" w:color="auto"/>
            <w:right w:val="none" w:sz="0" w:space="0" w:color="auto"/>
          </w:divBdr>
        </w:div>
        <w:div w:id="1973054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pt.lrv.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4261</Words>
  <Characters>2430</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Loreta Urbutė</cp:lastModifiedBy>
  <cp:revision>9</cp:revision>
  <dcterms:created xsi:type="dcterms:W3CDTF">2025-11-21T06:54:00Z</dcterms:created>
  <dcterms:modified xsi:type="dcterms:W3CDTF">2025-12-02T12:20:00Z</dcterms:modified>
</cp:coreProperties>
</file>