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89FD" w14:textId="77777777" w:rsidR="005065CA" w:rsidRPr="005065CA" w:rsidRDefault="005065CA" w:rsidP="005065CA">
      <w:pPr>
        <w:pStyle w:val="Pagrindinistekstas"/>
        <w:spacing w:after="0" w:line="240" w:lineRule="auto"/>
        <w:jc w:val="center"/>
        <w:rPr>
          <w:rFonts w:cs="Aptos"/>
          <w:b/>
          <w:bCs/>
          <w:szCs w:val="24"/>
        </w:rPr>
      </w:pPr>
      <w:r w:rsidRPr="005065CA">
        <w:rPr>
          <w:rFonts w:cs="Aptos"/>
          <w:b/>
          <w:bCs/>
          <w:szCs w:val="24"/>
        </w:rPr>
        <w:t>KP-3</w:t>
      </w:r>
      <w:r>
        <w:rPr>
          <w:rFonts w:cs="Aptos"/>
          <w:b/>
          <w:bCs/>
          <w:szCs w:val="24"/>
        </w:rPr>
        <w:t>908</w:t>
      </w:r>
      <w:r w:rsidRPr="005065CA">
        <w:rPr>
          <w:rFonts w:cs="Aptos"/>
          <w:b/>
          <w:bCs/>
          <w:szCs w:val="24"/>
        </w:rPr>
        <w:t xml:space="preserve"> Reagentai ir eksploatacinės medžiagos bendro hematologinio tyrimo atlikimui bei įrangos įsigijimas panaudos būdu</w:t>
      </w:r>
    </w:p>
    <w:p w14:paraId="04394C49" w14:textId="77777777" w:rsidR="00890255" w:rsidRPr="00890255" w:rsidRDefault="00890255" w:rsidP="00890255">
      <w:pPr>
        <w:pStyle w:val="Pagrindinistekstas"/>
        <w:spacing w:after="0" w:line="240" w:lineRule="auto"/>
        <w:jc w:val="center"/>
        <w:rPr>
          <w:b/>
          <w:smallCaps/>
          <w:color w:val="FF0000"/>
          <w:sz w:val="28"/>
          <w:szCs w:val="24"/>
        </w:rPr>
      </w:pPr>
    </w:p>
    <w:p w14:paraId="253047CA" w14:textId="77777777" w:rsidR="00890255" w:rsidRDefault="00890255" w:rsidP="00890255">
      <w:pPr>
        <w:spacing w:after="0" w:line="240" w:lineRule="auto"/>
        <w:jc w:val="center"/>
        <w:rPr>
          <w:rFonts w:ascii="Times New Roman" w:hAnsi="Times New Roman"/>
          <w:b/>
          <w:caps/>
          <w:sz w:val="24"/>
          <w:szCs w:val="24"/>
        </w:rPr>
      </w:pPr>
      <w:r w:rsidRPr="00900287">
        <w:rPr>
          <w:rFonts w:ascii="Times New Roman" w:hAnsi="Times New Roman"/>
          <w:b/>
          <w:caps/>
          <w:sz w:val="24"/>
          <w:szCs w:val="24"/>
        </w:rPr>
        <w:t>techninė specifikacija</w:t>
      </w:r>
    </w:p>
    <w:p w14:paraId="483EE95B" w14:textId="77777777" w:rsidR="0058272E" w:rsidRDefault="0058272E" w:rsidP="00890255">
      <w:pPr>
        <w:spacing w:after="0" w:line="240" w:lineRule="auto"/>
        <w:rPr>
          <w:rFonts w:ascii="Times New Roman" w:hAnsi="Times New Roman"/>
          <w:b/>
          <w:noProof/>
          <w:sz w:val="24"/>
          <w:szCs w:val="24"/>
        </w:rPr>
      </w:pPr>
    </w:p>
    <w:p w14:paraId="308B21DD" w14:textId="77777777" w:rsidR="005065CA" w:rsidRPr="00021CEC" w:rsidRDefault="005065CA" w:rsidP="005065CA">
      <w:pPr>
        <w:pStyle w:val="Pagrindinistekstas"/>
        <w:spacing w:after="0" w:line="240" w:lineRule="auto"/>
        <w:jc w:val="center"/>
        <w:rPr>
          <w:i/>
          <w:iCs/>
          <w:color w:val="FF0000"/>
          <w:sz w:val="20"/>
        </w:rPr>
      </w:pPr>
      <w:r w:rsidRPr="00021CEC">
        <w:rPr>
          <w:i/>
          <w:iCs/>
          <w:color w:val="FF0000"/>
          <w:sz w:val="20"/>
        </w:rPr>
        <w:t>BVPŽ kodai: pagrindinis - 33696500-0 Laboratoriniai reagentai; papildomi - 30211200-3 Pagrindinė techninė kompiuterio įranga; 31154000-0 Nenutrūkstamojo maitinimo šaltiniai</w:t>
      </w:r>
      <w:r>
        <w:rPr>
          <w:i/>
          <w:iCs/>
          <w:color w:val="FF0000"/>
          <w:sz w:val="20"/>
        </w:rPr>
        <w:t>;</w:t>
      </w:r>
      <w:r w:rsidRPr="00021CEC">
        <w:rPr>
          <w:i/>
          <w:iCs/>
          <w:color w:val="FF0000"/>
          <w:sz w:val="20"/>
        </w:rPr>
        <w:t xml:space="preserve"> 48900000-7 Įvairūs programinės įrangos paketai ir kompiuterių sistemos</w:t>
      </w:r>
      <w:r w:rsidR="002C7640">
        <w:rPr>
          <w:i/>
          <w:iCs/>
          <w:color w:val="FF0000"/>
          <w:sz w:val="20"/>
        </w:rPr>
        <w:t xml:space="preserve">; </w:t>
      </w:r>
      <w:bookmarkStart w:id="0" w:name="_Hlk214542210"/>
      <w:r w:rsidR="002C7640" w:rsidRPr="002C7640">
        <w:rPr>
          <w:i/>
          <w:iCs/>
          <w:color w:val="FF0000"/>
          <w:sz w:val="20"/>
        </w:rPr>
        <w:t>50312000: Kompiuterių įrangos priežiūra ir remonta</w:t>
      </w:r>
      <w:r w:rsidR="002C7640">
        <w:rPr>
          <w:i/>
          <w:iCs/>
          <w:color w:val="FF0000"/>
          <w:sz w:val="20"/>
        </w:rPr>
        <w:t>s</w:t>
      </w:r>
      <w:bookmarkEnd w:id="0"/>
    </w:p>
    <w:p w14:paraId="649ED654" w14:textId="77777777" w:rsidR="005065CA" w:rsidRDefault="005065CA" w:rsidP="00890255">
      <w:pPr>
        <w:spacing w:after="0" w:line="240" w:lineRule="auto"/>
        <w:rPr>
          <w:rFonts w:ascii="Times New Roman" w:hAnsi="Times New Roman"/>
          <w:b/>
          <w:noProof/>
          <w:sz w:val="24"/>
          <w:szCs w:val="24"/>
        </w:rPr>
      </w:pPr>
    </w:p>
    <w:p w14:paraId="3C913373" w14:textId="77777777" w:rsidR="00DB3ED0" w:rsidRPr="00890255" w:rsidRDefault="00890255" w:rsidP="00890255">
      <w:pPr>
        <w:spacing w:after="0" w:line="240" w:lineRule="auto"/>
        <w:rPr>
          <w:rFonts w:ascii="Times New Roman" w:hAnsi="Times New Roman"/>
          <w:b/>
          <w:noProof/>
          <w:sz w:val="24"/>
          <w:szCs w:val="24"/>
        </w:rPr>
      </w:pPr>
      <w:r w:rsidRPr="00890255">
        <w:rPr>
          <w:rFonts w:ascii="Times New Roman" w:hAnsi="Times New Roman"/>
          <w:b/>
          <w:noProof/>
          <w:sz w:val="24"/>
          <w:szCs w:val="24"/>
        </w:rPr>
        <w:t>I. Bendrieji reikalavimai</w:t>
      </w:r>
    </w:p>
    <w:p w14:paraId="296FA1F0" w14:textId="77777777" w:rsidR="00890255" w:rsidRDefault="00890255" w:rsidP="0016378D">
      <w:pPr>
        <w:numPr>
          <w:ilvl w:val="0"/>
          <w:numId w:val="6"/>
        </w:numPr>
        <w:tabs>
          <w:tab w:val="left" w:pos="993"/>
        </w:tabs>
        <w:spacing w:after="0" w:line="240" w:lineRule="auto"/>
        <w:ind w:left="0" w:firstLine="0"/>
        <w:jc w:val="both"/>
        <w:rPr>
          <w:rFonts w:ascii="Times New Roman" w:hAnsi="Times New Roman"/>
          <w:sz w:val="24"/>
          <w:szCs w:val="24"/>
        </w:rPr>
      </w:pPr>
      <w:r w:rsidRPr="00890255">
        <w:rPr>
          <w:rFonts w:ascii="Times New Roman" w:hAnsi="Times New Roman"/>
          <w:sz w:val="24"/>
          <w:szCs w:val="24"/>
        </w:rPr>
        <w:t xml:space="preserve">Tiekėjas savo sąskaita pristato įrangą / analizatorius </w:t>
      </w:r>
      <w:r w:rsidR="0016378D">
        <w:rPr>
          <w:rFonts w:ascii="Times New Roman" w:hAnsi="Times New Roman"/>
          <w:sz w:val="24"/>
          <w:szCs w:val="24"/>
        </w:rPr>
        <w:t>Pirkėjui</w:t>
      </w:r>
      <w:r w:rsidR="00C454DC">
        <w:rPr>
          <w:rFonts w:ascii="Times New Roman" w:hAnsi="Times New Roman"/>
          <w:sz w:val="24"/>
          <w:szCs w:val="24"/>
        </w:rPr>
        <w:t xml:space="preserve"> </w:t>
      </w:r>
      <w:r w:rsidR="005065CA">
        <w:rPr>
          <w:rFonts w:ascii="Times New Roman" w:hAnsi="Times New Roman"/>
          <w:sz w:val="24"/>
          <w:szCs w:val="24"/>
        </w:rPr>
        <w:t xml:space="preserve">šiais </w:t>
      </w:r>
      <w:r w:rsidRPr="00890255">
        <w:rPr>
          <w:rFonts w:ascii="Times New Roman" w:hAnsi="Times New Roman"/>
          <w:sz w:val="24"/>
          <w:szCs w:val="24"/>
        </w:rPr>
        <w:t>adres</w:t>
      </w:r>
      <w:r w:rsidR="005065CA">
        <w:rPr>
          <w:rFonts w:ascii="Times New Roman" w:hAnsi="Times New Roman"/>
          <w:sz w:val="24"/>
          <w:szCs w:val="24"/>
        </w:rPr>
        <w:t>ais</w:t>
      </w:r>
      <w:r w:rsidR="00C454DC">
        <w:rPr>
          <w:rFonts w:ascii="Times New Roman" w:hAnsi="Times New Roman"/>
          <w:sz w:val="24"/>
          <w:szCs w:val="24"/>
        </w:rPr>
        <w:t xml:space="preserve">: </w:t>
      </w:r>
      <w:r w:rsidR="003F5ECA">
        <w:rPr>
          <w:rFonts w:ascii="Times New Roman" w:hAnsi="Times New Roman"/>
          <w:sz w:val="24"/>
          <w:szCs w:val="24"/>
        </w:rPr>
        <w:t xml:space="preserve">Erfurto g. 15 </w:t>
      </w:r>
      <w:r w:rsidR="005065CA">
        <w:rPr>
          <w:rFonts w:ascii="Times New Roman" w:hAnsi="Times New Roman"/>
          <w:sz w:val="24"/>
          <w:szCs w:val="24"/>
        </w:rPr>
        <w:t xml:space="preserve">(1 vnt.) </w:t>
      </w:r>
      <w:r w:rsidR="003F5ECA">
        <w:rPr>
          <w:rFonts w:ascii="Times New Roman" w:hAnsi="Times New Roman"/>
          <w:sz w:val="24"/>
          <w:szCs w:val="24"/>
        </w:rPr>
        <w:t>ir Karaliaučiaus g. 11</w:t>
      </w:r>
      <w:r w:rsidR="005065CA">
        <w:rPr>
          <w:rFonts w:ascii="Times New Roman" w:hAnsi="Times New Roman"/>
          <w:sz w:val="24"/>
          <w:szCs w:val="24"/>
        </w:rPr>
        <w:t xml:space="preserve"> (1 vnt.)</w:t>
      </w:r>
      <w:r w:rsidRPr="00890255">
        <w:rPr>
          <w:rFonts w:ascii="Times New Roman" w:hAnsi="Times New Roman"/>
          <w:sz w:val="24"/>
          <w:szCs w:val="24"/>
        </w:rPr>
        <w:t>, Vilnius.</w:t>
      </w:r>
    </w:p>
    <w:p w14:paraId="3AA441E4" w14:textId="77777777" w:rsidR="0016378D" w:rsidRDefault="0016378D" w:rsidP="0016378D">
      <w:pPr>
        <w:numPr>
          <w:ilvl w:val="0"/>
          <w:numId w:val="6"/>
        </w:numPr>
        <w:tabs>
          <w:tab w:val="left" w:pos="993"/>
        </w:tabs>
        <w:spacing w:after="0" w:line="240" w:lineRule="auto"/>
        <w:ind w:left="0" w:firstLine="0"/>
        <w:jc w:val="both"/>
        <w:rPr>
          <w:rFonts w:ascii="Times New Roman" w:hAnsi="Times New Roman"/>
          <w:sz w:val="24"/>
          <w:szCs w:val="24"/>
        </w:rPr>
      </w:pPr>
      <w:r w:rsidRPr="0016378D">
        <w:rPr>
          <w:rFonts w:ascii="Times New Roman" w:hAnsi="Times New Roman"/>
          <w:b/>
          <w:sz w:val="24"/>
          <w:szCs w:val="24"/>
        </w:rPr>
        <w:t>Su analizatoriaus pristatymu teiktinų paslaugų pobūdis:</w:t>
      </w:r>
      <w:r w:rsidRPr="0016378D">
        <w:rPr>
          <w:rFonts w:ascii="Times New Roman" w:hAnsi="Times New Roman"/>
          <w:sz w:val="24"/>
          <w:szCs w:val="24"/>
        </w:rPr>
        <w:t xml:space="preserve">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lietuvių kalba</w:t>
      </w:r>
      <w:r w:rsidR="00487CC9">
        <w:rPr>
          <w:rFonts w:ascii="Times New Roman" w:hAnsi="Times New Roman"/>
          <w:sz w:val="24"/>
          <w:szCs w:val="24"/>
        </w:rPr>
        <w:t xml:space="preserve">, </w:t>
      </w:r>
      <w:r w:rsidR="00487CC9" w:rsidRPr="0077384C">
        <w:rPr>
          <w:rFonts w:ascii="Times New Roman" w:hAnsi="Times New Roman"/>
          <w:sz w:val="24"/>
          <w:szCs w:val="24"/>
        </w:rPr>
        <w:t>programinės įrangos versijos atnaujinimai ar pakeitimai</w:t>
      </w:r>
      <w:r w:rsidRPr="0016378D">
        <w:rPr>
          <w:rFonts w:ascii="Times New Roman" w:hAnsi="Times New Roman"/>
          <w:sz w:val="24"/>
          <w:szCs w:val="24"/>
        </w:rPr>
        <w:t xml:space="preserve">. </w:t>
      </w:r>
    </w:p>
    <w:p w14:paraId="4A80892A" w14:textId="77777777" w:rsidR="00CE389D" w:rsidRDefault="00CE389D" w:rsidP="00CE389D">
      <w:pPr>
        <w:numPr>
          <w:ilvl w:val="0"/>
          <w:numId w:val="6"/>
        </w:numPr>
        <w:tabs>
          <w:tab w:val="left" w:pos="993"/>
        </w:tabs>
        <w:spacing w:after="0" w:line="240" w:lineRule="auto"/>
        <w:ind w:left="0" w:firstLine="0"/>
        <w:jc w:val="both"/>
        <w:rPr>
          <w:rFonts w:ascii="Times New Roman" w:hAnsi="Times New Roman"/>
          <w:sz w:val="24"/>
          <w:szCs w:val="24"/>
        </w:rPr>
      </w:pPr>
      <w:r w:rsidRPr="00CE389D">
        <w:rPr>
          <w:rFonts w:ascii="Times New Roman" w:hAnsi="Times New Roman"/>
          <w:sz w:val="24"/>
          <w:szCs w:val="24"/>
        </w:rPr>
        <w:t>Tiekėjas įsipareigoja</w:t>
      </w:r>
      <w:r>
        <w:rPr>
          <w:rFonts w:ascii="Times New Roman" w:hAnsi="Times New Roman"/>
          <w:sz w:val="24"/>
          <w:szCs w:val="24"/>
        </w:rPr>
        <w:t xml:space="preserve"> </w:t>
      </w:r>
      <w:r w:rsidRPr="00CE389D">
        <w:rPr>
          <w:rFonts w:ascii="Times New Roman" w:hAnsi="Times New Roman"/>
          <w:sz w:val="24"/>
          <w:szCs w:val="24"/>
        </w:rPr>
        <w:t>lietuvių kalba supažindinti / apmokyti Pirkėjo darbuotojus (skyriaus, kuriam perduodama medicininė įranga personalą) su įrangos naudojimo specifika, apmokyti ir lietuvių kalba konsultuoti įrangos naudojimo klausimais visą sutarties galiojimo laikotarpį. Mokymai turi apimti visus įrangos naudojimo etapus (tame tarpe ir periodinę priežiūrą).</w:t>
      </w:r>
    </w:p>
    <w:p w14:paraId="401AF915" w14:textId="77777777" w:rsidR="00CE389D" w:rsidRDefault="00CE389D" w:rsidP="00A12261">
      <w:pPr>
        <w:numPr>
          <w:ilvl w:val="0"/>
          <w:numId w:val="6"/>
        </w:numPr>
        <w:tabs>
          <w:tab w:val="left" w:pos="993"/>
        </w:tabs>
        <w:spacing w:after="0" w:line="240" w:lineRule="auto"/>
        <w:ind w:left="0" w:firstLine="0"/>
        <w:jc w:val="both"/>
        <w:rPr>
          <w:rFonts w:ascii="Times New Roman" w:hAnsi="Times New Roman"/>
          <w:sz w:val="24"/>
          <w:szCs w:val="24"/>
        </w:rPr>
      </w:pPr>
      <w:r w:rsidRPr="00CE389D">
        <w:rPr>
          <w:rFonts w:ascii="Times New Roman" w:hAnsi="Times New Roman"/>
          <w:sz w:val="24"/>
          <w:szCs w:val="24"/>
        </w:rPr>
        <w:t>Visas bendravimas ir susirašinėjimas tarp Tiekėjo ir Pirkėjo, įskaitant bet neapsiribojant Pirkėjo personalo apmokymu dirbti su įranga, konsultacijų teikimu, bendravimu visais įrangos remonto ir techninės priežiūros klausimais, turi vykti lietuvių kalba.</w:t>
      </w:r>
    </w:p>
    <w:p w14:paraId="65D278E3" w14:textId="77777777" w:rsidR="00DD5632" w:rsidRDefault="00CE389D" w:rsidP="00A12261">
      <w:pPr>
        <w:numPr>
          <w:ilvl w:val="0"/>
          <w:numId w:val="6"/>
        </w:numPr>
        <w:tabs>
          <w:tab w:val="left" w:pos="993"/>
        </w:tabs>
        <w:spacing w:after="0" w:line="240" w:lineRule="auto"/>
        <w:ind w:left="0" w:firstLine="0"/>
        <w:jc w:val="both"/>
        <w:rPr>
          <w:rFonts w:ascii="Times New Roman" w:hAnsi="Times New Roman"/>
          <w:sz w:val="24"/>
          <w:szCs w:val="24"/>
        </w:rPr>
      </w:pPr>
      <w:r w:rsidRPr="00CE389D">
        <w:rPr>
          <w:rFonts w:ascii="Times New Roman" w:hAnsi="Times New Roman"/>
          <w:sz w:val="24"/>
          <w:szCs w:val="24"/>
        </w:rPr>
        <w:t xml:space="preserve">Tiekėjas įsipareigoja pateikti visą reikiamą informaciją </w:t>
      </w:r>
      <w:r w:rsidR="004534CF">
        <w:rPr>
          <w:rFonts w:ascii="Times New Roman" w:hAnsi="Times New Roman"/>
          <w:sz w:val="24"/>
          <w:szCs w:val="24"/>
        </w:rPr>
        <w:t>įrangos</w:t>
      </w:r>
      <w:r w:rsidR="004534CF" w:rsidRPr="00CE389D">
        <w:rPr>
          <w:rFonts w:ascii="Times New Roman" w:hAnsi="Times New Roman"/>
          <w:sz w:val="24"/>
          <w:szCs w:val="24"/>
        </w:rPr>
        <w:t xml:space="preserve"> </w:t>
      </w:r>
      <w:r w:rsidRPr="00CE389D">
        <w:rPr>
          <w:rFonts w:ascii="Times New Roman" w:hAnsi="Times New Roman"/>
          <w:sz w:val="24"/>
          <w:szCs w:val="24"/>
        </w:rPr>
        <w:t>tinkamam pajungimui į LIS dvikrypčiu ryšiu ir patvirtina, kad jo siūlom</w:t>
      </w:r>
      <w:r>
        <w:rPr>
          <w:rFonts w:ascii="Times New Roman" w:hAnsi="Times New Roman"/>
          <w:sz w:val="24"/>
          <w:szCs w:val="24"/>
        </w:rPr>
        <w:t>a įranga</w:t>
      </w:r>
      <w:r w:rsidRPr="00CE389D">
        <w:rPr>
          <w:rFonts w:ascii="Times New Roman" w:hAnsi="Times New Roman"/>
          <w:sz w:val="24"/>
          <w:szCs w:val="24"/>
        </w:rPr>
        <w:t xml:space="preserve"> visiškai suderinama su Pirkėjo naudojama LIS, bei užtikrina, jog, jungiant siūlom</w:t>
      </w:r>
      <w:r>
        <w:rPr>
          <w:rFonts w:ascii="Times New Roman" w:hAnsi="Times New Roman"/>
          <w:sz w:val="24"/>
          <w:szCs w:val="24"/>
        </w:rPr>
        <w:t>us</w:t>
      </w:r>
      <w:r w:rsidRPr="00CE389D">
        <w:rPr>
          <w:rFonts w:ascii="Times New Roman" w:hAnsi="Times New Roman"/>
          <w:sz w:val="24"/>
          <w:szCs w:val="24"/>
        </w:rPr>
        <w:t xml:space="preserve"> analizatori</w:t>
      </w:r>
      <w:r>
        <w:rPr>
          <w:rFonts w:ascii="Times New Roman" w:hAnsi="Times New Roman"/>
          <w:sz w:val="24"/>
          <w:szCs w:val="24"/>
        </w:rPr>
        <w:t>us</w:t>
      </w:r>
      <w:r w:rsidRPr="00CE389D">
        <w:rPr>
          <w:rFonts w:ascii="Times New Roman" w:hAnsi="Times New Roman"/>
          <w:sz w:val="24"/>
          <w:szCs w:val="24"/>
        </w:rPr>
        <w:t xml:space="preserve"> prie LIS, tarpininkaus siekiant, kad nekiltų  techninių kliūčių pajungimui. </w:t>
      </w:r>
    </w:p>
    <w:p w14:paraId="567489A2" w14:textId="77777777" w:rsidR="00DD5632" w:rsidRDefault="00DD5632" w:rsidP="00A12261">
      <w:pPr>
        <w:numPr>
          <w:ilvl w:val="0"/>
          <w:numId w:val="6"/>
        </w:numPr>
        <w:tabs>
          <w:tab w:val="left" w:pos="993"/>
        </w:tabs>
        <w:spacing w:after="0" w:line="240" w:lineRule="auto"/>
        <w:ind w:left="0" w:firstLine="0"/>
        <w:jc w:val="both"/>
        <w:rPr>
          <w:rFonts w:ascii="Times New Roman" w:hAnsi="Times New Roman"/>
          <w:sz w:val="24"/>
          <w:szCs w:val="24"/>
        </w:rPr>
      </w:pPr>
      <w:r w:rsidRPr="00DD5632">
        <w:rPr>
          <w:rFonts w:ascii="Times New Roman" w:hAnsi="Times New Roman"/>
          <w:sz w:val="24"/>
          <w:szCs w:val="24"/>
        </w:rPr>
        <w:t>Kartu su pasiūlymu turi būti pateikiamos įrangos naudojimo instrukcijos ir gamintojo parengti techniniai aprašai anglų ir lietuvių kalba, ar kiti dokumentai, patvirtinantys atitiktį techniniams reikalavimams. Pasiūlymo formoje ir Techninių reikalavimų įrangai lentelėje turi būti pateiktos aiškios nuorodos į dokumentus</w:t>
      </w:r>
      <w:r w:rsidR="00C01E2F">
        <w:rPr>
          <w:rFonts w:ascii="Times New Roman" w:hAnsi="Times New Roman"/>
          <w:sz w:val="24"/>
          <w:szCs w:val="24"/>
        </w:rPr>
        <w:t xml:space="preserve"> lietuvių kalba</w:t>
      </w:r>
      <w:r w:rsidRPr="00DD5632">
        <w:rPr>
          <w:rFonts w:ascii="Times New Roman" w:hAnsi="Times New Roman"/>
          <w:sz w:val="24"/>
          <w:szCs w:val="24"/>
        </w:rPr>
        <w:t xml:space="preserve">, techninės specifikacijos atitiktį pagrindžiančiuose dokumentuose turi būti paženklintas konkretus techninės specifikacijos punktą atitinkantis tekstas. </w:t>
      </w:r>
    </w:p>
    <w:p w14:paraId="4FD0FEA4" w14:textId="77777777" w:rsidR="00A80261" w:rsidRPr="00A80261" w:rsidRDefault="00AB29A1" w:rsidP="00A80261">
      <w:pPr>
        <w:numPr>
          <w:ilvl w:val="0"/>
          <w:numId w:val="6"/>
        </w:numPr>
        <w:spacing w:after="0" w:line="240" w:lineRule="auto"/>
        <w:ind w:left="0" w:firstLine="0"/>
        <w:jc w:val="both"/>
        <w:rPr>
          <w:rFonts w:ascii="Times New Roman" w:eastAsia="Times New Roman" w:hAnsi="Times New Roman"/>
          <w:color w:val="000000"/>
          <w:sz w:val="24"/>
          <w:szCs w:val="24"/>
        </w:rPr>
      </w:pPr>
      <w:r w:rsidRPr="00A80261">
        <w:rPr>
          <w:rFonts w:ascii="Times New Roman" w:eastAsia="Times New Roman" w:hAnsi="Times New Roman"/>
          <w:color w:val="000000"/>
          <w:sz w:val="24"/>
          <w:szCs w:val="24"/>
        </w:rPr>
        <w:t>Siūloma įranga</w:t>
      </w:r>
      <w:r>
        <w:rPr>
          <w:rFonts w:ascii="Times New Roman" w:eastAsia="Times New Roman" w:hAnsi="Times New Roman"/>
          <w:color w:val="000000"/>
          <w:sz w:val="24"/>
          <w:szCs w:val="24"/>
        </w:rPr>
        <w:t xml:space="preserve">, reagentai ir eksploatacinės medžiagos </w:t>
      </w:r>
      <w:r w:rsidRPr="00A80261">
        <w:rPr>
          <w:rFonts w:ascii="Times New Roman" w:eastAsia="Times New Roman" w:hAnsi="Times New Roman"/>
          <w:color w:val="000000"/>
          <w:sz w:val="24"/>
          <w:szCs w:val="24"/>
        </w:rPr>
        <w:t>turi būti ženklint</w:t>
      </w:r>
      <w:r>
        <w:rPr>
          <w:rFonts w:ascii="Times New Roman" w:eastAsia="Times New Roman" w:hAnsi="Times New Roman"/>
          <w:color w:val="000000"/>
          <w:sz w:val="24"/>
          <w:szCs w:val="24"/>
        </w:rPr>
        <w:t>os</w:t>
      </w:r>
      <w:r w:rsidRPr="00A80261">
        <w:rPr>
          <w:rFonts w:ascii="Times New Roman" w:eastAsia="Times New Roman" w:hAnsi="Times New Roman"/>
          <w:color w:val="000000"/>
          <w:sz w:val="24"/>
          <w:szCs w:val="24"/>
        </w:rPr>
        <w:t xml:space="preserve"> CE ženklu ir turėti galiojan</w:t>
      </w:r>
      <w:r>
        <w:rPr>
          <w:rFonts w:ascii="Times New Roman" w:eastAsia="Times New Roman" w:hAnsi="Times New Roman"/>
          <w:color w:val="000000"/>
          <w:sz w:val="24"/>
          <w:szCs w:val="24"/>
        </w:rPr>
        <w:t>čius</w:t>
      </w:r>
      <w:r w:rsidRPr="00A80261">
        <w:rPr>
          <w:rFonts w:ascii="Times New Roman" w:eastAsia="Times New Roman" w:hAnsi="Times New Roman"/>
          <w:color w:val="000000"/>
          <w:sz w:val="24"/>
          <w:szCs w:val="24"/>
        </w:rPr>
        <w:t xml:space="preserve"> CE sertifikat</w:t>
      </w:r>
      <w:r>
        <w:rPr>
          <w:rFonts w:ascii="Times New Roman" w:eastAsia="Times New Roman" w:hAnsi="Times New Roman"/>
          <w:color w:val="000000"/>
          <w:sz w:val="24"/>
          <w:szCs w:val="24"/>
        </w:rPr>
        <w:t>us</w:t>
      </w:r>
      <w:r w:rsidRPr="00A80261">
        <w:rPr>
          <w:rFonts w:ascii="Times New Roman" w:eastAsia="Times New Roman" w:hAnsi="Times New Roman"/>
          <w:color w:val="000000"/>
          <w:sz w:val="24"/>
          <w:szCs w:val="24"/>
        </w:rPr>
        <w:t xml:space="preserve">  arba EB atitikties deklaracij</w:t>
      </w:r>
      <w:r>
        <w:rPr>
          <w:rFonts w:ascii="Times New Roman" w:eastAsia="Times New Roman" w:hAnsi="Times New Roman"/>
          <w:color w:val="000000"/>
          <w:sz w:val="24"/>
          <w:szCs w:val="24"/>
        </w:rPr>
        <w:t>as</w:t>
      </w:r>
      <w:r w:rsidRPr="00A80261">
        <w:rPr>
          <w:rFonts w:ascii="Times New Roman" w:eastAsia="Times New Roman" w:hAnsi="Times New Roman"/>
          <w:color w:val="000000"/>
          <w:sz w:val="24"/>
          <w:szCs w:val="24"/>
        </w:rPr>
        <w:t xml:space="preserve"> pagal Europos Parlamento ir Tarybos Direktyvos 98/79/EB dėl </w:t>
      </w:r>
      <w:r w:rsidRPr="00A80261">
        <w:rPr>
          <w:rFonts w:ascii="Times New Roman" w:eastAsia="Times New Roman" w:hAnsi="Times New Roman"/>
          <w:i/>
          <w:iCs/>
          <w:color w:val="000000"/>
          <w:sz w:val="24"/>
          <w:szCs w:val="24"/>
        </w:rPr>
        <w:t>in vitro</w:t>
      </w:r>
      <w:r w:rsidRPr="00A80261">
        <w:rPr>
          <w:rFonts w:ascii="Times New Roman" w:eastAsia="Times New Roman" w:hAnsi="Times New Roman"/>
          <w:color w:val="000000"/>
          <w:sz w:val="24"/>
          <w:szCs w:val="24"/>
        </w:rPr>
        <w:t xml:space="preserve"> diagnostikos medicinos prietaisų nuostatas arba pagal Europos Parlamento ir Tarybos Reglamento (ES) 2017/746 nuostatas</w:t>
      </w:r>
      <w:r w:rsidR="00A80261" w:rsidRPr="00A80261">
        <w:rPr>
          <w:rFonts w:ascii="Times New Roman" w:eastAsia="Times New Roman" w:hAnsi="Times New Roman"/>
          <w:color w:val="000000"/>
          <w:sz w:val="24"/>
          <w:szCs w:val="24"/>
        </w:rPr>
        <w:t xml:space="preserve">. </w:t>
      </w:r>
      <w:r w:rsidR="00A80261" w:rsidRPr="00A80261">
        <w:rPr>
          <w:rFonts w:ascii="Times New Roman" w:eastAsia="Times New Roman" w:hAnsi="Times New Roman"/>
          <w:b/>
          <w:bCs/>
          <w:color w:val="000000"/>
          <w:sz w:val="24"/>
          <w:szCs w:val="24"/>
        </w:rPr>
        <w:t xml:space="preserve">Su pasiūlymu pateikti </w:t>
      </w:r>
      <w:r w:rsidR="00A80261" w:rsidRPr="00AB29A1">
        <w:rPr>
          <w:rFonts w:ascii="Times New Roman" w:eastAsia="Times New Roman" w:hAnsi="Times New Roman"/>
          <w:b/>
          <w:bCs/>
          <w:color w:val="000000"/>
          <w:sz w:val="24"/>
          <w:szCs w:val="24"/>
          <w:u w:val="single"/>
        </w:rPr>
        <w:t>įrangos</w:t>
      </w:r>
      <w:r w:rsidR="00A80261" w:rsidRPr="00A80261">
        <w:rPr>
          <w:rFonts w:ascii="Times New Roman" w:eastAsia="Times New Roman" w:hAnsi="Times New Roman"/>
          <w:b/>
          <w:bCs/>
          <w:color w:val="000000"/>
          <w:sz w:val="24"/>
          <w:szCs w:val="24"/>
        </w:rPr>
        <w:t xml:space="preserve"> </w:t>
      </w:r>
      <w:r w:rsidR="00A80261" w:rsidRPr="00A80261">
        <w:rPr>
          <w:rFonts w:ascii="Times New Roman" w:eastAsia="Times New Roman" w:hAnsi="Times New Roman"/>
          <w:b/>
          <w:bCs/>
          <w:color w:val="000000"/>
          <w:sz w:val="24"/>
          <w:szCs w:val="24"/>
          <w:u w:val="single"/>
        </w:rPr>
        <w:t>galiojantį</w:t>
      </w:r>
      <w:r w:rsidR="00A80261" w:rsidRPr="00A80261">
        <w:rPr>
          <w:rFonts w:ascii="Times New Roman" w:eastAsia="Times New Roman" w:hAnsi="Times New Roman"/>
          <w:b/>
          <w:bCs/>
          <w:color w:val="000000"/>
          <w:sz w:val="24"/>
          <w:szCs w:val="24"/>
        </w:rPr>
        <w:t xml:space="preserve"> CE ženklinimo sertifikatą ar </w:t>
      </w:r>
      <w:r w:rsidR="00A80261" w:rsidRPr="00A80261">
        <w:rPr>
          <w:rFonts w:ascii="Times New Roman" w:eastAsia="Times New Roman" w:hAnsi="Times New Roman"/>
          <w:b/>
          <w:bCs/>
          <w:color w:val="000000"/>
          <w:sz w:val="24"/>
          <w:szCs w:val="24"/>
          <w:u w:val="single"/>
        </w:rPr>
        <w:t>galiojančią</w:t>
      </w:r>
      <w:r w:rsidR="00A80261" w:rsidRPr="00A80261">
        <w:rPr>
          <w:rFonts w:ascii="Times New Roman" w:eastAsia="Times New Roman" w:hAnsi="Times New Roman"/>
          <w:b/>
          <w:bCs/>
          <w:color w:val="000000"/>
          <w:sz w:val="24"/>
          <w:szCs w:val="24"/>
        </w:rPr>
        <w:t xml:space="preserve"> EB atitikties deklaraciją originalo ir lietuvių kalbomis.</w:t>
      </w:r>
    </w:p>
    <w:p w14:paraId="1FC5BDE9" w14:textId="77777777" w:rsidR="00A80261" w:rsidRDefault="00A80261" w:rsidP="00A12261">
      <w:pPr>
        <w:numPr>
          <w:ilvl w:val="0"/>
          <w:numId w:val="6"/>
        </w:numPr>
        <w:tabs>
          <w:tab w:val="left" w:pos="993"/>
        </w:tabs>
        <w:spacing w:after="0" w:line="240" w:lineRule="auto"/>
        <w:ind w:left="0" w:firstLine="0"/>
        <w:jc w:val="both"/>
        <w:rPr>
          <w:rFonts w:ascii="Times New Roman" w:hAnsi="Times New Roman"/>
          <w:sz w:val="24"/>
          <w:szCs w:val="24"/>
        </w:rPr>
      </w:pPr>
      <w:r w:rsidRPr="00A12261">
        <w:rPr>
          <w:rFonts w:ascii="Times New Roman" w:hAnsi="Times New Roman"/>
          <w:sz w:val="24"/>
          <w:szCs w:val="24"/>
        </w:rPr>
        <w:t xml:space="preserve">Reagentai ir </w:t>
      </w:r>
      <w:r>
        <w:rPr>
          <w:rFonts w:ascii="Times New Roman" w:hAnsi="Times New Roman"/>
          <w:sz w:val="24"/>
          <w:szCs w:val="24"/>
        </w:rPr>
        <w:t>papildomos priemonės</w:t>
      </w:r>
      <w:r w:rsidRPr="00A12261">
        <w:rPr>
          <w:rFonts w:ascii="Times New Roman" w:hAnsi="Times New Roman"/>
          <w:sz w:val="24"/>
          <w:szCs w:val="24"/>
        </w:rPr>
        <w:t xml:space="preserve"> turi būti </w:t>
      </w:r>
      <w:r>
        <w:rPr>
          <w:rFonts w:ascii="Times New Roman" w:hAnsi="Times New Roman"/>
          <w:sz w:val="24"/>
          <w:szCs w:val="24"/>
        </w:rPr>
        <w:t xml:space="preserve">patvirtintos </w:t>
      </w:r>
      <w:r w:rsidR="00AB29A1">
        <w:rPr>
          <w:rFonts w:ascii="Times New Roman" w:hAnsi="Times New Roman"/>
          <w:sz w:val="24"/>
          <w:szCs w:val="24"/>
        </w:rPr>
        <w:t xml:space="preserve">įrangos </w:t>
      </w:r>
      <w:r>
        <w:rPr>
          <w:rFonts w:ascii="Times New Roman" w:hAnsi="Times New Roman"/>
          <w:sz w:val="24"/>
          <w:szCs w:val="24"/>
        </w:rPr>
        <w:t xml:space="preserve">gamintojo, </w:t>
      </w:r>
      <w:r w:rsidRPr="00A12261">
        <w:rPr>
          <w:rFonts w:ascii="Times New Roman" w:hAnsi="Times New Roman"/>
          <w:sz w:val="24"/>
          <w:szCs w:val="24"/>
        </w:rPr>
        <w:t>skirtos tiekėjo siūlom</w:t>
      </w:r>
      <w:r w:rsidR="00AB29A1">
        <w:rPr>
          <w:rFonts w:ascii="Times New Roman" w:hAnsi="Times New Roman"/>
          <w:sz w:val="24"/>
          <w:szCs w:val="24"/>
        </w:rPr>
        <w:t>iems</w:t>
      </w:r>
      <w:r w:rsidRPr="00A12261">
        <w:rPr>
          <w:rFonts w:ascii="Times New Roman" w:hAnsi="Times New Roman"/>
          <w:sz w:val="24"/>
          <w:szCs w:val="24"/>
        </w:rPr>
        <w:t xml:space="preserve"> analizatori</w:t>
      </w:r>
      <w:r w:rsidR="00AB29A1">
        <w:rPr>
          <w:rFonts w:ascii="Times New Roman" w:hAnsi="Times New Roman"/>
          <w:sz w:val="24"/>
          <w:szCs w:val="24"/>
        </w:rPr>
        <w:t>ams</w:t>
      </w:r>
      <w:r w:rsidRPr="00A12261">
        <w:rPr>
          <w:rFonts w:ascii="Times New Roman" w:hAnsi="Times New Roman"/>
          <w:sz w:val="24"/>
          <w:szCs w:val="24"/>
        </w:rPr>
        <w:t xml:space="preserve">. Po sutarties pasirašymo, </w:t>
      </w:r>
      <w:r>
        <w:rPr>
          <w:rFonts w:ascii="Times New Roman" w:hAnsi="Times New Roman"/>
          <w:sz w:val="24"/>
          <w:szCs w:val="24"/>
        </w:rPr>
        <w:t>prekių pristatymo metu</w:t>
      </w:r>
      <w:r w:rsidRPr="00A12261">
        <w:rPr>
          <w:rFonts w:ascii="Times New Roman" w:hAnsi="Times New Roman"/>
          <w:sz w:val="24"/>
          <w:szCs w:val="24"/>
        </w:rPr>
        <w:t xml:space="preserve"> turi būti pateikiamos anglų ir lietuvių kalba </w:t>
      </w:r>
      <w:r>
        <w:rPr>
          <w:rFonts w:ascii="Times New Roman" w:hAnsi="Times New Roman"/>
          <w:sz w:val="24"/>
          <w:szCs w:val="24"/>
        </w:rPr>
        <w:t xml:space="preserve">reagentų ir </w:t>
      </w:r>
      <w:r w:rsidR="00AB29A1">
        <w:rPr>
          <w:rFonts w:ascii="Times New Roman" w:hAnsi="Times New Roman"/>
          <w:sz w:val="24"/>
          <w:szCs w:val="24"/>
        </w:rPr>
        <w:t xml:space="preserve">eksploatacinių </w:t>
      </w:r>
      <w:r>
        <w:rPr>
          <w:rFonts w:ascii="Times New Roman" w:hAnsi="Times New Roman"/>
          <w:sz w:val="24"/>
          <w:szCs w:val="24"/>
        </w:rPr>
        <w:t xml:space="preserve">priemonių </w:t>
      </w:r>
      <w:r w:rsidRPr="00A12261">
        <w:rPr>
          <w:rFonts w:ascii="Times New Roman" w:hAnsi="Times New Roman"/>
          <w:sz w:val="24"/>
          <w:szCs w:val="24"/>
        </w:rPr>
        <w:t>instrukcijos, saugos duomenų lapai, CE arba lygiaverčiai sertifikatai.</w:t>
      </w:r>
      <w:r>
        <w:rPr>
          <w:rFonts w:ascii="Times New Roman" w:hAnsi="Times New Roman"/>
          <w:sz w:val="24"/>
          <w:szCs w:val="24"/>
        </w:rPr>
        <w:t xml:space="preserve"> </w:t>
      </w:r>
    </w:p>
    <w:p w14:paraId="00134F71" w14:textId="77777777" w:rsidR="00486627" w:rsidRDefault="00A12261" w:rsidP="00A12261">
      <w:pPr>
        <w:numPr>
          <w:ilvl w:val="0"/>
          <w:numId w:val="6"/>
        </w:numPr>
        <w:tabs>
          <w:tab w:val="left" w:pos="993"/>
        </w:tabs>
        <w:spacing w:after="0" w:line="240" w:lineRule="auto"/>
        <w:ind w:left="0" w:firstLine="0"/>
        <w:jc w:val="both"/>
        <w:rPr>
          <w:rFonts w:ascii="Times New Roman" w:hAnsi="Times New Roman"/>
          <w:sz w:val="24"/>
          <w:szCs w:val="24"/>
        </w:rPr>
      </w:pPr>
      <w:r w:rsidRPr="00A80261">
        <w:rPr>
          <w:rFonts w:ascii="Times New Roman" w:hAnsi="Times New Roman"/>
          <w:sz w:val="24"/>
          <w:szCs w:val="24"/>
        </w:rPr>
        <w:t>Į vieno tyrimo kainą pacientui turi būti įskaičiuota reagentų, kontrolinių medžiagų (</w:t>
      </w:r>
      <w:r w:rsidR="00ED345B">
        <w:rPr>
          <w:rFonts w:ascii="Times New Roman" w:hAnsi="Times New Roman"/>
          <w:sz w:val="24"/>
          <w:szCs w:val="24"/>
        </w:rPr>
        <w:t>5</w:t>
      </w:r>
      <w:r w:rsidR="00F03B37" w:rsidRPr="00F03B37">
        <w:rPr>
          <w:rFonts w:ascii="Times New Roman" w:hAnsi="Times New Roman"/>
          <w:sz w:val="24"/>
          <w:szCs w:val="24"/>
        </w:rPr>
        <w:t xml:space="preserve"> dienas per savaitę atliekama ne mažiau kaip dviejų lygių kontrolė </w:t>
      </w:r>
      <w:r w:rsidRPr="00A80261">
        <w:rPr>
          <w:rFonts w:ascii="Times New Roman" w:hAnsi="Times New Roman"/>
          <w:sz w:val="24"/>
          <w:szCs w:val="24"/>
        </w:rPr>
        <w:t xml:space="preserve">– norma ir patologija), kalibracinių bei eksploatacinių medžiagų kaina. Teikiant pasiūlymą turi būti įvertintas reagentų, kontrolinių, kalibracinių bei kitų eksploatacinių medžiagų galiojimo laikas, medžiagų galiojimo trukmė atidarius pakuotę, prietaisų matavimų paklaidos, medžiagų </w:t>
      </w:r>
      <w:r w:rsidRPr="00A80261">
        <w:rPr>
          <w:rFonts w:ascii="Times New Roman" w:hAnsi="Times New Roman"/>
          <w:sz w:val="24"/>
          <w:szCs w:val="24"/>
        </w:rPr>
        <w:lastRenderedPageBreak/>
        <w:t>nepaimamas kiekis (</w:t>
      </w:r>
      <w:r w:rsidRPr="00A80261">
        <w:rPr>
          <w:rFonts w:ascii="Times New Roman" w:hAnsi="Times New Roman"/>
          <w:i/>
          <w:sz w:val="24"/>
          <w:szCs w:val="24"/>
        </w:rPr>
        <w:t>dead volume</w:t>
      </w:r>
      <w:r w:rsidRPr="00A80261">
        <w:rPr>
          <w:rFonts w:ascii="Times New Roman" w:hAnsi="Times New Roman"/>
          <w:sz w:val="24"/>
          <w:szCs w:val="24"/>
        </w:rPr>
        <w:t xml:space="preserve">), sutarties galiojimo trukmė (60 mėn.), siūlomas analizatorių skaičius. Daryti prielaidą, kad tyrimai </w:t>
      </w:r>
      <w:r w:rsidR="00C55522" w:rsidRPr="00A80261">
        <w:rPr>
          <w:rFonts w:ascii="Times New Roman" w:hAnsi="Times New Roman"/>
          <w:sz w:val="24"/>
          <w:szCs w:val="24"/>
        </w:rPr>
        <w:t xml:space="preserve">abiem analizatoriais </w:t>
      </w:r>
      <w:r w:rsidRPr="00A80261">
        <w:rPr>
          <w:rFonts w:ascii="Times New Roman" w:hAnsi="Times New Roman"/>
          <w:sz w:val="24"/>
          <w:szCs w:val="24"/>
        </w:rPr>
        <w:t>bus atliekami lygiomis dalimis visu sutarties laikotarpiu. Kasdien atliekamos kokybės kontrolės</w:t>
      </w:r>
      <w:r w:rsidR="00FC620F" w:rsidRPr="00A80261">
        <w:rPr>
          <w:rFonts w:ascii="Times New Roman" w:hAnsi="Times New Roman"/>
          <w:sz w:val="24"/>
          <w:szCs w:val="24"/>
        </w:rPr>
        <w:t xml:space="preserve"> (dirbama </w:t>
      </w:r>
      <w:r w:rsidR="00ED345B">
        <w:rPr>
          <w:rFonts w:ascii="Times New Roman" w:hAnsi="Times New Roman"/>
          <w:sz w:val="24"/>
          <w:szCs w:val="24"/>
        </w:rPr>
        <w:t>5</w:t>
      </w:r>
      <w:r w:rsidR="00FC620F" w:rsidRPr="00A80261">
        <w:rPr>
          <w:rFonts w:ascii="Times New Roman" w:hAnsi="Times New Roman"/>
          <w:sz w:val="24"/>
          <w:szCs w:val="24"/>
        </w:rPr>
        <w:t xml:space="preserve"> dienas per savaitę)</w:t>
      </w:r>
      <w:r w:rsidRPr="00A80261">
        <w:rPr>
          <w:rFonts w:ascii="Times New Roman" w:hAnsi="Times New Roman"/>
          <w:sz w:val="24"/>
          <w:szCs w:val="24"/>
        </w:rPr>
        <w:t>, kalibracijų</w:t>
      </w:r>
      <w:r w:rsidR="00C55522" w:rsidRPr="00A80261">
        <w:rPr>
          <w:rFonts w:ascii="Times New Roman" w:hAnsi="Times New Roman"/>
          <w:sz w:val="24"/>
          <w:szCs w:val="24"/>
        </w:rPr>
        <w:t xml:space="preserve"> (</w:t>
      </w:r>
      <w:r w:rsidR="00C55522" w:rsidRPr="00A80261">
        <w:rPr>
          <w:rFonts w:ascii="Times New Roman" w:hAnsi="Times New Roman"/>
          <w:i/>
          <w:sz w:val="24"/>
          <w:szCs w:val="24"/>
        </w:rPr>
        <w:t>jei reikalinga</w:t>
      </w:r>
      <w:r w:rsidR="00C55522" w:rsidRPr="00A80261">
        <w:rPr>
          <w:rFonts w:ascii="Times New Roman" w:hAnsi="Times New Roman"/>
          <w:sz w:val="24"/>
          <w:szCs w:val="24"/>
        </w:rPr>
        <w:t>)</w:t>
      </w:r>
      <w:r w:rsidRPr="00A80261">
        <w:rPr>
          <w:rFonts w:ascii="Times New Roman" w:hAnsi="Times New Roman"/>
          <w:sz w:val="24"/>
          <w:szCs w:val="24"/>
        </w:rPr>
        <w:t>, metodų verifikavimo, įrangos priežiūros sąnaudas įskaičiuoti į vieno tyrimo kainą pacientui.</w:t>
      </w:r>
    </w:p>
    <w:p w14:paraId="7FDB5393" w14:textId="77777777" w:rsidR="00C55522" w:rsidRDefault="00486627" w:rsidP="00A12261">
      <w:pPr>
        <w:numPr>
          <w:ilvl w:val="0"/>
          <w:numId w:val="6"/>
        </w:numPr>
        <w:tabs>
          <w:tab w:val="left" w:pos="993"/>
        </w:tabs>
        <w:spacing w:after="0" w:line="240" w:lineRule="auto"/>
        <w:ind w:left="0" w:firstLine="0"/>
        <w:jc w:val="both"/>
        <w:rPr>
          <w:rFonts w:ascii="Times New Roman" w:hAnsi="Times New Roman"/>
          <w:sz w:val="24"/>
          <w:szCs w:val="24"/>
        </w:rPr>
      </w:pPr>
      <w:r w:rsidRPr="00486627">
        <w:rPr>
          <w:rFonts w:ascii="Times New Roman" w:hAnsi="Times New Roman"/>
          <w:b/>
          <w:bCs/>
          <w:sz w:val="24"/>
          <w:szCs w:val="24"/>
        </w:rPr>
        <w:t>Tiekėjas privalo įvertinti visas reikiamas sudedamąsias dalis nurodytiems laboratoriniams tyrimams atlikti, kad būtų užtikrintas kokybiškas tyrimų atlikimas ir sklandus analizatori</w:t>
      </w:r>
      <w:r>
        <w:rPr>
          <w:rFonts w:ascii="Times New Roman" w:hAnsi="Times New Roman"/>
          <w:b/>
          <w:bCs/>
          <w:sz w:val="24"/>
          <w:szCs w:val="24"/>
        </w:rPr>
        <w:t>ų</w:t>
      </w:r>
      <w:r w:rsidRPr="00486627">
        <w:rPr>
          <w:rFonts w:ascii="Times New Roman" w:hAnsi="Times New Roman"/>
          <w:b/>
          <w:bCs/>
          <w:sz w:val="24"/>
          <w:szCs w:val="24"/>
        </w:rPr>
        <w:t xml:space="preserve"> darbas</w:t>
      </w:r>
      <w:r w:rsidRPr="00486627">
        <w:rPr>
          <w:rFonts w:ascii="Times New Roman" w:hAnsi="Times New Roman"/>
          <w:sz w:val="24"/>
          <w:szCs w:val="24"/>
        </w:rPr>
        <w:t>. Įvertinęs visas sąnaudas, tiekėjas nurodo vieno tyrimo kainą be PVM.</w:t>
      </w:r>
    </w:p>
    <w:p w14:paraId="1C223115" w14:textId="77777777" w:rsidR="00486627" w:rsidRPr="00486627" w:rsidRDefault="00486627" w:rsidP="00486627">
      <w:pPr>
        <w:tabs>
          <w:tab w:val="left" w:pos="993"/>
        </w:tabs>
        <w:spacing w:after="0" w:line="240" w:lineRule="auto"/>
        <w:jc w:val="both"/>
        <w:rPr>
          <w:rFonts w:ascii="Times New Roman" w:hAnsi="Times New Roman"/>
          <w:sz w:val="24"/>
          <w:szCs w:val="24"/>
        </w:rPr>
      </w:pPr>
    </w:p>
    <w:p w14:paraId="66C1AB7F" w14:textId="77777777" w:rsidR="00935BFD" w:rsidRPr="00C55522" w:rsidRDefault="00C55522" w:rsidP="00A12261">
      <w:pPr>
        <w:tabs>
          <w:tab w:val="left" w:pos="993"/>
        </w:tabs>
        <w:spacing w:after="0" w:line="240" w:lineRule="auto"/>
        <w:jc w:val="both"/>
        <w:rPr>
          <w:rFonts w:ascii="Times New Roman" w:hAnsi="Times New Roman"/>
          <w:b/>
          <w:sz w:val="24"/>
          <w:szCs w:val="24"/>
        </w:rPr>
      </w:pPr>
      <w:r w:rsidRPr="00C55522">
        <w:rPr>
          <w:rFonts w:ascii="Times New Roman" w:hAnsi="Times New Roman"/>
          <w:b/>
          <w:sz w:val="24"/>
          <w:szCs w:val="24"/>
        </w:rPr>
        <w:t>II. Techniniai reikalavimai</w:t>
      </w:r>
      <w:r w:rsidR="00A12261" w:rsidRPr="00C55522">
        <w:rPr>
          <w:rFonts w:ascii="Times New Roman" w:hAnsi="Times New Roman"/>
          <w:b/>
          <w:sz w:val="24"/>
          <w:szCs w:val="24"/>
        </w:rPr>
        <w:tab/>
      </w:r>
    </w:p>
    <w:p w14:paraId="2EDD222C" w14:textId="77777777" w:rsidR="00392A55" w:rsidRPr="002C552B" w:rsidRDefault="00392A55" w:rsidP="00C55522">
      <w:pPr>
        <w:pStyle w:val="Pagrindinistekstas"/>
        <w:spacing w:after="0" w:line="240" w:lineRule="auto"/>
        <w:rPr>
          <w:b/>
          <w:szCs w:val="24"/>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4678"/>
        <w:gridCol w:w="3827"/>
        <w:gridCol w:w="3827"/>
      </w:tblGrid>
      <w:tr w:rsidR="00487CC9" w:rsidRPr="005676F9" w14:paraId="06FDC517" w14:textId="77777777" w:rsidTr="00487CC9">
        <w:tblPrEx>
          <w:tblCellMar>
            <w:top w:w="0" w:type="dxa"/>
            <w:bottom w:w="0" w:type="dxa"/>
          </w:tblCellMar>
        </w:tblPrEx>
        <w:trPr>
          <w:trHeight w:val="539"/>
        </w:trPr>
        <w:tc>
          <w:tcPr>
            <w:tcW w:w="675" w:type="dxa"/>
            <w:vAlign w:val="center"/>
          </w:tcPr>
          <w:p w14:paraId="7474AF33" w14:textId="77777777" w:rsidR="00487CC9" w:rsidRPr="005E7C86" w:rsidRDefault="00487CC9" w:rsidP="00E33B60">
            <w:pPr>
              <w:spacing w:before="120" w:after="120"/>
              <w:jc w:val="center"/>
              <w:rPr>
                <w:rFonts w:ascii="Times New Roman" w:hAnsi="Times New Roman"/>
                <w:b/>
                <w:sz w:val="24"/>
              </w:rPr>
            </w:pPr>
            <w:r w:rsidRPr="005E7C86">
              <w:rPr>
                <w:rFonts w:ascii="Times New Roman" w:hAnsi="Times New Roman"/>
                <w:b/>
                <w:sz w:val="24"/>
              </w:rPr>
              <w:t>Nr.</w:t>
            </w:r>
          </w:p>
        </w:tc>
        <w:tc>
          <w:tcPr>
            <w:tcW w:w="2268" w:type="dxa"/>
            <w:vAlign w:val="center"/>
          </w:tcPr>
          <w:p w14:paraId="3B7220BA" w14:textId="77777777" w:rsidR="00487CC9" w:rsidRPr="005E7C86" w:rsidRDefault="00487CC9" w:rsidP="00E33B60">
            <w:pPr>
              <w:spacing w:before="120" w:after="120"/>
              <w:jc w:val="center"/>
              <w:rPr>
                <w:rFonts w:ascii="Times New Roman" w:hAnsi="Times New Roman"/>
                <w:b/>
                <w:sz w:val="24"/>
              </w:rPr>
            </w:pPr>
            <w:r w:rsidRPr="005E7C86">
              <w:rPr>
                <w:rFonts w:ascii="Times New Roman" w:hAnsi="Times New Roman"/>
                <w:b/>
                <w:sz w:val="24"/>
              </w:rPr>
              <w:t>Reikalavimai</w:t>
            </w:r>
          </w:p>
        </w:tc>
        <w:tc>
          <w:tcPr>
            <w:tcW w:w="4678" w:type="dxa"/>
          </w:tcPr>
          <w:p w14:paraId="245E5A4F" w14:textId="77777777" w:rsidR="00487CC9" w:rsidRPr="005E7C86" w:rsidRDefault="00487CC9" w:rsidP="00E33B60">
            <w:pPr>
              <w:spacing w:before="120" w:after="120"/>
              <w:jc w:val="center"/>
              <w:rPr>
                <w:rFonts w:ascii="Times New Roman" w:hAnsi="Times New Roman"/>
                <w:b/>
                <w:sz w:val="24"/>
              </w:rPr>
            </w:pPr>
            <w:r>
              <w:rPr>
                <w:rFonts w:ascii="Times New Roman" w:hAnsi="Times New Roman"/>
                <w:b/>
                <w:sz w:val="24"/>
              </w:rPr>
              <w:t>Reikalaujami techniniai parametrai</w:t>
            </w:r>
          </w:p>
        </w:tc>
        <w:tc>
          <w:tcPr>
            <w:tcW w:w="3827" w:type="dxa"/>
          </w:tcPr>
          <w:p w14:paraId="52BB6143" w14:textId="77777777" w:rsidR="00487CC9" w:rsidRDefault="00487CC9" w:rsidP="00E33B60">
            <w:pPr>
              <w:spacing w:before="120" w:after="120"/>
              <w:jc w:val="center"/>
              <w:rPr>
                <w:rFonts w:ascii="Times New Roman" w:hAnsi="Times New Roman"/>
                <w:b/>
                <w:sz w:val="24"/>
              </w:rPr>
            </w:pPr>
            <w:r w:rsidRPr="00963A12">
              <w:rPr>
                <w:rFonts w:ascii="Times New Roman" w:eastAsia="Lucida Sans Unicode" w:hAnsi="Times New Roman"/>
                <w:b/>
                <w:bCs/>
                <w:sz w:val="24"/>
                <w:szCs w:val="24"/>
                <w:bdr w:val="nil"/>
              </w:rPr>
              <w:t xml:space="preserve">Siūlomi techniniai parametrai </w:t>
            </w:r>
            <w:r w:rsidRPr="00963A12">
              <w:rPr>
                <w:rFonts w:ascii="Times New Roman" w:hAnsi="Times New Roman"/>
                <w:bCs/>
                <w:i/>
                <w:iCs/>
                <w:color w:val="FF0000"/>
                <w:sz w:val="24"/>
                <w:szCs w:val="24"/>
              </w:rPr>
              <w:t>(privaloma užpildyti)</w:t>
            </w:r>
          </w:p>
        </w:tc>
        <w:tc>
          <w:tcPr>
            <w:tcW w:w="3827" w:type="dxa"/>
          </w:tcPr>
          <w:p w14:paraId="798F3C00" w14:textId="77777777" w:rsidR="00487CC9" w:rsidRDefault="00487CC9" w:rsidP="00E33B60">
            <w:pPr>
              <w:spacing w:before="120" w:after="120"/>
              <w:jc w:val="center"/>
              <w:rPr>
                <w:rFonts w:ascii="Times New Roman" w:hAnsi="Times New Roman"/>
                <w:b/>
                <w:sz w:val="24"/>
              </w:rPr>
            </w:pPr>
            <w:r w:rsidRPr="00963A12">
              <w:rPr>
                <w:rFonts w:ascii="Times New Roman" w:hAnsi="Times New Roman"/>
                <w:b/>
                <w:bCs/>
                <w:iCs/>
                <w:sz w:val="24"/>
                <w:szCs w:val="24"/>
              </w:rPr>
              <w:t>Nuoroda į nurodytą parametrą, patvirtinantį gamintojo dokumento (</w:t>
            </w:r>
            <w:r w:rsidRPr="00963A12">
              <w:rPr>
                <w:rFonts w:ascii="Times New Roman" w:hAnsi="Times New Roman"/>
                <w:b/>
                <w:bCs/>
                <w:i/>
                <w:iCs/>
                <w:sz w:val="24"/>
                <w:szCs w:val="24"/>
                <w:bdr w:val="nil"/>
              </w:rPr>
              <w:t>katalogo/ bukleto/brošiūros/instrukcijos</w:t>
            </w:r>
            <w:r w:rsidRPr="00963A12">
              <w:rPr>
                <w:rFonts w:ascii="Times New Roman" w:hAnsi="Times New Roman"/>
                <w:b/>
                <w:bCs/>
                <w:sz w:val="24"/>
                <w:szCs w:val="24"/>
                <w:bdr w:val="nil"/>
              </w:rPr>
              <w:t xml:space="preserve">) puslapį, kuriame yra atžyma apie siūlomos </w:t>
            </w:r>
            <w:r>
              <w:rPr>
                <w:rFonts w:ascii="Times New Roman" w:hAnsi="Times New Roman"/>
                <w:b/>
                <w:bCs/>
                <w:sz w:val="24"/>
                <w:szCs w:val="24"/>
                <w:bdr w:val="nil"/>
              </w:rPr>
              <w:t>įrangos</w:t>
            </w:r>
            <w:r w:rsidRPr="00963A12">
              <w:rPr>
                <w:rFonts w:ascii="Times New Roman" w:hAnsi="Times New Roman"/>
                <w:b/>
                <w:bCs/>
                <w:sz w:val="24"/>
                <w:szCs w:val="24"/>
                <w:bdr w:val="nil"/>
              </w:rPr>
              <w:t xml:space="preserve"> atitikimą reikalavimui </w:t>
            </w:r>
            <w:r w:rsidRPr="00963A12">
              <w:rPr>
                <w:rFonts w:ascii="Times New Roman" w:hAnsi="Times New Roman"/>
                <w:bCs/>
                <w:i/>
                <w:iCs/>
                <w:color w:val="FF0000"/>
                <w:sz w:val="24"/>
                <w:szCs w:val="24"/>
              </w:rPr>
              <w:t>(privaloma užpildyti)</w:t>
            </w:r>
          </w:p>
        </w:tc>
      </w:tr>
      <w:tr w:rsidR="00487CC9" w:rsidRPr="005676F9" w14:paraId="25D53460" w14:textId="77777777" w:rsidTr="00487CC9">
        <w:tblPrEx>
          <w:tblCellMar>
            <w:top w:w="0" w:type="dxa"/>
            <w:bottom w:w="0" w:type="dxa"/>
          </w:tblCellMar>
        </w:tblPrEx>
        <w:trPr>
          <w:trHeight w:val="554"/>
        </w:trPr>
        <w:tc>
          <w:tcPr>
            <w:tcW w:w="675" w:type="dxa"/>
          </w:tcPr>
          <w:p w14:paraId="507EA4D9" w14:textId="77777777" w:rsidR="00487CC9" w:rsidRPr="005676F9" w:rsidRDefault="00487CC9"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2586FA17" w14:textId="77777777" w:rsidR="00487CC9" w:rsidRPr="005676F9" w:rsidRDefault="00487CC9" w:rsidP="005676F9">
            <w:pPr>
              <w:spacing w:after="0" w:line="240" w:lineRule="auto"/>
              <w:rPr>
                <w:rFonts w:ascii="Times New Roman" w:hAnsi="Times New Roman"/>
                <w:sz w:val="24"/>
                <w:szCs w:val="24"/>
              </w:rPr>
            </w:pPr>
            <w:r>
              <w:rPr>
                <w:rFonts w:ascii="Times New Roman" w:hAnsi="Times New Roman"/>
                <w:sz w:val="24"/>
                <w:szCs w:val="24"/>
              </w:rPr>
              <w:t>Įranga</w:t>
            </w:r>
          </w:p>
        </w:tc>
        <w:tc>
          <w:tcPr>
            <w:tcW w:w="4678" w:type="dxa"/>
          </w:tcPr>
          <w:p w14:paraId="4635155A" w14:textId="77777777" w:rsidR="00487CC9" w:rsidRDefault="00487CC9" w:rsidP="005676F9">
            <w:pPr>
              <w:spacing w:after="0" w:line="240" w:lineRule="auto"/>
              <w:rPr>
                <w:rFonts w:ascii="Times New Roman" w:hAnsi="Times New Roman"/>
                <w:sz w:val="24"/>
                <w:szCs w:val="24"/>
              </w:rPr>
            </w:pPr>
            <w:r>
              <w:rPr>
                <w:rFonts w:ascii="Times New Roman" w:hAnsi="Times New Roman"/>
                <w:sz w:val="24"/>
                <w:szCs w:val="24"/>
              </w:rPr>
              <w:t xml:space="preserve">Automatinis hematologinis analizatorius (5 Diff, 2 vnt.). </w:t>
            </w:r>
            <w:r>
              <w:rPr>
                <w:rFonts w:ascii="Times New Roman" w:hAnsi="Times New Roman"/>
                <w:noProof/>
                <w:sz w:val="24"/>
              </w:rPr>
              <w:t>Įranga</w:t>
            </w:r>
            <w:r w:rsidRPr="00E33B60">
              <w:rPr>
                <w:rFonts w:ascii="Times New Roman" w:hAnsi="Times New Roman"/>
                <w:noProof/>
                <w:sz w:val="24"/>
              </w:rPr>
              <w:t xml:space="preserve"> nauj</w:t>
            </w:r>
            <w:r>
              <w:rPr>
                <w:rFonts w:ascii="Times New Roman" w:hAnsi="Times New Roman"/>
                <w:noProof/>
                <w:sz w:val="24"/>
              </w:rPr>
              <w:t>a</w:t>
            </w:r>
            <w:r w:rsidRPr="00E33B60">
              <w:rPr>
                <w:rFonts w:ascii="Times New Roman" w:hAnsi="Times New Roman"/>
                <w:noProof/>
                <w:sz w:val="24"/>
              </w:rPr>
              <w:t>, nenaudot</w:t>
            </w:r>
            <w:r>
              <w:rPr>
                <w:rFonts w:ascii="Times New Roman" w:hAnsi="Times New Roman"/>
                <w:noProof/>
                <w:sz w:val="24"/>
              </w:rPr>
              <w:t>a</w:t>
            </w:r>
            <w:r w:rsidRPr="00E33B60">
              <w:rPr>
                <w:rFonts w:ascii="Times New Roman" w:hAnsi="Times New Roman"/>
                <w:noProof/>
                <w:sz w:val="24"/>
              </w:rPr>
              <w:t>, pagamint</w:t>
            </w:r>
            <w:r>
              <w:rPr>
                <w:rFonts w:ascii="Times New Roman" w:hAnsi="Times New Roman"/>
                <w:noProof/>
                <w:sz w:val="24"/>
              </w:rPr>
              <w:t>a</w:t>
            </w:r>
            <w:r w:rsidRPr="00E33B60">
              <w:rPr>
                <w:rFonts w:ascii="Times New Roman" w:hAnsi="Times New Roman"/>
                <w:noProof/>
                <w:sz w:val="24"/>
              </w:rPr>
              <w:t xml:space="preserve"> ne anksčiau kaip 202</w:t>
            </w:r>
            <w:r>
              <w:rPr>
                <w:rFonts w:ascii="Times New Roman" w:hAnsi="Times New Roman"/>
                <w:noProof/>
                <w:sz w:val="24"/>
              </w:rPr>
              <w:t>5</w:t>
            </w:r>
            <w:r w:rsidRPr="00E33B60">
              <w:rPr>
                <w:rFonts w:ascii="Times New Roman" w:hAnsi="Times New Roman"/>
                <w:noProof/>
                <w:sz w:val="24"/>
              </w:rPr>
              <w:t xml:space="preserve"> m. </w:t>
            </w:r>
          </w:p>
        </w:tc>
        <w:tc>
          <w:tcPr>
            <w:tcW w:w="3827" w:type="dxa"/>
          </w:tcPr>
          <w:p w14:paraId="7D810518"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59AD5D08" w14:textId="77777777" w:rsidR="00124307" w:rsidRDefault="00124307" w:rsidP="005676F9">
            <w:pPr>
              <w:spacing w:after="0" w:line="240" w:lineRule="auto"/>
              <w:rPr>
                <w:rFonts w:ascii="Times New Roman" w:hAnsi="Times New Roman"/>
                <w:noProof/>
                <w:sz w:val="24"/>
              </w:rPr>
            </w:pPr>
          </w:p>
          <w:p w14:paraId="6AD6EAB9" w14:textId="77777777" w:rsidR="00487CC9" w:rsidRDefault="00124307" w:rsidP="005676F9">
            <w:pPr>
              <w:spacing w:after="0" w:line="240" w:lineRule="auto"/>
              <w:rPr>
                <w:rFonts w:ascii="Times New Roman" w:hAnsi="Times New Roman"/>
                <w:sz w:val="24"/>
                <w:szCs w:val="24"/>
              </w:rPr>
            </w:pPr>
            <w:r>
              <w:rPr>
                <w:rFonts w:ascii="Times New Roman" w:hAnsi="Times New Roman"/>
                <w:noProof/>
                <w:sz w:val="24"/>
              </w:rPr>
              <w:t>(</w:t>
            </w:r>
            <w:r w:rsidR="00487CC9" w:rsidRPr="00124307">
              <w:rPr>
                <w:rFonts w:ascii="Times New Roman" w:hAnsi="Times New Roman"/>
                <w:i/>
                <w:iCs/>
                <w:noProof/>
                <w:sz w:val="24"/>
              </w:rPr>
              <w:t xml:space="preserve">Nurodyti </w:t>
            </w:r>
            <w:r w:rsidR="00487CC9" w:rsidRPr="00124307">
              <w:rPr>
                <w:rFonts w:ascii="Times New Roman" w:hAnsi="Times New Roman"/>
                <w:i/>
                <w:iCs/>
                <w:sz w:val="24"/>
              </w:rPr>
              <w:t>siūlomų analizatorių gamintoją, modelį, kilmės šalį, pagaminimo metus</w:t>
            </w:r>
            <w:r w:rsidR="004534CF">
              <w:rPr>
                <w:rFonts w:ascii="Times New Roman" w:hAnsi="Times New Roman"/>
                <w:i/>
                <w:iCs/>
                <w:sz w:val="24"/>
              </w:rPr>
              <w:t>, įrangos kiekį</w:t>
            </w:r>
            <w:r>
              <w:rPr>
                <w:rFonts w:ascii="Times New Roman" w:hAnsi="Times New Roman"/>
                <w:sz w:val="24"/>
              </w:rPr>
              <w:t>)</w:t>
            </w:r>
          </w:p>
        </w:tc>
        <w:tc>
          <w:tcPr>
            <w:tcW w:w="3827" w:type="dxa"/>
          </w:tcPr>
          <w:p w14:paraId="51F7ADD9" w14:textId="77777777" w:rsidR="00487CC9" w:rsidRDefault="00487CC9" w:rsidP="00487CC9">
            <w:pPr>
              <w:spacing w:after="0" w:line="240" w:lineRule="auto"/>
              <w:jc w:val="both"/>
              <w:rPr>
                <w:rFonts w:ascii="Times New Roman" w:hAnsi="Times New Roman"/>
                <w:sz w:val="24"/>
                <w:szCs w:val="24"/>
              </w:rPr>
            </w:pPr>
            <w:r>
              <w:rPr>
                <w:rFonts w:ascii="Times New Roman" w:hAnsi="Times New Roman"/>
                <w:sz w:val="24"/>
                <w:szCs w:val="24"/>
              </w:rPr>
              <w:t xml:space="preserve">Įrangos </w:t>
            </w:r>
            <w:r w:rsidRPr="00487CC9">
              <w:rPr>
                <w:rFonts w:ascii="Times New Roman" w:hAnsi="Times New Roman"/>
                <w:sz w:val="24"/>
                <w:szCs w:val="24"/>
                <w:u w:val="single"/>
              </w:rPr>
              <w:t>pagaminimo metus pagrindžiančios nuorodos</w:t>
            </w:r>
            <w:r w:rsidRPr="00963A12">
              <w:rPr>
                <w:rFonts w:ascii="Times New Roman" w:hAnsi="Times New Roman"/>
                <w:sz w:val="24"/>
                <w:szCs w:val="24"/>
              </w:rPr>
              <w:t xml:space="preserve"> nebūtina pateikti. Atitiktis tikrinama įrangos pristatymo metu.</w:t>
            </w:r>
          </w:p>
        </w:tc>
      </w:tr>
      <w:tr w:rsidR="00487CC9" w:rsidRPr="005676F9" w14:paraId="428AF16B" w14:textId="77777777" w:rsidTr="00487CC9">
        <w:tblPrEx>
          <w:tblCellMar>
            <w:top w:w="0" w:type="dxa"/>
            <w:bottom w:w="0" w:type="dxa"/>
          </w:tblCellMar>
        </w:tblPrEx>
        <w:trPr>
          <w:trHeight w:val="793"/>
        </w:trPr>
        <w:tc>
          <w:tcPr>
            <w:tcW w:w="675" w:type="dxa"/>
          </w:tcPr>
          <w:p w14:paraId="7F4718D8" w14:textId="77777777" w:rsidR="00487CC9" w:rsidRPr="005676F9" w:rsidRDefault="00487CC9"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65910BBB" w14:textId="77777777" w:rsidR="00487CC9" w:rsidRPr="008F6CAB" w:rsidRDefault="00487CC9" w:rsidP="007A6D65">
            <w:pPr>
              <w:spacing w:after="0" w:line="240" w:lineRule="auto"/>
              <w:rPr>
                <w:rFonts w:ascii="Times New Roman" w:hAnsi="Times New Roman"/>
                <w:sz w:val="24"/>
                <w:szCs w:val="24"/>
              </w:rPr>
            </w:pPr>
            <w:r w:rsidRPr="008F6CAB">
              <w:rPr>
                <w:rFonts w:ascii="Times New Roman" w:hAnsi="Times New Roman"/>
                <w:sz w:val="24"/>
                <w:szCs w:val="24"/>
              </w:rPr>
              <w:t xml:space="preserve">Matuojami </w:t>
            </w:r>
            <w:r>
              <w:rPr>
                <w:rFonts w:ascii="Times New Roman" w:hAnsi="Times New Roman"/>
                <w:sz w:val="24"/>
                <w:szCs w:val="24"/>
              </w:rPr>
              <w:t xml:space="preserve">ne mažiau kaip šie klinikiniai </w:t>
            </w:r>
            <w:r w:rsidRPr="008F6CAB">
              <w:rPr>
                <w:rFonts w:ascii="Times New Roman" w:hAnsi="Times New Roman"/>
                <w:sz w:val="24"/>
                <w:szCs w:val="24"/>
              </w:rPr>
              <w:t>parametrai</w:t>
            </w:r>
          </w:p>
        </w:tc>
        <w:tc>
          <w:tcPr>
            <w:tcW w:w="4678" w:type="dxa"/>
          </w:tcPr>
          <w:p w14:paraId="087BE91E" w14:textId="77777777" w:rsidR="00487CC9" w:rsidRPr="008F6CAB" w:rsidRDefault="00487CC9" w:rsidP="00BD6818">
            <w:pPr>
              <w:spacing w:after="0" w:line="240" w:lineRule="auto"/>
              <w:rPr>
                <w:rFonts w:ascii="Times New Roman" w:hAnsi="Times New Roman"/>
                <w:sz w:val="24"/>
                <w:szCs w:val="24"/>
              </w:rPr>
            </w:pPr>
            <w:r w:rsidRPr="008F6CAB">
              <w:rPr>
                <w:rFonts w:ascii="Times New Roman" w:hAnsi="Times New Roman"/>
                <w:sz w:val="24"/>
                <w:szCs w:val="24"/>
              </w:rPr>
              <w:t>RBC, HGB,  HCT, MCV, MCH, MCHC, RDW</w:t>
            </w:r>
            <w:r>
              <w:rPr>
                <w:rFonts w:ascii="Times New Roman" w:hAnsi="Times New Roman"/>
                <w:sz w:val="24"/>
                <w:szCs w:val="24"/>
              </w:rPr>
              <w:t>-SD, RDV-CV</w:t>
            </w:r>
            <w:r w:rsidRPr="008F6CAB">
              <w:rPr>
                <w:rFonts w:ascii="Times New Roman" w:hAnsi="Times New Roman"/>
                <w:sz w:val="24"/>
                <w:szCs w:val="24"/>
              </w:rPr>
              <w:t>,  PLT</w:t>
            </w:r>
            <w:r>
              <w:rPr>
                <w:rFonts w:ascii="Times New Roman" w:hAnsi="Times New Roman"/>
                <w:sz w:val="24"/>
                <w:szCs w:val="24"/>
              </w:rPr>
              <w:t>,</w:t>
            </w:r>
            <w:r w:rsidRPr="008F6CAB">
              <w:rPr>
                <w:rFonts w:ascii="Times New Roman" w:hAnsi="Times New Roman"/>
                <w:sz w:val="24"/>
                <w:szCs w:val="24"/>
              </w:rPr>
              <w:t xml:space="preserve"> PDW, MPV, PCT,</w:t>
            </w:r>
            <w:r>
              <w:rPr>
                <w:rFonts w:ascii="Times New Roman" w:hAnsi="Times New Roman"/>
                <w:sz w:val="24"/>
                <w:szCs w:val="24"/>
              </w:rPr>
              <w:t xml:space="preserve"> </w:t>
            </w:r>
            <w:r w:rsidRPr="008F6CAB">
              <w:rPr>
                <w:rFonts w:ascii="Times New Roman" w:hAnsi="Times New Roman"/>
                <w:sz w:val="24"/>
                <w:szCs w:val="24"/>
              </w:rPr>
              <w:t>WBC</w:t>
            </w:r>
            <w:r>
              <w:rPr>
                <w:rFonts w:ascii="Times New Roman" w:hAnsi="Times New Roman"/>
                <w:sz w:val="24"/>
                <w:szCs w:val="24"/>
              </w:rPr>
              <w:t>,</w:t>
            </w:r>
            <w:r w:rsidRPr="008F6CAB">
              <w:rPr>
                <w:rFonts w:ascii="Times New Roman" w:hAnsi="Times New Roman"/>
                <w:sz w:val="24"/>
                <w:szCs w:val="24"/>
              </w:rPr>
              <w:t xml:space="preserve"> monocitai (#, %)</w:t>
            </w:r>
            <w:r>
              <w:rPr>
                <w:rFonts w:ascii="Times New Roman" w:hAnsi="Times New Roman"/>
                <w:sz w:val="24"/>
                <w:szCs w:val="24"/>
              </w:rPr>
              <w:t xml:space="preserve">, </w:t>
            </w:r>
            <w:r w:rsidRPr="008F6CAB">
              <w:rPr>
                <w:rFonts w:ascii="Times New Roman" w:hAnsi="Times New Roman"/>
                <w:sz w:val="24"/>
                <w:szCs w:val="24"/>
              </w:rPr>
              <w:t>limfocitai (#, %)</w:t>
            </w:r>
            <w:r>
              <w:rPr>
                <w:rFonts w:ascii="Times New Roman" w:hAnsi="Times New Roman"/>
                <w:sz w:val="24"/>
                <w:szCs w:val="24"/>
              </w:rPr>
              <w:t xml:space="preserve">, </w:t>
            </w:r>
            <w:r w:rsidRPr="008F6CAB">
              <w:rPr>
                <w:rFonts w:ascii="Times New Roman" w:hAnsi="Times New Roman"/>
                <w:sz w:val="24"/>
                <w:szCs w:val="24"/>
              </w:rPr>
              <w:t>eozinofilai (#, %)</w:t>
            </w:r>
            <w:r>
              <w:rPr>
                <w:rFonts w:ascii="Times New Roman" w:hAnsi="Times New Roman"/>
                <w:sz w:val="24"/>
                <w:szCs w:val="24"/>
              </w:rPr>
              <w:t xml:space="preserve">, </w:t>
            </w:r>
            <w:r w:rsidRPr="008F6CAB">
              <w:rPr>
                <w:rFonts w:ascii="Times New Roman" w:hAnsi="Times New Roman"/>
                <w:sz w:val="24"/>
                <w:szCs w:val="24"/>
              </w:rPr>
              <w:t>neutrofilai (#, %)</w:t>
            </w:r>
            <w:r>
              <w:rPr>
                <w:rFonts w:ascii="Times New Roman" w:hAnsi="Times New Roman"/>
                <w:sz w:val="24"/>
                <w:szCs w:val="24"/>
              </w:rPr>
              <w:t>, bazofilai (#, %).</w:t>
            </w:r>
          </w:p>
        </w:tc>
        <w:tc>
          <w:tcPr>
            <w:tcW w:w="3827" w:type="dxa"/>
          </w:tcPr>
          <w:p w14:paraId="14AAD1C2"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783DB93E" w14:textId="77777777" w:rsidR="00487CC9" w:rsidRPr="008F6CAB" w:rsidRDefault="00487CC9" w:rsidP="00BD6818">
            <w:pPr>
              <w:spacing w:after="0" w:line="240" w:lineRule="auto"/>
              <w:rPr>
                <w:rFonts w:ascii="Times New Roman" w:hAnsi="Times New Roman"/>
                <w:sz w:val="24"/>
                <w:szCs w:val="24"/>
              </w:rPr>
            </w:pPr>
          </w:p>
        </w:tc>
        <w:tc>
          <w:tcPr>
            <w:tcW w:w="3827" w:type="dxa"/>
          </w:tcPr>
          <w:p w14:paraId="72F88172" w14:textId="77777777" w:rsidR="00487CC9" w:rsidRPr="008F6CAB" w:rsidRDefault="00487CC9" w:rsidP="00BD6818">
            <w:pPr>
              <w:spacing w:after="0" w:line="240" w:lineRule="auto"/>
              <w:rPr>
                <w:rFonts w:ascii="Times New Roman" w:hAnsi="Times New Roman"/>
                <w:sz w:val="24"/>
                <w:szCs w:val="24"/>
              </w:rPr>
            </w:pPr>
          </w:p>
        </w:tc>
      </w:tr>
      <w:tr w:rsidR="00487CC9" w:rsidRPr="005676F9" w14:paraId="174EC7C1" w14:textId="77777777" w:rsidTr="00487CC9">
        <w:tblPrEx>
          <w:tblCellMar>
            <w:top w:w="0" w:type="dxa"/>
            <w:bottom w:w="0" w:type="dxa"/>
          </w:tblCellMar>
        </w:tblPrEx>
        <w:trPr>
          <w:trHeight w:val="269"/>
        </w:trPr>
        <w:tc>
          <w:tcPr>
            <w:tcW w:w="675" w:type="dxa"/>
          </w:tcPr>
          <w:p w14:paraId="675C6B36" w14:textId="77777777" w:rsidR="00487CC9" w:rsidRPr="005676F9" w:rsidRDefault="00487CC9"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5F89F28C" w14:textId="77777777" w:rsidR="00487CC9" w:rsidRPr="008F6CAB" w:rsidRDefault="00487CC9" w:rsidP="007A6D65">
            <w:pPr>
              <w:spacing w:after="0" w:line="240" w:lineRule="auto"/>
              <w:rPr>
                <w:rFonts w:ascii="Times New Roman" w:hAnsi="Times New Roman"/>
                <w:sz w:val="24"/>
                <w:szCs w:val="24"/>
              </w:rPr>
            </w:pPr>
            <w:r>
              <w:rPr>
                <w:rFonts w:ascii="Times New Roman" w:hAnsi="Times New Roman"/>
                <w:sz w:val="24"/>
                <w:szCs w:val="24"/>
              </w:rPr>
              <w:t>Atrankiniai parametrai kraujo tepinėliams</w:t>
            </w:r>
          </w:p>
        </w:tc>
        <w:tc>
          <w:tcPr>
            <w:tcW w:w="4678" w:type="dxa"/>
          </w:tcPr>
          <w:p w14:paraId="4A2ACF55" w14:textId="77777777" w:rsidR="00B76BE7" w:rsidRPr="008F6CAB" w:rsidRDefault="00B76BE7" w:rsidP="005676F9">
            <w:pPr>
              <w:spacing w:after="0" w:line="240" w:lineRule="auto"/>
              <w:rPr>
                <w:rFonts w:ascii="Times New Roman" w:hAnsi="Times New Roman"/>
                <w:sz w:val="24"/>
                <w:szCs w:val="24"/>
              </w:rPr>
            </w:pPr>
            <w:r>
              <w:rPr>
                <w:rFonts w:ascii="Times New Roman" w:hAnsi="Times New Roman"/>
                <w:sz w:val="24"/>
                <w:szCs w:val="24"/>
              </w:rPr>
              <w:t xml:space="preserve">Matuojami nesubrendę granulocitai, pakitę limfocitai, blastai, branduolėti eritrocitai </w:t>
            </w:r>
            <w:r w:rsidRPr="008F6CAB">
              <w:rPr>
                <w:rFonts w:ascii="Times New Roman" w:hAnsi="Times New Roman"/>
                <w:sz w:val="24"/>
                <w:szCs w:val="24"/>
              </w:rPr>
              <w:t>arba lygiaverčiai parametrai, arba lygiaverčiai įspėjamieji signalai</w:t>
            </w:r>
            <w:r>
              <w:rPr>
                <w:rFonts w:ascii="Times New Roman" w:hAnsi="Times New Roman"/>
                <w:sz w:val="24"/>
                <w:szCs w:val="24"/>
              </w:rPr>
              <w:t xml:space="preserve"> </w:t>
            </w:r>
            <w:r w:rsidRPr="008F6CAB">
              <w:rPr>
                <w:rFonts w:ascii="Times New Roman" w:hAnsi="Times New Roman"/>
                <w:sz w:val="24"/>
                <w:szCs w:val="24"/>
              </w:rPr>
              <w:t>(</w:t>
            </w:r>
            <w:r w:rsidRPr="008F6CAB">
              <w:rPr>
                <w:rFonts w:ascii="Times New Roman" w:hAnsi="Times New Roman"/>
                <w:i/>
                <w:sz w:val="24"/>
                <w:szCs w:val="24"/>
              </w:rPr>
              <w:t>flags</w:t>
            </w:r>
            <w:r>
              <w:rPr>
                <w:rFonts w:ascii="Times New Roman" w:hAnsi="Times New Roman"/>
                <w:i/>
                <w:sz w:val="24"/>
                <w:szCs w:val="24"/>
              </w:rPr>
              <w:t>).</w:t>
            </w:r>
          </w:p>
        </w:tc>
        <w:tc>
          <w:tcPr>
            <w:tcW w:w="3827" w:type="dxa"/>
          </w:tcPr>
          <w:p w14:paraId="6760CDFD"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07CB4226" w14:textId="77777777" w:rsidR="00487CC9" w:rsidRDefault="00487CC9" w:rsidP="005676F9">
            <w:pPr>
              <w:spacing w:after="0" w:line="240" w:lineRule="auto"/>
              <w:rPr>
                <w:rFonts w:ascii="Times New Roman" w:hAnsi="Times New Roman"/>
                <w:sz w:val="24"/>
                <w:szCs w:val="24"/>
              </w:rPr>
            </w:pPr>
          </w:p>
        </w:tc>
        <w:tc>
          <w:tcPr>
            <w:tcW w:w="3827" w:type="dxa"/>
          </w:tcPr>
          <w:p w14:paraId="1BB55A1D" w14:textId="77777777" w:rsidR="00487CC9" w:rsidRDefault="00487CC9" w:rsidP="005676F9">
            <w:pPr>
              <w:spacing w:after="0" w:line="240" w:lineRule="auto"/>
              <w:rPr>
                <w:rFonts w:ascii="Times New Roman" w:hAnsi="Times New Roman"/>
                <w:sz w:val="24"/>
                <w:szCs w:val="24"/>
              </w:rPr>
            </w:pPr>
          </w:p>
        </w:tc>
      </w:tr>
      <w:tr w:rsidR="00487CC9" w:rsidRPr="005676F9" w14:paraId="2A7E80BB" w14:textId="77777777" w:rsidTr="00487CC9">
        <w:tblPrEx>
          <w:tblCellMar>
            <w:top w:w="0" w:type="dxa"/>
            <w:bottom w:w="0" w:type="dxa"/>
          </w:tblCellMar>
        </w:tblPrEx>
        <w:trPr>
          <w:trHeight w:val="269"/>
        </w:trPr>
        <w:tc>
          <w:tcPr>
            <w:tcW w:w="675" w:type="dxa"/>
          </w:tcPr>
          <w:p w14:paraId="4451F9F3" w14:textId="77777777" w:rsidR="00487CC9" w:rsidRPr="005676F9" w:rsidRDefault="00487CC9"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17EEBA05" w14:textId="77777777" w:rsidR="00487CC9" w:rsidRPr="008F6CAB" w:rsidRDefault="00487CC9" w:rsidP="005676F9">
            <w:pPr>
              <w:spacing w:after="0" w:line="240" w:lineRule="auto"/>
              <w:rPr>
                <w:rFonts w:ascii="Times New Roman" w:hAnsi="Times New Roman"/>
                <w:sz w:val="24"/>
                <w:szCs w:val="24"/>
              </w:rPr>
            </w:pPr>
            <w:r>
              <w:rPr>
                <w:rFonts w:ascii="Times New Roman" w:hAnsi="Times New Roman"/>
                <w:sz w:val="24"/>
                <w:szCs w:val="24"/>
              </w:rPr>
              <w:t>Mėginys</w:t>
            </w:r>
          </w:p>
        </w:tc>
        <w:tc>
          <w:tcPr>
            <w:tcW w:w="4678" w:type="dxa"/>
          </w:tcPr>
          <w:p w14:paraId="3C630405" w14:textId="77777777" w:rsidR="00487CC9" w:rsidRPr="008F6CAB" w:rsidRDefault="00487CC9" w:rsidP="005676F9">
            <w:pPr>
              <w:spacing w:after="0" w:line="240" w:lineRule="auto"/>
              <w:rPr>
                <w:rFonts w:ascii="Times New Roman" w:hAnsi="Times New Roman"/>
                <w:sz w:val="24"/>
                <w:szCs w:val="24"/>
              </w:rPr>
            </w:pPr>
            <w:r>
              <w:rPr>
                <w:rFonts w:ascii="Times New Roman" w:hAnsi="Times New Roman"/>
                <w:sz w:val="24"/>
                <w:szCs w:val="24"/>
              </w:rPr>
              <w:t>V</w:t>
            </w:r>
            <w:r w:rsidRPr="008F6CAB">
              <w:rPr>
                <w:rFonts w:ascii="Times New Roman" w:hAnsi="Times New Roman"/>
                <w:sz w:val="24"/>
                <w:szCs w:val="24"/>
              </w:rPr>
              <w:t>eninis, kapiliarinis kraujas</w:t>
            </w:r>
            <w:r>
              <w:rPr>
                <w:rFonts w:ascii="Times New Roman" w:hAnsi="Times New Roman"/>
                <w:sz w:val="24"/>
                <w:szCs w:val="24"/>
              </w:rPr>
              <w:t>.</w:t>
            </w:r>
          </w:p>
        </w:tc>
        <w:tc>
          <w:tcPr>
            <w:tcW w:w="3827" w:type="dxa"/>
          </w:tcPr>
          <w:p w14:paraId="3D9E021E"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71C40B9E" w14:textId="77777777" w:rsidR="00487CC9" w:rsidRDefault="00487CC9" w:rsidP="005676F9">
            <w:pPr>
              <w:spacing w:after="0" w:line="240" w:lineRule="auto"/>
              <w:rPr>
                <w:rFonts w:ascii="Times New Roman" w:hAnsi="Times New Roman"/>
                <w:sz w:val="24"/>
                <w:szCs w:val="24"/>
              </w:rPr>
            </w:pPr>
          </w:p>
        </w:tc>
        <w:tc>
          <w:tcPr>
            <w:tcW w:w="3827" w:type="dxa"/>
          </w:tcPr>
          <w:p w14:paraId="08FE9A9F" w14:textId="77777777" w:rsidR="00487CC9" w:rsidRDefault="00487CC9" w:rsidP="005676F9">
            <w:pPr>
              <w:spacing w:after="0" w:line="240" w:lineRule="auto"/>
              <w:rPr>
                <w:rFonts w:ascii="Times New Roman" w:hAnsi="Times New Roman"/>
                <w:sz w:val="24"/>
                <w:szCs w:val="24"/>
              </w:rPr>
            </w:pPr>
          </w:p>
        </w:tc>
      </w:tr>
      <w:tr w:rsidR="00487CC9" w:rsidRPr="005676F9" w14:paraId="40169F01" w14:textId="77777777" w:rsidTr="00487CC9">
        <w:tblPrEx>
          <w:tblCellMar>
            <w:top w:w="0" w:type="dxa"/>
            <w:bottom w:w="0" w:type="dxa"/>
          </w:tblCellMar>
        </w:tblPrEx>
        <w:trPr>
          <w:trHeight w:val="395"/>
        </w:trPr>
        <w:tc>
          <w:tcPr>
            <w:tcW w:w="675" w:type="dxa"/>
          </w:tcPr>
          <w:p w14:paraId="521D5DE6" w14:textId="77777777" w:rsidR="00487CC9" w:rsidRPr="005676F9" w:rsidRDefault="00487CC9"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4BA823D6" w14:textId="77777777" w:rsidR="00487CC9" w:rsidRPr="008F6CAB" w:rsidRDefault="00487CC9" w:rsidP="005676F9">
            <w:pPr>
              <w:spacing w:after="0" w:line="240" w:lineRule="auto"/>
              <w:rPr>
                <w:rFonts w:ascii="Times New Roman" w:hAnsi="Times New Roman"/>
                <w:sz w:val="24"/>
                <w:szCs w:val="24"/>
              </w:rPr>
            </w:pPr>
            <w:r>
              <w:rPr>
                <w:rFonts w:ascii="Times New Roman" w:hAnsi="Times New Roman"/>
                <w:sz w:val="24"/>
                <w:szCs w:val="24"/>
              </w:rPr>
              <w:t>Mėgintuvėliai</w:t>
            </w:r>
          </w:p>
        </w:tc>
        <w:tc>
          <w:tcPr>
            <w:tcW w:w="4678" w:type="dxa"/>
          </w:tcPr>
          <w:p w14:paraId="0C739612" w14:textId="77777777" w:rsidR="00487CC9" w:rsidRPr="00C55522" w:rsidRDefault="00487CC9" w:rsidP="00C55522">
            <w:pPr>
              <w:spacing w:after="0" w:line="240" w:lineRule="auto"/>
              <w:rPr>
                <w:rFonts w:ascii="Times New Roman" w:hAnsi="Times New Roman"/>
                <w:sz w:val="24"/>
                <w:szCs w:val="24"/>
              </w:rPr>
            </w:pPr>
            <w:r w:rsidRPr="00C55522">
              <w:rPr>
                <w:rFonts w:ascii="Times New Roman" w:hAnsi="Times New Roman"/>
                <w:sz w:val="24"/>
                <w:szCs w:val="24"/>
              </w:rPr>
              <w:t>Galimybė matuoti iš:</w:t>
            </w:r>
          </w:p>
          <w:p w14:paraId="4950F566" w14:textId="77777777" w:rsidR="00487CC9" w:rsidRPr="00C55522" w:rsidRDefault="00487CC9" w:rsidP="00C55522">
            <w:pPr>
              <w:spacing w:after="0" w:line="240" w:lineRule="auto"/>
              <w:rPr>
                <w:rFonts w:ascii="Times New Roman" w:hAnsi="Times New Roman"/>
                <w:sz w:val="24"/>
                <w:szCs w:val="24"/>
              </w:rPr>
            </w:pPr>
            <w:r>
              <w:rPr>
                <w:rFonts w:ascii="Times New Roman" w:hAnsi="Times New Roman"/>
                <w:sz w:val="24"/>
                <w:szCs w:val="24"/>
              </w:rPr>
              <w:lastRenderedPageBreak/>
              <w:t>a</w:t>
            </w:r>
            <w:r w:rsidRPr="00C55522">
              <w:rPr>
                <w:rFonts w:ascii="Times New Roman" w:hAnsi="Times New Roman"/>
                <w:sz w:val="24"/>
                <w:szCs w:val="24"/>
              </w:rPr>
              <w:t xml:space="preserve">) </w:t>
            </w:r>
            <w:r>
              <w:rPr>
                <w:rFonts w:ascii="Times New Roman" w:hAnsi="Times New Roman"/>
                <w:sz w:val="24"/>
                <w:szCs w:val="24"/>
              </w:rPr>
              <w:t xml:space="preserve">veninio kraujo </w:t>
            </w:r>
            <w:r w:rsidRPr="00C55522">
              <w:rPr>
                <w:rFonts w:ascii="Times New Roman" w:hAnsi="Times New Roman"/>
                <w:sz w:val="24"/>
                <w:szCs w:val="24"/>
              </w:rPr>
              <w:t>mėgintuvėlių (13x75 mm)</w:t>
            </w:r>
            <w:r>
              <w:rPr>
                <w:rFonts w:ascii="Times New Roman" w:hAnsi="Times New Roman"/>
                <w:sz w:val="24"/>
                <w:szCs w:val="24"/>
              </w:rPr>
              <w:t>;</w:t>
            </w:r>
          </w:p>
          <w:p w14:paraId="41E3211F" w14:textId="77777777" w:rsidR="00487CC9" w:rsidRDefault="00487CC9" w:rsidP="00C55522">
            <w:pPr>
              <w:spacing w:after="0" w:line="240" w:lineRule="auto"/>
              <w:rPr>
                <w:rFonts w:ascii="Times New Roman" w:hAnsi="Times New Roman"/>
                <w:sz w:val="24"/>
                <w:szCs w:val="24"/>
              </w:rPr>
            </w:pPr>
            <w:r>
              <w:rPr>
                <w:rFonts w:ascii="Times New Roman" w:hAnsi="Times New Roman"/>
                <w:sz w:val="24"/>
                <w:szCs w:val="24"/>
              </w:rPr>
              <w:t>b</w:t>
            </w:r>
            <w:r w:rsidRPr="00C55522">
              <w:rPr>
                <w:rFonts w:ascii="Times New Roman" w:hAnsi="Times New Roman"/>
                <w:sz w:val="24"/>
                <w:szCs w:val="24"/>
              </w:rPr>
              <w:t>)</w:t>
            </w:r>
            <w:r>
              <w:rPr>
                <w:rFonts w:ascii="Times New Roman" w:hAnsi="Times New Roman"/>
                <w:sz w:val="24"/>
                <w:szCs w:val="24"/>
              </w:rPr>
              <w:t xml:space="preserve"> kapiliarinio kraujo</w:t>
            </w:r>
            <w:r w:rsidRPr="00C55522">
              <w:rPr>
                <w:rFonts w:ascii="Times New Roman" w:hAnsi="Times New Roman"/>
                <w:sz w:val="24"/>
                <w:szCs w:val="24"/>
              </w:rPr>
              <w:t xml:space="preserve"> mikromėgintuvėlių</w:t>
            </w:r>
            <w:r>
              <w:rPr>
                <w:rFonts w:ascii="Times New Roman" w:hAnsi="Times New Roman"/>
                <w:sz w:val="24"/>
                <w:szCs w:val="24"/>
              </w:rPr>
              <w:t>.</w:t>
            </w:r>
          </w:p>
        </w:tc>
        <w:tc>
          <w:tcPr>
            <w:tcW w:w="3827" w:type="dxa"/>
          </w:tcPr>
          <w:p w14:paraId="417A7EA6"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lastRenderedPageBreak/>
              <w:t>įrašo tiekėjas</w:t>
            </w:r>
          </w:p>
          <w:p w14:paraId="13597EB9" w14:textId="77777777" w:rsidR="00487CC9" w:rsidRPr="00C55522" w:rsidRDefault="00487CC9" w:rsidP="00C55522">
            <w:pPr>
              <w:spacing w:after="0" w:line="240" w:lineRule="auto"/>
              <w:rPr>
                <w:rFonts w:ascii="Times New Roman" w:hAnsi="Times New Roman"/>
                <w:sz w:val="24"/>
                <w:szCs w:val="24"/>
              </w:rPr>
            </w:pPr>
          </w:p>
        </w:tc>
        <w:tc>
          <w:tcPr>
            <w:tcW w:w="3827" w:type="dxa"/>
          </w:tcPr>
          <w:p w14:paraId="6B5F3F91" w14:textId="77777777" w:rsidR="00487CC9" w:rsidRPr="00C55522" w:rsidRDefault="00487CC9" w:rsidP="00C55522">
            <w:pPr>
              <w:spacing w:after="0" w:line="240" w:lineRule="auto"/>
              <w:rPr>
                <w:rFonts w:ascii="Times New Roman" w:hAnsi="Times New Roman"/>
                <w:sz w:val="24"/>
                <w:szCs w:val="24"/>
              </w:rPr>
            </w:pPr>
          </w:p>
        </w:tc>
      </w:tr>
      <w:tr w:rsidR="00487CC9" w:rsidRPr="005676F9" w14:paraId="707FDEAC" w14:textId="77777777" w:rsidTr="00487CC9">
        <w:tblPrEx>
          <w:tblCellMar>
            <w:top w:w="0" w:type="dxa"/>
            <w:bottom w:w="0" w:type="dxa"/>
          </w:tblCellMar>
        </w:tblPrEx>
        <w:trPr>
          <w:trHeight w:val="149"/>
        </w:trPr>
        <w:tc>
          <w:tcPr>
            <w:tcW w:w="675" w:type="dxa"/>
          </w:tcPr>
          <w:p w14:paraId="3EDEB09F" w14:textId="77777777" w:rsidR="00487CC9" w:rsidRPr="005676F9" w:rsidRDefault="00487CC9"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002A93A4" w14:textId="77777777" w:rsidR="00487CC9" w:rsidRPr="008F6CAB" w:rsidRDefault="00487CC9" w:rsidP="008F6CAB">
            <w:pPr>
              <w:pStyle w:val="Default"/>
              <w:rPr>
                <w:sz w:val="22"/>
                <w:szCs w:val="22"/>
              </w:rPr>
            </w:pPr>
            <w:r>
              <w:rPr>
                <w:bCs/>
                <w:iCs/>
                <w:szCs w:val="22"/>
              </w:rPr>
              <w:t>Tyrimui atlikti reikalingas m</w:t>
            </w:r>
            <w:r w:rsidRPr="00E23026">
              <w:rPr>
                <w:bCs/>
                <w:iCs/>
                <w:szCs w:val="22"/>
              </w:rPr>
              <w:t>ėginio tūris</w:t>
            </w:r>
          </w:p>
        </w:tc>
        <w:tc>
          <w:tcPr>
            <w:tcW w:w="4678" w:type="dxa"/>
          </w:tcPr>
          <w:p w14:paraId="7C6E9FD0" w14:textId="77777777" w:rsidR="00487CC9" w:rsidRDefault="00487CC9" w:rsidP="00677AD6">
            <w:pPr>
              <w:pStyle w:val="Default"/>
              <w:rPr>
                <w:bCs/>
                <w:iCs/>
                <w:szCs w:val="22"/>
              </w:rPr>
            </w:pPr>
            <w:r>
              <w:rPr>
                <w:bCs/>
                <w:iCs/>
                <w:szCs w:val="22"/>
              </w:rPr>
              <w:t xml:space="preserve">Ne daugiau 110 </w:t>
            </w:r>
            <w:r w:rsidRPr="00E23026">
              <w:rPr>
                <w:bCs/>
                <w:iCs/>
                <w:szCs w:val="22"/>
              </w:rPr>
              <w:t>μl</w:t>
            </w:r>
          </w:p>
          <w:p w14:paraId="3AF5F955" w14:textId="77777777" w:rsidR="00487CC9" w:rsidRPr="00E23026" w:rsidRDefault="00487CC9" w:rsidP="00677AD6">
            <w:pPr>
              <w:pStyle w:val="Default"/>
              <w:rPr>
                <w:bCs/>
                <w:iCs/>
                <w:szCs w:val="22"/>
              </w:rPr>
            </w:pPr>
          </w:p>
        </w:tc>
        <w:tc>
          <w:tcPr>
            <w:tcW w:w="3827" w:type="dxa"/>
          </w:tcPr>
          <w:p w14:paraId="096B0308"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695FF284" w14:textId="77777777" w:rsidR="00487CC9" w:rsidRDefault="00487CC9" w:rsidP="00677AD6">
            <w:pPr>
              <w:pStyle w:val="Default"/>
              <w:rPr>
                <w:bCs/>
                <w:iCs/>
                <w:szCs w:val="22"/>
              </w:rPr>
            </w:pPr>
          </w:p>
        </w:tc>
        <w:tc>
          <w:tcPr>
            <w:tcW w:w="3827" w:type="dxa"/>
          </w:tcPr>
          <w:p w14:paraId="20E79D07" w14:textId="77777777" w:rsidR="00487CC9" w:rsidRDefault="00487CC9" w:rsidP="00677AD6">
            <w:pPr>
              <w:pStyle w:val="Default"/>
              <w:rPr>
                <w:bCs/>
                <w:iCs/>
                <w:szCs w:val="22"/>
              </w:rPr>
            </w:pPr>
          </w:p>
        </w:tc>
      </w:tr>
      <w:tr w:rsidR="00487CC9" w:rsidRPr="005676F9" w14:paraId="23E64EBB" w14:textId="77777777" w:rsidTr="00487CC9">
        <w:tblPrEx>
          <w:tblCellMar>
            <w:top w:w="0" w:type="dxa"/>
            <w:bottom w:w="0" w:type="dxa"/>
          </w:tblCellMar>
        </w:tblPrEx>
        <w:trPr>
          <w:trHeight w:val="554"/>
        </w:trPr>
        <w:tc>
          <w:tcPr>
            <w:tcW w:w="675" w:type="dxa"/>
          </w:tcPr>
          <w:p w14:paraId="748E511C" w14:textId="77777777" w:rsidR="00487CC9" w:rsidRPr="005676F9" w:rsidRDefault="00487CC9"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12CA9D47" w14:textId="77777777" w:rsidR="00487CC9" w:rsidRPr="008F6CAB" w:rsidRDefault="00487CC9" w:rsidP="00747C2F">
            <w:pPr>
              <w:spacing w:after="0" w:line="240" w:lineRule="auto"/>
              <w:rPr>
                <w:rFonts w:ascii="Times New Roman" w:hAnsi="Times New Roman"/>
                <w:sz w:val="24"/>
                <w:szCs w:val="24"/>
              </w:rPr>
            </w:pPr>
            <w:r>
              <w:rPr>
                <w:rFonts w:ascii="Times New Roman" w:hAnsi="Times New Roman"/>
                <w:sz w:val="24"/>
                <w:szCs w:val="24"/>
              </w:rPr>
              <w:t>Mėginių talpa</w:t>
            </w:r>
          </w:p>
        </w:tc>
        <w:tc>
          <w:tcPr>
            <w:tcW w:w="4678" w:type="dxa"/>
          </w:tcPr>
          <w:p w14:paraId="02007B3F" w14:textId="77777777" w:rsidR="00487CC9" w:rsidRDefault="00012D7F" w:rsidP="00645037">
            <w:pPr>
              <w:spacing w:after="0" w:line="240" w:lineRule="auto"/>
              <w:rPr>
                <w:rFonts w:ascii="Times New Roman" w:hAnsi="Times New Roman"/>
                <w:sz w:val="24"/>
                <w:szCs w:val="24"/>
              </w:rPr>
            </w:pPr>
            <w:r>
              <w:rPr>
                <w:rFonts w:ascii="Times New Roman" w:hAnsi="Times New Roman"/>
                <w:sz w:val="24"/>
                <w:szCs w:val="24"/>
              </w:rPr>
              <w:t>Padėklas a</w:t>
            </w:r>
            <w:r w:rsidR="00487CC9">
              <w:rPr>
                <w:rFonts w:ascii="Times New Roman" w:hAnsi="Times New Roman"/>
                <w:sz w:val="24"/>
                <w:szCs w:val="24"/>
              </w:rPr>
              <w:t>utomatiniam mėginių padavimui:</w:t>
            </w:r>
          </w:p>
          <w:p w14:paraId="6784DA2E" w14:textId="77777777" w:rsidR="00487CC9" w:rsidRDefault="00487CC9" w:rsidP="00645037">
            <w:pPr>
              <w:numPr>
                <w:ilvl w:val="0"/>
                <w:numId w:val="9"/>
              </w:numPr>
              <w:spacing w:after="0" w:line="240" w:lineRule="auto"/>
              <w:ind w:left="340" w:hanging="340"/>
              <w:rPr>
                <w:rFonts w:ascii="Times New Roman" w:hAnsi="Times New Roman"/>
                <w:sz w:val="24"/>
                <w:szCs w:val="24"/>
              </w:rPr>
            </w:pPr>
            <w:r w:rsidRPr="008F6CAB">
              <w:rPr>
                <w:rFonts w:ascii="Times New Roman" w:hAnsi="Times New Roman"/>
                <w:sz w:val="24"/>
                <w:szCs w:val="24"/>
              </w:rPr>
              <w:t xml:space="preserve">ne mažiau kaip </w:t>
            </w:r>
            <w:r>
              <w:rPr>
                <w:rFonts w:ascii="Times New Roman" w:hAnsi="Times New Roman"/>
                <w:sz w:val="24"/>
                <w:szCs w:val="24"/>
              </w:rPr>
              <w:t>5</w:t>
            </w:r>
            <w:r w:rsidRPr="008F6CAB">
              <w:rPr>
                <w:rFonts w:ascii="Times New Roman" w:hAnsi="Times New Roman"/>
                <w:sz w:val="24"/>
                <w:szCs w:val="24"/>
              </w:rPr>
              <w:t xml:space="preserve">0 </w:t>
            </w:r>
            <w:r>
              <w:rPr>
                <w:rFonts w:ascii="Times New Roman" w:hAnsi="Times New Roman"/>
                <w:sz w:val="24"/>
                <w:szCs w:val="24"/>
              </w:rPr>
              <w:t xml:space="preserve">veninio kraujo </w:t>
            </w:r>
            <w:r w:rsidRPr="008F6CAB">
              <w:rPr>
                <w:rFonts w:ascii="Times New Roman" w:hAnsi="Times New Roman"/>
                <w:sz w:val="24"/>
                <w:szCs w:val="24"/>
              </w:rPr>
              <w:t>mėgintuvėlių</w:t>
            </w:r>
            <w:r>
              <w:rPr>
                <w:rFonts w:ascii="Times New Roman" w:hAnsi="Times New Roman"/>
                <w:sz w:val="24"/>
                <w:szCs w:val="24"/>
              </w:rPr>
              <w:t xml:space="preserve"> </w:t>
            </w:r>
          </w:p>
          <w:p w14:paraId="6EB2FCB0" w14:textId="77777777" w:rsidR="00487CC9" w:rsidRPr="008F6CAB" w:rsidRDefault="00487CC9" w:rsidP="00645037">
            <w:pPr>
              <w:numPr>
                <w:ilvl w:val="0"/>
                <w:numId w:val="9"/>
              </w:numPr>
              <w:spacing w:after="0" w:line="240" w:lineRule="auto"/>
              <w:ind w:left="340" w:hanging="340"/>
              <w:rPr>
                <w:rFonts w:ascii="Times New Roman" w:hAnsi="Times New Roman"/>
                <w:sz w:val="24"/>
                <w:szCs w:val="24"/>
              </w:rPr>
            </w:pPr>
            <w:r>
              <w:rPr>
                <w:rFonts w:ascii="Times New Roman" w:hAnsi="Times New Roman"/>
                <w:sz w:val="24"/>
                <w:szCs w:val="24"/>
              </w:rPr>
              <w:t>nepertraukiamas mėginių talpinimas</w:t>
            </w:r>
            <w:r w:rsidR="00012D7F">
              <w:rPr>
                <w:rFonts w:ascii="Times New Roman" w:hAnsi="Times New Roman"/>
                <w:sz w:val="24"/>
                <w:szCs w:val="24"/>
              </w:rPr>
              <w:t>.</w:t>
            </w:r>
          </w:p>
        </w:tc>
        <w:tc>
          <w:tcPr>
            <w:tcW w:w="3827" w:type="dxa"/>
          </w:tcPr>
          <w:p w14:paraId="6394E4F2"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621FFF3D" w14:textId="77777777" w:rsidR="00487CC9" w:rsidRDefault="00487CC9" w:rsidP="00645037">
            <w:pPr>
              <w:spacing w:after="0" w:line="240" w:lineRule="auto"/>
              <w:rPr>
                <w:rFonts w:ascii="Times New Roman" w:hAnsi="Times New Roman"/>
                <w:sz w:val="24"/>
                <w:szCs w:val="24"/>
              </w:rPr>
            </w:pPr>
          </w:p>
        </w:tc>
        <w:tc>
          <w:tcPr>
            <w:tcW w:w="3827" w:type="dxa"/>
          </w:tcPr>
          <w:p w14:paraId="008FB383" w14:textId="77777777" w:rsidR="00487CC9" w:rsidRDefault="00487CC9" w:rsidP="00645037">
            <w:pPr>
              <w:spacing w:after="0" w:line="240" w:lineRule="auto"/>
              <w:rPr>
                <w:rFonts w:ascii="Times New Roman" w:hAnsi="Times New Roman"/>
                <w:sz w:val="24"/>
                <w:szCs w:val="24"/>
              </w:rPr>
            </w:pPr>
          </w:p>
        </w:tc>
      </w:tr>
      <w:tr w:rsidR="00487CC9" w:rsidRPr="005676F9" w14:paraId="6612E7B7" w14:textId="77777777" w:rsidTr="00487CC9">
        <w:tblPrEx>
          <w:tblCellMar>
            <w:top w:w="0" w:type="dxa"/>
            <w:bottom w:w="0" w:type="dxa"/>
          </w:tblCellMar>
        </w:tblPrEx>
        <w:trPr>
          <w:trHeight w:val="70"/>
        </w:trPr>
        <w:tc>
          <w:tcPr>
            <w:tcW w:w="675" w:type="dxa"/>
          </w:tcPr>
          <w:p w14:paraId="556720DE" w14:textId="77777777" w:rsidR="00487CC9" w:rsidRPr="005676F9" w:rsidRDefault="00487CC9"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7064CE2F" w14:textId="77777777" w:rsidR="00487CC9" w:rsidRPr="008F6CAB" w:rsidRDefault="00487CC9" w:rsidP="0096313E">
            <w:pPr>
              <w:spacing w:after="0" w:line="240" w:lineRule="auto"/>
              <w:rPr>
                <w:rFonts w:ascii="Times New Roman" w:hAnsi="Times New Roman"/>
                <w:sz w:val="24"/>
                <w:szCs w:val="24"/>
              </w:rPr>
            </w:pPr>
            <w:r>
              <w:rPr>
                <w:rFonts w:ascii="Times New Roman" w:hAnsi="Times New Roman"/>
                <w:sz w:val="24"/>
                <w:szCs w:val="24"/>
              </w:rPr>
              <w:t>Našumas</w:t>
            </w:r>
          </w:p>
        </w:tc>
        <w:tc>
          <w:tcPr>
            <w:tcW w:w="4678" w:type="dxa"/>
          </w:tcPr>
          <w:p w14:paraId="6646C806" w14:textId="77777777" w:rsidR="00487CC9" w:rsidRPr="008F6CAB" w:rsidRDefault="00487CC9" w:rsidP="0096313E">
            <w:pPr>
              <w:spacing w:after="0" w:line="240" w:lineRule="auto"/>
              <w:rPr>
                <w:rFonts w:ascii="Times New Roman" w:hAnsi="Times New Roman"/>
                <w:sz w:val="24"/>
                <w:szCs w:val="24"/>
              </w:rPr>
            </w:pPr>
            <w:r>
              <w:rPr>
                <w:rFonts w:ascii="Times New Roman" w:hAnsi="Times New Roman"/>
                <w:sz w:val="24"/>
                <w:szCs w:val="24"/>
              </w:rPr>
              <w:t>N</w:t>
            </w:r>
            <w:r w:rsidRPr="008F6CAB">
              <w:rPr>
                <w:rFonts w:ascii="Times New Roman" w:hAnsi="Times New Roman"/>
                <w:sz w:val="24"/>
                <w:szCs w:val="24"/>
              </w:rPr>
              <w:t xml:space="preserve">e mažiau </w:t>
            </w:r>
            <w:r w:rsidR="00FC21CA">
              <w:rPr>
                <w:rFonts w:ascii="Times New Roman" w:hAnsi="Times New Roman"/>
                <w:sz w:val="24"/>
                <w:szCs w:val="24"/>
              </w:rPr>
              <w:t xml:space="preserve">90 </w:t>
            </w:r>
            <w:r w:rsidR="00B76BE7">
              <w:rPr>
                <w:rFonts w:ascii="Times New Roman" w:hAnsi="Times New Roman"/>
                <w:sz w:val="24"/>
                <w:szCs w:val="24"/>
              </w:rPr>
              <w:t>t</w:t>
            </w:r>
            <w:r w:rsidRPr="008F6CAB">
              <w:rPr>
                <w:rFonts w:ascii="Times New Roman" w:hAnsi="Times New Roman"/>
                <w:sz w:val="24"/>
                <w:szCs w:val="24"/>
              </w:rPr>
              <w:t>yrimų per valandą</w:t>
            </w:r>
            <w:r>
              <w:rPr>
                <w:rFonts w:ascii="Times New Roman" w:hAnsi="Times New Roman"/>
                <w:sz w:val="24"/>
                <w:szCs w:val="24"/>
              </w:rPr>
              <w:t xml:space="preserve"> dirbant automatiniu režimu</w:t>
            </w:r>
            <w:r w:rsidRPr="008F6CAB">
              <w:rPr>
                <w:rFonts w:ascii="Times New Roman" w:hAnsi="Times New Roman"/>
                <w:sz w:val="24"/>
                <w:szCs w:val="24"/>
              </w:rPr>
              <w:t>.</w:t>
            </w:r>
          </w:p>
        </w:tc>
        <w:tc>
          <w:tcPr>
            <w:tcW w:w="3827" w:type="dxa"/>
          </w:tcPr>
          <w:p w14:paraId="44747E33"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441A3335" w14:textId="77777777" w:rsidR="00487CC9" w:rsidRDefault="00487CC9" w:rsidP="0096313E">
            <w:pPr>
              <w:spacing w:after="0" w:line="240" w:lineRule="auto"/>
              <w:rPr>
                <w:rFonts w:ascii="Times New Roman" w:hAnsi="Times New Roman"/>
                <w:sz w:val="24"/>
                <w:szCs w:val="24"/>
              </w:rPr>
            </w:pPr>
          </w:p>
        </w:tc>
        <w:tc>
          <w:tcPr>
            <w:tcW w:w="3827" w:type="dxa"/>
          </w:tcPr>
          <w:p w14:paraId="3C2B5970" w14:textId="77777777" w:rsidR="00487CC9" w:rsidRDefault="00487CC9" w:rsidP="0096313E">
            <w:pPr>
              <w:spacing w:after="0" w:line="240" w:lineRule="auto"/>
              <w:rPr>
                <w:rFonts w:ascii="Times New Roman" w:hAnsi="Times New Roman"/>
                <w:sz w:val="24"/>
                <w:szCs w:val="24"/>
              </w:rPr>
            </w:pPr>
          </w:p>
        </w:tc>
      </w:tr>
      <w:tr w:rsidR="00487CC9" w:rsidRPr="005676F9" w14:paraId="7245C08E" w14:textId="77777777" w:rsidTr="00487CC9">
        <w:tblPrEx>
          <w:tblCellMar>
            <w:top w:w="0" w:type="dxa"/>
            <w:bottom w:w="0" w:type="dxa"/>
          </w:tblCellMar>
        </w:tblPrEx>
        <w:trPr>
          <w:trHeight w:val="421"/>
        </w:trPr>
        <w:tc>
          <w:tcPr>
            <w:tcW w:w="675" w:type="dxa"/>
          </w:tcPr>
          <w:p w14:paraId="7E504300"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682749F0" w14:textId="77777777" w:rsidR="00487CC9" w:rsidRPr="008F6CAB" w:rsidRDefault="00487CC9" w:rsidP="005E7C86">
            <w:pPr>
              <w:spacing w:after="0" w:line="240" w:lineRule="auto"/>
              <w:rPr>
                <w:rFonts w:ascii="Times New Roman" w:hAnsi="Times New Roman"/>
                <w:sz w:val="24"/>
                <w:szCs w:val="24"/>
              </w:rPr>
            </w:pPr>
            <w:r>
              <w:rPr>
                <w:rFonts w:ascii="Times New Roman" w:hAnsi="Times New Roman"/>
                <w:sz w:val="24"/>
                <w:szCs w:val="24"/>
              </w:rPr>
              <w:t>Mėginio paėmimas</w:t>
            </w:r>
          </w:p>
        </w:tc>
        <w:tc>
          <w:tcPr>
            <w:tcW w:w="4678" w:type="dxa"/>
          </w:tcPr>
          <w:p w14:paraId="464C6E9A" w14:textId="77777777" w:rsidR="00487CC9" w:rsidRDefault="00487CC9" w:rsidP="005E7C86">
            <w:pPr>
              <w:spacing w:after="0" w:line="240" w:lineRule="auto"/>
              <w:rPr>
                <w:rFonts w:ascii="Times New Roman" w:hAnsi="Times New Roman"/>
                <w:sz w:val="24"/>
                <w:szCs w:val="24"/>
              </w:rPr>
            </w:pPr>
            <w:r>
              <w:rPr>
                <w:rFonts w:ascii="Times New Roman" w:hAnsi="Times New Roman"/>
                <w:sz w:val="24"/>
                <w:szCs w:val="24"/>
              </w:rPr>
              <w:t>a) i</w:t>
            </w:r>
            <w:r w:rsidRPr="008F6CAB">
              <w:rPr>
                <w:rFonts w:ascii="Times New Roman" w:hAnsi="Times New Roman"/>
                <w:sz w:val="24"/>
                <w:szCs w:val="24"/>
              </w:rPr>
              <w:t>š uždarų veninio kraujo mėgintuvėlių</w:t>
            </w:r>
            <w:r>
              <w:rPr>
                <w:rFonts w:ascii="Times New Roman" w:hAnsi="Times New Roman"/>
                <w:sz w:val="24"/>
                <w:szCs w:val="24"/>
              </w:rPr>
              <w:t xml:space="preserve"> automatiniame režime</w:t>
            </w:r>
            <w:r w:rsidRPr="008F6CAB">
              <w:rPr>
                <w:rFonts w:ascii="Times New Roman" w:hAnsi="Times New Roman"/>
                <w:sz w:val="24"/>
                <w:szCs w:val="24"/>
              </w:rPr>
              <w:t>, automatiškai adata praduriant kamštį</w:t>
            </w:r>
            <w:r>
              <w:rPr>
                <w:rFonts w:ascii="Times New Roman" w:hAnsi="Times New Roman"/>
                <w:sz w:val="24"/>
                <w:szCs w:val="24"/>
              </w:rPr>
              <w:t>;</w:t>
            </w:r>
          </w:p>
          <w:p w14:paraId="7D3BF1CB" w14:textId="77777777" w:rsidR="00487CC9" w:rsidRPr="008F6CAB" w:rsidRDefault="00487CC9" w:rsidP="005E7C86">
            <w:pPr>
              <w:spacing w:after="0" w:line="240" w:lineRule="auto"/>
              <w:rPr>
                <w:rFonts w:ascii="Times New Roman" w:hAnsi="Times New Roman"/>
                <w:sz w:val="24"/>
                <w:szCs w:val="24"/>
              </w:rPr>
            </w:pPr>
            <w:r>
              <w:rPr>
                <w:rFonts w:ascii="Times New Roman" w:hAnsi="Times New Roman"/>
                <w:sz w:val="24"/>
                <w:szCs w:val="24"/>
              </w:rPr>
              <w:t>b) iš u</w:t>
            </w:r>
            <w:r w:rsidRPr="008F6CAB">
              <w:rPr>
                <w:rFonts w:ascii="Times New Roman" w:hAnsi="Times New Roman"/>
                <w:sz w:val="24"/>
                <w:szCs w:val="24"/>
              </w:rPr>
              <w:t>ždarų arba atvirų kapiliarinio kraujo mėgintuvėlių</w:t>
            </w:r>
            <w:r>
              <w:rPr>
                <w:rFonts w:ascii="Times New Roman" w:hAnsi="Times New Roman"/>
                <w:sz w:val="24"/>
                <w:szCs w:val="24"/>
              </w:rPr>
              <w:t xml:space="preserve"> rankiniame režime</w:t>
            </w:r>
            <w:r w:rsidRPr="008F6CAB">
              <w:rPr>
                <w:rFonts w:ascii="Times New Roman" w:hAnsi="Times New Roman"/>
                <w:sz w:val="24"/>
                <w:szCs w:val="24"/>
              </w:rPr>
              <w:t>.</w:t>
            </w:r>
          </w:p>
        </w:tc>
        <w:tc>
          <w:tcPr>
            <w:tcW w:w="3827" w:type="dxa"/>
          </w:tcPr>
          <w:p w14:paraId="7FB7EF81"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4E6C2452" w14:textId="77777777" w:rsidR="00487CC9" w:rsidRDefault="00487CC9" w:rsidP="005E7C86">
            <w:pPr>
              <w:spacing w:after="0" w:line="240" w:lineRule="auto"/>
              <w:rPr>
                <w:rFonts w:ascii="Times New Roman" w:hAnsi="Times New Roman"/>
                <w:sz w:val="24"/>
                <w:szCs w:val="24"/>
              </w:rPr>
            </w:pPr>
          </w:p>
        </w:tc>
        <w:tc>
          <w:tcPr>
            <w:tcW w:w="3827" w:type="dxa"/>
          </w:tcPr>
          <w:p w14:paraId="25BA2C64" w14:textId="77777777" w:rsidR="00487CC9" w:rsidRDefault="00487CC9" w:rsidP="005E7C86">
            <w:pPr>
              <w:spacing w:after="0" w:line="240" w:lineRule="auto"/>
              <w:rPr>
                <w:rFonts w:ascii="Times New Roman" w:hAnsi="Times New Roman"/>
                <w:sz w:val="24"/>
                <w:szCs w:val="24"/>
              </w:rPr>
            </w:pPr>
          </w:p>
        </w:tc>
      </w:tr>
      <w:tr w:rsidR="00487CC9" w:rsidRPr="005676F9" w14:paraId="25A90D48" w14:textId="77777777" w:rsidTr="00487CC9">
        <w:tblPrEx>
          <w:tblCellMar>
            <w:top w:w="0" w:type="dxa"/>
            <w:bottom w:w="0" w:type="dxa"/>
          </w:tblCellMar>
        </w:tblPrEx>
        <w:trPr>
          <w:trHeight w:val="554"/>
        </w:trPr>
        <w:tc>
          <w:tcPr>
            <w:tcW w:w="675" w:type="dxa"/>
          </w:tcPr>
          <w:p w14:paraId="78F90BAE"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05421B69" w14:textId="77777777" w:rsidR="00487CC9" w:rsidRPr="008F6CAB" w:rsidRDefault="00487CC9" w:rsidP="005E7C86">
            <w:pPr>
              <w:spacing w:after="0" w:line="240" w:lineRule="auto"/>
              <w:rPr>
                <w:rFonts w:ascii="Times New Roman" w:hAnsi="Times New Roman"/>
                <w:sz w:val="24"/>
                <w:szCs w:val="24"/>
              </w:rPr>
            </w:pPr>
            <w:r>
              <w:rPr>
                <w:rFonts w:ascii="Times New Roman" w:hAnsi="Times New Roman"/>
                <w:sz w:val="24"/>
                <w:szCs w:val="24"/>
              </w:rPr>
              <w:t>Kokybės kontrolės atlikimas</w:t>
            </w:r>
          </w:p>
        </w:tc>
        <w:tc>
          <w:tcPr>
            <w:tcW w:w="4678" w:type="dxa"/>
          </w:tcPr>
          <w:p w14:paraId="54222EBC" w14:textId="77777777" w:rsidR="00487CC9" w:rsidRPr="008F6CAB" w:rsidRDefault="00487CC9" w:rsidP="005E7C86">
            <w:pPr>
              <w:spacing w:after="0" w:line="240" w:lineRule="auto"/>
              <w:rPr>
                <w:rFonts w:ascii="Times New Roman" w:hAnsi="Times New Roman"/>
                <w:sz w:val="24"/>
                <w:szCs w:val="24"/>
              </w:rPr>
            </w:pPr>
            <w:r w:rsidRPr="008F6CAB">
              <w:rPr>
                <w:rFonts w:ascii="Times New Roman" w:hAnsi="Times New Roman"/>
                <w:sz w:val="24"/>
                <w:szCs w:val="24"/>
              </w:rPr>
              <w:t xml:space="preserve">Kontrolinio kraujo matavimai </w:t>
            </w:r>
            <w:r>
              <w:rPr>
                <w:rFonts w:ascii="Times New Roman" w:hAnsi="Times New Roman"/>
                <w:sz w:val="24"/>
                <w:szCs w:val="24"/>
              </w:rPr>
              <w:t xml:space="preserve">automatiniame režime </w:t>
            </w:r>
            <w:r w:rsidRPr="008F6CAB">
              <w:rPr>
                <w:rFonts w:ascii="Times New Roman" w:hAnsi="Times New Roman"/>
                <w:sz w:val="24"/>
                <w:szCs w:val="24"/>
              </w:rPr>
              <w:t>atliekami iš uždarų mėgintuvėlių, automatiškai adata praduriant kamštį.</w:t>
            </w:r>
          </w:p>
        </w:tc>
        <w:tc>
          <w:tcPr>
            <w:tcW w:w="3827" w:type="dxa"/>
          </w:tcPr>
          <w:p w14:paraId="3E67C6DA"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2E4469E5" w14:textId="77777777" w:rsidR="00487CC9" w:rsidRPr="008F6CAB" w:rsidRDefault="00487CC9" w:rsidP="005E7C86">
            <w:pPr>
              <w:spacing w:after="0" w:line="240" w:lineRule="auto"/>
              <w:rPr>
                <w:rFonts w:ascii="Times New Roman" w:hAnsi="Times New Roman"/>
                <w:sz w:val="24"/>
                <w:szCs w:val="24"/>
              </w:rPr>
            </w:pPr>
          </w:p>
        </w:tc>
        <w:tc>
          <w:tcPr>
            <w:tcW w:w="3827" w:type="dxa"/>
          </w:tcPr>
          <w:p w14:paraId="119F41B9" w14:textId="77777777" w:rsidR="00487CC9" w:rsidRPr="008F6CAB" w:rsidRDefault="00487CC9" w:rsidP="005E7C86">
            <w:pPr>
              <w:spacing w:after="0" w:line="240" w:lineRule="auto"/>
              <w:rPr>
                <w:rFonts w:ascii="Times New Roman" w:hAnsi="Times New Roman"/>
                <w:sz w:val="24"/>
                <w:szCs w:val="24"/>
              </w:rPr>
            </w:pPr>
          </w:p>
        </w:tc>
      </w:tr>
      <w:tr w:rsidR="00487CC9" w:rsidRPr="005676F9" w14:paraId="7A81D01C" w14:textId="77777777" w:rsidTr="00487CC9">
        <w:tblPrEx>
          <w:tblCellMar>
            <w:top w:w="0" w:type="dxa"/>
            <w:bottom w:w="0" w:type="dxa"/>
          </w:tblCellMar>
        </w:tblPrEx>
        <w:trPr>
          <w:trHeight w:val="551"/>
        </w:trPr>
        <w:tc>
          <w:tcPr>
            <w:tcW w:w="675" w:type="dxa"/>
          </w:tcPr>
          <w:p w14:paraId="616F4A09"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05783508" w14:textId="77777777" w:rsidR="00487CC9" w:rsidRPr="008F6CAB" w:rsidRDefault="00487CC9" w:rsidP="005E7C86">
            <w:pPr>
              <w:pStyle w:val="Default"/>
              <w:rPr>
                <w:sz w:val="22"/>
                <w:szCs w:val="22"/>
              </w:rPr>
            </w:pPr>
            <w:r w:rsidRPr="008F6CAB">
              <w:rPr>
                <w:bCs/>
                <w:iCs/>
                <w:szCs w:val="22"/>
              </w:rPr>
              <w:t>Skubūs (STAT) mėginiai</w:t>
            </w:r>
          </w:p>
        </w:tc>
        <w:tc>
          <w:tcPr>
            <w:tcW w:w="4678" w:type="dxa"/>
          </w:tcPr>
          <w:p w14:paraId="6F972DC0" w14:textId="77777777" w:rsidR="00487CC9" w:rsidRPr="008F6CAB" w:rsidRDefault="00487CC9" w:rsidP="005E7C86">
            <w:pPr>
              <w:pStyle w:val="Default"/>
              <w:rPr>
                <w:bCs/>
                <w:iCs/>
                <w:szCs w:val="22"/>
              </w:rPr>
            </w:pPr>
            <w:r>
              <w:rPr>
                <w:bCs/>
                <w:iCs/>
                <w:szCs w:val="22"/>
              </w:rPr>
              <w:t>Privaloma funkcija</w:t>
            </w:r>
          </w:p>
        </w:tc>
        <w:tc>
          <w:tcPr>
            <w:tcW w:w="3827" w:type="dxa"/>
          </w:tcPr>
          <w:p w14:paraId="15C30149"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7514FB99" w14:textId="77777777" w:rsidR="00487CC9" w:rsidRDefault="00487CC9" w:rsidP="005E7C86">
            <w:pPr>
              <w:pStyle w:val="Default"/>
              <w:rPr>
                <w:bCs/>
                <w:iCs/>
                <w:szCs w:val="22"/>
              </w:rPr>
            </w:pPr>
          </w:p>
        </w:tc>
        <w:tc>
          <w:tcPr>
            <w:tcW w:w="3827" w:type="dxa"/>
          </w:tcPr>
          <w:p w14:paraId="4105119F" w14:textId="77777777" w:rsidR="00487CC9" w:rsidRDefault="00487CC9" w:rsidP="005E7C86">
            <w:pPr>
              <w:pStyle w:val="Default"/>
              <w:rPr>
                <w:bCs/>
                <w:iCs/>
                <w:szCs w:val="22"/>
              </w:rPr>
            </w:pPr>
          </w:p>
        </w:tc>
      </w:tr>
      <w:tr w:rsidR="00487CC9" w:rsidRPr="005676F9" w14:paraId="7446969D" w14:textId="77777777" w:rsidTr="00487CC9">
        <w:tblPrEx>
          <w:tblCellMar>
            <w:top w:w="0" w:type="dxa"/>
            <w:bottom w:w="0" w:type="dxa"/>
          </w:tblCellMar>
        </w:tblPrEx>
        <w:trPr>
          <w:trHeight w:val="539"/>
        </w:trPr>
        <w:tc>
          <w:tcPr>
            <w:tcW w:w="675" w:type="dxa"/>
          </w:tcPr>
          <w:p w14:paraId="6119A9B9"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3090F93F" w14:textId="77777777" w:rsidR="00487CC9" w:rsidRPr="005676F9" w:rsidRDefault="00487CC9" w:rsidP="005E7C86">
            <w:pPr>
              <w:spacing w:after="0" w:line="240" w:lineRule="auto"/>
              <w:rPr>
                <w:rFonts w:ascii="Times New Roman" w:hAnsi="Times New Roman"/>
                <w:sz w:val="24"/>
                <w:szCs w:val="24"/>
              </w:rPr>
            </w:pPr>
            <w:r>
              <w:rPr>
                <w:rFonts w:ascii="Times New Roman" w:hAnsi="Times New Roman"/>
                <w:sz w:val="24"/>
                <w:szCs w:val="24"/>
              </w:rPr>
              <w:t>Tyrimo kartojimas</w:t>
            </w:r>
          </w:p>
        </w:tc>
        <w:tc>
          <w:tcPr>
            <w:tcW w:w="4678" w:type="dxa"/>
          </w:tcPr>
          <w:p w14:paraId="44B6B3F6" w14:textId="77777777" w:rsidR="00487CC9" w:rsidRPr="005676F9" w:rsidRDefault="00487CC9" w:rsidP="005E7C86">
            <w:pPr>
              <w:spacing w:after="0" w:line="240" w:lineRule="auto"/>
              <w:rPr>
                <w:rFonts w:ascii="Times New Roman" w:hAnsi="Times New Roman"/>
                <w:sz w:val="24"/>
                <w:szCs w:val="24"/>
              </w:rPr>
            </w:pPr>
            <w:r w:rsidRPr="005676F9">
              <w:rPr>
                <w:rFonts w:ascii="Times New Roman" w:hAnsi="Times New Roman"/>
                <w:sz w:val="24"/>
                <w:szCs w:val="24"/>
              </w:rPr>
              <w:t>Autom</w:t>
            </w:r>
            <w:r>
              <w:rPr>
                <w:rFonts w:ascii="Times New Roman" w:hAnsi="Times New Roman"/>
                <w:sz w:val="24"/>
                <w:szCs w:val="24"/>
              </w:rPr>
              <w:t xml:space="preserve">atinis tyrimo kartojimas pagal </w:t>
            </w:r>
            <w:r w:rsidRPr="005676F9">
              <w:rPr>
                <w:rFonts w:ascii="Times New Roman" w:hAnsi="Times New Roman"/>
                <w:sz w:val="24"/>
                <w:szCs w:val="24"/>
              </w:rPr>
              <w:t>užprogramuotus kriterijus atliekamas iš karto su</w:t>
            </w:r>
            <w:r>
              <w:rPr>
                <w:rFonts w:ascii="Times New Roman" w:hAnsi="Times New Roman"/>
                <w:sz w:val="24"/>
                <w:szCs w:val="24"/>
              </w:rPr>
              <w:t>radus patologiją.</w:t>
            </w:r>
          </w:p>
        </w:tc>
        <w:tc>
          <w:tcPr>
            <w:tcW w:w="3827" w:type="dxa"/>
          </w:tcPr>
          <w:p w14:paraId="3022C88C"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41747714" w14:textId="77777777" w:rsidR="00487CC9" w:rsidRPr="005676F9" w:rsidRDefault="00487CC9" w:rsidP="005E7C86">
            <w:pPr>
              <w:spacing w:after="0" w:line="240" w:lineRule="auto"/>
              <w:rPr>
                <w:rFonts w:ascii="Times New Roman" w:hAnsi="Times New Roman"/>
                <w:sz w:val="24"/>
                <w:szCs w:val="24"/>
              </w:rPr>
            </w:pPr>
          </w:p>
        </w:tc>
        <w:tc>
          <w:tcPr>
            <w:tcW w:w="3827" w:type="dxa"/>
          </w:tcPr>
          <w:p w14:paraId="2C091A66" w14:textId="77777777" w:rsidR="00487CC9" w:rsidRPr="005676F9" w:rsidRDefault="00487CC9" w:rsidP="005E7C86">
            <w:pPr>
              <w:spacing w:after="0" w:line="240" w:lineRule="auto"/>
              <w:rPr>
                <w:rFonts w:ascii="Times New Roman" w:hAnsi="Times New Roman"/>
                <w:sz w:val="24"/>
                <w:szCs w:val="24"/>
              </w:rPr>
            </w:pPr>
          </w:p>
        </w:tc>
      </w:tr>
      <w:tr w:rsidR="00487CC9" w:rsidRPr="005676F9" w14:paraId="6B3596F9" w14:textId="77777777" w:rsidTr="00487CC9">
        <w:tblPrEx>
          <w:tblCellMar>
            <w:top w:w="0" w:type="dxa"/>
            <w:bottom w:w="0" w:type="dxa"/>
          </w:tblCellMar>
        </w:tblPrEx>
        <w:trPr>
          <w:trHeight w:val="427"/>
        </w:trPr>
        <w:tc>
          <w:tcPr>
            <w:tcW w:w="675" w:type="dxa"/>
          </w:tcPr>
          <w:p w14:paraId="530D03E3"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355B093C" w14:textId="77777777" w:rsidR="00487CC9" w:rsidRPr="005676F9" w:rsidRDefault="00487CC9" w:rsidP="005E7C86">
            <w:pPr>
              <w:spacing w:after="0" w:line="240" w:lineRule="auto"/>
              <w:rPr>
                <w:rFonts w:ascii="Times New Roman" w:hAnsi="Times New Roman"/>
                <w:sz w:val="24"/>
                <w:szCs w:val="24"/>
              </w:rPr>
            </w:pPr>
            <w:r>
              <w:rPr>
                <w:rFonts w:ascii="Times New Roman" w:hAnsi="Times New Roman"/>
                <w:sz w:val="24"/>
                <w:szCs w:val="24"/>
              </w:rPr>
              <w:t>Reagentų monitoringas</w:t>
            </w:r>
          </w:p>
        </w:tc>
        <w:tc>
          <w:tcPr>
            <w:tcW w:w="4678" w:type="dxa"/>
          </w:tcPr>
          <w:p w14:paraId="007E209C" w14:textId="77777777" w:rsidR="00487CC9" w:rsidRPr="007D58C8" w:rsidRDefault="00487CC9" w:rsidP="007D58C8">
            <w:pPr>
              <w:spacing w:after="0" w:line="240" w:lineRule="auto"/>
              <w:rPr>
                <w:rFonts w:ascii="Times New Roman" w:hAnsi="Times New Roman"/>
                <w:sz w:val="24"/>
                <w:szCs w:val="24"/>
              </w:rPr>
            </w:pPr>
            <w:r w:rsidRPr="007D58C8">
              <w:rPr>
                <w:rFonts w:ascii="Times New Roman" w:hAnsi="Times New Roman"/>
                <w:sz w:val="24"/>
                <w:szCs w:val="24"/>
              </w:rPr>
              <w:t>a) reagentų likučio skaičiavimas;</w:t>
            </w:r>
          </w:p>
          <w:p w14:paraId="01B5C409" w14:textId="77777777" w:rsidR="00487CC9" w:rsidRPr="007D58C8" w:rsidRDefault="00487CC9" w:rsidP="007D58C8">
            <w:pPr>
              <w:spacing w:after="0" w:line="240" w:lineRule="auto"/>
              <w:rPr>
                <w:rFonts w:ascii="Times New Roman" w:hAnsi="Times New Roman"/>
                <w:sz w:val="24"/>
                <w:szCs w:val="24"/>
              </w:rPr>
            </w:pPr>
            <w:r w:rsidRPr="007D58C8">
              <w:rPr>
                <w:rFonts w:ascii="Times New Roman" w:hAnsi="Times New Roman"/>
                <w:sz w:val="24"/>
                <w:szCs w:val="24"/>
              </w:rPr>
              <w:t xml:space="preserve">b) automatinis reagentų stabilumo </w:t>
            </w:r>
            <w:r>
              <w:rPr>
                <w:rFonts w:ascii="Times New Roman" w:hAnsi="Times New Roman"/>
                <w:sz w:val="24"/>
                <w:szCs w:val="24"/>
              </w:rPr>
              <w:t>arba</w:t>
            </w:r>
            <w:r w:rsidRPr="007D58C8">
              <w:rPr>
                <w:rFonts w:ascii="Times New Roman" w:hAnsi="Times New Roman"/>
                <w:sz w:val="24"/>
                <w:szCs w:val="24"/>
              </w:rPr>
              <w:t xml:space="preserve"> galiojimo laiko stebėjimas;</w:t>
            </w:r>
          </w:p>
          <w:p w14:paraId="352E4C10" w14:textId="77777777" w:rsidR="00487CC9" w:rsidRDefault="00487CC9" w:rsidP="007D58C8">
            <w:pPr>
              <w:spacing w:after="0" w:line="240" w:lineRule="auto"/>
              <w:rPr>
                <w:rFonts w:ascii="Times New Roman" w:hAnsi="Times New Roman"/>
                <w:sz w:val="24"/>
                <w:szCs w:val="24"/>
              </w:rPr>
            </w:pPr>
            <w:r w:rsidRPr="007D58C8">
              <w:rPr>
                <w:rFonts w:ascii="Times New Roman" w:hAnsi="Times New Roman"/>
                <w:sz w:val="24"/>
                <w:szCs w:val="24"/>
              </w:rPr>
              <w:t xml:space="preserve">c) </w:t>
            </w:r>
            <w:r>
              <w:rPr>
                <w:rFonts w:ascii="Times New Roman" w:hAnsi="Times New Roman"/>
                <w:sz w:val="24"/>
                <w:szCs w:val="24"/>
              </w:rPr>
              <w:t>įspėjimas apie besibaigiančius reagentus.</w:t>
            </w:r>
          </w:p>
        </w:tc>
        <w:tc>
          <w:tcPr>
            <w:tcW w:w="3827" w:type="dxa"/>
          </w:tcPr>
          <w:p w14:paraId="4C28C907"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53B50079" w14:textId="77777777" w:rsidR="00487CC9" w:rsidRPr="007D58C8" w:rsidRDefault="00487CC9" w:rsidP="007D58C8">
            <w:pPr>
              <w:spacing w:after="0" w:line="240" w:lineRule="auto"/>
              <w:rPr>
                <w:rFonts w:ascii="Times New Roman" w:hAnsi="Times New Roman"/>
                <w:sz w:val="24"/>
                <w:szCs w:val="24"/>
              </w:rPr>
            </w:pPr>
          </w:p>
        </w:tc>
        <w:tc>
          <w:tcPr>
            <w:tcW w:w="3827" w:type="dxa"/>
          </w:tcPr>
          <w:p w14:paraId="61E00BE7" w14:textId="77777777" w:rsidR="00487CC9" w:rsidRPr="007D58C8" w:rsidRDefault="00487CC9" w:rsidP="007D58C8">
            <w:pPr>
              <w:spacing w:after="0" w:line="240" w:lineRule="auto"/>
              <w:rPr>
                <w:rFonts w:ascii="Times New Roman" w:hAnsi="Times New Roman"/>
                <w:sz w:val="24"/>
                <w:szCs w:val="24"/>
              </w:rPr>
            </w:pPr>
          </w:p>
        </w:tc>
      </w:tr>
      <w:tr w:rsidR="00487CC9" w:rsidRPr="005676F9" w14:paraId="1D422786" w14:textId="77777777" w:rsidTr="00487CC9">
        <w:tblPrEx>
          <w:tblCellMar>
            <w:top w:w="0" w:type="dxa"/>
            <w:bottom w:w="0" w:type="dxa"/>
          </w:tblCellMar>
        </w:tblPrEx>
        <w:trPr>
          <w:trHeight w:val="267"/>
        </w:trPr>
        <w:tc>
          <w:tcPr>
            <w:tcW w:w="675" w:type="dxa"/>
          </w:tcPr>
          <w:p w14:paraId="01EDCA8B"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1A7FE22F" w14:textId="77777777" w:rsidR="00487CC9" w:rsidRPr="005676F9" w:rsidRDefault="00487CC9" w:rsidP="005E7C86">
            <w:pPr>
              <w:spacing w:after="0" w:line="240" w:lineRule="auto"/>
              <w:rPr>
                <w:rFonts w:ascii="Times New Roman" w:hAnsi="Times New Roman"/>
                <w:sz w:val="24"/>
                <w:szCs w:val="24"/>
              </w:rPr>
            </w:pPr>
            <w:r w:rsidRPr="00B81C52">
              <w:rPr>
                <w:rFonts w:ascii="Times New Roman" w:hAnsi="Times New Roman"/>
                <w:sz w:val="24"/>
                <w:szCs w:val="24"/>
              </w:rPr>
              <w:t>Mėginių identifikavimas</w:t>
            </w:r>
          </w:p>
        </w:tc>
        <w:tc>
          <w:tcPr>
            <w:tcW w:w="4678" w:type="dxa"/>
          </w:tcPr>
          <w:p w14:paraId="3714D495" w14:textId="77777777" w:rsidR="00487CC9" w:rsidRPr="009E03EF" w:rsidRDefault="00487CC9" w:rsidP="009E03EF">
            <w:pPr>
              <w:spacing w:after="0" w:line="240" w:lineRule="auto"/>
              <w:rPr>
                <w:rFonts w:ascii="Times New Roman" w:hAnsi="Times New Roman"/>
                <w:sz w:val="24"/>
                <w:szCs w:val="24"/>
              </w:rPr>
            </w:pPr>
            <w:r w:rsidRPr="009E03EF">
              <w:rPr>
                <w:rFonts w:ascii="Times New Roman" w:hAnsi="Times New Roman"/>
                <w:sz w:val="24"/>
                <w:szCs w:val="24"/>
              </w:rPr>
              <w:t>a)</w:t>
            </w:r>
            <w:r>
              <w:rPr>
                <w:rFonts w:ascii="Times New Roman" w:hAnsi="Times New Roman"/>
                <w:sz w:val="24"/>
                <w:szCs w:val="24"/>
              </w:rPr>
              <w:t xml:space="preserve"> </w:t>
            </w:r>
            <w:r w:rsidRPr="009E03EF">
              <w:rPr>
                <w:rFonts w:ascii="Times New Roman" w:hAnsi="Times New Roman"/>
                <w:sz w:val="24"/>
                <w:szCs w:val="24"/>
              </w:rPr>
              <w:t>pacientų mėginių identifikavimas nuskaitant brūkšninį kodą;</w:t>
            </w:r>
          </w:p>
          <w:p w14:paraId="352C28C1" w14:textId="77777777" w:rsidR="00487CC9" w:rsidRDefault="00487CC9" w:rsidP="009E03EF">
            <w:pPr>
              <w:spacing w:after="0" w:line="240" w:lineRule="auto"/>
              <w:rPr>
                <w:rFonts w:ascii="Times New Roman" w:hAnsi="Times New Roman"/>
                <w:sz w:val="24"/>
                <w:szCs w:val="24"/>
              </w:rPr>
            </w:pPr>
            <w:r w:rsidRPr="009E03EF">
              <w:rPr>
                <w:rFonts w:ascii="Times New Roman" w:hAnsi="Times New Roman"/>
                <w:sz w:val="24"/>
                <w:szCs w:val="24"/>
              </w:rPr>
              <w:t>b)</w:t>
            </w:r>
            <w:r>
              <w:rPr>
                <w:rFonts w:ascii="Times New Roman" w:hAnsi="Times New Roman"/>
                <w:sz w:val="24"/>
                <w:szCs w:val="24"/>
              </w:rPr>
              <w:t xml:space="preserve"> </w:t>
            </w:r>
            <w:r w:rsidRPr="009E03EF">
              <w:rPr>
                <w:rFonts w:ascii="Times New Roman" w:hAnsi="Times New Roman"/>
                <w:sz w:val="24"/>
                <w:szCs w:val="24"/>
              </w:rPr>
              <w:t>kontrolinio kraujo mėginių identifikavimas nuskaitant brūkšninį kodą arba QR kodą arba atpažinimas integruotu radijo dažnio skaitytuvu (RFID).</w:t>
            </w:r>
          </w:p>
        </w:tc>
        <w:tc>
          <w:tcPr>
            <w:tcW w:w="3827" w:type="dxa"/>
          </w:tcPr>
          <w:p w14:paraId="7A2438AB"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5A9F000A" w14:textId="77777777" w:rsidR="00487CC9" w:rsidRPr="009E03EF" w:rsidRDefault="00487CC9" w:rsidP="009E03EF">
            <w:pPr>
              <w:spacing w:after="0" w:line="240" w:lineRule="auto"/>
              <w:rPr>
                <w:rFonts w:ascii="Times New Roman" w:hAnsi="Times New Roman"/>
                <w:sz w:val="24"/>
                <w:szCs w:val="24"/>
              </w:rPr>
            </w:pPr>
          </w:p>
        </w:tc>
        <w:tc>
          <w:tcPr>
            <w:tcW w:w="3827" w:type="dxa"/>
          </w:tcPr>
          <w:p w14:paraId="20D16CA8" w14:textId="77777777" w:rsidR="00487CC9" w:rsidRPr="009E03EF" w:rsidRDefault="00487CC9" w:rsidP="009E03EF">
            <w:pPr>
              <w:spacing w:after="0" w:line="240" w:lineRule="auto"/>
              <w:rPr>
                <w:rFonts w:ascii="Times New Roman" w:hAnsi="Times New Roman"/>
                <w:sz w:val="24"/>
                <w:szCs w:val="24"/>
              </w:rPr>
            </w:pPr>
          </w:p>
        </w:tc>
      </w:tr>
      <w:tr w:rsidR="00487CC9" w:rsidRPr="005676F9" w14:paraId="542BCDB6" w14:textId="77777777" w:rsidTr="00487CC9">
        <w:tblPrEx>
          <w:tblCellMar>
            <w:top w:w="0" w:type="dxa"/>
            <w:bottom w:w="0" w:type="dxa"/>
          </w:tblCellMar>
        </w:tblPrEx>
        <w:trPr>
          <w:trHeight w:val="539"/>
        </w:trPr>
        <w:tc>
          <w:tcPr>
            <w:tcW w:w="675" w:type="dxa"/>
          </w:tcPr>
          <w:p w14:paraId="0DF305E4"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3F35B6DF" w14:textId="77777777" w:rsidR="00487CC9" w:rsidRPr="005676F9" w:rsidRDefault="00487CC9" w:rsidP="005E7C86">
            <w:pPr>
              <w:spacing w:after="0" w:line="240" w:lineRule="auto"/>
              <w:rPr>
                <w:rFonts w:ascii="Times New Roman" w:hAnsi="Times New Roman"/>
                <w:sz w:val="24"/>
                <w:szCs w:val="24"/>
              </w:rPr>
            </w:pPr>
            <w:r>
              <w:rPr>
                <w:rFonts w:ascii="Times New Roman" w:hAnsi="Times New Roman"/>
                <w:snapToGrid w:val="0"/>
                <w:sz w:val="24"/>
                <w:szCs w:val="24"/>
                <w:lang w:eastAsia="fr-FR"/>
              </w:rPr>
              <w:t>Galimybė įvesti</w:t>
            </w:r>
            <w:r w:rsidRPr="005676F9">
              <w:rPr>
                <w:rFonts w:ascii="Times New Roman" w:hAnsi="Times New Roman"/>
                <w:snapToGrid w:val="0"/>
                <w:sz w:val="24"/>
                <w:szCs w:val="24"/>
                <w:lang w:eastAsia="fr-FR"/>
              </w:rPr>
              <w:t xml:space="preserve">  paciento duomen</w:t>
            </w:r>
            <w:r>
              <w:rPr>
                <w:rFonts w:ascii="Times New Roman" w:hAnsi="Times New Roman"/>
                <w:snapToGrid w:val="0"/>
                <w:sz w:val="24"/>
                <w:szCs w:val="24"/>
                <w:lang w:eastAsia="fr-FR"/>
              </w:rPr>
              <w:t>i</w:t>
            </w:r>
            <w:r w:rsidRPr="005676F9">
              <w:rPr>
                <w:rFonts w:ascii="Times New Roman" w:hAnsi="Times New Roman"/>
                <w:snapToGrid w:val="0"/>
                <w:sz w:val="24"/>
                <w:szCs w:val="24"/>
                <w:lang w:eastAsia="fr-FR"/>
              </w:rPr>
              <w:t>s</w:t>
            </w:r>
          </w:p>
        </w:tc>
        <w:tc>
          <w:tcPr>
            <w:tcW w:w="4678" w:type="dxa"/>
          </w:tcPr>
          <w:p w14:paraId="0AB567F3" w14:textId="77777777" w:rsidR="00487CC9" w:rsidRDefault="00487CC9"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Vardas, pavardė, gimimo data,</w:t>
            </w:r>
            <w:r>
              <w:rPr>
                <w:rFonts w:ascii="Times New Roman" w:hAnsi="Times New Roman"/>
                <w:snapToGrid w:val="0"/>
                <w:sz w:val="24"/>
                <w:szCs w:val="24"/>
                <w:lang w:eastAsia="fr-FR"/>
              </w:rPr>
              <w:t xml:space="preserve"> lytis.</w:t>
            </w:r>
          </w:p>
        </w:tc>
        <w:tc>
          <w:tcPr>
            <w:tcW w:w="3827" w:type="dxa"/>
          </w:tcPr>
          <w:p w14:paraId="6C618E12"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75943C9A" w14:textId="77777777" w:rsidR="00487CC9" w:rsidRPr="005676F9" w:rsidRDefault="00487CC9" w:rsidP="00B81C52">
            <w:pPr>
              <w:spacing w:after="0" w:line="240" w:lineRule="auto"/>
              <w:rPr>
                <w:rFonts w:ascii="Times New Roman" w:hAnsi="Times New Roman"/>
                <w:snapToGrid w:val="0"/>
                <w:sz w:val="24"/>
                <w:szCs w:val="24"/>
                <w:lang w:eastAsia="fr-FR"/>
              </w:rPr>
            </w:pPr>
          </w:p>
        </w:tc>
        <w:tc>
          <w:tcPr>
            <w:tcW w:w="3827" w:type="dxa"/>
          </w:tcPr>
          <w:p w14:paraId="52E5C7B8" w14:textId="77777777" w:rsidR="00487CC9" w:rsidRPr="005676F9" w:rsidRDefault="00487CC9" w:rsidP="00B81C52">
            <w:pPr>
              <w:spacing w:after="0" w:line="240" w:lineRule="auto"/>
              <w:rPr>
                <w:rFonts w:ascii="Times New Roman" w:hAnsi="Times New Roman"/>
                <w:snapToGrid w:val="0"/>
                <w:sz w:val="24"/>
                <w:szCs w:val="24"/>
                <w:lang w:eastAsia="fr-FR"/>
              </w:rPr>
            </w:pPr>
          </w:p>
        </w:tc>
      </w:tr>
      <w:tr w:rsidR="00487CC9" w:rsidRPr="005676F9" w14:paraId="480BDA0B" w14:textId="77777777" w:rsidTr="00487CC9">
        <w:tblPrEx>
          <w:tblCellMar>
            <w:top w:w="0" w:type="dxa"/>
            <w:bottom w:w="0" w:type="dxa"/>
          </w:tblCellMar>
        </w:tblPrEx>
        <w:trPr>
          <w:trHeight w:val="824"/>
        </w:trPr>
        <w:tc>
          <w:tcPr>
            <w:tcW w:w="675" w:type="dxa"/>
          </w:tcPr>
          <w:p w14:paraId="2F7FA03A"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4E329421" w14:textId="77777777" w:rsidR="00487CC9" w:rsidRPr="005676F9" w:rsidRDefault="00487CC9" w:rsidP="005E7C86">
            <w:pPr>
              <w:spacing w:after="0" w:line="240" w:lineRule="auto"/>
              <w:rPr>
                <w:rFonts w:ascii="Times New Roman" w:hAnsi="Times New Roman"/>
                <w:sz w:val="24"/>
                <w:szCs w:val="24"/>
              </w:rPr>
            </w:pPr>
            <w:r>
              <w:rPr>
                <w:rFonts w:ascii="Times New Roman" w:hAnsi="Times New Roman"/>
                <w:sz w:val="24"/>
                <w:szCs w:val="24"/>
              </w:rPr>
              <w:t>Kokybės kontrolė</w:t>
            </w:r>
          </w:p>
        </w:tc>
        <w:tc>
          <w:tcPr>
            <w:tcW w:w="4678" w:type="dxa"/>
          </w:tcPr>
          <w:p w14:paraId="0569A5A3" w14:textId="77777777" w:rsidR="00487CC9" w:rsidRPr="009E03EF" w:rsidRDefault="00487CC9" w:rsidP="009E03EF">
            <w:pPr>
              <w:spacing w:after="0" w:line="240" w:lineRule="auto"/>
              <w:rPr>
                <w:rFonts w:ascii="Times New Roman" w:hAnsi="Times New Roman"/>
                <w:sz w:val="24"/>
                <w:szCs w:val="24"/>
              </w:rPr>
            </w:pPr>
            <w:r w:rsidRPr="009E03EF">
              <w:rPr>
                <w:rFonts w:ascii="Times New Roman" w:hAnsi="Times New Roman"/>
                <w:sz w:val="24"/>
                <w:szCs w:val="24"/>
              </w:rPr>
              <w:t xml:space="preserve">a) kasdien </w:t>
            </w:r>
            <w:r>
              <w:rPr>
                <w:rFonts w:ascii="Times New Roman" w:hAnsi="Times New Roman"/>
                <w:sz w:val="24"/>
                <w:szCs w:val="24"/>
              </w:rPr>
              <w:t xml:space="preserve">(dirbama 5 dienas per savaitę) </w:t>
            </w:r>
            <w:r w:rsidRPr="009E03EF">
              <w:rPr>
                <w:rFonts w:ascii="Times New Roman" w:hAnsi="Times New Roman"/>
                <w:sz w:val="24"/>
                <w:szCs w:val="24"/>
              </w:rPr>
              <w:t xml:space="preserve">atliekama ne mažiau kaip dviejų lygių kokybės kontrolė (norma ir patologija (aukšta ir / arba /žema)); </w:t>
            </w:r>
          </w:p>
          <w:p w14:paraId="4104040E" w14:textId="77777777" w:rsidR="00487CC9" w:rsidRDefault="00487CC9" w:rsidP="009E03EF">
            <w:pPr>
              <w:spacing w:after="0" w:line="240" w:lineRule="auto"/>
              <w:rPr>
                <w:rFonts w:ascii="Times New Roman" w:hAnsi="Times New Roman"/>
                <w:sz w:val="24"/>
                <w:szCs w:val="24"/>
              </w:rPr>
            </w:pPr>
            <w:r w:rsidRPr="009E03EF">
              <w:rPr>
                <w:rFonts w:ascii="Times New Roman" w:hAnsi="Times New Roman"/>
                <w:sz w:val="24"/>
                <w:szCs w:val="24"/>
              </w:rPr>
              <w:t>b) Levey-Jennings grafikai.</w:t>
            </w:r>
          </w:p>
        </w:tc>
        <w:tc>
          <w:tcPr>
            <w:tcW w:w="3827" w:type="dxa"/>
          </w:tcPr>
          <w:p w14:paraId="521C5C82"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2515D5BF" w14:textId="77777777" w:rsidR="00487CC9" w:rsidRPr="009E03EF" w:rsidRDefault="00487CC9" w:rsidP="009E03EF">
            <w:pPr>
              <w:spacing w:after="0" w:line="240" w:lineRule="auto"/>
              <w:rPr>
                <w:rFonts w:ascii="Times New Roman" w:hAnsi="Times New Roman"/>
                <w:sz w:val="24"/>
                <w:szCs w:val="24"/>
              </w:rPr>
            </w:pPr>
          </w:p>
        </w:tc>
        <w:tc>
          <w:tcPr>
            <w:tcW w:w="3827" w:type="dxa"/>
          </w:tcPr>
          <w:p w14:paraId="51B5D727" w14:textId="77777777" w:rsidR="00487CC9" w:rsidRPr="009E03EF" w:rsidRDefault="00487CC9" w:rsidP="009E03EF">
            <w:pPr>
              <w:spacing w:after="0" w:line="240" w:lineRule="auto"/>
              <w:rPr>
                <w:rFonts w:ascii="Times New Roman" w:hAnsi="Times New Roman"/>
                <w:sz w:val="24"/>
                <w:szCs w:val="24"/>
              </w:rPr>
            </w:pPr>
          </w:p>
        </w:tc>
      </w:tr>
      <w:tr w:rsidR="00487CC9" w:rsidRPr="005676F9" w14:paraId="6DF82BBB" w14:textId="77777777" w:rsidTr="00487CC9">
        <w:tblPrEx>
          <w:tblCellMar>
            <w:top w:w="0" w:type="dxa"/>
            <w:bottom w:w="0" w:type="dxa"/>
          </w:tblCellMar>
        </w:tblPrEx>
        <w:trPr>
          <w:trHeight w:val="1648"/>
        </w:trPr>
        <w:tc>
          <w:tcPr>
            <w:tcW w:w="675" w:type="dxa"/>
          </w:tcPr>
          <w:p w14:paraId="09B8C0E6"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0FCCF66C" w14:textId="77777777" w:rsidR="00487CC9" w:rsidRPr="002F6DB8" w:rsidRDefault="00487CC9"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Matavimo ribos </w:t>
            </w:r>
          </w:p>
          <w:p w14:paraId="45164FEC" w14:textId="77777777" w:rsidR="00487CC9" w:rsidRPr="002F6DB8" w:rsidRDefault="00487CC9" w:rsidP="005E7C86">
            <w:pPr>
              <w:spacing w:after="0" w:line="240" w:lineRule="auto"/>
              <w:rPr>
                <w:rFonts w:ascii="Times New Roman" w:hAnsi="Times New Roman"/>
                <w:snapToGrid w:val="0"/>
                <w:sz w:val="24"/>
                <w:szCs w:val="24"/>
                <w:lang w:eastAsia="fr-FR"/>
              </w:rPr>
            </w:pPr>
          </w:p>
        </w:tc>
        <w:tc>
          <w:tcPr>
            <w:tcW w:w="4678" w:type="dxa"/>
          </w:tcPr>
          <w:p w14:paraId="0404DD8A" w14:textId="77777777" w:rsidR="00487CC9" w:rsidRPr="005676F9" w:rsidRDefault="00487CC9" w:rsidP="00B81C52">
            <w:pPr>
              <w:spacing w:after="0" w:line="240" w:lineRule="auto"/>
              <w:rPr>
                <w:rFonts w:ascii="Times New Roman" w:hAnsi="Times New Roman"/>
                <w:snapToGrid w:val="0"/>
                <w:sz w:val="24"/>
                <w:szCs w:val="24"/>
                <w:lang w:eastAsia="fr-FR"/>
              </w:rPr>
            </w:pPr>
            <w:r>
              <w:rPr>
                <w:rFonts w:ascii="Times New Roman" w:hAnsi="Times New Roman"/>
                <w:snapToGrid w:val="0"/>
                <w:sz w:val="24"/>
                <w:szCs w:val="24"/>
                <w:lang w:eastAsia="fr-FR"/>
              </w:rPr>
              <w:t>N</w:t>
            </w:r>
            <w:r w:rsidRPr="005676F9">
              <w:rPr>
                <w:rFonts w:ascii="Times New Roman" w:hAnsi="Times New Roman"/>
                <w:snapToGrid w:val="0"/>
                <w:sz w:val="24"/>
                <w:szCs w:val="24"/>
                <w:lang w:eastAsia="fr-FR"/>
              </w:rPr>
              <w:t>e siauresnės kaip:</w:t>
            </w:r>
          </w:p>
          <w:p w14:paraId="49B3B194" w14:textId="77777777" w:rsidR="00487CC9" w:rsidRPr="005676F9" w:rsidRDefault="00487CC9"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WBC</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299</w:t>
            </w:r>
            <w:r w:rsidRPr="005676F9">
              <w:rPr>
                <w:rFonts w:ascii="Times New Roman" w:hAnsi="Times New Roman"/>
                <w:snapToGrid w:val="0"/>
                <w:sz w:val="24"/>
                <w:szCs w:val="24"/>
                <w:lang w:eastAsia="fr-FR"/>
              </w:rPr>
              <w:t xml:space="preserve"> (10</w:t>
            </w:r>
            <w:r w:rsidRPr="003B5075">
              <w:rPr>
                <w:rFonts w:ascii="Times New Roman" w:hAnsi="Times New Roman"/>
                <w:snapToGrid w:val="0"/>
                <w:sz w:val="24"/>
                <w:szCs w:val="24"/>
                <w:vertAlign w:val="superscript"/>
                <w:lang w:eastAsia="fr-FR"/>
              </w:rPr>
              <w:t>9</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0DB04852" w14:textId="77777777" w:rsidR="00487CC9" w:rsidRPr="005676F9" w:rsidRDefault="00487CC9"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RBC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8 (10</w:t>
            </w:r>
            <w:r>
              <w:rPr>
                <w:rFonts w:ascii="Times New Roman" w:hAnsi="Times New Roman"/>
                <w:snapToGrid w:val="0"/>
                <w:sz w:val="24"/>
                <w:szCs w:val="24"/>
                <w:vertAlign w:val="superscript"/>
                <w:lang w:eastAsia="fr-FR"/>
              </w:rPr>
              <w:t>12</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3ED32531" w14:textId="77777777" w:rsidR="00487CC9" w:rsidRPr="005676F9" w:rsidRDefault="00487CC9"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H</w:t>
            </w:r>
            <w:r>
              <w:rPr>
                <w:rFonts w:ascii="Times New Roman" w:hAnsi="Times New Roman"/>
                <w:snapToGrid w:val="0"/>
                <w:sz w:val="24"/>
                <w:szCs w:val="24"/>
                <w:lang w:eastAsia="fr-FR"/>
              </w:rPr>
              <w:t>GB</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8</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240</w:t>
            </w:r>
            <w:r w:rsidRPr="005676F9">
              <w:rPr>
                <w:rFonts w:ascii="Times New Roman" w:hAnsi="Times New Roman"/>
                <w:snapToGrid w:val="0"/>
                <w:sz w:val="24"/>
                <w:szCs w:val="24"/>
                <w:lang w:eastAsia="fr-FR"/>
              </w:rPr>
              <w:t xml:space="preserve"> (g/l)</w:t>
            </w:r>
          </w:p>
          <w:p w14:paraId="45469381" w14:textId="77777777" w:rsidR="00487CC9" w:rsidRPr="005676F9" w:rsidRDefault="00487CC9"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HCT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2</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60</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w:t>
            </w:r>
            <w:r w:rsidR="00FC21CA">
              <w:rPr>
                <w:rFonts w:ascii="Times New Roman" w:hAnsi="Times New Roman"/>
                <w:snapToGrid w:val="0"/>
                <w:sz w:val="24"/>
                <w:szCs w:val="24"/>
                <w:lang w:eastAsia="fr-FR"/>
              </w:rPr>
              <w:t>%</w:t>
            </w:r>
            <w:r>
              <w:rPr>
                <w:rFonts w:ascii="Times New Roman" w:hAnsi="Times New Roman"/>
                <w:snapToGrid w:val="0"/>
                <w:sz w:val="24"/>
                <w:szCs w:val="24"/>
                <w:lang w:eastAsia="fr-FR"/>
              </w:rPr>
              <w:t>)</w:t>
            </w:r>
          </w:p>
          <w:p w14:paraId="3F959960" w14:textId="77777777" w:rsidR="00487CC9" w:rsidRPr="005676F9" w:rsidRDefault="00487CC9" w:rsidP="00B81C52">
            <w:pPr>
              <w:spacing w:after="0" w:line="240" w:lineRule="auto"/>
              <w:rPr>
                <w:rFonts w:ascii="Times New Roman" w:hAnsi="Times New Roman"/>
                <w:snapToGrid w:val="0"/>
                <w:sz w:val="24"/>
                <w:szCs w:val="24"/>
                <w:lang w:eastAsia="fr-FR"/>
              </w:rPr>
            </w:pPr>
            <w:r w:rsidRPr="002F6DB8">
              <w:rPr>
                <w:rFonts w:ascii="Times New Roman" w:hAnsi="Times New Roman"/>
                <w:snapToGrid w:val="0"/>
                <w:sz w:val="24"/>
                <w:szCs w:val="24"/>
                <w:lang w:eastAsia="fr-FR"/>
              </w:rPr>
              <w:t xml:space="preserve">PLT       </w:t>
            </w:r>
            <w:r>
              <w:rPr>
                <w:rFonts w:ascii="Times New Roman" w:hAnsi="Times New Roman"/>
                <w:snapToGrid w:val="0"/>
                <w:sz w:val="24"/>
                <w:szCs w:val="24"/>
                <w:lang w:eastAsia="fr-FR"/>
              </w:rPr>
              <w:t xml:space="preserve"> </w:t>
            </w:r>
            <w:r w:rsidRPr="002F6DB8">
              <w:rPr>
                <w:rFonts w:ascii="Times New Roman" w:hAnsi="Times New Roman"/>
                <w:snapToGrid w:val="0"/>
                <w:sz w:val="24"/>
                <w:szCs w:val="24"/>
                <w:lang w:eastAsia="fr-FR"/>
              </w:rPr>
              <w:t>20 – 1450 (10</w:t>
            </w:r>
            <w:r w:rsidRPr="002F6DB8">
              <w:rPr>
                <w:rFonts w:ascii="Times New Roman" w:hAnsi="Times New Roman"/>
                <w:snapToGrid w:val="0"/>
                <w:sz w:val="24"/>
                <w:szCs w:val="24"/>
                <w:vertAlign w:val="superscript"/>
                <w:lang w:eastAsia="fr-FR"/>
              </w:rPr>
              <w:t>9</w:t>
            </w:r>
            <w:r w:rsidRPr="002F6DB8">
              <w:rPr>
                <w:rFonts w:ascii="Times New Roman" w:hAnsi="Times New Roman"/>
                <w:snapToGrid w:val="0"/>
                <w:sz w:val="24"/>
                <w:szCs w:val="24"/>
                <w:lang w:eastAsia="fr-FR"/>
              </w:rPr>
              <w:t>/L)</w:t>
            </w:r>
          </w:p>
        </w:tc>
        <w:tc>
          <w:tcPr>
            <w:tcW w:w="3827" w:type="dxa"/>
          </w:tcPr>
          <w:p w14:paraId="6929C5B9"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02933FD9" w14:textId="77777777" w:rsidR="00487CC9" w:rsidRDefault="00487CC9" w:rsidP="00B81C52">
            <w:pPr>
              <w:spacing w:after="0" w:line="240" w:lineRule="auto"/>
              <w:rPr>
                <w:rFonts w:ascii="Times New Roman" w:hAnsi="Times New Roman"/>
                <w:snapToGrid w:val="0"/>
                <w:sz w:val="24"/>
                <w:szCs w:val="24"/>
                <w:lang w:eastAsia="fr-FR"/>
              </w:rPr>
            </w:pPr>
          </w:p>
        </w:tc>
        <w:tc>
          <w:tcPr>
            <w:tcW w:w="3827" w:type="dxa"/>
          </w:tcPr>
          <w:p w14:paraId="6605220D" w14:textId="77777777" w:rsidR="00487CC9" w:rsidRDefault="00487CC9" w:rsidP="00B81C52">
            <w:pPr>
              <w:spacing w:after="0" w:line="240" w:lineRule="auto"/>
              <w:rPr>
                <w:rFonts w:ascii="Times New Roman" w:hAnsi="Times New Roman"/>
                <w:snapToGrid w:val="0"/>
                <w:sz w:val="24"/>
                <w:szCs w:val="24"/>
                <w:lang w:eastAsia="fr-FR"/>
              </w:rPr>
            </w:pPr>
          </w:p>
        </w:tc>
      </w:tr>
      <w:tr w:rsidR="00487CC9" w:rsidRPr="005676F9" w14:paraId="311A5825" w14:textId="77777777" w:rsidTr="00487CC9">
        <w:tblPrEx>
          <w:tblCellMar>
            <w:top w:w="0" w:type="dxa"/>
            <w:bottom w:w="0" w:type="dxa"/>
          </w:tblCellMar>
        </w:tblPrEx>
        <w:trPr>
          <w:trHeight w:val="222"/>
        </w:trPr>
        <w:tc>
          <w:tcPr>
            <w:tcW w:w="675" w:type="dxa"/>
          </w:tcPr>
          <w:p w14:paraId="64B2A210"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340026D7" w14:textId="77777777" w:rsidR="00487CC9" w:rsidRPr="006D7691" w:rsidRDefault="00487CC9" w:rsidP="005E7C86">
            <w:pPr>
              <w:spacing w:after="0" w:line="240" w:lineRule="auto"/>
              <w:rPr>
                <w:rFonts w:ascii="Times New Roman" w:hAnsi="Times New Roman"/>
                <w:snapToGrid w:val="0"/>
                <w:color w:val="FF0000"/>
                <w:sz w:val="24"/>
                <w:szCs w:val="24"/>
                <w:lang w:eastAsia="fr-FR"/>
              </w:rPr>
            </w:pPr>
            <w:r w:rsidRPr="002C552B">
              <w:rPr>
                <w:rFonts w:ascii="Times New Roman" w:hAnsi="Times New Roman"/>
                <w:sz w:val="24"/>
                <w:szCs w:val="24"/>
              </w:rPr>
              <w:t xml:space="preserve">Atmintis </w:t>
            </w:r>
          </w:p>
        </w:tc>
        <w:tc>
          <w:tcPr>
            <w:tcW w:w="4678" w:type="dxa"/>
          </w:tcPr>
          <w:p w14:paraId="04DED695" w14:textId="77777777" w:rsidR="00487CC9" w:rsidRPr="002C552B" w:rsidRDefault="00487CC9" w:rsidP="005E7C86">
            <w:pPr>
              <w:spacing w:after="0" w:line="240" w:lineRule="auto"/>
              <w:rPr>
                <w:rFonts w:ascii="Times New Roman" w:hAnsi="Times New Roman"/>
                <w:sz w:val="24"/>
                <w:szCs w:val="24"/>
              </w:rPr>
            </w:pPr>
            <w:r w:rsidRPr="002C552B">
              <w:rPr>
                <w:rFonts w:ascii="Times New Roman" w:hAnsi="Times New Roman"/>
                <w:sz w:val="24"/>
                <w:szCs w:val="24"/>
              </w:rPr>
              <w:t>ne mažiau 10 000 paciento rezultatų su histogramomis</w:t>
            </w:r>
            <w:r>
              <w:rPr>
                <w:rFonts w:ascii="Times New Roman" w:hAnsi="Times New Roman"/>
                <w:sz w:val="24"/>
                <w:szCs w:val="24"/>
              </w:rPr>
              <w:t>.</w:t>
            </w:r>
          </w:p>
        </w:tc>
        <w:tc>
          <w:tcPr>
            <w:tcW w:w="3827" w:type="dxa"/>
          </w:tcPr>
          <w:p w14:paraId="73DAC8C0"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2B54578D" w14:textId="77777777" w:rsidR="00487CC9" w:rsidRPr="002C552B" w:rsidRDefault="00487CC9" w:rsidP="005E7C86">
            <w:pPr>
              <w:spacing w:after="0" w:line="240" w:lineRule="auto"/>
              <w:rPr>
                <w:rFonts w:ascii="Times New Roman" w:hAnsi="Times New Roman"/>
                <w:sz w:val="24"/>
                <w:szCs w:val="24"/>
              </w:rPr>
            </w:pPr>
          </w:p>
        </w:tc>
        <w:tc>
          <w:tcPr>
            <w:tcW w:w="3827" w:type="dxa"/>
          </w:tcPr>
          <w:p w14:paraId="5DAF81FB" w14:textId="77777777" w:rsidR="00487CC9" w:rsidRPr="002C552B" w:rsidRDefault="00487CC9" w:rsidP="005E7C86">
            <w:pPr>
              <w:spacing w:after="0" w:line="240" w:lineRule="auto"/>
              <w:rPr>
                <w:rFonts w:ascii="Times New Roman" w:hAnsi="Times New Roman"/>
                <w:sz w:val="24"/>
                <w:szCs w:val="24"/>
              </w:rPr>
            </w:pPr>
          </w:p>
        </w:tc>
      </w:tr>
      <w:tr w:rsidR="00487CC9" w:rsidRPr="005676F9" w14:paraId="3C3D6554" w14:textId="77777777" w:rsidTr="00487CC9">
        <w:tblPrEx>
          <w:tblCellMar>
            <w:top w:w="0" w:type="dxa"/>
            <w:bottom w:w="0" w:type="dxa"/>
          </w:tblCellMar>
        </w:tblPrEx>
        <w:trPr>
          <w:trHeight w:val="222"/>
        </w:trPr>
        <w:tc>
          <w:tcPr>
            <w:tcW w:w="675" w:type="dxa"/>
          </w:tcPr>
          <w:p w14:paraId="5AB454BD" w14:textId="77777777" w:rsidR="00487CC9" w:rsidRPr="005676F9" w:rsidRDefault="00487CC9" w:rsidP="005E7C86">
            <w:pPr>
              <w:numPr>
                <w:ilvl w:val="0"/>
                <w:numId w:val="1"/>
              </w:numPr>
              <w:spacing w:after="0" w:line="240" w:lineRule="auto"/>
              <w:ind w:left="0" w:firstLine="0"/>
              <w:jc w:val="center"/>
              <w:rPr>
                <w:rFonts w:ascii="Times New Roman" w:hAnsi="Times New Roman"/>
                <w:sz w:val="24"/>
                <w:szCs w:val="24"/>
              </w:rPr>
            </w:pPr>
          </w:p>
        </w:tc>
        <w:tc>
          <w:tcPr>
            <w:tcW w:w="6946" w:type="dxa"/>
            <w:gridSpan w:val="2"/>
          </w:tcPr>
          <w:p w14:paraId="5323B392" w14:textId="77777777" w:rsidR="00487CC9" w:rsidRPr="002C552B" w:rsidRDefault="00487CC9" w:rsidP="005E7C86">
            <w:pPr>
              <w:spacing w:after="0" w:line="240" w:lineRule="auto"/>
              <w:rPr>
                <w:rFonts w:ascii="Times New Roman" w:hAnsi="Times New Roman"/>
                <w:sz w:val="24"/>
                <w:szCs w:val="24"/>
              </w:rPr>
            </w:pPr>
            <w:r w:rsidRPr="005A28FF">
              <w:rPr>
                <w:rFonts w:ascii="Times New Roman" w:hAnsi="Times New Roman"/>
                <w:sz w:val="24"/>
                <w:szCs w:val="24"/>
              </w:rPr>
              <w:t>Prietaisas autonominis arba jungiamas prie nuotekų sistemos. Jei analizatorius jungiamas prie nuotekų sistemos, tiekėjas įsipareigoja pristatyti visą reikiamą papildomą įrangą ir pajungia analizatorius savo lėšomis*.</w:t>
            </w:r>
          </w:p>
        </w:tc>
        <w:tc>
          <w:tcPr>
            <w:tcW w:w="3827" w:type="dxa"/>
          </w:tcPr>
          <w:p w14:paraId="1BACCADF"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t>įrašo tiekėjas</w:t>
            </w:r>
          </w:p>
          <w:p w14:paraId="4EEF96E4" w14:textId="77777777" w:rsidR="00487CC9" w:rsidRPr="005A28FF" w:rsidRDefault="00487CC9" w:rsidP="005E7C86">
            <w:pPr>
              <w:spacing w:after="0" w:line="240" w:lineRule="auto"/>
              <w:rPr>
                <w:rFonts w:ascii="Times New Roman" w:hAnsi="Times New Roman"/>
                <w:sz w:val="24"/>
                <w:szCs w:val="24"/>
              </w:rPr>
            </w:pPr>
          </w:p>
        </w:tc>
        <w:tc>
          <w:tcPr>
            <w:tcW w:w="3827" w:type="dxa"/>
          </w:tcPr>
          <w:p w14:paraId="587C866A" w14:textId="77777777" w:rsidR="00487CC9" w:rsidRPr="005A28FF" w:rsidRDefault="00DD08F6" w:rsidP="00541C17">
            <w:pPr>
              <w:spacing w:after="0" w:line="240" w:lineRule="auto"/>
              <w:jc w:val="both"/>
              <w:rPr>
                <w:rFonts w:ascii="Times New Roman" w:hAnsi="Times New Roman"/>
                <w:sz w:val="24"/>
                <w:szCs w:val="24"/>
              </w:rPr>
            </w:pPr>
            <w:r w:rsidRPr="00276775">
              <w:rPr>
                <w:rFonts w:ascii="Times New Roman" w:hAnsi="Times New Roman"/>
                <w:sz w:val="24"/>
                <w:szCs w:val="24"/>
              </w:rPr>
              <w:t>Įrodymų nereikalaujama, tiekėjas nurodo pajungimo būdą</w:t>
            </w:r>
          </w:p>
        </w:tc>
      </w:tr>
      <w:tr w:rsidR="004534CF" w:rsidRPr="005676F9" w14:paraId="6A097096" w14:textId="77777777" w:rsidTr="00487CC9">
        <w:tblPrEx>
          <w:tblCellMar>
            <w:top w:w="0" w:type="dxa"/>
            <w:bottom w:w="0" w:type="dxa"/>
          </w:tblCellMar>
        </w:tblPrEx>
        <w:trPr>
          <w:trHeight w:val="222"/>
        </w:trPr>
        <w:tc>
          <w:tcPr>
            <w:tcW w:w="675" w:type="dxa"/>
          </w:tcPr>
          <w:p w14:paraId="1A6512AC" w14:textId="77777777" w:rsidR="004534CF" w:rsidRPr="005676F9" w:rsidRDefault="004534CF" w:rsidP="005E7C86">
            <w:pPr>
              <w:numPr>
                <w:ilvl w:val="0"/>
                <w:numId w:val="1"/>
              </w:numPr>
              <w:spacing w:after="0" w:line="240" w:lineRule="auto"/>
              <w:ind w:left="0" w:firstLine="0"/>
              <w:jc w:val="center"/>
              <w:rPr>
                <w:rFonts w:ascii="Times New Roman" w:hAnsi="Times New Roman"/>
                <w:sz w:val="24"/>
                <w:szCs w:val="24"/>
              </w:rPr>
            </w:pPr>
          </w:p>
        </w:tc>
        <w:tc>
          <w:tcPr>
            <w:tcW w:w="6946" w:type="dxa"/>
            <w:gridSpan w:val="2"/>
          </w:tcPr>
          <w:p w14:paraId="328A0B14" w14:textId="77777777" w:rsidR="004534CF" w:rsidRDefault="004534CF" w:rsidP="005E7C86">
            <w:pPr>
              <w:spacing w:after="0" w:line="240" w:lineRule="auto"/>
              <w:rPr>
                <w:rFonts w:ascii="Times New Roman" w:hAnsi="Times New Roman"/>
                <w:sz w:val="24"/>
                <w:szCs w:val="24"/>
              </w:rPr>
            </w:pPr>
            <w:r w:rsidRPr="004534CF">
              <w:rPr>
                <w:rFonts w:ascii="Times New Roman" w:hAnsi="Times New Roman"/>
                <w:sz w:val="24"/>
                <w:szCs w:val="24"/>
              </w:rPr>
              <w:t xml:space="preserve">Analizatorius turi dvikryptę sąsają integravimui su Pirkėjo </w:t>
            </w:r>
            <w:r>
              <w:rPr>
                <w:rFonts w:ascii="Times New Roman" w:hAnsi="Times New Roman"/>
                <w:sz w:val="24"/>
                <w:szCs w:val="24"/>
              </w:rPr>
              <w:t xml:space="preserve">laboratorinę informacinę sistemą (toliau – </w:t>
            </w:r>
            <w:r w:rsidRPr="004534CF">
              <w:rPr>
                <w:rFonts w:ascii="Times New Roman" w:hAnsi="Times New Roman"/>
                <w:sz w:val="24"/>
                <w:szCs w:val="24"/>
              </w:rPr>
              <w:t>LIS</w:t>
            </w:r>
            <w:r>
              <w:rPr>
                <w:rFonts w:ascii="Times New Roman" w:hAnsi="Times New Roman"/>
                <w:sz w:val="24"/>
                <w:szCs w:val="24"/>
              </w:rPr>
              <w:t>)</w:t>
            </w:r>
            <w:r w:rsidRPr="004534CF">
              <w:rPr>
                <w:rFonts w:ascii="Times New Roman" w:hAnsi="Times New Roman"/>
                <w:sz w:val="24"/>
                <w:szCs w:val="24"/>
              </w:rPr>
              <w:t xml:space="preserve">, paciento duomenų, užsakymo ir rezultatų perdavimui. </w:t>
            </w:r>
            <w:r>
              <w:rPr>
                <w:rFonts w:ascii="Times New Roman" w:hAnsi="Times New Roman"/>
                <w:sz w:val="24"/>
                <w:szCs w:val="24"/>
              </w:rPr>
              <w:t>Pirkėjo naudojama LIS -</w:t>
            </w:r>
            <w:r w:rsidRPr="00CE389D">
              <w:rPr>
                <w:rFonts w:ascii="Times New Roman" w:hAnsi="Times New Roman"/>
                <w:sz w:val="24"/>
                <w:szCs w:val="24"/>
              </w:rPr>
              <w:t xml:space="preserve"> OpenLims, Stapro s. r. o., Čekija (</w:t>
            </w:r>
            <w:r>
              <w:rPr>
                <w:rFonts w:ascii="Times New Roman" w:hAnsi="Times New Roman"/>
                <w:sz w:val="24"/>
                <w:szCs w:val="24"/>
              </w:rPr>
              <w:t>o</w:t>
            </w:r>
            <w:r w:rsidRPr="00CE389D">
              <w:rPr>
                <w:rFonts w:ascii="Times New Roman" w:hAnsi="Times New Roman"/>
                <w:sz w:val="24"/>
                <w:szCs w:val="24"/>
              </w:rPr>
              <w:t>ficialus atstovas Lietuvoje UAB „</w:t>
            </w:r>
            <w:r>
              <w:rPr>
                <w:rFonts w:ascii="Times New Roman" w:hAnsi="Times New Roman"/>
                <w:sz w:val="24"/>
                <w:szCs w:val="24"/>
              </w:rPr>
              <w:t>Asanmeda</w:t>
            </w:r>
            <w:r w:rsidRPr="00CE389D">
              <w:rPr>
                <w:rFonts w:ascii="Times New Roman" w:hAnsi="Times New Roman"/>
                <w:sz w:val="24"/>
                <w:szCs w:val="24"/>
              </w:rPr>
              <w:t>“)</w:t>
            </w:r>
            <w:r w:rsidRPr="004534CF">
              <w:rPr>
                <w:rFonts w:ascii="Times New Roman" w:hAnsi="Times New Roman"/>
                <w:sz w:val="24"/>
                <w:szCs w:val="24"/>
              </w:rPr>
              <w:t xml:space="preserve"> </w:t>
            </w:r>
          </w:p>
          <w:p w14:paraId="74D7D9C0" w14:textId="77777777" w:rsidR="004534CF" w:rsidRDefault="004534CF" w:rsidP="005E7C86">
            <w:pPr>
              <w:spacing w:after="0" w:line="240" w:lineRule="auto"/>
              <w:rPr>
                <w:rFonts w:ascii="Times New Roman" w:hAnsi="Times New Roman"/>
                <w:sz w:val="24"/>
                <w:szCs w:val="24"/>
              </w:rPr>
            </w:pPr>
            <w:r w:rsidRPr="004534CF">
              <w:rPr>
                <w:rFonts w:ascii="Times New Roman" w:hAnsi="Times New Roman"/>
                <w:sz w:val="24"/>
                <w:szCs w:val="24"/>
              </w:rPr>
              <w:t>(papildomas BVPŽ kodas 48900000-7 Įvairūs programinės įrangos paketai ir kompiuterių sistemos)</w:t>
            </w:r>
          </w:p>
        </w:tc>
        <w:tc>
          <w:tcPr>
            <w:tcW w:w="3827" w:type="dxa"/>
          </w:tcPr>
          <w:p w14:paraId="17C992A3" w14:textId="77777777" w:rsidR="004534CF" w:rsidRPr="00DD08F6" w:rsidRDefault="004534CF" w:rsidP="00124307">
            <w:pPr>
              <w:spacing w:after="0" w:line="240" w:lineRule="auto"/>
              <w:rPr>
                <w:rFonts w:ascii="Times New Roman" w:hAnsi="Times New Roman"/>
                <w:sz w:val="24"/>
                <w:szCs w:val="24"/>
              </w:rPr>
            </w:pPr>
          </w:p>
        </w:tc>
        <w:tc>
          <w:tcPr>
            <w:tcW w:w="3827" w:type="dxa"/>
          </w:tcPr>
          <w:p w14:paraId="2B0B42AB" w14:textId="77777777" w:rsidR="004534CF" w:rsidRPr="003007D4" w:rsidRDefault="003007D4" w:rsidP="00541C17">
            <w:pPr>
              <w:spacing w:after="0" w:line="240" w:lineRule="auto"/>
              <w:jc w:val="both"/>
              <w:rPr>
                <w:rFonts w:ascii="Times New Roman" w:hAnsi="Times New Roman"/>
                <w:sz w:val="24"/>
                <w:szCs w:val="24"/>
              </w:rPr>
            </w:pPr>
            <w:r>
              <w:rPr>
                <w:rFonts w:ascii="Times New Roman" w:hAnsi="Times New Roman"/>
                <w:sz w:val="24"/>
                <w:szCs w:val="24"/>
              </w:rPr>
              <w:t>P</w:t>
            </w:r>
            <w:r w:rsidRPr="003007D4">
              <w:rPr>
                <w:rFonts w:ascii="Times New Roman" w:hAnsi="Times New Roman"/>
                <w:sz w:val="24"/>
                <w:szCs w:val="24"/>
              </w:rPr>
              <w:t>ateik</w:t>
            </w:r>
            <w:r>
              <w:rPr>
                <w:rFonts w:ascii="Times New Roman" w:hAnsi="Times New Roman"/>
                <w:sz w:val="24"/>
                <w:szCs w:val="24"/>
              </w:rPr>
              <w:t>iamas</w:t>
            </w:r>
            <w:r w:rsidRPr="003007D4">
              <w:rPr>
                <w:rFonts w:ascii="Times New Roman" w:hAnsi="Times New Roman"/>
                <w:sz w:val="24"/>
                <w:szCs w:val="24"/>
              </w:rPr>
              <w:t xml:space="preserve"> gamintojo parengtas techninis aprašas, kuriame aiškiai nurodyta įrangos sąsajos su LIS galimybė</w:t>
            </w:r>
            <w:r>
              <w:rPr>
                <w:rFonts w:ascii="Times New Roman" w:hAnsi="Times New Roman"/>
                <w:sz w:val="24"/>
                <w:szCs w:val="24"/>
              </w:rPr>
              <w:t xml:space="preserve"> dvikrypčiu ryšiu</w:t>
            </w:r>
            <w:r w:rsidRPr="003007D4">
              <w:rPr>
                <w:rFonts w:ascii="Times New Roman" w:hAnsi="Times New Roman"/>
                <w:sz w:val="24"/>
                <w:szCs w:val="24"/>
              </w:rPr>
              <w:t>.</w:t>
            </w:r>
          </w:p>
        </w:tc>
      </w:tr>
      <w:tr w:rsidR="00DD08F6" w:rsidRPr="005676F9" w14:paraId="142027BB" w14:textId="77777777" w:rsidTr="00487CC9">
        <w:tblPrEx>
          <w:tblCellMar>
            <w:top w:w="0" w:type="dxa"/>
            <w:bottom w:w="0" w:type="dxa"/>
          </w:tblCellMar>
        </w:tblPrEx>
        <w:trPr>
          <w:trHeight w:val="222"/>
        </w:trPr>
        <w:tc>
          <w:tcPr>
            <w:tcW w:w="675" w:type="dxa"/>
          </w:tcPr>
          <w:p w14:paraId="07311BDD" w14:textId="77777777" w:rsidR="00DD08F6" w:rsidRPr="005676F9" w:rsidRDefault="00DD08F6" w:rsidP="005E7C86">
            <w:pPr>
              <w:numPr>
                <w:ilvl w:val="0"/>
                <w:numId w:val="1"/>
              </w:numPr>
              <w:spacing w:after="0" w:line="240" w:lineRule="auto"/>
              <w:ind w:left="0" w:firstLine="0"/>
              <w:jc w:val="center"/>
              <w:rPr>
                <w:rFonts w:ascii="Times New Roman" w:hAnsi="Times New Roman"/>
                <w:sz w:val="24"/>
                <w:szCs w:val="24"/>
              </w:rPr>
            </w:pPr>
          </w:p>
        </w:tc>
        <w:tc>
          <w:tcPr>
            <w:tcW w:w="6946" w:type="dxa"/>
            <w:gridSpan w:val="2"/>
          </w:tcPr>
          <w:p w14:paraId="020699F2" w14:textId="77777777" w:rsidR="00DD08F6" w:rsidRDefault="00DD08F6" w:rsidP="005E7C86">
            <w:pPr>
              <w:spacing w:after="0" w:line="240" w:lineRule="auto"/>
              <w:rPr>
                <w:rFonts w:ascii="Times New Roman" w:hAnsi="Times New Roman"/>
                <w:sz w:val="24"/>
                <w:szCs w:val="24"/>
              </w:rPr>
            </w:pPr>
            <w:r>
              <w:rPr>
                <w:rFonts w:ascii="Times New Roman" w:hAnsi="Times New Roman"/>
                <w:sz w:val="24"/>
                <w:szCs w:val="24"/>
              </w:rPr>
              <w:t>Kartu su įranga teikiama papildoma įranga:</w:t>
            </w:r>
          </w:p>
          <w:p w14:paraId="524C9648" w14:textId="77777777" w:rsidR="00DD08F6" w:rsidRDefault="00DD08F6" w:rsidP="00541C17">
            <w:pPr>
              <w:numPr>
                <w:ilvl w:val="1"/>
                <w:numId w:val="1"/>
              </w:numPr>
              <w:tabs>
                <w:tab w:val="left" w:pos="730"/>
              </w:tabs>
              <w:spacing w:after="0" w:line="240" w:lineRule="auto"/>
              <w:ind w:left="171" w:hanging="142"/>
              <w:rPr>
                <w:rFonts w:ascii="Times New Roman" w:hAnsi="Times New Roman"/>
                <w:sz w:val="24"/>
                <w:szCs w:val="24"/>
              </w:rPr>
            </w:pPr>
            <w:r w:rsidRPr="00A12261">
              <w:rPr>
                <w:rFonts w:ascii="Times New Roman" w:hAnsi="Times New Roman"/>
                <w:sz w:val="24"/>
                <w:szCs w:val="24"/>
              </w:rPr>
              <w:t>brūkšninių kodų skaitytuv</w:t>
            </w:r>
            <w:r>
              <w:rPr>
                <w:rFonts w:ascii="Times New Roman" w:hAnsi="Times New Roman"/>
                <w:sz w:val="24"/>
                <w:szCs w:val="24"/>
              </w:rPr>
              <w:t>as</w:t>
            </w:r>
            <w:r w:rsidRPr="00A12261">
              <w:rPr>
                <w:rFonts w:ascii="Times New Roman" w:hAnsi="Times New Roman"/>
                <w:sz w:val="24"/>
                <w:szCs w:val="24"/>
              </w:rPr>
              <w:t xml:space="preserve">, </w:t>
            </w:r>
          </w:p>
          <w:p w14:paraId="5F2E18EE" w14:textId="77777777" w:rsidR="00DD08F6" w:rsidRDefault="00DD08F6" w:rsidP="00541C17">
            <w:pPr>
              <w:numPr>
                <w:ilvl w:val="1"/>
                <w:numId w:val="1"/>
              </w:numPr>
              <w:tabs>
                <w:tab w:val="left" w:pos="730"/>
              </w:tabs>
              <w:spacing w:after="0" w:line="240" w:lineRule="auto"/>
              <w:ind w:left="171" w:hanging="142"/>
              <w:rPr>
                <w:rFonts w:ascii="Times New Roman" w:hAnsi="Times New Roman"/>
                <w:sz w:val="24"/>
                <w:szCs w:val="24"/>
              </w:rPr>
            </w:pPr>
            <w:r w:rsidRPr="00A12261">
              <w:rPr>
                <w:rFonts w:ascii="Times New Roman" w:hAnsi="Times New Roman"/>
                <w:sz w:val="24"/>
                <w:szCs w:val="24"/>
              </w:rPr>
              <w:t>nepertraukiamo maitinimo šaltini</w:t>
            </w:r>
            <w:r>
              <w:rPr>
                <w:rFonts w:ascii="Times New Roman" w:hAnsi="Times New Roman"/>
                <w:sz w:val="24"/>
                <w:szCs w:val="24"/>
              </w:rPr>
              <w:t xml:space="preserve">s </w:t>
            </w:r>
            <w:r w:rsidRPr="00DD08F6">
              <w:rPr>
                <w:rFonts w:ascii="Times New Roman" w:hAnsi="Times New Roman"/>
                <w:sz w:val="24"/>
                <w:szCs w:val="24"/>
              </w:rPr>
              <w:t>(papildomas BVPŽ kodas  31154000-0 Nenutrūkstamojo maitinimo šaltiniai)</w:t>
            </w:r>
            <w:r w:rsidRPr="00A12261">
              <w:rPr>
                <w:rFonts w:ascii="Times New Roman" w:hAnsi="Times New Roman"/>
                <w:sz w:val="24"/>
                <w:szCs w:val="24"/>
              </w:rPr>
              <w:t xml:space="preserve">, </w:t>
            </w:r>
          </w:p>
          <w:p w14:paraId="067F4BF7" w14:textId="77777777" w:rsidR="00DD08F6" w:rsidRDefault="00DD08F6" w:rsidP="00541C17">
            <w:pPr>
              <w:numPr>
                <w:ilvl w:val="1"/>
                <w:numId w:val="1"/>
              </w:numPr>
              <w:tabs>
                <w:tab w:val="left" w:pos="730"/>
              </w:tabs>
              <w:spacing w:after="0" w:line="240" w:lineRule="auto"/>
              <w:ind w:left="171" w:hanging="142"/>
              <w:rPr>
                <w:rFonts w:ascii="Times New Roman" w:hAnsi="Times New Roman"/>
                <w:sz w:val="24"/>
                <w:szCs w:val="24"/>
              </w:rPr>
            </w:pPr>
            <w:r w:rsidRPr="00A12261">
              <w:rPr>
                <w:rFonts w:ascii="Times New Roman" w:hAnsi="Times New Roman"/>
                <w:sz w:val="24"/>
                <w:szCs w:val="24"/>
              </w:rPr>
              <w:t>spausdintuv</w:t>
            </w:r>
            <w:r w:rsidR="00124307">
              <w:rPr>
                <w:rFonts w:ascii="Times New Roman" w:hAnsi="Times New Roman"/>
                <w:sz w:val="24"/>
                <w:szCs w:val="24"/>
              </w:rPr>
              <w:t>as</w:t>
            </w:r>
            <w:r>
              <w:rPr>
                <w:rFonts w:ascii="Times New Roman" w:hAnsi="Times New Roman"/>
                <w:sz w:val="24"/>
                <w:szCs w:val="24"/>
              </w:rPr>
              <w:t xml:space="preserve">, </w:t>
            </w:r>
          </w:p>
          <w:p w14:paraId="5C91EC9D" w14:textId="77777777" w:rsidR="00DD08F6" w:rsidRDefault="00DD08F6" w:rsidP="00541C17">
            <w:pPr>
              <w:numPr>
                <w:ilvl w:val="1"/>
                <w:numId w:val="1"/>
              </w:numPr>
              <w:tabs>
                <w:tab w:val="left" w:pos="730"/>
              </w:tabs>
              <w:spacing w:after="0" w:line="240" w:lineRule="auto"/>
              <w:ind w:left="171" w:hanging="142"/>
              <w:rPr>
                <w:rFonts w:ascii="Times New Roman" w:hAnsi="Times New Roman"/>
                <w:sz w:val="24"/>
                <w:szCs w:val="24"/>
              </w:rPr>
            </w:pPr>
            <w:r w:rsidRPr="00A12261">
              <w:rPr>
                <w:rFonts w:ascii="Times New Roman" w:hAnsi="Times New Roman"/>
                <w:sz w:val="24"/>
                <w:szCs w:val="24"/>
              </w:rPr>
              <w:t>programine įranga</w:t>
            </w:r>
            <w:r w:rsidR="00124307">
              <w:rPr>
                <w:rFonts w:ascii="Times New Roman" w:hAnsi="Times New Roman"/>
                <w:sz w:val="24"/>
                <w:szCs w:val="24"/>
              </w:rPr>
              <w:t xml:space="preserve"> </w:t>
            </w:r>
            <w:r w:rsidR="00124307" w:rsidRPr="00124307">
              <w:rPr>
                <w:rFonts w:ascii="Times New Roman" w:hAnsi="Times New Roman"/>
                <w:sz w:val="24"/>
                <w:szCs w:val="24"/>
              </w:rPr>
              <w:t>(papildomas BVPŽ kodas 48900000-7 Įvairūs programinės įrangos paketai ir kompiuterių sistemos)</w:t>
            </w:r>
            <w:r>
              <w:rPr>
                <w:rFonts w:ascii="Times New Roman" w:hAnsi="Times New Roman"/>
                <w:sz w:val="24"/>
                <w:szCs w:val="24"/>
              </w:rPr>
              <w:t>,</w:t>
            </w:r>
          </w:p>
          <w:p w14:paraId="652F317A" w14:textId="77777777" w:rsidR="00DD08F6" w:rsidRDefault="00DD08F6" w:rsidP="00541C17">
            <w:pPr>
              <w:numPr>
                <w:ilvl w:val="1"/>
                <w:numId w:val="1"/>
              </w:numPr>
              <w:tabs>
                <w:tab w:val="left" w:pos="738"/>
              </w:tabs>
              <w:spacing w:after="0" w:line="240" w:lineRule="auto"/>
              <w:ind w:left="171" w:hanging="142"/>
              <w:rPr>
                <w:rFonts w:ascii="Times New Roman" w:hAnsi="Times New Roman"/>
                <w:sz w:val="24"/>
                <w:szCs w:val="24"/>
              </w:rPr>
            </w:pPr>
            <w:r>
              <w:rPr>
                <w:rFonts w:ascii="Times New Roman" w:hAnsi="Times New Roman"/>
                <w:sz w:val="24"/>
                <w:szCs w:val="24"/>
              </w:rPr>
              <w:t>kit</w:t>
            </w:r>
            <w:r w:rsidR="00124307">
              <w:rPr>
                <w:rFonts w:ascii="Times New Roman" w:hAnsi="Times New Roman"/>
                <w:sz w:val="24"/>
                <w:szCs w:val="24"/>
              </w:rPr>
              <w:t xml:space="preserve">a papildoma įranga, užtikrinanti sklandų įrangos darbą (jei </w:t>
            </w:r>
            <w:r w:rsidR="00124307">
              <w:rPr>
                <w:rFonts w:ascii="Times New Roman" w:hAnsi="Times New Roman"/>
                <w:sz w:val="24"/>
                <w:szCs w:val="24"/>
              </w:rPr>
              <w:lastRenderedPageBreak/>
              <w:t>reikia)</w:t>
            </w:r>
            <w:r w:rsidRPr="00A12261">
              <w:rPr>
                <w:rFonts w:ascii="Times New Roman" w:hAnsi="Times New Roman"/>
                <w:sz w:val="24"/>
                <w:szCs w:val="24"/>
              </w:rPr>
              <w:t xml:space="preserve">. </w:t>
            </w:r>
          </w:p>
          <w:p w14:paraId="5E8A0B7B" w14:textId="77777777" w:rsidR="00DD08F6" w:rsidRPr="005A28FF" w:rsidRDefault="00DD08F6" w:rsidP="00DD08F6">
            <w:pPr>
              <w:spacing w:after="0" w:line="240" w:lineRule="auto"/>
              <w:jc w:val="both"/>
              <w:rPr>
                <w:rFonts w:ascii="Times New Roman" w:hAnsi="Times New Roman"/>
                <w:sz w:val="24"/>
                <w:szCs w:val="24"/>
              </w:rPr>
            </w:pPr>
            <w:r w:rsidRPr="00A12261">
              <w:rPr>
                <w:rFonts w:ascii="Times New Roman" w:hAnsi="Times New Roman"/>
                <w:sz w:val="24"/>
                <w:szCs w:val="24"/>
              </w:rPr>
              <w:t>Jeigu analizatorius valdoma</w:t>
            </w:r>
            <w:r>
              <w:rPr>
                <w:rFonts w:ascii="Times New Roman" w:hAnsi="Times New Roman"/>
                <w:sz w:val="24"/>
                <w:szCs w:val="24"/>
              </w:rPr>
              <w:t>s</w:t>
            </w:r>
            <w:r w:rsidRPr="00A12261">
              <w:rPr>
                <w:rFonts w:ascii="Times New Roman" w:hAnsi="Times New Roman"/>
                <w:sz w:val="24"/>
                <w:szCs w:val="24"/>
              </w:rPr>
              <w:t xml:space="preserve"> išorinio kompiuterio pagalba, komplektuojamas su kompiuteriu</w:t>
            </w:r>
            <w:r>
              <w:rPr>
                <w:rFonts w:ascii="Times New Roman" w:hAnsi="Times New Roman"/>
                <w:sz w:val="24"/>
                <w:szCs w:val="24"/>
              </w:rPr>
              <w:t xml:space="preserve"> ir jo priedais</w:t>
            </w:r>
            <w:r w:rsidR="00124307">
              <w:rPr>
                <w:rFonts w:ascii="Times New Roman" w:hAnsi="Times New Roman"/>
                <w:sz w:val="24"/>
                <w:szCs w:val="24"/>
              </w:rPr>
              <w:t xml:space="preserve"> (</w:t>
            </w:r>
            <w:r w:rsidR="00124307" w:rsidRPr="00124307">
              <w:rPr>
                <w:rFonts w:ascii="Times New Roman" w:hAnsi="Times New Roman"/>
                <w:sz w:val="24"/>
                <w:szCs w:val="24"/>
              </w:rPr>
              <w:t xml:space="preserve">papildomas BVPŽ kodas </w:t>
            </w:r>
            <w:r w:rsidR="00124307" w:rsidRPr="00AB36B0">
              <w:rPr>
                <w:rFonts w:ascii="Times New Roman" w:hAnsi="Times New Roman"/>
                <w:sz w:val="24"/>
                <w:szCs w:val="24"/>
              </w:rPr>
              <w:t>30211200-3 Pagrindinė techninė kompiuterio įranga)</w:t>
            </w:r>
            <w:r w:rsidR="00124307">
              <w:rPr>
                <w:rFonts w:ascii="Times New Roman" w:hAnsi="Times New Roman"/>
                <w:sz w:val="24"/>
                <w:szCs w:val="24"/>
              </w:rPr>
              <w:t>.</w:t>
            </w:r>
          </w:p>
        </w:tc>
        <w:tc>
          <w:tcPr>
            <w:tcW w:w="3827" w:type="dxa"/>
          </w:tcPr>
          <w:p w14:paraId="70E758AE" w14:textId="77777777" w:rsidR="00124307" w:rsidRPr="00DD08F6" w:rsidRDefault="00124307" w:rsidP="00124307">
            <w:pPr>
              <w:spacing w:after="0" w:line="240" w:lineRule="auto"/>
              <w:rPr>
                <w:rFonts w:ascii="Times New Roman" w:hAnsi="Times New Roman"/>
                <w:sz w:val="24"/>
                <w:szCs w:val="24"/>
              </w:rPr>
            </w:pPr>
            <w:r w:rsidRPr="00DD08F6">
              <w:rPr>
                <w:rFonts w:ascii="Times New Roman" w:hAnsi="Times New Roman"/>
                <w:sz w:val="24"/>
                <w:szCs w:val="24"/>
              </w:rPr>
              <w:lastRenderedPageBreak/>
              <w:t>įrašo tiekėjas</w:t>
            </w:r>
            <w:r>
              <w:rPr>
                <w:rFonts w:ascii="Times New Roman" w:hAnsi="Times New Roman"/>
                <w:sz w:val="24"/>
                <w:szCs w:val="24"/>
              </w:rPr>
              <w:t xml:space="preserve"> (p</w:t>
            </w:r>
            <w:r w:rsidRPr="00124307">
              <w:rPr>
                <w:rFonts w:ascii="Times New Roman" w:hAnsi="Times New Roman"/>
                <w:sz w:val="24"/>
                <w:szCs w:val="24"/>
              </w:rPr>
              <w:t>ateikiamas tiekėjo įsipareigojimas užpildant atitikimo reikalavimui stulpelį</w:t>
            </w:r>
            <w:r>
              <w:rPr>
                <w:rFonts w:ascii="Times New Roman" w:hAnsi="Times New Roman"/>
                <w:sz w:val="24"/>
                <w:szCs w:val="24"/>
              </w:rPr>
              <w:t>)</w:t>
            </w:r>
            <w:r w:rsidR="00AB36B0">
              <w:rPr>
                <w:rFonts w:ascii="Times New Roman" w:hAnsi="Times New Roman"/>
                <w:sz w:val="24"/>
                <w:szCs w:val="24"/>
              </w:rPr>
              <w:t>.</w:t>
            </w:r>
          </w:p>
          <w:p w14:paraId="7641F3BC" w14:textId="77777777" w:rsidR="00DD08F6" w:rsidRDefault="00DD08F6" w:rsidP="005E7C86">
            <w:pPr>
              <w:spacing w:after="0" w:line="240" w:lineRule="auto"/>
              <w:rPr>
                <w:rFonts w:ascii="Times New Roman" w:hAnsi="Times New Roman"/>
                <w:sz w:val="24"/>
                <w:szCs w:val="24"/>
              </w:rPr>
            </w:pPr>
          </w:p>
          <w:p w14:paraId="5B305C1F" w14:textId="77777777" w:rsidR="00124307" w:rsidRPr="005A28FF" w:rsidRDefault="00124307" w:rsidP="00124307">
            <w:pPr>
              <w:spacing w:after="0" w:line="240" w:lineRule="auto"/>
              <w:jc w:val="both"/>
              <w:rPr>
                <w:rFonts w:ascii="Times New Roman" w:hAnsi="Times New Roman"/>
                <w:sz w:val="24"/>
                <w:szCs w:val="24"/>
              </w:rPr>
            </w:pPr>
            <w:r>
              <w:rPr>
                <w:rFonts w:ascii="Times New Roman" w:hAnsi="Times New Roman"/>
                <w:sz w:val="24"/>
                <w:szCs w:val="24"/>
              </w:rPr>
              <w:t>Papildomai n</w:t>
            </w:r>
            <w:r w:rsidRPr="00124307">
              <w:rPr>
                <w:rFonts w:ascii="Times New Roman" w:hAnsi="Times New Roman"/>
                <w:sz w:val="24"/>
                <w:szCs w:val="24"/>
              </w:rPr>
              <w:t>urodyti siūlomų</w:t>
            </w:r>
            <w:r>
              <w:rPr>
                <w:rFonts w:ascii="Times New Roman" w:hAnsi="Times New Roman"/>
                <w:sz w:val="24"/>
                <w:szCs w:val="24"/>
              </w:rPr>
              <w:t xml:space="preserve"> </w:t>
            </w:r>
            <w:r w:rsidRPr="00A12261">
              <w:rPr>
                <w:rFonts w:ascii="Times New Roman" w:hAnsi="Times New Roman"/>
                <w:sz w:val="24"/>
                <w:szCs w:val="24"/>
              </w:rPr>
              <w:t>nepertraukiamo maitinimo šaltini</w:t>
            </w:r>
            <w:r>
              <w:rPr>
                <w:rFonts w:ascii="Times New Roman" w:hAnsi="Times New Roman"/>
                <w:sz w:val="24"/>
                <w:szCs w:val="24"/>
              </w:rPr>
              <w:t>o,</w:t>
            </w:r>
            <w:r w:rsidRPr="00124307">
              <w:rPr>
                <w:rFonts w:ascii="Times New Roman" w:hAnsi="Times New Roman"/>
                <w:sz w:val="24"/>
                <w:szCs w:val="24"/>
              </w:rPr>
              <w:t xml:space="preserve"> programinės įrangos</w:t>
            </w:r>
            <w:r>
              <w:rPr>
                <w:rFonts w:ascii="Times New Roman" w:hAnsi="Times New Roman"/>
                <w:sz w:val="24"/>
                <w:szCs w:val="24"/>
              </w:rPr>
              <w:t xml:space="preserve">, </w:t>
            </w:r>
            <w:r w:rsidRPr="00124307">
              <w:rPr>
                <w:rFonts w:ascii="Times New Roman" w:hAnsi="Times New Roman"/>
                <w:sz w:val="24"/>
                <w:szCs w:val="24"/>
              </w:rPr>
              <w:t>išorini</w:t>
            </w:r>
            <w:r>
              <w:rPr>
                <w:rFonts w:ascii="Times New Roman" w:hAnsi="Times New Roman"/>
                <w:sz w:val="24"/>
                <w:szCs w:val="24"/>
              </w:rPr>
              <w:t>o</w:t>
            </w:r>
            <w:r w:rsidRPr="00124307">
              <w:rPr>
                <w:rFonts w:ascii="Times New Roman" w:hAnsi="Times New Roman"/>
                <w:sz w:val="24"/>
                <w:szCs w:val="24"/>
              </w:rPr>
              <w:t xml:space="preserve"> kompiuteri</w:t>
            </w:r>
            <w:r>
              <w:rPr>
                <w:rFonts w:ascii="Times New Roman" w:hAnsi="Times New Roman"/>
                <w:sz w:val="24"/>
                <w:szCs w:val="24"/>
              </w:rPr>
              <w:t>o (jei siūloma)</w:t>
            </w:r>
            <w:r w:rsidRPr="00124307">
              <w:rPr>
                <w:rFonts w:ascii="Times New Roman" w:hAnsi="Times New Roman"/>
                <w:sz w:val="24"/>
                <w:szCs w:val="24"/>
              </w:rPr>
              <w:t xml:space="preserve">, </w:t>
            </w:r>
            <w:r w:rsidRPr="00124307">
              <w:rPr>
                <w:rFonts w:ascii="Times New Roman" w:hAnsi="Times New Roman"/>
                <w:sz w:val="24"/>
                <w:szCs w:val="24"/>
              </w:rPr>
              <w:lastRenderedPageBreak/>
              <w:t>pavadinimus, tipus / modelius, gamintojo pavadinimus ir kilmės šalis</w:t>
            </w:r>
            <w:r w:rsidRPr="00DD08F6">
              <w:rPr>
                <w:rFonts w:ascii="Times New Roman" w:hAnsi="Times New Roman"/>
                <w:sz w:val="24"/>
                <w:szCs w:val="24"/>
              </w:rPr>
              <w:t>.</w:t>
            </w:r>
          </w:p>
        </w:tc>
        <w:tc>
          <w:tcPr>
            <w:tcW w:w="3827" w:type="dxa"/>
          </w:tcPr>
          <w:p w14:paraId="694AEF98" w14:textId="77777777" w:rsidR="00DD08F6" w:rsidRPr="00DD08F6" w:rsidRDefault="00DD08F6" w:rsidP="00DD08F6">
            <w:pPr>
              <w:spacing w:after="0" w:line="240" w:lineRule="auto"/>
              <w:rPr>
                <w:rFonts w:ascii="Times New Roman" w:hAnsi="Times New Roman"/>
                <w:sz w:val="24"/>
                <w:szCs w:val="24"/>
              </w:rPr>
            </w:pPr>
          </w:p>
          <w:p w14:paraId="7AD68E5B" w14:textId="77777777" w:rsidR="00DD08F6" w:rsidRPr="005A28FF" w:rsidRDefault="00DD08F6" w:rsidP="00DD08F6">
            <w:pPr>
              <w:spacing w:after="0" w:line="240" w:lineRule="auto"/>
              <w:rPr>
                <w:rFonts w:ascii="Times New Roman" w:hAnsi="Times New Roman"/>
                <w:sz w:val="24"/>
                <w:szCs w:val="24"/>
              </w:rPr>
            </w:pPr>
          </w:p>
        </w:tc>
      </w:tr>
      <w:tr w:rsidR="00DD08F6" w:rsidRPr="005676F9" w14:paraId="75793769" w14:textId="77777777" w:rsidTr="00487CC9">
        <w:tblPrEx>
          <w:tblCellMar>
            <w:top w:w="0" w:type="dxa"/>
            <w:bottom w:w="0" w:type="dxa"/>
          </w:tblCellMar>
        </w:tblPrEx>
        <w:trPr>
          <w:trHeight w:val="222"/>
        </w:trPr>
        <w:tc>
          <w:tcPr>
            <w:tcW w:w="675" w:type="dxa"/>
          </w:tcPr>
          <w:p w14:paraId="30A0EF5A" w14:textId="77777777" w:rsidR="00DD08F6" w:rsidRPr="005676F9" w:rsidRDefault="00DD08F6" w:rsidP="005E7C86">
            <w:pPr>
              <w:numPr>
                <w:ilvl w:val="0"/>
                <w:numId w:val="1"/>
              </w:numPr>
              <w:spacing w:after="0" w:line="240" w:lineRule="auto"/>
              <w:ind w:left="0" w:firstLine="0"/>
              <w:jc w:val="center"/>
              <w:rPr>
                <w:rFonts w:ascii="Times New Roman" w:hAnsi="Times New Roman"/>
                <w:sz w:val="24"/>
                <w:szCs w:val="24"/>
              </w:rPr>
            </w:pPr>
          </w:p>
        </w:tc>
        <w:tc>
          <w:tcPr>
            <w:tcW w:w="6946" w:type="dxa"/>
            <w:gridSpan w:val="2"/>
          </w:tcPr>
          <w:p w14:paraId="290B0EF0" w14:textId="77777777" w:rsidR="00DD08F6" w:rsidRDefault="00DD08F6" w:rsidP="005E7C86">
            <w:pPr>
              <w:spacing w:after="0" w:line="240" w:lineRule="auto"/>
              <w:rPr>
                <w:rFonts w:ascii="Times New Roman" w:hAnsi="Times New Roman"/>
                <w:sz w:val="24"/>
                <w:szCs w:val="24"/>
              </w:rPr>
            </w:pPr>
            <w:r w:rsidRPr="00DD08F6">
              <w:rPr>
                <w:rFonts w:ascii="Times New Roman" w:hAnsi="Times New Roman"/>
                <w:color w:val="000000"/>
                <w:sz w:val="24"/>
                <w:szCs w:val="24"/>
              </w:rPr>
              <w:t xml:space="preserve">Saugus nuotolinis prisijungimas techniniam aptarnavimui </w:t>
            </w:r>
            <w:r w:rsidRPr="00DD08F6">
              <w:rPr>
                <w:rFonts w:ascii="Times New Roman" w:hAnsi="Times New Roman"/>
                <w:i/>
                <w:iCs/>
                <w:color w:val="000000"/>
                <w:sz w:val="24"/>
                <w:szCs w:val="24"/>
              </w:rPr>
              <w:t>(papildomas BVPŽ kodas 50312000: Kompiuterių įrangos priežiūra ir remontas)</w:t>
            </w:r>
          </w:p>
        </w:tc>
        <w:tc>
          <w:tcPr>
            <w:tcW w:w="3827" w:type="dxa"/>
          </w:tcPr>
          <w:p w14:paraId="2848CC5B" w14:textId="77777777" w:rsidR="00DD08F6" w:rsidRPr="00DD08F6" w:rsidRDefault="00DD08F6" w:rsidP="00DD08F6">
            <w:pPr>
              <w:jc w:val="both"/>
              <w:rPr>
                <w:rFonts w:ascii="Times New Roman" w:hAnsi="Times New Roman"/>
                <w:color w:val="000000"/>
                <w:sz w:val="24"/>
                <w:szCs w:val="24"/>
              </w:rPr>
            </w:pPr>
            <w:r w:rsidRPr="00DD08F6">
              <w:rPr>
                <w:rFonts w:ascii="Times New Roman" w:hAnsi="Times New Roman"/>
                <w:color w:val="000000"/>
                <w:sz w:val="24"/>
                <w:szCs w:val="24"/>
              </w:rPr>
              <w:t xml:space="preserve">Turi būti nuotolinio prisijungimo galimybė techninio aptarnavimo specialistui, leidžianti nuotoliniu būdu perduoti informaciją, atlikti prevencinius ir diagnostinius veiksmus. </w:t>
            </w:r>
          </w:p>
          <w:p w14:paraId="0BD47742" w14:textId="77777777" w:rsidR="00DD08F6" w:rsidRPr="00DD08F6" w:rsidRDefault="00DD08F6" w:rsidP="00DD08F6">
            <w:pPr>
              <w:pStyle w:val="Sraopastraipa"/>
              <w:numPr>
                <w:ilvl w:val="0"/>
                <w:numId w:val="10"/>
              </w:numPr>
              <w:spacing w:after="0" w:line="240" w:lineRule="auto"/>
              <w:jc w:val="both"/>
              <w:rPr>
                <w:rFonts w:ascii="Times New Roman" w:hAnsi="Times New Roman"/>
                <w:color w:val="000000"/>
                <w:sz w:val="24"/>
                <w:szCs w:val="24"/>
              </w:rPr>
            </w:pPr>
            <w:r w:rsidRPr="00DD08F6">
              <w:rPr>
                <w:rFonts w:ascii="Times New Roman" w:hAnsi="Times New Roman"/>
                <w:color w:val="000000"/>
                <w:sz w:val="24"/>
                <w:szCs w:val="24"/>
              </w:rPr>
              <w:t xml:space="preserve">Tiekėjas turi užtikrinti galimybę įgyvendinti B2B VPN (angl. </w:t>
            </w:r>
            <w:r w:rsidRPr="00DD08F6">
              <w:rPr>
                <w:rFonts w:ascii="Times New Roman" w:hAnsi="Times New Roman"/>
                <w:i/>
                <w:color w:val="000000"/>
                <w:sz w:val="24"/>
                <w:szCs w:val="24"/>
              </w:rPr>
              <w:t>Busness to Busness Virtual Private Network</w:t>
            </w:r>
            <w:r w:rsidRPr="00DD08F6">
              <w:rPr>
                <w:rFonts w:ascii="Times New Roman" w:hAnsi="Times New Roman"/>
                <w:color w:val="000000"/>
                <w:sz w:val="24"/>
                <w:szCs w:val="24"/>
              </w:rPr>
              <w:t xml:space="preserve">) sujungimą tarp Perkančiosios ir tiekėjo organizacijų. </w:t>
            </w:r>
          </w:p>
          <w:p w14:paraId="70EFDB4B" w14:textId="77777777" w:rsidR="00DD08F6" w:rsidRPr="00DD08F6" w:rsidRDefault="00DD08F6" w:rsidP="00DD08F6">
            <w:pPr>
              <w:pStyle w:val="Sraopastraipa"/>
              <w:numPr>
                <w:ilvl w:val="0"/>
                <w:numId w:val="10"/>
              </w:numPr>
              <w:spacing w:after="0" w:line="240" w:lineRule="auto"/>
              <w:jc w:val="both"/>
              <w:rPr>
                <w:rFonts w:ascii="Times New Roman" w:hAnsi="Times New Roman"/>
                <w:color w:val="000000"/>
                <w:sz w:val="24"/>
                <w:szCs w:val="24"/>
              </w:rPr>
            </w:pPr>
            <w:r w:rsidRPr="00DD08F6">
              <w:rPr>
                <w:rFonts w:ascii="Times New Roman" w:hAnsi="Times New Roman"/>
                <w:color w:val="000000"/>
                <w:sz w:val="24"/>
                <w:szCs w:val="24"/>
              </w:rPr>
              <w:t>Tiekėjas taip pat turi užtikrinti, kad prie nutolusio valdymo sistemos galėtų prieiti tik tiekėjo autorizuoti darbuotojai iš tiekėjo valdomų ir autorizuotų įrenginių.</w:t>
            </w:r>
          </w:p>
          <w:p w14:paraId="3CBCAE8D" w14:textId="77777777" w:rsidR="00DD08F6" w:rsidRPr="005A28FF" w:rsidRDefault="00DD08F6" w:rsidP="00541C17">
            <w:pPr>
              <w:numPr>
                <w:ilvl w:val="0"/>
                <w:numId w:val="10"/>
              </w:numPr>
              <w:spacing w:after="0" w:line="240" w:lineRule="auto"/>
              <w:jc w:val="both"/>
              <w:rPr>
                <w:rFonts w:ascii="Times New Roman" w:hAnsi="Times New Roman"/>
                <w:sz w:val="24"/>
                <w:szCs w:val="24"/>
              </w:rPr>
            </w:pPr>
            <w:r w:rsidRPr="00DD08F6">
              <w:rPr>
                <w:rFonts w:ascii="Times New Roman" w:hAnsi="Times New Roman"/>
                <w:color w:val="000000"/>
                <w:sz w:val="24"/>
                <w:szCs w:val="24"/>
              </w:rPr>
              <w:t xml:space="preserve">Tiekėjas turi užtikrinti, kad nutolusio valdymo sistema generuotų įvykių žurnalą. Įvykių žurnalai turi registruoti visas prisijungimo sesijas ir registruoti ne mažiau kaip įrenginio informaciją, vartotojo informaciją ir sesijos pradžios </w:t>
            </w:r>
            <w:r w:rsidRPr="00DD08F6">
              <w:rPr>
                <w:rFonts w:ascii="Times New Roman" w:hAnsi="Times New Roman"/>
                <w:color w:val="000000"/>
                <w:sz w:val="24"/>
                <w:szCs w:val="24"/>
              </w:rPr>
              <w:lastRenderedPageBreak/>
              <w:t>ir pabaigos laikus.</w:t>
            </w:r>
          </w:p>
        </w:tc>
        <w:tc>
          <w:tcPr>
            <w:tcW w:w="3827" w:type="dxa"/>
          </w:tcPr>
          <w:p w14:paraId="2D813D0D" w14:textId="77777777" w:rsidR="00DD08F6" w:rsidRPr="0007474C" w:rsidRDefault="00DD08F6" w:rsidP="00DD08F6">
            <w:pPr>
              <w:spacing w:after="0" w:line="240" w:lineRule="auto"/>
              <w:jc w:val="both"/>
              <w:rPr>
                <w:rFonts w:ascii="Times New Roman" w:hAnsi="Times New Roman"/>
                <w:sz w:val="24"/>
                <w:szCs w:val="24"/>
              </w:rPr>
            </w:pPr>
            <w:r>
              <w:rPr>
                <w:rFonts w:ascii="Times New Roman" w:hAnsi="Times New Roman"/>
                <w:sz w:val="24"/>
                <w:szCs w:val="24"/>
              </w:rPr>
              <w:lastRenderedPageBreak/>
              <w:t>Pateikiama tiekėjo laisvos formos s</w:t>
            </w:r>
            <w:r w:rsidRPr="0007474C">
              <w:rPr>
                <w:rFonts w:ascii="Times New Roman" w:hAnsi="Times New Roman"/>
                <w:sz w:val="24"/>
                <w:szCs w:val="24"/>
              </w:rPr>
              <w:t>avo ir/ar nuotolinės pagalbos teikimo centro patvirtinim</w:t>
            </w:r>
            <w:r>
              <w:rPr>
                <w:rFonts w:ascii="Times New Roman" w:hAnsi="Times New Roman"/>
                <w:sz w:val="24"/>
                <w:szCs w:val="24"/>
              </w:rPr>
              <w:t>as</w:t>
            </w:r>
            <w:r w:rsidRPr="0007474C">
              <w:rPr>
                <w:rFonts w:ascii="Times New Roman" w:hAnsi="Times New Roman"/>
                <w:sz w:val="24"/>
                <w:szCs w:val="24"/>
              </w:rPr>
              <w:t>, kad toks pagalbos teikimo centras egzistuoja ir funkcionuoja</w:t>
            </w:r>
            <w:r>
              <w:rPr>
                <w:rFonts w:ascii="Times New Roman" w:hAnsi="Times New Roman"/>
                <w:sz w:val="24"/>
                <w:szCs w:val="24"/>
              </w:rPr>
              <w:t xml:space="preserve"> ir bus užtikrinami saugaus nuotolinio prisijungimo reikalavimai.</w:t>
            </w:r>
          </w:p>
          <w:p w14:paraId="520FEFCB" w14:textId="77777777" w:rsidR="00DD08F6" w:rsidRDefault="00DD08F6" w:rsidP="005E7C86">
            <w:pPr>
              <w:spacing w:after="0" w:line="240" w:lineRule="auto"/>
              <w:rPr>
                <w:rFonts w:ascii="Times New Roman" w:hAnsi="Times New Roman"/>
                <w:sz w:val="24"/>
                <w:szCs w:val="24"/>
              </w:rPr>
            </w:pPr>
          </w:p>
          <w:p w14:paraId="486F10F1" w14:textId="77777777" w:rsidR="00541C17" w:rsidRDefault="00541C17" w:rsidP="00541C17">
            <w:pPr>
              <w:spacing w:after="0" w:line="240" w:lineRule="auto"/>
              <w:jc w:val="both"/>
              <w:rPr>
                <w:rFonts w:ascii="Times New Roman" w:hAnsi="Times New Roman"/>
                <w:sz w:val="24"/>
                <w:szCs w:val="24"/>
              </w:rPr>
            </w:pPr>
            <w:r>
              <w:rPr>
                <w:rFonts w:ascii="Times New Roman" w:hAnsi="Times New Roman"/>
                <w:sz w:val="24"/>
                <w:szCs w:val="24"/>
              </w:rPr>
              <w:t>Kartu su pasiūlymu pateikiami dokumentai:</w:t>
            </w:r>
          </w:p>
          <w:p w14:paraId="67E9D15A" w14:textId="77777777" w:rsidR="00541C17" w:rsidRPr="00541C17" w:rsidRDefault="00541C17" w:rsidP="00541C17">
            <w:pPr>
              <w:numPr>
                <w:ilvl w:val="0"/>
                <w:numId w:val="13"/>
              </w:numPr>
              <w:tabs>
                <w:tab w:val="clear" w:pos="720"/>
                <w:tab w:val="num" w:pos="741"/>
              </w:tabs>
              <w:spacing w:after="0" w:line="240" w:lineRule="auto"/>
              <w:ind w:left="32" w:firstLine="328"/>
              <w:jc w:val="both"/>
              <w:rPr>
                <w:rFonts w:ascii="Times New Roman" w:hAnsi="Times New Roman"/>
                <w:sz w:val="24"/>
                <w:szCs w:val="24"/>
              </w:rPr>
            </w:pPr>
            <w:r w:rsidRPr="00541C17">
              <w:rPr>
                <w:rFonts w:ascii="Times New Roman" w:hAnsi="Times New Roman"/>
                <w:sz w:val="24"/>
                <w:szCs w:val="24"/>
              </w:rPr>
              <w:t>Planuojamo įgyvendinti B2B VPN (Business-to-Business VPN) sprendimo aprašą, kuriame būtų nurodytas ryšio tipas, šifravimo metodai, autentifikavimo būdai, tinklo apsaugos mechanizmai, taip pat pateikta nuoroda į oficialią sprendimo techninę dokumentaciją.</w:t>
            </w:r>
          </w:p>
          <w:p w14:paraId="101167CE" w14:textId="77777777" w:rsidR="00541C17" w:rsidRPr="00541C17" w:rsidRDefault="00541C17" w:rsidP="00541C17">
            <w:pPr>
              <w:numPr>
                <w:ilvl w:val="0"/>
                <w:numId w:val="13"/>
              </w:numPr>
              <w:tabs>
                <w:tab w:val="clear" w:pos="720"/>
                <w:tab w:val="num" w:pos="741"/>
              </w:tabs>
              <w:spacing w:after="0" w:line="240" w:lineRule="auto"/>
              <w:ind w:left="32" w:firstLine="328"/>
              <w:jc w:val="both"/>
              <w:rPr>
                <w:rFonts w:ascii="Times New Roman" w:hAnsi="Times New Roman"/>
                <w:sz w:val="24"/>
                <w:szCs w:val="24"/>
              </w:rPr>
            </w:pPr>
            <w:r w:rsidRPr="00541C17">
              <w:rPr>
                <w:rFonts w:ascii="Times New Roman" w:hAnsi="Times New Roman"/>
                <w:sz w:val="24"/>
                <w:szCs w:val="24"/>
              </w:rPr>
              <w:t>Nuorodą į oficialią naudojamo sprendimo prieigos kontrolės dokumentaciją, kurioje būtų aiškiai aprašyta, kaip valdomi autorizuoti darbuotojai, kokie įrenginiai gali prisijungti, bei kokie taikomi saugumo reikalavimai (MFA, sertifikatai, rolės ir kt.).</w:t>
            </w:r>
          </w:p>
          <w:p w14:paraId="06C7F1DA" w14:textId="77777777" w:rsidR="00541C17" w:rsidRPr="00541C17" w:rsidRDefault="00541C17" w:rsidP="00541C17">
            <w:pPr>
              <w:numPr>
                <w:ilvl w:val="0"/>
                <w:numId w:val="13"/>
              </w:numPr>
              <w:tabs>
                <w:tab w:val="clear" w:pos="720"/>
                <w:tab w:val="num" w:pos="741"/>
              </w:tabs>
              <w:spacing w:after="0" w:line="240" w:lineRule="auto"/>
              <w:ind w:left="32" w:firstLine="328"/>
              <w:jc w:val="both"/>
              <w:rPr>
                <w:rFonts w:ascii="Times New Roman" w:hAnsi="Times New Roman"/>
                <w:sz w:val="24"/>
                <w:szCs w:val="24"/>
              </w:rPr>
            </w:pPr>
            <w:r w:rsidRPr="00541C17">
              <w:rPr>
                <w:rFonts w:ascii="Times New Roman" w:hAnsi="Times New Roman"/>
                <w:sz w:val="24"/>
                <w:szCs w:val="24"/>
              </w:rPr>
              <w:t xml:space="preserve">Nuorodą į sprendimo įvykių žurnalų (audit log / event log) funkcionalumo aprašą, kuriame būtų pateikta informacija apie </w:t>
            </w:r>
            <w:r w:rsidRPr="00541C17">
              <w:rPr>
                <w:rFonts w:ascii="Times New Roman" w:hAnsi="Times New Roman"/>
                <w:sz w:val="24"/>
                <w:szCs w:val="24"/>
              </w:rPr>
              <w:lastRenderedPageBreak/>
              <w:t>registruojamus prisijungimus, įrenginių identifikaciją, sesijų pradžios ir pabaigos laikus, taip pat logų apsaugos ir saugojimo politiką.</w:t>
            </w:r>
          </w:p>
          <w:p w14:paraId="3F95EB86" w14:textId="77777777" w:rsidR="00541C17" w:rsidRPr="005A28FF" w:rsidRDefault="00541C17" w:rsidP="005E7C86">
            <w:pPr>
              <w:spacing w:after="0" w:line="240" w:lineRule="auto"/>
              <w:rPr>
                <w:rFonts w:ascii="Times New Roman" w:hAnsi="Times New Roman"/>
                <w:sz w:val="24"/>
                <w:szCs w:val="24"/>
              </w:rPr>
            </w:pPr>
          </w:p>
        </w:tc>
      </w:tr>
    </w:tbl>
    <w:p w14:paraId="464FBF24" w14:textId="77777777" w:rsidR="00942C70" w:rsidRPr="005A28FF" w:rsidRDefault="005A28FF" w:rsidP="005A28FF">
      <w:pPr>
        <w:spacing w:after="0" w:line="240" w:lineRule="auto"/>
        <w:jc w:val="both"/>
        <w:rPr>
          <w:rFonts w:ascii="Times New Roman" w:hAnsi="Times New Roman"/>
          <w:sz w:val="24"/>
          <w:szCs w:val="24"/>
        </w:rPr>
      </w:pPr>
      <w:r w:rsidRPr="005A28FF">
        <w:rPr>
          <w:rFonts w:ascii="Times New Roman" w:hAnsi="Times New Roman"/>
          <w:sz w:val="24"/>
          <w:szCs w:val="24"/>
        </w:rPr>
        <w:lastRenderedPageBreak/>
        <w:t>* Tiekėjams bus suteikiama galimybė iki pasiūlymų pateikimo termino pabaigos apžiūrėti Pirkėjo patalpą, kurioje turės būti sumontuotas panaudai siūlomas (-i) analizatorius (-iai).</w:t>
      </w:r>
    </w:p>
    <w:p w14:paraId="7C6495A0" w14:textId="77777777" w:rsidR="005A28FF" w:rsidRDefault="005A28FF" w:rsidP="003C3832">
      <w:pPr>
        <w:spacing w:after="0" w:line="240" w:lineRule="auto"/>
        <w:jc w:val="center"/>
        <w:rPr>
          <w:rFonts w:ascii="Times New Roman" w:hAnsi="Times New Roman"/>
          <w:b/>
          <w:sz w:val="24"/>
          <w:szCs w:val="24"/>
        </w:rPr>
      </w:pPr>
    </w:p>
    <w:p w14:paraId="39CD1B41" w14:textId="77777777" w:rsidR="00B377E2" w:rsidRDefault="00B377E2" w:rsidP="00B377E2">
      <w:pPr>
        <w:spacing w:after="0" w:line="240" w:lineRule="auto"/>
        <w:rPr>
          <w:rFonts w:ascii="Times New Roman" w:eastAsia="Times New Roman" w:hAnsi="Times New Roman"/>
          <w:b/>
          <w:sz w:val="24"/>
          <w:szCs w:val="24"/>
          <w:lang w:val="pt-BR"/>
        </w:rPr>
      </w:pPr>
      <w:r w:rsidRPr="00047836">
        <w:rPr>
          <w:rFonts w:ascii="Times New Roman" w:eastAsia="Times New Roman" w:hAnsi="Times New Roman"/>
          <w:b/>
          <w:sz w:val="24"/>
          <w:szCs w:val="24"/>
          <w:lang w:val="pt-BR"/>
        </w:rPr>
        <w:t>I</w:t>
      </w:r>
      <w:r>
        <w:rPr>
          <w:rFonts w:ascii="Times New Roman" w:eastAsia="Times New Roman" w:hAnsi="Times New Roman"/>
          <w:b/>
          <w:sz w:val="24"/>
          <w:szCs w:val="24"/>
          <w:lang w:val="pt-BR"/>
        </w:rPr>
        <w:t>II</w:t>
      </w:r>
      <w:r w:rsidRPr="00047836">
        <w:rPr>
          <w:rFonts w:ascii="Times New Roman" w:eastAsia="Times New Roman" w:hAnsi="Times New Roman"/>
          <w:b/>
          <w:sz w:val="24"/>
          <w:szCs w:val="24"/>
          <w:lang w:val="pt-BR"/>
        </w:rPr>
        <w:t xml:space="preserve">. </w:t>
      </w:r>
      <w:r>
        <w:rPr>
          <w:rFonts w:ascii="Times New Roman" w:eastAsia="Times New Roman" w:hAnsi="Times New Roman"/>
          <w:b/>
          <w:sz w:val="24"/>
          <w:szCs w:val="24"/>
          <w:lang w:val="pt-BR"/>
        </w:rPr>
        <w:t>Tyrimų kiekis</w:t>
      </w:r>
    </w:p>
    <w:p w14:paraId="0C9B5778" w14:textId="77777777" w:rsidR="00B377E2" w:rsidRPr="00047836" w:rsidRDefault="00B377E2" w:rsidP="00B377E2">
      <w:pPr>
        <w:spacing w:after="0" w:line="240" w:lineRule="auto"/>
        <w:rPr>
          <w:rFonts w:ascii="Times New Roman" w:eastAsia="Times New Roman" w:hAnsi="Times New Roman"/>
          <w:b/>
          <w:sz w:val="24"/>
          <w:szCs w:val="24"/>
          <w:lang w:val="pt-BR"/>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804"/>
        <w:gridCol w:w="2268"/>
      </w:tblGrid>
      <w:tr w:rsidR="00B377E2" w:rsidRPr="00626528" w14:paraId="2C435D9A" w14:textId="77777777" w:rsidTr="00F363A3">
        <w:tc>
          <w:tcPr>
            <w:tcW w:w="709" w:type="dxa"/>
            <w:vAlign w:val="center"/>
          </w:tcPr>
          <w:p w14:paraId="3E775BAE" w14:textId="77777777" w:rsidR="00B377E2" w:rsidRPr="00626528" w:rsidRDefault="00B377E2" w:rsidP="00F363A3">
            <w:pPr>
              <w:suppressAutoHyphens/>
              <w:spacing w:after="0" w:line="240" w:lineRule="auto"/>
              <w:jc w:val="center"/>
              <w:rPr>
                <w:rFonts w:ascii="Times New Roman" w:eastAsia="Times New Roman" w:hAnsi="Times New Roman"/>
                <w:b/>
                <w:bCs/>
                <w:sz w:val="24"/>
                <w:szCs w:val="24"/>
              </w:rPr>
            </w:pPr>
            <w:r w:rsidRPr="00626528">
              <w:rPr>
                <w:rFonts w:ascii="Times New Roman" w:eastAsia="Times New Roman" w:hAnsi="Times New Roman"/>
                <w:b/>
                <w:bCs/>
                <w:sz w:val="24"/>
                <w:szCs w:val="24"/>
              </w:rPr>
              <w:t>Nr.</w:t>
            </w:r>
          </w:p>
        </w:tc>
        <w:tc>
          <w:tcPr>
            <w:tcW w:w="6804" w:type="dxa"/>
            <w:vAlign w:val="center"/>
          </w:tcPr>
          <w:p w14:paraId="0404E7D3" w14:textId="77777777" w:rsidR="00B377E2" w:rsidRPr="00626528" w:rsidRDefault="00B377E2" w:rsidP="00F363A3">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bCs/>
                <w:sz w:val="24"/>
                <w:szCs w:val="24"/>
              </w:rPr>
              <w:t>Tyrimas</w:t>
            </w:r>
          </w:p>
        </w:tc>
        <w:tc>
          <w:tcPr>
            <w:tcW w:w="2268" w:type="dxa"/>
            <w:vAlign w:val="center"/>
          </w:tcPr>
          <w:p w14:paraId="4B3E3350" w14:textId="77777777" w:rsidR="00B377E2" w:rsidRPr="00626528" w:rsidRDefault="00B377E2" w:rsidP="00F363A3">
            <w:pPr>
              <w:suppressAutoHyphens/>
              <w:spacing w:after="0" w:line="240" w:lineRule="auto"/>
              <w:jc w:val="center"/>
              <w:rPr>
                <w:rFonts w:ascii="Times New Roman" w:eastAsia="Times New Roman" w:hAnsi="Times New Roman"/>
                <w:b/>
                <w:sz w:val="24"/>
                <w:szCs w:val="24"/>
              </w:rPr>
            </w:pPr>
            <w:r w:rsidRPr="000E08F8">
              <w:rPr>
                <w:rFonts w:ascii="Times New Roman" w:eastAsia="Times New Roman" w:hAnsi="Times New Roman"/>
                <w:b/>
                <w:bCs/>
                <w:sz w:val="24"/>
                <w:szCs w:val="24"/>
                <w:lang w:eastAsia="lt-LT"/>
              </w:rPr>
              <w:t xml:space="preserve">Preliminarus </w:t>
            </w:r>
            <w:r>
              <w:rPr>
                <w:rFonts w:ascii="Times New Roman" w:eastAsia="Times New Roman" w:hAnsi="Times New Roman"/>
                <w:b/>
                <w:bCs/>
                <w:sz w:val="24"/>
                <w:szCs w:val="24"/>
                <w:lang w:eastAsia="lt-LT"/>
              </w:rPr>
              <w:t xml:space="preserve">tyrimų </w:t>
            </w:r>
            <w:r w:rsidRPr="000E08F8">
              <w:rPr>
                <w:rFonts w:ascii="Times New Roman" w:eastAsia="Times New Roman" w:hAnsi="Times New Roman"/>
                <w:b/>
                <w:bCs/>
                <w:sz w:val="24"/>
                <w:szCs w:val="24"/>
                <w:lang w:eastAsia="lt-LT"/>
              </w:rPr>
              <w:t xml:space="preserve">skaičius per </w:t>
            </w:r>
            <w:r>
              <w:rPr>
                <w:rFonts w:ascii="Times New Roman" w:eastAsia="Times New Roman" w:hAnsi="Times New Roman"/>
                <w:b/>
                <w:bCs/>
                <w:sz w:val="24"/>
                <w:szCs w:val="24"/>
                <w:lang w:eastAsia="lt-LT"/>
              </w:rPr>
              <w:t>60</w:t>
            </w:r>
            <w:r w:rsidRPr="000E08F8">
              <w:rPr>
                <w:rFonts w:ascii="Times New Roman" w:eastAsia="Times New Roman" w:hAnsi="Times New Roman"/>
                <w:b/>
                <w:bCs/>
                <w:sz w:val="24"/>
                <w:szCs w:val="24"/>
                <w:lang w:eastAsia="lt-LT"/>
              </w:rPr>
              <w:t xml:space="preserve"> mėn.</w:t>
            </w:r>
          </w:p>
        </w:tc>
      </w:tr>
      <w:tr w:rsidR="00B377E2" w:rsidRPr="00626528" w14:paraId="1BF88BD0" w14:textId="77777777" w:rsidTr="00F363A3">
        <w:tc>
          <w:tcPr>
            <w:tcW w:w="709" w:type="dxa"/>
          </w:tcPr>
          <w:p w14:paraId="2F6AB91C" w14:textId="77777777" w:rsidR="00B377E2" w:rsidRPr="00626528" w:rsidRDefault="00B377E2" w:rsidP="00F363A3">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1</w:t>
            </w:r>
          </w:p>
        </w:tc>
        <w:tc>
          <w:tcPr>
            <w:tcW w:w="6804" w:type="dxa"/>
            <w:vAlign w:val="center"/>
          </w:tcPr>
          <w:p w14:paraId="2C4C2AAF" w14:textId="77777777" w:rsidR="00B377E2" w:rsidRPr="00626528" w:rsidRDefault="00B377E2" w:rsidP="00F363A3">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2</w:t>
            </w:r>
          </w:p>
        </w:tc>
        <w:tc>
          <w:tcPr>
            <w:tcW w:w="2268" w:type="dxa"/>
            <w:vAlign w:val="center"/>
          </w:tcPr>
          <w:p w14:paraId="010E484E" w14:textId="77777777" w:rsidR="00B377E2" w:rsidRPr="00626528" w:rsidRDefault="00B377E2" w:rsidP="00F363A3">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3</w:t>
            </w:r>
          </w:p>
        </w:tc>
      </w:tr>
      <w:tr w:rsidR="00B377E2" w:rsidRPr="00626528" w14:paraId="77B7A1B9" w14:textId="77777777" w:rsidTr="00F363A3">
        <w:tc>
          <w:tcPr>
            <w:tcW w:w="709" w:type="dxa"/>
            <w:vAlign w:val="center"/>
          </w:tcPr>
          <w:p w14:paraId="29187C3D" w14:textId="77777777" w:rsidR="00B377E2" w:rsidRPr="00626528" w:rsidRDefault="00B377E2" w:rsidP="00F363A3">
            <w:pPr>
              <w:pBdr>
                <w:top w:val="nil"/>
                <w:left w:val="nil"/>
                <w:bottom w:val="nil"/>
                <w:right w:val="nil"/>
                <w:between w:val="nil"/>
                <w:bar w:val="nil"/>
              </w:pBdr>
              <w:snapToGrid w:val="0"/>
              <w:spacing w:after="0" w:line="240" w:lineRule="auto"/>
              <w:jc w:val="center"/>
              <w:rPr>
                <w:rFonts w:ascii="Times New Roman" w:hAnsi="Times New Roman"/>
                <w:sz w:val="24"/>
                <w:szCs w:val="24"/>
              </w:rPr>
            </w:pPr>
            <w:r w:rsidRPr="00626528">
              <w:rPr>
                <w:rFonts w:ascii="Times New Roman" w:hAnsi="Times New Roman"/>
                <w:sz w:val="24"/>
                <w:szCs w:val="24"/>
              </w:rPr>
              <w:t>1.</w:t>
            </w:r>
          </w:p>
        </w:tc>
        <w:tc>
          <w:tcPr>
            <w:tcW w:w="6804" w:type="dxa"/>
            <w:vAlign w:val="center"/>
          </w:tcPr>
          <w:p w14:paraId="2B62EEB0" w14:textId="77777777" w:rsidR="00B377E2" w:rsidRPr="00076BF7" w:rsidRDefault="00B377E2" w:rsidP="00F363A3">
            <w:pPr>
              <w:pBdr>
                <w:top w:val="nil"/>
                <w:left w:val="nil"/>
                <w:bottom w:val="nil"/>
                <w:right w:val="nil"/>
                <w:between w:val="nil"/>
                <w:bar w:val="nil"/>
              </w:pBdr>
              <w:snapToGrid w:val="0"/>
              <w:spacing w:after="0" w:line="240" w:lineRule="auto"/>
              <w:rPr>
                <w:rFonts w:ascii="Times New Roman" w:hAnsi="Times New Roman"/>
                <w:b/>
                <w:bCs/>
                <w:sz w:val="24"/>
                <w:szCs w:val="24"/>
              </w:rPr>
            </w:pPr>
            <w:r>
              <w:rPr>
                <w:rFonts w:ascii="Times New Roman" w:hAnsi="Times New Roman"/>
                <w:sz w:val="24"/>
              </w:rPr>
              <w:t>Bendras hematologinis tyrimas</w:t>
            </w:r>
            <w:r w:rsidRPr="00D477B4">
              <w:rPr>
                <w:rFonts w:ascii="Times New Roman" w:hAnsi="Times New Roman"/>
                <w:sz w:val="24"/>
              </w:rPr>
              <w:t xml:space="preserve"> </w:t>
            </w:r>
            <w:r>
              <w:rPr>
                <w:rFonts w:ascii="Times New Roman" w:hAnsi="Times New Roman"/>
                <w:sz w:val="24"/>
              </w:rPr>
              <w:t>su leukocitų diferencijavimu</w:t>
            </w:r>
          </w:p>
        </w:tc>
        <w:tc>
          <w:tcPr>
            <w:tcW w:w="2268" w:type="dxa"/>
            <w:vAlign w:val="center"/>
          </w:tcPr>
          <w:p w14:paraId="0D6BB2D1" w14:textId="77777777" w:rsidR="00B377E2" w:rsidRPr="00626528" w:rsidRDefault="00B377E2" w:rsidP="00F363A3">
            <w:pPr>
              <w:snapToGrid w:val="0"/>
              <w:spacing w:after="0" w:line="240" w:lineRule="auto"/>
              <w:jc w:val="center"/>
              <w:rPr>
                <w:rFonts w:ascii="Times New Roman" w:hAnsi="Times New Roman"/>
                <w:sz w:val="24"/>
                <w:szCs w:val="24"/>
                <w:lang w:eastAsia="ar-SA"/>
              </w:rPr>
            </w:pPr>
            <w:r>
              <w:rPr>
                <w:rFonts w:ascii="Times New Roman" w:hAnsi="Times New Roman"/>
                <w:sz w:val="24"/>
                <w:szCs w:val="24"/>
              </w:rPr>
              <w:t>250 0</w:t>
            </w:r>
            <w:r w:rsidRPr="00626528">
              <w:rPr>
                <w:rFonts w:ascii="Times New Roman" w:hAnsi="Times New Roman"/>
                <w:sz w:val="24"/>
                <w:szCs w:val="24"/>
              </w:rPr>
              <w:t>00</w:t>
            </w:r>
          </w:p>
        </w:tc>
      </w:tr>
    </w:tbl>
    <w:p w14:paraId="5AC43BB1" w14:textId="77777777" w:rsidR="00E91132" w:rsidRDefault="00E91132" w:rsidP="003C3832">
      <w:pPr>
        <w:spacing w:after="0" w:line="240" w:lineRule="auto"/>
        <w:jc w:val="center"/>
        <w:rPr>
          <w:rFonts w:ascii="Times New Roman" w:hAnsi="Times New Roman"/>
          <w:b/>
          <w:sz w:val="24"/>
          <w:szCs w:val="24"/>
        </w:rPr>
      </w:pPr>
    </w:p>
    <w:p w14:paraId="3532D2BD" w14:textId="77777777" w:rsidR="00C55522" w:rsidRDefault="00C55522" w:rsidP="003C3832">
      <w:pPr>
        <w:spacing w:after="0" w:line="240" w:lineRule="auto"/>
        <w:jc w:val="center"/>
        <w:rPr>
          <w:rFonts w:ascii="Times New Roman" w:hAnsi="Times New Roman"/>
          <w:b/>
          <w:sz w:val="24"/>
          <w:szCs w:val="24"/>
        </w:rPr>
      </w:pPr>
    </w:p>
    <w:p w14:paraId="79CB638A" w14:textId="77777777" w:rsidR="00942C70" w:rsidRPr="003D4275" w:rsidRDefault="00942C70" w:rsidP="00F24260">
      <w:pPr>
        <w:spacing w:after="0" w:line="240" w:lineRule="auto"/>
        <w:jc w:val="center"/>
        <w:rPr>
          <w:rFonts w:ascii="Times New Roman" w:hAnsi="Times New Roman"/>
          <w:b/>
          <w:sz w:val="24"/>
          <w:szCs w:val="24"/>
        </w:rPr>
      </w:pPr>
    </w:p>
    <w:sectPr w:rsidR="00942C70" w:rsidRPr="003D4275" w:rsidSect="005065CA">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C344" w14:textId="77777777" w:rsidR="00B64164" w:rsidRDefault="00B64164" w:rsidP="005065CA">
      <w:pPr>
        <w:spacing w:after="0" w:line="240" w:lineRule="auto"/>
      </w:pPr>
      <w:r>
        <w:separator/>
      </w:r>
    </w:p>
  </w:endnote>
  <w:endnote w:type="continuationSeparator" w:id="0">
    <w:p w14:paraId="4729C9E5" w14:textId="77777777" w:rsidR="00B64164" w:rsidRDefault="00B64164" w:rsidP="0050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28AD" w14:textId="77777777" w:rsidR="00B64164" w:rsidRDefault="00B64164" w:rsidP="005065CA">
      <w:pPr>
        <w:spacing w:after="0" w:line="240" w:lineRule="auto"/>
      </w:pPr>
      <w:r>
        <w:separator/>
      </w:r>
    </w:p>
  </w:footnote>
  <w:footnote w:type="continuationSeparator" w:id="0">
    <w:p w14:paraId="0AFADA62" w14:textId="77777777" w:rsidR="00B64164" w:rsidRDefault="00B64164" w:rsidP="00506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CF3" w14:textId="77777777" w:rsidR="005065CA" w:rsidRPr="005065CA" w:rsidRDefault="005065CA" w:rsidP="005065CA">
    <w:pPr>
      <w:pStyle w:val="Antrat2"/>
      <w:numPr>
        <w:ilvl w:val="0"/>
        <w:numId w:val="0"/>
      </w:numPr>
      <w:ind w:left="2460"/>
      <w:jc w:val="right"/>
      <w:rPr>
        <w:rFonts w:ascii="Aptos" w:eastAsia="Calibri" w:hAnsi="Aptos" w:cs="Aptos"/>
        <w:color w:val="0070C0"/>
        <w:sz w:val="22"/>
        <w:szCs w:val="22"/>
      </w:rPr>
    </w:pPr>
    <w:r w:rsidRPr="005065CA">
      <w:rPr>
        <w:rFonts w:ascii="Aptos" w:eastAsia="Calibri" w:hAnsi="Aptos" w:cs="Aptos"/>
        <w:color w:val="0070C0"/>
        <w:sz w:val="22"/>
        <w:szCs w:val="22"/>
      </w:rPr>
      <w:t>Pirkimo sąlygų 2 priedas „Techninė specifikacija“</w:t>
    </w:r>
  </w:p>
  <w:p w14:paraId="61AD92B4" w14:textId="77777777" w:rsidR="005065CA" w:rsidRDefault="005065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9B4D6C"/>
    <w:multiLevelType w:val="hybridMultilevel"/>
    <w:tmpl w:val="CBD64AE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E746D"/>
    <w:multiLevelType w:val="hybridMultilevel"/>
    <w:tmpl w:val="E954FA2A"/>
    <w:lvl w:ilvl="0" w:tplc="D5304E8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E7311"/>
    <w:multiLevelType w:val="multilevel"/>
    <w:tmpl w:val="4B1A7D5C"/>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8E62E0"/>
    <w:multiLevelType w:val="hybridMultilevel"/>
    <w:tmpl w:val="57746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02F11"/>
    <w:multiLevelType w:val="hybridMultilevel"/>
    <w:tmpl w:val="C1A2E7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E83619"/>
    <w:multiLevelType w:val="multilevel"/>
    <w:tmpl w:val="2F04375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314C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FA7419"/>
    <w:multiLevelType w:val="hybridMultilevel"/>
    <w:tmpl w:val="EE56F56E"/>
    <w:lvl w:ilvl="0" w:tplc="2E888DC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90097B"/>
    <w:multiLevelType w:val="hybridMultilevel"/>
    <w:tmpl w:val="BFE8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A27E12"/>
    <w:multiLevelType w:val="hybridMultilevel"/>
    <w:tmpl w:val="1FBEF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33E093AE"/>
    <w:lvl w:ilvl="0">
      <w:start w:val="1"/>
      <w:numFmt w:val="decimal"/>
      <w:pStyle w:val="Antrat1"/>
      <w:suff w:val="space"/>
      <w:lvlText w:val="%1."/>
      <w:lvlJc w:val="left"/>
      <w:pPr>
        <w:ind w:left="2712" w:hanging="432"/>
      </w:pPr>
    </w:lvl>
    <w:lvl w:ilvl="1">
      <w:start w:val="1"/>
      <w:numFmt w:val="decimal"/>
      <w:pStyle w:val="Antrat2"/>
      <w:suff w:val="space"/>
      <w:lvlText w:val="%1.%2."/>
      <w:lvlJc w:val="left"/>
      <w:pPr>
        <w:ind w:left="1740" w:firstLine="720"/>
      </w:pPr>
      <w:rPr>
        <w:b w:val="0"/>
        <w:i w:val="0"/>
        <w:strike/>
      </w:rPr>
    </w:lvl>
    <w:lvl w:ilvl="2">
      <w:start w:val="1"/>
      <w:numFmt w:val="decimal"/>
      <w:pStyle w:val="Antrat3"/>
      <w:suff w:val="space"/>
      <w:lvlText w:val="%1.%2.%3."/>
      <w:lvlJc w:val="left"/>
      <w:pPr>
        <w:ind w:left="1266" w:firstLine="720"/>
      </w:pPr>
    </w:lvl>
    <w:lvl w:ilvl="3">
      <w:start w:val="1"/>
      <w:numFmt w:val="decimal"/>
      <w:pStyle w:val="Antrat4"/>
      <w:lvlText w:val="%1.%2.%3.%4"/>
      <w:lvlJc w:val="left"/>
      <w:pPr>
        <w:tabs>
          <w:tab w:val="num" w:pos="3144"/>
        </w:tabs>
        <w:ind w:left="3144" w:hanging="864"/>
      </w:pPr>
    </w:lvl>
    <w:lvl w:ilvl="4">
      <w:start w:val="1"/>
      <w:numFmt w:val="decimal"/>
      <w:pStyle w:val="Antrat5"/>
      <w:lvlText w:val="%1.%2.%3.%4.%5"/>
      <w:lvlJc w:val="left"/>
      <w:pPr>
        <w:tabs>
          <w:tab w:val="num" w:pos="3288"/>
        </w:tabs>
        <w:ind w:left="3288" w:hanging="1008"/>
      </w:pPr>
    </w:lvl>
    <w:lvl w:ilvl="5">
      <w:start w:val="1"/>
      <w:numFmt w:val="decimal"/>
      <w:pStyle w:val="Antrat6"/>
      <w:lvlText w:val="%1.%2.%3.%4.%5.%6"/>
      <w:lvlJc w:val="left"/>
      <w:pPr>
        <w:tabs>
          <w:tab w:val="num" w:pos="3432"/>
        </w:tabs>
        <w:ind w:left="3432" w:hanging="1152"/>
      </w:pPr>
    </w:lvl>
    <w:lvl w:ilvl="6">
      <w:start w:val="1"/>
      <w:numFmt w:val="decimal"/>
      <w:pStyle w:val="Antrat7"/>
      <w:lvlText w:val="%1.%2.%3.%4.%5.%6.%7"/>
      <w:lvlJc w:val="left"/>
      <w:pPr>
        <w:tabs>
          <w:tab w:val="num" w:pos="3576"/>
        </w:tabs>
        <w:ind w:left="3576" w:hanging="1296"/>
      </w:pPr>
    </w:lvl>
    <w:lvl w:ilvl="7">
      <w:start w:val="1"/>
      <w:numFmt w:val="decimal"/>
      <w:pStyle w:val="Antrat8"/>
      <w:lvlText w:val="%1.%2.%3.%4.%5.%6.%7.%8"/>
      <w:lvlJc w:val="left"/>
      <w:pPr>
        <w:tabs>
          <w:tab w:val="num" w:pos="3720"/>
        </w:tabs>
        <w:ind w:left="3720" w:hanging="1440"/>
      </w:pPr>
    </w:lvl>
    <w:lvl w:ilvl="8">
      <w:start w:val="1"/>
      <w:numFmt w:val="decimal"/>
      <w:pStyle w:val="Antrat9"/>
      <w:lvlText w:val="%1.%2.%3.%4.%5.%6.%7.%8.%9"/>
      <w:lvlJc w:val="left"/>
      <w:pPr>
        <w:tabs>
          <w:tab w:val="num" w:pos="3864"/>
        </w:tabs>
        <w:ind w:left="3864" w:hanging="1584"/>
      </w:pPr>
    </w:lvl>
  </w:abstractNum>
  <w:abstractNum w:abstractNumId="12" w15:restartNumberingAfterBreak="0">
    <w:nsid w:val="7CC55DC8"/>
    <w:multiLevelType w:val="hybridMultilevel"/>
    <w:tmpl w:val="4EA0C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753224">
    <w:abstractNumId w:val="7"/>
  </w:num>
  <w:num w:numId="2" w16cid:durableId="1770006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60931">
    <w:abstractNumId w:val="5"/>
  </w:num>
  <w:num w:numId="4" w16cid:durableId="1324160189">
    <w:abstractNumId w:val="12"/>
  </w:num>
  <w:num w:numId="5" w16cid:durableId="1377772405">
    <w:abstractNumId w:val="10"/>
  </w:num>
  <w:num w:numId="6" w16cid:durableId="1936478228">
    <w:abstractNumId w:val="0"/>
  </w:num>
  <w:num w:numId="7" w16cid:durableId="1740520563">
    <w:abstractNumId w:val="4"/>
  </w:num>
  <w:num w:numId="8" w16cid:durableId="954412411">
    <w:abstractNumId w:val="9"/>
  </w:num>
  <w:num w:numId="9" w16cid:durableId="306588432">
    <w:abstractNumId w:val="1"/>
  </w:num>
  <w:num w:numId="10" w16cid:durableId="768625087">
    <w:abstractNumId w:val="2"/>
  </w:num>
  <w:num w:numId="11" w16cid:durableId="1989628009">
    <w:abstractNumId w:val="8"/>
  </w:num>
  <w:num w:numId="12" w16cid:durableId="119737008">
    <w:abstractNumId w:val="6"/>
  </w:num>
  <w:num w:numId="13" w16cid:durableId="109316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F9"/>
    <w:rsid w:val="000062E9"/>
    <w:rsid w:val="00012D7F"/>
    <w:rsid w:val="00022BA7"/>
    <w:rsid w:val="00056296"/>
    <w:rsid w:val="00064B6A"/>
    <w:rsid w:val="000752B7"/>
    <w:rsid w:val="000930DC"/>
    <w:rsid w:val="00095CF6"/>
    <w:rsid w:val="000A070D"/>
    <w:rsid w:val="000A2954"/>
    <w:rsid w:val="000F4A88"/>
    <w:rsid w:val="000F71C0"/>
    <w:rsid w:val="00103268"/>
    <w:rsid w:val="001121D8"/>
    <w:rsid w:val="0011734E"/>
    <w:rsid w:val="0012128F"/>
    <w:rsid w:val="00124307"/>
    <w:rsid w:val="00131A72"/>
    <w:rsid w:val="0014706F"/>
    <w:rsid w:val="0016378D"/>
    <w:rsid w:val="001815B2"/>
    <w:rsid w:val="00182086"/>
    <w:rsid w:val="00187AA5"/>
    <w:rsid w:val="00191504"/>
    <w:rsid w:val="001B70FF"/>
    <w:rsid w:val="001D4F4E"/>
    <w:rsid w:val="00203D78"/>
    <w:rsid w:val="0022302D"/>
    <w:rsid w:val="0025732D"/>
    <w:rsid w:val="00267FBD"/>
    <w:rsid w:val="00281278"/>
    <w:rsid w:val="00290955"/>
    <w:rsid w:val="00294CC5"/>
    <w:rsid w:val="002C7640"/>
    <w:rsid w:val="002E1435"/>
    <w:rsid w:val="002E49E4"/>
    <w:rsid w:val="002F6DB8"/>
    <w:rsid w:val="003007D4"/>
    <w:rsid w:val="003046F2"/>
    <w:rsid w:val="003677D5"/>
    <w:rsid w:val="00392A55"/>
    <w:rsid w:val="003A2166"/>
    <w:rsid w:val="003A49AF"/>
    <w:rsid w:val="003B0FC9"/>
    <w:rsid w:val="003B3BAB"/>
    <w:rsid w:val="003B5075"/>
    <w:rsid w:val="003C3832"/>
    <w:rsid w:val="003D4275"/>
    <w:rsid w:val="003F5ECA"/>
    <w:rsid w:val="00440F3B"/>
    <w:rsid w:val="004534CF"/>
    <w:rsid w:val="00476429"/>
    <w:rsid w:val="00482618"/>
    <w:rsid w:val="00482F24"/>
    <w:rsid w:val="00486627"/>
    <w:rsid w:val="00487CC9"/>
    <w:rsid w:val="004954D4"/>
    <w:rsid w:val="004C3BAA"/>
    <w:rsid w:val="004E7706"/>
    <w:rsid w:val="004F1F14"/>
    <w:rsid w:val="004F46BD"/>
    <w:rsid w:val="00504769"/>
    <w:rsid w:val="005065CA"/>
    <w:rsid w:val="005142BE"/>
    <w:rsid w:val="005338D4"/>
    <w:rsid w:val="0053638E"/>
    <w:rsid w:val="00541C17"/>
    <w:rsid w:val="00541F86"/>
    <w:rsid w:val="005423FF"/>
    <w:rsid w:val="005538DB"/>
    <w:rsid w:val="00556C97"/>
    <w:rsid w:val="005676F9"/>
    <w:rsid w:val="00576AF2"/>
    <w:rsid w:val="0058272E"/>
    <w:rsid w:val="00583AFF"/>
    <w:rsid w:val="00586597"/>
    <w:rsid w:val="0059711E"/>
    <w:rsid w:val="005A28FF"/>
    <w:rsid w:val="005A6425"/>
    <w:rsid w:val="005C1BED"/>
    <w:rsid w:val="005C2551"/>
    <w:rsid w:val="005D0853"/>
    <w:rsid w:val="005D3A42"/>
    <w:rsid w:val="005E634A"/>
    <w:rsid w:val="005E7C86"/>
    <w:rsid w:val="006036C4"/>
    <w:rsid w:val="00616595"/>
    <w:rsid w:val="006241E8"/>
    <w:rsid w:val="00645037"/>
    <w:rsid w:val="00645C97"/>
    <w:rsid w:val="006602EE"/>
    <w:rsid w:val="00677AD6"/>
    <w:rsid w:val="00691721"/>
    <w:rsid w:val="00691BF2"/>
    <w:rsid w:val="006A1AC4"/>
    <w:rsid w:val="006D7691"/>
    <w:rsid w:val="00705C5D"/>
    <w:rsid w:val="007246A5"/>
    <w:rsid w:val="00747C2F"/>
    <w:rsid w:val="00782090"/>
    <w:rsid w:val="0078750E"/>
    <w:rsid w:val="007A6D65"/>
    <w:rsid w:val="007D58C8"/>
    <w:rsid w:val="007F5F54"/>
    <w:rsid w:val="008075DB"/>
    <w:rsid w:val="008365D3"/>
    <w:rsid w:val="0084757C"/>
    <w:rsid w:val="00863DF3"/>
    <w:rsid w:val="008659EF"/>
    <w:rsid w:val="00890255"/>
    <w:rsid w:val="008A1346"/>
    <w:rsid w:val="008A2DA4"/>
    <w:rsid w:val="008D0ABD"/>
    <w:rsid w:val="008D2D66"/>
    <w:rsid w:val="008F6CAB"/>
    <w:rsid w:val="00910360"/>
    <w:rsid w:val="00935BFD"/>
    <w:rsid w:val="00937715"/>
    <w:rsid w:val="00942C70"/>
    <w:rsid w:val="0095095D"/>
    <w:rsid w:val="0096313E"/>
    <w:rsid w:val="00976355"/>
    <w:rsid w:val="00977C13"/>
    <w:rsid w:val="00980ACF"/>
    <w:rsid w:val="009C24AF"/>
    <w:rsid w:val="009C4FA3"/>
    <w:rsid w:val="009D0944"/>
    <w:rsid w:val="009D4CDF"/>
    <w:rsid w:val="009E03EF"/>
    <w:rsid w:val="00A0280E"/>
    <w:rsid w:val="00A12261"/>
    <w:rsid w:val="00A27504"/>
    <w:rsid w:val="00A46B6F"/>
    <w:rsid w:val="00A5433E"/>
    <w:rsid w:val="00A73878"/>
    <w:rsid w:val="00A74676"/>
    <w:rsid w:val="00A80261"/>
    <w:rsid w:val="00A9147B"/>
    <w:rsid w:val="00A97468"/>
    <w:rsid w:val="00AB29A1"/>
    <w:rsid w:val="00AB36B0"/>
    <w:rsid w:val="00AB56B7"/>
    <w:rsid w:val="00AD5976"/>
    <w:rsid w:val="00B00D8D"/>
    <w:rsid w:val="00B04576"/>
    <w:rsid w:val="00B066D9"/>
    <w:rsid w:val="00B14DC8"/>
    <w:rsid w:val="00B15E2B"/>
    <w:rsid w:val="00B377E2"/>
    <w:rsid w:val="00B548C8"/>
    <w:rsid w:val="00B64164"/>
    <w:rsid w:val="00B76BE7"/>
    <w:rsid w:val="00B81C52"/>
    <w:rsid w:val="00B92EB7"/>
    <w:rsid w:val="00B9355D"/>
    <w:rsid w:val="00BC6615"/>
    <w:rsid w:val="00BD6818"/>
    <w:rsid w:val="00C01E2F"/>
    <w:rsid w:val="00C132E3"/>
    <w:rsid w:val="00C14894"/>
    <w:rsid w:val="00C151B3"/>
    <w:rsid w:val="00C255F1"/>
    <w:rsid w:val="00C349C9"/>
    <w:rsid w:val="00C454DC"/>
    <w:rsid w:val="00C456E0"/>
    <w:rsid w:val="00C55522"/>
    <w:rsid w:val="00C76DA4"/>
    <w:rsid w:val="00C82E7A"/>
    <w:rsid w:val="00C875D0"/>
    <w:rsid w:val="00CC6875"/>
    <w:rsid w:val="00CD3ED0"/>
    <w:rsid w:val="00CE11BB"/>
    <w:rsid w:val="00CE389D"/>
    <w:rsid w:val="00D12BA7"/>
    <w:rsid w:val="00D46FB4"/>
    <w:rsid w:val="00D85F55"/>
    <w:rsid w:val="00DA1C19"/>
    <w:rsid w:val="00DB3ED0"/>
    <w:rsid w:val="00DB4CA9"/>
    <w:rsid w:val="00DB6032"/>
    <w:rsid w:val="00DC5781"/>
    <w:rsid w:val="00DD08F6"/>
    <w:rsid w:val="00DD2E17"/>
    <w:rsid w:val="00DD5632"/>
    <w:rsid w:val="00DD6026"/>
    <w:rsid w:val="00DD6B4F"/>
    <w:rsid w:val="00DE05C1"/>
    <w:rsid w:val="00DE364C"/>
    <w:rsid w:val="00DE6AC7"/>
    <w:rsid w:val="00DF1357"/>
    <w:rsid w:val="00E012E1"/>
    <w:rsid w:val="00E02EBB"/>
    <w:rsid w:val="00E2133D"/>
    <w:rsid w:val="00E23026"/>
    <w:rsid w:val="00E3333D"/>
    <w:rsid w:val="00E33B60"/>
    <w:rsid w:val="00E56BC2"/>
    <w:rsid w:val="00E63AD8"/>
    <w:rsid w:val="00E6701E"/>
    <w:rsid w:val="00E67109"/>
    <w:rsid w:val="00E91132"/>
    <w:rsid w:val="00E91148"/>
    <w:rsid w:val="00E93958"/>
    <w:rsid w:val="00EA3C50"/>
    <w:rsid w:val="00ED22BE"/>
    <w:rsid w:val="00ED345B"/>
    <w:rsid w:val="00EE42EF"/>
    <w:rsid w:val="00F03B37"/>
    <w:rsid w:val="00F052BA"/>
    <w:rsid w:val="00F22C4F"/>
    <w:rsid w:val="00F24260"/>
    <w:rsid w:val="00F2677D"/>
    <w:rsid w:val="00F27B01"/>
    <w:rsid w:val="00F363A3"/>
    <w:rsid w:val="00F6407B"/>
    <w:rsid w:val="00F75D3A"/>
    <w:rsid w:val="00FA3037"/>
    <w:rsid w:val="00FB0A12"/>
    <w:rsid w:val="00FC082A"/>
    <w:rsid w:val="00FC1B5D"/>
    <w:rsid w:val="00FC21CA"/>
    <w:rsid w:val="00FC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F3AF9A"/>
  <w15:chartTrackingRefBased/>
  <w15:docId w15:val="{25951DB5-96C9-40DD-8C79-6465B53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C6615"/>
    <w:pPr>
      <w:keepNext/>
      <w:numPr>
        <w:numId w:val="2"/>
      </w:numPr>
      <w:spacing w:before="360" w:after="360" w:line="240" w:lineRule="auto"/>
      <w:jc w:val="center"/>
      <w:outlineLvl w:val="0"/>
    </w:pPr>
    <w:rPr>
      <w:rFonts w:ascii="Times New Roman" w:eastAsia="Times New Roman" w:hAnsi="Times New Roman"/>
      <w:sz w:val="28"/>
      <w:lang w:eastAsia="lt-LT"/>
    </w:rPr>
  </w:style>
  <w:style w:type="paragraph" w:styleId="Antrat2">
    <w:name w:val="heading 2"/>
    <w:basedOn w:val="prastasis"/>
    <w:next w:val="prastasis"/>
    <w:link w:val="Antrat2Diagrama"/>
    <w:unhideWhenUsed/>
    <w:qFormat/>
    <w:rsid w:val="00BC6615"/>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unhideWhenUsed/>
    <w:qFormat/>
    <w:rsid w:val="00BC6615"/>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Heading 4 Char Char Char Char,Heading 4 Char Char Char Char Char"/>
    <w:basedOn w:val="prastasis"/>
    <w:next w:val="prastasis"/>
    <w:link w:val="Antrat4Diagrama"/>
    <w:unhideWhenUsed/>
    <w:qFormat/>
    <w:rsid w:val="00BC6615"/>
    <w:pPr>
      <w:keepNext/>
      <w:numPr>
        <w:ilvl w:val="3"/>
        <w:numId w:val="2"/>
      </w:numPr>
      <w:spacing w:after="0" w:line="240" w:lineRule="auto"/>
      <w:outlineLvl w:val="3"/>
    </w:pPr>
    <w:rPr>
      <w:rFonts w:ascii="Times New Roman" w:eastAsia="Times New Roman" w:hAnsi="Times New Roman"/>
      <w:sz w:val="44"/>
      <w:szCs w:val="20"/>
      <w:lang w:eastAsia="lt-LT"/>
    </w:rPr>
  </w:style>
  <w:style w:type="paragraph" w:styleId="Antrat5">
    <w:name w:val="heading 5"/>
    <w:basedOn w:val="prastasis"/>
    <w:next w:val="prastasis"/>
    <w:link w:val="Antrat5Diagrama"/>
    <w:unhideWhenUsed/>
    <w:qFormat/>
    <w:rsid w:val="00BC6615"/>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unhideWhenUsed/>
    <w:qFormat/>
    <w:rsid w:val="00BC6615"/>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uiPriority w:val="99"/>
    <w:unhideWhenUsed/>
    <w:qFormat/>
    <w:rsid w:val="00BC6615"/>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uiPriority w:val="99"/>
    <w:unhideWhenUsed/>
    <w:qFormat/>
    <w:rsid w:val="00BC6615"/>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uiPriority w:val="99"/>
    <w:unhideWhenUsed/>
    <w:qFormat/>
    <w:rsid w:val="00BC6615"/>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1 Diagrama,Char Diagrama"/>
    <w:link w:val="Pagrindinistekstas"/>
    <w:semiHidden/>
    <w:locked/>
    <w:rsid w:val="005676F9"/>
    <w:rPr>
      <w:rFonts w:ascii="Times New Roman" w:hAnsi="Times New Roman"/>
      <w:sz w:val="24"/>
    </w:rPr>
  </w:style>
  <w:style w:type="paragraph" w:styleId="Pagrindinistekstas">
    <w:name w:val="Body Text"/>
    <w:aliases w:val="Char1,Char"/>
    <w:basedOn w:val="prastasis"/>
    <w:link w:val="PagrindinistekstasDiagrama"/>
    <w:semiHidden/>
    <w:unhideWhenUsed/>
    <w:rsid w:val="005676F9"/>
    <w:pPr>
      <w:spacing w:after="120"/>
    </w:pPr>
    <w:rPr>
      <w:rFonts w:ascii="Times New Roman" w:hAnsi="Times New Roman"/>
      <w:sz w:val="24"/>
      <w:szCs w:val="20"/>
      <w:lang w:eastAsia="lt-LT"/>
    </w:rPr>
  </w:style>
  <w:style w:type="character" w:customStyle="1" w:styleId="PagrindinistekstasDiagrama1">
    <w:name w:val="Pagrindinis tekstas Diagrama1"/>
    <w:uiPriority w:val="99"/>
    <w:semiHidden/>
    <w:rsid w:val="005676F9"/>
    <w:rPr>
      <w:sz w:val="22"/>
      <w:szCs w:val="22"/>
      <w:lang w:eastAsia="en-US"/>
    </w:rPr>
  </w:style>
  <w:style w:type="character" w:customStyle="1" w:styleId="Antrat1Diagrama">
    <w:name w:val="Antraštė 1 Diagrama"/>
    <w:link w:val="Antrat1"/>
    <w:rsid w:val="00BC6615"/>
    <w:rPr>
      <w:rFonts w:ascii="Times New Roman" w:eastAsia="Times New Roman" w:hAnsi="Times New Roman"/>
      <w:sz w:val="28"/>
      <w:szCs w:val="22"/>
    </w:rPr>
  </w:style>
  <w:style w:type="character" w:customStyle="1" w:styleId="Antrat2Diagrama">
    <w:name w:val="Antraštė 2 Diagrama"/>
    <w:link w:val="Antrat2"/>
    <w:rsid w:val="00BC6615"/>
    <w:rPr>
      <w:rFonts w:ascii="Times New Roman" w:eastAsia="Times New Roman" w:hAnsi="Times New Roman"/>
      <w:sz w:val="24"/>
    </w:rPr>
  </w:style>
  <w:style w:type="character" w:customStyle="1" w:styleId="Antrat3Diagrama">
    <w:name w:val="Antraštė 3 Diagrama"/>
    <w:link w:val="Antrat3"/>
    <w:rsid w:val="00BC6615"/>
    <w:rPr>
      <w:rFonts w:ascii="Times New Roman" w:eastAsia="Times New Roman" w:hAnsi="Times New Roman"/>
      <w:sz w:val="24"/>
    </w:rPr>
  </w:style>
  <w:style w:type="character" w:customStyle="1" w:styleId="Antrat4Diagrama">
    <w:name w:val="Antraštė 4 Diagrama"/>
    <w:aliases w:val="Heading 4 Char Char Char Char Diagrama,Heading 4 Char Char Char Char Char Diagrama"/>
    <w:link w:val="Antrat4"/>
    <w:rsid w:val="00BC6615"/>
    <w:rPr>
      <w:rFonts w:ascii="Times New Roman" w:eastAsia="Times New Roman" w:hAnsi="Times New Roman"/>
      <w:sz w:val="44"/>
    </w:rPr>
  </w:style>
  <w:style w:type="character" w:customStyle="1" w:styleId="Antrat5Diagrama">
    <w:name w:val="Antraštė 5 Diagrama"/>
    <w:link w:val="Antrat5"/>
    <w:rsid w:val="00BC6615"/>
    <w:rPr>
      <w:rFonts w:ascii="Times New Roman" w:eastAsia="Times New Roman" w:hAnsi="Times New Roman"/>
      <w:b/>
      <w:sz w:val="40"/>
    </w:rPr>
  </w:style>
  <w:style w:type="character" w:customStyle="1" w:styleId="Antrat6Diagrama">
    <w:name w:val="Antraštė 6 Diagrama"/>
    <w:link w:val="Antrat6"/>
    <w:rsid w:val="00BC6615"/>
    <w:rPr>
      <w:rFonts w:ascii="Times New Roman" w:eastAsia="Times New Roman" w:hAnsi="Times New Roman"/>
      <w:b/>
      <w:sz w:val="36"/>
    </w:rPr>
  </w:style>
  <w:style w:type="character" w:customStyle="1" w:styleId="Antrat7Diagrama">
    <w:name w:val="Antraštė 7 Diagrama"/>
    <w:link w:val="Antrat7"/>
    <w:uiPriority w:val="99"/>
    <w:rsid w:val="00BC6615"/>
    <w:rPr>
      <w:rFonts w:ascii="Times New Roman" w:eastAsia="Times New Roman" w:hAnsi="Times New Roman"/>
      <w:sz w:val="48"/>
    </w:rPr>
  </w:style>
  <w:style w:type="character" w:customStyle="1" w:styleId="Antrat8Diagrama">
    <w:name w:val="Antraštė 8 Diagrama"/>
    <w:link w:val="Antrat8"/>
    <w:uiPriority w:val="99"/>
    <w:rsid w:val="00BC6615"/>
    <w:rPr>
      <w:rFonts w:ascii="Times New Roman" w:eastAsia="Times New Roman" w:hAnsi="Times New Roman"/>
      <w:b/>
      <w:sz w:val="18"/>
    </w:rPr>
  </w:style>
  <w:style w:type="character" w:customStyle="1" w:styleId="Antrat9Diagrama">
    <w:name w:val="Antraštė 9 Diagrama"/>
    <w:link w:val="Antrat9"/>
    <w:uiPriority w:val="99"/>
    <w:rsid w:val="00BC6615"/>
    <w:rPr>
      <w:rFonts w:ascii="Times New Roman" w:eastAsia="Times New Roman" w:hAnsi="Times New Roman"/>
      <w:sz w:val="40"/>
    </w:rPr>
  </w:style>
  <w:style w:type="paragraph" w:styleId="Debesliotekstas">
    <w:name w:val="Balloon Text"/>
    <w:basedOn w:val="prastasis"/>
    <w:link w:val="DebesliotekstasDiagrama"/>
    <w:uiPriority w:val="99"/>
    <w:semiHidden/>
    <w:unhideWhenUsed/>
    <w:rsid w:val="00E9114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1148"/>
    <w:rPr>
      <w:rFonts w:ascii="Tahoma" w:hAnsi="Tahoma" w:cs="Tahoma"/>
      <w:sz w:val="16"/>
      <w:szCs w:val="16"/>
      <w:lang w:eastAsia="en-US"/>
    </w:rPr>
  </w:style>
  <w:style w:type="paragraph" w:customStyle="1" w:styleId="Default">
    <w:name w:val="Default"/>
    <w:rsid w:val="00E02EBB"/>
    <w:pPr>
      <w:autoSpaceDE w:val="0"/>
      <w:autoSpaceDN w:val="0"/>
      <w:adjustRightInd w:val="0"/>
    </w:pPr>
    <w:rPr>
      <w:rFonts w:ascii="Times New Roman" w:hAnsi="Times New Roman"/>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890255"/>
    <w:pPr>
      <w:ind w:left="720"/>
      <w:contextualSpacing/>
    </w:pPr>
    <w:rPr>
      <w:rFonts w:eastAsia="Times New Roman"/>
      <w:lang w:eastAsia="zh-CN"/>
    </w:rPr>
  </w:style>
  <w:style w:type="paragraph" w:styleId="Antrats">
    <w:name w:val="header"/>
    <w:basedOn w:val="prastasis"/>
    <w:link w:val="AntratsDiagrama"/>
    <w:uiPriority w:val="99"/>
    <w:unhideWhenUsed/>
    <w:rsid w:val="005065CA"/>
    <w:pPr>
      <w:tabs>
        <w:tab w:val="center" w:pos="4819"/>
        <w:tab w:val="right" w:pos="9638"/>
      </w:tabs>
    </w:pPr>
  </w:style>
  <w:style w:type="character" w:customStyle="1" w:styleId="AntratsDiagrama">
    <w:name w:val="Antraštės Diagrama"/>
    <w:link w:val="Antrats"/>
    <w:uiPriority w:val="99"/>
    <w:rsid w:val="005065CA"/>
    <w:rPr>
      <w:sz w:val="22"/>
      <w:szCs w:val="22"/>
      <w:lang w:eastAsia="en-US"/>
    </w:rPr>
  </w:style>
  <w:style w:type="paragraph" w:styleId="Porat">
    <w:name w:val="footer"/>
    <w:basedOn w:val="prastasis"/>
    <w:link w:val="PoratDiagrama"/>
    <w:uiPriority w:val="99"/>
    <w:unhideWhenUsed/>
    <w:rsid w:val="005065CA"/>
    <w:pPr>
      <w:tabs>
        <w:tab w:val="center" w:pos="4819"/>
        <w:tab w:val="right" w:pos="9638"/>
      </w:tabs>
    </w:pPr>
  </w:style>
  <w:style w:type="character" w:customStyle="1" w:styleId="PoratDiagrama">
    <w:name w:val="Poraštė Diagrama"/>
    <w:link w:val="Porat"/>
    <w:uiPriority w:val="99"/>
    <w:rsid w:val="005065CA"/>
    <w:rPr>
      <w:sz w:val="22"/>
      <w:szCs w:val="22"/>
      <w:lang w:eastAsia="en-US"/>
    </w:rPr>
  </w:style>
  <w:style w:type="paragraph" w:styleId="Pataisymai">
    <w:name w:val="Revision"/>
    <w:hidden/>
    <w:uiPriority w:val="99"/>
    <w:semiHidden/>
    <w:rsid w:val="00487CC9"/>
    <w:rPr>
      <w:sz w:val="22"/>
      <w:szCs w:val="22"/>
      <w:lang w:eastAsia="en-US"/>
    </w:rPr>
  </w:style>
  <w:style w:type="character" w:styleId="Komentaronuoroda">
    <w:name w:val="annotation reference"/>
    <w:uiPriority w:val="99"/>
    <w:semiHidden/>
    <w:unhideWhenUsed/>
    <w:rsid w:val="00487CC9"/>
    <w:rPr>
      <w:sz w:val="16"/>
      <w:szCs w:val="16"/>
    </w:rPr>
  </w:style>
  <w:style w:type="paragraph" w:styleId="Komentarotekstas">
    <w:name w:val="annotation text"/>
    <w:basedOn w:val="prastasis"/>
    <w:link w:val="KomentarotekstasDiagrama"/>
    <w:uiPriority w:val="99"/>
    <w:unhideWhenUsed/>
    <w:rsid w:val="00487CC9"/>
    <w:rPr>
      <w:sz w:val="20"/>
      <w:szCs w:val="20"/>
    </w:rPr>
  </w:style>
  <w:style w:type="character" w:customStyle="1" w:styleId="KomentarotekstasDiagrama">
    <w:name w:val="Komentaro tekstas Diagrama"/>
    <w:link w:val="Komentarotekstas"/>
    <w:uiPriority w:val="99"/>
    <w:rsid w:val="00487CC9"/>
    <w:rPr>
      <w:lang w:eastAsia="en-US"/>
    </w:rPr>
  </w:style>
  <w:style w:type="paragraph" w:styleId="Komentarotema">
    <w:name w:val="annotation subject"/>
    <w:basedOn w:val="Komentarotekstas"/>
    <w:next w:val="Komentarotekstas"/>
    <w:link w:val="KomentarotemaDiagrama"/>
    <w:uiPriority w:val="99"/>
    <w:semiHidden/>
    <w:unhideWhenUsed/>
    <w:rsid w:val="00487CC9"/>
    <w:rPr>
      <w:b/>
      <w:bCs/>
    </w:rPr>
  </w:style>
  <w:style w:type="character" w:customStyle="1" w:styleId="KomentarotemaDiagrama">
    <w:name w:val="Komentaro tema Diagrama"/>
    <w:link w:val="Komentarotema"/>
    <w:uiPriority w:val="99"/>
    <w:semiHidden/>
    <w:rsid w:val="00487CC9"/>
    <w:rPr>
      <w:b/>
      <w:bCs/>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D08F6"/>
    <w:rPr>
      <w:rFonts w:eastAsia="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62913">
      <w:bodyDiv w:val="1"/>
      <w:marLeft w:val="0"/>
      <w:marRight w:val="0"/>
      <w:marTop w:val="0"/>
      <w:marBottom w:val="0"/>
      <w:divBdr>
        <w:top w:val="none" w:sz="0" w:space="0" w:color="auto"/>
        <w:left w:val="none" w:sz="0" w:space="0" w:color="auto"/>
        <w:bottom w:val="none" w:sz="0" w:space="0" w:color="auto"/>
        <w:right w:val="none" w:sz="0" w:space="0" w:color="auto"/>
      </w:divBdr>
    </w:div>
    <w:div w:id="195358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35350-1268-4160-89DF-C7A62C23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10217</Characters>
  <Application>Microsoft Office Word</Application>
  <DocSecurity>0</DocSecurity>
  <Lines>217</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ginkie</dc:creator>
  <cp:keywords/>
  <cp:lastModifiedBy>Aušra Sidaraitė-Markevičienė</cp:lastModifiedBy>
  <cp:revision>2</cp:revision>
  <cp:lastPrinted>2020-02-13T07:54:00Z</cp:lastPrinted>
  <dcterms:created xsi:type="dcterms:W3CDTF">2025-12-05T09:48:00Z</dcterms:created>
  <dcterms:modified xsi:type="dcterms:W3CDTF">2025-12-05T09:48:00Z</dcterms:modified>
</cp:coreProperties>
</file>