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E554CD">
      <w:pPr>
        <w:jc w:val="both"/>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E554CD">
            <w:pPr>
              <w:jc w:val="both"/>
              <w:rPr>
                <w:rFonts w:ascii="Times New Roman" w:hAnsi="Times New Roman" w:cs="Times New Roman"/>
                <w:sz w:val="24"/>
                <w:szCs w:val="24"/>
              </w:rPr>
            </w:pPr>
          </w:p>
        </w:tc>
        <w:tc>
          <w:tcPr>
            <w:tcW w:w="4506" w:type="dxa"/>
            <w:hideMark/>
          </w:tcPr>
          <w:p w14:paraId="37E10875" w14:textId="5D49136F"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 xml:space="preserve">                                   2025-</w:t>
            </w:r>
            <w:r w:rsidR="00185019">
              <w:rPr>
                <w:rFonts w:ascii="Times New Roman" w:hAnsi="Times New Roman" w:cs="Times New Roman"/>
                <w:sz w:val="24"/>
                <w:szCs w:val="24"/>
              </w:rPr>
              <w:t>1</w:t>
            </w:r>
            <w:r w:rsidR="003F479C">
              <w:rPr>
                <w:rFonts w:ascii="Times New Roman" w:hAnsi="Times New Roman" w:cs="Times New Roman"/>
                <w:sz w:val="24"/>
                <w:szCs w:val="24"/>
              </w:rPr>
              <w:t>2-09</w:t>
            </w:r>
          </w:p>
        </w:tc>
      </w:tr>
      <w:tr w:rsidR="001D63E9" w:rsidRPr="008B2073" w14:paraId="568137F6" w14:textId="77777777" w:rsidTr="001D63E9">
        <w:trPr>
          <w:cantSplit/>
        </w:trPr>
        <w:tc>
          <w:tcPr>
            <w:tcW w:w="4539" w:type="dxa"/>
          </w:tcPr>
          <w:p w14:paraId="71B72A1B" w14:textId="77777777" w:rsidR="001D63E9" w:rsidRPr="008B2073" w:rsidRDefault="001D63E9" w:rsidP="00E554CD">
            <w:pPr>
              <w:jc w:val="both"/>
              <w:rPr>
                <w:rFonts w:ascii="Times New Roman" w:hAnsi="Times New Roman" w:cs="Times New Roman"/>
                <w:sz w:val="24"/>
                <w:szCs w:val="24"/>
              </w:rPr>
            </w:pPr>
          </w:p>
        </w:tc>
        <w:tc>
          <w:tcPr>
            <w:tcW w:w="600" w:type="dxa"/>
          </w:tcPr>
          <w:p w14:paraId="1AD73570" w14:textId="77777777" w:rsidR="001D63E9" w:rsidRPr="008B2073" w:rsidRDefault="001D63E9" w:rsidP="00E554CD">
            <w:pPr>
              <w:jc w:val="both"/>
              <w:rPr>
                <w:rFonts w:ascii="Times New Roman" w:hAnsi="Times New Roman" w:cs="Times New Roman"/>
                <w:sz w:val="24"/>
                <w:szCs w:val="24"/>
              </w:rPr>
            </w:pPr>
          </w:p>
        </w:tc>
        <w:tc>
          <w:tcPr>
            <w:tcW w:w="4506" w:type="dxa"/>
          </w:tcPr>
          <w:p w14:paraId="4D29C541" w14:textId="77777777" w:rsidR="001D63E9" w:rsidRPr="008B2073" w:rsidRDefault="001D63E9" w:rsidP="00E554CD">
            <w:pPr>
              <w:jc w:val="both"/>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E554CD">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E554CD">
            <w:pPr>
              <w:spacing w:after="0"/>
              <w:jc w:val="both"/>
              <w:rPr>
                <w:rFonts w:ascii="Times New Roman" w:hAnsi="Times New Roman" w:cs="Times New Roman"/>
                <w:b/>
                <w:sz w:val="24"/>
                <w:szCs w:val="24"/>
              </w:rPr>
            </w:pPr>
          </w:p>
        </w:tc>
      </w:tr>
    </w:tbl>
    <w:p w14:paraId="609E7FD6" w14:textId="77777777" w:rsidR="001D63E9" w:rsidRPr="003F479C" w:rsidRDefault="001D63E9" w:rsidP="003F479C">
      <w:pPr>
        <w:tabs>
          <w:tab w:val="left" w:pos="851"/>
          <w:tab w:val="left" w:pos="1418"/>
        </w:tabs>
        <w:spacing w:after="0"/>
        <w:jc w:val="both"/>
        <w:rPr>
          <w:rFonts w:ascii="Times New Roman" w:hAnsi="Times New Roman" w:cs="Times New Roman"/>
          <w:sz w:val="24"/>
          <w:szCs w:val="24"/>
        </w:rPr>
      </w:pPr>
      <w:bookmarkStart w:id="0" w:name="_Hlk29980088"/>
      <w:r w:rsidRPr="003F479C">
        <w:rPr>
          <w:rFonts w:ascii="Times New Roman" w:hAnsi="Times New Roman" w:cs="Times New Roman"/>
          <w:sz w:val="24"/>
          <w:szCs w:val="24"/>
        </w:rPr>
        <w:t>Pranešame, kad CVP IS susirašinėjimo priemonėmis gautas tiekėjo paklausimas:</w:t>
      </w:r>
    </w:p>
    <w:p w14:paraId="74A7B8C8" w14:textId="08D74B13" w:rsidR="00EE33FD" w:rsidRPr="003F479C" w:rsidRDefault="00EE33FD" w:rsidP="003F479C">
      <w:pPr>
        <w:pStyle w:val="Sraopastraipa"/>
        <w:tabs>
          <w:tab w:val="left" w:pos="851"/>
          <w:tab w:val="left" w:pos="1418"/>
        </w:tabs>
        <w:spacing w:after="0"/>
        <w:jc w:val="both"/>
        <w:rPr>
          <w:rFonts w:ascii="Times New Roman" w:hAnsi="Times New Roman" w:cs="Times New Roman"/>
          <w:bCs/>
          <w:sz w:val="24"/>
          <w:szCs w:val="24"/>
        </w:rPr>
      </w:pPr>
    </w:p>
    <w:p w14:paraId="3B9B26C9" w14:textId="02E005BA" w:rsidR="001D63E9" w:rsidRPr="003F479C" w:rsidRDefault="001D63E9"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3F479C">
        <w:rPr>
          <w:rFonts w:ascii="Times New Roman" w:hAnsi="Times New Roman" w:cs="Times New Roman"/>
          <w:b/>
          <w:sz w:val="24"/>
          <w:szCs w:val="24"/>
        </w:rPr>
        <w:t xml:space="preserve">Klausimas: </w:t>
      </w:r>
      <w:r w:rsidRPr="003F479C">
        <w:rPr>
          <w:rFonts w:ascii="Times New Roman" w:hAnsi="Times New Roman" w:cs="Times New Roman"/>
          <w:bCs/>
          <w:sz w:val="24"/>
          <w:szCs w:val="24"/>
        </w:rPr>
        <w:t>2025-</w:t>
      </w:r>
      <w:r w:rsidR="00D84E62" w:rsidRPr="003F479C">
        <w:rPr>
          <w:rFonts w:ascii="Times New Roman" w:hAnsi="Times New Roman" w:cs="Times New Roman"/>
          <w:bCs/>
          <w:sz w:val="24"/>
          <w:szCs w:val="24"/>
        </w:rPr>
        <w:t>12-05</w:t>
      </w:r>
      <w:r w:rsidR="00DC231F" w:rsidRPr="003F479C">
        <w:rPr>
          <w:rFonts w:ascii="Times New Roman" w:hAnsi="Times New Roman" w:cs="Times New Roman"/>
          <w:bCs/>
          <w:sz w:val="24"/>
          <w:szCs w:val="24"/>
        </w:rPr>
        <w:t xml:space="preserve"> </w:t>
      </w:r>
      <w:r w:rsidR="00D84E62" w:rsidRPr="003F479C">
        <w:rPr>
          <w:rFonts w:ascii="Times New Roman" w:hAnsi="Times New Roman" w:cs="Times New Roman"/>
          <w:bCs/>
          <w:sz w:val="24"/>
          <w:szCs w:val="24"/>
        </w:rPr>
        <w:t>09</w:t>
      </w:r>
      <w:r w:rsidR="00185019" w:rsidRPr="003F479C">
        <w:rPr>
          <w:rFonts w:ascii="Times New Roman" w:hAnsi="Times New Roman" w:cs="Times New Roman"/>
          <w:bCs/>
          <w:sz w:val="24"/>
          <w:szCs w:val="24"/>
        </w:rPr>
        <w:t>:</w:t>
      </w:r>
      <w:r w:rsidR="00D84E62" w:rsidRPr="003F479C">
        <w:rPr>
          <w:rFonts w:ascii="Times New Roman" w:hAnsi="Times New Roman" w:cs="Times New Roman"/>
          <w:bCs/>
          <w:sz w:val="24"/>
          <w:szCs w:val="24"/>
        </w:rPr>
        <w:t>35</w:t>
      </w:r>
      <w:r w:rsidRPr="003F479C">
        <w:rPr>
          <w:rFonts w:ascii="Times New Roman" w:hAnsi="Times New Roman" w:cs="Times New Roman"/>
          <w:bCs/>
          <w:sz w:val="24"/>
          <w:szCs w:val="24"/>
        </w:rPr>
        <w:t xml:space="preserve"> pranešimas Nr.</w:t>
      </w:r>
      <w:r w:rsidR="00EE33FD" w:rsidRPr="003F479C">
        <w:rPr>
          <w:rFonts w:ascii="Times New Roman" w:hAnsi="Times New Roman" w:cs="Times New Roman"/>
          <w:sz w:val="24"/>
          <w:szCs w:val="24"/>
        </w:rPr>
        <w:t xml:space="preserve"> </w:t>
      </w:r>
      <w:r w:rsidR="00D84E62" w:rsidRPr="003F479C">
        <w:rPr>
          <w:rFonts w:ascii="Times New Roman" w:hAnsi="Times New Roman" w:cs="Times New Roman"/>
          <w:sz w:val="24"/>
          <w:szCs w:val="24"/>
        </w:rPr>
        <w:t>461524</w:t>
      </w:r>
      <w:r w:rsidR="00185019"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w:t>
      </w:r>
      <w:r w:rsidRPr="003F479C">
        <w:rPr>
          <w:rFonts w:ascii="Times New Roman" w:hAnsi="Times New Roman" w:cs="Times New Roman"/>
          <w:bCs/>
          <w:i/>
          <w:iCs/>
          <w:sz w:val="24"/>
          <w:szCs w:val="24"/>
        </w:rPr>
        <w:t>kalba netaisyta)</w:t>
      </w:r>
    </w:p>
    <w:bookmarkEnd w:id="0"/>
    <w:p w14:paraId="070EDDB8" w14:textId="5A3443CF" w:rsidR="00842928" w:rsidRPr="003F479C" w:rsidRDefault="006E1E4C"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w:t>
      </w:r>
      <w:r w:rsidR="00D84E62" w:rsidRPr="003F479C">
        <w:rPr>
          <w:rFonts w:ascii="Times New Roman" w:hAnsi="Times New Roman" w:cs="Times New Roman"/>
          <w:sz w:val="24"/>
          <w:szCs w:val="24"/>
        </w:rPr>
        <w:t>Prašome patikslinti ar generatorius ir priekaba turi būti registruojami kaip vientisas junginys?</w:t>
      </w:r>
    </w:p>
    <w:p w14:paraId="04607107" w14:textId="77777777" w:rsidR="00185019" w:rsidRPr="003F479C" w:rsidRDefault="00185019" w:rsidP="003F479C">
      <w:pPr>
        <w:tabs>
          <w:tab w:val="left" w:pos="360"/>
          <w:tab w:val="left" w:pos="3285"/>
        </w:tabs>
        <w:spacing w:after="0"/>
        <w:ind w:firstLine="567"/>
        <w:jc w:val="both"/>
        <w:rPr>
          <w:rFonts w:ascii="Times New Roman" w:hAnsi="Times New Roman" w:cs="Times New Roman"/>
          <w:b/>
          <w:sz w:val="24"/>
          <w:szCs w:val="24"/>
        </w:rPr>
      </w:pPr>
    </w:p>
    <w:p w14:paraId="78C84E8F" w14:textId="221A440D" w:rsidR="00185019" w:rsidRPr="003F479C" w:rsidRDefault="006E1E4C" w:rsidP="003F479C">
      <w:pPr>
        <w:tabs>
          <w:tab w:val="left" w:pos="360"/>
          <w:tab w:val="left" w:pos="3285"/>
        </w:tabs>
        <w:spacing w:after="0"/>
        <w:ind w:firstLine="567"/>
        <w:jc w:val="both"/>
        <w:rPr>
          <w:rFonts w:ascii="Times New Roman" w:hAnsi="Times New Roman" w:cs="Times New Roman"/>
          <w:b/>
          <w:sz w:val="24"/>
          <w:szCs w:val="24"/>
        </w:rPr>
      </w:pPr>
      <w:r w:rsidRPr="003F479C">
        <w:rPr>
          <w:rFonts w:ascii="Times New Roman" w:hAnsi="Times New Roman" w:cs="Times New Roman"/>
          <w:b/>
          <w:sz w:val="24"/>
          <w:szCs w:val="24"/>
        </w:rPr>
        <w:t xml:space="preserve">Atsakymas: </w:t>
      </w:r>
      <w:r w:rsidR="00D84E62" w:rsidRPr="003F479C">
        <w:rPr>
          <w:rFonts w:ascii="Times New Roman" w:hAnsi="Times New Roman" w:cs="Times New Roman"/>
          <w:sz w:val="24"/>
          <w:szCs w:val="24"/>
        </w:rPr>
        <w:t>Generatorius ir priekaba neturi būti registruojami kaip vientisas junginys, nes priekaba nėra registruojama kaip atskira transporto priemonė, tačiau ji turi būti tinkama dalyvauti eisme. Kadangi generatorius ant priekabos yra pristatomas, naudojamas ir parduodamas kaip vientisas agregatas, CE ženklinimas taikomas visam komplektui, o įranga laikoma vienu produktu, atitinkančiu visus taikomus ES reikalavimus.</w:t>
      </w:r>
    </w:p>
    <w:p w14:paraId="51D2E7AD" w14:textId="602DDBB6" w:rsidR="006E1E4C" w:rsidRPr="003F479C" w:rsidRDefault="00CD6C8D" w:rsidP="003F479C">
      <w:pPr>
        <w:tabs>
          <w:tab w:val="left" w:pos="360"/>
          <w:tab w:val="left" w:pos="3285"/>
        </w:tabs>
        <w:spacing w:after="0"/>
        <w:ind w:firstLine="567"/>
        <w:jc w:val="both"/>
        <w:rPr>
          <w:rFonts w:ascii="Times New Roman" w:hAnsi="Times New Roman" w:cs="Times New Roman"/>
          <w:bCs/>
          <w:sz w:val="24"/>
          <w:szCs w:val="24"/>
        </w:rPr>
      </w:pPr>
      <w:r w:rsidRPr="003F479C">
        <w:rPr>
          <w:rFonts w:ascii="Times New Roman" w:hAnsi="Times New Roman" w:cs="Times New Roman"/>
          <w:bCs/>
          <w:sz w:val="24"/>
          <w:szCs w:val="24"/>
        </w:rPr>
        <w:tab/>
      </w:r>
    </w:p>
    <w:p w14:paraId="1EA290F4" w14:textId="28BEF5E9" w:rsidR="00D84E62" w:rsidRPr="003F479C" w:rsidRDefault="00D84E62"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3F479C">
        <w:rPr>
          <w:rFonts w:ascii="Times New Roman" w:hAnsi="Times New Roman" w:cs="Times New Roman"/>
          <w:b/>
          <w:sz w:val="24"/>
          <w:szCs w:val="24"/>
        </w:rPr>
        <w:t xml:space="preserve">Klausimas: </w:t>
      </w:r>
    </w:p>
    <w:p w14:paraId="5D9FA37A" w14:textId="73523E6A"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„Ar generatorius turi atitikti Stage 5 emisijų reikalavimus?</w:t>
      </w:r>
      <w:r w:rsidRPr="003F479C">
        <w:rPr>
          <w:rFonts w:ascii="Times New Roman" w:hAnsi="Times New Roman" w:cs="Times New Roman"/>
          <w:sz w:val="24"/>
          <w:szCs w:val="24"/>
        </w:rPr>
        <w:t>“</w:t>
      </w:r>
    </w:p>
    <w:p w14:paraId="504F5A0F"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0DA3EC15" w14:textId="41A91862"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r w:rsidRPr="003F479C">
        <w:rPr>
          <w:rFonts w:ascii="Times New Roman" w:hAnsi="Times New Roman" w:cs="Times New Roman"/>
          <w:b/>
          <w:sz w:val="24"/>
          <w:szCs w:val="24"/>
        </w:rPr>
        <w:t xml:space="preserve">Atsakymas: </w:t>
      </w:r>
      <w:r w:rsidRPr="003F479C">
        <w:rPr>
          <w:rFonts w:ascii="Times New Roman" w:hAnsi="Times New Roman" w:cs="Times New Roman"/>
          <w:sz w:val="24"/>
          <w:szCs w:val="24"/>
        </w:rPr>
        <w:t>Taip, kategorija turi būti ne žemesnė nei „Stage 5“.</w:t>
      </w:r>
    </w:p>
    <w:p w14:paraId="33F5634D" w14:textId="078CDA8D" w:rsidR="00427616" w:rsidRPr="003F479C" w:rsidRDefault="00427616" w:rsidP="003F479C">
      <w:pPr>
        <w:tabs>
          <w:tab w:val="left" w:pos="360"/>
        </w:tabs>
        <w:spacing w:after="0"/>
        <w:ind w:firstLine="567"/>
        <w:jc w:val="both"/>
        <w:rPr>
          <w:rFonts w:ascii="Times New Roman" w:hAnsi="Times New Roman" w:cs="Times New Roman"/>
          <w:bCs/>
          <w:i/>
          <w:iCs/>
          <w:sz w:val="24"/>
          <w:szCs w:val="24"/>
        </w:rPr>
      </w:pPr>
    </w:p>
    <w:p w14:paraId="024B4275" w14:textId="31900447" w:rsidR="00D84E62" w:rsidRPr="003F479C" w:rsidRDefault="00D84E62"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bookmarkStart w:id="1" w:name="_Hlk216187834"/>
      <w:r w:rsidRPr="003F479C">
        <w:rPr>
          <w:rFonts w:ascii="Times New Roman" w:hAnsi="Times New Roman" w:cs="Times New Roman"/>
          <w:b/>
          <w:sz w:val="24"/>
          <w:szCs w:val="24"/>
        </w:rPr>
        <w:t xml:space="preserve">Klausimas: </w:t>
      </w:r>
      <w:r w:rsidRPr="003F479C">
        <w:rPr>
          <w:rFonts w:ascii="Times New Roman" w:hAnsi="Times New Roman" w:cs="Times New Roman"/>
          <w:bCs/>
          <w:sz w:val="24"/>
          <w:szCs w:val="24"/>
        </w:rPr>
        <w:t>2025-12-05 09:</w:t>
      </w:r>
      <w:r w:rsidRPr="003F479C">
        <w:rPr>
          <w:rFonts w:ascii="Times New Roman" w:hAnsi="Times New Roman" w:cs="Times New Roman"/>
          <w:bCs/>
          <w:sz w:val="24"/>
          <w:szCs w:val="24"/>
        </w:rPr>
        <w:t xml:space="preserve">41 </w:t>
      </w:r>
      <w:r w:rsidRPr="003F479C">
        <w:rPr>
          <w:rFonts w:ascii="Times New Roman" w:hAnsi="Times New Roman" w:cs="Times New Roman"/>
          <w:bCs/>
          <w:sz w:val="24"/>
          <w:szCs w:val="24"/>
        </w:rPr>
        <w:t>pranešimas Nr.</w:t>
      </w:r>
      <w:r w:rsidRPr="003F479C">
        <w:rPr>
          <w:rFonts w:ascii="Times New Roman" w:hAnsi="Times New Roman" w:cs="Times New Roman"/>
          <w:sz w:val="24"/>
          <w:szCs w:val="24"/>
        </w:rPr>
        <w:t xml:space="preserve"> 461541</w:t>
      </w:r>
      <w:r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w:t>
      </w:r>
      <w:r w:rsidRPr="003F479C">
        <w:rPr>
          <w:rFonts w:ascii="Times New Roman" w:hAnsi="Times New Roman" w:cs="Times New Roman"/>
          <w:bCs/>
          <w:i/>
          <w:iCs/>
          <w:sz w:val="24"/>
          <w:szCs w:val="24"/>
        </w:rPr>
        <w:t>kalba netaisyta)</w:t>
      </w:r>
    </w:p>
    <w:p w14:paraId="1C4133BC" w14:textId="13786972"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„Dėl nestandartinių sprendimų reikalingų montuojant generatorius ant priekabos ir siekiant sąžiningos konkurencijos prašome pratęsti pasiūlymų pateikimo terminą iki š.m. gruodžio 12 dienos.</w:t>
      </w:r>
      <w:r w:rsidRPr="003F479C">
        <w:rPr>
          <w:rFonts w:ascii="Times New Roman" w:hAnsi="Times New Roman" w:cs="Times New Roman"/>
          <w:sz w:val="24"/>
          <w:szCs w:val="24"/>
        </w:rPr>
        <w:t>“</w:t>
      </w:r>
    </w:p>
    <w:bookmarkEnd w:id="1"/>
    <w:p w14:paraId="0C6A73BE"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3CBE3A06" w14:textId="2C55E393" w:rsidR="002F7B18" w:rsidRDefault="00D84E62" w:rsidP="003F479C">
      <w:pPr>
        <w:tabs>
          <w:tab w:val="left" w:pos="360"/>
          <w:tab w:val="left" w:pos="3285"/>
        </w:tabs>
        <w:spacing w:after="0"/>
        <w:ind w:firstLine="567"/>
        <w:jc w:val="both"/>
        <w:rPr>
          <w:rFonts w:ascii="Times New Roman" w:hAnsi="Times New Roman" w:cs="Times New Roman"/>
          <w:sz w:val="24"/>
          <w:szCs w:val="24"/>
        </w:rPr>
      </w:pPr>
      <w:r w:rsidRPr="003F479C">
        <w:rPr>
          <w:rFonts w:ascii="Times New Roman" w:hAnsi="Times New Roman" w:cs="Times New Roman"/>
          <w:b/>
          <w:sz w:val="24"/>
          <w:szCs w:val="24"/>
        </w:rPr>
        <w:t xml:space="preserve">Atsakymas: </w:t>
      </w:r>
      <w:r w:rsidR="003F479C" w:rsidRPr="003F479C">
        <w:rPr>
          <w:rFonts w:ascii="Times New Roman" w:hAnsi="Times New Roman" w:cs="Times New Roman"/>
          <w:sz w:val="24"/>
          <w:szCs w:val="24"/>
        </w:rPr>
        <w:t>Informuojame, kad dėl techninės specifikacijos pateikimo terminas nukeliamas pilnam terminui t.y. iki 2025-12-19 9:00 val.</w:t>
      </w:r>
    </w:p>
    <w:p w14:paraId="35A49CEF" w14:textId="77777777" w:rsidR="003F479C" w:rsidRPr="003F479C" w:rsidRDefault="003F479C" w:rsidP="003F479C">
      <w:pPr>
        <w:tabs>
          <w:tab w:val="left" w:pos="360"/>
          <w:tab w:val="left" w:pos="3285"/>
        </w:tabs>
        <w:spacing w:after="0"/>
        <w:ind w:firstLine="567"/>
        <w:jc w:val="both"/>
        <w:rPr>
          <w:rFonts w:ascii="Times New Roman" w:hAnsi="Times New Roman" w:cs="Times New Roman"/>
          <w:b/>
          <w:sz w:val="24"/>
          <w:szCs w:val="24"/>
        </w:rPr>
      </w:pPr>
    </w:p>
    <w:p w14:paraId="3AC6216F" w14:textId="0642A7C4" w:rsidR="00D84E62" w:rsidRPr="003F479C" w:rsidRDefault="00D84E62"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3F479C">
        <w:rPr>
          <w:rFonts w:ascii="Times New Roman" w:hAnsi="Times New Roman" w:cs="Times New Roman"/>
          <w:b/>
          <w:sz w:val="24"/>
          <w:szCs w:val="24"/>
        </w:rPr>
        <w:t xml:space="preserve">Klausimas: </w:t>
      </w:r>
      <w:r w:rsidRPr="003F479C">
        <w:rPr>
          <w:rFonts w:ascii="Times New Roman" w:hAnsi="Times New Roman" w:cs="Times New Roman"/>
          <w:bCs/>
          <w:sz w:val="24"/>
          <w:szCs w:val="24"/>
        </w:rPr>
        <w:t>2025-12-</w:t>
      </w:r>
      <w:r w:rsidRPr="003F479C">
        <w:rPr>
          <w:rFonts w:ascii="Times New Roman" w:hAnsi="Times New Roman" w:cs="Times New Roman"/>
          <w:bCs/>
          <w:sz w:val="24"/>
          <w:szCs w:val="24"/>
        </w:rPr>
        <w:t>07</w:t>
      </w:r>
      <w:r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17:46</w:t>
      </w:r>
      <w:r w:rsidRPr="003F479C">
        <w:rPr>
          <w:rFonts w:ascii="Times New Roman" w:hAnsi="Times New Roman" w:cs="Times New Roman"/>
          <w:bCs/>
          <w:sz w:val="24"/>
          <w:szCs w:val="24"/>
        </w:rPr>
        <w:t xml:space="preserve"> pranešimas Nr.</w:t>
      </w:r>
      <w:r w:rsidRPr="003F479C">
        <w:rPr>
          <w:rFonts w:ascii="Times New Roman" w:hAnsi="Times New Roman" w:cs="Times New Roman"/>
          <w:sz w:val="24"/>
          <w:szCs w:val="24"/>
        </w:rPr>
        <w:t xml:space="preserve"> 462891</w:t>
      </w:r>
      <w:r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w:t>
      </w:r>
      <w:r w:rsidRPr="003F479C">
        <w:rPr>
          <w:rFonts w:ascii="Times New Roman" w:hAnsi="Times New Roman" w:cs="Times New Roman"/>
          <w:bCs/>
          <w:i/>
          <w:iCs/>
          <w:sz w:val="24"/>
          <w:szCs w:val="24"/>
        </w:rPr>
        <w:t>kalba netaisyta)</w:t>
      </w:r>
    </w:p>
    <w:p w14:paraId="5E9CE342" w14:textId="141B930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„Ar elektros generatorius turi būti sumontuotas ant priekabos ir užregistruotas kaip vienas junginys Regitroje, ar prekės tiekiamos kaip atskiros prekės?</w:t>
      </w:r>
      <w:r w:rsidRPr="003F479C">
        <w:rPr>
          <w:rFonts w:ascii="Times New Roman" w:hAnsi="Times New Roman" w:cs="Times New Roman"/>
          <w:sz w:val="24"/>
          <w:szCs w:val="24"/>
        </w:rPr>
        <w:t>“</w:t>
      </w:r>
    </w:p>
    <w:p w14:paraId="7396D281" w14:textId="77777777" w:rsidR="00D84E62" w:rsidRPr="003F479C" w:rsidRDefault="00D84E62" w:rsidP="003F479C">
      <w:pPr>
        <w:tabs>
          <w:tab w:val="left" w:pos="360"/>
        </w:tabs>
        <w:spacing w:after="0" w:line="240" w:lineRule="auto"/>
        <w:ind w:firstLine="567"/>
        <w:jc w:val="both"/>
        <w:rPr>
          <w:rFonts w:ascii="Times New Roman" w:hAnsi="Times New Roman" w:cs="Times New Roman"/>
          <w:b/>
          <w:sz w:val="24"/>
          <w:szCs w:val="24"/>
        </w:rPr>
      </w:pPr>
    </w:p>
    <w:p w14:paraId="43C74380" w14:textId="4BE70B3F" w:rsidR="00D84E62" w:rsidRPr="003F479C" w:rsidRDefault="00D84E62" w:rsidP="003F479C">
      <w:pPr>
        <w:ind w:firstLine="567"/>
        <w:jc w:val="both"/>
        <w:rPr>
          <w:rFonts w:ascii="Times New Roman" w:hAnsi="Times New Roman" w:cs="Times New Roman"/>
          <w:sz w:val="24"/>
          <w:szCs w:val="24"/>
        </w:rPr>
      </w:pPr>
      <w:r w:rsidRPr="003F479C">
        <w:rPr>
          <w:rFonts w:ascii="Times New Roman" w:hAnsi="Times New Roman" w:cs="Times New Roman"/>
          <w:b/>
          <w:sz w:val="24"/>
          <w:szCs w:val="24"/>
        </w:rPr>
        <w:t xml:space="preserve">Atsakymas: </w:t>
      </w:r>
      <w:r w:rsidRPr="003F479C">
        <w:rPr>
          <w:rFonts w:ascii="Times New Roman" w:hAnsi="Times New Roman" w:cs="Times New Roman"/>
          <w:sz w:val="24"/>
          <w:szCs w:val="24"/>
        </w:rPr>
        <w:t>Generatorius ir priekaba neturi būti registruojami kaip vientisas junginys, nes priekaba nėra registruojama kaip atskira transporto priemonė, tačiau ji turi būti tinkama dalyvauti eisme. Kadangi generatorius ant priekabos yra pristatomas, naudojamas ir parduodamas kaip vientisas agregatas, CE ženklinimas taikomas visam komplektui, o įranga laikoma vienu produktu, atitinkančiu visus taikomus ES reikalavimus.</w:t>
      </w:r>
    </w:p>
    <w:p w14:paraId="0A73E5D7"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46DC00FD"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146AECDF" w14:textId="014D49AA" w:rsidR="00D84E62" w:rsidRPr="003F479C" w:rsidRDefault="00D84E62" w:rsidP="003F479C">
      <w:pPr>
        <w:pStyle w:val="Sraopastraipa"/>
        <w:numPr>
          <w:ilvl w:val="0"/>
          <w:numId w:val="9"/>
        </w:numPr>
        <w:tabs>
          <w:tab w:val="left" w:pos="360"/>
          <w:tab w:val="left" w:pos="851"/>
        </w:tabs>
        <w:spacing w:after="0"/>
        <w:ind w:left="0" w:firstLine="567"/>
        <w:jc w:val="both"/>
        <w:rPr>
          <w:rFonts w:ascii="Times New Roman" w:hAnsi="Times New Roman" w:cs="Times New Roman"/>
          <w:b/>
          <w:sz w:val="24"/>
          <w:szCs w:val="24"/>
        </w:rPr>
      </w:pPr>
      <w:r w:rsidRPr="003F479C">
        <w:rPr>
          <w:rFonts w:ascii="Times New Roman" w:hAnsi="Times New Roman" w:cs="Times New Roman"/>
          <w:b/>
          <w:sz w:val="24"/>
          <w:szCs w:val="24"/>
        </w:rPr>
        <w:lastRenderedPageBreak/>
        <w:t>Klausimas:</w:t>
      </w:r>
    </w:p>
    <w:p w14:paraId="2B279CA6" w14:textId="13A5FE6E" w:rsidR="00D84E62" w:rsidRPr="003F479C" w:rsidRDefault="00D84E62" w:rsidP="003F479C">
      <w:pPr>
        <w:pStyle w:val="Sraopastraipa"/>
        <w:tabs>
          <w:tab w:val="left" w:pos="360"/>
          <w:tab w:val="left" w:pos="3285"/>
        </w:tabs>
        <w:spacing w:after="0"/>
        <w:ind w:left="0" w:firstLine="567"/>
        <w:jc w:val="both"/>
        <w:rPr>
          <w:rFonts w:ascii="Times New Roman" w:hAnsi="Times New Roman" w:cs="Times New Roman"/>
          <w:sz w:val="24"/>
          <w:szCs w:val="24"/>
        </w:rPr>
      </w:pPr>
      <w:r w:rsidRPr="003F479C">
        <w:rPr>
          <w:rFonts w:ascii="Times New Roman" w:hAnsi="Times New Roman" w:cs="Times New Roman"/>
          <w:sz w:val="24"/>
          <w:szCs w:val="24"/>
        </w:rPr>
        <w:t>„</w:t>
      </w:r>
      <w:r w:rsidRPr="003F479C">
        <w:rPr>
          <w:rFonts w:ascii="Times New Roman" w:hAnsi="Times New Roman" w:cs="Times New Roman"/>
          <w:sz w:val="24"/>
          <w:szCs w:val="24"/>
        </w:rPr>
        <w:t>Prašome patikslinti dėl generatoriaus variklio tipo. Pagal 2016 m. rugsėjo 14 d. Europos Parlamento ir Tarybos reglamentą (ES) 2016/1628 dėl reikalavimų, susijusių su ne keliais judančių mechanizmų vidaus degimo variklių dujinių ir kietųjų dalelių išmetamųjų teršalų ribinėmis vertėmis, jeigu generatorius yra sumontuotas ant priekabos, jo dyzelinio variklio kategorija turi būti ne žemesnė nei "stage V". Prašau patikslinkite kokios kategorijos generatoriaus variklis turi būti pasiūlytas?“</w:t>
      </w:r>
    </w:p>
    <w:p w14:paraId="75E9261E"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76053F46" w14:textId="2583D399" w:rsidR="00D84E62" w:rsidRPr="003F479C" w:rsidRDefault="00D84E62" w:rsidP="003F479C">
      <w:pPr>
        <w:ind w:firstLine="567"/>
        <w:rPr>
          <w:rFonts w:ascii="Times New Roman" w:hAnsi="Times New Roman" w:cs="Times New Roman"/>
          <w:sz w:val="24"/>
          <w:szCs w:val="24"/>
        </w:rPr>
      </w:pPr>
      <w:r w:rsidRPr="003F479C">
        <w:rPr>
          <w:rFonts w:ascii="Times New Roman" w:hAnsi="Times New Roman" w:cs="Times New Roman"/>
          <w:b/>
          <w:sz w:val="24"/>
          <w:szCs w:val="24"/>
        </w:rPr>
        <w:t xml:space="preserve">Atsakymas: </w:t>
      </w:r>
      <w:r w:rsidRPr="003F479C">
        <w:rPr>
          <w:rFonts w:ascii="Times New Roman" w:hAnsi="Times New Roman" w:cs="Times New Roman"/>
          <w:sz w:val="24"/>
          <w:szCs w:val="24"/>
        </w:rPr>
        <w:t>Taip, kategorija turi būti ne žemesnė nei „Stage 5“.</w:t>
      </w:r>
    </w:p>
    <w:p w14:paraId="4F2C34C9" w14:textId="77777777" w:rsidR="00D84E62" w:rsidRPr="003F479C" w:rsidRDefault="00D84E62" w:rsidP="003F479C">
      <w:pPr>
        <w:pStyle w:val="Sraopastraipa"/>
        <w:tabs>
          <w:tab w:val="left" w:pos="360"/>
          <w:tab w:val="left" w:pos="3285"/>
        </w:tabs>
        <w:spacing w:after="0"/>
        <w:ind w:left="0" w:firstLine="567"/>
        <w:jc w:val="both"/>
        <w:rPr>
          <w:rFonts w:ascii="Times New Roman" w:hAnsi="Times New Roman" w:cs="Times New Roman"/>
          <w:b/>
          <w:sz w:val="24"/>
          <w:szCs w:val="24"/>
        </w:rPr>
      </w:pPr>
    </w:p>
    <w:p w14:paraId="0F38EA22" w14:textId="59DFFCB4" w:rsidR="00D84E62" w:rsidRPr="003F479C" w:rsidRDefault="00D84E62"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3F479C">
        <w:rPr>
          <w:rFonts w:ascii="Times New Roman" w:hAnsi="Times New Roman" w:cs="Times New Roman"/>
          <w:b/>
          <w:sz w:val="24"/>
          <w:szCs w:val="24"/>
        </w:rPr>
        <w:t xml:space="preserve">Klausimas: </w:t>
      </w:r>
      <w:r w:rsidRPr="003F479C">
        <w:rPr>
          <w:rFonts w:ascii="Times New Roman" w:hAnsi="Times New Roman" w:cs="Times New Roman"/>
          <w:bCs/>
          <w:sz w:val="24"/>
          <w:szCs w:val="24"/>
        </w:rPr>
        <w:t>2025-12-0</w:t>
      </w:r>
      <w:r w:rsidRPr="003F479C">
        <w:rPr>
          <w:rFonts w:ascii="Times New Roman" w:hAnsi="Times New Roman" w:cs="Times New Roman"/>
          <w:bCs/>
          <w:sz w:val="24"/>
          <w:szCs w:val="24"/>
        </w:rPr>
        <w:t>8</w:t>
      </w:r>
      <w:r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12:15</w:t>
      </w:r>
      <w:r w:rsidRPr="003F479C">
        <w:rPr>
          <w:rFonts w:ascii="Times New Roman" w:hAnsi="Times New Roman" w:cs="Times New Roman"/>
          <w:bCs/>
          <w:sz w:val="24"/>
          <w:szCs w:val="24"/>
        </w:rPr>
        <w:t xml:space="preserve"> pranešimas Nr.</w:t>
      </w:r>
      <w:r w:rsidRPr="003F479C">
        <w:rPr>
          <w:rFonts w:ascii="Times New Roman" w:hAnsi="Times New Roman" w:cs="Times New Roman"/>
          <w:sz w:val="24"/>
          <w:szCs w:val="24"/>
        </w:rPr>
        <w:t xml:space="preserve"> 463578</w:t>
      </w:r>
      <w:r w:rsidRPr="003F479C">
        <w:rPr>
          <w:rFonts w:ascii="Times New Roman" w:hAnsi="Times New Roman" w:cs="Times New Roman"/>
          <w:bCs/>
          <w:sz w:val="24"/>
          <w:szCs w:val="24"/>
        </w:rPr>
        <w:t xml:space="preserve"> (</w:t>
      </w:r>
      <w:r w:rsidRPr="003F479C">
        <w:rPr>
          <w:rFonts w:ascii="Times New Roman" w:hAnsi="Times New Roman" w:cs="Times New Roman"/>
          <w:bCs/>
          <w:i/>
          <w:iCs/>
          <w:sz w:val="24"/>
          <w:szCs w:val="24"/>
        </w:rPr>
        <w:t>kalba netaisyta)</w:t>
      </w:r>
    </w:p>
    <w:p w14:paraId="157AE1D6" w14:textId="12196BE3"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„Techniniuose reikalavimuose nurodyta - 2.9. Variklio tipas - Šešių cilindrų, dyzelinis su turbokompresoriumi</w:t>
      </w:r>
      <w:r w:rsidRPr="003F479C">
        <w:rPr>
          <w:rFonts w:ascii="Times New Roman" w:hAnsi="Times New Roman" w:cs="Times New Roman"/>
          <w:sz w:val="24"/>
          <w:szCs w:val="24"/>
        </w:rPr>
        <w:br/>
        <w:t>Klausimas – ar galime siūlyti generatorių su tokiu variklio tipu: 4 (keturių) cilindrų, dyzelinis su turbokompresoriumi?“</w:t>
      </w:r>
    </w:p>
    <w:p w14:paraId="26368D29" w14:textId="77777777" w:rsidR="00D84E62" w:rsidRPr="003F479C" w:rsidRDefault="00D84E62" w:rsidP="003F479C">
      <w:pPr>
        <w:tabs>
          <w:tab w:val="left" w:pos="360"/>
        </w:tabs>
        <w:spacing w:after="0" w:line="240" w:lineRule="auto"/>
        <w:ind w:firstLine="567"/>
        <w:jc w:val="both"/>
        <w:rPr>
          <w:rFonts w:ascii="Times New Roman" w:hAnsi="Times New Roman" w:cs="Times New Roman"/>
          <w:b/>
          <w:sz w:val="24"/>
          <w:szCs w:val="24"/>
        </w:rPr>
      </w:pPr>
    </w:p>
    <w:p w14:paraId="15D21D23"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r w:rsidRPr="003F479C">
        <w:rPr>
          <w:rFonts w:ascii="Times New Roman" w:hAnsi="Times New Roman" w:cs="Times New Roman"/>
          <w:b/>
          <w:sz w:val="24"/>
          <w:szCs w:val="24"/>
        </w:rPr>
        <w:t xml:space="preserve">Atsakymas: </w:t>
      </w:r>
    </w:p>
    <w:p w14:paraId="764E3C95" w14:textId="77777777"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p>
    <w:p w14:paraId="2BFAE8D5" w14:textId="03C46245" w:rsidR="00D84E62" w:rsidRPr="003F479C" w:rsidRDefault="00D84E62" w:rsidP="003F479C">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3F479C">
        <w:rPr>
          <w:rFonts w:ascii="Times New Roman" w:hAnsi="Times New Roman" w:cs="Times New Roman"/>
          <w:b/>
          <w:sz w:val="24"/>
          <w:szCs w:val="24"/>
        </w:rPr>
        <w:t xml:space="preserve">Klausimas: </w:t>
      </w:r>
      <w:r w:rsidRPr="003F479C">
        <w:rPr>
          <w:rFonts w:ascii="Times New Roman" w:hAnsi="Times New Roman" w:cs="Times New Roman"/>
          <w:bCs/>
          <w:sz w:val="24"/>
          <w:szCs w:val="24"/>
        </w:rPr>
        <w:t xml:space="preserve">2025-12-08 </w:t>
      </w:r>
      <w:r w:rsidRPr="003F479C">
        <w:rPr>
          <w:rFonts w:ascii="Times New Roman" w:hAnsi="Times New Roman" w:cs="Times New Roman"/>
          <w:bCs/>
          <w:sz w:val="24"/>
          <w:szCs w:val="24"/>
        </w:rPr>
        <w:t>14:48</w:t>
      </w:r>
      <w:r w:rsidRPr="003F479C">
        <w:rPr>
          <w:rFonts w:ascii="Times New Roman" w:hAnsi="Times New Roman" w:cs="Times New Roman"/>
          <w:bCs/>
          <w:sz w:val="24"/>
          <w:szCs w:val="24"/>
        </w:rPr>
        <w:t xml:space="preserve"> pranešimas Nr.</w:t>
      </w:r>
      <w:r w:rsidRPr="003F479C">
        <w:rPr>
          <w:rFonts w:ascii="Times New Roman" w:hAnsi="Times New Roman" w:cs="Times New Roman"/>
          <w:sz w:val="24"/>
          <w:szCs w:val="24"/>
        </w:rPr>
        <w:t xml:space="preserve"> 463992</w:t>
      </w:r>
      <w:r w:rsidRPr="003F479C">
        <w:rPr>
          <w:rFonts w:ascii="Times New Roman" w:hAnsi="Times New Roman" w:cs="Times New Roman"/>
          <w:bCs/>
          <w:sz w:val="24"/>
          <w:szCs w:val="24"/>
        </w:rPr>
        <w:t xml:space="preserve"> </w:t>
      </w:r>
      <w:r w:rsidRPr="003F479C">
        <w:rPr>
          <w:rFonts w:ascii="Times New Roman" w:hAnsi="Times New Roman" w:cs="Times New Roman"/>
          <w:bCs/>
          <w:sz w:val="24"/>
          <w:szCs w:val="24"/>
        </w:rPr>
        <w:t>(</w:t>
      </w:r>
      <w:r w:rsidRPr="003F479C">
        <w:rPr>
          <w:rFonts w:ascii="Times New Roman" w:hAnsi="Times New Roman" w:cs="Times New Roman"/>
          <w:bCs/>
          <w:i/>
          <w:iCs/>
          <w:sz w:val="24"/>
          <w:szCs w:val="24"/>
        </w:rPr>
        <w:t>kalba netaisyta)</w:t>
      </w:r>
    </w:p>
    <w:p w14:paraId="4AA7090B"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„Del pirkimo II dalies: 2.9 punktas: Šešių cilindrų, dyzelinis su turbokompresoriumi:</w:t>
      </w:r>
      <w:r w:rsidRPr="003F479C">
        <w:rPr>
          <w:rFonts w:ascii="Times New Roman" w:hAnsi="Times New Roman" w:cs="Times New Roman"/>
          <w:sz w:val="24"/>
          <w:szCs w:val="24"/>
        </w:rPr>
        <w:br/>
      </w:r>
      <w:r w:rsidRPr="003F479C">
        <w:rPr>
          <w:rFonts w:ascii="Times New Roman" w:hAnsi="Times New Roman" w:cs="Times New Roman"/>
          <w:sz w:val="24"/>
          <w:szCs w:val="24"/>
        </w:rPr>
        <w:br/>
        <w:t>Atsižvelgdami į Pirkimo II dalies techninės specifikacijos 2.9 punktą, kuriame nurodytas reikalavimas, kad generatorius turi būti su šešių cilindrų dyzeliniu varikliu su turbokompresoriumi, informuojame, kad šis reikalavimas yra perteklinis ir nepagrįstai riboja konkurenciją.</w:t>
      </w:r>
      <w:r w:rsidRPr="003F479C">
        <w:rPr>
          <w:rFonts w:ascii="Times New Roman" w:hAnsi="Times New Roman" w:cs="Times New Roman"/>
          <w:sz w:val="24"/>
          <w:szCs w:val="24"/>
        </w:rPr>
        <w:br/>
      </w:r>
      <w:r w:rsidRPr="003F479C">
        <w:rPr>
          <w:rFonts w:ascii="Times New Roman" w:hAnsi="Times New Roman" w:cs="Times New Roman"/>
          <w:sz w:val="24"/>
          <w:szCs w:val="24"/>
        </w:rPr>
        <w:br/>
        <w:t>Pagal techninę specifikaciją, generatoriui keliami esminiai techniniai reikalavimai yra:</w:t>
      </w:r>
    </w:p>
    <w:p w14:paraId="4030AA9E"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nominali galia ne mažiau kaip 80 kW,</w:t>
      </w:r>
    </w:p>
    <w:p w14:paraId="3ACA3D92"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elektroninis sūkio reguliavimas,</w:t>
      </w:r>
    </w:p>
    <w:p w14:paraId="709C6CBE"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turbokompresorius,</w:t>
      </w:r>
    </w:p>
    <w:p w14:paraId="4E10916E"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skysčiu aušinama sistema,</w:t>
      </w:r>
    </w:p>
    <w:p w14:paraId="5B639314"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dyzelinis variklis,</w:t>
      </w:r>
    </w:p>
    <w:p w14:paraId="63A0926F"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br/>
        <w:t>Norime informuoti, kad rinkoje yra 4 cilindrų pramoninių dyzelinių variklių, kurie pilnai atitinka visus minėtus techninius reikalavimus, užtikrina reikalingą 80 kW generatoriaus galią, pasižymi mažesnėmis degalų sąnaudomis ir mažesniais eksploataciniais kaštais, lyginant su 6 cilindrų agregatais. Tai leidžia ženkliai taupyti valstybės lėšas tiek įsigijimo, tiek eksploatacijos metu, neaukojant jokios techninės ar veikimo kokybės.</w:t>
      </w:r>
    </w:p>
    <w:p w14:paraId="0D7D0C57"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p>
    <w:p w14:paraId="1A07809B"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Primename, kad pagal Viešųjų pirkimų įstatymo 17 straipsnio 1 dalį, techniniai reikalavimai turi būti proporcingi, būtini ir neturi nepagrįstai riboti konkurencijos. Šiuo atveju cilindrų skaičius nedaro įtakos pirkimo objektui keliamiems realiems techniniams rezultatams, todėl reikalavimas naudoti būtent 6 cilindrus yra perteklinis.</w:t>
      </w:r>
    </w:p>
    <w:p w14:paraId="4A7B13A2"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p>
    <w:p w14:paraId="619732CB"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Prašome peržiūrėti ir koreguoti II dalies 2.9 punkto reikalavimą, leidžiant siūlyti lygiaverčius variklius, kurie atitinka visus kitus techninės specifikacijos parametrus, nepriklausomai nuo cilindrų skaičiaus (t. y. leidžiant teikti pasiūlymus su 4 cilindrų dyzeliniais varikliais).</w:t>
      </w:r>
    </w:p>
    <w:p w14:paraId="76F29A0B" w14:textId="77777777"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p>
    <w:p w14:paraId="53C2FDA2" w14:textId="00848518" w:rsidR="00D84E62" w:rsidRPr="003F479C" w:rsidRDefault="00D84E62" w:rsidP="003F479C">
      <w:pPr>
        <w:tabs>
          <w:tab w:val="left" w:pos="360"/>
        </w:tabs>
        <w:spacing w:after="0" w:line="240" w:lineRule="auto"/>
        <w:ind w:firstLine="567"/>
        <w:jc w:val="both"/>
        <w:rPr>
          <w:rFonts w:ascii="Times New Roman" w:hAnsi="Times New Roman" w:cs="Times New Roman"/>
          <w:sz w:val="24"/>
          <w:szCs w:val="24"/>
        </w:rPr>
      </w:pPr>
      <w:r w:rsidRPr="003F479C">
        <w:rPr>
          <w:rFonts w:ascii="Times New Roman" w:hAnsi="Times New Roman" w:cs="Times New Roman"/>
          <w:sz w:val="24"/>
          <w:szCs w:val="24"/>
        </w:rPr>
        <w:t>Esame įsitikinę, kad toks pakeitimas užtikrins platesnę konkurenciją, mažesnę įsigijimo kainą ir mažesnes ilgalaikes eksploatacijos išlaidas, todėl būtų naudingiausias sprendimas perkančiajai organizacijai ir valstybės biudžetui.“</w:t>
      </w:r>
    </w:p>
    <w:p w14:paraId="60DC8572" w14:textId="77777777" w:rsidR="002F7B18" w:rsidRPr="003F479C" w:rsidRDefault="002F7B18" w:rsidP="003F479C">
      <w:pPr>
        <w:ind w:firstLine="567"/>
        <w:jc w:val="both"/>
        <w:rPr>
          <w:rFonts w:ascii="Times New Roman" w:hAnsi="Times New Roman" w:cs="Times New Roman"/>
          <w:sz w:val="24"/>
          <w:szCs w:val="24"/>
        </w:rPr>
      </w:pPr>
    </w:p>
    <w:p w14:paraId="78673400" w14:textId="601ABD7B" w:rsidR="00D84E62" w:rsidRPr="003F479C" w:rsidRDefault="00D84E62" w:rsidP="003F479C">
      <w:pPr>
        <w:tabs>
          <w:tab w:val="left" w:pos="360"/>
          <w:tab w:val="left" w:pos="3285"/>
        </w:tabs>
        <w:spacing w:after="0"/>
        <w:ind w:firstLine="567"/>
        <w:jc w:val="both"/>
        <w:rPr>
          <w:rFonts w:ascii="Times New Roman" w:hAnsi="Times New Roman" w:cs="Times New Roman"/>
          <w:b/>
          <w:sz w:val="24"/>
          <w:szCs w:val="24"/>
        </w:rPr>
      </w:pPr>
      <w:r w:rsidRPr="003F479C">
        <w:rPr>
          <w:rFonts w:ascii="Times New Roman" w:hAnsi="Times New Roman" w:cs="Times New Roman"/>
          <w:b/>
          <w:sz w:val="24"/>
          <w:szCs w:val="24"/>
        </w:rPr>
        <w:t xml:space="preserve">Atsakymas: </w:t>
      </w:r>
      <w:r w:rsidRPr="003F479C">
        <w:rPr>
          <w:rFonts w:ascii="Times New Roman" w:hAnsi="Times New Roman" w:cs="Times New Roman"/>
          <w:sz w:val="24"/>
          <w:szCs w:val="24"/>
        </w:rPr>
        <w:t>Tinkamas ir keturių cilindrų variklis, jei jo techniniai parametrai užtikrina reikalaujamą generatoriaus galią, patikimą darbą ir atitinka nustatytus eksploatacinius reikalavimus.</w:t>
      </w:r>
    </w:p>
    <w:p w14:paraId="08DE2030" w14:textId="77777777" w:rsidR="00D84E62" w:rsidRPr="003F479C" w:rsidRDefault="00D84E62" w:rsidP="003F479C">
      <w:pPr>
        <w:jc w:val="both"/>
        <w:rPr>
          <w:rFonts w:ascii="Times New Roman" w:hAnsi="Times New Roman" w:cs="Times New Roman"/>
          <w:sz w:val="24"/>
          <w:szCs w:val="24"/>
        </w:rPr>
      </w:pPr>
    </w:p>
    <w:p w14:paraId="3E047DEE" w14:textId="34DD9109" w:rsidR="00876809" w:rsidRPr="003F479C" w:rsidRDefault="00876809" w:rsidP="003F479C">
      <w:pPr>
        <w:spacing w:after="0"/>
        <w:jc w:val="both"/>
        <w:rPr>
          <w:rFonts w:ascii="Times New Roman" w:hAnsi="Times New Roman" w:cs="Times New Roman"/>
          <w:sz w:val="24"/>
          <w:szCs w:val="24"/>
        </w:rPr>
      </w:pPr>
    </w:p>
    <w:sectPr w:rsidR="00876809" w:rsidRPr="003F47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4C42"/>
    <w:multiLevelType w:val="hybridMultilevel"/>
    <w:tmpl w:val="B6F8FDEA"/>
    <w:lvl w:ilvl="0" w:tplc="A2809C0C">
      <w:start w:val="1"/>
      <w:numFmt w:val="decimal"/>
      <w:lvlText w:val="%1."/>
      <w:lvlJc w:val="left"/>
      <w:pPr>
        <w:ind w:left="1636" w:hanging="360"/>
      </w:pPr>
      <w:rPr>
        <w:rFonts w:ascii="Times New Roman" w:eastAsia="Calibri"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1BC0FB5"/>
    <w:multiLevelType w:val="hybridMultilevel"/>
    <w:tmpl w:val="BF942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36B32"/>
    <w:multiLevelType w:val="hybridMultilevel"/>
    <w:tmpl w:val="003C74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77DD6"/>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8A4F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75798C"/>
    <w:multiLevelType w:val="multilevel"/>
    <w:tmpl w:val="669C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41030"/>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D9432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EC33D3"/>
    <w:multiLevelType w:val="hybridMultilevel"/>
    <w:tmpl w:val="AE9874AA"/>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4" w15:restartNumberingAfterBreak="0">
    <w:nsid w:val="484554CB"/>
    <w:multiLevelType w:val="hybridMultilevel"/>
    <w:tmpl w:val="F30EF1A0"/>
    <w:lvl w:ilvl="0" w:tplc="6970627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82C35"/>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E332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11328D"/>
    <w:multiLevelType w:val="hybridMultilevel"/>
    <w:tmpl w:val="48F66194"/>
    <w:lvl w:ilvl="0" w:tplc="697062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232BAA"/>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BE4D2A"/>
    <w:multiLevelType w:val="hybridMultilevel"/>
    <w:tmpl w:val="BDF8522A"/>
    <w:lvl w:ilvl="0" w:tplc="69706278">
      <w:start w:val="1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3050BF"/>
    <w:multiLevelType w:val="hybridMultilevel"/>
    <w:tmpl w:val="F30EF1A0"/>
    <w:lvl w:ilvl="0" w:tplc="FFFFFFFF">
      <w:start w:val="4"/>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2" w15:restartNumberingAfterBreak="0">
    <w:nsid w:val="79B31436"/>
    <w:multiLevelType w:val="hybridMultilevel"/>
    <w:tmpl w:val="B1F6C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9012858">
    <w:abstractNumId w:val="27"/>
  </w:num>
  <w:num w:numId="2" w16cid:durableId="1064454817">
    <w:abstractNumId w:val="34"/>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40"/>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38"/>
  </w:num>
  <w:num w:numId="9" w16cid:durableId="173424047">
    <w:abstractNumId w:val="3"/>
  </w:num>
  <w:num w:numId="10" w16cid:durableId="476192729">
    <w:abstractNumId w:val="39"/>
  </w:num>
  <w:num w:numId="11" w16cid:durableId="833759610">
    <w:abstractNumId w:val="35"/>
  </w:num>
  <w:num w:numId="12" w16cid:durableId="386152085">
    <w:abstractNumId w:val="15"/>
  </w:num>
  <w:num w:numId="13" w16cid:durableId="323976033">
    <w:abstractNumId w:val="19"/>
  </w:num>
  <w:num w:numId="14" w16cid:durableId="1629820329">
    <w:abstractNumId w:val="31"/>
  </w:num>
  <w:num w:numId="15" w16cid:durableId="181549353">
    <w:abstractNumId w:val="16"/>
  </w:num>
  <w:num w:numId="16" w16cid:durableId="77291213">
    <w:abstractNumId w:val="2"/>
  </w:num>
  <w:num w:numId="17" w16cid:durableId="1667896209">
    <w:abstractNumId w:val="17"/>
  </w:num>
  <w:num w:numId="18" w16cid:durableId="227034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26"/>
  </w:num>
  <w:num w:numId="20" w16cid:durableId="576280573">
    <w:abstractNumId w:val="6"/>
  </w:num>
  <w:num w:numId="21" w16cid:durableId="540361844">
    <w:abstractNumId w:val="21"/>
  </w:num>
  <w:num w:numId="22" w16cid:durableId="14525572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36"/>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11"/>
  </w:num>
  <w:num w:numId="26" w16cid:durableId="1138886753">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20"/>
  </w:num>
  <w:num w:numId="28" w16cid:durableId="1738238573">
    <w:abstractNumId w:val="29"/>
  </w:num>
  <w:num w:numId="29" w16cid:durableId="1626617113">
    <w:abstractNumId w:val="18"/>
  </w:num>
  <w:num w:numId="30" w16cid:durableId="2038506831">
    <w:abstractNumId w:val="7"/>
  </w:num>
  <w:num w:numId="31" w16cid:durableId="126165383">
    <w:abstractNumId w:val="8"/>
  </w:num>
  <w:num w:numId="32" w16cid:durableId="1770813530">
    <w:abstractNumId w:val="42"/>
  </w:num>
  <w:num w:numId="33" w16cid:durableId="22682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816145">
    <w:abstractNumId w:val="9"/>
  </w:num>
  <w:num w:numId="35" w16cid:durableId="1709723365">
    <w:abstractNumId w:val="32"/>
  </w:num>
  <w:num w:numId="36" w16cid:durableId="97721546">
    <w:abstractNumId w:val="24"/>
  </w:num>
  <w:num w:numId="37" w16cid:durableId="2024820967">
    <w:abstractNumId w:val="37"/>
  </w:num>
  <w:num w:numId="38" w16cid:durableId="772435355">
    <w:abstractNumId w:val="28"/>
  </w:num>
  <w:num w:numId="39" w16cid:durableId="1156606886">
    <w:abstractNumId w:val="10"/>
  </w:num>
  <w:num w:numId="40" w16cid:durableId="1053240104">
    <w:abstractNumId w:val="14"/>
  </w:num>
  <w:num w:numId="41" w16cid:durableId="263267959">
    <w:abstractNumId w:val="33"/>
  </w:num>
  <w:num w:numId="42" w16cid:durableId="689647876">
    <w:abstractNumId w:val="30"/>
  </w:num>
  <w:num w:numId="43" w16cid:durableId="1462069937">
    <w:abstractNumId w:val="22"/>
  </w:num>
  <w:num w:numId="44" w16cid:durableId="1340043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0FA2"/>
    <w:rsid w:val="00013214"/>
    <w:rsid w:val="0002039E"/>
    <w:rsid w:val="00034E27"/>
    <w:rsid w:val="00072935"/>
    <w:rsid w:val="00091016"/>
    <w:rsid w:val="000D4409"/>
    <w:rsid w:val="000D6608"/>
    <w:rsid w:val="000D6E21"/>
    <w:rsid w:val="000D7DA2"/>
    <w:rsid w:val="000E2B79"/>
    <w:rsid w:val="00122FF8"/>
    <w:rsid w:val="0013023E"/>
    <w:rsid w:val="00182A10"/>
    <w:rsid w:val="00184AC1"/>
    <w:rsid w:val="00185019"/>
    <w:rsid w:val="00196422"/>
    <w:rsid w:val="001A3CA2"/>
    <w:rsid w:val="001A639B"/>
    <w:rsid w:val="001B267A"/>
    <w:rsid w:val="001D303A"/>
    <w:rsid w:val="001D63E9"/>
    <w:rsid w:val="001E596E"/>
    <w:rsid w:val="001F100C"/>
    <w:rsid w:val="001F57A0"/>
    <w:rsid w:val="002168B2"/>
    <w:rsid w:val="00216CBC"/>
    <w:rsid w:val="00236A5A"/>
    <w:rsid w:val="0024403D"/>
    <w:rsid w:val="002476EE"/>
    <w:rsid w:val="002577C9"/>
    <w:rsid w:val="002603D5"/>
    <w:rsid w:val="0026315C"/>
    <w:rsid w:val="00267914"/>
    <w:rsid w:val="002A3E15"/>
    <w:rsid w:val="002A47C1"/>
    <w:rsid w:val="002B0B5B"/>
    <w:rsid w:val="002B0EEE"/>
    <w:rsid w:val="002C21BE"/>
    <w:rsid w:val="002E6B8A"/>
    <w:rsid w:val="002F7B18"/>
    <w:rsid w:val="0030497F"/>
    <w:rsid w:val="00317CBE"/>
    <w:rsid w:val="003233A4"/>
    <w:rsid w:val="00323C54"/>
    <w:rsid w:val="00344AF7"/>
    <w:rsid w:val="003635A8"/>
    <w:rsid w:val="00365D59"/>
    <w:rsid w:val="00376FE7"/>
    <w:rsid w:val="00381CA5"/>
    <w:rsid w:val="00386608"/>
    <w:rsid w:val="003A5518"/>
    <w:rsid w:val="003A5617"/>
    <w:rsid w:val="003F479C"/>
    <w:rsid w:val="00405AC3"/>
    <w:rsid w:val="00427616"/>
    <w:rsid w:val="00440C1D"/>
    <w:rsid w:val="00446867"/>
    <w:rsid w:val="00453354"/>
    <w:rsid w:val="00455357"/>
    <w:rsid w:val="00475A8F"/>
    <w:rsid w:val="004A723A"/>
    <w:rsid w:val="004B5348"/>
    <w:rsid w:val="004D58D6"/>
    <w:rsid w:val="005178B3"/>
    <w:rsid w:val="00533ED6"/>
    <w:rsid w:val="00544796"/>
    <w:rsid w:val="00552DCA"/>
    <w:rsid w:val="005656CF"/>
    <w:rsid w:val="00566EFE"/>
    <w:rsid w:val="005A3ABC"/>
    <w:rsid w:val="005C0D9C"/>
    <w:rsid w:val="005F1ECF"/>
    <w:rsid w:val="005F5146"/>
    <w:rsid w:val="00623366"/>
    <w:rsid w:val="00625C7B"/>
    <w:rsid w:val="006960B5"/>
    <w:rsid w:val="006B6E81"/>
    <w:rsid w:val="006B7C6F"/>
    <w:rsid w:val="006E1E4C"/>
    <w:rsid w:val="007108D6"/>
    <w:rsid w:val="00716431"/>
    <w:rsid w:val="0075083A"/>
    <w:rsid w:val="007C123B"/>
    <w:rsid w:val="007C4887"/>
    <w:rsid w:val="008018D1"/>
    <w:rsid w:val="00842928"/>
    <w:rsid w:val="00876809"/>
    <w:rsid w:val="00877E61"/>
    <w:rsid w:val="00880018"/>
    <w:rsid w:val="008A01D2"/>
    <w:rsid w:val="008B2073"/>
    <w:rsid w:val="008E7E84"/>
    <w:rsid w:val="0093524D"/>
    <w:rsid w:val="00941D98"/>
    <w:rsid w:val="009535C8"/>
    <w:rsid w:val="009607EE"/>
    <w:rsid w:val="00970169"/>
    <w:rsid w:val="0097472A"/>
    <w:rsid w:val="009900D4"/>
    <w:rsid w:val="009D5C8C"/>
    <w:rsid w:val="00A11851"/>
    <w:rsid w:val="00A147D6"/>
    <w:rsid w:val="00A46CA3"/>
    <w:rsid w:val="00A84E1F"/>
    <w:rsid w:val="00A90E5C"/>
    <w:rsid w:val="00A941CC"/>
    <w:rsid w:val="00AB27BE"/>
    <w:rsid w:val="00B059BF"/>
    <w:rsid w:val="00B213F5"/>
    <w:rsid w:val="00B33963"/>
    <w:rsid w:val="00B61F4F"/>
    <w:rsid w:val="00B71DF8"/>
    <w:rsid w:val="00B77192"/>
    <w:rsid w:val="00B90446"/>
    <w:rsid w:val="00BC724B"/>
    <w:rsid w:val="00BF350C"/>
    <w:rsid w:val="00BF70E9"/>
    <w:rsid w:val="00C11031"/>
    <w:rsid w:val="00C1228E"/>
    <w:rsid w:val="00C84D01"/>
    <w:rsid w:val="00C86699"/>
    <w:rsid w:val="00C9169D"/>
    <w:rsid w:val="00CA0E11"/>
    <w:rsid w:val="00CB10BE"/>
    <w:rsid w:val="00CB16B6"/>
    <w:rsid w:val="00CD6C8D"/>
    <w:rsid w:val="00CF04FC"/>
    <w:rsid w:val="00D63278"/>
    <w:rsid w:val="00D76292"/>
    <w:rsid w:val="00D84E62"/>
    <w:rsid w:val="00D87652"/>
    <w:rsid w:val="00D90B02"/>
    <w:rsid w:val="00DA71EE"/>
    <w:rsid w:val="00DC231F"/>
    <w:rsid w:val="00DE7001"/>
    <w:rsid w:val="00DF7CB2"/>
    <w:rsid w:val="00E01A6A"/>
    <w:rsid w:val="00E14A72"/>
    <w:rsid w:val="00E217E4"/>
    <w:rsid w:val="00E24B35"/>
    <w:rsid w:val="00E37FFB"/>
    <w:rsid w:val="00E554CD"/>
    <w:rsid w:val="00E83F8D"/>
    <w:rsid w:val="00EB73D3"/>
    <w:rsid w:val="00EE33FD"/>
    <w:rsid w:val="00EF5508"/>
    <w:rsid w:val="00F068BE"/>
    <w:rsid w:val="00F84743"/>
    <w:rsid w:val="00F91428"/>
    <w:rsid w:val="00FB0939"/>
    <w:rsid w:val="00FB6707"/>
    <w:rsid w:val="00FD74DD"/>
    <w:rsid w:val="00FF2AB2"/>
    <w:rsid w:val="00FF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locked/>
    <w:rsid w:val="006E1E4C"/>
  </w:style>
  <w:style w:type="paragraph" w:styleId="Betarp">
    <w:name w:val="No Spacing"/>
    <w:uiPriority w:val="1"/>
    <w:qFormat/>
    <w:rsid w:val="00FB6707"/>
    <w:pPr>
      <w:spacing w:after="0" w:line="240" w:lineRule="auto"/>
    </w:pPr>
  </w:style>
  <w:style w:type="table" w:styleId="Lentelstinklelis">
    <w:name w:val="Table Grid"/>
    <w:basedOn w:val="prastojilentel"/>
    <w:uiPriority w:val="39"/>
    <w:rsid w:val="00E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Pages>
  <Words>3168</Words>
  <Characters>1806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123</cp:revision>
  <dcterms:created xsi:type="dcterms:W3CDTF">2025-05-29T13:43:00Z</dcterms:created>
  <dcterms:modified xsi:type="dcterms:W3CDTF">2025-12-09T13:59:00Z</dcterms:modified>
</cp:coreProperties>
</file>