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4E75050A" w14:textId="2CF0EE76"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D3311D">
        <w:rPr>
          <w:rFonts w:ascii="Times New Roman" w:eastAsia="Calibri" w:hAnsi="Times New Roman" w:cs="Times New Roman"/>
          <w:b/>
          <w:sz w:val="24"/>
          <w:szCs w:val="24"/>
        </w:rPr>
        <w:t>Alytaus rajono savivaldybės administracija</w:t>
      </w:r>
    </w:p>
    <w:p w14:paraId="7A4F4046" w14:textId="77777777" w:rsidR="004A0C48" w:rsidRPr="004F4D5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 xml:space="preserve">su kuriuo </w:t>
      </w:r>
      <w:r w:rsidR="009A4D65" w:rsidRPr="004F4D50">
        <w:rPr>
          <w:rFonts w:ascii="Times New Roman" w:eastAsia="Calibri" w:hAnsi="Times New Roman" w:cs="Times New Roman"/>
          <w:sz w:val="24"/>
          <w:szCs w:val="24"/>
        </w:rPr>
        <w:t>Pirkėjas sudarys šio Pirkimo</w:t>
      </w:r>
      <w:r w:rsidRPr="004F4D50">
        <w:rPr>
          <w:rFonts w:ascii="Times New Roman" w:eastAsia="Calibri" w:hAnsi="Times New Roman" w:cs="Times New Roman"/>
          <w:sz w:val="24"/>
          <w:szCs w:val="24"/>
        </w:rPr>
        <w:t xml:space="preserve"> sutartį.</w:t>
      </w:r>
      <w:r w:rsidR="009A4D65" w:rsidRPr="004F4D50">
        <w:rPr>
          <w:rFonts w:ascii="Times New Roman" w:hAnsi="Times New Roman" w:cs="Times New Roman"/>
          <w:color w:val="000000"/>
          <w:sz w:val="24"/>
          <w:szCs w:val="24"/>
        </w:rPr>
        <w:t xml:space="preserve"> </w:t>
      </w:r>
    </w:p>
    <w:p w14:paraId="0064A2D8" w14:textId="2EDB3CA3" w:rsidR="002C4223" w:rsidRPr="004F4D5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4F4D50">
        <w:rPr>
          <w:rFonts w:ascii="Times New Roman" w:eastAsia="Calibri" w:hAnsi="Times New Roman" w:cs="Times New Roman"/>
          <w:b/>
          <w:sz w:val="24"/>
          <w:szCs w:val="24"/>
        </w:rPr>
        <w:t>Sutartis</w:t>
      </w:r>
      <w:r w:rsidRPr="004F4D50">
        <w:rPr>
          <w:rFonts w:ascii="Times New Roman" w:eastAsia="Calibri" w:hAnsi="Times New Roman" w:cs="Times New Roman"/>
          <w:sz w:val="24"/>
          <w:szCs w:val="24"/>
        </w:rPr>
        <w:t xml:space="preserve"> – </w:t>
      </w:r>
      <w:r w:rsidR="009A4D65" w:rsidRPr="004F4D50">
        <w:rPr>
          <w:rFonts w:ascii="Times New Roman" w:eastAsia="Calibri" w:hAnsi="Times New Roman" w:cs="Times New Roman"/>
          <w:sz w:val="24"/>
          <w:szCs w:val="24"/>
        </w:rPr>
        <w:t>P</w:t>
      </w:r>
      <w:r w:rsidRPr="004F4D50">
        <w:rPr>
          <w:rFonts w:ascii="Times New Roman" w:eastAsia="Calibri" w:hAnsi="Times New Roman" w:cs="Times New Roman"/>
          <w:sz w:val="24"/>
          <w:szCs w:val="24"/>
        </w:rPr>
        <w:t>irkimo sutartis, sudaroma tarp Tiekėjo ir Pirkėjo dėl šio Pirkimo objekto.</w:t>
      </w:r>
    </w:p>
    <w:p w14:paraId="2FC7E4C1" w14:textId="77777777" w:rsidR="004A0C48" w:rsidRPr="004F4D5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shd w:val="clear" w:color="auto" w:fill="D9D9D9" w:themeFill="background1" w:themeFillShade="D9"/>
        </w:rPr>
        <w:t>PIRKIMO OBJEKTAS</w:t>
      </w:r>
    </w:p>
    <w:p w14:paraId="09B4B74C" w14:textId="2A67E1CC" w:rsidR="0086495C" w:rsidRPr="004F4D50"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4F4D50">
        <w:rPr>
          <w:rFonts w:ascii="Times New Roman" w:hAnsi="Times New Roman" w:cs="Times New Roman"/>
          <w:sz w:val="24"/>
          <w:szCs w:val="24"/>
        </w:rPr>
        <w:t>Pirkimo objektas –</w:t>
      </w:r>
      <w:r w:rsidR="00196465" w:rsidRPr="004F4D50">
        <w:rPr>
          <w:rFonts w:ascii="Times New Roman" w:eastAsia="Times New Roman" w:hAnsi="Times New Roman" w:cs="Times New Roman"/>
          <w:b/>
          <w:bCs/>
          <w:color w:val="000000"/>
          <w:kern w:val="2"/>
          <w:sz w:val="24"/>
          <w:szCs w:val="24"/>
        </w:rPr>
        <w:t xml:space="preserve"> </w:t>
      </w:r>
      <w:r w:rsidR="0086495C" w:rsidRPr="004F4D50">
        <w:rPr>
          <w:rFonts w:ascii="Times New Roman" w:hAnsi="Times New Roman" w:cs="Times New Roman"/>
          <w:bCs/>
          <w:color w:val="000000" w:themeColor="text1"/>
          <w:sz w:val="24"/>
          <w:szCs w:val="24"/>
        </w:rPr>
        <w:t>Generatori</w:t>
      </w:r>
      <w:r w:rsidR="004F4D50" w:rsidRPr="004F4D50">
        <w:rPr>
          <w:rFonts w:ascii="Times New Roman" w:hAnsi="Times New Roman" w:cs="Times New Roman"/>
          <w:bCs/>
          <w:color w:val="000000" w:themeColor="text1"/>
          <w:sz w:val="24"/>
          <w:szCs w:val="24"/>
        </w:rPr>
        <w:t xml:space="preserve">ai </w:t>
      </w:r>
      <w:r w:rsidR="0086495C" w:rsidRPr="004F4D50">
        <w:rPr>
          <w:rFonts w:ascii="Times New Roman" w:eastAsia="Times New Roman" w:hAnsi="Times New Roman" w:cs="Times New Roman"/>
          <w:b/>
          <w:i/>
          <w:color w:val="000000"/>
          <w:kern w:val="2"/>
          <w:sz w:val="24"/>
          <w:szCs w:val="24"/>
        </w:rPr>
        <w:t>(toliau – prekės).</w:t>
      </w:r>
      <w:r w:rsidR="0086495C" w:rsidRPr="004F4D50">
        <w:rPr>
          <w:rFonts w:ascii="Times New Roman" w:eastAsia="Times New Roman" w:hAnsi="Times New Roman" w:cs="Times New Roman"/>
          <w:i/>
          <w:color w:val="000000"/>
          <w:kern w:val="2"/>
          <w:sz w:val="24"/>
          <w:szCs w:val="24"/>
        </w:rPr>
        <w:t xml:space="preserve"> </w:t>
      </w:r>
    </w:p>
    <w:p w14:paraId="2799C56A" w14:textId="4C418C6B" w:rsidR="0086495C" w:rsidRPr="004F4D50" w:rsidRDefault="0086495C"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4F4D50">
        <w:rPr>
          <w:rFonts w:ascii="Times New Roman" w:eastAsia="Times New Roman" w:hAnsi="Times New Roman" w:cs="Times New Roman"/>
          <w:iCs/>
          <w:color w:val="000000"/>
          <w:kern w:val="2"/>
          <w:sz w:val="24"/>
          <w:szCs w:val="24"/>
        </w:rPr>
        <w:t>Pirkimo objektas skaidomas į dalis:</w:t>
      </w:r>
    </w:p>
    <w:p w14:paraId="51372F99" w14:textId="4FC52B77" w:rsidR="0086495C" w:rsidRPr="004F4D50" w:rsidRDefault="0086495C" w:rsidP="0086495C">
      <w:pPr>
        <w:pStyle w:val="Sraopastraipa"/>
        <w:shd w:val="clear" w:color="auto" w:fill="FFFFFF" w:themeFill="background1"/>
        <w:tabs>
          <w:tab w:val="left" w:pos="426"/>
        </w:tabs>
        <w:ind w:left="0" w:right="-1"/>
        <w:jc w:val="both"/>
        <w:rPr>
          <w:rFonts w:ascii="Times New Roman" w:hAnsi="Times New Roman" w:cs="Times New Roman"/>
          <w:iCs/>
          <w:sz w:val="24"/>
          <w:szCs w:val="24"/>
        </w:rPr>
      </w:pPr>
      <w:r w:rsidRPr="004F4D50">
        <w:rPr>
          <w:rFonts w:ascii="Times New Roman" w:hAnsi="Times New Roman" w:cs="Times New Roman"/>
          <w:iCs/>
          <w:sz w:val="24"/>
          <w:szCs w:val="24"/>
        </w:rPr>
        <w:t>I dalis  - g</w:t>
      </w:r>
      <w:r w:rsidRPr="004F4D50">
        <w:rPr>
          <w:rFonts w:ascii="Times New Roman" w:hAnsi="Times New Roman" w:cs="Times New Roman"/>
          <w:bCs/>
          <w:color w:val="000000" w:themeColor="text1"/>
          <w:sz w:val="24"/>
          <w:szCs w:val="24"/>
        </w:rPr>
        <w:t xml:space="preserve">eneratoriai, </w:t>
      </w:r>
      <w:r w:rsidR="00B119FC" w:rsidRPr="004F4D50">
        <w:rPr>
          <w:rFonts w:ascii="Times New Roman" w:hAnsi="Times New Roman" w:cs="Times New Roman"/>
          <w:bCs/>
          <w:color w:val="000000" w:themeColor="text1"/>
          <w:sz w:val="24"/>
          <w:szCs w:val="24"/>
        </w:rPr>
        <w:t xml:space="preserve">sumontuoti ant priekabos, </w:t>
      </w:r>
      <w:r w:rsidRPr="004F4D50">
        <w:rPr>
          <w:rFonts w:ascii="Times New Roman" w:hAnsi="Times New Roman" w:cs="Times New Roman"/>
          <w:bCs/>
          <w:color w:val="000000" w:themeColor="text1"/>
          <w:sz w:val="24"/>
          <w:szCs w:val="24"/>
        </w:rPr>
        <w:t>kurių nominali galia ne mažiau 20 kW, 5 vnt.</w:t>
      </w:r>
    </w:p>
    <w:p w14:paraId="63EC8200" w14:textId="4A721D93" w:rsidR="0086495C" w:rsidRPr="004F4D50" w:rsidRDefault="0086495C" w:rsidP="0086495C">
      <w:pPr>
        <w:pStyle w:val="Sraopastraipa"/>
        <w:tabs>
          <w:tab w:val="left" w:pos="426"/>
          <w:tab w:val="left" w:pos="1843"/>
        </w:tabs>
        <w:ind w:left="0" w:right="-1"/>
        <w:jc w:val="both"/>
        <w:rPr>
          <w:rFonts w:ascii="Times New Roman" w:hAnsi="Times New Roman" w:cs="Times New Roman"/>
          <w:bCs/>
          <w:color w:val="000000" w:themeColor="text1"/>
          <w:sz w:val="24"/>
          <w:szCs w:val="24"/>
        </w:rPr>
      </w:pPr>
      <w:r w:rsidRPr="004F4D50">
        <w:rPr>
          <w:rFonts w:ascii="Times New Roman" w:hAnsi="Times New Roman" w:cs="Times New Roman"/>
          <w:iCs/>
          <w:sz w:val="24"/>
          <w:szCs w:val="24"/>
        </w:rPr>
        <w:t>II dalis – g</w:t>
      </w:r>
      <w:r w:rsidRPr="004F4D50">
        <w:rPr>
          <w:rFonts w:ascii="Times New Roman" w:hAnsi="Times New Roman" w:cs="Times New Roman"/>
          <w:bCs/>
          <w:color w:val="000000" w:themeColor="text1"/>
          <w:sz w:val="24"/>
          <w:szCs w:val="24"/>
        </w:rPr>
        <w:t xml:space="preserve">eneratorius, </w:t>
      </w:r>
      <w:r w:rsidR="00B119FC" w:rsidRPr="004F4D50">
        <w:rPr>
          <w:rFonts w:ascii="Times New Roman" w:hAnsi="Times New Roman" w:cs="Times New Roman"/>
          <w:bCs/>
          <w:color w:val="000000" w:themeColor="text1"/>
          <w:sz w:val="24"/>
          <w:szCs w:val="24"/>
        </w:rPr>
        <w:t xml:space="preserve">sumontuotas ant dviašės priekabos, </w:t>
      </w:r>
      <w:r w:rsidRPr="004F4D50">
        <w:rPr>
          <w:rFonts w:ascii="Times New Roman" w:hAnsi="Times New Roman" w:cs="Times New Roman"/>
          <w:bCs/>
          <w:color w:val="000000" w:themeColor="text1"/>
          <w:sz w:val="24"/>
          <w:szCs w:val="24"/>
        </w:rPr>
        <w:t xml:space="preserve">kurio nominali galia ne mažiau </w:t>
      </w:r>
      <w:r w:rsidR="005D6C94" w:rsidRPr="004F4D50">
        <w:rPr>
          <w:rFonts w:ascii="Times New Roman" w:hAnsi="Times New Roman" w:cs="Times New Roman"/>
          <w:bCs/>
          <w:color w:val="000000" w:themeColor="text1"/>
          <w:sz w:val="24"/>
          <w:szCs w:val="24"/>
        </w:rPr>
        <w:t>8</w:t>
      </w:r>
      <w:r w:rsidRPr="004F4D50">
        <w:rPr>
          <w:rFonts w:ascii="Times New Roman" w:hAnsi="Times New Roman" w:cs="Times New Roman"/>
          <w:bCs/>
          <w:color w:val="000000" w:themeColor="text1"/>
          <w:sz w:val="24"/>
          <w:szCs w:val="24"/>
        </w:rPr>
        <w:t>0 kW, 1 vnt.</w:t>
      </w:r>
    </w:p>
    <w:p w14:paraId="6A9DFA4A" w14:textId="168D57D6" w:rsidR="004A0C48" w:rsidRPr="004F4D50" w:rsidRDefault="0086495C" w:rsidP="0086495C">
      <w:pPr>
        <w:pStyle w:val="Sraopastraipa"/>
        <w:numPr>
          <w:ilvl w:val="1"/>
          <w:numId w:val="2"/>
        </w:numPr>
        <w:tabs>
          <w:tab w:val="left" w:pos="426"/>
          <w:tab w:val="left" w:pos="1843"/>
        </w:tabs>
        <w:ind w:right="-1" w:hanging="720"/>
        <w:jc w:val="both"/>
        <w:rPr>
          <w:rFonts w:ascii="Times New Roman" w:hAnsi="Times New Roman" w:cs="Times New Roman"/>
          <w:bCs/>
          <w:color w:val="000000" w:themeColor="text1"/>
          <w:sz w:val="24"/>
          <w:szCs w:val="24"/>
        </w:rPr>
      </w:pPr>
      <w:r w:rsidRPr="004F4D50">
        <w:rPr>
          <w:rFonts w:ascii="Times New Roman" w:eastAsia="Times New Roman" w:hAnsi="Times New Roman" w:cs="Times New Roman"/>
          <w:iCs/>
          <w:kern w:val="2"/>
          <w:sz w:val="24"/>
          <w:szCs w:val="24"/>
        </w:rPr>
        <w:t>Siūlomos prekės ir priedai turi būti techniškai suderinti su pačiomis pagrindinėmis Prekėmis.</w:t>
      </w:r>
    </w:p>
    <w:p w14:paraId="5B4AEED2" w14:textId="64E9EB18" w:rsidR="00446F7F" w:rsidRPr="004F4D50"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rPr>
        <w:t>REIKALAVIMAI PREKĖMS</w:t>
      </w:r>
    </w:p>
    <w:p w14:paraId="639B898E" w14:textId="15C030FF" w:rsidR="007249E8" w:rsidRPr="004F4D50" w:rsidRDefault="00446F7F"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4F4D50">
        <w:rPr>
          <w:rFonts w:ascii="Times New Roman" w:hAnsi="Times New Roman" w:cs="Times New Roman"/>
          <w:sz w:val="24"/>
          <w:szCs w:val="24"/>
        </w:rPr>
        <w:t xml:space="preserve">3.1    </w:t>
      </w:r>
      <w:r w:rsidR="0086495C" w:rsidRPr="004F4D50">
        <w:rPr>
          <w:rFonts w:ascii="Times New Roman" w:eastAsia="Times New Roman" w:hAnsi="Times New Roman" w:cs="Times New Roman"/>
          <w:kern w:val="2"/>
          <w:sz w:val="24"/>
          <w:szCs w:val="24"/>
        </w:rPr>
        <w:t xml:space="preserve">Prekių pirkimas apima visas su prekių pristatymu susijusias paslaugas, t. y. prekių pristatymo, diegimo, paleidimo, montavimo, personalo apmokymo ir kitas paslaugas (jeigu reikalinga), be kurių pirkėjas negalėtų prekių naudoti pagal tiesioginę jų paskirtį. </w:t>
      </w:r>
    </w:p>
    <w:p w14:paraId="7670AC1F" w14:textId="77777777" w:rsidR="0086495C" w:rsidRPr="004F4D50" w:rsidRDefault="0086495C" w:rsidP="0086495C">
      <w:pPr>
        <w:widowControl w:val="0"/>
        <w:tabs>
          <w:tab w:val="left" w:pos="1276"/>
          <w:tab w:val="left" w:pos="1843"/>
        </w:tabs>
        <w:autoSpaceDE w:val="0"/>
        <w:autoSpaceDN w:val="0"/>
        <w:spacing w:after="0" w:line="240" w:lineRule="auto"/>
        <w:ind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3.2. Prekių pristatymo metu turi būti pateikiama prekių naudojimo ir priežiūros instrukcijos elektroniniu formatu, lietuvių kalba.</w:t>
      </w:r>
      <w:bookmarkStart w:id="0" w:name="_Hlk205383584"/>
    </w:p>
    <w:p w14:paraId="28AAEAE7" w14:textId="77777777" w:rsidR="0086495C" w:rsidRPr="004F4D50"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 xml:space="preserve">3.3. </w:t>
      </w:r>
      <w:r w:rsidRPr="004F4D50">
        <w:rPr>
          <w:rFonts w:ascii="Times New Roman" w:hAnsi="Times New Roman" w:cs="Times New Roman"/>
          <w:bCs/>
          <w:noProof/>
          <w:sz w:val="24"/>
          <w:szCs w:val="24"/>
          <w:lang w:eastAsia="lt-LT"/>
        </w:rPr>
        <w:t>Įrodant siūlomos prekės atitiktį techninės specifikacijos reikalavimams</w:t>
      </w:r>
      <w:r w:rsidRPr="004F4D50">
        <w:rPr>
          <w:rFonts w:ascii="Times New Roman" w:hAnsi="Times New Roman" w:cs="Times New Roman"/>
          <w:b/>
          <w:noProof/>
          <w:sz w:val="24"/>
          <w:szCs w:val="24"/>
          <w:lang w:eastAsia="lt-LT"/>
        </w:rPr>
        <w:t xml:space="preserve"> </w:t>
      </w:r>
      <w:r w:rsidRPr="004F4D50">
        <w:rPr>
          <w:rFonts w:ascii="Times New Roman" w:hAnsi="Times New Roman" w:cs="Times New Roman"/>
          <w:b/>
          <w:i/>
          <w:iCs/>
          <w:noProof/>
          <w:color w:val="EE0000"/>
          <w:sz w:val="24"/>
          <w:szCs w:val="24"/>
          <w:lang w:eastAsia="lt-LT"/>
        </w:rPr>
        <w:t xml:space="preserve">(pagrindžiančių dokumentų kartu su pasiūlymu pateikti nereikia, reikia nurodyti tik jų atitiktį, pačių dokumentų PO reikalaus </w:t>
      </w:r>
      <w:r w:rsidRPr="004F4D50">
        <w:rPr>
          <w:rFonts w:ascii="Times New Roman" w:hAnsi="Times New Roman" w:cs="Times New Roman"/>
          <w:b/>
          <w:i/>
          <w:iCs/>
          <w:noProof/>
          <w:color w:val="EE0000"/>
          <w:sz w:val="24"/>
          <w:szCs w:val="24"/>
          <w:u w:val="single"/>
          <w:lang w:eastAsia="lt-LT"/>
        </w:rPr>
        <w:t>tik iš galimo laimėtojo</w:t>
      </w:r>
      <w:r w:rsidRPr="004F4D50">
        <w:rPr>
          <w:rFonts w:ascii="Times New Roman" w:hAnsi="Times New Roman" w:cs="Times New Roman"/>
          <w:b/>
          <w:i/>
          <w:iCs/>
          <w:noProof/>
          <w:color w:val="EE0000"/>
          <w:sz w:val="24"/>
          <w:szCs w:val="24"/>
          <w:lang w:eastAsia="lt-LT"/>
        </w:rPr>
        <w:t>),</w:t>
      </w:r>
      <w:r w:rsidRPr="004F4D50">
        <w:rPr>
          <w:rFonts w:ascii="Times New Roman" w:hAnsi="Times New Roman" w:cs="Times New Roman"/>
          <w:b/>
          <w:noProof/>
          <w:color w:val="EE0000"/>
          <w:sz w:val="24"/>
          <w:szCs w:val="24"/>
          <w:lang w:eastAsia="lt-LT"/>
        </w:rPr>
        <w:t xml:space="preserve"> </w:t>
      </w:r>
      <w:r w:rsidRPr="004F4D50">
        <w:rPr>
          <w:rFonts w:ascii="Times New Roman" w:hAnsi="Times New Roman" w:cs="Times New Roman"/>
          <w:bCs/>
          <w:noProof/>
          <w:sz w:val="24"/>
          <w:szCs w:val="24"/>
          <w:lang w:eastAsia="lt-LT"/>
        </w:rPr>
        <w:t xml:space="preserve">pateikiami </w:t>
      </w:r>
      <w:r w:rsidRPr="004F4D50">
        <w:rPr>
          <w:rFonts w:ascii="Times New Roman" w:hAnsi="Times New Roman" w:cs="Times New Roman"/>
          <w:bCs/>
          <w:iCs/>
          <w:sz w:val="24"/>
          <w:szCs w:val="24"/>
        </w:rPr>
        <w:t>gamintojo interneto puslapį, katalogą ar kitą dokumentą kuriame išdėstyta visa informacija apie siūlomą prekę</w:t>
      </w:r>
      <w:r w:rsidRPr="004F4D50">
        <w:rPr>
          <w:rFonts w:ascii="Times New Roman" w:hAnsi="Times New Roman" w:cs="Times New Roman"/>
          <w:b/>
          <w:noProof/>
          <w:sz w:val="24"/>
          <w:szCs w:val="24"/>
          <w:lang w:eastAsia="lt-LT"/>
        </w:rPr>
        <w:t xml:space="preserve"> (</w:t>
      </w:r>
      <w:r w:rsidRPr="004F4D50">
        <w:rPr>
          <w:rFonts w:ascii="Times New Roman" w:eastAsia="Calibri" w:hAnsi="Times New Roman" w:cs="Times New Roman"/>
          <w:b/>
          <w:noProof/>
          <w:sz w:val="24"/>
          <w:szCs w:val="24"/>
          <w:lang w:eastAsia="lt-LT"/>
        </w:rPr>
        <w:t xml:space="preserve">techninės specifikacijos, katalogų, bukletų kopijos, </w:t>
      </w:r>
      <w:r w:rsidRPr="004F4D50">
        <w:rPr>
          <w:rFonts w:ascii="Times New Roman" w:hAnsi="Times New Roman" w:cs="Times New Roman"/>
          <w:b/>
          <w:noProof/>
          <w:sz w:val="24"/>
          <w:szCs w:val="24"/>
          <w:lang w:eastAsia="lt-LT"/>
        </w:rPr>
        <w:t xml:space="preserve">atitinkamą (-us) techninės specifikacijos reikalavimą (-us) patvirtinanti (-čios) </w:t>
      </w:r>
      <w:r w:rsidRPr="004F4D50">
        <w:rPr>
          <w:rFonts w:ascii="Times New Roman" w:hAnsi="Times New Roman" w:cs="Times New Roman"/>
          <w:b/>
          <w:bCs/>
          <w:noProof/>
          <w:sz w:val="24"/>
          <w:szCs w:val="24"/>
          <w:lang w:eastAsia="lt-LT"/>
        </w:rPr>
        <w:t>momentinė (-ės) ekrano kopija (-os)</w:t>
      </w:r>
      <w:r w:rsidRPr="004F4D50">
        <w:rPr>
          <w:rFonts w:ascii="Times New Roman" w:hAnsi="Times New Roman" w:cs="Times New Roman"/>
          <w:b/>
          <w:noProof/>
          <w:sz w:val="24"/>
          <w:szCs w:val="24"/>
          <w:lang w:eastAsia="lt-LT"/>
        </w:rPr>
        <w:t xml:space="preserve"> (angl. </w:t>
      </w:r>
      <w:r w:rsidRPr="004F4D50">
        <w:rPr>
          <w:rFonts w:ascii="Times New Roman" w:hAnsi="Times New Roman" w:cs="Times New Roman"/>
          <w:b/>
          <w:i/>
          <w:iCs/>
          <w:noProof/>
          <w:sz w:val="24"/>
          <w:szCs w:val="24"/>
          <w:lang w:eastAsia="lt-LT"/>
        </w:rPr>
        <w:t>print screen</w:t>
      </w:r>
      <w:r w:rsidRPr="004F4D50">
        <w:rPr>
          <w:rFonts w:ascii="Times New Roman" w:hAnsi="Times New Roman" w:cs="Times New Roman"/>
          <w:b/>
          <w:noProof/>
          <w:sz w:val="24"/>
          <w:szCs w:val="24"/>
          <w:lang w:eastAsia="lt-LT"/>
        </w:rPr>
        <w:t xml:space="preserve">) </w:t>
      </w:r>
      <w:r w:rsidRPr="004F4D50">
        <w:rPr>
          <w:rFonts w:ascii="Times New Roman" w:hAnsi="Times New Roman" w:cs="Times New Roman"/>
          <w:i/>
          <w:noProof/>
          <w:sz w:val="24"/>
          <w:szCs w:val="24"/>
          <w:u w:val="single"/>
          <w:lang w:eastAsia="lt-LT"/>
        </w:rPr>
        <w:t xml:space="preserve">(tokiu atveju momentinėje ekrano kopijoje (print screen‘e) turi būti matoma informacija, </w:t>
      </w:r>
      <w:r w:rsidRPr="004F4D50">
        <w:rPr>
          <w:rFonts w:ascii="Times New Roman" w:hAnsi="Times New Roman" w:cs="Times New Roman"/>
          <w:b/>
          <w:i/>
          <w:noProof/>
          <w:sz w:val="24"/>
          <w:szCs w:val="24"/>
          <w:u w:val="single"/>
          <w:lang w:eastAsia="lt-LT"/>
        </w:rPr>
        <w:t>kad kopija padaryta iš</w:t>
      </w:r>
      <w:r w:rsidRPr="004F4D50">
        <w:rPr>
          <w:rFonts w:ascii="Times New Roman" w:hAnsi="Times New Roman" w:cs="Times New Roman"/>
          <w:i/>
          <w:noProof/>
          <w:sz w:val="24"/>
          <w:szCs w:val="24"/>
          <w:u w:val="single"/>
          <w:lang w:eastAsia="lt-LT"/>
        </w:rPr>
        <w:t xml:space="preserve"> </w:t>
      </w:r>
      <w:r w:rsidRPr="004F4D50">
        <w:rPr>
          <w:rFonts w:ascii="Times New Roman" w:hAnsi="Times New Roman" w:cs="Times New Roman"/>
          <w:b/>
          <w:i/>
          <w:noProof/>
          <w:sz w:val="24"/>
          <w:szCs w:val="24"/>
          <w:u w:val="single"/>
          <w:lang w:eastAsia="lt-LT"/>
        </w:rPr>
        <w:t>gamintojo</w:t>
      </w:r>
      <w:r w:rsidRPr="004F4D50">
        <w:rPr>
          <w:rFonts w:ascii="Times New Roman" w:hAnsi="Times New Roman" w:cs="Times New Roman"/>
          <w:i/>
          <w:noProof/>
          <w:sz w:val="24"/>
          <w:szCs w:val="24"/>
          <w:u w:val="single"/>
          <w:lang w:eastAsia="lt-LT"/>
        </w:rPr>
        <w:t xml:space="preserve"> </w:t>
      </w:r>
      <w:r w:rsidRPr="004F4D50">
        <w:rPr>
          <w:rFonts w:ascii="Times New Roman" w:hAnsi="Times New Roman" w:cs="Times New Roman"/>
          <w:b/>
          <w:bCs/>
          <w:i/>
          <w:noProof/>
          <w:sz w:val="24"/>
          <w:szCs w:val="24"/>
          <w:u w:val="single"/>
          <w:lang w:eastAsia="lt-LT"/>
        </w:rPr>
        <w:t xml:space="preserve">ar kt. </w:t>
      </w:r>
      <w:r w:rsidRPr="004F4D50">
        <w:rPr>
          <w:rFonts w:ascii="Times New Roman" w:hAnsi="Times New Roman" w:cs="Times New Roman"/>
          <w:i/>
          <w:noProof/>
          <w:sz w:val="24"/>
          <w:szCs w:val="24"/>
          <w:u w:val="single"/>
          <w:lang w:eastAsia="lt-LT"/>
        </w:rPr>
        <w:t xml:space="preserve">ir turi būti aiškiai pažymėta (-os) konkreti (-čios) vieta (-os), kurioje (-iose) yra reikalaujamą (-as) prekės charakteristiką (-as) patvirtinanti informacija. </w:t>
      </w:r>
      <w:r w:rsidRPr="004F4D50">
        <w:rPr>
          <w:rFonts w:ascii="Times New Roman" w:hAnsi="Times New Roman" w:cs="Times New Roman"/>
          <w:bCs/>
          <w:i/>
          <w:noProof/>
          <w:sz w:val="24"/>
          <w:szCs w:val="24"/>
          <w:u w:val="single"/>
          <w:lang w:eastAsia="lt-LT"/>
        </w:rPr>
        <w:t>Momentinė ekrano kopija</w:t>
      </w:r>
      <w:r w:rsidRPr="004F4D50">
        <w:rPr>
          <w:rFonts w:ascii="Times New Roman" w:hAnsi="Times New Roman" w:cs="Times New Roman"/>
          <w:i/>
          <w:noProof/>
          <w:sz w:val="24"/>
          <w:szCs w:val="24"/>
          <w:u w:val="single"/>
          <w:lang w:eastAsia="lt-LT"/>
        </w:rPr>
        <w:t xml:space="preserve"> (angl. print screen) turi būti aiškiai įskaitoma.)</w:t>
      </w:r>
      <w:r w:rsidRPr="004F4D50">
        <w:rPr>
          <w:rFonts w:ascii="Times New Roman" w:eastAsia="Calibri" w:hAnsi="Times New Roman" w:cs="Times New Roman"/>
          <w:b/>
          <w:noProof/>
          <w:sz w:val="24"/>
          <w:szCs w:val="24"/>
          <w:lang w:eastAsia="lt-LT"/>
        </w:rPr>
        <w:t xml:space="preserve"> ir pan.) lietuvių kalba. </w:t>
      </w:r>
      <w:r w:rsidRPr="004F4D50">
        <w:rPr>
          <w:rFonts w:ascii="Times New Roman" w:eastAsia="Calibri" w:hAnsi="Times New Roman" w:cs="Times New Roman"/>
          <w:noProof/>
          <w:sz w:val="24"/>
          <w:szCs w:val="24"/>
          <w:lang w:eastAsia="lt-LT"/>
        </w:rPr>
        <w:t>Tiekėjas techninės specifikacijos lentelės 4 stulpelyje turi nurodyti konkrečias vietas (puslapį, pastraipą, punktą ar pan.), kuriose yra reikalaujamas prekės charakteristikas patvirtinanti informacija, arba šias vietas aiškiai pažymėti dokumentuose.</w:t>
      </w:r>
      <w:r w:rsidRPr="004F4D50">
        <w:rPr>
          <w:rFonts w:ascii="Times New Roman" w:eastAsia="Times New Roman" w:hAnsi="Times New Roman" w:cs="Times New Roman"/>
          <w:kern w:val="2"/>
          <w:sz w:val="24"/>
          <w:szCs w:val="24"/>
        </w:rPr>
        <w:t xml:space="preserve"> </w:t>
      </w:r>
    </w:p>
    <w:p w14:paraId="428FBEC5" w14:textId="09B88024" w:rsidR="0086495C" w:rsidRPr="004F4D50" w:rsidRDefault="0086495C" w:rsidP="0086495C">
      <w:pPr>
        <w:pStyle w:val="Sraopastraipa"/>
        <w:widowControl w:val="0"/>
        <w:tabs>
          <w:tab w:val="left" w:pos="0"/>
          <w:tab w:val="left" w:pos="426"/>
          <w:tab w:val="left" w:pos="1843"/>
        </w:tabs>
        <w:autoSpaceDE w:val="0"/>
        <w:autoSpaceDN w:val="0"/>
        <w:spacing w:after="0" w:line="240" w:lineRule="auto"/>
        <w:ind w:left="0" w:right="-1"/>
        <w:jc w:val="both"/>
        <w:rPr>
          <w:rFonts w:ascii="Times New Roman" w:eastAsia="Times New Roman" w:hAnsi="Times New Roman" w:cs="Times New Roman"/>
          <w:kern w:val="2"/>
          <w:sz w:val="24"/>
          <w:szCs w:val="24"/>
        </w:rPr>
      </w:pPr>
      <w:r w:rsidRPr="004F4D50">
        <w:rPr>
          <w:rFonts w:ascii="Times New Roman" w:eastAsia="Times New Roman" w:hAnsi="Times New Roman" w:cs="Times New Roman"/>
          <w:kern w:val="2"/>
          <w:sz w:val="24"/>
          <w:szCs w:val="24"/>
        </w:rPr>
        <w:t xml:space="preserve">3.4.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bookmarkEnd w:id="0"/>
    <w:p w14:paraId="684F14D8" w14:textId="77777777" w:rsidR="006F0420" w:rsidRPr="004F4D50" w:rsidRDefault="006F0420" w:rsidP="0086495C">
      <w:pPr>
        <w:spacing w:after="0"/>
        <w:jc w:val="both"/>
        <w:rPr>
          <w:rFonts w:ascii="Times New Roman" w:hAnsi="Times New Roman" w:cs="Times New Roman"/>
          <w:bCs/>
          <w:snapToGrid w:val="0"/>
          <w:sz w:val="24"/>
          <w:szCs w:val="24"/>
        </w:rPr>
      </w:pPr>
    </w:p>
    <w:p w14:paraId="347DB27F" w14:textId="677637CB" w:rsidR="00C3490D" w:rsidRPr="004F4D50" w:rsidRDefault="0086495C" w:rsidP="00C3490D">
      <w:pPr>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4F4D50">
        <w:rPr>
          <w:rFonts w:ascii="Times New Roman" w:eastAsia="Calibri" w:hAnsi="Times New Roman" w:cs="Times New Roman"/>
          <w:b/>
          <w:sz w:val="24"/>
          <w:szCs w:val="24"/>
        </w:rPr>
        <w:t>TECHNINIAI REIKALAVIMAI PREKĖMS</w:t>
      </w:r>
    </w:p>
    <w:tbl>
      <w:tblPr>
        <w:tblStyle w:val="Lentelstinklelis"/>
        <w:tblW w:w="11575" w:type="dxa"/>
        <w:tblLook w:val="04A0" w:firstRow="1" w:lastRow="0" w:firstColumn="1" w:lastColumn="0" w:noHBand="0" w:noVBand="1"/>
      </w:tblPr>
      <w:tblGrid>
        <w:gridCol w:w="696"/>
        <w:gridCol w:w="2810"/>
        <w:gridCol w:w="2726"/>
        <w:gridCol w:w="1449"/>
        <w:gridCol w:w="11"/>
        <w:gridCol w:w="13"/>
        <w:gridCol w:w="1923"/>
        <w:gridCol w:w="1947"/>
      </w:tblGrid>
      <w:tr w:rsidR="00D3311D" w:rsidRPr="004F4D50" w14:paraId="5E1AC4BC" w14:textId="68CCFE19" w:rsidTr="000E6610">
        <w:trPr>
          <w:gridAfter w:val="1"/>
          <w:wAfter w:w="1947" w:type="dxa"/>
        </w:trPr>
        <w:tc>
          <w:tcPr>
            <w:tcW w:w="696" w:type="dxa"/>
          </w:tcPr>
          <w:p w14:paraId="67EC21DD" w14:textId="77777777" w:rsidR="00C3490D" w:rsidRPr="004F4D50" w:rsidRDefault="00C3490D" w:rsidP="0086495C">
            <w:pPr>
              <w:rPr>
                <w:sz w:val="24"/>
                <w:szCs w:val="24"/>
              </w:rPr>
            </w:pPr>
            <w:r w:rsidRPr="004F4D50">
              <w:rPr>
                <w:sz w:val="24"/>
                <w:szCs w:val="24"/>
              </w:rPr>
              <w:t>Eil. Nr.</w:t>
            </w:r>
          </w:p>
        </w:tc>
        <w:tc>
          <w:tcPr>
            <w:tcW w:w="2810" w:type="dxa"/>
          </w:tcPr>
          <w:p w14:paraId="68DBF80B" w14:textId="754FB499" w:rsidR="00C3490D" w:rsidRPr="004F4D50" w:rsidRDefault="00C3490D" w:rsidP="00882F68">
            <w:pPr>
              <w:rPr>
                <w:sz w:val="24"/>
                <w:szCs w:val="24"/>
              </w:rPr>
            </w:pPr>
            <w:r w:rsidRPr="004F4D50">
              <w:rPr>
                <w:b/>
                <w:color w:val="000000"/>
                <w:sz w:val="24"/>
                <w:szCs w:val="24"/>
              </w:rPr>
              <w:t>Parametras</w:t>
            </w:r>
          </w:p>
        </w:tc>
        <w:tc>
          <w:tcPr>
            <w:tcW w:w="2726" w:type="dxa"/>
            <w:tcBorders>
              <w:right w:val="single" w:sz="4" w:space="0" w:color="auto"/>
            </w:tcBorders>
          </w:tcPr>
          <w:p w14:paraId="59C7B940" w14:textId="225C46B3" w:rsidR="00C3490D" w:rsidRPr="004F4D50" w:rsidRDefault="00C3490D" w:rsidP="00882F68">
            <w:pPr>
              <w:shd w:val="clear" w:color="auto" w:fill="FFFFFF" w:themeFill="background1"/>
              <w:jc w:val="both"/>
              <w:rPr>
                <w:b/>
                <w:bCs/>
                <w:iCs/>
                <w:sz w:val="24"/>
                <w:szCs w:val="24"/>
              </w:rPr>
            </w:pPr>
            <w:r w:rsidRPr="004F4D50">
              <w:rPr>
                <w:b/>
                <w:color w:val="000000"/>
                <w:sz w:val="24"/>
                <w:szCs w:val="24"/>
              </w:rPr>
              <w:t>Reikalaujama reikšmė</w:t>
            </w:r>
          </w:p>
        </w:tc>
        <w:tc>
          <w:tcPr>
            <w:tcW w:w="1460" w:type="dxa"/>
            <w:gridSpan w:val="2"/>
            <w:tcBorders>
              <w:left w:val="single" w:sz="4" w:space="0" w:color="auto"/>
              <w:right w:val="single" w:sz="4" w:space="0" w:color="auto"/>
            </w:tcBorders>
          </w:tcPr>
          <w:p w14:paraId="0B39E3C2" w14:textId="41EF99E8" w:rsidR="00C3490D" w:rsidRPr="004F4D50" w:rsidRDefault="00C3490D" w:rsidP="00C3490D">
            <w:pPr>
              <w:jc w:val="center"/>
              <w:rPr>
                <w:b/>
                <w:bCs/>
                <w:color w:val="000000"/>
                <w:sz w:val="24"/>
                <w:szCs w:val="24"/>
              </w:rPr>
            </w:pPr>
            <w:r w:rsidRPr="004F4D50">
              <w:rPr>
                <w:b/>
                <w:bCs/>
                <w:color w:val="000000"/>
                <w:sz w:val="24"/>
                <w:szCs w:val="24"/>
              </w:rPr>
              <w:t>Tiekėjo siūlomų prekių parametrų reikšmės/ aprašymas</w:t>
            </w:r>
          </w:p>
          <w:p w14:paraId="7E4DED41" w14:textId="46E348F1" w:rsidR="00C3490D" w:rsidRPr="004F4D50" w:rsidRDefault="00C3490D" w:rsidP="00C3490D">
            <w:pPr>
              <w:shd w:val="clear" w:color="auto" w:fill="FFFFFF" w:themeFill="background1"/>
              <w:jc w:val="center"/>
              <w:rPr>
                <w:b/>
                <w:bCs/>
                <w:iCs/>
                <w:sz w:val="24"/>
                <w:szCs w:val="24"/>
              </w:rPr>
            </w:pPr>
            <w:r w:rsidRPr="004F4D50">
              <w:rPr>
                <w:b/>
                <w:i/>
                <w:iCs/>
                <w:color w:val="000000"/>
                <w:sz w:val="24"/>
                <w:szCs w:val="24"/>
              </w:rPr>
              <w:t>(Pildo tiekėjas)</w:t>
            </w:r>
          </w:p>
        </w:tc>
        <w:tc>
          <w:tcPr>
            <w:tcW w:w="1936" w:type="dxa"/>
            <w:gridSpan w:val="2"/>
            <w:tcBorders>
              <w:left w:val="single" w:sz="4" w:space="0" w:color="auto"/>
            </w:tcBorders>
          </w:tcPr>
          <w:p w14:paraId="126EAF95" w14:textId="77777777" w:rsidR="00C3490D" w:rsidRPr="004F4D50" w:rsidRDefault="00C3490D" w:rsidP="00C3490D">
            <w:pPr>
              <w:jc w:val="center"/>
              <w:rPr>
                <w:b/>
                <w:bCs/>
                <w:color w:val="000000"/>
                <w:sz w:val="24"/>
                <w:szCs w:val="24"/>
              </w:rPr>
            </w:pPr>
            <w:r w:rsidRPr="004F4D50">
              <w:rPr>
                <w:b/>
                <w:bCs/>
                <w:color w:val="000000"/>
                <w:sz w:val="24"/>
                <w:szCs w:val="24"/>
              </w:rPr>
              <w:t>Teikiamo siūlomos prekės gamintojo ar k</w:t>
            </w:r>
            <w:r w:rsidRPr="004F4D50">
              <w:rPr>
                <w:b/>
                <w:bCs/>
                <w:sz w:val="24"/>
                <w:szCs w:val="24"/>
              </w:rPr>
              <w:t>t.</w:t>
            </w:r>
            <w:r w:rsidRPr="004F4D50">
              <w:rPr>
                <w:b/>
                <w:bCs/>
                <w:color w:val="000000"/>
                <w:sz w:val="24"/>
                <w:szCs w:val="24"/>
              </w:rPr>
              <w:t xml:space="preserve"> dokumento failo pavadinimas ir puslapio numeris, kuriame yra atitinkamą techninės specifikacijos </w:t>
            </w:r>
            <w:r w:rsidRPr="004F4D50">
              <w:rPr>
                <w:b/>
                <w:bCs/>
                <w:color w:val="000000"/>
                <w:sz w:val="24"/>
                <w:szCs w:val="24"/>
              </w:rPr>
              <w:lastRenderedPageBreak/>
              <w:t>reikalavimą patvirtinanti informacija</w:t>
            </w:r>
          </w:p>
          <w:p w14:paraId="1B3CE96A" w14:textId="3B52A40C" w:rsidR="00C3490D" w:rsidRPr="004F4D50" w:rsidRDefault="00C3490D" w:rsidP="00C3490D">
            <w:pPr>
              <w:shd w:val="clear" w:color="auto" w:fill="FFFFFF" w:themeFill="background1"/>
              <w:jc w:val="center"/>
              <w:rPr>
                <w:b/>
                <w:bCs/>
                <w:iCs/>
                <w:sz w:val="24"/>
                <w:szCs w:val="24"/>
              </w:rPr>
            </w:pPr>
            <w:r w:rsidRPr="004F4D50">
              <w:rPr>
                <w:bCs/>
                <w:color w:val="000000"/>
                <w:sz w:val="24"/>
                <w:szCs w:val="24"/>
              </w:rPr>
              <w:t>(pildo tiekėjas tuos langelius, kurie nėra užbraukti. Įrodomų dokumentų PO prašys tik galimo laimėtojo)</w:t>
            </w:r>
          </w:p>
        </w:tc>
      </w:tr>
      <w:tr w:rsidR="00C3490D" w:rsidRPr="004F4D50" w14:paraId="3C5594FB" w14:textId="1329809E" w:rsidTr="000E6610">
        <w:trPr>
          <w:gridAfter w:val="1"/>
          <w:wAfter w:w="1947" w:type="dxa"/>
        </w:trPr>
        <w:tc>
          <w:tcPr>
            <w:tcW w:w="696" w:type="dxa"/>
          </w:tcPr>
          <w:p w14:paraId="43FA3D22" w14:textId="77777777" w:rsidR="00C3490D" w:rsidRPr="004F4D50" w:rsidRDefault="00C3490D" w:rsidP="00882F68">
            <w:pPr>
              <w:rPr>
                <w:b/>
                <w:bCs/>
                <w:sz w:val="24"/>
                <w:szCs w:val="24"/>
              </w:rPr>
            </w:pPr>
            <w:r w:rsidRPr="004F4D50">
              <w:rPr>
                <w:b/>
                <w:bCs/>
                <w:sz w:val="24"/>
                <w:szCs w:val="24"/>
              </w:rPr>
              <w:lastRenderedPageBreak/>
              <w:t>1.</w:t>
            </w:r>
          </w:p>
        </w:tc>
        <w:tc>
          <w:tcPr>
            <w:tcW w:w="8932" w:type="dxa"/>
            <w:gridSpan w:val="6"/>
          </w:tcPr>
          <w:p w14:paraId="3A37ED03" w14:textId="7AA6D87E" w:rsidR="00C3490D" w:rsidRPr="004F4D50" w:rsidRDefault="00C3490D" w:rsidP="00C3490D">
            <w:pPr>
              <w:rPr>
                <w:b/>
                <w:bCs/>
                <w:sz w:val="24"/>
                <w:szCs w:val="24"/>
              </w:rPr>
            </w:pPr>
            <w:r w:rsidRPr="004F4D50">
              <w:rPr>
                <w:b/>
                <w:bCs/>
                <w:iCs/>
                <w:sz w:val="24"/>
                <w:szCs w:val="24"/>
              </w:rPr>
              <w:t>I dalis  - g</w:t>
            </w:r>
            <w:r w:rsidRPr="004F4D50">
              <w:rPr>
                <w:b/>
                <w:bCs/>
                <w:color w:val="000000" w:themeColor="text1"/>
                <w:sz w:val="24"/>
                <w:szCs w:val="24"/>
              </w:rPr>
              <w:t xml:space="preserve">eneratoriai, </w:t>
            </w:r>
            <w:r w:rsidR="00B119FC" w:rsidRPr="004F4D50">
              <w:rPr>
                <w:b/>
                <w:bCs/>
                <w:color w:val="000000" w:themeColor="text1"/>
                <w:sz w:val="24"/>
                <w:szCs w:val="24"/>
              </w:rPr>
              <w:t xml:space="preserve">sumontuoti </w:t>
            </w:r>
            <w:r w:rsidR="00F66F2C" w:rsidRPr="004F4D50">
              <w:rPr>
                <w:b/>
                <w:bCs/>
                <w:color w:val="000000" w:themeColor="text1"/>
                <w:sz w:val="24"/>
                <w:szCs w:val="24"/>
              </w:rPr>
              <w:t>priekaboje,</w:t>
            </w:r>
            <w:r w:rsidR="00B119FC" w:rsidRPr="004F4D50">
              <w:rPr>
                <w:b/>
                <w:bCs/>
                <w:color w:val="000000" w:themeColor="text1"/>
                <w:sz w:val="24"/>
                <w:szCs w:val="24"/>
              </w:rPr>
              <w:t xml:space="preserve"> </w:t>
            </w:r>
            <w:r w:rsidRPr="004F4D50">
              <w:rPr>
                <w:b/>
                <w:bCs/>
                <w:color w:val="000000" w:themeColor="text1"/>
                <w:sz w:val="24"/>
                <w:szCs w:val="24"/>
              </w:rPr>
              <w:t>kurių nominali galia ne mažiau 20 kW, 5 vnt.</w:t>
            </w:r>
          </w:p>
        </w:tc>
      </w:tr>
      <w:tr w:rsidR="00D3311D" w:rsidRPr="004F4D50" w14:paraId="789DC33C" w14:textId="67D524F9" w:rsidTr="000E6610">
        <w:trPr>
          <w:gridAfter w:val="1"/>
          <w:wAfter w:w="1947" w:type="dxa"/>
        </w:trPr>
        <w:tc>
          <w:tcPr>
            <w:tcW w:w="696" w:type="dxa"/>
          </w:tcPr>
          <w:p w14:paraId="47D2714C" w14:textId="77777777" w:rsidR="00C3490D" w:rsidRPr="004F4D50" w:rsidRDefault="00C3490D" w:rsidP="00882F68">
            <w:pPr>
              <w:rPr>
                <w:sz w:val="24"/>
                <w:szCs w:val="24"/>
              </w:rPr>
            </w:pPr>
            <w:r w:rsidRPr="004F4D50">
              <w:rPr>
                <w:sz w:val="24"/>
                <w:szCs w:val="24"/>
              </w:rPr>
              <w:t>1.1.</w:t>
            </w:r>
          </w:p>
        </w:tc>
        <w:tc>
          <w:tcPr>
            <w:tcW w:w="2810" w:type="dxa"/>
          </w:tcPr>
          <w:p w14:paraId="6F5142E1" w14:textId="77777777" w:rsidR="00C3490D" w:rsidRPr="004F4D50" w:rsidRDefault="00C3490D" w:rsidP="00882F68">
            <w:pPr>
              <w:rPr>
                <w:sz w:val="24"/>
                <w:szCs w:val="24"/>
              </w:rPr>
            </w:pPr>
            <w:r w:rsidRPr="004F4D50">
              <w:rPr>
                <w:sz w:val="24"/>
                <w:szCs w:val="24"/>
              </w:rPr>
              <w:t>Nominali (nuolatinė) galia</w:t>
            </w:r>
          </w:p>
        </w:tc>
        <w:tc>
          <w:tcPr>
            <w:tcW w:w="2726" w:type="dxa"/>
            <w:tcBorders>
              <w:right w:val="single" w:sz="4" w:space="0" w:color="auto"/>
            </w:tcBorders>
          </w:tcPr>
          <w:p w14:paraId="09A4214A" w14:textId="52B679BC" w:rsidR="00C3490D" w:rsidRPr="004F4D50" w:rsidRDefault="00C3490D" w:rsidP="00882F68">
            <w:pPr>
              <w:rPr>
                <w:sz w:val="24"/>
                <w:szCs w:val="24"/>
              </w:rPr>
            </w:pPr>
            <w:r w:rsidRPr="004F4D50">
              <w:rPr>
                <w:sz w:val="24"/>
                <w:szCs w:val="24"/>
              </w:rPr>
              <w:t xml:space="preserve">Ne mažiau kaip 20 kW / 25 </w:t>
            </w:r>
            <w:proofErr w:type="spellStart"/>
            <w:r w:rsidRPr="004F4D50">
              <w:rPr>
                <w:sz w:val="24"/>
                <w:szCs w:val="24"/>
              </w:rPr>
              <w:t>kVA</w:t>
            </w:r>
            <w:proofErr w:type="spellEnd"/>
          </w:p>
        </w:tc>
        <w:tc>
          <w:tcPr>
            <w:tcW w:w="1460" w:type="dxa"/>
            <w:gridSpan w:val="2"/>
            <w:tcBorders>
              <w:left w:val="single" w:sz="4" w:space="0" w:color="auto"/>
              <w:right w:val="single" w:sz="4" w:space="0" w:color="auto"/>
            </w:tcBorders>
          </w:tcPr>
          <w:p w14:paraId="4AC129A0" w14:textId="77777777" w:rsidR="00C3490D" w:rsidRPr="004F4D50" w:rsidRDefault="00C3490D" w:rsidP="00882F68">
            <w:pPr>
              <w:rPr>
                <w:b/>
                <w:bCs/>
                <w:sz w:val="24"/>
                <w:szCs w:val="24"/>
              </w:rPr>
            </w:pPr>
          </w:p>
        </w:tc>
        <w:tc>
          <w:tcPr>
            <w:tcW w:w="1936" w:type="dxa"/>
            <w:gridSpan w:val="2"/>
            <w:tcBorders>
              <w:left w:val="single" w:sz="4" w:space="0" w:color="auto"/>
            </w:tcBorders>
          </w:tcPr>
          <w:p w14:paraId="76F8415D" w14:textId="77777777" w:rsidR="00C3490D" w:rsidRPr="004F4D50" w:rsidRDefault="00C3490D" w:rsidP="00882F68">
            <w:pPr>
              <w:rPr>
                <w:sz w:val="24"/>
                <w:szCs w:val="24"/>
              </w:rPr>
            </w:pPr>
          </w:p>
        </w:tc>
      </w:tr>
      <w:tr w:rsidR="00D3311D" w:rsidRPr="004F4D50" w14:paraId="37B10587" w14:textId="51023B32" w:rsidTr="000E6610">
        <w:trPr>
          <w:gridAfter w:val="1"/>
          <w:wAfter w:w="1947" w:type="dxa"/>
          <w:trHeight w:val="185"/>
        </w:trPr>
        <w:tc>
          <w:tcPr>
            <w:tcW w:w="696" w:type="dxa"/>
          </w:tcPr>
          <w:p w14:paraId="5757CD35" w14:textId="77777777" w:rsidR="00C3490D" w:rsidRPr="004F4D50" w:rsidRDefault="00C3490D" w:rsidP="00882F68">
            <w:pPr>
              <w:rPr>
                <w:sz w:val="24"/>
                <w:szCs w:val="24"/>
              </w:rPr>
            </w:pPr>
            <w:r w:rsidRPr="004F4D50">
              <w:rPr>
                <w:sz w:val="24"/>
                <w:szCs w:val="24"/>
              </w:rPr>
              <w:t>1.2.</w:t>
            </w:r>
          </w:p>
        </w:tc>
        <w:tc>
          <w:tcPr>
            <w:tcW w:w="2810" w:type="dxa"/>
          </w:tcPr>
          <w:p w14:paraId="5E684032" w14:textId="77777777" w:rsidR="00C3490D" w:rsidRPr="004F4D50" w:rsidRDefault="00C3490D" w:rsidP="00882F68">
            <w:pPr>
              <w:rPr>
                <w:sz w:val="24"/>
                <w:szCs w:val="24"/>
              </w:rPr>
            </w:pPr>
            <w:r w:rsidRPr="004F4D50">
              <w:rPr>
                <w:sz w:val="24"/>
                <w:szCs w:val="24"/>
              </w:rPr>
              <w:t>Momentinė (</w:t>
            </w:r>
            <w:proofErr w:type="spellStart"/>
            <w:r w:rsidRPr="004F4D50">
              <w:rPr>
                <w:sz w:val="24"/>
                <w:szCs w:val="24"/>
              </w:rPr>
              <w:t>stand-by</w:t>
            </w:r>
            <w:proofErr w:type="spellEnd"/>
            <w:r w:rsidRPr="004F4D50">
              <w:rPr>
                <w:sz w:val="24"/>
                <w:szCs w:val="24"/>
              </w:rPr>
              <w:t>) galia</w:t>
            </w:r>
          </w:p>
        </w:tc>
        <w:tc>
          <w:tcPr>
            <w:tcW w:w="2726" w:type="dxa"/>
            <w:tcBorders>
              <w:right w:val="single" w:sz="4" w:space="0" w:color="auto"/>
            </w:tcBorders>
          </w:tcPr>
          <w:p w14:paraId="4F923967" w14:textId="03F46AEB" w:rsidR="00C3490D" w:rsidRPr="004F4D50" w:rsidRDefault="00C3490D" w:rsidP="00882F68">
            <w:pPr>
              <w:rPr>
                <w:sz w:val="24"/>
                <w:szCs w:val="24"/>
              </w:rPr>
            </w:pPr>
            <w:r w:rsidRPr="004F4D50">
              <w:rPr>
                <w:sz w:val="24"/>
                <w:szCs w:val="24"/>
              </w:rPr>
              <w:t xml:space="preserve">Ne mažiau kaip 22 kW / 28 </w:t>
            </w:r>
            <w:proofErr w:type="spellStart"/>
            <w:r w:rsidRPr="004F4D50">
              <w:rPr>
                <w:sz w:val="24"/>
                <w:szCs w:val="24"/>
              </w:rPr>
              <w:t>kVA</w:t>
            </w:r>
            <w:proofErr w:type="spellEnd"/>
          </w:p>
        </w:tc>
        <w:tc>
          <w:tcPr>
            <w:tcW w:w="1460" w:type="dxa"/>
            <w:gridSpan w:val="2"/>
            <w:tcBorders>
              <w:left w:val="single" w:sz="4" w:space="0" w:color="auto"/>
              <w:right w:val="single" w:sz="4" w:space="0" w:color="auto"/>
            </w:tcBorders>
          </w:tcPr>
          <w:p w14:paraId="3A01A2CB" w14:textId="77777777" w:rsidR="00C3490D" w:rsidRPr="004F4D50" w:rsidRDefault="00C3490D" w:rsidP="00882F68">
            <w:pPr>
              <w:rPr>
                <w:sz w:val="24"/>
                <w:szCs w:val="24"/>
              </w:rPr>
            </w:pPr>
          </w:p>
        </w:tc>
        <w:tc>
          <w:tcPr>
            <w:tcW w:w="1936" w:type="dxa"/>
            <w:gridSpan w:val="2"/>
            <w:tcBorders>
              <w:left w:val="single" w:sz="4" w:space="0" w:color="auto"/>
            </w:tcBorders>
          </w:tcPr>
          <w:p w14:paraId="5DA5BE16" w14:textId="77777777" w:rsidR="00C3490D" w:rsidRPr="004F4D50" w:rsidRDefault="00C3490D" w:rsidP="00882F68">
            <w:pPr>
              <w:rPr>
                <w:sz w:val="24"/>
                <w:szCs w:val="24"/>
              </w:rPr>
            </w:pPr>
          </w:p>
        </w:tc>
      </w:tr>
      <w:tr w:rsidR="00C3490D" w:rsidRPr="004F4D50" w14:paraId="6A520B5F" w14:textId="7A3E4E92" w:rsidTr="000E6610">
        <w:trPr>
          <w:gridAfter w:val="1"/>
          <w:wAfter w:w="1947" w:type="dxa"/>
        </w:trPr>
        <w:tc>
          <w:tcPr>
            <w:tcW w:w="696" w:type="dxa"/>
          </w:tcPr>
          <w:p w14:paraId="1D2DCF1B" w14:textId="77777777" w:rsidR="00C3490D" w:rsidRPr="004F4D50" w:rsidRDefault="00C3490D" w:rsidP="00882F68">
            <w:pPr>
              <w:rPr>
                <w:sz w:val="24"/>
                <w:szCs w:val="24"/>
              </w:rPr>
            </w:pPr>
            <w:r w:rsidRPr="004F4D50">
              <w:rPr>
                <w:sz w:val="24"/>
                <w:szCs w:val="24"/>
              </w:rPr>
              <w:t>1.3.</w:t>
            </w:r>
          </w:p>
        </w:tc>
        <w:tc>
          <w:tcPr>
            <w:tcW w:w="2810" w:type="dxa"/>
          </w:tcPr>
          <w:p w14:paraId="016F0818" w14:textId="77777777" w:rsidR="00C3490D" w:rsidRPr="004F4D50" w:rsidRDefault="00C3490D" w:rsidP="00882F68">
            <w:pPr>
              <w:rPr>
                <w:sz w:val="24"/>
                <w:szCs w:val="24"/>
              </w:rPr>
            </w:pPr>
            <w:r w:rsidRPr="004F4D50">
              <w:rPr>
                <w:sz w:val="24"/>
                <w:szCs w:val="24"/>
              </w:rPr>
              <w:t>Įtampa</w:t>
            </w:r>
          </w:p>
        </w:tc>
        <w:tc>
          <w:tcPr>
            <w:tcW w:w="2726" w:type="dxa"/>
            <w:tcBorders>
              <w:right w:val="single" w:sz="4" w:space="0" w:color="auto"/>
            </w:tcBorders>
          </w:tcPr>
          <w:p w14:paraId="1B96268F" w14:textId="18AC0135" w:rsidR="00C3490D" w:rsidRPr="004F4D50" w:rsidRDefault="00C3490D" w:rsidP="00882F68">
            <w:pPr>
              <w:rPr>
                <w:sz w:val="24"/>
                <w:szCs w:val="24"/>
              </w:rPr>
            </w:pPr>
            <w:r w:rsidRPr="004F4D50">
              <w:rPr>
                <w:sz w:val="24"/>
                <w:szCs w:val="24"/>
              </w:rPr>
              <w:t xml:space="preserve">Ne </w:t>
            </w:r>
            <w:r w:rsidR="00196465" w:rsidRPr="004F4D50">
              <w:rPr>
                <w:sz w:val="24"/>
                <w:szCs w:val="24"/>
              </w:rPr>
              <w:t>mažesnė</w:t>
            </w:r>
            <w:r w:rsidRPr="004F4D50">
              <w:rPr>
                <w:sz w:val="24"/>
                <w:szCs w:val="24"/>
              </w:rPr>
              <w:t xml:space="preserve"> nei </w:t>
            </w:r>
            <w:r w:rsidR="00435D77" w:rsidRPr="004F4D50">
              <w:rPr>
                <w:sz w:val="24"/>
                <w:szCs w:val="24"/>
              </w:rPr>
              <w:t>360</w:t>
            </w:r>
            <w:r w:rsidRPr="004F4D50">
              <w:rPr>
                <w:sz w:val="24"/>
                <w:szCs w:val="24"/>
              </w:rPr>
              <w:t xml:space="preserve"> V, 3 fazės</w:t>
            </w:r>
          </w:p>
        </w:tc>
        <w:tc>
          <w:tcPr>
            <w:tcW w:w="1460" w:type="dxa"/>
            <w:gridSpan w:val="2"/>
            <w:tcBorders>
              <w:left w:val="single" w:sz="4" w:space="0" w:color="auto"/>
              <w:right w:val="single" w:sz="4" w:space="0" w:color="auto"/>
            </w:tcBorders>
          </w:tcPr>
          <w:p w14:paraId="1475883A" w14:textId="77777777" w:rsidR="00C3490D" w:rsidRPr="004F4D50" w:rsidRDefault="00C3490D" w:rsidP="00C3490D">
            <w:pPr>
              <w:rPr>
                <w:sz w:val="24"/>
                <w:szCs w:val="24"/>
              </w:rPr>
            </w:pPr>
          </w:p>
        </w:tc>
        <w:tc>
          <w:tcPr>
            <w:tcW w:w="1936" w:type="dxa"/>
            <w:gridSpan w:val="2"/>
            <w:tcBorders>
              <w:left w:val="single" w:sz="4" w:space="0" w:color="auto"/>
            </w:tcBorders>
          </w:tcPr>
          <w:p w14:paraId="43591D8B" w14:textId="77777777" w:rsidR="00C3490D" w:rsidRPr="004F4D50" w:rsidRDefault="00C3490D" w:rsidP="00C3490D">
            <w:pPr>
              <w:rPr>
                <w:sz w:val="24"/>
                <w:szCs w:val="24"/>
              </w:rPr>
            </w:pPr>
          </w:p>
        </w:tc>
      </w:tr>
      <w:tr w:rsidR="00C3490D" w:rsidRPr="004F4D50" w14:paraId="5A6CBA64" w14:textId="1D7836D4" w:rsidTr="000E6610">
        <w:trPr>
          <w:gridAfter w:val="1"/>
          <w:wAfter w:w="1947" w:type="dxa"/>
        </w:trPr>
        <w:tc>
          <w:tcPr>
            <w:tcW w:w="696" w:type="dxa"/>
          </w:tcPr>
          <w:p w14:paraId="688B3588" w14:textId="77777777" w:rsidR="00C3490D" w:rsidRPr="004F4D50" w:rsidRDefault="00C3490D" w:rsidP="00882F68">
            <w:pPr>
              <w:rPr>
                <w:sz w:val="24"/>
                <w:szCs w:val="24"/>
              </w:rPr>
            </w:pPr>
            <w:r w:rsidRPr="004F4D50">
              <w:rPr>
                <w:sz w:val="24"/>
                <w:szCs w:val="24"/>
              </w:rPr>
              <w:t>1.4.</w:t>
            </w:r>
          </w:p>
        </w:tc>
        <w:tc>
          <w:tcPr>
            <w:tcW w:w="2810" w:type="dxa"/>
          </w:tcPr>
          <w:p w14:paraId="3F9187DC" w14:textId="77777777" w:rsidR="00C3490D" w:rsidRPr="004F4D50" w:rsidRDefault="00C3490D" w:rsidP="00882F68">
            <w:pPr>
              <w:rPr>
                <w:sz w:val="24"/>
                <w:szCs w:val="24"/>
              </w:rPr>
            </w:pPr>
            <w:r w:rsidRPr="004F4D50">
              <w:rPr>
                <w:sz w:val="24"/>
                <w:szCs w:val="24"/>
              </w:rPr>
              <w:t>Dažnis</w:t>
            </w:r>
          </w:p>
        </w:tc>
        <w:tc>
          <w:tcPr>
            <w:tcW w:w="2726" w:type="dxa"/>
            <w:tcBorders>
              <w:right w:val="single" w:sz="4" w:space="0" w:color="auto"/>
            </w:tcBorders>
          </w:tcPr>
          <w:p w14:paraId="4D15DA83" w14:textId="3BE0AAE1" w:rsidR="00C3490D" w:rsidRPr="004F4D50" w:rsidRDefault="00C3490D" w:rsidP="00882F68">
            <w:pPr>
              <w:rPr>
                <w:sz w:val="24"/>
                <w:szCs w:val="24"/>
              </w:rPr>
            </w:pPr>
            <w:r w:rsidRPr="004F4D50">
              <w:rPr>
                <w:sz w:val="24"/>
                <w:szCs w:val="24"/>
              </w:rPr>
              <w:t xml:space="preserve">Ne </w:t>
            </w:r>
            <w:r w:rsidR="00435D77" w:rsidRPr="004F4D50">
              <w:rPr>
                <w:sz w:val="24"/>
                <w:szCs w:val="24"/>
              </w:rPr>
              <w:t>mažiau</w:t>
            </w:r>
            <w:r w:rsidRPr="004F4D50">
              <w:rPr>
                <w:sz w:val="24"/>
                <w:szCs w:val="24"/>
              </w:rPr>
              <w:t xml:space="preserve"> nei 50 Hz</w:t>
            </w:r>
          </w:p>
        </w:tc>
        <w:tc>
          <w:tcPr>
            <w:tcW w:w="1460" w:type="dxa"/>
            <w:gridSpan w:val="2"/>
            <w:tcBorders>
              <w:left w:val="single" w:sz="4" w:space="0" w:color="auto"/>
              <w:right w:val="single" w:sz="4" w:space="0" w:color="auto"/>
            </w:tcBorders>
          </w:tcPr>
          <w:p w14:paraId="37F04CBD" w14:textId="77777777" w:rsidR="00C3490D" w:rsidRPr="004F4D50" w:rsidRDefault="00C3490D" w:rsidP="00C3490D">
            <w:pPr>
              <w:rPr>
                <w:sz w:val="24"/>
                <w:szCs w:val="24"/>
              </w:rPr>
            </w:pPr>
          </w:p>
        </w:tc>
        <w:tc>
          <w:tcPr>
            <w:tcW w:w="1936" w:type="dxa"/>
            <w:gridSpan w:val="2"/>
            <w:tcBorders>
              <w:left w:val="single" w:sz="4" w:space="0" w:color="auto"/>
            </w:tcBorders>
          </w:tcPr>
          <w:p w14:paraId="27DC3750" w14:textId="77777777" w:rsidR="00C3490D" w:rsidRPr="004F4D50" w:rsidRDefault="00C3490D" w:rsidP="00C3490D">
            <w:pPr>
              <w:rPr>
                <w:sz w:val="24"/>
                <w:szCs w:val="24"/>
              </w:rPr>
            </w:pPr>
          </w:p>
        </w:tc>
      </w:tr>
      <w:tr w:rsidR="00C3490D" w:rsidRPr="004F4D50" w14:paraId="12BDF1A2" w14:textId="7D08C9D3" w:rsidTr="000E6610">
        <w:trPr>
          <w:gridAfter w:val="1"/>
          <w:wAfter w:w="1947" w:type="dxa"/>
        </w:trPr>
        <w:tc>
          <w:tcPr>
            <w:tcW w:w="696" w:type="dxa"/>
          </w:tcPr>
          <w:p w14:paraId="1F3482A8" w14:textId="5143CC45" w:rsidR="00C3490D" w:rsidRPr="004F4D50" w:rsidRDefault="00C3490D" w:rsidP="00882F68">
            <w:pPr>
              <w:rPr>
                <w:color w:val="000000" w:themeColor="text1"/>
                <w:sz w:val="24"/>
                <w:szCs w:val="24"/>
              </w:rPr>
            </w:pPr>
            <w:r w:rsidRPr="004F4D50">
              <w:rPr>
                <w:color w:val="000000" w:themeColor="text1"/>
                <w:sz w:val="24"/>
                <w:szCs w:val="24"/>
              </w:rPr>
              <w:t>1.</w:t>
            </w:r>
            <w:r w:rsidR="00435D77" w:rsidRPr="004F4D50">
              <w:rPr>
                <w:color w:val="000000" w:themeColor="text1"/>
                <w:sz w:val="24"/>
                <w:szCs w:val="24"/>
              </w:rPr>
              <w:t>5</w:t>
            </w:r>
            <w:r w:rsidRPr="004F4D50">
              <w:rPr>
                <w:color w:val="000000" w:themeColor="text1"/>
                <w:sz w:val="24"/>
                <w:szCs w:val="24"/>
              </w:rPr>
              <w:t>.</w:t>
            </w:r>
          </w:p>
        </w:tc>
        <w:tc>
          <w:tcPr>
            <w:tcW w:w="2810" w:type="dxa"/>
          </w:tcPr>
          <w:p w14:paraId="3C8532B6" w14:textId="77777777" w:rsidR="00C3490D" w:rsidRPr="004F4D50" w:rsidRDefault="00C3490D" w:rsidP="00882F68">
            <w:pPr>
              <w:rPr>
                <w:color w:val="000000" w:themeColor="text1"/>
                <w:sz w:val="24"/>
                <w:szCs w:val="24"/>
              </w:rPr>
            </w:pPr>
            <w:r w:rsidRPr="004F4D50">
              <w:rPr>
                <w:color w:val="000000" w:themeColor="text1"/>
                <w:sz w:val="24"/>
                <w:szCs w:val="24"/>
              </w:rPr>
              <w:t>Naudingumo koeficientas (</w:t>
            </w:r>
            <w:proofErr w:type="spellStart"/>
            <w:r w:rsidRPr="004F4D50">
              <w:rPr>
                <w:color w:val="000000" w:themeColor="text1"/>
                <w:sz w:val="24"/>
                <w:szCs w:val="24"/>
              </w:rPr>
              <w:t>cos</w:t>
            </w:r>
            <w:proofErr w:type="spellEnd"/>
            <w:r w:rsidRPr="004F4D50">
              <w:rPr>
                <w:color w:val="000000" w:themeColor="text1"/>
                <w:sz w:val="24"/>
                <w:szCs w:val="24"/>
              </w:rPr>
              <w:t xml:space="preserve"> φ)</w:t>
            </w:r>
          </w:p>
        </w:tc>
        <w:tc>
          <w:tcPr>
            <w:tcW w:w="2726" w:type="dxa"/>
            <w:tcBorders>
              <w:right w:val="single" w:sz="4" w:space="0" w:color="auto"/>
            </w:tcBorders>
          </w:tcPr>
          <w:p w14:paraId="5CF73520" w14:textId="67CDEC30" w:rsidR="00C3490D" w:rsidRPr="004F4D50" w:rsidRDefault="00C3490D" w:rsidP="00882F68">
            <w:pPr>
              <w:rPr>
                <w:color w:val="000000" w:themeColor="text1"/>
                <w:sz w:val="24"/>
                <w:szCs w:val="24"/>
              </w:rPr>
            </w:pPr>
            <w:r w:rsidRPr="004F4D50">
              <w:rPr>
                <w:color w:val="000000" w:themeColor="text1"/>
                <w:sz w:val="24"/>
                <w:szCs w:val="24"/>
              </w:rPr>
              <w:t xml:space="preserve">Ne mažesnis kaip 0,8 </w:t>
            </w:r>
            <w:proofErr w:type="spellStart"/>
            <w:r w:rsidR="00196465" w:rsidRPr="004F4D50">
              <w:rPr>
                <w:color w:val="000000" w:themeColor="text1"/>
                <w:sz w:val="24"/>
                <w:szCs w:val="24"/>
              </w:rPr>
              <w:t>cos</w:t>
            </w:r>
            <w:proofErr w:type="spellEnd"/>
            <w:r w:rsidR="00196465" w:rsidRPr="004F4D50">
              <w:rPr>
                <w:color w:val="000000" w:themeColor="text1"/>
                <w:sz w:val="24"/>
                <w:szCs w:val="24"/>
              </w:rPr>
              <w:t xml:space="preserve"> φ</w:t>
            </w:r>
          </w:p>
        </w:tc>
        <w:tc>
          <w:tcPr>
            <w:tcW w:w="1460" w:type="dxa"/>
            <w:gridSpan w:val="2"/>
            <w:tcBorders>
              <w:left w:val="single" w:sz="4" w:space="0" w:color="auto"/>
              <w:right w:val="single" w:sz="4" w:space="0" w:color="auto"/>
            </w:tcBorders>
          </w:tcPr>
          <w:p w14:paraId="22ED4B8E" w14:textId="77777777" w:rsidR="00C3490D" w:rsidRPr="004F4D50" w:rsidRDefault="00C3490D" w:rsidP="00C3490D">
            <w:pPr>
              <w:rPr>
                <w:color w:val="000000" w:themeColor="text1"/>
                <w:sz w:val="24"/>
                <w:szCs w:val="24"/>
              </w:rPr>
            </w:pPr>
          </w:p>
        </w:tc>
        <w:tc>
          <w:tcPr>
            <w:tcW w:w="1936" w:type="dxa"/>
            <w:gridSpan w:val="2"/>
            <w:tcBorders>
              <w:left w:val="single" w:sz="4" w:space="0" w:color="auto"/>
            </w:tcBorders>
          </w:tcPr>
          <w:p w14:paraId="5533A294" w14:textId="77777777" w:rsidR="00C3490D" w:rsidRPr="004F4D50" w:rsidRDefault="00C3490D" w:rsidP="00C3490D">
            <w:pPr>
              <w:rPr>
                <w:sz w:val="24"/>
                <w:szCs w:val="24"/>
              </w:rPr>
            </w:pPr>
          </w:p>
        </w:tc>
      </w:tr>
      <w:tr w:rsidR="00C3490D" w:rsidRPr="004F4D50" w14:paraId="6314B0D4" w14:textId="75BBA610" w:rsidTr="000E6610">
        <w:trPr>
          <w:gridAfter w:val="1"/>
          <w:wAfter w:w="1947" w:type="dxa"/>
        </w:trPr>
        <w:tc>
          <w:tcPr>
            <w:tcW w:w="696" w:type="dxa"/>
          </w:tcPr>
          <w:p w14:paraId="1BEB81A3" w14:textId="75F1CDAA" w:rsidR="00C3490D" w:rsidRPr="004F4D50" w:rsidRDefault="00C3490D" w:rsidP="00882F68">
            <w:pPr>
              <w:rPr>
                <w:sz w:val="24"/>
                <w:szCs w:val="24"/>
              </w:rPr>
            </w:pPr>
            <w:r w:rsidRPr="004F4D50">
              <w:rPr>
                <w:sz w:val="24"/>
                <w:szCs w:val="24"/>
              </w:rPr>
              <w:t>1.</w:t>
            </w:r>
            <w:r w:rsidR="00435D77" w:rsidRPr="004F4D50">
              <w:rPr>
                <w:sz w:val="24"/>
                <w:szCs w:val="24"/>
              </w:rPr>
              <w:t>6</w:t>
            </w:r>
            <w:r w:rsidRPr="004F4D50">
              <w:rPr>
                <w:sz w:val="24"/>
                <w:szCs w:val="24"/>
              </w:rPr>
              <w:t>.</w:t>
            </w:r>
          </w:p>
        </w:tc>
        <w:tc>
          <w:tcPr>
            <w:tcW w:w="2810" w:type="dxa"/>
          </w:tcPr>
          <w:p w14:paraId="34D8FD04" w14:textId="77777777" w:rsidR="00C3490D" w:rsidRPr="004F4D50" w:rsidRDefault="00C3490D" w:rsidP="00882F68">
            <w:pPr>
              <w:rPr>
                <w:sz w:val="24"/>
                <w:szCs w:val="24"/>
              </w:rPr>
            </w:pPr>
            <w:r w:rsidRPr="004F4D50">
              <w:rPr>
                <w:sz w:val="24"/>
                <w:szCs w:val="24"/>
              </w:rPr>
              <w:t>Įtampos reguliavimo sistema</w:t>
            </w:r>
          </w:p>
        </w:tc>
        <w:tc>
          <w:tcPr>
            <w:tcW w:w="2726" w:type="dxa"/>
            <w:tcBorders>
              <w:right w:val="single" w:sz="4" w:space="0" w:color="auto"/>
            </w:tcBorders>
          </w:tcPr>
          <w:p w14:paraId="036F6224" w14:textId="293285C2" w:rsidR="00C3490D" w:rsidRPr="004F4D50" w:rsidRDefault="00C3490D" w:rsidP="00882F68">
            <w:pPr>
              <w:rPr>
                <w:sz w:val="24"/>
                <w:szCs w:val="24"/>
              </w:rPr>
            </w:pPr>
            <w:r w:rsidRPr="004F4D50">
              <w:rPr>
                <w:sz w:val="24"/>
                <w:szCs w:val="24"/>
              </w:rPr>
              <w:t xml:space="preserve">Automatinis įtampos reguliatorius (AVR), </w:t>
            </w:r>
            <w:r w:rsidR="002C0EE3" w:rsidRPr="004F4D50">
              <w:rPr>
                <w:sz w:val="24"/>
                <w:szCs w:val="24"/>
              </w:rPr>
              <w:t xml:space="preserve">ne didesnė nei </w:t>
            </w:r>
            <w:r w:rsidRPr="004F4D50">
              <w:rPr>
                <w:sz w:val="24"/>
                <w:szCs w:val="24"/>
              </w:rPr>
              <w:t xml:space="preserve">± </w:t>
            </w:r>
            <w:r w:rsidR="002C0EE3" w:rsidRPr="004F4D50">
              <w:rPr>
                <w:sz w:val="24"/>
                <w:szCs w:val="24"/>
              </w:rPr>
              <w:t>2</w:t>
            </w:r>
            <w:r w:rsidRPr="004F4D50">
              <w:rPr>
                <w:sz w:val="24"/>
                <w:szCs w:val="24"/>
              </w:rPr>
              <w:t xml:space="preserve"> % paklaida</w:t>
            </w:r>
          </w:p>
        </w:tc>
        <w:tc>
          <w:tcPr>
            <w:tcW w:w="1460" w:type="dxa"/>
            <w:gridSpan w:val="2"/>
            <w:tcBorders>
              <w:left w:val="single" w:sz="4" w:space="0" w:color="auto"/>
              <w:right w:val="single" w:sz="4" w:space="0" w:color="auto"/>
            </w:tcBorders>
          </w:tcPr>
          <w:p w14:paraId="043C870A" w14:textId="77777777" w:rsidR="00C3490D" w:rsidRPr="004F4D50" w:rsidRDefault="00C3490D" w:rsidP="00882F68">
            <w:pPr>
              <w:rPr>
                <w:color w:val="EE0000"/>
                <w:sz w:val="24"/>
                <w:szCs w:val="24"/>
              </w:rPr>
            </w:pPr>
          </w:p>
        </w:tc>
        <w:tc>
          <w:tcPr>
            <w:tcW w:w="1936" w:type="dxa"/>
            <w:gridSpan w:val="2"/>
            <w:tcBorders>
              <w:left w:val="single" w:sz="4" w:space="0" w:color="auto"/>
            </w:tcBorders>
          </w:tcPr>
          <w:p w14:paraId="3ADEBBCF" w14:textId="77777777" w:rsidR="00C3490D" w:rsidRPr="004F4D50" w:rsidRDefault="00C3490D" w:rsidP="00882F68">
            <w:pPr>
              <w:rPr>
                <w:sz w:val="24"/>
                <w:szCs w:val="24"/>
              </w:rPr>
            </w:pPr>
          </w:p>
        </w:tc>
      </w:tr>
      <w:tr w:rsidR="00D3311D" w:rsidRPr="004F4D50" w14:paraId="33FC6790" w14:textId="749291DE" w:rsidTr="000E6610">
        <w:trPr>
          <w:gridAfter w:val="1"/>
          <w:wAfter w:w="1947" w:type="dxa"/>
          <w:trHeight w:val="69"/>
        </w:trPr>
        <w:tc>
          <w:tcPr>
            <w:tcW w:w="696" w:type="dxa"/>
          </w:tcPr>
          <w:p w14:paraId="2BD0A63C" w14:textId="42C9D07C" w:rsidR="00C3490D" w:rsidRPr="004F4D50" w:rsidRDefault="00C3490D" w:rsidP="00882F68">
            <w:pPr>
              <w:rPr>
                <w:sz w:val="24"/>
                <w:szCs w:val="24"/>
              </w:rPr>
            </w:pPr>
            <w:r w:rsidRPr="004F4D50">
              <w:rPr>
                <w:sz w:val="24"/>
                <w:szCs w:val="24"/>
              </w:rPr>
              <w:t>1.</w:t>
            </w:r>
            <w:r w:rsidR="00435D77" w:rsidRPr="004F4D50">
              <w:rPr>
                <w:sz w:val="24"/>
                <w:szCs w:val="24"/>
              </w:rPr>
              <w:t>7</w:t>
            </w:r>
            <w:r w:rsidRPr="004F4D50">
              <w:rPr>
                <w:sz w:val="24"/>
                <w:szCs w:val="24"/>
              </w:rPr>
              <w:t>.</w:t>
            </w:r>
          </w:p>
        </w:tc>
        <w:tc>
          <w:tcPr>
            <w:tcW w:w="2810" w:type="dxa"/>
          </w:tcPr>
          <w:p w14:paraId="7E8610E1" w14:textId="157824E9" w:rsidR="00C3490D" w:rsidRPr="004F4D50" w:rsidRDefault="00C3490D" w:rsidP="00882F68">
            <w:pPr>
              <w:rPr>
                <w:sz w:val="24"/>
                <w:szCs w:val="24"/>
              </w:rPr>
            </w:pPr>
            <w:r w:rsidRPr="004F4D50">
              <w:rPr>
                <w:sz w:val="24"/>
                <w:szCs w:val="24"/>
              </w:rPr>
              <w:t>Generatoriaus tipas</w:t>
            </w:r>
          </w:p>
        </w:tc>
        <w:tc>
          <w:tcPr>
            <w:tcW w:w="2726" w:type="dxa"/>
            <w:tcBorders>
              <w:right w:val="single" w:sz="4" w:space="0" w:color="auto"/>
            </w:tcBorders>
          </w:tcPr>
          <w:p w14:paraId="285DDD38" w14:textId="697F575C" w:rsidR="00C3490D" w:rsidRPr="004F4D50" w:rsidRDefault="00C3490D" w:rsidP="00C3490D">
            <w:pPr>
              <w:rPr>
                <w:sz w:val="24"/>
                <w:szCs w:val="24"/>
              </w:rPr>
            </w:pPr>
            <w:proofErr w:type="spellStart"/>
            <w:r w:rsidRPr="004F4D50">
              <w:rPr>
                <w:sz w:val="24"/>
                <w:szCs w:val="24"/>
              </w:rPr>
              <w:t>Bešepetėl</w:t>
            </w:r>
            <w:r w:rsidR="00E47353" w:rsidRPr="004F4D50">
              <w:rPr>
                <w:sz w:val="24"/>
                <w:szCs w:val="24"/>
              </w:rPr>
              <w:t>is</w:t>
            </w:r>
            <w:proofErr w:type="spellEnd"/>
          </w:p>
        </w:tc>
        <w:tc>
          <w:tcPr>
            <w:tcW w:w="1460" w:type="dxa"/>
            <w:gridSpan w:val="2"/>
            <w:tcBorders>
              <w:left w:val="single" w:sz="4" w:space="0" w:color="auto"/>
              <w:right w:val="single" w:sz="4" w:space="0" w:color="auto"/>
            </w:tcBorders>
          </w:tcPr>
          <w:p w14:paraId="283F970E" w14:textId="77777777" w:rsidR="00C3490D" w:rsidRPr="004F4D50" w:rsidRDefault="00C3490D" w:rsidP="00882F68">
            <w:pPr>
              <w:rPr>
                <w:sz w:val="24"/>
                <w:szCs w:val="24"/>
              </w:rPr>
            </w:pPr>
          </w:p>
        </w:tc>
        <w:tc>
          <w:tcPr>
            <w:tcW w:w="1936" w:type="dxa"/>
            <w:gridSpan w:val="2"/>
            <w:tcBorders>
              <w:left w:val="single" w:sz="4" w:space="0" w:color="auto"/>
            </w:tcBorders>
          </w:tcPr>
          <w:p w14:paraId="35F2E198" w14:textId="77777777" w:rsidR="00C3490D" w:rsidRPr="004F4D50" w:rsidRDefault="00C3490D" w:rsidP="00882F68">
            <w:pPr>
              <w:rPr>
                <w:sz w:val="24"/>
                <w:szCs w:val="24"/>
              </w:rPr>
            </w:pPr>
          </w:p>
        </w:tc>
      </w:tr>
      <w:tr w:rsidR="00C3490D" w:rsidRPr="004F4D50" w14:paraId="24226F3A" w14:textId="78AC1CE3" w:rsidTr="000E6610">
        <w:trPr>
          <w:gridAfter w:val="1"/>
          <w:wAfter w:w="1947" w:type="dxa"/>
        </w:trPr>
        <w:tc>
          <w:tcPr>
            <w:tcW w:w="696" w:type="dxa"/>
          </w:tcPr>
          <w:p w14:paraId="751DDE52" w14:textId="3C96774C" w:rsidR="00C3490D" w:rsidRPr="004F4D50" w:rsidRDefault="00C3490D" w:rsidP="00882F68">
            <w:pPr>
              <w:rPr>
                <w:sz w:val="24"/>
                <w:szCs w:val="24"/>
              </w:rPr>
            </w:pPr>
            <w:r w:rsidRPr="004F4D50">
              <w:rPr>
                <w:sz w:val="24"/>
                <w:szCs w:val="24"/>
              </w:rPr>
              <w:t>1.</w:t>
            </w:r>
            <w:r w:rsidR="00435D77" w:rsidRPr="004F4D50">
              <w:rPr>
                <w:sz w:val="24"/>
                <w:szCs w:val="24"/>
              </w:rPr>
              <w:t>8</w:t>
            </w:r>
            <w:r w:rsidRPr="004F4D50">
              <w:rPr>
                <w:sz w:val="24"/>
                <w:szCs w:val="24"/>
              </w:rPr>
              <w:t>.</w:t>
            </w:r>
          </w:p>
        </w:tc>
        <w:tc>
          <w:tcPr>
            <w:tcW w:w="2810" w:type="dxa"/>
          </w:tcPr>
          <w:p w14:paraId="15E6D5EB" w14:textId="77777777" w:rsidR="00C3490D" w:rsidRPr="004F4D50" w:rsidRDefault="00C3490D" w:rsidP="00882F68">
            <w:pPr>
              <w:rPr>
                <w:sz w:val="24"/>
                <w:szCs w:val="24"/>
              </w:rPr>
            </w:pPr>
            <w:r w:rsidRPr="004F4D50">
              <w:rPr>
                <w:sz w:val="24"/>
                <w:szCs w:val="24"/>
              </w:rPr>
              <w:t>Apsaugos klasė</w:t>
            </w:r>
          </w:p>
        </w:tc>
        <w:tc>
          <w:tcPr>
            <w:tcW w:w="2726" w:type="dxa"/>
            <w:tcBorders>
              <w:right w:val="single" w:sz="4" w:space="0" w:color="auto"/>
            </w:tcBorders>
          </w:tcPr>
          <w:p w14:paraId="53A96206" w14:textId="2EC57EFB" w:rsidR="00C3490D" w:rsidRPr="004F4D50" w:rsidRDefault="00C3490D" w:rsidP="00882F68">
            <w:pPr>
              <w:rPr>
                <w:sz w:val="24"/>
                <w:szCs w:val="24"/>
              </w:rPr>
            </w:pPr>
            <w:r w:rsidRPr="004F4D50">
              <w:rPr>
                <w:sz w:val="24"/>
                <w:szCs w:val="24"/>
              </w:rPr>
              <w:t>Ne mažesnė kaip IP2</w:t>
            </w:r>
            <w:r w:rsidR="00F1658A" w:rsidRPr="004F4D50">
              <w:rPr>
                <w:sz w:val="24"/>
                <w:szCs w:val="24"/>
              </w:rPr>
              <w:t>3</w:t>
            </w:r>
          </w:p>
        </w:tc>
        <w:tc>
          <w:tcPr>
            <w:tcW w:w="1460" w:type="dxa"/>
            <w:gridSpan w:val="2"/>
            <w:tcBorders>
              <w:left w:val="single" w:sz="4" w:space="0" w:color="auto"/>
              <w:right w:val="single" w:sz="4" w:space="0" w:color="auto"/>
            </w:tcBorders>
          </w:tcPr>
          <w:p w14:paraId="2B153165" w14:textId="77777777" w:rsidR="00C3490D" w:rsidRPr="004F4D50" w:rsidRDefault="00C3490D" w:rsidP="00C3490D">
            <w:pPr>
              <w:rPr>
                <w:sz w:val="24"/>
                <w:szCs w:val="24"/>
              </w:rPr>
            </w:pPr>
          </w:p>
        </w:tc>
        <w:tc>
          <w:tcPr>
            <w:tcW w:w="1936" w:type="dxa"/>
            <w:gridSpan w:val="2"/>
            <w:tcBorders>
              <w:left w:val="single" w:sz="4" w:space="0" w:color="auto"/>
            </w:tcBorders>
          </w:tcPr>
          <w:p w14:paraId="7DDD2739" w14:textId="77777777" w:rsidR="00C3490D" w:rsidRPr="004F4D50" w:rsidRDefault="00C3490D" w:rsidP="00C3490D">
            <w:pPr>
              <w:rPr>
                <w:sz w:val="24"/>
                <w:szCs w:val="24"/>
              </w:rPr>
            </w:pPr>
          </w:p>
        </w:tc>
      </w:tr>
      <w:tr w:rsidR="00C3490D" w:rsidRPr="004F4D50" w14:paraId="0185E536" w14:textId="1E4F6B5F" w:rsidTr="000E6610">
        <w:trPr>
          <w:gridAfter w:val="1"/>
          <w:wAfter w:w="1947" w:type="dxa"/>
        </w:trPr>
        <w:tc>
          <w:tcPr>
            <w:tcW w:w="696" w:type="dxa"/>
          </w:tcPr>
          <w:p w14:paraId="5811BEE3" w14:textId="7A5DC373" w:rsidR="00C3490D" w:rsidRPr="004F4D50" w:rsidRDefault="00C3490D" w:rsidP="00882F68">
            <w:pPr>
              <w:rPr>
                <w:sz w:val="24"/>
                <w:szCs w:val="24"/>
              </w:rPr>
            </w:pPr>
            <w:r w:rsidRPr="004F4D50">
              <w:rPr>
                <w:sz w:val="24"/>
                <w:szCs w:val="24"/>
              </w:rPr>
              <w:t>1.</w:t>
            </w:r>
            <w:r w:rsidR="00435D77" w:rsidRPr="004F4D50">
              <w:rPr>
                <w:sz w:val="24"/>
                <w:szCs w:val="24"/>
              </w:rPr>
              <w:t>9</w:t>
            </w:r>
            <w:r w:rsidRPr="004F4D50">
              <w:rPr>
                <w:sz w:val="24"/>
                <w:szCs w:val="24"/>
              </w:rPr>
              <w:t>.</w:t>
            </w:r>
          </w:p>
        </w:tc>
        <w:tc>
          <w:tcPr>
            <w:tcW w:w="2810" w:type="dxa"/>
          </w:tcPr>
          <w:p w14:paraId="3BD4FADC" w14:textId="77777777" w:rsidR="00C3490D" w:rsidRPr="004F4D50" w:rsidRDefault="00C3490D" w:rsidP="00882F68">
            <w:pPr>
              <w:rPr>
                <w:sz w:val="24"/>
                <w:szCs w:val="24"/>
              </w:rPr>
            </w:pPr>
            <w:r w:rsidRPr="004F4D50">
              <w:rPr>
                <w:sz w:val="24"/>
                <w:szCs w:val="24"/>
              </w:rPr>
              <w:t>Izoliacijos klasė</w:t>
            </w:r>
          </w:p>
        </w:tc>
        <w:tc>
          <w:tcPr>
            <w:tcW w:w="2726" w:type="dxa"/>
            <w:tcBorders>
              <w:right w:val="single" w:sz="4" w:space="0" w:color="auto"/>
            </w:tcBorders>
          </w:tcPr>
          <w:p w14:paraId="74A88F14" w14:textId="3D0F4ACF" w:rsidR="00C3490D" w:rsidRPr="004F4D50" w:rsidRDefault="00196465" w:rsidP="00882F68">
            <w:pPr>
              <w:rPr>
                <w:sz w:val="24"/>
                <w:szCs w:val="24"/>
              </w:rPr>
            </w:pPr>
            <w:r w:rsidRPr="004F4D50">
              <w:rPr>
                <w:sz w:val="24"/>
                <w:szCs w:val="24"/>
              </w:rPr>
              <w:t>Ne mažiau F klasės</w:t>
            </w:r>
          </w:p>
        </w:tc>
        <w:tc>
          <w:tcPr>
            <w:tcW w:w="1460" w:type="dxa"/>
            <w:gridSpan w:val="2"/>
            <w:tcBorders>
              <w:left w:val="single" w:sz="4" w:space="0" w:color="auto"/>
              <w:right w:val="single" w:sz="4" w:space="0" w:color="auto"/>
            </w:tcBorders>
          </w:tcPr>
          <w:p w14:paraId="5AE6CC04" w14:textId="77777777" w:rsidR="00C3490D" w:rsidRPr="004F4D50" w:rsidRDefault="00C3490D" w:rsidP="00C3490D">
            <w:pPr>
              <w:rPr>
                <w:sz w:val="24"/>
                <w:szCs w:val="24"/>
              </w:rPr>
            </w:pPr>
          </w:p>
        </w:tc>
        <w:tc>
          <w:tcPr>
            <w:tcW w:w="1936" w:type="dxa"/>
            <w:gridSpan w:val="2"/>
            <w:tcBorders>
              <w:left w:val="single" w:sz="4" w:space="0" w:color="auto"/>
            </w:tcBorders>
          </w:tcPr>
          <w:p w14:paraId="67D6ED7B" w14:textId="77777777" w:rsidR="00C3490D" w:rsidRPr="004F4D50" w:rsidRDefault="00C3490D" w:rsidP="00C3490D">
            <w:pPr>
              <w:rPr>
                <w:sz w:val="24"/>
                <w:szCs w:val="24"/>
              </w:rPr>
            </w:pPr>
          </w:p>
        </w:tc>
      </w:tr>
      <w:tr w:rsidR="00C3490D" w:rsidRPr="004F4D50" w14:paraId="10115FFB" w14:textId="052D8D42" w:rsidTr="000E6610">
        <w:trPr>
          <w:gridAfter w:val="1"/>
          <w:wAfter w:w="1947" w:type="dxa"/>
        </w:trPr>
        <w:tc>
          <w:tcPr>
            <w:tcW w:w="696" w:type="dxa"/>
          </w:tcPr>
          <w:p w14:paraId="6E7596DD" w14:textId="3B067E9F" w:rsidR="00C3490D" w:rsidRPr="004F4D50" w:rsidRDefault="00C3490D" w:rsidP="00882F68">
            <w:pPr>
              <w:rPr>
                <w:sz w:val="24"/>
                <w:szCs w:val="24"/>
              </w:rPr>
            </w:pPr>
            <w:r w:rsidRPr="004F4D50">
              <w:rPr>
                <w:sz w:val="24"/>
                <w:szCs w:val="24"/>
              </w:rPr>
              <w:t>1.1</w:t>
            </w:r>
            <w:r w:rsidR="00435D77" w:rsidRPr="004F4D50">
              <w:rPr>
                <w:sz w:val="24"/>
                <w:szCs w:val="24"/>
              </w:rPr>
              <w:t>0</w:t>
            </w:r>
            <w:r w:rsidRPr="004F4D50">
              <w:rPr>
                <w:sz w:val="24"/>
                <w:szCs w:val="24"/>
              </w:rPr>
              <w:t>.</w:t>
            </w:r>
          </w:p>
        </w:tc>
        <w:tc>
          <w:tcPr>
            <w:tcW w:w="2810" w:type="dxa"/>
          </w:tcPr>
          <w:p w14:paraId="30297F01" w14:textId="69B67156" w:rsidR="00C3490D" w:rsidRPr="004F4D50" w:rsidRDefault="00C3490D" w:rsidP="00882F68">
            <w:pPr>
              <w:tabs>
                <w:tab w:val="left" w:pos="330"/>
              </w:tabs>
              <w:rPr>
                <w:sz w:val="24"/>
                <w:szCs w:val="24"/>
              </w:rPr>
            </w:pPr>
            <w:r w:rsidRPr="004F4D50">
              <w:rPr>
                <w:sz w:val="24"/>
                <w:szCs w:val="24"/>
              </w:rPr>
              <w:t>Variklio tipas</w:t>
            </w:r>
          </w:p>
        </w:tc>
        <w:tc>
          <w:tcPr>
            <w:tcW w:w="2726" w:type="dxa"/>
            <w:tcBorders>
              <w:right w:val="single" w:sz="4" w:space="0" w:color="auto"/>
            </w:tcBorders>
          </w:tcPr>
          <w:p w14:paraId="42FA1C02" w14:textId="70E469D0" w:rsidR="00C3490D" w:rsidRPr="004F4D50" w:rsidRDefault="00C3490D" w:rsidP="00882F68">
            <w:pPr>
              <w:rPr>
                <w:sz w:val="24"/>
                <w:szCs w:val="24"/>
              </w:rPr>
            </w:pPr>
            <w:r w:rsidRPr="004F4D50">
              <w:rPr>
                <w:sz w:val="24"/>
                <w:szCs w:val="24"/>
              </w:rPr>
              <w:t>Keturtaktis, dyzelinis</w:t>
            </w:r>
          </w:p>
        </w:tc>
        <w:tc>
          <w:tcPr>
            <w:tcW w:w="1460" w:type="dxa"/>
            <w:gridSpan w:val="2"/>
            <w:tcBorders>
              <w:left w:val="single" w:sz="4" w:space="0" w:color="auto"/>
              <w:right w:val="single" w:sz="4" w:space="0" w:color="auto"/>
            </w:tcBorders>
          </w:tcPr>
          <w:p w14:paraId="05F61EE0" w14:textId="77777777" w:rsidR="00C3490D" w:rsidRPr="004F4D50" w:rsidRDefault="00C3490D" w:rsidP="00882F68">
            <w:pPr>
              <w:rPr>
                <w:sz w:val="24"/>
                <w:szCs w:val="24"/>
              </w:rPr>
            </w:pPr>
          </w:p>
        </w:tc>
        <w:tc>
          <w:tcPr>
            <w:tcW w:w="1936" w:type="dxa"/>
            <w:gridSpan w:val="2"/>
            <w:tcBorders>
              <w:left w:val="single" w:sz="4" w:space="0" w:color="auto"/>
            </w:tcBorders>
          </w:tcPr>
          <w:p w14:paraId="3F90CE34" w14:textId="77777777" w:rsidR="00C3490D" w:rsidRPr="004F4D50" w:rsidRDefault="00C3490D" w:rsidP="00882F68">
            <w:pPr>
              <w:rPr>
                <w:sz w:val="24"/>
                <w:szCs w:val="24"/>
              </w:rPr>
            </w:pPr>
          </w:p>
        </w:tc>
      </w:tr>
      <w:tr w:rsidR="00C3490D" w:rsidRPr="004F4D50" w14:paraId="2728155B" w14:textId="7C914FC6" w:rsidTr="000E6610">
        <w:trPr>
          <w:gridAfter w:val="1"/>
          <w:wAfter w:w="1947" w:type="dxa"/>
        </w:trPr>
        <w:tc>
          <w:tcPr>
            <w:tcW w:w="696" w:type="dxa"/>
          </w:tcPr>
          <w:p w14:paraId="56DD8F83" w14:textId="1D0C06EE" w:rsidR="00C3490D" w:rsidRPr="004F4D50" w:rsidRDefault="00C3490D" w:rsidP="00882F68">
            <w:pPr>
              <w:rPr>
                <w:sz w:val="24"/>
                <w:szCs w:val="24"/>
              </w:rPr>
            </w:pPr>
            <w:r w:rsidRPr="004F4D50">
              <w:rPr>
                <w:sz w:val="24"/>
                <w:szCs w:val="24"/>
              </w:rPr>
              <w:t>1.1</w:t>
            </w:r>
            <w:r w:rsidR="00F1658A" w:rsidRPr="004F4D50">
              <w:rPr>
                <w:sz w:val="24"/>
                <w:szCs w:val="24"/>
              </w:rPr>
              <w:t>1</w:t>
            </w:r>
            <w:r w:rsidRPr="004F4D50">
              <w:rPr>
                <w:sz w:val="24"/>
                <w:szCs w:val="24"/>
              </w:rPr>
              <w:t>.</w:t>
            </w:r>
          </w:p>
        </w:tc>
        <w:tc>
          <w:tcPr>
            <w:tcW w:w="2810" w:type="dxa"/>
          </w:tcPr>
          <w:p w14:paraId="0CD7691D" w14:textId="77777777" w:rsidR="00C3490D" w:rsidRPr="004F4D50" w:rsidRDefault="00C3490D" w:rsidP="00882F68">
            <w:pPr>
              <w:rPr>
                <w:sz w:val="24"/>
                <w:szCs w:val="24"/>
              </w:rPr>
            </w:pPr>
            <w:r w:rsidRPr="004F4D50">
              <w:rPr>
                <w:sz w:val="24"/>
                <w:szCs w:val="24"/>
              </w:rPr>
              <w:t>Aušinimo sistema</w:t>
            </w:r>
          </w:p>
        </w:tc>
        <w:tc>
          <w:tcPr>
            <w:tcW w:w="2726" w:type="dxa"/>
            <w:tcBorders>
              <w:right w:val="single" w:sz="4" w:space="0" w:color="auto"/>
            </w:tcBorders>
          </w:tcPr>
          <w:p w14:paraId="6C0C1900" w14:textId="0B5EE985" w:rsidR="00C3490D" w:rsidRPr="004F4D50" w:rsidRDefault="00196465" w:rsidP="00882F68">
            <w:pPr>
              <w:rPr>
                <w:sz w:val="24"/>
                <w:szCs w:val="24"/>
              </w:rPr>
            </w:pPr>
            <w:r w:rsidRPr="004F4D50">
              <w:rPr>
                <w:sz w:val="24"/>
                <w:szCs w:val="24"/>
              </w:rPr>
              <w:t>S</w:t>
            </w:r>
            <w:r w:rsidR="00C3490D" w:rsidRPr="004F4D50">
              <w:rPr>
                <w:sz w:val="24"/>
                <w:szCs w:val="24"/>
              </w:rPr>
              <w:t>kysčiu</w:t>
            </w:r>
          </w:p>
        </w:tc>
        <w:tc>
          <w:tcPr>
            <w:tcW w:w="1460" w:type="dxa"/>
            <w:gridSpan w:val="2"/>
            <w:tcBorders>
              <w:left w:val="single" w:sz="4" w:space="0" w:color="auto"/>
              <w:right w:val="single" w:sz="4" w:space="0" w:color="auto"/>
            </w:tcBorders>
          </w:tcPr>
          <w:p w14:paraId="5BBB9235" w14:textId="77777777" w:rsidR="00C3490D" w:rsidRPr="004F4D50" w:rsidRDefault="00C3490D" w:rsidP="00882F68">
            <w:pPr>
              <w:rPr>
                <w:sz w:val="24"/>
                <w:szCs w:val="24"/>
              </w:rPr>
            </w:pPr>
          </w:p>
        </w:tc>
        <w:tc>
          <w:tcPr>
            <w:tcW w:w="1936" w:type="dxa"/>
            <w:gridSpan w:val="2"/>
            <w:tcBorders>
              <w:left w:val="single" w:sz="4" w:space="0" w:color="auto"/>
            </w:tcBorders>
          </w:tcPr>
          <w:p w14:paraId="6DAE46DA" w14:textId="77777777" w:rsidR="00C3490D" w:rsidRPr="004F4D50" w:rsidRDefault="00C3490D" w:rsidP="00882F68">
            <w:pPr>
              <w:rPr>
                <w:sz w:val="24"/>
                <w:szCs w:val="24"/>
              </w:rPr>
            </w:pPr>
          </w:p>
        </w:tc>
      </w:tr>
      <w:tr w:rsidR="00C3490D" w:rsidRPr="004F4D50" w14:paraId="69A38917" w14:textId="0F47E4FA" w:rsidTr="000E6610">
        <w:trPr>
          <w:gridAfter w:val="1"/>
          <w:wAfter w:w="1947" w:type="dxa"/>
        </w:trPr>
        <w:tc>
          <w:tcPr>
            <w:tcW w:w="696" w:type="dxa"/>
          </w:tcPr>
          <w:p w14:paraId="47C7FD61" w14:textId="5762FA54" w:rsidR="00C3490D" w:rsidRPr="004F4D50" w:rsidRDefault="00C3490D" w:rsidP="00882F68">
            <w:pPr>
              <w:rPr>
                <w:sz w:val="24"/>
                <w:szCs w:val="24"/>
              </w:rPr>
            </w:pPr>
            <w:r w:rsidRPr="004F4D50">
              <w:rPr>
                <w:sz w:val="24"/>
                <w:szCs w:val="24"/>
              </w:rPr>
              <w:t>1.1</w:t>
            </w:r>
            <w:r w:rsidR="00F1658A" w:rsidRPr="004F4D50">
              <w:rPr>
                <w:sz w:val="24"/>
                <w:szCs w:val="24"/>
              </w:rPr>
              <w:t>2</w:t>
            </w:r>
            <w:r w:rsidRPr="004F4D50">
              <w:rPr>
                <w:sz w:val="24"/>
                <w:szCs w:val="24"/>
              </w:rPr>
              <w:t>.</w:t>
            </w:r>
          </w:p>
        </w:tc>
        <w:tc>
          <w:tcPr>
            <w:tcW w:w="2810" w:type="dxa"/>
          </w:tcPr>
          <w:p w14:paraId="5E504A5A" w14:textId="77777777" w:rsidR="00C3490D" w:rsidRPr="004F4D50" w:rsidRDefault="00C3490D" w:rsidP="00882F68">
            <w:pPr>
              <w:rPr>
                <w:sz w:val="24"/>
                <w:szCs w:val="24"/>
              </w:rPr>
            </w:pPr>
            <w:r w:rsidRPr="004F4D50">
              <w:rPr>
                <w:sz w:val="24"/>
                <w:szCs w:val="24"/>
              </w:rPr>
              <w:t>Degalų rūšis</w:t>
            </w:r>
          </w:p>
        </w:tc>
        <w:tc>
          <w:tcPr>
            <w:tcW w:w="2726" w:type="dxa"/>
            <w:tcBorders>
              <w:right w:val="single" w:sz="4" w:space="0" w:color="auto"/>
            </w:tcBorders>
          </w:tcPr>
          <w:p w14:paraId="49414FE9" w14:textId="6097A416" w:rsidR="00C3490D" w:rsidRPr="004F4D50" w:rsidRDefault="00C3490D" w:rsidP="00882F68">
            <w:pPr>
              <w:rPr>
                <w:sz w:val="24"/>
                <w:szCs w:val="24"/>
              </w:rPr>
            </w:pPr>
            <w:r w:rsidRPr="004F4D50">
              <w:rPr>
                <w:sz w:val="24"/>
                <w:szCs w:val="24"/>
              </w:rPr>
              <w:t>Dyzelinas</w:t>
            </w:r>
          </w:p>
        </w:tc>
        <w:tc>
          <w:tcPr>
            <w:tcW w:w="1460" w:type="dxa"/>
            <w:gridSpan w:val="2"/>
            <w:tcBorders>
              <w:left w:val="single" w:sz="4" w:space="0" w:color="auto"/>
              <w:right w:val="single" w:sz="4" w:space="0" w:color="auto"/>
            </w:tcBorders>
          </w:tcPr>
          <w:p w14:paraId="372BC7A9" w14:textId="77777777" w:rsidR="00C3490D" w:rsidRPr="004F4D50" w:rsidRDefault="00C3490D" w:rsidP="00C3490D">
            <w:pPr>
              <w:rPr>
                <w:sz w:val="24"/>
                <w:szCs w:val="24"/>
              </w:rPr>
            </w:pPr>
          </w:p>
        </w:tc>
        <w:tc>
          <w:tcPr>
            <w:tcW w:w="1936" w:type="dxa"/>
            <w:gridSpan w:val="2"/>
            <w:tcBorders>
              <w:left w:val="single" w:sz="4" w:space="0" w:color="auto"/>
            </w:tcBorders>
          </w:tcPr>
          <w:p w14:paraId="5427F41B" w14:textId="77777777" w:rsidR="00C3490D" w:rsidRPr="004F4D50" w:rsidRDefault="00C3490D" w:rsidP="00C3490D">
            <w:pPr>
              <w:rPr>
                <w:sz w:val="24"/>
                <w:szCs w:val="24"/>
              </w:rPr>
            </w:pPr>
          </w:p>
        </w:tc>
      </w:tr>
      <w:tr w:rsidR="00C3490D" w:rsidRPr="004F4D50" w14:paraId="2D5C9765" w14:textId="10BA9F8A" w:rsidTr="000E6610">
        <w:trPr>
          <w:gridAfter w:val="1"/>
          <w:wAfter w:w="1947" w:type="dxa"/>
        </w:trPr>
        <w:tc>
          <w:tcPr>
            <w:tcW w:w="696" w:type="dxa"/>
          </w:tcPr>
          <w:p w14:paraId="41CF2354" w14:textId="6F406EBA" w:rsidR="00C3490D" w:rsidRPr="004F4D50" w:rsidRDefault="00C3490D" w:rsidP="00882F68">
            <w:pPr>
              <w:rPr>
                <w:sz w:val="24"/>
                <w:szCs w:val="24"/>
              </w:rPr>
            </w:pPr>
            <w:r w:rsidRPr="004F4D50">
              <w:rPr>
                <w:sz w:val="24"/>
                <w:szCs w:val="24"/>
              </w:rPr>
              <w:t>1.1</w:t>
            </w:r>
            <w:r w:rsidR="00F1658A" w:rsidRPr="004F4D50">
              <w:rPr>
                <w:sz w:val="24"/>
                <w:szCs w:val="24"/>
              </w:rPr>
              <w:t>3</w:t>
            </w:r>
            <w:r w:rsidRPr="004F4D50">
              <w:rPr>
                <w:sz w:val="24"/>
                <w:szCs w:val="24"/>
              </w:rPr>
              <w:t>.</w:t>
            </w:r>
          </w:p>
        </w:tc>
        <w:tc>
          <w:tcPr>
            <w:tcW w:w="2810" w:type="dxa"/>
          </w:tcPr>
          <w:p w14:paraId="428B1D8A" w14:textId="77777777" w:rsidR="00C3490D" w:rsidRPr="004F4D50" w:rsidRDefault="00C3490D" w:rsidP="00882F68">
            <w:pPr>
              <w:rPr>
                <w:sz w:val="24"/>
                <w:szCs w:val="24"/>
              </w:rPr>
            </w:pPr>
            <w:r w:rsidRPr="004F4D50">
              <w:rPr>
                <w:sz w:val="24"/>
                <w:szCs w:val="24"/>
              </w:rPr>
              <w:t>Degalų sąnaudos</w:t>
            </w:r>
          </w:p>
          <w:p w14:paraId="6DF910AB" w14:textId="77777777" w:rsidR="00C3490D" w:rsidRPr="004F4D50" w:rsidRDefault="00C3490D" w:rsidP="00882F68">
            <w:pPr>
              <w:rPr>
                <w:sz w:val="24"/>
                <w:szCs w:val="24"/>
              </w:rPr>
            </w:pPr>
          </w:p>
        </w:tc>
        <w:tc>
          <w:tcPr>
            <w:tcW w:w="2726" w:type="dxa"/>
            <w:tcBorders>
              <w:right w:val="single" w:sz="4" w:space="0" w:color="auto"/>
            </w:tcBorders>
          </w:tcPr>
          <w:p w14:paraId="5D980DF7" w14:textId="40B19ACB" w:rsidR="00C3490D" w:rsidRPr="004F4D50" w:rsidRDefault="00C3490D" w:rsidP="00882F68">
            <w:pPr>
              <w:rPr>
                <w:sz w:val="24"/>
                <w:szCs w:val="24"/>
              </w:rPr>
            </w:pPr>
            <w:r w:rsidRPr="004F4D50">
              <w:rPr>
                <w:sz w:val="24"/>
                <w:szCs w:val="24"/>
              </w:rPr>
              <w:t xml:space="preserve">Iki </w:t>
            </w:r>
            <w:r w:rsidR="00397CD6" w:rsidRPr="004F4D50">
              <w:rPr>
                <w:sz w:val="24"/>
                <w:szCs w:val="24"/>
              </w:rPr>
              <w:t>8</w:t>
            </w:r>
            <w:r w:rsidRPr="004F4D50">
              <w:rPr>
                <w:sz w:val="24"/>
                <w:szCs w:val="24"/>
              </w:rPr>
              <w:t xml:space="preserve"> l/val</w:t>
            </w:r>
            <w:r w:rsidR="00E47353" w:rsidRPr="004F4D50">
              <w:rPr>
                <w:sz w:val="24"/>
                <w:szCs w:val="24"/>
              </w:rPr>
              <w:t>.</w:t>
            </w:r>
            <w:r w:rsidRPr="004F4D50">
              <w:rPr>
                <w:sz w:val="24"/>
                <w:szCs w:val="24"/>
              </w:rPr>
              <w:t xml:space="preserve"> prie 100% apkrovos, iki </w:t>
            </w:r>
            <w:r w:rsidR="00397CD6" w:rsidRPr="004F4D50">
              <w:rPr>
                <w:sz w:val="24"/>
                <w:szCs w:val="24"/>
              </w:rPr>
              <w:t>7</w:t>
            </w:r>
            <w:r w:rsidRPr="004F4D50">
              <w:rPr>
                <w:sz w:val="24"/>
                <w:szCs w:val="24"/>
              </w:rPr>
              <w:t xml:space="preserve"> l/val</w:t>
            </w:r>
            <w:r w:rsidR="00E47353" w:rsidRPr="004F4D50">
              <w:rPr>
                <w:sz w:val="24"/>
                <w:szCs w:val="24"/>
              </w:rPr>
              <w:t>.</w:t>
            </w:r>
            <w:r w:rsidRPr="004F4D50">
              <w:rPr>
                <w:sz w:val="24"/>
                <w:szCs w:val="24"/>
              </w:rPr>
              <w:t xml:space="preserve"> prie 75% apkrovos</w:t>
            </w:r>
          </w:p>
        </w:tc>
        <w:tc>
          <w:tcPr>
            <w:tcW w:w="1460" w:type="dxa"/>
            <w:gridSpan w:val="2"/>
            <w:tcBorders>
              <w:left w:val="single" w:sz="4" w:space="0" w:color="auto"/>
              <w:right w:val="single" w:sz="4" w:space="0" w:color="auto"/>
            </w:tcBorders>
          </w:tcPr>
          <w:p w14:paraId="28EA20D8" w14:textId="77777777" w:rsidR="00C3490D" w:rsidRPr="004F4D50" w:rsidRDefault="00C3490D" w:rsidP="00882F68">
            <w:pPr>
              <w:rPr>
                <w:sz w:val="24"/>
                <w:szCs w:val="24"/>
              </w:rPr>
            </w:pPr>
          </w:p>
        </w:tc>
        <w:tc>
          <w:tcPr>
            <w:tcW w:w="1936" w:type="dxa"/>
            <w:gridSpan w:val="2"/>
            <w:tcBorders>
              <w:left w:val="single" w:sz="4" w:space="0" w:color="auto"/>
            </w:tcBorders>
          </w:tcPr>
          <w:p w14:paraId="628721E9" w14:textId="77777777" w:rsidR="00C3490D" w:rsidRPr="004F4D50" w:rsidRDefault="00C3490D" w:rsidP="00882F68">
            <w:pPr>
              <w:rPr>
                <w:sz w:val="24"/>
                <w:szCs w:val="24"/>
              </w:rPr>
            </w:pPr>
          </w:p>
        </w:tc>
      </w:tr>
      <w:tr w:rsidR="00C3490D" w:rsidRPr="004F4D50" w14:paraId="2FF29E47" w14:textId="7A28D051" w:rsidTr="000E6610">
        <w:trPr>
          <w:gridAfter w:val="1"/>
          <w:wAfter w:w="1947" w:type="dxa"/>
        </w:trPr>
        <w:tc>
          <w:tcPr>
            <w:tcW w:w="696" w:type="dxa"/>
          </w:tcPr>
          <w:p w14:paraId="5428CF4A" w14:textId="06D89F75" w:rsidR="00C3490D" w:rsidRPr="004F4D50" w:rsidRDefault="00C3490D" w:rsidP="00882F68">
            <w:pPr>
              <w:rPr>
                <w:sz w:val="24"/>
                <w:szCs w:val="24"/>
              </w:rPr>
            </w:pPr>
            <w:r w:rsidRPr="004F4D50">
              <w:rPr>
                <w:sz w:val="24"/>
                <w:szCs w:val="24"/>
              </w:rPr>
              <w:t>1.1</w:t>
            </w:r>
            <w:r w:rsidR="00F1658A" w:rsidRPr="004F4D50">
              <w:rPr>
                <w:sz w:val="24"/>
                <w:szCs w:val="24"/>
              </w:rPr>
              <w:t>4</w:t>
            </w:r>
            <w:r w:rsidRPr="004F4D50">
              <w:rPr>
                <w:sz w:val="24"/>
                <w:szCs w:val="24"/>
              </w:rPr>
              <w:t>.</w:t>
            </w:r>
          </w:p>
        </w:tc>
        <w:tc>
          <w:tcPr>
            <w:tcW w:w="2810" w:type="dxa"/>
          </w:tcPr>
          <w:p w14:paraId="253BAEAF" w14:textId="4F092A0C" w:rsidR="00C3490D" w:rsidRPr="004F4D50" w:rsidRDefault="00C3490D" w:rsidP="00882F68">
            <w:pPr>
              <w:rPr>
                <w:sz w:val="24"/>
                <w:szCs w:val="24"/>
              </w:rPr>
            </w:pPr>
            <w:r w:rsidRPr="004F4D50">
              <w:rPr>
                <w:sz w:val="24"/>
                <w:szCs w:val="24"/>
              </w:rPr>
              <w:t>Degalų bako talpa</w:t>
            </w:r>
          </w:p>
        </w:tc>
        <w:tc>
          <w:tcPr>
            <w:tcW w:w="2726" w:type="dxa"/>
            <w:tcBorders>
              <w:right w:val="single" w:sz="4" w:space="0" w:color="auto"/>
            </w:tcBorders>
          </w:tcPr>
          <w:p w14:paraId="60477223" w14:textId="7FA744D9" w:rsidR="00C3490D" w:rsidRPr="004F4D50" w:rsidRDefault="00C3490D" w:rsidP="00882F68">
            <w:pPr>
              <w:rPr>
                <w:sz w:val="24"/>
                <w:szCs w:val="24"/>
              </w:rPr>
            </w:pPr>
            <w:r w:rsidRPr="004F4D50">
              <w:rPr>
                <w:sz w:val="24"/>
                <w:szCs w:val="24"/>
              </w:rPr>
              <w:t>Ne mažesnė kaip 70 l</w:t>
            </w:r>
          </w:p>
        </w:tc>
        <w:tc>
          <w:tcPr>
            <w:tcW w:w="1460" w:type="dxa"/>
            <w:gridSpan w:val="2"/>
            <w:tcBorders>
              <w:left w:val="single" w:sz="4" w:space="0" w:color="auto"/>
              <w:right w:val="single" w:sz="4" w:space="0" w:color="auto"/>
            </w:tcBorders>
          </w:tcPr>
          <w:p w14:paraId="6AB2D0B5" w14:textId="77777777" w:rsidR="00C3490D" w:rsidRPr="004F4D50" w:rsidRDefault="00C3490D" w:rsidP="00882F68">
            <w:pPr>
              <w:rPr>
                <w:sz w:val="24"/>
                <w:szCs w:val="24"/>
              </w:rPr>
            </w:pPr>
          </w:p>
        </w:tc>
        <w:tc>
          <w:tcPr>
            <w:tcW w:w="1936" w:type="dxa"/>
            <w:gridSpan w:val="2"/>
            <w:tcBorders>
              <w:left w:val="single" w:sz="4" w:space="0" w:color="auto"/>
            </w:tcBorders>
          </w:tcPr>
          <w:p w14:paraId="0ACCB9C7" w14:textId="77777777" w:rsidR="00C3490D" w:rsidRPr="004F4D50" w:rsidRDefault="00C3490D" w:rsidP="00882F68">
            <w:pPr>
              <w:rPr>
                <w:sz w:val="24"/>
                <w:szCs w:val="24"/>
              </w:rPr>
            </w:pPr>
          </w:p>
        </w:tc>
      </w:tr>
      <w:tr w:rsidR="00C3490D" w:rsidRPr="004F4D50" w14:paraId="550F4D28" w14:textId="0515DA03" w:rsidTr="000E6610">
        <w:trPr>
          <w:gridAfter w:val="1"/>
          <w:wAfter w:w="1947" w:type="dxa"/>
        </w:trPr>
        <w:tc>
          <w:tcPr>
            <w:tcW w:w="696" w:type="dxa"/>
          </w:tcPr>
          <w:p w14:paraId="09AEE369" w14:textId="5F56A124" w:rsidR="00C3490D" w:rsidRPr="004F4D50" w:rsidRDefault="00C3490D" w:rsidP="00882F68">
            <w:pPr>
              <w:rPr>
                <w:sz w:val="24"/>
                <w:szCs w:val="24"/>
              </w:rPr>
            </w:pPr>
            <w:r w:rsidRPr="004F4D50">
              <w:rPr>
                <w:sz w:val="24"/>
                <w:szCs w:val="24"/>
              </w:rPr>
              <w:t>1.1</w:t>
            </w:r>
            <w:r w:rsidR="00F1658A" w:rsidRPr="004F4D50">
              <w:rPr>
                <w:sz w:val="24"/>
                <w:szCs w:val="24"/>
              </w:rPr>
              <w:t>5</w:t>
            </w:r>
            <w:r w:rsidRPr="004F4D50">
              <w:rPr>
                <w:sz w:val="24"/>
                <w:szCs w:val="24"/>
              </w:rPr>
              <w:t>.</w:t>
            </w:r>
          </w:p>
        </w:tc>
        <w:tc>
          <w:tcPr>
            <w:tcW w:w="2810" w:type="dxa"/>
          </w:tcPr>
          <w:p w14:paraId="1556EFEA" w14:textId="77777777" w:rsidR="00C3490D" w:rsidRPr="004F4D50" w:rsidRDefault="00C3490D" w:rsidP="00882F68">
            <w:pPr>
              <w:rPr>
                <w:sz w:val="24"/>
                <w:szCs w:val="24"/>
              </w:rPr>
            </w:pPr>
            <w:r w:rsidRPr="004F4D50">
              <w:rPr>
                <w:sz w:val="24"/>
                <w:szCs w:val="24"/>
              </w:rPr>
              <w:t>Darbinė temperatūra</w:t>
            </w:r>
          </w:p>
        </w:tc>
        <w:tc>
          <w:tcPr>
            <w:tcW w:w="2726" w:type="dxa"/>
            <w:tcBorders>
              <w:right w:val="single" w:sz="4" w:space="0" w:color="auto"/>
            </w:tcBorders>
          </w:tcPr>
          <w:p w14:paraId="433EA366" w14:textId="5EFD221D" w:rsidR="00C3490D" w:rsidRPr="004F4D50" w:rsidRDefault="00C3490D" w:rsidP="00882F68">
            <w:pPr>
              <w:tabs>
                <w:tab w:val="left" w:pos="1815"/>
              </w:tabs>
              <w:rPr>
                <w:sz w:val="24"/>
                <w:szCs w:val="24"/>
              </w:rPr>
            </w:pPr>
            <w:r w:rsidRPr="004F4D50">
              <w:rPr>
                <w:sz w:val="24"/>
                <w:szCs w:val="24"/>
              </w:rPr>
              <w:t>Nuo -30°C iki +40°C</w:t>
            </w:r>
          </w:p>
        </w:tc>
        <w:tc>
          <w:tcPr>
            <w:tcW w:w="1460" w:type="dxa"/>
            <w:gridSpan w:val="2"/>
            <w:tcBorders>
              <w:left w:val="single" w:sz="4" w:space="0" w:color="auto"/>
              <w:right w:val="single" w:sz="4" w:space="0" w:color="auto"/>
            </w:tcBorders>
          </w:tcPr>
          <w:p w14:paraId="77B56468" w14:textId="77777777" w:rsidR="00C3490D" w:rsidRPr="004F4D50" w:rsidRDefault="00C3490D" w:rsidP="00882F68">
            <w:pPr>
              <w:tabs>
                <w:tab w:val="left" w:pos="1815"/>
              </w:tabs>
              <w:rPr>
                <w:sz w:val="24"/>
                <w:szCs w:val="24"/>
              </w:rPr>
            </w:pPr>
          </w:p>
        </w:tc>
        <w:tc>
          <w:tcPr>
            <w:tcW w:w="1936" w:type="dxa"/>
            <w:gridSpan w:val="2"/>
            <w:tcBorders>
              <w:left w:val="single" w:sz="4" w:space="0" w:color="auto"/>
            </w:tcBorders>
          </w:tcPr>
          <w:p w14:paraId="32595592" w14:textId="77777777" w:rsidR="00C3490D" w:rsidRPr="004F4D50" w:rsidRDefault="00C3490D" w:rsidP="00882F68">
            <w:pPr>
              <w:tabs>
                <w:tab w:val="left" w:pos="1815"/>
              </w:tabs>
              <w:rPr>
                <w:sz w:val="24"/>
                <w:szCs w:val="24"/>
              </w:rPr>
            </w:pPr>
          </w:p>
        </w:tc>
      </w:tr>
      <w:tr w:rsidR="00C3490D" w:rsidRPr="004F4D50" w14:paraId="7F58D0EC" w14:textId="2CD9FEBE" w:rsidTr="000E6610">
        <w:trPr>
          <w:gridAfter w:val="1"/>
          <w:wAfter w:w="1947" w:type="dxa"/>
        </w:trPr>
        <w:tc>
          <w:tcPr>
            <w:tcW w:w="696" w:type="dxa"/>
          </w:tcPr>
          <w:p w14:paraId="470FCDD9" w14:textId="16028B3E" w:rsidR="00C3490D" w:rsidRPr="004F4D50" w:rsidRDefault="00C3490D" w:rsidP="00882F68">
            <w:pPr>
              <w:rPr>
                <w:sz w:val="24"/>
                <w:szCs w:val="24"/>
              </w:rPr>
            </w:pPr>
            <w:r w:rsidRPr="004F4D50">
              <w:rPr>
                <w:sz w:val="24"/>
                <w:szCs w:val="24"/>
              </w:rPr>
              <w:t>1.1</w:t>
            </w:r>
            <w:r w:rsidR="00F1658A" w:rsidRPr="004F4D50">
              <w:rPr>
                <w:sz w:val="24"/>
                <w:szCs w:val="24"/>
              </w:rPr>
              <w:t>6</w:t>
            </w:r>
            <w:r w:rsidRPr="004F4D50">
              <w:rPr>
                <w:sz w:val="24"/>
                <w:szCs w:val="24"/>
              </w:rPr>
              <w:t>.</w:t>
            </w:r>
          </w:p>
        </w:tc>
        <w:tc>
          <w:tcPr>
            <w:tcW w:w="2810" w:type="dxa"/>
          </w:tcPr>
          <w:p w14:paraId="4458E143" w14:textId="77777777" w:rsidR="00C3490D" w:rsidRPr="004F4D50" w:rsidRDefault="00C3490D" w:rsidP="00882F68">
            <w:pPr>
              <w:rPr>
                <w:sz w:val="24"/>
                <w:szCs w:val="24"/>
              </w:rPr>
            </w:pPr>
            <w:r w:rsidRPr="004F4D50">
              <w:rPr>
                <w:sz w:val="24"/>
                <w:szCs w:val="24"/>
              </w:rPr>
              <w:t>Paleidimo sistema</w:t>
            </w:r>
          </w:p>
        </w:tc>
        <w:tc>
          <w:tcPr>
            <w:tcW w:w="2726" w:type="dxa"/>
            <w:tcBorders>
              <w:right w:val="single" w:sz="4" w:space="0" w:color="auto"/>
            </w:tcBorders>
          </w:tcPr>
          <w:p w14:paraId="20C6A29B" w14:textId="52A2F06B" w:rsidR="00C3490D" w:rsidRPr="004F4D50" w:rsidRDefault="00C3490D" w:rsidP="00882F68">
            <w:pPr>
              <w:rPr>
                <w:sz w:val="24"/>
                <w:szCs w:val="24"/>
              </w:rPr>
            </w:pPr>
            <w:r w:rsidRPr="004F4D50">
              <w:rPr>
                <w:sz w:val="24"/>
                <w:szCs w:val="24"/>
              </w:rPr>
              <w:t>Elektrinis starteris</w:t>
            </w:r>
          </w:p>
        </w:tc>
        <w:tc>
          <w:tcPr>
            <w:tcW w:w="1460" w:type="dxa"/>
            <w:gridSpan w:val="2"/>
            <w:tcBorders>
              <w:left w:val="single" w:sz="4" w:space="0" w:color="auto"/>
              <w:right w:val="single" w:sz="4" w:space="0" w:color="auto"/>
            </w:tcBorders>
          </w:tcPr>
          <w:p w14:paraId="135E37E3" w14:textId="77777777" w:rsidR="00C3490D" w:rsidRPr="004F4D50" w:rsidRDefault="00C3490D" w:rsidP="00C3490D">
            <w:pPr>
              <w:rPr>
                <w:sz w:val="24"/>
                <w:szCs w:val="24"/>
              </w:rPr>
            </w:pPr>
          </w:p>
        </w:tc>
        <w:tc>
          <w:tcPr>
            <w:tcW w:w="1936" w:type="dxa"/>
            <w:gridSpan w:val="2"/>
            <w:tcBorders>
              <w:left w:val="single" w:sz="4" w:space="0" w:color="auto"/>
            </w:tcBorders>
          </w:tcPr>
          <w:p w14:paraId="420E956A" w14:textId="77777777" w:rsidR="00C3490D" w:rsidRPr="004F4D50" w:rsidRDefault="00C3490D" w:rsidP="00C3490D">
            <w:pPr>
              <w:rPr>
                <w:sz w:val="24"/>
                <w:szCs w:val="24"/>
              </w:rPr>
            </w:pPr>
          </w:p>
        </w:tc>
      </w:tr>
      <w:tr w:rsidR="00C3490D" w:rsidRPr="004F4D50" w14:paraId="5739ABD2" w14:textId="2620A6D3" w:rsidTr="000E6610">
        <w:trPr>
          <w:gridAfter w:val="1"/>
          <w:wAfter w:w="1947" w:type="dxa"/>
        </w:trPr>
        <w:tc>
          <w:tcPr>
            <w:tcW w:w="696" w:type="dxa"/>
          </w:tcPr>
          <w:p w14:paraId="499E68AC" w14:textId="15648344" w:rsidR="00C3490D" w:rsidRPr="004F4D50" w:rsidRDefault="00C3490D" w:rsidP="00882F68">
            <w:pPr>
              <w:rPr>
                <w:color w:val="000000" w:themeColor="text1"/>
                <w:sz w:val="24"/>
                <w:szCs w:val="24"/>
              </w:rPr>
            </w:pPr>
            <w:r w:rsidRPr="004F4D50">
              <w:rPr>
                <w:color w:val="000000" w:themeColor="text1"/>
                <w:sz w:val="24"/>
                <w:szCs w:val="24"/>
              </w:rPr>
              <w:t>1.</w:t>
            </w:r>
            <w:r w:rsidR="00435D77" w:rsidRPr="004F4D50">
              <w:rPr>
                <w:color w:val="000000" w:themeColor="text1"/>
                <w:sz w:val="24"/>
                <w:szCs w:val="24"/>
              </w:rPr>
              <w:t>1</w:t>
            </w:r>
            <w:r w:rsidR="00F1658A" w:rsidRPr="004F4D50">
              <w:rPr>
                <w:color w:val="000000" w:themeColor="text1"/>
                <w:sz w:val="24"/>
                <w:szCs w:val="24"/>
              </w:rPr>
              <w:t>7</w:t>
            </w:r>
            <w:r w:rsidRPr="004F4D50">
              <w:rPr>
                <w:color w:val="000000" w:themeColor="text1"/>
                <w:sz w:val="24"/>
                <w:szCs w:val="24"/>
              </w:rPr>
              <w:t>.</w:t>
            </w:r>
          </w:p>
        </w:tc>
        <w:tc>
          <w:tcPr>
            <w:tcW w:w="2810" w:type="dxa"/>
          </w:tcPr>
          <w:p w14:paraId="5D226DB7" w14:textId="77777777" w:rsidR="00C3490D" w:rsidRPr="004F4D50" w:rsidRDefault="00C3490D" w:rsidP="00882F68">
            <w:pPr>
              <w:rPr>
                <w:color w:val="000000" w:themeColor="text1"/>
                <w:sz w:val="24"/>
                <w:szCs w:val="24"/>
              </w:rPr>
            </w:pPr>
            <w:r w:rsidRPr="004F4D50">
              <w:rPr>
                <w:color w:val="000000" w:themeColor="text1"/>
                <w:sz w:val="24"/>
                <w:szCs w:val="24"/>
              </w:rPr>
              <w:t>Variklio sūkių reguliavimas</w:t>
            </w:r>
          </w:p>
        </w:tc>
        <w:tc>
          <w:tcPr>
            <w:tcW w:w="2726" w:type="dxa"/>
            <w:tcBorders>
              <w:right w:val="single" w:sz="4" w:space="0" w:color="auto"/>
            </w:tcBorders>
          </w:tcPr>
          <w:p w14:paraId="5598852B" w14:textId="2CE80B61" w:rsidR="00C3490D" w:rsidRPr="004F4D50" w:rsidRDefault="00F1658A" w:rsidP="00882F68">
            <w:pPr>
              <w:rPr>
                <w:color w:val="000000" w:themeColor="text1"/>
                <w:sz w:val="24"/>
                <w:szCs w:val="24"/>
              </w:rPr>
            </w:pPr>
            <w:r w:rsidRPr="004F4D50">
              <w:rPr>
                <w:color w:val="000000" w:themeColor="text1"/>
                <w:sz w:val="24"/>
                <w:szCs w:val="24"/>
              </w:rPr>
              <w:t>E</w:t>
            </w:r>
            <w:r w:rsidR="00C3490D" w:rsidRPr="004F4D50">
              <w:rPr>
                <w:color w:val="000000" w:themeColor="text1"/>
                <w:sz w:val="24"/>
                <w:szCs w:val="24"/>
              </w:rPr>
              <w:t>lektroninis</w:t>
            </w:r>
          </w:p>
        </w:tc>
        <w:tc>
          <w:tcPr>
            <w:tcW w:w="1460" w:type="dxa"/>
            <w:gridSpan w:val="2"/>
            <w:tcBorders>
              <w:left w:val="single" w:sz="4" w:space="0" w:color="auto"/>
              <w:right w:val="single" w:sz="4" w:space="0" w:color="auto"/>
            </w:tcBorders>
          </w:tcPr>
          <w:p w14:paraId="25212C7D" w14:textId="77777777" w:rsidR="00C3490D" w:rsidRPr="004F4D50" w:rsidRDefault="00C3490D" w:rsidP="00882F68">
            <w:pPr>
              <w:rPr>
                <w:color w:val="EE0000"/>
                <w:sz w:val="24"/>
                <w:szCs w:val="24"/>
              </w:rPr>
            </w:pPr>
          </w:p>
        </w:tc>
        <w:tc>
          <w:tcPr>
            <w:tcW w:w="1936" w:type="dxa"/>
            <w:gridSpan w:val="2"/>
            <w:tcBorders>
              <w:left w:val="single" w:sz="4" w:space="0" w:color="auto"/>
            </w:tcBorders>
          </w:tcPr>
          <w:p w14:paraId="4DACC1B2" w14:textId="77777777" w:rsidR="00C3490D" w:rsidRPr="004F4D50" w:rsidRDefault="00C3490D" w:rsidP="00882F68">
            <w:pPr>
              <w:rPr>
                <w:sz w:val="24"/>
                <w:szCs w:val="24"/>
              </w:rPr>
            </w:pPr>
          </w:p>
        </w:tc>
      </w:tr>
      <w:tr w:rsidR="00D3311D" w:rsidRPr="004F4D50" w14:paraId="2CDCFBAE" w14:textId="2961B1EE" w:rsidTr="000E6610">
        <w:trPr>
          <w:gridAfter w:val="1"/>
          <w:wAfter w:w="1947" w:type="dxa"/>
        </w:trPr>
        <w:tc>
          <w:tcPr>
            <w:tcW w:w="696" w:type="dxa"/>
          </w:tcPr>
          <w:p w14:paraId="5A817207" w14:textId="37ECFD2C" w:rsidR="00C3490D" w:rsidRPr="004F4D50" w:rsidRDefault="00C3490D" w:rsidP="00882F68">
            <w:pPr>
              <w:rPr>
                <w:sz w:val="24"/>
                <w:szCs w:val="24"/>
              </w:rPr>
            </w:pPr>
            <w:r w:rsidRPr="004F4D50">
              <w:rPr>
                <w:sz w:val="24"/>
                <w:szCs w:val="24"/>
              </w:rPr>
              <w:t>1.</w:t>
            </w:r>
            <w:r w:rsidR="00F1658A" w:rsidRPr="004F4D50">
              <w:rPr>
                <w:sz w:val="24"/>
                <w:szCs w:val="24"/>
              </w:rPr>
              <w:t>18</w:t>
            </w:r>
            <w:r w:rsidRPr="004F4D50">
              <w:rPr>
                <w:sz w:val="24"/>
                <w:szCs w:val="24"/>
              </w:rPr>
              <w:t>.</w:t>
            </w:r>
          </w:p>
        </w:tc>
        <w:tc>
          <w:tcPr>
            <w:tcW w:w="2810" w:type="dxa"/>
          </w:tcPr>
          <w:p w14:paraId="33004F1C" w14:textId="77777777" w:rsidR="00C3490D" w:rsidRPr="004F4D50" w:rsidRDefault="00C3490D" w:rsidP="00882F68">
            <w:pPr>
              <w:rPr>
                <w:sz w:val="24"/>
                <w:szCs w:val="24"/>
              </w:rPr>
            </w:pPr>
            <w:r w:rsidRPr="004F4D50">
              <w:rPr>
                <w:sz w:val="24"/>
                <w:szCs w:val="24"/>
              </w:rPr>
              <w:t>Papildoma įranga</w:t>
            </w:r>
          </w:p>
        </w:tc>
        <w:tc>
          <w:tcPr>
            <w:tcW w:w="2726" w:type="dxa"/>
            <w:tcBorders>
              <w:right w:val="single" w:sz="4" w:space="0" w:color="auto"/>
            </w:tcBorders>
          </w:tcPr>
          <w:p w14:paraId="2DE7B379" w14:textId="05E1CAFB" w:rsidR="00C3490D" w:rsidRPr="004F4D50" w:rsidRDefault="00C3490D" w:rsidP="00882F68">
            <w:pPr>
              <w:rPr>
                <w:sz w:val="24"/>
                <w:szCs w:val="24"/>
              </w:rPr>
            </w:pPr>
            <w:r w:rsidRPr="004F4D50">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73E9E60E" w14:textId="77777777" w:rsidR="00C3490D" w:rsidRPr="004F4D50" w:rsidRDefault="00C3490D" w:rsidP="00882F68">
            <w:pPr>
              <w:rPr>
                <w:sz w:val="24"/>
                <w:szCs w:val="24"/>
              </w:rPr>
            </w:pPr>
          </w:p>
        </w:tc>
        <w:tc>
          <w:tcPr>
            <w:tcW w:w="1936" w:type="dxa"/>
            <w:gridSpan w:val="2"/>
            <w:tcBorders>
              <w:left w:val="single" w:sz="4" w:space="0" w:color="auto"/>
            </w:tcBorders>
          </w:tcPr>
          <w:p w14:paraId="23F3BB0C" w14:textId="77777777" w:rsidR="00C3490D" w:rsidRPr="004F4D50" w:rsidRDefault="00C3490D" w:rsidP="00882F68">
            <w:pPr>
              <w:rPr>
                <w:sz w:val="24"/>
                <w:szCs w:val="24"/>
              </w:rPr>
            </w:pPr>
          </w:p>
        </w:tc>
      </w:tr>
      <w:tr w:rsidR="009B7487" w:rsidRPr="004F4D50" w14:paraId="0469F835" w14:textId="77777777" w:rsidTr="000E6610">
        <w:trPr>
          <w:gridAfter w:val="1"/>
          <w:wAfter w:w="1947" w:type="dxa"/>
        </w:trPr>
        <w:tc>
          <w:tcPr>
            <w:tcW w:w="696" w:type="dxa"/>
          </w:tcPr>
          <w:p w14:paraId="0370C89B" w14:textId="63530C67" w:rsidR="009B7487" w:rsidRPr="004F4D50" w:rsidRDefault="009B7487" w:rsidP="009B7487">
            <w:pPr>
              <w:rPr>
                <w:sz w:val="24"/>
                <w:szCs w:val="24"/>
              </w:rPr>
            </w:pPr>
            <w:r w:rsidRPr="004F4D50">
              <w:rPr>
                <w:sz w:val="24"/>
                <w:szCs w:val="24"/>
              </w:rPr>
              <w:t>2.</w:t>
            </w:r>
          </w:p>
        </w:tc>
        <w:tc>
          <w:tcPr>
            <w:tcW w:w="8932" w:type="dxa"/>
            <w:gridSpan w:val="6"/>
          </w:tcPr>
          <w:p w14:paraId="3B8BFCB1" w14:textId="1B0D71FA" w:rsidR="009B7487" w:rsidRPr="004F4D50" w:rsidRDefault="009B7487" w:rsidP="00882F68">
            <w:pPr>
              <w:rPr>
                <w:sz w:val="24"/>
                <w:szCs w:val="24"/>
              </w:rPr>
            </w:pPr>
            <w:r w:rsidRPr="004F4D50">
              <w:rPr>
                <w:b/>
                <w:bCs/>
                <w:iCs/>
                <w:sz w:val="24"/>
                <w:szCs w:val="24"/>
              </w:rPr>
              <w:t>II dalis  - g</w:t>
            </w:r>
            <w:r w:rsidRPr="004F4D50">
              <w:rPr>
                <w:b/>
                <w:bCs/>
                <w:color w:val="000000" w:themeColor="text1"/>
                <w:sz w:val="24"/>
                <w:szCs w:val="24"/>
              </w:rPr>
              <w:t xml:space="preserve">eneratorius, </w:t>
            </w:r>
            <w:r w:rsidR="00B119FC" w:rsidRPr="004F4D50">
              <w:rPr>
                <w:b/>
                <w:bCs/>
                <w:color w:val="000000" w:themeColor="text1"/>
                <w:sz w:val="24"/>
                <w:szCs w:val="24"/>
              </w:rPr>
              <w:t xml:space="preserve">sumontuotas ant dviašės priekabos, </w:t>
            </w:r>
            <w:r w:rsidRPr="004F4D50">
              <w:rPr>
                <w:b/>
                <w:bCs/>
                <w:color w:val="000000" w:themeColor="text1"/>
                <w:sz w:val="24"/>
                <w:szCs w:val="24"/>
              </w:rPr>
              <w:t xml:space="preserve">kurio nominali galia ne mažiau </w:t>
            </w:r>
            <w:r w:rsidR="00F66F2C" w:rsidRPr="004F4D50">
              <w:rPr>
                <w:b/>
                <w:bCs/>
                <w:color w:val="000000" w:themeColor="text1"/>
                <w:sz w:val="24"/>
                <w:szCs w:val="24"/>
              </w:rPr>
              <w:t>80</w:t>
            </w:r>
            <w:r w:rsidR="00301138" w:rsidRPr="004F4D50">
              <w:rPr>
                <w:b/>
                <w:bCs/>
                <w:color w:val="000000" w:themeColor="text1"/>
                <w:sz w:val="24"/>
                <w:szCs w:val="24"/>
              </w:rPr>
              <w:t xml:space="preserve"> kW</w:t>
            </w:r>
            <w:r w:rsidRPr="004F4D50">
              <w:rPr>
                <w:b/>
                <w:bCs/>
                <w:color w:val="000000" w:themeColor="text1"/>
                <w:sz w:val="24"/>
                <w:szCs w:val="24"/>
              </w:rPr>
              <w:t>, 1 vnt.</w:t>
            </w:r>
          </w:p>
        </w:tc>
      </w:tr>
      <w:tr w:rsidR="009B7487" w:rsidRPr="004F4D50" w14:paraId="4CBCF242" w14:textId="161105E8" w:rsidTr="000E6610">
        <w:trPr>
          <w:gridAfter w:val="1"/>
          <w:wAfter w:w="1947" w:type="dxa"/>
        </w:trPr>
        <w:tc>
          <w:tcPr>
            <w:tcW w:w="696" w:type="dxa"/>
          </w:tcPr>
          <w:p w14:paraId="0B5E1877" w14:textId="39934F25" w:rsidR="009B7487" w:rsidRPr="004F4D50" w:rsidRDefault="009B7487" w:rsidP="009B7487">
            <w:pPr>
              <w:rPr>
                <w:sz w:val="24"/>
                <w:szCs w:val="24"/>
              </w:rPr>
            </w:pPr>
            <w:r w:rsidRPr="004F4D50">
              <w:rPr>
                <w:sz w:val="24"/>
                <w:szCs w:val="24"/>
              </w:rPr>
              <w:t xml:space="preserve">2.1. </w:t>
            </w:r>
          </w:p>
        </w:tc>
        <w:tc>
          <w:tcPr>
            <w:tcW w:w="2810" w:type="dxa"/>
            <w:tcBorders>
              <w:right w:val="single" w:sz="4" w:space="0" w:color="auto"/>
            </w:tcBorders>
          </w:tcPr>
          <w:p w14:paraId="33DD52C4" w14:textId="11F99B7F" w:rsidR="009B7487" w:rsidRPr="004F4D50" w:rsidRDefault="009B7487" w:rsidP="00882F68">
            <w:pPr>
              <w:rPr>
                <w:b/>
                <w:bCs/>
                <w:iCs/>
                <w:sz w:val="24"/>
                <w:szCs w:val="24"/>
              </w:rPr>
            </w:pPr>
            <w:r w:rsidRPr="004F4D50">
              <w:rPr>
                <w:sz w:val="24"/>
                <w:szCs w:val="24"/>
              </w:rPr>
              <w:t>Nominali (nuolatinė) galia</w:t>
            </w:r>
          </w:p>
        </w:tc>
        <w:tc>
          <w:tcPr>
            <w:tcW w:w="2726" w:type="dxa"/>
            <w:tcBorders>
              <w:left w:val="single" w:sz="4" w:space="0" w:color="auto"/>
              <w:right w:val="single" w:sz="4" w:space="0" w:color="auto"/>
            </w:tcBorders>
          </w:tcPr>
          <w:p w14:paraId="71A32CC2" w14:textId="69432282" w:rsidR="009B7487" w:rsidRPr="004F4D50" w:rsidRDefault="009B7487" w:rsidP="00882F68">
            <w:pPr>
              <w:rPr>
                <w:sz w:val="24"/>
                <w:szCs w:val="24"/>
              </w:rPr>
            </w:pPr>
            <w:r w:rsidRPr="004F4D50">
              <w:rPr>
                <w:sz w:val="24"/>
                <w:szCs w:val="24"/>
              </w:rPr>
              <w:t xml:space="preserve">Ne mažiau kaip </w:t>
            </w:r>
            <w:r w:rsidR="00F66F2C" w:rsidRPr="004F4D50">
              <w:rPr>
                <w:sz w:val="24"/>
                <w:szCs w:val="24"/>
              </w:rPr>
              <w:t>8</w:t>
            </w:r>
            <w:r w:rsidRPr="004F4D50">
              <w:rPr>
                <w:sz w:val="24"/>
                <w:szCs w:val="24"/>
              </w:rPr>
              <w:t>0 kW / 1</w:t>
            </w:r>
            <w:r w:rsidR="00F66F2C" w:rsidRPr="004F4D50">
              <w:rPr>
                <w:sz w:val="24"/>
                <w:szCs w:val="24"/>
              </w:rPr>
              <w:t>00</w:t>
            </w:r>
            <w:r w:rsidRPr="004F4D50">
              <w:rPr>
                <w:sz w:val="24"/>
                <w:szCs w:val="24"/>
              </w:rPr>
              <w:t xml:space="preserve"> kVA</w:t>
            </w:r>
          </w:p>
        </w:tc>
        <w:tc>
          <w:tcPr>
            <w:tcW w:w="1460" w:type="dxa"/>
            <w:gridSpan w:val="2"/>
            <w:tcBorders>
              <w:left w:val="single" w:sz="4" w:space="0" w:color="auto"/>
              <w:right w:val="single" w:sz="4" w:space="0" w:color="auto"/>
            </w:tcBorders>
          </w:tcPr>
          <w:p w14:paraId="4F03C5D7" w14:textId="77777777" w:rsidR="009B7487" w:rsidRPr="004F4D50" w:rsidRDefault="009B7487" w:rsidP="00882F68">
            <w:pPr>
              <w:rPr>
                <w:iCs/>
                <w:sz w:val="24"/>
                <w:szCs w:val="24"/>
              </w:rPr>
            </w:pPr>
          </w:p>
        </w:tc>
        <w:tc>
          <w:tcPr>
            <w:tcW w:w="1936" w:type="dxa"/>
            <w:gridSpan w:val="2"/>
            <w:tcBorders>
              <w:left w:val="single" w:sz="4" w:space="0" w:color="auto"/>
            </w:tcBorders>
          </w:tcPr>
          <w:p w14:paraId="261C624F" w14:textId="77777777" w:rsidR="009B7487" w:rsidRPr="004F4D50" w:rsidRDefault="009B7487" w:rsidP="00882F68">
            <w:pPr>
              <w:rPr>
                <w:b/>
                <w:bCs/>
                <w:iCs/>
                <w:sz w:val="24"/>
                <w:szCs w:val="24"/>
              </w:rPr>
            </w:pPr>
          </w:p>
        </w:tc>
      </w:tr>
      <w:tr w:rsidR="009B7487" w:rsidRPr="004F4D50" w14:paraId="5059D3E6" w14:textId="77777777" w:rsidTr="000E6610">
        <w:trPr>
          <w:gridAfter w:val="1"/>
          <w:wAfter w:w="1947" w:type="dxa"/>
        </w:trPr>
        <w:tc>
          <w:tcPr>
            <w:tcW w:w="696" w:type="dxa"/>
          </w:tcPr>
          <w:p w14:paraId="6CEB6DF4" w14:textId="16689E13" w:rsidR="009B7487" w:rsidRPr="004F4D50" w:rsidRDefault="009B7487" w:rsidP="009B7487">
            <w:pPr>
              <w:rPr>
                <w:sz w:val="24"/>
                <w:szCs w:val="24"/>
              </w:rPr>
            </w:pPr>
            <w:r w:rsidRPr="004F4D50">
              <w:rPr>
                <w:sz w:val="24"/>
                <w:szCs w:val="24"/>
              </w:rPr>
              <w:t>2.2.</w:t>
            </w:r>
          </w:p>
        </w:tc>
        <w:tc>
          <w:tcPr>
            <w:tcW w:w="2810" w:type="dxa"/>
            <w:tcBorders>
              <w:right w:val="single" w:sz="4" w:space="0" w:color="auto"/>
            </w:tcBorders>
          </w:tcPr>
          <w:p w14:paraId="1EE61850" w14:textId="50DD28D3" w:rsidR="009B7487" w:rsidRPr="004F4D50" w:rsidRDefault="009B7487" w:rsidP="009B7487">
            <w:pPr>
              <w:rPr>
                <w:sz w:val="24"/>
                <w:szCs w:val="24"/>
              </w:rPr>
            </w:pPr>
            <w:r w:rsidRPr="004F4D50">
              <w:rPr>
                <w:sz w:val="24"/>
                <w:szCs w:val="24"/>
              </w:rPr>
              <w:t>Įtampa</w:t>
            </w:r>
          </w:p>
        </w:tc>
        <w:tc>
          <w:tcPr>
            <w:tcW w:w="2726" w:type="dxa"/>
            <w:tcBorders>
              <w:left w:val="single" w:sz="4" w:space="0" w:color="auto"/>
              <w:right w:val="single" w:sz="4" w:space="0" w:color="auto"/>
            </w:tcBorders>
          </w:tcPr>
          <w:p w14:paraId="7C3F7379" w14:textId="0CF26CCE" w:rsidR="009B7487" w:rsidRPr="004F4D50" w:rsidRDefault="009B7487" w:rsidP="009B7487">
            <w:pPr>
              <w:rPr>
                <w:sz w:val="24"/>
                <w:szCs w:val="24"/>
              </w:rPr>
            </w:pPr>
            <w:r w:rsidRPr="004F4D50">
              <w:rPr>
                <w:sz w:val="24"/>
                <w:szCs w:val="24"/>
              </w:rPr>
              <w:t xml:space="preserve">Ne </w:t>
            </w:r>
            <w:r w:rsidR="00F1658A" w:rsidRPr="004F4D50">
              <w:rPr>
                <w:sz w:val="24"/>
                <w:szCs w:val="24"/>
              </w:rPr>
              <w:t>mažiau</w:t>
            </w:r>
            <w:r w:rsidRPr="004F4D50">
              <w:rPr>
                <w:sz w:val="24"/>
                <w:szCs w:val="24"/>
              </w:rPr>
              <w:t xml:space="preserve"> nei 400 V, 3 fazės</w:t>
            </w:r>
          </w:p>
        </w:tc>
        <w:tc>
          <w:tcPr>
            <w:tcW w:w="1460" w:type="dxa"/>
            <w:gridSpan w:val="2"/>
            <w:tcBorders>
              <w:left w:val="single" w:sz="4" w:space="0" w:color="auto"/>
              <w:right w:val="single" w:sz="4" w:space="0" w:color="auto"/>
            </w:tcBorders>
          </w:tcPr>
          <w:p w14:paraId="293DF4ED" w14:textId="77777777" w:rsidR="009B7487" w:rsidRPr="004F4D50" w:rsidRDefault="009B7487" w:rsidP="009B7487">
            <w:pPr>
              <w:rPr>
                <w:iCs/>
                <w:sz w:val="24"/>
                <w:szCs w:val="24"/>
              </w:rPr>
            </w:pPr>
          </w:p>
        </w:tc>
        <w:tc>
          <w:tcPr>
            <w:tcW w:w="1936" w:type="dxa"/>
            <w:gridSpan w:val="2"/>
            <w:tcBorders>
              <w:left w:val="single" w:sz="4" w:space="0" w:color="auto"/>
            </w:tcBorders>
          </w:tcPr>
          <w:p w14:paraId="48E9E743" w14:textId="77777777" w:rsidR="009B7487" w:rsidRPr="004F4D50" w:rsidRDefault="009B7487" w:rsidP="009B7487">
            <w:pPr>
              <w:rPr>
                <w:b/>
                <w:bCs/>
                <w:iCs/>
                <w:sz w:val="24"/>
                <w:szCs w:val="24"/>
              </w:rPr>
            </w:pPr>
          </w:p>
        </w:tc>
      </w:tr>
      <w:tr w:rsidR="009B7487" w:rsidRPr="004F4D50" w14:paraId="5F218E9E" w14:textId="77777777" w:rsidTr="000E6610">
        <w:trPr>
          <w:gridAfter w:val="1"/>
          <w:wAfter w:w="1947" w:type="dxa"/>
        </w:trPr>
        <w:tc>
          <w:tcPr>
            <w:tcW w:w="696" w:type="dxa"/>
          </w:tcPr>
          <w:p w14:paraId="53390DF2" w14:textId="6C74688E" w:rsidR="009B7487" w:rsidRPr="004F4D50" w:rsidRDefault="009B7487" w:rsidP="009B7487">
            <w:pPr>
              <w:rPr>
                <w:sz w:val="24"/>
                <w:szCs w:val="24"/>
              </w:rPr>
            </w:pPr>
            <w:r w:rsidRPr="004F4D50">
              <w:rPr>
                <w:sz w:val="24"/>
                <w:szCs w:val="24"/>
              </w:rPr>
              <w:t>2.3.</w:t>
            </w:r>
          </w:p>
        </w:tc>
        <w:tc>
          <w:tcPr>
            <w:tcW w:w="2810" w:type="dxa"/>
            <w:tcBorders>
              <w:right w:val="single" w:sz="4" w:space="0" w:color="auto"/>
            </w:tcBorders>
          </w:tcPr>
          <w:p w14:paraId="4ED8CD89" w14:textId="374B1759" w:rsidR="009B7487" w:rsidRPr="004F4D50" w:rsidRDefault="009B7487" w:rsidP="009B7487">
            <w:pPr>
              <w:rPr>
                <w:sz w:val="24"/>
                <w:szCs w:val="24"/>
              </w:rPr>
            </w:pPr>
            <w:r w:rsidRPr="004F4D50">
              <w:rPr>
                <w:sz w:val="24"/>
                <w:szCs w:val="24"/>
              </w:rPr>
              <w:t>Dažnis</w:t>
            </w:r>
          </w:p>
        </w:tc>
        <w:tc>
          <w:tcPr>
            <w:tcW w:w="2726" w:type="dxa"/>
            <w:tcBorders>
              <w:left w:val="single" w:sz="4" w:space="0" w:color="auto"/>
              <w:right w:val="single" w:sz="4" w:space="0" w:color="auto"/>
            </w:tcBorders>
          </w:tcPr>
          <w:p w14:paraId="6E51EBB1" w14:textId="7EF19BF7" w:rsidR="009B7487" w:rsidRPr="004F4D50" w:rsidRDefault="009B7487" w:rsidP="009B7487">
            <w:pPr>
              <w:rPr>
                <w:sz w:val="24"/>
                <w:szCs w:val="24"/>
              </w:rPr>
            </w:pPr>
            <w:r w:rsidRPr="004F4D50">
              <w:rPr>
                <w:sz w:val="24"/>
                <w:szCs w:val="24"/>
              </w:rPr>
              <w:t>Ne</w:t>
            </w:r>
            <w:r w:rsidR="00F1658A" w:rsidRPr="004F4D50">
              <w:rPr>
                <w:sz w:val="24"/>
                <w:szCs w:val="24"/>
              </w:rPr>
              <w:t xml:space="preserve"> mažiau</w:t>
            </w:r>
            <w:r w:rsidRPr="004F4D50">
              <w:rPr>
                <w:sz w:val="24"/>
                <w:szCs w:val="24"/>
              </w:rPr>
              <w:t xml:space="preserve"> nei 50 Hz</w:t>
            </w:r>
          </w:p>
        </w:tc>
        <w:tc>
          <w:tcPr>
            <w:tcW w:w="1460" w:type="dxa"/>
            <w:gridSpan w:val="2"/>
            <w:tcBorders>
              <w:left w:val="single" w:sz="4" w:space="0" w:color="auto"/>
              <w:right w:val="single" w:sz="4" w:space="0" w:color="auto"/>
            </w:tcBorders>
          </w:tcPr>
          <w:p w14:paraId="57CBC6DB" w14:textId="77777777" w:rsidR="009B7487" w:rsidRPr="004F4D50" w:rsidRDefault="009B7487" w:rsidP="009B7487">
            <w:pPr>
              <w:rPr>
                <w:iCs/>
                <w:sz w:val="24"/>
                <w:szCs w:val="24"/>
              </w:rPr>
            </w:pPr>
          </w:p>
        </w:tc>
        <w:tc>
          <w:tcPr>
            <w:tcW w:w="1936" w:type="dxa"/>
            <w:gridSpan w:val="2"/>
            <w:tcBorders>
              <w:left w:val="single" w:sz="4" w:space="0" w:color="auto"/>
            </w:tcBorders>
          </w:tcPr>
          <w:p w14:paraId="3F98AC94" w14:textId="77777777" w:rsidR="009B7487" w:rsidRPr="004F4D50" w:rsidRDefault="009B7487" w:rsidP="009B7487">
            <w:pPr>
              <w:rPr>
                <w:b/>
                <w:bCs/>
                <w:iCs/>
                <w:sz w:val="24"/>
                <w:szCs w:val="24"/>
              </w:rPr>
            </w:pPr>
          </w:p>
        </w:tc>
      </w:tr>
      <w:tr w:rsidR="009B7487" w:rsidRPr="004F4D50" w14:paraId="451B4D71" w14:textId="77777777" w:rsidTr="000E6610">
        <w:trPr>
          <w:gridAfter w:val="1"/>
          <w:wAfter w:w="1947" w:type="dxa"/>
        </w:trPr>
        <w:tc>
          <w:tcPr>
            <w:tcW w:w="696" w:type="dxa"/>
          </w:tcPr>
          <w:p w14:paraId="4EB688F0" w14:textId="363C7A5F" w:rsidR="009B7487" w:rsidRPr="004F4D50" w:rsidRDefault="009B7487" w:rsidP="009B7487">
            <w:pPr>
              <w:rPr>
                <w:sz w:val="24"/>
                <w:szCs w:val="24"/>
              </w:rPr>
            </w:pPr>
            <w:r w:rsidRPr="004F4D50">
              <w:rPr>
                <w:sz w:val="24"/>
                <w:szCs w:val="24"/>
              </w:rPr>
              <w:t>2.</w:t>
            </w:r>
            <w:r w:rsidR="00B751D8" w:rsidRPr="004F4D50">
              <w:rPr>
                <w:sz w:val="24"/>
                <w:szCs w:val="24"/>
              </w:rPr>
              <w:t>4</w:t>
            </w:r>
            <w:r w:rsidRPr="004F4D50">
              <w:rPr>
                <w:sz w:val="24"/>
                <w:szCs w:val="24"/>
              </w:rPr>
              <w:t>.</w:t>
            </w:r>
          </w:p>
        </w:tc>
        <w:tc>
          <w:tcPr>
            <w:tcW w:w="2810" w:type="dxa"/>
            <w:tcBorders>
              <w:right w:val="single" w:sz="4" w:space="0" w:color="auto"/>
            </w:tcBorders>
          </w:tcPr>
          <w:p w14:paraId="4BB04397" w14:textId="32D97FAE" w:rsidR="009B7487" w:rsidRPr="004F4D50" w:rsidRDefault="009B7487" w:rsidP="009B7487">
            <w:pPr>
              <w:rPr>
                <w:sz w:val="24"/>
                <w:szCs w:val="24"/>
              </w:rPr>
            </w:pPr>
            <w:r w:rsidRPr="004F4D50">
              <w:rPr>
                <w:sz w:val="24"/>
                <w:szCs w:val="24"/>
              </w:rPr>
              <w:t>Naudingumo koeficientas (</w:t>
            </w:r>
            <w:proofErr w:type="spellStart"/>
            <w:r w:rsidRPr="004F4D50">
              <w:rPr>
                <w:sz w:val="24"/>
                <w:szCs w:val="24"/>
              </w:rPr>
              <w:t>cos</w:t>
            </w:r>
            <w:proofErr w:type="spellEnd"/>
            <w:r w:rsidRPr="004F4D50">
              <w:rPr>
                <w:sz w:val="24"/>
                <w:szCs w:val="24"/>
              </w:rPr>
              <w:t xml:space="preserve"> φ)</w:t>
            </w:r>
          </w:p>
        </w:tc>
        <w:tc>
          <w:tcPr>
            <w:tcW w:w="2726" w:type="dxa"/>
            <w:tcBorders>
              <w:left w:val="single" w:sz="4" w:space="0" w:color="auto"/>
              <w:right w:val="single" w:sz="4" w:space="0" w:color="auto"/>
            </w:tcBorders>
          </w:tcPr>
          <w:p w14:paraId="441DE0FB" w14:textId="28C3E1F1" w:rsidR="009B7487" w:rsidRPr="004F4D50" w:rsidRDefault="009B7487" w:rsidP="009B7487">
            <w:pPr>
              <w:rPr>
                <w:sz w:val="24"/>
                <w:szCs w:val="24"/>
              </w:rPr>
            </w:pPr>
            <w:r w:rsidRPr="004F4D50">
              <w:rPr>
                <w:sz w:val="24"/>
                <w:szCs w:val="24"/>
              </w:rPr>
              <w:t xml:space="preserve">Ne mažesnis kaip 0,8 </w:t>
            </w:r>
            <w:proofErr w:type="spellStart"/>
            <w:r w:rsidR="00F1658A" w:rsidRPr="004F4D50">
              <w:rPr>
                <w:sz w:val="24"/>
                <w:szCs w:val="24"/>
              </w:rPr>
              <w:t>cos</w:t>
            </w:r>
            <w:proofErr w:type="spellEnd"/>
            <w:r w:rsidR="00F1658A" w:rsidRPr="004F4D50">
              <w:rPr>
                <w:sz w:val="24"/>
                <w:szCs w:val="24"/>
              </w:rPr>
              <w:t xml:space="preserve"> φ</w:t>
            </w:r>
          </w:p>
        </w:tc>
        <w:tc>
          <w:tcPr>
            <w:tcW w:w="1460" w:type="dxa"/>
            <w:gridSpan w:val="2"/>
            <w:tcBorders>
              <w:left w:val="single" w:sz="4" w:space="0" w:color="auto"/>
              <w:right w:val="single" w:sz="4" w:space="0" w:color="auto"/>
            </w:tcBorders>
          </w:tcPr>
          <w:p w14:paraId="494CD0F4" w14:textId="77777777" w:rsidR="009B7487" w:rsidRPr="004F4D50" w:rsidRDefault="009B7487" w:rsidP="009B7487">
            <w:pPr>
              <w:rPr>
                <w:iCs/>
                <w:sz w:val="24"/>
                <w:szCs w:val="24"/>
              </w:rPr>
            </w:pPr>
          </w:p>
        </w:tc>
        <w:tc>
          <w:tcPr>
            <w:tcW w:w="1936" w:type="dxa"/>
            <w:gridSpan w:val="2"/>
            <w:tcBorders>
              <w:left w:val="single" w:sz="4" w:space="0" w:color="auto"/>
            </w:tcBorders>
          </w:tcPr>
          <w:p w14:paraId="22F8FD54" w14:textId="77777777" w:rsidR="009B7487" w:rsidRPr="004F4D50" w:rsidRDefault="009B7487" w:rsidP="009B7487">
            <w:pPr>
              <w:rPr>
                <w:b/>
                <w:bCs/>
                <w:iCs/>
                <w:sz w:val="24"/>
                <w:szCs w:val="24"/>
              </w:rPr>
            </w:pPr>
          </w:p>
        </w:tc>
      </w:tr>
      <w:tr w:rsidR="009B7487" w:rsidRPr="004F4D50" w14:paraId="054B5ABC" w14:textId="77777777" w:rsidTr="000E6610">
        <w:trPr>
          <w:gridAfter w:val="1"/>
          <w:wAfter w:w="1947" w:type="dxa"/>
        </w:trPr>
        <w:tc>
          <w:tcPr>
            <w:tcW w:w="696" w:type="dxa"/>
          </w:tcPr>
          <w:p w14:paraId="2A46DDC2" w14:textId="6A2D1565" w:rsidR="009B7487" w:rsidRPr="004F4D50" w:rsidRDefault="009B7487" w:rsidP="009B7487">
            <w:pPr>
              <w:rPr>
                <w:sz w:val="24"/>
                <w:szCs w:val="24"/>
              </w:rPr>
            </w:pPr>
            <w:r w:rsidRPr="004F4D50">
              <w:rPr>
                <w:sz w:val="24"/>
                <w:szCs w:val="24"/>
              </w:rPr>
              <w:lastRenderedPageBreak/>
              <w:t>2.</w:t>
            </w:r>
            <w:r w:rsidR="00B751D8" w:rsidRPr="004F4D50">
              <w:rPr>
                <w:sz w:val="24"/>
                <w:szCs w:val="24"/>
              </w:rPr>
              <w:t>5</w:t>
            </w:r>
            <w:r w:rsidRPr="004F4D50">
              <w:rPr>
                <w:sz w:val="24"/>
                <w:szCs w:val="24"/>
              </w:rPr>
              <w:t>.</w:t>
            </w:r>
          </w:p>
        </w:tc>
        <w:tc>
          <w:tcPr>
            <w:tcW w:w="2810" w:type="dxa"/>
            <w:tcBorders>
              <w:right w:val="single" w:sz="4" w:space="0" w:color="auto"/>
            </w:tcBorders>
          </w:tcPr>
          <w:p w14:paraId="7BB636A0" w14:textId="584BFDBC" w:rsidR="009B7487" w:rsidRPr="004F4D50" w:rsidRDefault="009B7487" w:rsidP="009B7487">
            <w:pPr>
              <w:rPr>
                <w:sz w:val="24"/>
                <w:szCs w:val="24"/>
              </w:rPr>
            </w:pPr>
            <w:r w:rsidRPr="004F4D50">
              <w:rPr>
                <w:sz w:val="24"/>
                <w:szCs w:val="24"/>
              </w:rPr>
              <w:t>Įtampos reguliavimo sistema</w:t>
            </w:r>
          </w:p>
        </w:tc>
        <w:tc>
          <w:tcPr>
            <w:tcW w:w="2726" w:type="dxa"/>
            <w:tcBorders>
              <w:left w:val="single" w:sz="4" w:space="0" w:color="auto"/>
              <w:right w:val="single" w:sz="4" w:space="0" w:color="auto"/>
            </w:tcBorders>
          </w:tcPr>
          <w:p w14:paraId="185A83D6" w14:textId="0CBBBBC5" w:rsidR="009B7487" w:rsidRPr="004F4D50" w:rsidRDefault="009B7487" w:rsidP="009B7487">
            <w:pPr>
              <w:rPr>
                <w:sz w:val="24"/>
                <w:szCs w:val="24"/>
              </w:rPr>
            </w:pPr>
            <w:r w:rsidRPr="004F4D50">
              <w:rPr>
                <w:sz w:val="24"/>
                <w:szCs w:val="24"/>
              </w:rPr>
              <w:t xml:space="preserve">Automatinis įtampos reguliatorius (AVR), </w:t>
            </w:r>
            <w:r w:rsidR="002C0EE3" w:rsidRPr="004F4D50">
              <w:rPr>
                <w:sz w:val="24"/>
                <w:szCs w:val="24"/>
              </w:rPr>
              <w:t>ne didesnė nei ± 2 % paklaida</w:t>
            </w:r>
          </w:p>
        </w:tc>
        <w:tc>
          <w:tcPr>
            <w:tcW w:w="1460" w:type="dxa"/>
            <w:gridSpan w:val="2"/>
            <w:tcBorders>
              <w:left w:val="single" w:sz="4" w:space="0" w:color="auto"/>
              <w:right w:val="single" w:sz="4" w:space="0" w:color="auto"/>
            </w:tcBorders>
          </w:tcPr>
          <w:p w14:paraId="63807398" w14:textId="77777777" w:rsidR="009B7487" w:rsidRPr="004F4D50" w:rsidRDefault="009B7487" w:rsidP="009B7487">
            <w:pPr>
              <w:rPr>
                <w:iCs/>
                <w:sz w:val="24"/>
                <w:szCs w:val="24"/>
              </w:rPr>
            </w:pPr>
          </w:p>
        </w:tc>
        <w:tc>
          <w:tcPr>
            <w:tcW w:w="1936" w:type="dxa"/>
            <w:gridSpan w:val="2"/>
            <w:tcBorders>
              <w:left w:val="single" w:sz="4" w:space="0" w:color="auto"/>
            </w:tcBorders>
          </w:tcPr>
          <w:p w14:paraId="51DF79AA" w14:textId="77777777" w:rsidR="009B7487" w:rsidRPr="004F4D50" w:rsidRDefault="009B7487" w:rsidP="009B7487">
            <w:pPr>
              <w:rPr>
                <w:b/>
                <w:bCs/>
                <w:iCs/>
                <w:sz w:val="24"/>
                <w:szCs w:val="24"/>
              </w:rPr>
            </w:pPr>
          </w:p>
        </w:tc>
      </w:tr>
      <w:tr w:rsidR="009B7487" w:rsidRPr="004F4D50" w14:paraId="773D04B9" w14:textId="77777777" w:rsidTr="000E6610">
        <w:trPr>
          <w:gridAfter w:val="1"/>
          <w:wAfter w:w="1947" w:type="dxa"/>
        </w:trPr>
        <w:tc>
          <w:tcPr>
            <w:tcW w:w="696" w:type="dxa"/>
          </w:tcPr>
          <w:p w14:paraId="46B65594" w14:textId="7231BBAC" w:rsidR="009B7487" w:rsidRPr="004F4D50" w:rsidRDefault="009B7487" w:rsidP="009B7487">
            <w:pPr>
              <w:rPr>
                <w:sz w:val="24"/>
                <w:szCs w:val="24"/>
              </w:rPr>
            </w:pPr>
            <w:r w:rsidRPr="004F4D50">
              <w:rPr>
                <w:sz w:val="24"/>
                <w:szCs w:val="24"/>
              </w:rPr>
              <w:t>2.</w:t>
            </w:r>
            <w:r w:rsidR="00B751D8" w:rsidRPr="004F4D50">
              <w:rPr>
                <w:sz w:val="24"/>
                <w:szCs w:val="24"/>
              </w:rPr>
              <w:t>6</w:t>
            </w:r>
            <w:r w:rsidRPr="004F4D50">
              <w:rPr>
                <w:sz w:val="24"/>
                <w:szCs w:val="24"/>
              </w:rPr>
              <w:t>.</w:t>
            </w:r>
          </w:p>
        </w:tc>
        <w:tc>
          <w:tcPr>
            <w:tcW w:w="2810" w:type="dxa"/>
            <w:tcBorders>
              <w:right w:val="single" w:sz="4" w:space="0" w:color="auto"/>
            </w:tcBorders>
          </w:tcPr>
          <w:p w14:paraId="5BFDF4AB" w14:textId="3FDCE88F" w:rsidR="009B7487" w:rsidRPr="004F4D50" w:rsidRDefault="009B7487" w:rsidP="009B7487">
            <w:pPr>
              <w:rPr>
                <w:sz w:val="24"/>
                <w:szCs w:val="24"/>
              </w:rPr>
            </w:pPr>
            <w:r w:rsidRPr="004F4D50">
              <w:rPr>
                <w:sz w:val="24"/>
                <w:szCs w:val="24"/>
              </w:rPr>
              <w:t>Generatoriaus tipas</w:t>
            </w:r>
          </w:p>
        </w:tc>
        <w:tc>
          <w:tcPr>
            <w:tcW w:w="2726" w:type="dxa"/>
            <w:tcBorders>
              <w:left w:val="single" w:sz="4" w:space="0" w:color="auto"/>
              <w:right w:val="single" w:sz="4" w:space="0" w:color="auto"/>
            </w:tcBorders>
          </w:tcPr>
          <w:p w14:paraId="38A01F29" w14:textId="55474168" w:rsidR="009B7487" w:rsidRPr="004F4D50" w:rsidRDefault="009B7487" w:rsidP="009B7487">
            <w:pPr>
              <w:rPr>
                <w:sz w:val="24"/>
                <w:szCs w:val="24"/>
              </w:rPr>
            </w:pPr>
            <w:proofErr w:type="spellStart"/>
            <w:r w:rsidRPr="004F4D50">
              <w:rPr>
                <w:sz w:val="24"/>
                <w:szCs w:val="24"/>
              </w:rPr>
              <w:t>Bešepetėl</w:t>
            </w:r>
            <w:r w:rsidR="00E47353" w:rsidRPr="004F4D50">
              <w:rPr>
                <w:sz w:val="24"/>
                <w:szCs w:val="24"/>
              </w:rPr>
              <w:t>i</w:t>
            </w:r>
            <w:r w:rsidRPr="004F4D50">
              <w:rPr>
                <w:sz w:val="24"/>
                <w:szCs w:val="24"/>
              </w:rPr>
              <w:t>s</w:t>
            </w:r>
            <w:proofErr w:type="spellEnd"/>
          </w:p>
        </w:tc>
        <w:tc>
          <w:tcPr>
            <w:tcW w:w="1460" w:type="dxa"/>
            <w:gridSpan w:val="2"/>
            <w:tcBorders>
              <w:left w:val="single" w:sz="4" w:space="0" w:color="auto"/>
              <w:right w:val="single" w:sz="4" w:space="0" w:color="auto"/>
            </w:tcBorders>
          </w:tcPr>
          <w:p w14:paraId="71D835F8" w14:textId="77777777" w:rsidR="009B7487" w:rsidRPr="004F4D50" w:rsidRDefault="009B7487" w:rsidP="009B7487">
            <w:pPr>
              <w:rPr>
                <w:iCs/>
                <w:sz w:val="24"/>
                <w:szCs w:val="24"/>
              </w:rPr>
            </w:pPr>
          </w:p>
        </w:tc>
        <w:tc>
          <w:tcPr>
            <w:tcW w:w="1936" w:type="dxa"/>
            <w:gridSpan w:val="2"/>
            <w:tcBorders>
              <w:left w:val="single" w:sz="4" w:space="0" w:color="auto"/>
            </w:tcBorders>
          </w:tcPr>
          <w:p w14:paraId="0E9B4F47" w14:textId="77777777" w:rsidR="009B7487" w:rsidRPr="004F4D50" w:rsidRDefault="009B7487" w:rsidP="009B7487">
            <w:pPr>
              <w:rPr>
                <w:b/>
                <w:bCs/>
                <w:iCs/>
                <w:sz w:val="24"/>
                <w:szCs w:val="24"/>
              </w:rPr>
            </w:pPr>
          </w:p>
        </w:tc>
      </w:tr>
      <w:tr w:rsidR="009B7487" w:rsidRPr="004F4D50" w14:paraId="1E1F6E20" w14:textId="77777777" w:rsidTr="000E6610">
        <w:trPr>
          <w:gridAfter w:val="1"/>
          <w:wAfter w:w="1947" w:type="dxa"/>
        </w:trPr>
        <w:tc>
          <w:tcPr>
            <w:tcW w:w="696" w:type="dxa"/>
          </w:tcPr>
          <w:p w14:paraId="6802C87F" w14:textId="1BD09450" w:rsidR="009B7487" w:rsidRPr="004F4D50" w:rsidRDefault="009B7487" w:rsidP="009B7487">
            <w:pPr>
              <w:rPr>
                <w:sz w:val="24"/>
                <w:szCs w:val="24"/>
              </w:rPr>
            </w:pPr>
            <w:r w:rsidRPr="004F4D50">
              <w:rPr>
                <w:sz w:val="24"/>
                <w:szCs w:val="24"/>
              </w:rPr>
              <w:t>2.</w:t>
            </w:r>
            <w:r w:rsidR="00B751D8" w:rsidRPr="004F4D50">
              <w:rPr>
                <w:sz w:val="24"/>
                <w:szCs w:val="24"/>
              </w:rPr>
              <w:t>7</w:t>
            </w:r>
            <w:r w:rsidRPr="004F4D50">
              <w:rPr>
                <w:sz w:val="24"/>
                <w:szCs w:val="24"/>
              </w:rPr>
              <w:t>.</w:t>
            </w:r>
          </w:p>
        </w:tc>
        <w:tc>
          <w:tcPr>
            <w:tcW w:w="2810" w:type="dxa"/>
            <w:tcBorders>
              <w:right w:val="single" w:sz="4" w:space="0" w:color="auto"/>
            </w:tcBorders>
          </w:tcPr>
          <w:p w14:paraId="4DD298A9" w14:textId="628C76EA" w:rsidR="009B7487" w:rsidRPr="004F4D50" w:rsidRDefault="009B7487" w:rsidP="009B7487">
            <w:pPr>
              <w:rPr>
                <w:sz w:val="24"/>
                <w:szCs w:val="24"/>
              </w:rPr>
            </w:pPr>
            <w:r w:rsidRPr="004F4D50">
              <w:rPr>
                <w:sz w:val="24"/>
                <w:szCs w:val="24"/>
              </w:rPr>
              <w:t>Apsaugos klasė</w:t>
            </w:r>
          </w:p>
        </w:tc>
        <w:tc>
          <w:tcPr>
            <w:tcW w:w="2726" w:type="dxa"/>
            <w:tcBorders>
              <w:left w:val="single" w:sz="4" w:space="0" w:color="auto"/>
              <w:right w:val="single" w:sz="4" w:space="0" w:color="auto"/>
            </w:tcBorders>
          </w:tcPr>
          <w:p w14:paraId="23377425" w14:textId="5DD71D14" w:rsidR="009B7487" w:rsidRPr="004F4D50" w:rsidRDefault="009B7487" w:rsidP="009B7487">
            <w:pPr>
              <w:rPr>
                <w:sz w:val="24"/>
                <w:szCs w:val="24"/>
              </w:rPr>
            </w:pPr>
            <w:r w:rsidRPr="004F4D50">
              <w:rPr>
                <w:sz w:val="24"/>
                <w:szCs w:val="24"/>
              </w:rPr>
              <w:t>Ne mažesnė kaip IP2</w:t>
            </w:r>
            <w:r w:rsidR="00B751D8" w:rsidRPr="004F4D50">
              <w:rPr>
                <w:sz w:val="24"/>
                <w:szCs w:val="24"/>
              </w:rPr>
              <w:t>3</w:t>
            </w:r>
          </w:p>
        </w:tc>
        <w:tc>
          <w:tcPr>
            <w:tcW w:w="1460" w:type="dxa"/>
            <w:gridSpan w:val="2"/>
            <w:tcBorders>
              <w:left w:val="single" w:sz="4" w:space="0" w:color="auto"/>
              <w:right w:val="single" w:sz="4" w:space="0" w:color="auto"/>
            </w:tcBorders>
          </w:tcPr>
          <w:p w14:paraId="216F86BC" w14:textId="77777777" w:rsidR="009B7487" w:rsidRPr="004F4D50" w:rsidRDefault="009B7487" w:rsidP="009B7487">
            <w:pPr>
              <w:rPr>
                <w:iCs/>
                <w:sz w:val="24"/>
                <w:szCs w:val="24"/>
              </w:rPr>
            </w:pPr>
          </w:p>
        </w:tc>
        <w:tc>
          <w:tcPr>
            <w:tcW w:w="1936" w:type="dxa"/>
            <w:gridSpan w:val="2"/>
            <w:tcBorders>
              <w:left w:val="single" w:sz="4" w:space="0" w:color="auto"/>
            </w:tcBorders>
          </w:tcPr>
          <w:p w14:paraId="4E90A539" w14:textId="77777777" w:rsidR="009B7487" w:rsidRPr="004F4D50" w:rsidRDefault="009B7487" w:rsidP="009B7487">
            <w:pPr>
              <w:rPr>
                <w:b/>
                <w:bCs/>
                <w:iCs/>
                <w:sz w:val="24"/>
                <w:szCs w:val="24"/>
              </w:rPr>
            </w:pPr>
          </w:p>
        </w:tc>
      </w:tr>
      <w:tr w:rsidR="009B7487" w:rsidRPr="004F4D50" w14:paraId="6CBD7F5C" w14:textId="77777777" w:rsidTr="000E6610">
        <w:trPr>
          <w:gridAfter w:val="1"/>
          <w:wAfter w:w="1947" w:type="dxa"/>
        </w:trPr>
        <w:tc>
          <w:tcPr>
            <w:tcW w:w="696" w:type="dxa"/>
          </w:tcPr>
          <w:p w14:paraId="1E275A9C" w14:textId="2CF3DC9F" w:rsidR="009B7487" w:rsidRPr="004F4D50" w:rsidRDefault="009B7487" w:rsidP="009B7487">
            <w:pPr>
              <w:rPr>
                <w:sz w:val="24"/>
                <w:szCs w:val="24"/>
              </w:rPr>
            </w:pPr>
            <w:r w:rsidRPr="004F4D50">
              <w:rPr>
                <w:sz w:val="24"/>
                <w:szCs w:val="24"/>
              </w:rPr>
              <w:t>2.</w:t>
            </w:r>
            <w:r w:rsidR="00B751D8" w:rsidRPr="004F4D50">
              <w:rPr>
                <w:sz w:val="24"/>
                <w:szCs w:val="24"/>
              </w:rPr>
              <w:t>8</w:t>
            </w:r>
            <w:r w:rsidRPr="004F4D50">
              <w:rPr>
                <w:sz w:val="24"/>
                <w:szCs w:val="24"/>
              </w:rPr>
              <w:t>.</w:t>
            </w:r>
          </w:p>
        </w:tc>
        <w:tc>
          <w:tcPr>
            <w:tcW w:w="2810" w:type="dxa"/>
            <w:tcBorders>
              <w:right w:val="single" w:sz="4" w:space="0" w:color="auto"/>
            </w:tcBorders>
          </w:tcPr>
          <w:p w14:paraId="66CBDBCD" w14:textId="363C388E" w:rsidR="009B7487" w:rsidRPr="004F4D50" w:rsidRDefault="009B7487" w:rsidP="009B7487">
            <w:pPr>
              <w:rPr>
                <w:sz w:val="24"/>
                <w:szCs w:val="24"/>
              </w:rPr>
            </w:pPr>
            <w:r w:rsidRPr="004F4D50">
              <w:rPr>
                <w:sz w:val="24"/>
                <w:szCs w:val="24"/>
              </w:rPr>
              <w:t>Izoliacijos klasė</w:t>
            </w:r>
          </w:p>
        </w:tc>
        <w:tc>
          <w:tcPr>
            <w:tcW w:w="2726" w:type="dxa"/>
            <w:tcBorders>
              <w:left w:val="single" w:sz="4" w:space="0" w:color="auto"/>
              <w:right w:val="single" w:sz="4" w:space="0" w:color="auto"/>
            </w:tcBorders>
          </w:tcPr>
          <w:p w14:paraId="35BC2C1A" w14:textId="650CC7F8" w:rsidR="009B7487" w:rsidRPr="004F4D50" w:rsidRDefault="00B751D8" w:rsidP="009B7487">
            <w:pPr>
              <w:rPr>
                <w:sz w:val="24"/>
                <w:szCs w:val="24"/>
              </w:rPr>
            </w:pPr>
            <w:r w:rsidRPr="004F4D50">
              <w:rPr>
                <w:sz w:val="24"/>
                <w:szCs w:val="24"/>
              </w:rPr>
              <w:t>Ne mažiau F klasės</w:t>
            </w:r>
          </w:p>
        </w:tc>
        <w:tc>
          <w:tcPr>
            <w:tcW w:w="1460" w:type="dxa"/>
            <w:gridSpan w:val="2"/>
            <w:tcBorders>
              <w:left w:val="single" w:sz="4" w:space="0" w:color="auto"/>
              <w:right w:val="single" w:sz="4" w:space="0" w:color="auto"/>
            </w:tcBorders>
          </w:tcPr>
          <w:p w14:paraId="0EF4B91D" w14:textId="77777777" w:rsidR="009B7487" w:rsidRPr="004F4D50" w:rsidRDefault="009B7487" w:rsidP="009B7487">
            <w:pPr>
              <w:rPr>
                <w:iCs/>
                <w:sz w:val="24"/>
                <w:szCs w:val="24"/>
              </w:rPr>
            </w:pPr>
          </w:p>
        </w:tc>
        <w:tc>
          <w:tcPr>
            <w:tcW w:w="1936" w:type="dxa"/>
            <w:gridSpan w:val="2"/>
            <w:tcBorders>
              <w:left w:val="single" w:sz="4" w:space="0" w:color="auto"/>
            </w:tcBorders>
          </w:tcPr>
          <w:p w14:paraId="5D6E54F1" w14:textId="77777777" w:rsidR="009B7487" w:rsidRPr="004F4D50" w:rsidRDefault="009B7487" w:rsidP="009B7487">
            <w:pPr>
              <w:rPr>
                <w:b/>
                <w:bCs/>
                <w:iCs/>
                <w:sz w:val="24"/>
                <w:szCs w:val="24"/>
              </w:rPr>
            </w:pPr>
          </w:p>
        </w:tc>
      </w:tr>
      <w:tr w:rsidR="009B7487" w:rsidRPr="004F4D50" w14:paraId="3D9D0D95" w14:textId="77777777" w:rsidTr="000E6610">
        <w:trPr>
          <w:gridAfter w:val="1"/>
          <w:wAfter w:w="1947" w:type="dxa"/>
        </w:trPr>
        <w:tc>
          <w:tcPr>
            <w:tcW w:w="696" w:type="dxa"/>
          </w:tcPr>
          <w:p w14:paraId="45303B53" w14:textId="5DBB8C26" w:rsidR="009B7487" w:rsidRPr="004F4D50" w:rsidRDefault="009B7487" w:rsidP="009B7487">
            <w:pPr>
              <w:rPr>
                <w:sz w:val="24"/>
                <w:szCs w:val="24"/>
              </w:rPr>
            </w:pPr>
            <w:r w:rsidRPr="004F4D50">
              <w:rPr>
                <w:sz w:val="24"/>
                <w:szCs w:val="24"/>
              </w:rPr>
              <w:t>2.</w:t>
            </w:r>
            <w:r w:rsidR="00B751D8" w:rsidRPr="004F4D50">
              <w:rPr>
                <w:sz w:val="24"/>
                <w:szCs w:val="24"/>
              </w:rPr>
              <w:t>9</w:t>
            </w:r>
            <w:r w:rsidRPr="004F4D50">
              <w:rPr>
                <w:sz w:val="24"/>
                <w:szCs w:val="24"/>
              </w:rPr>
              <w:t>.</w:t>
            </w:r>
          </w:p>
        </w:tc>
        <w:tc>
          <w:tcPr>
            <w:tcW w:w="2810" w:type="dxa"/>
            <w:tcBorders>
              <w:right w:val="single" w:sz="4" w:space="0" w:color="auto"/>
            </w:tcBorders>
          </w:tcPr>
          <w:p w14:paraId="6660AB0D" w14:textId="6D5081F0" w:rsidR="009B7487" w:rsidRPr="004F4D50" w:rsidRDefault="009B7487" w:rsidP="009B7487">
            <w:pPr>
              <w:rPr>
                <w:sz w:val="24"/>
                <w:szCs w:val="24"/>
              </w:rPr>
            </w:pPr>
            <w:r w:rsidRPr="004F4D50">
              <w:rPr>
                <w:sz w:val="24"/>
                <w:szCs w:val="24"/>
              </w:rPr>
              <w:t>Variklio tipas</w:t>
            </w:r>
          </w:p>
        </w:tc>
        <w:tc>
          <w:tcPr>
            <w:tcW w:w="2726" w:type="dxa"/>
            <w:tcBorders>
              <w:left w:val="single" w:sz="4" w:space="0" w:color="auto"/>
              <w:right w:val="single" w:sz="4" w:space="0" w:color="auto"/>
            </w:tcBorders>
          </w:tcPr>
          <w:p w14:paraId="258F1200" w14:textId="0801850D" w:rsidR="009B7487" w:rsidRPr="004F4D50" w:rsidRDefault="0046427A" w:rsidP="009B7487">
            <w:pPr>
              <w:rPr>
                <w:sz w:val="24"/>
                <w:szCs w:val="24"/>
              </w:rPr>
            </w:pPr>
            <w:r w:rsidRPr="000A5A8E">
              <w:rPr>
                <w:sz w:val="24"/>
                <w:szCs w:val="24"/>
                <w:highlight w:val="yellow"/>
              </w:rPr>
              <w:t>Ne mažiau nei keturių cilindrų, dyzelinis su turbokompresoriumi</w:t>
            </w:r>
          </w:p>
        </w:tc>
        <w:tc>
          <w:tcPr>
            <w:tcW w:w="1460" w:type="dxa"/>
            <w:gridSpan w:val="2"/>
            <w:tcBorders>
              <w:left w:val="single" w:sz="4" w:space="0" w:color="auto"/>
              <w:right w:val="single" w:sz="4" w:space="0" w:color="auto"/>
            </w:tcBorders>
          </w:tcPr>
          <w:p w14:paraId="7CB262A3" w14:textId="77777777" w:rsidR="009B7487" w:rsidRPr="004F4D50" w:rsidRDefault="009B7487" w:rsidP="009B7487">
            <w:pPr>
              <w:rPr>
                <w:iCs/>
                <w:sz w:val="24"/>
                <w:szCs w:val="24"/>
              </w:rPr>
            </w:pPr>
          </w:p>
        </w:tc>
        <w:tc>
          <w:tcPr>
            <w:tcW w:w="1936" w:type="dxa"/>
            <w:gridSpan w:val="2"/>
            <w:tcBorders>
              <w:left w:val="single" w:sz="4" w:space="0" w:color="auto"/>
            </w:tcBorders>
          </w:tcPr>
          <w:p w14:paraId="627F02D8" w14:textId="77777777" w:rsidR="009B7487" w:rsidRPr="004F4D50" w:rsidRDefault="009B7487" w:rsidP="009B7487">
            <w:pPr>
              <w:rPr>
                <w:b/>
                <w:bCs/>
                <w:iCs/>
                <w:sz w:val="24"/>
                <w:szCs w:val="24"/>
              </w:rPr>
            </w:pPr>
          </w:p>
        </w:tc>
      </w:tr>
      <w:tr w:rsidR="009B7487" w:rsidRPr="004F4D50" w14:paraId="5392797C" w14:textId="77777777" w:rsidTr="000E6610">
        <w:trPr>
          <w:gridAfter w:val="1"/>
          <w:wAfter w:w="1947" w:type="dxa"/>
        </w:trPr>
        <w:tc>
          <w:tcPr>
            <w:tcW w:w="696" w:type="dxa"/>
          </w:tcPr>
          <w:p w14:paraId="30D4DCB7" w14:textId="0E27AA1F" w:rsidR="009B7487" w:rsidRPr="004F4D50" w:rsidRDefault="009B7487" w:rsidP="009B7487">
            <w:pPr>
              <w:rPr>
                <w:sz w:val="24"/>
                <w:szCs w:val="24"/>
              </w:rPr>
            </w:pPr>
            <w:r w:rsidRPr="004F4D50">
              <w:rPr>
                <w:sz w:val="24"/>
                <w:szCs w:val="24"/>
              </w:rPr>
              <w:t>2.1</w:t>
            </w:r>
            <w:r w:rsidR="00B751D8" w:rsidRPr="004F4D50">
              <w:rPr>
                <w:sz w:val="24"/>
                <w:szCs w:val="24"/>
              </w:rPr>
              <w:t>0</w:t>
            </w:r>
            <w:r w:rsidRPr="004F4D50">
              <w:rPr>
                <w:sz w:val="24"/>
                <w:szCs w:val="24"/>
              </w:rPr>
              <w:t>.</w:t>
            </w:r>
          </w:p>
        </w:tc>
        <w:tc>
          <w:tcPr>
            <w:tcW w:w="2810" w:type="dxa"/>
            <w:tcBorders>
              <w:right w:val="single" w:sz="4" w:space="0" w:color="auto"/>
            </w:tcBorders>
          </w:tcPr>
          <w:p w14:paraId="71241ED6" w14:textId="354B6FA7" w:rsidR="009B7487" w:rsidRPr="004F4D50" w:rsidRDefault="009B7487" w:rsidP="009B7487">
            <w:pPr>
              <w:rPr>
                <w:sz w:val="24"/>
                <w:szCs w:val="24"/>
              </w:rPr>
            </w:pPr>
            <w:r w:rsidRPr="004F4D50">
              <w:rPr>
                <w:sz w:val="24"/>
                <w:szCs w:val="24"/>
              </w:rPr>
              <w:t>Aušinimo sistema</w:t>
            </w:r>
          </w:p>
        </w:tc>
        <w:tc>
          <w:tcPr>
            <w:tcW w:w="2726" w:type="dxa"/>
            <w:tcBorders>
              <w:left w:val="single" w:sz="4" w:space="0" w:color="auto"/>
              <w:right w:val="single" w:sz="4" w:space="0" w:color="auto"/>
            </w:tcBorders>
          </w:tcPr>
          <w:p w14:paraId="11BFE717" w14:textId="7C4C4CF8" w:rsidR="009B7487" w:rsidRPr="004F4D50" w:rsidRDefault="009B7487" w:rsidP="009B7487">
            <w:pPr>
              <w:rPr>
                <w:sz w:val="24"/>
                <w:szCs w:val="24"/>
              </w:rPr>
            </w:pPr>
            <w:r w:rsidRPr="004F4D50">
              <w:rPr>
                <w:sz w:val="24"/>
                <w:szCs w:val="24"/>
              </w:rPr>
              <w:t>Skysčiu</w:t>
            </w:r>
          </w:p>
        </w:tc>
        <w:tc>
          <w:tcPr>
            <w:tcW w:w="1460" w:type="dxa"/>
            <w:gridSpan w:val="2"/>
            <w:tcBorders>
              <w:left w:val="single" w:sz="4" w:space="0" w:color="auto"/>
              <w:right w:val="single" w:sz="4" w:space="0" w:color="auto"/>
            </w:tcBorders>
          </w:tcPr>
          <w:p w14:paraId="0A110DD6" w14:textId="77777777" w:rsidR="009B7487" w:rsidRPr="004F4D50" w:rsidRDefault="009B7487" w:rsidP="009B7487">
            <w:pPr>
              <w:rPr>
                <w:iCs/>
                <w:sz w:val="24"/>
                <w:szCs w:val="24"/>
              </w:rPr>
            </w:pPr>
          </w:p>
        </w:tc>
        <w:tc>
          <w:tcPr>
            <w:tcW w:w="1936" w:type="dxa"/>
            <w:gridSpan w:val="2"/>
            <w:tcBorders>
              <w:left w:val="single" w:sz="4" w:space="0" w:color="auto"/>
            </w:tcBorders>
          </w:tcPr>
          <w:p w14:paraId="4B4C9239" w14:textId="77777777" w:rsidR="009B7487" w:rsidRPr="004F4D50" w:rsidRDefault="009B7487" w:rsidP="009B7487">
            <w:pPr>
              <w:rPr>
                <w:b/>
                <w:bCs/>
                <w:iCs/>
                <w:sz w:val="24"/>
                <w:szCs w:val="24"/>
              </w:rPr>
            </w:pPr>
          </w:p>
        </w:tc>
      </w:tr>
      <w:tr w:rsidR="009B7487" w:rsidRPr="004F4D50" w14:paraId="573E26C5" w14:textId="77777777" w:rsidTr="000E6610">
        <w:trPr>
          <w:gridAfter w:val="1"/>
          <w:wAfter w:w="1947" w:type="dxa"/>
        </w:trPr>
        <w:tc>
          <w:tcPr>
            <w:tcW w:w="696" w:type="dxa"/>
          </w:tcPr>
          <w:p w14:paraId="76AA4E57" w14:textId="10B8784F" w:rsidR="009B7487" w:rsidRPr="004F4D50" w:rsidRDefault="009B7487" w:rsidP="009B7487">
            <w:pPr>
              <w:rPr>
                <w:sz w:val="24"/>
                <w:szCs w:val="24"/>
              </w:rPr>
            </w:pPr>
            <w:r w:rsidRPr="004F4D50">
              <w:rPr>
                <w:sz w:val="24"/>
                <w:szCs w:val="24"/>
              </w:rPr>
              <w:t>2.1</w:t>
            </w:r>
            <w:r w:rsidR="00B751D8" w:rsidRPr="004F4D50">
              <w:rPr>
                <w:sz w:val="24"/>
                <w:szCs w:val="24"/>
              </w:rPr>
              <w:t>1.</w:t>
            </w:r>
          </w:p>
        </w:tc>
        <w:tc>
          <w:tcPr>
            <w:tcW w:w="2810" w:type="dxa"/>
            <w:tcBorders>
              <w:right w:val="single" w:sz="4" w:space="0" w:color="auto"/>
            </w:tcBorders>
          </w:tcPr>
          <w:p w14:paraId="7E8C57A3" w14:textId="7D45D300" w:rsidR="009B7487" w:rsidRPr="004F4D50" w:rsidRDefault="009B7487" w:rsidP="009B7487">
            <w:pPr>
              <w:rPr>
                <w:sz w:val="24"/>
                <w:szCs w:val="24"/>
              </w:rPr>
            </w:pPr>
            <w:r w:rsidRPr="004F4D50">
              <w:rPr>
                <w:sz w:val="24"/>
                <w:szCs w:val="24"/>
              </w:rPr>
              <w:t>Degalų rūšis</w:t>
            </w:r>
          </w:p>
        </w:tc>
        <w:tc>
          <w:tcPr>
            <w:tcW w:w="2726" w:type="dxa"/>
            <w:tcBorders>
              <w:left w:val="single" w:sz="4" w:space="0" w:color="auto"/>
              <w:right w:val="single" w:sz="4" w:space="0" w:color="auto"/>
            </w:tcBorders>
          </w:tcPr>
          <w:p w14:paraId="690B081E" w14:textId="0B414084" w:rsidR="009B7487" w:rsidRPr="004F4D50" w:rsidRDefault="009B7487" w:rsidP="009B7487">
            <w:pPr>
              <w:rPr>
                <w:sz w:val="24"/>
                <w:szCs w:val="24"/>
              </w:rPr>
            </w:pPr>
            <w:r w:rsidRPr="004F4D50">
              <w:rPr>
                <w:sz w:val="24"/>
                <w:szCs w:val="24"/>
              </w:rPr>
              <w:t>Dyzelinas</w:t>
            </w:r>
          </w:p>
        </w:tc>
        <w:tc>
          <w:tcPr>
            <w:tcW w:w="1460" w:type="dxa"/>
            <w:gridSpan w:val="2"/>
            <w:tcBorders>
              <w:left w:val="single" w:sz="4" w:space="0" w:color="auto"/>
              <w:right w:val="single" w:sz="4" w:space="0" w:color="auto"/>
            </w:tcBorders>
          </w:tcPr>
          <w:p w14:paraId="67434322" w14:textId="77777777" w:rsidR="009B7487" w:rsidRPr="004F4D50" w:rsidRDefault="009B7487" w:rsidP="009B7487">
            <w:pPr>
              <w:rPr>
                <w:iCs/>
                <w:sz w:val="24"/>
                <w:szCs w:val="24"/>
              </w:rPr>
            </w:pPr>
          </w:p>
        </w:tc>
        <w:tc>
          <w:tcPr>
            <w:tcW w:w="1936" w:type="dxa"/>
            <w:gridSpan w:val="2"/>
            <w:tcBorders>
              <w:left w:val="single" w:sz="4" w:space="0" w:color="auto"/>
            </w:tcBorders>
          </w:tcPr>
          <w:p w14:paraId="1A736032" w14:textId="77777777" w:rsidR="009B7487" w:rsidRPr="004F4D50" w:rsidRDefault="009B7487" w:rsidP="009B7487">
            <w:pPr>
              <w:rPr>
                <w:b/>
                <w:bCs/>
                <w:iCs/>
                <w:sz w:val="24"/>
                <w:szCs w:val="24"/>
              </w:rPr>
            </w:pPr>
          </w:p>
        </w:tc>
      </w:tr>
      <w:tr w:rsidR="009B7487" w:rsidRPr="004F4D50" w14:paraId="38114EB8" w14:textId="77777777" w:rsidTr="000E6610">
        <w:trPr>
          <w:gridAfter w:val="1"/>
          <w:wAfter w:w="1947" w:type="dxa"/>
        </w:trPr>
        <w:tc>
          <w:tcPr>
            <w:tcW w:w="696" w:type="dxa"/>
          </w:tcPr>
          <w:p w14:paraId="105DAF22" w14:textId="719D01DF" w:rsidR="009B7487" w:rsidRPr="004F4D50" w:rsidRDefault="009B7487" w:rsidP="009B7487">
            <w:pPr>
              <w:rPr>
                <w:sz w:val="24"/>
                <w:szCs w:val="24"/>
              </w:rPr>
            </w:pPr>
            <w:r w:rsidRPr="004F4D50">
              <w:rPr>
                <w:sz w:val="24"/>
                <w:szCs w:val="24"/>
              </w:rPr>
              <w:t>2.1</w:t>
            </w:r>
            <w:r w:rsidR="00B751D8" w:rsidRPr="004F4D50">
              <w:rPr>
                <w:sz w:val="24"/>
                <w:szCs w:val="24"/>
              </w:rPr>
              <w:t>2</w:t>
            </w:r>
            <w:r w:rsidRPr="004F4D50">
              <w:rPr>
                <w:sz w:val="24"/>
                <w:szCs w:val="24"/>
              </w:rPr>
              <w:t>.</w:t>
            </w:r>
          </w:p>
        </w:tc>
        <w:tc>
          <w:tcPr>
            <w:tcW w:w="2810" w:type="dxa"/>
            <w:tcBorders>
              <w:right w:val="single" w:sz="4" w:space="0" w:color="auto"/>
            </w:tcBorders>
          </w:tcPr>
          <w:p w14:paraId="30731E24" w14:textId="77777777" w:rsidR="009B7487" w:rsidRPr="004F4D50" w:rsidRDefault="009B7487" w:rsidP="009B7487">
            <w:pPr>
              <w:rPr>
                <w:sz w:val="24"/>
                <w:szCs w:val="24"/>
              </w:rPr>
            </w:pPr>
            <w:r w:rsidRPr="004F4D50">
              <w:rPr>
                <w:sz w:val="24"/>
                <w:szCs w:val="24"/>
              </w:rPr>
              <w:t>Degalų sąnaudos</w:t>
            </w:r>
          </w:p>
          <w:p w14:paraId="75145815" w14:textId="77777777" w:rsidR="009B7487" w:rsidRPr="004F4D50" w:rsidRDefault="009B7487" w:rsidP="009B7487">
            <w:pPr>
              <w:rPr>
                <w:sz w:val="24"/>
                <w:szCs w:val="24"/>
              </w:rPr>
            </w:pPr>
          </w:p>
        </w:tc>
        <w:tc>
          <w:tcPr>
            <w:tcW w:w="2726" w:type="dxa"/>
            <w:tcBorders>
              <w:left w:val="single" w:sz="4" w:space="0" w:color="auto"/>
              <w:right w:val="single" w:sz="4" w:space="0" w:color="auto"/>
            </w:tcBorders>
          </w:tcPr>
          <w:p w14:paraId="28840854" w14:textId="5C40AB87" w:rsidR="009B7487" w:rsidRPr="004F4D50" w:rsidRDefault="009B7487" w:rsidP="009B7487">
            <w:pPr>
              <w:rPr>
                <w:sz w:val="24"/>
                <w:szCs w:val="24"/>
              </w:rPr>
            </w:pPr>
            <w:r w:rsidRPr="004F4D50">
              <w:rPr>
                <w:sz w:val="24"/>
                <w:szCs w:val="24"/>
              </w:rPr>
              <w:t>iki 2</w:t>
            </w:r>
            <w:r w:rsidR="00F66F2C" w:rsidRPr="004F4D50">
              <w:rPr>
                <w:sz w:val="24"/>
                <w:szCs w:val="24"/>
              </w:rPr>
              <w:t>5</w:t>
            </w:r>
            <w:r w:rsidRPr="004F4D50">
              <w:rPr>
                <w:sz w:val="24"/>
                <w:szCs w:val="24"/>
              </w:rPr>
              <w:t xml:space="preserve"> l/val</w:t>
            </w:r>
            <w:r w:rsidR="00E47353" w:rsidRPr="004F4D50">
              <w:rPr>
                <w:sz w:val="24"/>
                <w:szCs w:val="24"/>
              </w:rPr>
              <w:t>.</w:t>
            </w:r>
            <w:r w:rsidRPr="004F4D50">
              <w:rPr>
                <w:sz w:val="24"/>
                <w:szCs w:val="24"/>
              </w:rPr>
              <w:t xml:space="preserve"> prie 100% apkrovos, iki 20 l/val</w:t>
            </w:r>
            <w:r w:rsidR="00E47353" w:rsidRPr="004F4D50">
              <w:rPr>
                <w:sz w:val="24"/>
                <w:szCs w:val="24"/>
              </w:rPr>
              <w:t>.</w:t>
            </w:r>
            <w:r w:rsidRPr="004F4D50">
              <w:rPr>
                <w:sz w:val="24"/>
                <w:szCs w:val="24"/>
              </w:rPr>
              <w:t xml:space="preserve"> prie 75% apkrovos</w:t>
            </w:r>
          </w:p>
        </w:tc>
        <w:tc>
          <w:tcPr>
            <w:tcW w:w="1460" w:type="dxa"/>
            <w:gridSpan w:val="2"/>
            <w:tcBorders>
              <w:left w:val="single" w:sz="4" w:space="0" w:color="auto"/>
              <w:right w:val="single" w:sz="4" w:space="0" w:color="auto"/>
            </w:tcBorders>
          </w:tcPr>
          <w:p w14:paraId="6C404B2A" w14:textId="77777777" w:rsidR="009B7487" w:rsidRPr="004F4D50" w:rsidRDefault="009B7487" w:rsidP="009B7487">
            <w:pPr>
              <w:rPr>
                <w:iCs/>
                <w:sz w:val="24"/>
                <w:szCs w:val="24"/>
              </w:rPr>
            </w:pPr>
          </w:p>
        </w:tc>
        <w:tc>
          <w:tcPr>
            <w:tcW w:w="1936" w:type="dxa"/>
            <w:gridSpan w:val="2"/>
            <w:tcBorders>
              <w:left w:val="single" w:sz="4" w:space="0" w:color="auto"/>
            </w:tcBorders>
          </w:tcPr>
          <w:p w14:paraId="7990837D" w14:textId="77777777" w:rsidR="009B7487" w:rsidRPr="004F4D50" w:rsidRDefault="009B7487" w:rsidP="009B7487">
            <w:pPr>
              <w:rPr>
                <w:b/>
                <w:bCs/>
                <w:iCs/>
                <w:sz w:val="24"/>
                <w:szCs w:val="24"/>
              </w:rPr>
            </w:pPr>
          </w:p>
        </w:tc>
      </w:tr>
      <w:tr w:rsidR="009B7487" w:rsidRPr="004F4D50" w14:paraId="4DF513AD" w14:textId="77777777" w:rsidTr="000E6610">
        <w:trPr>
          <w:gridAfter w:val="1"/>
          <w:wAfter w:w="1947" w:type="dxa"/>
        </w:trPr>
        <w:tc>
          <w:tcPr>
            <w:tcW w:w="696" w:type="dxa"/>
          </w:tcPr>
          <w:p w14:paraId="4FBC00CB" w14:textId="375BCB41" w:rsidR="009B7487" w:rsidRPr="004F4D50" w:rsidRDefault="009B7487" w:rsidP="009B7487">
            <w:pPr>
              <w:rPr>
                <w:sz w:val="24"/>
                <w:szCs w:val="24"/>
              </w:rPr>
            </w:pPr>
            <w:r w:rsidRPr="004F4D50">
              <w:rPr>
                <w:sz w:val="24"/>
                <w:szCs w:val="24"/>
              </w:rPr>
              <w:t>2.1</w:t>
            </w:r>
            <w:r w:rsidR="00B751D8" w:rsidRPr="004F4D50">
              <w:rPr>
                <w:sz w:val="24"/>
                <w:szCs w:val="24"/>
              </w:rPr>
              <w:t>3</w:t>
            </w:r>
            <w:r w:rsidRPr="004F4D50">
              <w:rPr>
                <w:sz w:val="24"/>
                <w:szCs w:val="24"/>
              </w:rPr>
              <w:t>.</w:t>
            </w:r>
          </w:p>
        </w:tc>
        <w:tc>
          <w:tcPr>
            <w:tcW w:w="2810" w:type="dxa"/>
            <w:tcBorders>
              <w:right w:val="single" w:sz="4" w:space="0" w:color="auto"/>
            </w:tcBorders>
          </w:tcPr>
          <w:p w14:paraId="7A773E0D" w14:textId="579150AF" w:rsidR="009B7487" w:rsidRPr="004F4D50" w:rsidRDefault="009B7487" w:rsidP="009B7487">
            <w:pPr>
              <w:rPr>
                <w:sz w:val="24"/>
                <w:szCs w:val="24"/>
              </w:rPr>
            </w:pPr>
            <w:r w:rsidRPr="004F4D50">
              <w:rPr>
                <w:sz w:val="24"/>
                <w:szCs w:val="24"/>
              </w:rPr>
              <w:t>Degalų bako talpa</w:t>
            </w:r>
          </w:p>
        </w:tc>
        <w:tc>
          <w:tcPr>
            <w:tcW w:w="2726" w:type="dxa"/>
            <w:tcBorders>
              <w:left w:val="single" w:sz="4" w:space="0" w:color="auto"/>
              <w:right w:val="single" w:sz="4" w:space="0" w:color="auto"/>
            </w:tcBorders>
          </w:tcPr>
          <w:p w14:paraId="4B947A33" w14:textId="16645D9E" w:rsidR="009B7487" w:rsidRPr="004F4D50" w:rsidRDefault="009B7487" w:rsidP="009B7487">
            <w:pPr>
              <w:rPr>
                <w:sz w:val="24"/>
                <w:szCs w:val="24"/>
              </w:rPr>
            </w:pPr>
            <w:r w:rsidRPr="004F4D50">
              <w:rPr>
                <w:sz w:val="24"/>
                <w:szCs w:val="24"/>
              </w:rPr>
              <w:t>Ne mažesnė kaip 220 l</w:t>
            </w:r>
          </w:p>
        </w:tc>
        <w:tc>
          <w:tcPr>
            <w:tcW w:w="1460" w:type="dxa"/>
            <w:gridSpan w:val="2"/>
            <w:tcBorders>
              <w:left w:val="single" w:sz="4" w:space="0" w:color="auto"/>
              <w:right w:val="single" w:sz="4" w:space="0" w:color="auto"/>
            </w:tcBorders>
          </w:tcPr>
          <w:p w14:paraId="1A20CB93" w14:textId="77777777" w:rsidR="009B7487" w:rsidRPr="004F4D50" w:rsidRDefault="009B7487" w:rsidP="009B7487">
            <w:pPr>
              <w:rPr>
                <w:iCs/>
                <w:sz w:val="24"/>
                <w:szCs w:val="24"/>
              </w:rPr>
            </w:pPr>
          </w:p>
        </w:tc>
        <w:tc>
          <w:tcPr>
            <w:tcW w:w="1936" w:type="dxa"/>
            <w:gridSpan w:val="2"/>
            <w:tcBorders>
              <w:left w:val="single" w:sz="4" w:space="0" w:color="auto"/>
            </w:tcBorders>
          </w:tcPr>
          <w:p w14:paraId="772E8018" w14:textId="77777777" w:rsidR="009B7487" w:rsidRPr="004F4D50" w:rsidRDefault="009B7487" w:rsidP="009B7487">
            <w:pPr>
              <w:rPr>
                <w:b/>
                <w:bCs/>
                <w:iCs/>
                <w:sz w:val="24"/>
                <w:szCs w:val="24"/>
              </w:rPr>
            </w:pPr>
          </w:p>
        </w:tc>
      </w:tr>
      <w:tr w:rsidR="009B7487" w:rsidRPr="004F4D50" w14:paraId="6093EE53" w14:textId="77777777" w:rsidTr="000E6610">
        <w:trPr>
          <w:gridAfter w:val="1"/>
          <w:wAfter w:w="1947" w:type="dxa"/>
        </w:trPr>
        <w:tc>
          <w:tcPr>
            <w:tcW w:w="696" w:type="dxa"/>
          </w:tcPr>
          <w:p w14:paraId="7019C45F" w14:textId="7D23385E" w:rsidR="009B7487" w:rsidRPr="004F4D50" w:rsidRDefault="009B7487" w:rsidP="009B7487">
            <w:pPr>
              <w:rPr>
                <w:sz w:val="24"/>
                <w:szCs w:val="24"/>
              </w:rPr>
            </w:pPr>
            <w:r w:rsidRPr="004F4D50">
              <w:rPr>
                <w:sz w:val="24"/>
                <w:szCs w:val="24"/>
              </w:rPr>
              <w:t>2.1</w:t>
            </w:r>
            <w:r w:rsidR="00B751D8" w:rsidRPr="004F4D50">
              <w:rPr>
                <w:sz w:val="24"/>
                <w:szCs w:val="24"/>
              </w:rPr>
              <w:t>4</w:t>
            </w:r>
            <w:r w:rsidRPr="004F4D50">
              <w:rPr>
                <w:sz w:val="24"/>
                <w:szCs w:val="24"/>
              </w:rPr>
              <w:t>.</w:t>
            </w:r>
          </w:p>
        </w:tc>
        <w:tc>
          <w:tcPr>
            <w:tcW w:w="2810" w:type="dxa"/>
            <w:tcBorders>
              <w:right w:val="single" w:sz="4" w:space="0" w:color="auto"/>
            </w:tcBorders>
          </w:tcPr>
          <w:p w14:paraId="278F513F" w14:textId="36909DFF" w:rsidR="009B7487" w:rsidRPr="004F4D50" w:rsidRDefault="009B7487" w:rsidP="009B7487">
            <w:pPr>
              <w:rPr>
                <w:sz w:val="24"/>
                <w:szCs w:val="24"/>
              </w:rPr>
            </w:pPr>
            <w:r w:rsidRPr="004F4D50">
              <w:rPr>
                <w:sz w:val="24"/>
                <w:szCs w:val="24"/>
              </w:rPr>
              <w:t>Darbinė temperatūra</w:t>
            </w:r>
          </w:p>
        </w:tc>
        <w:tc>
          <w:tcPr>
            <w:tcW w:w="2726" w:type="dxa"/>
            <w:tcBorders>
              <w:left w:val="single" w:sz="4" w:space="0" w:color="auto"/>
              <w:right w:val="single" w:sz="4" w:space="0" w:color="auto"/>
            </w:tcBorders>
          </w:tcPr>
          <w:p w14:paraId="402CA48B" w14:textId="42E3D82D" w:rsidR="009B7487" w:rsidRPr="004F4D50" w:rsidRDefault="009B7487" w:rsidP="009B7487">
            <w:pPr>
              <w:rPr>
                <w:sz w:val="24"/>
                <w:szCs w:val="24"/>
              </w:rPr>
            </w:pPr>
            <w:r w:rsidRPr="004F4D50">
              <w:rPr>
                <w:sz w:val="24"/>
                <w:szCs w:val="24"/>
              </w:rPr>
              <w:t>Nuo -30°C iki +40°C</w:t>
            </w:r>
          </w:p>
        </w:tc>
        <w:tc>
          <w:tcPr>
            <w:tcW w:w="1460" w:type="dxa"/>
            <w:gridSpan w:val="2"/>
            <w:tcBorders>
              <w:left w:val="single" w:sz="4" w:space="0" w:color="auto"/>
              <w:right w:val="single" w:sz="4" w:space="0" w:color="auto"/>
            </w:tcBorders>
          </w:tcPr>
          <w:p w14:paraId="0BB14D5A" w14:textId="77777777" w:rsidR="009B7487" w:rsidRPr="004F4D50" w:rsidRDefault="009B7487" w:rsidP="009B7487">
            <w:pPr>
              <w:rPr>
                <w:iCs/>
                <w:sz w:val="24"/>
                <w:szCs w:val="24"/>
              </w:rPr>
            </w:pPr>
          </w:p>
        </w:tc>
        <w:tc>
          <w:tcPr>
            <w:tcW w:w="1936" w:type="dxa"/>
            <w:gridSpan w:val="2"/>
            <w:tcBorders>
              <w:left w:val="single" w:sz="4" w:space="0" w:color="auto"/>
            </w:tcBorders>
          </w:tcPr>
          <w:p w14:paraId="2BF13BE8" w14:textId="77777777" w:rsidR="009B7487" w:rsidRPr="004F4D50" w:rsidRDefault="009B7487" w:rsidP="009B7487">
            <w:pPr>
              <w:rPr>
                <w:b/>
                <w:bCs/>
                <w:iCs/>
                <w:sz w:val="24"/>
                <w:szCs w:val="24"/>
              </w:rPr>
            </w:pPr>
          </w:p>
        </w:tc>
      </w:tr>
      <w:tr w:rsidR="009B7487" w:rsidRPr="004F4D50" w14:paraId="17FBE411" w14:textId="77777777" w:rsidTr="000E6610">
        <w:trPr>
          <w:gridAfter w:val="1"/>
          <w:wAfter w:w="1947" w:type="dxa"/>
        </w:trPr>
        <w:tc>
          <w:tcPr>
            <w:tcW w:w="696" w:type="dxa"/>
          </w:tcPr>
          <w:p w14:paraId="3D43C3AF" w14:textId="01E3C811" w:rsidR="009B7487" w:rsidRPr="004F4D50" w:rsidRDefault="009B7487" w:rsidP="009B7487">
            <w:pPr>
              <w:rPr>
                <w:sz w:val="24"/>
                <w:szCs w:val="24"/>
              </w:rPr>
            </w:pPr>
            <w:r w:rsidRPr="004F4D50">
              <w:rPr>
                <w:sz w:val="24"/>
                <w:szCs w:val="24"/>
              </w:rPr>
              <w:t>2.1</w:t>
            </w:r>
            <w:r w:rsidR="00B751D8" w:rsidRPr="004F4D50">
              <w:rPr>
                <w:sz w:val="24"/>
                <w:szCs w:val="24"/>
              </w:rPr>
              <w:t>5</w:t>
            </w:r>
            <w:r w:rsidRPr="004F4D50">
              <w:rPr>
                <w:sz w:val="24"/>
                <w:szCs w:val="24"/>
              </w:rPr>
              <w:t>.</w:t>
            </w:r>
          </w:p>
        </w:tc>
        <w:tc>
          <w:tcPr>
            <w:tcW w:w="2810" w:type="dxa"/>
            <w:tcBorders>
              <w:right w:val="single" w:sz="4" w:space="0" w:color="auto"/>
            </w:tcBorders>
          </w:tcPr>
          <w:p w14:paraId="6BB6F5F3" w14:textId="4FD66B1D" w:rsidR="009B7487" w:rsidRPr="004F4D50" w:rsidRDefault="009B7487" w:rsidP="009B7487">
            <w:pPr>
              <w:rPr>
                <w:sz w:val="24"/>
                <w:szCs w:val="24"/>
              </w:rPr>
            </w:pPr>
            <w:r w:rsidRPr="004F4D50">
              <w:rPr>
                <w:sz w:val="24"/>
                <w:szCs w:val="24"/>
              </w:rPr>
              <w:t>Paleidimo sistema</w:t>
            </w:r>
          </w:p>
        </w:tc>
        <w:tc>
          <w:tcPr>
            <w:tcW w:w="2726" w:type="dxa"/>
            <w:tcBorders>
              <w:left w:val="single" w:sz="4" w:space="0" w:color="auto"/>
              <w:right w:val="single" w:sz="4" w:space="0" w:color="auto"/>
            </w:tcBorders>
          </w:tcPr>
          <w:p w14:paraId="65066243" w14:textId="3FAE35A0" w:rsidR="009B7487" w:rsidRPr="004F4D50" w:rsidRDefault="009B7487" w:rsidP="009B7487">
            <w:pPr>
              <w:rPr>
                <w:sz w:val="24"/>
                <w:szCs w:val="24"/>
              </w:rPr>
            </w:pPr>
            <w:r w:rsidRPr="004F4D50">
              <w:rPr>
                <w:sz w:val="24"/>
                <w:szCs w:val="24"/>
              </w:rPr>
              <w:t>Elektrinis starteris</w:t>
            </w:r>
          </w:p>
        </w:tc>
        <w:tc>
          <w:tcPr>
            <w:tcW w:w="1460" w:type="dxa"/>
            <w:gridSpan w:val="2"/>
            <w:tcBorders>
              <w:left w:val="single" w:sz="4" w:space="0" w:color="auto"/>
              <w:right w:val="single" w:sz="4" w:space="0" w:color="auto"/>
            </w:tcBorders>
          </w:tcPr>
          <w:p w14:paraId="40F48F43" w14:textId="77777777" w:rsidR="009B7487" w:rsidRPr="004F4D50" w:rsidRDefault="009B7487" w:rsidP="009B7487">
            <w:pPr>
              <w:rPr>
                <w:iCs/>
                <w:sz w:val="24"/>
                <w:szCs w:val="24"/>
              </w:rPr>
            </w:pPr>
          </w:p>
        </w:tc>
        <w:tc>
          <w:tcPr>
            <w:tcW w:w="1936" w:type="dxa"/>
            <w:gridSpan w:val="2"/>
            <w:tcBorders>
              <w:left w:val="single" w:sz="4" w:space="0" w:color="auto"/>
            </w:tcBorders>
          </w:tcPr>
          <w:p w14:paraId="0128DEE7" w14:textId="77777777" w:rsidR="009B7487" w:rsidRPr="004F4D50" w:rsidRDefault="009B7487" w:rsidP="009B7487">
            <w:pPr>
              <w:rPr>
                <w:b/>
                <w:bCs/>
                <w:iCs/>
                <w:sz w:val="24"/>
                <w:szCs w:val="24"/>
              </w:rPr>
            </w:pPr>
          </w:p>
        </w:tc>
      </w:tr>
      <w:tr w:rsidR="009B7487" w:rsidRPr="004F4D50" w14:paraId="7DD25365" w14:textId="77777777" w:rsidTr="000E6610">
        <w:trPr>
          <w:gridAfter w:val="1"/>
          <w:wAfter w:w="1947" w:type="dxa"/>
        </w:trPr>
        <w:tc>
          <w:tcPr>
            <w:tcW w:w="696" w:type="dxa"/>
          </w:tcPr>
          <w:p w14:paraId="586E89D8" w14:textId="201F750D" w:rsidR="009B7487" w:rsidRPr="004F4D50" w:rsidRDefault="009B7487" w:rsidP="009B7487">
            <w:pPr>
              <w:rPr>
                <w:sz w:val="24"/>
                <w:szCs w:val="24"/>
              </w:rPr>
            </w:pPr>
            <w:r w:rsidRPr="004F4D50">
              <w:rPr>
                <w:sz w:val="24"/>
                <w:szCs w:val="24"/>
              </w:rPr>
              <w:t>2.</w:t>
            </w:r>
            <w:r w:rsidR="00B751D8" w:rsidRPr="004F4D50">
              <w:rPr>
                <w:sz w:val="24"/>
                <w:szCs w:val="24"/>
              </w:rPr>
              <w:t>16</w:t>
            </w:r>
            <w:r w:rsidRPr="004F4D50">
              <w:rPr>
                <w:sz w:val="24"/>
                <w:szCs w:val="24"/>
              </w:rPr>
              <w:t>.</w:t>
            </w:r>
          </w:p>
        </w:tc>
        <w:tc>
          <w:tcPr>
            <w:tcW w:w="2810" w:type="dxa"/>
            <w:tcBorders>
              <w:right w:val="single" w:sz="4" w:space="0" w:color="auto"/>
            </w:tcBorders>
          </w:tcPr>
          <w:p w14:paraId="23AAFF68" w14:textId="1958B9E3" w:rsidR="009B7487" w:rsidRPr="004F4D50" w:rsidRDefault="009B7487" w:rsidP="009B7487">
            <w:pPr>
              <w:rPr>
                <w:sz w:val="24"/>
                <w:szCs w:val="24"/>
              </w:rPr>
            </w:pPr>
            <w:r w:rsidRPr="004F4D50">
              <w:rPr>
                <w:sz w:val="24"/>
                <w:szCs w:val="24"/>
              </w:rPr>
              <w:t>Variklio sūkių reguliavimas</w:t>
            </w:r>
          </w:p>
        </w:tc>
        <w:tc>
          <w:tcPr>
            <w:tcW w:w="2726" w:type="dxa"/>
            <w:tcBorders>
              <w:left w:val="single" w:sz="4" w:space="0" w:color="auto"/>
              <w:right w:val="single" w:sz="4" w:space="0" w:color="auto"/>
            </w:tcBorders>
          </w:tcPr>
          <w:p w14:paraId="72150DBF" w14:textId="2257056C" w:rsidR="009B7487" w:rsidRPr="004F4D50" w:rsidRDefault="00B751D8" w:rsidP="009B7487">
            <w:pPr>
              <w:rPr>
                <w:sz w:val="24"/>
                <w:szCs w:val="24"/>
              </w:rPr>
            </w:pPr>
            <w:r w:rsidRPr="004F4D50">
              <w:rPr>
                <w:sz w:val="24"/>
                <w:szCs w:val="24"/>
              </w:rPr>
              <w:t>E</w:t>
            </w:r>
            <w:r w:rsidR="009B7487" w:rsidRPr="004F4D50">
              <w:rPr>
                <w:sz w:val="24"/>
                <w:szCs w:val="24"/>
              </w:rPr>
              <w:t>lektroninis</w:t>
            </w:r>
          </w:p>
        </w:tc>
        <w:tc>
          <w:tcPr>
            <w:tcW w:w="1460" w:type="dxa"/>
            <w:gridSpan w:val="2"/>
            <w:tcBorders>
              <w:left w:val="single" w:sz="4" w:space="0" w:color="auto"/>
              <w:right w:val="single" w:sz="4" w:space="0" w:color="auto"/>
            </w:tcBorders>
          </w:tcPr>
          <w:p w14:paraId="2CBD57D7" w14:textId="77777777" w:rsidR="009B7487" w:rsidRPr="004F4D50" w:rsidRDefault="009B7487" w:rsidP="009B7487">
            <w:pPr>
              <w:rPr>
                <w:iCs/>
                <w:sz w:val="24"/>
                <w:szCs w:val="24"/>
              </w:rPr>
            </w:pPr>
          </w:p>
        </w:tc>
        <w:tc>
          <w:tcPr>
            <w:tcW w:w="1936" w:type="dxa"/>
            <w:gridSpan w:val="2"/>
            <w:tcBorders>
              <w:left w:val="single" w:sz="4" w:space="0" w:color="auto"/>
            </w:tcBorders>
          </w:tcPr>
          <w:p w14:paraId="76DFABE4" w14:textId="77777777" w:rsidR="009B7487" w:rsidRPr="004F4D50" w:rsidRDefault="009B7487" w:rsidP="009B7487">
            <w:pPr>
              <w:rPr>
                <w:b/>
                <w:bCs/>
                <w:iCs/>
                <w:sz w:val="24"/>
                <w:szCs w:val="24"/>
              </w:rPr>
            </w:pPr>
          </w:p>
        </w:tc>
      </w:tr>
      <w:tr w:rsidR="009B7487" w:rsidRPr="004F4D50" w14:paraId="063D5E9C" w14:textId="77777777" w:rsidTr="000E6610">
        <w:trPr>
          <w:gridAfter w:val="1"/>
          <w:wAfter w:w="1947" w:type="dxa"/>
        </w:trPr>
        <w:tc>
          <w:tcPr>
            <w:tcW w:w="696" w:type="dxa"/>
          </w:tcPr>
          <w:p w14:paraId="283D9E57" w14:textId="219F5F1E" w:rsidR="009B7487" w:rsidRPr="004F4D50" w:rsidRDefault="009B7487" w:rsidP="009B7487">
            <w:pPr>
              <w:rPr>
                <w:sz w:val="24"/>
                <w:szCs w:val="24"/>
              </w:rPr>
            </w:pPr>
            <w:r w:rsidRPr="004F4D50">
              <w:rPr>
                <w:sz w:val="24"/>
                <w:szCs w:val="24"/>
              </w:rPr>
              <w:t>2.</w:t>
            </w:r>
            <w:r w:rsidR="00B751D8" w:rsidRPr="004F4D50">
              <w:rPr>
                <w:sz w:val="24"/>
                <w:szCs w:val="24"/>
              </w:rPr>
              <w:t>17.</w:t>
            </w:r>
          </w:p>
        </w:tc>
        <w:tc>
          <w:tcPr>
            <w:tcW w:w="2810" w:type="dxa"/>
            <w:tcBorders>
              <w:right w:val="single" w:sz="4" w:space="0" w:color="auto"/>
            </w:tcBorders>
          </w:tcPr>
          <w:p w14:paraId="5EF03417" w14:textId="5B0FCE83" w:rsidR="009B7487" w:rsidRPr="004F4D50" w:rsidRDefault="009B7487" w:rsidP="009B7487">
            <w:pPr>
              <w:rPr>
                <w:sz w:val="24"/>
                <w:szCs w:val="24"/>
              </w:rPr>
            </w:pPr>
            <w:r w:rsidRPr="004F4D50">
              <w:rPr>
                <w:sz w:val="24"/>
                <w:szCs w:val="24"/>
              </w:rPr>
              <w:t>Papildoma įranga</w:t>
            </w:r>
          </w:p>
        </w:tc>
        <w:tc>
          <w:tcPr>
            <w:tcW w:w="2726" w:type="dxa"/>
            <w:tcBorders>
              <w:left w:val="single" w:sz="4" w:space="0" w:color="auto"/>
              <w:right w:val="single" w:sz="4" w:space="0" w:color="auto"/>
            </w:tcBorders>
          </w:tcPr>
          <w:p w14:paraId="400B30F2" w14:textId="22B31C85" w:rsidR="009B7487" w:rsidRPr="004F4D50" w:rsidRDefault="009B7487" w:rsidP="009B7487">
            <w:pPr>
              <w:rPr>
                <w:sz w:val="24"/>
                <w:szCs w:val="24"/>
              </w:rPr>
            </w:pPr>
            <w:r w:rsidRPr="004F4D50">
              <w:rPr>
                <w:sz w:val="24"/>
                <w:szCs w:val="24"/>
              </w:rPr>
              <w:t>Variklio, degalų ir aušinimo sistemos pašildymas 230 V / 50 Hz / 1 fazės</w:t>
            </w:r>
          </w:p>
        </w:tc>
        <w:tc>
          <w:tcPr>
            <w:tcW w:w="1460" w:type="dxa"/>
            <w:gridSpan w:val="2"/>
            <w:tcBorders>
              <w:left w:val="single" w:sz="4" w:space="0" w:color="auto"/>
              <w:right w:val="single" w:sz="4" w:space="0" w:color="auto"/>
            </w:tcBorders>
          </w:tcPr>
          <w:p w14:paraId="08617E8C" w14:textId="77777777" w:rsidR="009B7487" w:rsidRPr="004F4D50" w:rsidRDefault="009B7487" w:rsidP="009B7487">
            <w:pPr>
              <w:rPr>
                <w:iCs/>
                <w:sz w:val="24"/>
                <w:szCs w:val="24"/>
              </w:rPr>
            </w:pPr>
          </w:p>
        </w:tc>
        <w:tc>
          <w:tcPr>
            <w:tcW w:w="1936" w:type="dxa"/>
            <w:gridSpan w:val="2"/>
            <w:tcBorders>
              <w:left w:val="single" w:sz="4" w:space="0" w:color="auto"/>
            </w:tcBorders>
          </w:tcPr>
          <w:p w14:paraId="1F40710A" w14:textId="77777777" w:rsidR="009B7487" w:rsidRPr="004F4D50" w:rsidRDefault="009B7487" w:rsidP="009B7487">
            <w:pPr>
              <w:rPr>
                <w:b/>
                <w:bCs/>
                <w:iCs/>
                <w:sz w:val="24"/>
                <w:szCs w:val="24"/>
              </w:rPr>
            </w:pPr>
          </w:p>
        </w:tc>
      </w:tr>
      <w:tr w:rsidR="009B7487" w:rsidRPr="004F4D50" w14:paraId="36747929" w14:textId="77777777" w:rsidTr="000E6610">
        <w:trPr>
          <w:gridAfter w:val="1"/>
          <w:wAfter w:w="1947" w:type="dxa"/>
        </w:trPr>
        <w:tc>
          <w:tcPr>
            <w:tcW w:w="696" w:type="dxa"/>
          </w:tcPr>
          <w:p w14:paraId="5BB9EDB5" w14:textId="5AC8DDB1" w:rsidR="009B7487" w:rsidRPr="004F4D50" w:rsidRDefault="009B7487" w:rsidP="009B7487">
            <w:pPr>
              <w:rPr>
                <w:sz w:val="24"/>
                <w:szCs w:val="24"/>
              </w:rPr>
            </w:pPr>
            <w:r w:rsidRPr="004F4D50">
              <w:rPr>
                <w:sz w:val="24"/>
                <w:szCs w:val="24"/>
              </w:rPr>
              <w:t>3.</w:t>
            </w:r>
          </w:p>
        </w:tc>
        <w:tc>
          <w:tcPr>
            <w:tcW w:w="8932" w:type="dxa"/>
            <w:gridSpan w:val="6"/>
          </w:tcPr>
          <w:p w14:paraId="43768FB9" w14:textId="3E438D74" w:rsidR="009B7487" w:rsidRPr="004F4D50" w:rsidRDefault="009B7487" w:rsidP="009B7487">
            <w:pPr>
              <w:rPr>
                <w:b/>
                <w:bCs/>
                <w:iCs/>
                <w:sz w:val="24"/>
                <w:szCs w:val="24"/>
              </w:rPr>
            </w:pPr>
            <w:r w:rsidRPr="004F4D50">
              <w:rPr>
                <w:b/>
                <w:bCs/>
                <w:sz w:val="24"/>
                <w:szCs w:val="24"/>
              </w:rPr>
              <w:t xml:space="preserve">Konstrukcija ir įranga (I-II </w:t>
            </w:r>
            <w:r w:rsidR="00D3311D" w:rsidRPr="004F4D50">
              <w:rPr>
                <w:b/>
                <w:bCs/>
                <w:sz w:val="24"/>
                <w:szCs w:val="24"/>
              </w:rPr>
              <w:t>pirkimo dalims)</w:t>
            </w:r>
          </w:p>
        </w:tc>
      </w:tr>
      <w:tr w:rsidR="009B7487" w:rsidRPr="004F4D50" w14:paraId="64D5D63B" w14:textId="55A54C59" w:rsidTr="000E6610">
        <w:trPr>
          <w:gridAfter w:val="1"/>
          <w:wAfter w:w="1947" w:type="dxa"/>
        </w:trPr>
        <w:tc>
          <w:tcPr>
            <w:tcW w:w="696" w:type="dxa"/>
          </w:tcPr>
          <w:p w14:paraId="11DC5DDD" w14:textId="54E2F244" w:rsidR="009B7487" w:rsidRPr="004F4D50" w:rsidRDefault="00D3311D" w:rsidP="009B7487">
            <w:pPr>
              <w:rPr>
                <w:sz w:val="24"/>
                <w:szCs w:val="24"/>
              </w:rPr>
            </w:pPr>
            <w:r w:rsidRPr="004F4D50">
              <w:rPr>
                <w:sz w:val="24"/>
                <w:szCs w:val="24"/>
              </w:rPr>
              <w:t>3.1.</w:t>
            </w:r>
          </w:p>
        </w:tc>
        <w:tc>
          <w:tcPr>
            <w:tcW w:w="2810" w:type="dxa"/>
            <w:tcBorders>
              <w:right w:val="single" w:sz="4" w:space="0" w:color="auto"/>
            </w:tcBorders>
          </w:tcPr>
          <w:p w14:paraId="4E09B0F0" w14:textId="1D71C32D" w:rsidR="009B7487" w:rsidRPr="004F4D50" w:rsidRDefault="00301138" w:rsidP="009B7487">
            <w:pPr>
              <w:rPr>
                <w:b/>
                <w:bCs/>
                <w:sz w:val="24"/>
                <w:szCs w:val="24"/>
              </w:rPr>
            </w:pPr>
            <w:r w:rsidRPr="004F4D50">
              <w:rPr>
                <w:sz w:val="24"/>
                <w:szCs w:val="24"/>
              </w:rPr>
              <w:t>G</w:t>
            </w:r>
            <w:r w:rsidR="009B7487" w:rsidRPr="004F4D50">
              <w:rPr>
                <w:sz w:val="24"/>
                <w:szCs w:val="24"/>
              </w:rPr>
              <w:t xml:space="preserve">eneratorius turi būti sumontuoti ant </w:t>
            </w:r>
            <w:r w:rsidR="008D6280" w:rsidRPr="004F4D50">
              <w:rPr>
                <w:sz w:val="24"/>
                <w:szCs w:val="24"/>
              </w:rPr>
              <w:t xml:space="preserve">priekabos platformos, kurios konstrukcija ir keliamoji galia užtikrintų patikimą generatoriaus </w:t>
            </w:r>
            <w:r w:rsidR="004760AE" w:rsidRPr="004F4D50">
              <w:rPr>
                <w:sz w:val="24"/>
                <w:szCs w:val="24"/>
              </w:rPr>
              <w:t>eksploatavimą</w:t>
            </w:r>
            <w:r w:rsidR="008D6280" w:rsidRPr="004F4D50">
              <w:rPr>
                <w:sz w:val="24"/>
                <w:szCs w:val="24"/>
              </w:rPr>
              <w:t xml:space="preserve"> ir transportavimą </w:t>
            </w:r>
            <w:r w:rsidR="004760AE" w:rsidRPr="004F4D50">
              <w:rPr>
                <w:sz w:val="24"/>
                <w:szCs w:val="24"/>
              </w:rPr>
              <w:t>Lietuvos Respublikos keliais.</w:t>
            </w:r>
          </w:p>
        </w:tc>
        <w:tc>
          <w:tcPr>
            <w:tcW w:w="2726" w:type="dxa"/>
            <w:tcBorders>
              <w:left w:val="single" w:sz="4" w:space="0" w:color="auto"/>
              <w:right w:val="single" w:sz="4" w:space="0" w:color="auto"/>
            </w:tcBorders>
          </w:tcPr>
          <w:p w14:paraId="11748073" w14:textId="464904E9" w:rsidR="009B7487" w:rsidRPr="004F4D50" w:rsidRDefault="00D3311D" w:rsidP="009B7487">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17D6434F" w14:textId="77777777" w:rsidR="009B7487" w:rsidRPr="004F4D50" w:rsidRDefault="009B7487" w:rsidP="009B7487">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416ECEB8" w14:textId="77777777" w:rsidR="009B7487" w:rsidRPr="004F4D50" w:rsidRDefault="009B7487" w:rsidP="009B7487">
            <w:pPr>
              <w:rPr>
                <w:b/>
                <w:bCs/>
                <w:sz w:val="24"/>
                <w:szCs w:val="24"/>
              </w:rPr>
            </w:pPr>
          </w:p>
        </w:tc>
      </w:tr>
      <w:tr w:rsidR="000E6610" w:rsidRPr="004F4D50" w14:paraId="04FE3B1E" w14:textId="77777777" w:rsidTr="000E6610">
        <w:trPr>
          <w:gridAfter w:val="1"/>
          <w:wAfter w:w="1947" w:type="dxa"/>
        </w:trPr>
        <w:tc>
          <w:tcPr>
            <w:tcW w:w="696" w:type="dxa"/>
          </w:tcPr>
          <w:p w14:paraId="08BC8128" w14:textId="0E9CCCF3" w:rsidR="000E6610" w:rsidRPr="004F4D50" w:rsidRDefault="000E6610" w:rsidP="000E6610">
            <w:pPr>
              <w:rPr>
                <w:sz w:val="24"/>
                <w:szCs w:val="24"/>
              </w:rPr>
            </w:pPr>
            <w:r w:rsidRPr="004F4D50">
              <w:rPr>
                <w:sz w:val="24"/>
                <w:szCs w:val="24"/>
              </w:rPr>
              <w:t>3.2.</w:t>
            </w:r>
          </w:p>
        </w:tc>
        <w:tc>
          <w:tcPr>
            <w:tcW w:w="2810" w:type="dxa"/>
            <w:tcBorders>
              <w:right w:val="single" w:sz="4" w:space="0" w:color="auto"/>
            </w:tcBorders>
          </w:tcPr>
          <w:p w14:paraId="42B386B1" w14:textId="3E3FA9B1" w:rsidR="000E6610" w:rsidRPr="004F4D50" w:rsidRDefault="000E6610" w:rsidP="000E6610">
            <w:pPr>
              <w:rPr>
                <w:sz w:val="24"/>
                <w:szCs w:val="24"/>
              </w:rPr>
            </w:pPr>
            <w:r w:rsidRPr="004F4D50">
              <w:rPr>
                <w:sz w:val="24"/>
                <w:szCs w:val="24"/>
              </w:rPr>
              <w:t>Integruotas degalų bakas pagrindiniame rėme</w:t>
            </w:r>
            <w:r w:rsidR="00C94774" w:rsidRPr="004F4D50">
              <w:rPr>
                <w:sz w:val="24"/>
                <w:szCs w:val="24"/>
              </w:rPr>
              <w:t>.</w:t>
            </w:r>
          </w:p>
        </w:tc>
        <w:tc>
          <w:tcPr>
            <w:tcW w:w="2726" w:type="dxa"/>
            <w:tcBorders>
              <w:left w:val="single" w:sz="4" w:space="0" w:color="auto"/>
              <w:right w:val="single" w:sz="4" w:space="0" w:color="auto"/>
            </w:tcBorders>
          </w:tcPr>
          <w:p w14:paraId="7C42FFC0" w14:textId="38C1F35C"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315A6595" w14:textId="77777777" w:rsidR="000E6610" w:rsidRPr="004F4D50" w:rsidRDefault="000E6610" w:rsidP="000E6610">
            <w:pPr>
              <w:rPr>
                <w:b/>
                <w:bCs/>
                <w:sz w:val="24"/>
                <w:szCs w:val="24"/>
              </w:rPr>
            </w:pPr>
          </w:p>
        </w:tc>
        <w:tc>
          <w:tcPr>
            <w:tcW w:w="1923" w:type="dxa"/>
            <w:tcBorders>
              <w:left w:val="single" w:sz="4" w:space="0" w:color="auto"/>
              <w:bottom w:val="single" w:sz="4" w:space="0" w:color="auto"/>
              <w:tl2br w:val="single" w:sz="4" w:space="0" w:color="auto"/>
              <w:tr2bl w:val="single" w:sz="4" w:space="0" w:color="auto"/>
            </w:tcBorders>
          </w:tcPr>
          <w:p w14:paraId="73F7D047" w14:textId="77777777" w:rsidR="000E6610" w:rsidRPr="004F4D50" w:rsidRDefault="000E6610" w:rsidP="000E6610">
            <w:pPr>
              <w:rPr>
                <w:b/>
                <w:bCs/>
                <w:sz w:val="24"/>
                <w:szCs w:val="24"/>
              </w:rPr>
            </w:pPr>
          </w:p>
        </w:tc>
      </w:tr>
      <w:tr w:rsidR="000E6610" w:rsidRPr="004F4D50" w14:paraId="77AA5B27" w14:textId="18122070" w:rsidTr="000E6610">
        <w:trPr>
          <w:gridAfter w:val="1"/>
          <w:wAfter w:w="1947" w:type="dxa"/>
        </w:trPr>
        <w:tc>
          <w:tcPr>
            <w:tcW w:w="696" w:type="dxa"/>
          </w:tcPr>
          <w:p w14:paraId="71DDFA0E" w14:textId="485603FF" w:rsidR="000E6610" w:rsidRPr="004F4D50" w:rsidRDefault="000E6610" w:rsidP="000E6610">
            <w:pPr>
              <w:rPr>
                <w:sz w:val="24"/>
                <w:szCs w:val="24"/>
              </w:rPr>
            </w:pPr>
            <w:r w:rsidRPr="004F4D50">
              <w:rPr>
                <w:sz w:val="24"/>
                <w:szCs w:val="24"/>
              </w:rPr>
              <w:t>3.3.</w:t>
            </w:r>
          </w:p>
        </w:tc>
        <w:tc>
          <w:tcPr>
            <w:tcW w:w="2810" w:type="dxa"/>
            <w:tcBorders>
              <w:right w:val="single" w:sz="4" w:space="0" w:color="auto"/>
            </w:tcBorders>
          </w:tcPr>
          <w:p w14:paraId="6BCECD64" w14:textId="2B5DCA76" w:rsidR="000E6610" w:rsidRPr="004F4D50" w:rsidRDefault="000E6610" w:rsidP="000E6610">
            <w:pPr>
              <w:rPr>
                <w:b/>
                <w:bCs/>
                <w:sz w:val="24"/>
                <w:szCs w:val="24"/>
              </w:rPr>
            </w:pPr>
            <w:r w:rsidRPr="004F4D50">
              <w:rPr>
                <w:sz w:val="24"/>
                <w:szCs w:val="24"/>
              </w:rPr>
              <w:t>Generatoriaus gaubtas (apsauga nuo lietaus, triukšmo, tinkamas eksploatuoti lauke)</w:t>
            </w:r>
            <w:r w:rsidR="00C94774" w:rsidRPr="004F4D50">
              <w:rPr>
                <w:sz w:val="24"/>
                <w:szCs w:val="24"/>
              </w:rPr>
              <w:t>.</w:t>
            </w:r>
          </w:p>
        </w:tc>
        <w:tc>
          <w:tcPr>
            <w:tcW w:w="2726" w:type="dxa"/>
            <w:tcBorders>
              <w:left w:val="single" w:sz="4" w:space="0" w:color="auto"/>
              <w:right w:val="single" w:sz="4" w:space="0" w:color="auto"/>
            </w:tcBorders>
          </w:tcPr>
          <w:p w14:paraId="1428219D" w14:textId="269ED73B"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6C4AF4F4" w14:textId="77777777" w:rsidR="000E6610" w:rsidRPr="004F4D50" w:rsidRDefault="000E6610" w:rsidP="000E6610">
            <w:pPr>
              <w:rPr>
                <w:b/>
                <w:bCs/>
                <w:sz w:val="24"/>
                <w:szCs w:val="24"/>
              </w:rPr>
            </w:pPr>
          </w:p>
        </w:tc>
        <w:tc>
          <w:tcPr>
            <w:tcW w:w="1923" w:type="dxa"/>
            <w:tcBorders>
              <w:left w:val="single" w:sz="4" w:space="0" w:color="auto"/>
              <w:tl2br w:val="single" w:sz="4" w:space="0" w:color="auto"/>
              <w:tr2bl w:val="single" w:sz="4" w:space="0" w:color="auto"/>
            </w:tcBorders>
          </w:tcPr>
          <w:p w14:paraId="0A732D66" w14:textId="77777777" w:rsidR="000E6610" w:rsidRPr="004F4D50" w:rsidRDefault="000E6610" w:rsidP="000E6610">
            <w:pPr>
              <w:rPr>
                <w:b/>
                <w:bCs/>
                <w:sz w:val="24"/>
                <w:szCs w:val="24"/>
              </w:rPr>
            </w:pPr>
          </w:p>
        </w:tc>
      </w:tr>
      <w:tr w:rsidR="000E6610" w:rsidRPr="004F4D50" w14:paraId="1AC9FD17" w14:textId="51E75DFE" w:rsidTr="000E6610">
        <w:trPr>
          <w:gridAfter w:val="1"/>
          <w:wAfter w:w="1947" w:type="dxa"/>
        </w:trPr>
        <w:tc>
          <w:tcPr>
            <w:tcW w:w="696" w:type="dxa"/>
          </w:tcPr>
          <w:p w14:paraId="5BE0AC29" w14:textId="66EE6608" w:rsidR="000E6610" w:rsidRPr="004F4D50" w:rsidRDefault="000E6610" w:rsidP="000E6610">
            <w:pPr>
              <w:rPr>
                <w:sz w:val="24"/>
                <w:szCs w:val="24"/>
              </w:rPr>
            </w:pPr>
            <w:r w:rsidRPr="004F4D50">
              <w:rPr>
                <w:sz w:val="24"/>
                <w:szCs w:val="24"/>
              </w:rPr>
              <w:t>3.4.</w:t>
            </w:r>
          </w:p>
        </w:tc>
        <w:tc>
          <w:tcPr>
            <w:tcW w:w="2810" w:type="dxa"/>
            <w:tcBorders>
              <w:right w:val="single" w:sz="4" w:space="0" w:color="auto"/>
            </w:tcBorders>
          </w:tcPr>
          <w:p w14:paraId="553985AC" w14:textId="482CDE91" w:rsidR="000E6610" w:rsidRPr="004F4D50" w:rsidRDefault="000E6610" w:rsidP="000E6610">
            <w:pPr>
              <w:rPr>
                <w:b/>
                <w:bCs/>
                <w:sz w:val="24"/>
                <w:szCs w:val="24"/>
              </w:rPr>
            </w:pPr>
            <w:r w:rsidRPr="004F4D50">
              <w:rPr>
                <w:sz w:val="24"/>
                <w:szCs w:val="24"/>
              </w:rPr>
              <w:t>Valdymo pultas - turi užtikrinti valdymą rankiniu, automatiniu ir nuotoliniu režimais</w:t>
            </w:r>
            <w:r w:rsidR="00C94774" w:rsidRPr="004F4D50">
              <w:rPr>
                <w:sz w:val="24"/>
                <w:szCs w:val="24"/>
              </w:rPr>
              <w:t>.</w:t>
            </w:r>
          </w:p>
        </w:tc>
        <w:tc>
          <w:tcPr>
            <w:tcW w:w="2726" w:type="dxa"/>
            <w:tcBorders>
              <w:left w:val="single" w:sz="4" w:space="0" w:color="auto"/>
              <w:right w:val="single" w:sz="4" w:space="0" w:color="auto"/>
            </w:tcBorders>
          </w:tcPr>
          <w:p w14:paraId="390290BF" w14:textId="36B3A815"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3E03BEE8"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40DC94B" w14:textId="77777777" w:rsidR="000E6610" w:rsidRPr="004F4D50" w:rsidRDefault="000E6610" w:rsidP="000E6610">
            <w:pPr>
              <w:rPr>
                <w:b/>
                <w:bCs/>
                <w:sz w:val="24"/>
                <w:szCs w:val="24"/>
              </w:rPr>
            </w:pPr>
          </w:p>
        </w:tc>
      </w:tr>
      <w:tr w:rsidR="000E6610" w:rsidRPr="004F4D50" w14:paraId="37DC85E5" w14:textId="232A78DB" w:rsidTr="000E6610">
        <w:trPr>
          <w:gridAfter w:val="1"/>
          <w:wAfter w:w="1947" w:type="dxa"/>
        </w:trPr>
        <w:tc>
          <w:tcPr>
            <w:tcW w:w="696" w:type="dxa"/>
          </w:tcPr>
          <w:p w14:paraId="75E687EF" w14:textId="40AAEEF0" w:rsidR="000E6610" w:rsidRPr="004F4D50" w:rsidRDefault="000E6610" w:rsidP="000E6610">
            <w:pPr>
              <w:rPr>
                <w:sz w:val="24"/>
                <w:szCs w:val="24"/>
              </w:rPr>
            </w:pPr>
            <w:r w:rsidRPr="004F4D50">
              <w:rPr>
                <w:sz w:val="24"/>
                <w:szCs w:val="24"/>
              </w:rPr>
              <w:t>3.5.</w:t>
            </w:r>
          </w:p>
        </w:tc>
        <w:tc>
          <w:tcPr>
            <w:tcW w:w="2810" w:type="dxa"/>
            <w:tcBorders>
              <w:right w:val="single" w:sz="4" w:space="0" w:color="auto"/>
            </w:tcBorders>
          </w:tcPr>
          <w:p w14:paraId="27F9DE93" w14:textId="1C2F7AD2" w:rsidR="000E6610" w:rsidRPr="004F4D50" w:rsidRDefault="000E6610" w:rsidP="000E6610">
            <w:pPr>
              <w:rPr>
                <w:b/>
                <w:bCs/>
                <w:sz w:val="24"/>
                <w:szCs w:val="24"/>
              </w:rPr>
            </w:pPr>
            <w:r w:rsidRPr="004F4D50">
              <w:rPr>
                <w:sz w:val="24"/>
                <w:szCs w:val="24"/>
              </w:rPr>
              <w:t>Valdymo pultas - turi turėti ekraną, rodantį mechaninius ir elektrinius parametrus.</w:t>
            </w:r>
          </w:p>
        </w:tc>
        <w:tc>
          <w:tcPr>
            <w:tcW w:w="2726" w:type="dxa"/>
            <w:tcBorders>
              <w:left w:val="single" w:sz="4" w:space="0" w:color="auto"/>
              <w:right w:val="single" w:sz="4" w:space="0" w:color="auto"/>
            </w:tcBorders>
          </w:tcPr>
          <w:p w14:paraId="3454A710" w14:textId="25440991"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26F1BAE5"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2F6B317E" w14:textId="77777777" w:rsidR="000E6610" w:rsidRPr="004F4D50" w:rsidRDefault="000E6610" w:rsidP="000E6610">
            <w:pPr>
              <w:rPr>
                <w:b/>
                <w:bCs/>
                <w:sz w:val="24"/>
                <w:szCs w:val="24"/>
              </w:rPr>
            </w:pPr>
          </w:p>
        </w:tc>
      </w:tr>
      <w:tr w:rsidR="000E6610" w:rsidRPr="004F4D50" w14:paraId="338C4C5E" w14:textId="77777777" w:rsidTr="000E6610">
        <w:trPr>
          <w:gridAfter w:val="1"/>
          <w:wAfter w:w="1947" w:type="dxa"/>
        </w:trPr>
        <w:tc>
          <w:tcPr>
            <w:tcW w:w="696" w:type="dxa"/>
          </w:tcPr>
          <w:p w14:paraId="6E0DD2B7" w14:textId="53B0AB1E" w:rsidR="000E6610" w:rsidRPr="004F4D50" w:rsidRDefault="000E6610" w:rsidP="000E6610">
            <w:pPr>
              <w:rPr>
                <w:sz w:val="24"/>
                <w:szCs w:val="24"/>
              </w:rPr>
            </w:pPr>
            <w:r w:rsidRPr="004F4D50">
              <w:rPr>
                <w:sz w:val="24"/>
                <w:szCs w:val="24"/>
              </w:rPr>
              <w:t>3.6.</w:t>
            </w:r>
          </w:p>
        </w:tc>
        <w:tc>
          <w:tcPr>
            <w:tcW w:w="2810" w:type="dxa"/>
            <w:tcBorders>
              <w:right w:val="single" w:sz="4" w:space="0" w:color="auto"/>
            </w:tcBorders>
          </w:tcPr>
          <w:p w14:paraId="2359B99B" w14:textId="5C108390" w:rsidR="000E6610" w:rsidRPr="004F4D50" w:rsidRDefault="000E6610" w:rsidP="000E6610">
            <w:pPr>
              <w:rPr>
                <w:b/>
                <w:bCs/>
                <w:sz w:val="24"/>
                <w:szCs w:val="24"/>
              </w:rPr>
            </w:pPr>
            <w:r w:rsidRPr="004F4D50">
              <w:rPr>
                <w:sz w:val="24"/>
                <w:szCs w:val="24"/>
              </w:rPr>
              <w:t>Į komplektą turi būti įtraukti: akumuliatoriai, akumuliatoriaus kroviklis, priekaba transportavimui.</w:t>
            </w:r>
          </w:p>
        </w:tc>
        <w:tc>
          <w:tcPr>
            <w:tcW w:w="2726" w:type="dxa"/>
            <w:tcBorders>
              <w:left w:val="single" w:sz="4" w:space="0" w:color="auto"/>
              <w:right w:val="single" w:sz="4" w:space="0" w:color="auto"/>
            </w:tcBorders>
          </w:tcPr>
          <w:p w14:paraId="4432445A" w14:textId="5E36472C" w:rsidR="000E6610" w:rsidRPr="004F4D50" w:rsidRDefault="000E6610" w:rsidP="000E6610">
            <w:pPr>
              <w:rPr>
                <w:b/>
                <w:bCs/>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77510C1"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411090B5" w14:textId="77777777" w:rsidR="000E6610" w:rsidRPr="004F4D50" w:rsidRDefault="000E6610" w:rsidP="000E6610">
            <w:pPr>
              <w:rPr>
                <w:b/>
                <w:bCs/>
                <w:sz w:val="24"/>
                <w:szCs w:val="24"/>
              </w:rPr>
            </w:pPr>
          </w:p>
        </w:tc>
      </w:tr>
      <w:tr w:rsidR="000E6610" w:rsidRPr="004F4D50" w14:paraId="7FE9463E" w14:textId="77777777" w:rsidTr="000E6610">
        <w:trPr>
          <w:gridAfter w:val="1"/>
          <w:wAfter w:w="1947" w:type="dxa"/>
        </w:trPr>
        <w:tc>
          <w:tcPr>
            <w:tcW w:w="696" w:type="dxa"/>
          </w:tcPr>
          <w:p w14:paraId="78FE6588" w14:textId="50EC51AA" w:rsidR="000E6610" w:rsidRPr="004F4D50" w:rsidRDefault="000E6610" w:rsidP="000E6610">
            <w:pPr>
              <w:rPr>
                <w:sz w:val="24"/>
                <w:szCs w:val="24"/>
              </w:rPr>
            </w:pPr>
            <w:r w:rsidRPr="004F4D50">
              <w:rPr>
                <w:sz w:val="24"/>
                <w:szCs w:val="24"/>
              </w:rPr>
              <w:lastRenderedPageBreak/>
              <w:t>3.7.</w:t>
            </w:r>
          </w:p>
        </w:tc>
        <w:tc>
          <w:tcPr>
            <w:tcW w:w="2810" w:type="dxa"/>
            <w:tcBorders>
              <w:right w:val="single" w:sz="4" w:space="0" w:color="auto"/>
            </w:tcBorders>
          </w:tcPr>
          <w:p w14:paraId="528A032C" w14:textId="0094150A" w:rsidR="000E6610" w:rsidRPr="004F4D50" w:rsidRDefault="000E6610" w:rsidP="000E6610">
            <w:pPr>
              <w:rPr>
                <w:sz w:val="24"/>
                <w:szCs w:val="24"/>
              </w:rPr>
            </w:pPr>
            <w:r w:rsidRPr="004F4D50">
              <w:rPr>
                <w:sz w:val="24"/>
                <w:szCs w:val="24"/>
              </w:rPr>
              <w:t xml:space="preserve">Generatoriaus priekaba turi būti paženklinta ir įrengta taip, kad atitiktų Lietuvos Respublikos kelių eismo taisyklių bei kitų galiojančių teisės aktų, reglamentuojančių kelių transporto priemonių techninius reikalavimus, nuostatas. </w:t>
            </w:r>
          </w:p>
        </w:tc>
        <w:tc>
          <w:tcPr>
            <w:tcW w:w="2726" w:type="dxa"/>
            <w:tcBorders>
              <w:left w:val="single" w:sz="4" w:space="0" w:color="auto"/>
              <w:right w:val="single" w:sz="4" w:space="0" w:color="auto"/>
            </w:tcBorders>
          </w:tcPr>
          <w:p w14:paraId="13A89710" w14:textId="73BAD314"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45B7FFC1"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EDB58C5" w14:textId="77777777" w:rsidR="000E6610" w:rsidRPr="004F4D50" w:rsidRDefault="000E6610" w:rsidP="000E6610">
            <w:pPr>
              <w:rPr>
                <w:b/>
                <w:bCs/>
                <w:sz w:val="24"/>
                <w:szCs w:val="24"/>
              </w:rPr>
            </w:pPr>
          </w:p>
        </w:tc>
      </w:tr>
      <w:tr w:rsidR="000E6610" w:rsidRPr="004F4D50" w14:paraId="00393BF3" w14:textId="77777777" w:rsidTr="000E6610">
        <w:trPr>
          <w:gridAfter w:val="1"/>
          <w:wAfter w:w="1947" w:type="dxa"/>
        </w:trPr>
        <w:tc>
          <w:tcPr>
            <w:tcW w:w="696" w:type="dxa"/>
          </w:tcPr>
          <w:p w14:paraId="76BA0566" w14:textId="186FC29E" w:rsidR="000E6610" w:rsidRPr="004F4D50" w:rsidRDefault="000E6610" w:rsidP="000E6610">
            <w:pPr>
              <w:rPr>
                <w:sz w:val="24"/>
                <w:szCs w:val="24"/>
              </w:rPr>
            </w:pPr>
            <w:r w:rsidRPr="004F4D50">
              <w:rPr>
                <w:sz w:val="24"/>
                <w:szCs w:val="24"/>
              </w:rPr>
              <w:t>3.8.</w:t>
            </w:r>
          </w:p>
        </w:tc>
        <w:tc>
          <w:tcPr>
            <w:tcW w:w="2810" w:type="dxa"/>
            <w:tcBorders>
              <w:right w:val="single" w:sz="4" w:space="0" w:color="auto"/>
            </w:tcBorders>
          </w:tcPr>
          <w:p w14:paraId="596E0474" w14:textId="7C634860" w:rsidR="000E6610" w:rsidRPr="004F4D50" w:rsidRDefault="000E6610" w:rsidP="000E6610">
            <w:pPr>
              <w:rPr>
                <w:sz w:val="24"/>
                <w:szCs w:val="24"/>
              </w:rPr>
            </w:pPr>
            <w:r w:rsidRPr="004F4D50">
              <w:rPr>
                <w:sz w:val="24"/>
                <w:szCs w:val="24"/>
              </w:rPr>
              <w:t>Generatorius turi būti pritvirtintas atspariais korozijai varžtais</w:t>
            </w:r>
            <w:r w:rsidR="00C94774" w:rsidRPr="004F4D50">
              <w:rPr>
                <w:sz w:val="24"/>
                <w:szCs w:val="24"/>
              </w:rPr>
              <w:t>.</w:t>
            </w:r>
          </w:p>
        </w:tc>
        <w:tc>
          <w:tcPr>
            <w:tcW w:w="2726" w:type="dxa"/>
            <w:tcBorders>
              <w:left w:val="single" w:sz="4" w:space="0" w:color="auto"/>
              <w:right w:val="single" w:sz="4" w:space="0" w:color="auto"/>
            </w:tcBorders>
          </w:tcPr>
          <w:p w14:paraId="6CADAD48" w14:textId="6140A32B"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DDD8682"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167E2409" w14:textId="77777777" w:rsidR="000E6610" w:rsidRPr="004F4D50" w:rsidRDefault="000E6610" w:rsidP="000E6610">
            <w:pPr>
              <w:rPr>
                <w:b/>
                <w:bCs/>
                <w:sz w:val="24"/>
                <w:szCs w:val="24"/>
              </w:rPr>
            </w:pPr>
          </w:p>
        </w:tc>
      </w:tr>
      <w:tr w:rsidR="000E6610" w:rsidRPr="004F4D50" w14:paraId="54E02BA8" w14:textId="77777777" w:rsidTr="000E6610">
        <w:trPr>
          <w:gridAfter w:val="1"/>
          <w:wAfter w:w="1947" w:type="dxa"/>
        </w:trPr>
        <w:tc>
          <w:tcPr>
            <w:tcW w:w="696" w:type="dxa"/>
          </w:tcPr>
          <w:p w14:paraId="47B2CFA5" w14:textId="521C6151" w:rsidR="000E6610" w:rsidRPr="004F4D50" w:rsidRDefault="000E6610" w:rsidP="000E6610">
            <w:pPr>
              <w:rPr>
                <w:sz w:val="24"/>
                <w:szCs w:val="24"/>
              </w:rPr>
            </w:pPr>
            <w:r w:rsidRPr="004F4D50">
              <w:rPr>
                <w:sz w:val="24"/>
                <w:szCs w:val="24"/>
              </w:rPr>
              <w:t>3.9.</w:t>
            </w:r>
          </w:p>
        </w:tc>
        <w:tc>
          <w:tcPr>
            <w:tcW w:w="2810" w:type="dxa"/>
            <w:tcBorders>
              <w:right w:val="single" w:sz="4" w:space="0" w:color="auto"/>
            </w:tcBorders>
          </w:tcPr>
          <w:p w14:paraId="31D4B818" w14:textId="07DC73B4" w:rsidR="000E6610" w:rsidRPr="004F4D50" w:rsidRDefault="000E6610" w:rsidP="000E6610">
            <w:pPr>
              <w:rPr>
                <w:sz w:val="24"/>
                <w:szCs w:val="24"/>
              </w:rPr>
            </w:pPr>
            <w:r w:rsidRPr="004F4D50">
              <w:rPr>
                <w:sz w:val="24"/>
                <w:szCs w:val="24"/>
              </w:rPr>
              <w:t>Valdymo ir degalų skyrius turi būti uždaras ir užrakinamas</w:t>
            </w:r>
            <w:r w:rsidR="00C94774" w:rsidRPr="004F4D50">
              <w:rPr>
                <w:sz w:val="24"/>
                <w:szCs w:val="24"/>
              </w:rPr>
              <w:t>.</w:t>
            </w:r>
          </w:p>
        </w:tc>
        <w:tc>
          <w:tcPr>
            <w:tcW w:w="2726" w:type="dxa"/>
            <w:tcBorders>
              <w:left w:val="single" w:sz="4" w:space="0" w:color="auto"/>
              <w:right w:val="single" w:sz="4" w:space="0" w:color="auto"/>
            </w:tcBorders>
          </w:tcPr>
          <w:p w14:paraId="48A751AD" w14:textId="12BA6427" w:rsidR="000E6610" w:rsidRPr="004F4D50" w:rsidRDefault="000E6610" w:rsidP="000E6610">
            <w:pPr>
              <w:rPr>
                <w:sz w:val="24"/>
                <w:szCs w:val="24"/>
              </w:rPr>
            </w:pPr>
            <w:r w:rsidRPr="004F4D50">
              <w:rPr>
                <w:sz w:val="24"/>
                <w:szCs w:val="24"/>
              </w:rPr>
              <w:t>Būtina</w:t>
            </w:r>
          </w:p>
        </w:tc>
        <w:tc>
          <w:tcPr>
            <w:tcW w:w="1473" w:type="dxa"/>
            <w:gridSpan w:val="3"/>
            <w:tcBorders>
              <w:left w:val="single" w:sz="4" w:space="0" w:color="auto"/>
              <w:right w:val="single" w:sz="4" w:space="0" w:color="auto"/>
            </w:tcBorders>
          </w:tcPr>
          <w:p w14:paraId="55F53556" w14:textId="77777777" w:rsidR="000E6610" w:rsidRPr="004F4D50" w:rsidRDefault="000E6610" w:rsidP="000E6610">
            <w:pPr>
              <w:rPr>
                <w:sz w:val="24"/>
                <w:szCs w:val="24"/>
              </w:rPr>
            </w:pPr>
          </w:p>
        </w:tc>
        <w:tc>
          <w:tcPr>
            <w:tcW w:w="1923" w:type="dxa"/>
            <w:tcBorders>
              <w:left w:val="single" w:sz="4" w:space="0" w:color="auto"/>
              <w:tl2br w:val="single" w:sz="4" w:space="0" w:color="auto"/>
              <w:tr2bl w:val="single" w:sz="4" w:space="0" w:color="auto"/>
            </w:tcBorders>
          </w:tcPr>
          <w:p w14:paraId="3B0BF5C4" w14:textId="77777777" w:rsidR="000E6610" w:rsidRPr="004F4D50" w:rsidRDefault="000E6610" w:rsidP="000E6610">
            <w:pPr>
              <w:rPr>
                <w:b/>
                <w:bCs/>
                <w:sz w:val="24"/>
                <w:szCs w:val="24"/>
              </w:rPr>
            </w:pPr>
          </w:p>
        </w:tc>
      </w:tr>
      <w:tr w:rsidR="000E6610" w:rsidRPr="004F4D50" w14:paraId="1C99B5BB" w14:textId="77777777" w:rsidTr="000E6610">
        <w:trPr>
          <w:gridAfter w:val="1"/>
          <w:wAfter w:w="1947" w:type="dxa"/>
        </w:trPr>
        <w:tc>
          <w:tcPr>
            <w:tcW w:w="696" w:type="dxa"/>
            <w:tcBorders>
              <w:bottom w:val="single" w:sz="4" w:space="0" w:color="auto"/>
            </w:tcBorders>
          </w:tcPr>
          <w:p w14:paraId="3E254EBB" w14:textId="4992507A" w:rsidR="000E6610" w:rsidRPr="004F4D50" w:rsidRDefault="000E6610" w:rsidP="000E6610">
            <w:pPr>
              <w:pStyle w:val="Sraopastraipa"/>
              <w:numPr>
                <w:ilvl w:val="0"/>
                <w:numId w:val="36"/>
              </w:numPr>
              <w:rPr>
                <w:sz w:val="24"/>
                <w:szCs w:val="24"/>
              </w:rPr>
            </w:pPr>
          </w:p>
        </w:tc>
        <w:tc>
          <w:tcPr>
            <w:tcW w:w="8932" w:type="dxa"/>
            <w:gridSpan w:val="6"/>
            <w:tcBorders>
              <w:bottom w:val="single" w:sz="4" w:space="0" w:color="auto"/>
            </w:tcBorders>
          </w:tcPr>
          <w:p w14:paraId="48025593" w14:textId="1099A141" w:rsidR="000E6610" w:rsidRPr="004F4D50" w:rsidRDefault="000E6610" w:rsidP="000E6610">
            <w:pPr>
              <w:rPr>
                <w:b/>
                <w:bCs/>
                <w:sz w:val="24"/>
                <w:szCs w:val="24"/>
              </w:rPr>
            </w:pPr>
            <w:r w:rsidRPr="004F4D50">
              <w:rPr>
                <w:b/>
                <w:bCs/>
                <w:sz w:val="24"/>
                <w:szCs w:val="24"/>
              </w:rPr>
              <w:t>Kiti reikalavimai (I-II pirkimo dalims)</w:t>
            </w:r>
          </w:p>
        </w:tc>
      </w:tr>
      <w:tr w:rsidR="000E6610" w:rsidRPr="004F4D50" w14:paraId="1B1A97A4" w14:textId="0E0B3F56" w:rsidTr="000E6610">
        <w:trPr>
          <w:gridAfter w:val="1"/>
          <w:wAfter w:w="1947" w:type="dxa"/>
        </w:trPr>
        <w:tc>
          <w:tcPr>
            <w:tcW w:w="696" w:type="dxa"/>
            <w:tcBorders>
              <w:top w:val="single" w:sz="4" w:space="0" w:color="auto"/>
              <w:bottom w:val="single" w:sz="4" w:space="0" w:color="auto"/>
            </w:tcBorders>
          </w:tcPr>
          <w:p w14:paraId="2862BDE6" w14:textId="3F13C942" w:rsidR="000E6610" w:rsidRPr="004F4D50" w:rsidRDefault="000E6610" w:rsidP="000E6610">
            <w:pPr>
              <w:rPr>
                <w:sz w:val="24"/>
                <w:szCs w:val="24"/>
              </w:rPr>
            </w:pPr>
            <w:r w:rsidRPr="004F4D50">
              <w:rPr>
                <w:sz w:val="24"/>
                <w:szCs w:val="24"/>
              </w:rPr>
              <w:t>4.1.</w:t>
            </w:r>
          </w:p>
        </w:tc>
        <w:tc>
          <w:tcPr>
            <w:tcW w:w="2810" w:type="dxa"/>
            <w:tcBorders>
              <w:top w:val="single" w:sz="4" w:space="0" w:color="auto"/>
              <w:bottom w:val="single" w:sz="4" w:space="0" w:color="auto"/>
              <w:right w:val="single" w:sz="4" w:space="0" w:color="auto"/>
            </w:tcBorders>
          </w:tcPr>
          <w:p w14:paraId="6F1BDDD8" w14:textId="2F4F785D" w:rsidR="000E6610" w:rsidRPr="004F4D50" w:rsidRDefault="000E6610" w:rsidP="000E6610">
            <w:pPr>
              <w:rPr>
                <w:b/>
                <w:bCs/>
                <w:sz w:val="24"/>
                <w:szCs w:val="24"/>
              </w:rPr>
            </w:pPr>
            <w:r w:rsidRPr="004F4D50">
              <w:rPr>
                <w:sz w:val="24"/>
                <w:szCs w:val="24"/>
              </w:rPr>
              <w:t>Garantija: ne trumpesnė kaip 24 mėn. arba 1000 moto valandų</w:t>
            </w:r>
            <w:r w:rsidR="00C94774" w:rsidRPr="004F4D50">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9C4F46C" w14:textId="66D3B523"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A557828"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60898D92" w14:textId="77777777" w:rsidR="000E6610" w:rsidRPr="004F4D50" w:rsidRDefault="000E6610" w:rsidP="000E6610">
            <w:pPr>
              <w:rPr>
                <w:b/>
                <w:bCs/>
                <w:sz w:val="24"/>
                <w:szCs w:val="24"/>
              </w:rPr>
            </w:pPr>
          </w:p>
        </w:tc>
      </w:tr>
      <w:tr w:rsidR="000E6610" w:rsidRPr="004F4D50" w14:paraId="158AD380" w14:textId="77777777" w:rsidTr="000E6610">
        <w:trPr>
          <w:gridAfter w:val="1"/>
          <w:wAfter w:w="1947" w:type="dxa"/>
        </w:trPr>
        <w:tc>
          <w:tcPr>
            <w:tcW w:w="696" w:type="dxa"/>
            <w:tcBorders>
              <w:top w:val="single" w:sz="4" w:space="0" w:color="auto"/>
              <w:bottom w:val="single" w:sz="4" w:space="0" w:color="auto"/>
            </w:tcBorders>
          </w:tcPr>
          <w:p w14:paraId="2B713D16" w14:textId="068889FB" w:rsidR="000E6610" w:rsidRPr="004F4D50" w:rsidRDefault="000E6610" w:rsidP="000E6610">
            <w:pPr>
              <w:rPr>
                <w:sz w:val="24"/>
                <w:szCs w:val="24"/>
              </w:rPr>
            </w:pPr>
            <w:r w:rsidRPr="004F4D50">
              <w:rPr>
                <w:sz w:val="24"/>
                <w:szCs w:val="24"/>
              </w:rPr>
              <w:t>4.2.</w:t>
            </w:r>
          </w:p>
        </w:tc>
        <w:tc>
          <w:tcPr>
            <w:tcW w:w="2810" w:type="dxa"/>
            <w:tcBorders>
              <w:top w:val="single" w:sz="4" w:space="0" w:color="auto"/>
              <w:bottom w:val="single" w:sz="4" w:space="0" w:color="auto"/>
              <w:right w:val="single" w:sz="4" w:space="0" w:color="auto"/>
            </w:tcBorders>
          </w:tcPr>
          <w:p w14:paraId="32415008" w14:textId="16C95590" w:rsidR="000E6610" w:rsidRPr="004F4D50" w:rsidRDefault="000E6610" w:rsidP="000E6610">
            <w:pPr>
              <w:rPr>
                <w:b/>
                <w:bCs/>
                <w:sz w:val="24"/>
                <w:szCs w:val="24"/>
              </w:rPr>
            </w:pPr>
            <w:r w:rsidRPr="004F4D50">
              <w:rPr>
                <w:sz w:val="24"/>
                <w:szCs w:val="24"/>
              </w:rPr>
              <w:t>Eksploatavimo instrukcijos lietuvių kalba</w:t>
            </w:r>
            <w:r w:rsidR="00C94774" w:rsidRPr="004F4D50">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0EA810FC" w14:textId="3BC6B372"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60A0515C"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15E3102" w14:textId="77777777" w:rsidR="000E6610" w:rsidRPr="004F4D50" w:rsidRDefault="000E6610" w:rsidP="000E6610">
            <w:pPr>
              <w:rPr>
                <w:b/>
                <w:bCs/>
                <w:sz w:val="24"/>
                <w:szCs w:val="24"/>
              </w:rPr>
            </w:pPr>
          </w:p>
        </w:tc>
      </w:tr>
      <w:tr w:rsidR="000E6610" w:rsidRPr="004F4D50" w14:paraId="775E7070" w14:textId="77777777" w:rsidTr="000E6610">
        <w:trPr>
          <w:gridAfter w:val="1"/>
          <w:wAfter w:w="1947" w:type="dxa"/>
        </w:trPr>
        <w:tc>
          <w:tcPr>
            <w:tcW w:w="696" w:type="dxa"/>
            <w:tcBorders>
              <w:top w:val="single" w:sz="4" w:space="0" w:color="auto"/>
              <w:bottom w:val="single" w:sz="4" w:space="0" w:color="auto"/>
            </w:tcBorders>
          </w:tcPr>
          <w:p w14:paraId="01AD8834" w14:textId="5F212D86" w:rsidR="000E6610" w:rsidRPr="004F4D50" w:rsidRDefault="000E6610" w:rsidP="000E6610">
            <w:pPr>
              <w:rPr>
                <w:sz w:val="24"/>
                <w:szCs w:val="24"/>
              </w:rPr>
            </w:pPr>
            <w:r w:rsidRPr="004F4D50">
              <w:rPr>
                <w:sz w:val="24"/>
                <w:szCs w:val="24"/>
              </w:rPr>
              <w:t>4.3.</w:t>
            </w:r>
          </w:p>
        </w:tc>
        <w:tc>
          <w:tcPr>
            <w:tcW w:w="2810" w:type="dxa"/>
            <w:tcBorders>
              <w:top w:val="single" w:sz="4" w:space="0" w:color="auto"/>
              <w:bottom w:val="single" w:sz="4" w:space="0" w:color="auto"/>
              <w:right w:val="single" w:sz="4" w:space="0" w:color="auto"/>
            </w:tcBorders>
          </w:tcPr>
          <w:p w14:paraId="794EDDBF" w14:textId="44E43D9E" w:rsidR="000E6610" w:rsidRPr="004F4D50" w:rsidRDefault="000E6610" w:rsidP="000E6610">
            <w:pPr>
              <w:rPr>
                <w:sz w:val="24"/>
                <w:szCs w:val="24"/>
              </w:rPr>
            </w:pPr>
            <w:r w:rsidRPr="004F4D50">
              <w:rPr>
                <w:sz w:val="24"/>
                <w:szCs w:val="24"/>
              </w:rPr>
              <w:t>Įranga ir priekaba turi atitikti ES direktyvų ir CE reikalavimus</w:t>
            </w:r>
            <w:r w:rsidR="00C94774" w:rsidRPr="004F4D50">
              <w:rPr>
                <w:sz w:val="24"/>
                <w:szCs w:val="24"/>
              </w:rPr>
              <w:t>.</w:t>
            </w:r>
          </w:p>
        </w:tc>
        <w:tc>
          <w:tcPr>
            <w:tcW w:w="2726" w:type="dxa"/>
            <w:tcBorders>
              <w:top w:val="single" w:sz="4" w:space="0" w:color="auto"/>
              <w:left w:val="single" w:sz="4" w:space="0" w:color="auto"/>
              <w:bottom w:val="single" w:sz="4" w:space="0" w:color="auto"/>
              <w:right w:val="single" w:sz="4" w:space="0" w:color="auto"/>
            </w:tcBorders>
          </w:tcPr>
          <w:p w14:paraId="619DE4B2" w14:textId="70EF3CB3"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015B5842"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8559C6B" w14:textId="77777777" w:rsidR="000E6610" w:rsidRPr="004F4D50" w:rsidRDefault="000E6610" w:rsidP="000E6610">
            <w:pPr>
              <w:rPr>
                <w:b/>
                <w:bCs/>
                <w:sz w:val="24"/>
                <w:szCs w:val="24"/>
              </w:rPr>
            </w:pPr>
          </w:p>
        </w:tc>
      </w:tr>
      <w:tr w:rsidR="000E6610" w:rsidRPr="004F4D50" w14:paraId="391D91C3" w14:textId="77777777" w:rsidTr="000E6610">
        <w:trPr>
          <w:gridAfter w:val="1"/>
          <w:wAfter w:w="1947" w:type="dxa"/>
        </w:trPr>
        <w:tc>
          <w:tcPr>
            <w:tcW w:w="696" w:type="dxa"/>
            <w:tcBorders>
              <w:top w:val="single" w:sz="4" w:space="0" w:color="auto"/>
            </w:tcBorders>
          </w:tcPr>
          <w:p w14:paraId="3C09339A" w14:textId="326E78AE" w:rsidR="000E6610" w:rsidRPr="004F4D50" w:rsidRDefault="000E6610" w:rsidP="000E6610">
            <w:pPr>
              <w:rPr>
                <w:sz w:val="24"/>
                <w:szCs w:val="24"/>
              </w:rPr>
            </w:pPr>
            <w:r w:rsidRPr="004F4D50">
              <w:rPr>
                <w:sz w:val="24"/>
                <w:szCs w:val="24"/>
              </w:rPr>
              <w:t>4.4.</w:t>
            </w:r>
          </w:p>
        </w:tc>
        <w:tc>
          <w:tcPr>
            <w:tcW w:w="2810" w:type="dxa"/>
            <w:tcBorders>
              <w:top w:val="single" w:sz="4" w:space="0" w:color="auto"/>
              <w:right w:val="single" w:sz="4" w:space="0" w:color="auto"/>
            </w:tcBorders>
          </w:tcPr>
          <w:p w14:paraId="1639DA64" w14:textId="77777777" w:rsidR="000E6610" w:rsidRPr="004F4D50" w:rsidRDefault="000E6610" w:rsidP="000E6610">
            <w:pPr>
              <w:rPr>
                <w:sz w:val="24"/>
                <w:szCs w:val="24"/>
              </w:rPr>
            </w:pPr>
            <w:r w:rsidRPr="004F4D50">
              <w:rPr>
                <w:sz w:val="24"/>
                <w:szCs w:val="24"/>
              </w:rPr>
              <w:t>Generatoriaus jungtis su paskirstymo dėžėmis:</w:t>
            </w:r>
          </w:p>
          <w:p w14:paraId="480D7083" w14:textId="161D28DE" w:rsidR="000E6610" w:rsidRPr="004F4D50" w:rsidRDefault="000E6610" w:rsidP="000E6610">
            <w:pPr>
              <w:rPr>
                <w:b/>
                <w:bCs/>
                <w:color w:val="EE0000"/>
                <w:sz w:val="24"/>
                <w:szCs w:val="24"/>
              </w:rPr>
            </w:pPr>
            <w:r w:rsidRPr="004F4D50">
              <w:rPr>
                <w:sz w:val="24"/>
                <w:szCs w:val="24"/>
              </w:rPr>
              <w:t xml:space="preserve">jungiamoji šakutė (kištukas), </w:t>
            </w:r>
            <w:r w:rsidRPr="004F4D50">
              <w:rPr>
                <w:rFonts w:eastAsia="Aptos"/>
                <w:kern w:val="2"/>
                <w:sz w:val="24"/>
                <w:szCs w:val="24"/>
                <w14:ligatures w14:val="standardContextual"/>
              </w:rPr>
              <w:t xml:space="preserve">pritaikyta generatoriaus išėjimo lizdams, </w:t>
            </w:r>
            <w:r w:rsidRPr="004F4D50">
              <w:rPr>
                <w:sz w:val="24"/>
                <w:szCs w:val="24"/>
              </w:rPr>
              <w:t>skirta, per 30 m ilgio maitinimo kabelį, kurio skerspjūvis 5 × 16 mm² (</w:t>
            </w:r>
            <w:r w:rsidR="00351358" w:rsidRPr="004F4D50">
              <w:rPr>
                <w:sz w:val="24"/>
                <w:szCs w:val="24"/>
              </w:rPr>
              <w:t xml:space="preserve">lankstus </w:t>
            </w:r>
            <w:r w:rsidRPr="004F4D50">
              <w:rPr>
                <w:sz w:val="24"/>
                <w:szCs w:val="24"/>
              </w:rPr>
              <w:t xml:space="preserve">varis), generatoriaus prijungimui prie </w:t>
            </w:r>
            <w:r w:rsidRPr="004F4D50">
              <w:rPr>
                <w:rFonts w:eastAsia="Aptos"/>
                <w:kern w:val="2"/>
                <w:sz w:val="24"/>
                <w:szCs w:val="24"/>
                <w14:ligatures w14:val="standardContextual"/>
              </w:rPr>
              <w:t>paskirstymo dėžės, kurioje: dvi trifazės paskirstymo dėžutės po 63 A, viena trifazė 16 A lizdų dėžutė ir dvi vienfazės 16 A lizdų dėžutės</w:t>
            </w:r>
            <w:r w:rsidRPr="004F4D50">
              <w:rPr>
                <w:sz w:val="24"/>
                <w:szCs w:val="24"/>
              </w:rPr>
              <w:t>, (I pirkimo daliai)</w:t>
            </w:r>
            <w:r w:rsidR="00C94774" w:rsidRPr="004F4D50">
              <w:rPr>
                <w:sz w:val="24"/>
                <w:szCs w:val="24"/>
              </w:rPr>
              <w:t>.</w:t>
            </w:r>
          </w:p>
        </w:tc>
        <w:tc>
          <w:tcPr>
            <w:tcW w:w="2726" w:type="dxa"/>
            <w:tcBorders>
              <w:top w:val="single" w:sz="4" w:space="0" w:color="auto"/>
              <w:left w:val="single" w:sz="4" w:space="0" w:color="auto"/>
              <w:right w:val="single" w:sz="4" w:space="0" w:color="auto"/>
            </w:tcBorders>
          </w:tcPr>
          <w:p w14:paraId="46A23C10" w14:textId="335FD359" w:rsidR="000E6610" w:rsidRPr="004F4D50" w:rsidRDefault="000E6610" w:rsidP="000E6610">
            <w:pPr>
              <w:rPr>
                <w:b/>
                <w:bCs/>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58E70FEC"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35AAFF8" w14:textId="77777777" w:rsidR="000E6610" w:rsidRPr="004F4D50" w:rsidRDefault="000E6610" w:rsidP="000E6610">
            <w:pPr>
              <w:rPr>
                <w:b/>
                <w:bCs/>
                <w:sz w:val="24"/>
                <w:szCs w:val="24"/>
              </w:rPr>
            </w:pPr>
          </w:p>
        </w:tc>
      </w:tr>
      <w:tr w:rsidR="000E6610" w:rsidRPr="004F4D50" w14:paraId="71572651" w14:textId="77777777" w:rsidTr="000E6610">
        <w:trPr>
          <w:gridAfter w:val="1"/>
          <w:wAfter w:w="1947" w:type="dxa"/>
        </w:trPr>
        <w:tc>
          <w:tcPr>
            <w:tcW w:w="696" w:type="dxa"/>
            <w:tcBorders>
              <w:top w:val="single" w:sz="4" w:space="0" w:color="auto"/>
            </w:tcBorders>
          </w:tcPr>
          <w:p w14:paraId="4DD9212F" w14:textId="6D2E26FB" w:rsidR="000E6610" w:rsidRPr="004F4D50" w:rsidRDefault="000E6610" w:rsidP="000E6610">
            <w:pPr>
              <w:rPr>
                <w:sz w:val="24"/>
                <w:szCs w:val="24"/>
              </w:rPr>
            </w:pPr>
            <w:r w:rsidRPr="004F4D50">
              <w:rPr>
                <w:sz w:val="24"/>
                <w:szCs w:val="24"/>
              </w:rPr>
              <w:t>4.5.</w:t>
            </w:r>
          </w:p>
        </w:tc>
        <w:tc>
          <w:tcPr>
            <w:tcW w:w="2810" w:type="dxa"/>
            <w:tcBorders>
              <w:top w:val="single" w:sz="4" w:space="0" w:color="auto"/>
              <w:right w:val="single" w:sz="4" w:space="0" w:color="auto"/>
            </w:tcBorders>
          </w:tcPr>
          <w:p w14:paraId="0BC20BAF" w14:textId="77777777" w:rsidR="000E6610" w:rsidRPr="004F4D50" w:rsidRDefault="000E6610" w:rsidP="000E6610">
            <w:pPr>
              <w:rPr>
                <w:sz w:val="24"/>
                <w:szCs w:val="24"/>
              </w:rPr>
            </w:pPr>
            <w:r w:rsidRPr="004F4D50">
              <w:rPr>
                <w:sz w:val="24"/>
                <w:szCs w:val="24"/>
              </w:rPr>
              <w:t>Generatoriaus jungtis su paskirstymo dėžėmis:</w:t>
            </w:r>
          </w:p>
          <w:p w14:paraId="1DDAE583" w14:textId="12C8B738" w:rsidR="000E6610" w:rsidRPr="004F4D50" w:rsidRDefault="000E6610" w:rsidP="000E6610">
            <w:pPr>
              <w:rPr>
                <w:sz w:val="24"/>
                <w:szCs w:val="24"/>
              </w:rPr>
            </w:pPr>
            <w:r w:rsidRPr="004F4D50">
              <w:rPr>
                <w:sz w:val="24"/>
                <w:szCs w:val="24"/>
              </w:rPr>
              <w:t xml:space="preserve">jungiamoji šakutė (kištukas), </w:t>
            </w:r>
            <w:r w:rsidRPr="004F4D50">
              <w:rPr>
                <w:rFonts w:eastAsia="Aptos"/>
                <w:kern w:val="2"/>
                <w:sz w:val="24"/>
                <w:szCs w:val="24"/>
                <w14:ligatures w14:val="standardContextual"/>
              </w:rPr>
              <w:t xml:space="preserve">pritaikyta generatoriaus išėjimo lizdams, </w:t>
            </w:r>
            <w:r w:rsidRPr="004F4D50">
              <w:rPr>
                <w:sz w:val="24"/>
                <w:szCs w:val="24"/>
              </w:rPr>
              <w:t>skirta, per 30 m ilgio maitinimo kabelį, kurio skerspjūvis 5 × 70 mm² (</w:t>
            </w:r>
            <w:r w:rsidR="00351358" w:rsidRPr="004F4D50">
              <w:rPr>
                <w:sz w:val="24"/>
                <w:szCs w:val="24"/>
              </w:rPr>
              <w:t xml:space="preserve">lankstus </w:t>
            </w:r>
            <w:r w:rsidRPr="004F4D50">
              <w:rPr>
                <w:sz w:val="24"/>
                <w:szCs w:val="24"/>
              </w:rPr>
              <w:t xml:space="preserve">varis), generatoriaus prijungimui prie </w:t>
            </w:r>
            <w:r w:rsidRPr="004F4D50">
              <w:rPr>
                <w:rFonts w:eastAsia="Aptos"/>
                <w:kern w:val="2"/>
                <w:sz w:val="24"/>
                <w:szCs w:val="24"/>
                <w14:ligatures w14:val="standardContextual"/>
              </w:rPr>
              <w:t xml:space="preserve">paskirstymo dėžės, kurioje: dvi trifazės paskirstymo dėžutės po 63 </w:t>
            </w:r>
            <w:r w:rsidRPr="004F4D50">
              <w:rPr>
                <w:rFonts w:eastAsia="Aptos"/>
                <w:kern w:val="2"/>
                <w:sz w:val="24"/>
                <w:szCs w:val="24"/>
                <w14:ligatures w14:val="standardContextual"/>
              </w:rPr>
              <w:lastRenderedPageBreak/>
              <w:t>A, viena trifazė 16 A lizdų dėžutė ir dvi vienfazės 16 A lizdų dėžutės</w:t>
            </w:r>
            <w:r w:rsidRPr="004F4D50">
              <w:rPr>
                <w:sz w:val="24"/>
                <w:szCs w:val="24"/>
              </w:rPr>
              <w:t>, (II pirkimo daliai)</w:t>
            </w:r>
            <w:r w:rsidR="00C94774" w:rsidRPr="004F4D50">
              <w:rPr>
                <w:sz w:val="24"/>
                <w:szCs w:val="24"/>
              </w:rPr>
              <w:t>.</w:t>
            </w:r>
          </w:p>
        </w:tc>
        <w:tc>
          <w:tcPr>
            <w:tcW w:w="2726" w:type="dxa"/>
            <w:tcBorders>
              <w:top w:val="single" w:sz="4" w:space="0" w:color="auto"/>
              <w:left w:val="single" w:sz="4" w:space="0" w:color="auto"/>
              <w:right w:val="single" w:sz="4" w:space="0" w:color="auto"/>
            </w:tcBorders>
          </w:tcPr>
          <w:p w14:paraId="71A39978" w14:textId="5DCDF8F5" w:rsidR="000E6610" w:rsidRPr="004F4D50" w:rsidRDefault="000E6610" w:rsidP="000E6610">
            <w:pPr>
              <w:rPr>
                <w:sz w:val="24"/>
                <w:szCs w:val="24"/>
              </w:rPr>
            </w:pPr>
            <w:r w:rsidRPr="004F4D50">
              <w:rPr>
                <w:sz w:val="24"/>
                <w:szCs w:val="24"/>
              </w:rPr>
              <w:lastRenderedPageBreak/>
              <w:t>Būtina</w:t>
            </w:r>
          </w:p>
        </w:tc>
        <w:tc>
          <w:tcPr>
            <w:tcW w:w="1449" w:type="dxa"/>
            <w:tcBorders>
              <w:top w:val="single" w:sz="4" w:space="0" w:color="auto"/>
              <w:left w:val="single" w:sz="4" w:space="0" w:color="auto"/>
              <w:right w:val="single" w:sz="4" w:space="0" w:color="auto"/>
            </w:tcBorders>
          </w:tcPr>
          <w:p w14:paraId="2C438A5B" w14:textId="77777777" w:rsidR="000E6610" w:rsidRPr="004F4D50" w:rsidRDefault="000E6610" w:rsidP="000E6610">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61F7EFB" w14:textId="77777777" w:rsidR="000E6610" w:rsidRPr="004F4D50" w:rsidRDefault="000E6610" w:rsidP="000E6610">
            <w:pPr>
              <w:rPr>
                <w:b/>
                <w:bCs/>
                <w:sz w:val="24"/>
                <w:szCs w:val="24"/>
              </w:rPr>
            </w:pPr>
          </w:p>
        </w:tc>
      </w:tr>
      <w:tr w:rsidR="00C94774" w:rsidRPr="004F4D50" w14:paraId="6FDA747C" w14:textId="3BDB1D0E" w:rsidTr="00B02161">
        <w:tc>
          <w:tcPr>
            <w:tcW w:w="696" w:type="dxa"/>
            <w:tcBorders>
              <w:top w:val="single" w:sz="4" w:space="0" w:color="auto"/>
            </w:tcBorders>
          </w:tcPr>
          <w:p w14:paraId="3FCB0FC1" w14:textId="784EA52F" w:rsidR="00C94774" w:rsidRPr="004F4D50" w:rsidRDefault="00C94774" w:rsidP="00C94774">
            <w:pPr>
              <w:rPr>
                <w:sz w:val="24"/>
                <w:szCs w:val="24"/>
              </w:rPr>
            </w:pPr>
            <w:r w:rsidRPr="004F4D50">
              <w:rPr>
                <w:sz w:val="24"/>
                <w:szCs w:val="24"/>
              </w:rPr>
              <w:t>4.6.</w:t>
            </w:r>
          </w:p>
        </w:tc>
        <w:tc>
          <w:tcPr>
            <w:tcW w:w="2810" w:type="dxa"/>
            <w:tcBorders>
              <w:top w:val="single" w:sz="4" w:space="0" w:color="auto"/>
              <w:right w:val="single" w:sz="4" w:space="0" w:color="auto"/>
            </w:tcBorders>
          </w:tcPr>
          <w:p w14:paraId="6C28416B" w14:textId="19DCEFEB" w:rsidR="00C94774" w:rsidRPr="004F4D50" w:rsidRDefault="00C94774" w:rsidP="00C94774">
            <w:pPr>
              <w:rPr>
                <w:sz w:val="24"/>
                <w:szCs w:val="24"/>
              </w:rPr>
            </w:pPr>
            <w:r w:rsidRPr="004F4D50">
              <w:rPr>
                <w:sz w:val="24"/>
                <w:szCs w:val="24"/>
              </w:rPr>
              <w:t>Generatorius su priekaba ir kitos komplektacijos dalys turi būti nauji ir paruošti eksploatuoti.</w:t>
            </w:r>
          </w:p>
        </w:tc>
        <w:tc>
          <w:tcPr>
            <w:tcW w:w="2726" w:type="dxa"/>
            <w:tcBorders>
              <w:top w:val="single" w:sz="4" w:space="0" w:color="auto"/>
              <w:left w:val="single" w:sz="4" w:space="0" w:color="auto"/>
              <w:right w:val="single" w:sz="4" w:space="0" w:color="auto"/>
            </w:tcBorders>
          </w:tcPr>
          <w:p w14:paraId="5F628BB2" w14:textId="232785AB"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6296262C"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5433F26" w14:textId="77777777" w:rsidR="00C94774" w:rsidRPr="004F4D50" w:rsidRDefault="00C94774" w:rsidP="00C94774">
            <w:pPr>
              <w:rPr>
                <w:b/>
                <w:bCs/>
                <w:sz w:val="24"/>
                <w:szCs w:val="24"/>
              </w:rPr>
            </w:pPr>
          </w:p>
        </w:tc>
        <w:tc>
          <w:tcPr>
            <w:tcW w:w="1947" w:type="dxa"/>
          </w:tcPr>
          <w:p w14:paraId="5FF66C43" w14:textId="77777777" w:rsidR="00C94774" w:rsidRPr="004F4D50" w:rsidRDefault="00C94774" w:rsidP="00C94774"/>
        </w:tc>
      </w:tr>
      <w:tr w:rsidR="00C94774" w:rsidRPr="004F4D50" w14:paraId="36F62067" w14:textId="77777777" w:rsidTr="000E6610">
        <w:trPr>
          <w:gridAfter w:val="1"/>
          <w:wAfter w:w="1947" w:type="dxa"/>
        </w:trPr>
        <w:tc>
          <w:tcPr>
            <w:tcW w:w="696" w:type="dxa"/>
            <w:tcBorders>
              <w:top w:val="single" w:sz="4" w:space="0" w:color="auto"/>
              <w:bottom w:val="single" w:sz="4" w:space="0" w:color="auto"/>
            </w:tcBorders>
          </w:tcPr>
          <w:p w14:paraId="57D15D45" w14:textId="7BF2B155" w:rsidR="00C94774" w:rsidRPr="004F4D50" w:rsidRDefault="00C94774" w:rsidP="00C94774">
            <w:pPr>
              <w:rPr>
                <w:sz w:val="24"/>
                <w:szCs w:val="24"/>
              </w:rPr>
            </w:pPr>
            <w:r w:rsidRPr="004F4D50">
              <w:rPr>
                <w:sz w:val="24"/>
                <w:szCs w:val="24"/>
              </w:rPr>
              <w:t>4.7.</w:t>
            </w:r>
          </w:p>
        </w:tc>
        <w:tc>
          <w:tcPr>
            <w:tcW w:w="2810" w:type="dxa"/>
            <w:tcBorders>
              <w:top w:val="single" w:sz="4" w:space="0" w:color="auto"/>
              <w:bottom w:val="single" w:sz="4" w:space="0" w:color="auto"/>
              <w:right w:val="single" w:sz="4" w:space="0" w:color="auto"/>
            </w:tcBorders>
          </w:tcPr>
          <w:p w14:paraId="129391CF" w14:textId="77777777" w:rsidR="00C94774" w:rsidRPr="004F4D50" w:rsidRDefault="00C94774" w:rsidP="00C94774">
            <w:pPr>
              <w:rPr>
                <w:sz w:val="24"/>
                <w:szCs w:val="24"/>
              </w:rPr>
            </w:pPr>
            <w:r w:rsidRPr="004F4D50">
              <w:rPr>
                <w:sz w:val="24"/>
                <w:szCs w:val="24"/>
              </w:rPr>
              <w:t>Kabelio viena pusė su šakute, pritaikyta generatoriaus išėjimo lizdams, kita pusė – prijungiama prie paskirstymo dėžės, kurioje:</w:t>
            </w:r>
          </w:p>
          <w:p w14:paraId="15F41422" w14:textId="1238B740" w:rsidR="00C94774" w:rsidRPr="004F4D50" w:rsidRDefault="00C94774" w:rsidP="00C94774">
            <w:pPr>
              <w:rPr>
                <w:sz w:val="24"/>
                <w:szCs w:val="24"/>
              </w:rPr>
            </w:pPr>
            <w:r w:rsidRPr="004F4D50">
              <w:rPr>
                <w:sz w:val="24"/>
                <w:szCs w:val="24"/>
              </w:rPr>
              <w:t>dvi trifazės paskirstymo dėžutės po 63 A, viena trifazė 16 A lizdų dėžutė ir dvi vienfazės 16 A lizdų dėžutės.</w:t>
            </w:r>
          </w:p>
        </w:tc>
        <w:tc>
          <w:tcPr>
            <w:tcW w:w="2726" w:type="dxa"/>
            <w:tcBorders>
              <w:top w:val="single" w:sz="4" w:space="0" w:color="auto"/>
              <w:left w:val="single" w:sz="4" w:space="0" w:color="auto"/>
              <w:bottom w:val="single" w:sz="4" w:space="0" w:color="auto"/>
              <w:right w:val="single" w:sz="4" w:space="0" w:color="auto"/>
            </w:tcBorders>
          </w:tcPr>
          <w:p w14:paraId="4FB51DB0" w14:textId="5A0C6E37" w:rsidR="00C94774" w:rsidRPr="004F4D50" w:rsidRDefault="00C94774" w:rsidP="00C94774">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7240D1C2"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BC041A" w14:textId="77777777" w:rsidR="00C94774" w:rsidRPr="004F4D50" w:rsidRDefault="00C94774" w:rsidP="00C94774">
            <w:pPr>
              <w:rPr>
                <w:b/>
                <w:bCs/>
                <w:sz w:val="24"/>
                <w:szCs w:val="24"/>
              </w:rPr>
            </w:pPr>
          </w:p>
        </w:tc>
      </w:tr>
      <w:tr w:rsidR="00C94774" w:rsidRPr="004F4D50" w14:paraId="39AFF993" w14:textId="77777777" w:rsidTr="000E6610">
        <w:trPr>
          <w:gridAfter w:val="1"/>
          <w:wAfter w:w="1947" w:type="dxa"/>
        </w:trPr>
        <w:tc>
          <w:tcPr>
            <w:tcW w:w="696" w:type="dxa"/>
            <w:tcBorders>
              <w:top w:val="single" w:sz="4" w:space="0" w:color="auto"/>
            </w:tcBorders>
          </w:tcPr>
          <w:p w14:paraId="7B742B24" w14:textId="11C5D21D" w:rsidR="00C94774" w:rsidRPr="004F4D50" w:rsidRDefault="00C94774" w:rsidP="00C94774">
            <w:pPr>
              <w:rPr>
                <w:sz w:val="24"/>
                <w:szCs w:val="24"/>
              </w:rPr>
            </w:pPr>
            <w:r w:rsidRPr="004F4D50">
              <w:rPr>
                <w:sz w:val="24"/>
                <w:szCs w:val="24"/>
              </w:rPr>
              <w:t>4.8.</w:t>
            </w:r>
          </w:p>
        </w:tc>
        <w:tc>
          <w:tcPr>
            <w:tcW w:w="2810" w:type="dxa"/>
            <w:tcBorders>
              <w:top w:val="single" w:sz="4" w:space="0" w:color="auto"/>
              <w:right w:val="single" w:sz="4" w:space="0" w:color="auto"/>
            </w:tcBorders>
          </w:tcPr>
          <w:p w14:paraId="32A7FC30" w14:textId="79B7CB0D" w:rsidR="00C94774" w:rsidRPr="004F4D50" w:rsidRDefault="00C94774" w:rsidP="00C94774">
            <w:pPr>
              <w:rPr>
                <w:sz w:val="24"/>
                <w:szCs w:val="24"/>
              </w:rPr>
            </w:pPr>
            <w:r w:rsidRPr="004F4D50">
              <w:rPr>
                <w:sz w:val="24"/>
                <w:szCs w:val="24"/>
              </w:rPr>
              <w:t>Visos dėžutės turi būti apsaugos klasės ne mažesnės kaip IP65, skirtos naudoti lauko sąlygomis.</w:t>
            </w:r>
          </w:p>
        </w:tc>
        <w:tc>
          <w:tcPr>
            <w:tcW w:w="2726" w:type="dxa"/>
            <w:tcBorders>
              <w:top w:val="single" w:sz="4" w:space="0" w:color="auto"/>
              <w:left w:val="single" w:sz="4" w:space="0" w:color="auto"/>
              <w:right w:val="single" w:sz="4" w:space="0" w:color="auto"/>
            </w:tcBorders>
          </w:tcPr>
          <w:p w14:paraId="71829DDE" w14:textId="75C762AC" w:rsidR="00C94774" w:rsidRPr="004F4D50" w:rsidRDefault="00C94774" w:rsidP="00C94774">
            <w:pPr>
              <w:rPr>
                <w:b/>
                <w:bCs/>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3AEF4516"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083A2527" w14:textId="77777777" w:rsidR="00C94774" w:rsidRPr="004F4D50" w:rsidRDefault="00C94774" w:rsidP="00C94774">
            <w:pPr>
              <w:rPr>
                <w:b/>
                <w:bCs/>
                <w:sz w:val="24"/>
                <w:szCs w:val="24"/>
              </w:rPr>
            </w:pPr>
          </w:p>
        </w:tc>
      </w:tr>
      <w:tr w:rsidR="00C94774" w:rsidRPr="004F4D50" w14:paraId="44179AB5" w14:textId="77777777" w:rsidTr="000E6610">
        <w:trPr>
          <w:gridAfter w:val="1"/>
          <w:wAfter w:w="1947" w:type="dxa"/>
        </w:trPr>
        <w:tc>
          <w:tcPr>
            <w:tcW w:w="696" w:type="dxa"/>
            <w:tcBorders>
              <w:top w:val="single" w:sz="4" w:space="0" w:color="auto"/>
              <w:bottom w:val="single" w:sz="4" w:space="0" w:color="auto"/>
            </w:tcBorders>
          </w:tcPr>
          <w:p w14:paraId="5750ADB1" w14:textId="5CDD5842" w:rsidR="00C94774" w:rsidRPr="004F4D50" w:rsidRDefault="00C94774" w:rsidP="00C94774">
            <w:pPr>
              <w:rPr>
                <w:sz w:val="24"/>
                <w:szCs w:val="24"/>
              </w:rPr>
            </w:pPr>
            <w:r w:rsidRPr="004F4D50">
              <w:rPr>
                <w:sz w:val="24"/>
                <w:szCs w:val="24"/>
              </w:rPr>
              <w:t>4.9.</w:t>
            </w:r>
          </w:p>
        </w:tc>
        <w:tc>
          <w:tcPr>
            <w:tcW w:w="2810" w:type="dxa"/>
            <w:tcBorders>
              <w:top w:val="single" w:sz="4" w:space="0" w:color="auto"/>
              <w:bottom w:val="single" w:sz="4" w:space="0" w:color="auto"/>
              <w:right w:val="single" w:sz="4" w:space="0" w:color="auto"/>
            </w:tcBorders>
          </w:tcPr>
          <w:p w14:paraId="4D244BF2" w14:textId="39EF1061" w:rsidR="00C94774" w:rsidRPr="004F4D50" w:rsidRDefault="00C94774" w:rsidP="00C94774">
            <w:pPr>
              <w:rPr>
                <w:b/>
                <w:bCs/>
                <w:sz w:val="24"/>
                <w:szCs w:val="24"/>
              </w:rPr>
            </w:pPr>
            <w:r w:rsidRPr="004F4D50">
              <w:rPr>
                <w:sz w:val="24"/>
                <w:szCs w:val="24"/>
              </w:rPr>
              <w:t>Dėžutės turi turėti automatinę apsaugą (saugiklius / automatus) ir būti paruoštos tiesioginiam elektros energijos paskirstymui vartotojams.</w:t>
            </w:r>
          </w:p>
        </w:tc>
        <w:tc>
          <w:tcPr>
            <w:tcW w:w="2726" w:type="dxa"/>
            <w:tcBorders>
              <w:top w:val="single" w:sz="4" w:space="0" w:color="auto"/>
              <w:left w:val="single" w:sz="4" w:space="0" w:color="auto"/>
              <w:bottom w:val="single" w:sz="4" w:space="0" w:color="auto"/>
              <w:right w:val="single" w:sz="4" w:space="0" w:color="auto"/>
            </w:tcBorders>
          </w:tcPr>
          <w:p w14:paraId="04826B4B" w14:textId="374F09C9" w:rsidR="00C94774" w:rsidRPr="004F4D50" w:rsidRDefault="00C94774" w:rsidP="00C94774">
            <w:pPr>
              <w:rPr>
                <w:b/>
                <w:bCs/>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1A5AD0B3"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29051C33" w14:textId="77777777" w:rsidR="00C94774" w:rsidRPr="004F4D50" w:rsidRDefault="00C94774" w:rsidP="00C94774">
            <w:pPr>
              <w:rPr>
                <w:b/>
                <w:bCs/>
                <w:sz w:val="24"/>
                <w:szCs w:val="24"/>
              </w:rPr>
            </w:pPr>
          </w:p>
        </w:tc>
      </w:tr>
      <w:tr w:rsidR="00C94774" w:rsidRPr="004F4D50" w14:paraId="53F25C44" w14:textId="77777777" w:rsidTr="000E6610">
        <w:trPr>
          <w:gridAfter w:val="1"/>
          <w:wAfter w:w="1947" w:type="dxa"/>
        </w:trPr>
        <w:tc>
          <w:tcPr>
            <w:tcW w:w="696" w:type="dxa"/>
            <w:tcBorders>
              <w:top w:val="single" w:sz="4" w:space="0" w:color="auto"/>
            </w:tcBorders>
          </w:tcPr>
          <w:p w14:paraId="40AFE71F" w14:textId="6601B413" w:rsidR="00C94774" w:rsidRPr="004F4D50" w:rsidRDefault="00C94774" w:rsidP="00C94774">
            <w:pPr>
              <w:rPr>
                <w:sz w:val="24"/>
                <w:szCs w:val="24"/>
              </w:rPr>
            </w:pPr>
            <w:r w:rsidRPr="004F4D50">
              <w:rPr>
                <w:sz w:val="24"/>
                <w:szCs w:val="24"/>
              </w:rPr>
              <w:t>4.10.</w:t>
            </w:r>
          </w:p>
        </w:tc>
        <w:tc>
          <w:tcPr>
            <w:tcW w:w="2810" w:type="dxa"/>
            <w:tcBorders>
              <w:top w:val="single" w:sz="4" w:space="0" w:color="auto"/>
              <w:right w:val="single" w:sz="4" w:space="0" w:color="auto"/>
            </w:tcBorders>
          </w:tcPr>
          <w:p w14:paraId="374271AB" w14:textId="30B32BC8" w:rsidR="00C94774" w:rsidRPr="004F4D50" w:rsidRDefault="00C94774" w:rsidP="00C94774">
            <w:pPr>
              <w:rPr>
                <w:sz w:val="24"/>
                <w:szCs w:val="24"/>
              </w:rPr>
            </w:pPr>
            <w:r w:rsidRPr="004F4D50">
              <w:rPr>
                <w:sz w:val="24"/>
                <w:szCs w:val="24"/>
              </w:rPr>
              <w:t xml:space="preserve">Periodinė </w:t>
            </w:r>
            <w:r w:rsidR="00F66F2C" w:rsidRPr="004F4D50">
              <w:rPr>
                <w:sz w:val="24"/>
                <w:szCs w:val="24"/>
              </w:rPr>
              <w:t xml:space="preserve">generatoriaus </w:t>
            </w:r>
            <w:r w:rsidRPr="004F4D50">
              <w:rPr>
                <w:sz w:val="24"/>
                <w:szCs w:val="24"/>
              </w:rPr>
              <w:t>techninė apžiūra, kaip nurodyta gamintojo instrukcijose, garantiniu laikotarpiu privalo būti atliekama tiekėjo sąskaita.</w:t>
            </w:r>
          </w:p>
        </w:tc>
        <w:tc>
          <w:tcPr>
            <w:tcW w:w="2726" w:type="dxa"/>
            <w:tcBorders>
              <w:top w:val="single" w:sz="4" w:space="0" w:color="auto"/>
              <w:left w:val="single" w:sz="4" w:space="0" w:color="auto"/>
              <w:right w:val="single" w:sz="4" w:space="0" w:color="auto"/>
            </w:tcBorders>
          </w:tcPr>
          <w:p w14:paraId="0B0F8C0F" w14:textId="01EFCC6D"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right w:val="single" w:sz="4" w:space="0" w:color="auto"/>
            </w:tcBorders>
          </w:tcPr>
          <w:p w14:paraId="6E7CD43E"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45E74296" w14:textId="77777777" w:rsidR="00C94774" w:rsidRPr="004F4D50" w:rsidRDefault="00C94774" w:rsidP="00C94774">
            <w:pPr>
              <w:rPr>
                <w:b/>
                <w:bCs/>
                <w:sz w:val="24"/>
                <w:szCs w:val="24"/>
              </w:rPr>
            </w:pPr>
          </w:p>
        </w:tc>
      </w:tr>
      <w:tr w:rsidR="00C94774" w:rsidRPr="004F4D50" w14:paraId="318BE867" w14:textId="77777777" w:rsidTr="000E6610">
        <w:trPr>
          <w:gridAfter w:val="1"/>
          <w:wAfter w:w="1947" w:type="dxa"/>
        </w:trPr>
        <w:tc>
          <w:tcPr>
            <w:tcW w:w="696" w:type="dxa"/>
            <w:tcBorders>
              <w:top w:val="single" w:sz="4" w:space="0" w:color="auto"/>
              <w:bottom w:val="single" w:sz="4" w:space="0" w:color="auto"/>
            </w:tcBorders>
          </w:tcPr>
          <w:p w14:paraId="3D24B661" w14:textId="6BD7F262" w:rsidR="00C94774" w:rsidRPr="004F4D50" w:rsidRDefault="00C94774" w:rsidP="00C94774">
            <w:pPr>
              <w:rPr>
                <w:sz w:val="24"/>
                <w:szCs w:val="24"/>
              </w:rPr>
            </w:pPr>
            <w:r w:rsidRPr="004F4D50">
              <w:rPr>
                <w:sz w:val="24"/>
                <w:szCs w:val="24"/>
              </w:rPr>
              <w:t>4.11.</w:t>
            </w:r>
          </w:p>
        </w:tc>
        <w:tc>
          <w:tcPr>
            <w:tcW w:w="2810" w:type="dxa"/>
            <w:tcBorders>
              <w:top w:val="single" w:sz="4" w:space="0" w:color="auto"/>
              <w:bottom w:val="single" w:sz="4" w:space="0" w:color="auto"/>
              <w:right w:val="single" w:sz="4" w:space="0" w:color="auto"/>
            </w:tcBorders>
          </w:tcPr>
          <w:p w14:paraId="44757ADC" w14:textId="5854F9AD" w:rsidR="00C94774" w:rsidRPr="004F4D50" w:rsidRDefault="00C94774" w:rsidP="00C94774">
            <w:pPr>
              <w:rPr>
                <w:sz w:val="24"/>
                <w:szCs w:val="24"/>
              </w:rPr>
            </w:pPr>
            <w:r w:rsidRPr="004F4D50">
              <w:rPr>
                <w:sz w:val="24"/>
                <w:szCs w:val="24"/>
              </w:rPr>
              <w:t>Prekės priėmimo metu tiekėjas turi pravesti apmokymus dėl generatoriaus valdymo, priežiūros ir dažniausiai pasitaikančių klaidų.</w:t>
            </w:r>
          </w:p>
        </w:tc>
        <w:tc>
          <w:tcPr>
            <w:tcW w:w="2726" w:type="dxa"/>
            <w:tcBorders>
              <w:top w:val="single" w:sz="4" w:space="0" w:color="auto"/>
              <w:left w:val="single" w:sz="4" w:space="0" w:color="auto"/>
              <w:bottom w:val="single" w:sz="4" w:space="0" w:color="auto"/>
              <w:right w:val="single" w:sz="4" w:space="0" w:color="auto"/>
            </w:tcBorders>
          </w:tcPr>
          <w:p w14:paraId="69F718AB" w14:textId="67821AE2"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477A54A7"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3B0E6029" w14:textId="77777777" w:rsidR="00C94774" w:rsidRPr="004F4D50" w:rsidRDefault="00C94774" w:rsidP="00C94774">
            <w:pPr>
              <w:rPr>
                <w:b/>
                <w:bCs/>
                <w:sz w:val="24"/>
                <w:szCs w:val="24"/>
              </w:rPr>
            </w:pPr>
          </w:p>
        </w:tc>
      </w:tr>
      <w:tr w:rsidR="00C94774" w:rsidRPr="004F4D50" w14:paraId="6391F068" w14:textId="64948FE3" w:rsidTr="00351358">
        <w:tc>
          <w:tcPr>
            <w:tcW w:w="696" w:type="dxa"/>
            <w:tcBorders>
              <w:top w:val="single" w:sz="4" w:space="0" w:color="auto"/>
              <w:bottom w:val="single" w:sz="4" w:space="0" w:color="auto"/>
            </w:tcBorders>
          </w:tcPr>
          <w:p w14:paraId="7DA8E459" w14:textId="535F6E26" w:rsidR="00C94774" w:rsidRPr="004F4D50" w:rsidRDefault="00C94774" w:rsidP="00C94774">
            <w:pPr>
              <w:rPr>
                <w:sz w:val="24"/>
                <w:szCs w:val="24"/>
              </w:rPr>
            </w:pPr>
            <w:r w:rsidRPr="004F4D50">
              <w:rPr>
                <w:sz w:val="24"/>
                <w:szCs w:val="24"/>
              </w:rPr>
              <w:t>4.12.</w:t>
            </w:r>
          </w:p>
        </w:tc>
        <w:tc>
          <w:tcPr>
            <w:tcW w:w="2810" w:type="dxa"/>
            <w:tcBorders>
              <w:top w:val="single" w:sz="4" w:space="0" w:color="auto"/>
              <w:bottom w:val="single" w:sz="4" w:space="0" w:color="auto"/>
              <w:right w:val="single" w:sz="4" w:space="0" w:color="auto"/>
            </w:tcBorders>
          </w:tcPr>
          <w:p w14:paraId="534D12B5" w14:textId="4EFB499F" w:rsidR="00C94774" w:rsidRPr="004F4D50" w:rsidRDefault="00C94774" w:rsidP="00C94774">
            <w:pPr>
              <w:rPr>
                <w:sz w:val="24"/>
                <w:szCs w:val="24"/>
              </w:rPr>
            </w:pPr>
            <w:r w:rsidRPr="004F4D50">
              <w:rPr>
                <w:sz w:val="24"/>
                <w:szCs w:val="24"/>
              </w:rPr>
              <w:t>Generatorius su priekaba ir kitos komplektacijos dalys turi būti nauji ir paruošti eksploatuoti.</w:t>
            </w:r>
          </w:p>
        </w:tc>
        <w:tc>
          <w:tcPr>
            <w:tcW w:w="2726" w:type="dxa"/>
            <w:tcBorders>
              <w:top w:val="single" w:sz="4" w:space="0" w:color="auto"/>
              <w:left w:val="single" w:sz="4" w:space="0" w:color="auto"/>
              <w:bottom w:val="single" w:sz="4" w:space="0" w:color="auto"/>
              <w:right w:val="single" w:sz="4" w:space="0" w:color="auto"/>
            </w:tcBorders>
          </w:tcPr>
          <w:p w14:paraId="4ED384A4" w14:textId="054E2D2B" w:rsidR="00C94774" w:rsidRPr="004F4D50" w:rsidRDefault="00C94774" w:rsidP="00C94774">
            <w:pPr>
              <w:rPr>
                <w:sz w:val="24"/>
                <w:szCs w:val="24"/>
              </w:rPr>
            </w:pPr>
            <w:r w:rsidRPr="004F4D50">
              <w:rPr>
                <w:sz w:val="24"/>
                <w:szCs w:val="24"/>
              </w:rPr>
              <w:t>Būtina</w:t>
            </w:r>
          </w:p>
        </w:tc>
        <w:tc>
          <w:tcPr>
            <w:tcW w:w="1449" w:type="dxa"/>
            <w:tcBorders>
              <w:top w:val="single" w:sz="4" w:space="0" w:color="auto"/>
              <w:left w:val="single" w:sz="4" w:space="0" w:color="auto"/>
              <w:bottom w:val="single" w:sz="4" w:space="0" w:color="auto"/>
              <w:right w:val="single" w:sz="4" w:space="0" w:color="auto"/>
            </w:tcBorders>
          </w:tcPr>
          <w:p w14:paraId="23946E15" w14:textId="77777777" w:rsidR="00C94774" w:rsidRPr="004F4D50" w:rsidRDefault="00C94774"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104FE1B1" w14:textId="77777777" w:rsidR="00C94774" w:rsidRPr="004F4D50" w:rsidRDefault="00C94774" w:rsidP="00C94774">
            <w:pPr>
              <w:rPr>
                <w:b/>
                <w:bCs/>
                <w:sz w:val="24"/>
                <w:szCs w:val="24"/>
              </w:rPr>
            </w:pPr>
          </w:p>
        </w:tc>
        <w:tc>
          <w:tcPr>
            <w:tcW w:w="1947" w:type="dxa"/>
          </w:tcPr>
          <w:p w14:paraId="3260F053" w14:textId="77777777" w:rsidR="00C94774" w:rsidRPr="004F4D50" w:rsidRDefault="00C94774" w:rsidP="00C94774"/>
        </w:tc>
      </w:tr>
      <w:tr w:rsidR="00351358" w:rsidRPr="004F4D50" w14:paraId="1E817790" w14:textId="77777777" w:rsidTr="000E6610">
        <w:tc>
          <w:tcPr>
            <w:tcW w:w="696" w:type="dxa"/>
            <w:tcBorders>
              <w:top w:val="single" w:sz="4" w:space="0" w:color="auto"/>
            </w:tcBorders>
          </w:tcPr>
          <w:p w14:paraId="461A3474" w14:textId="595D2B7F" w:rsidR="00351358" w:rsidRPr="004F4D50" w:rsidRDefault="00351358" w:rsidP="00C94774">
            <w:pPr>
              <w:rPr>
                <w:sz w:val="24"/>
                <w:szCs w:val="24"/>
              </w:rPr>
            </w:pPr>
            <w:r w:rsidRPr="004F4D50">
              <w:rPr>
                <w:sz w:val="24"/>
                <w:szCs w:val="24"/>
              </w:rPr>
              <w:t>4.13.</w:t>
            </w:r>
          </w:p>
        </w:tc>
        <w:tc>
          <w:tcPr>
            <w:tcW w:w="2810" w:type="dxa"/>
            <w:tcBorders>
              <w:top w:val="single" w:sz="4" w:space="0" w:color="auto"/>
              <w:right w:val="single" w:sz="4" w:space="0" w:color="auto"/>
            </w:tcBorders>
          </w:tcPr>
          <w:p w14:paraId="765B200D" w14:textId="4F742B87" w:rsidR="00351358" w:rsidRPr="004F4D50" w:rsidRDefault="00F66F2C" w:rsidP="00C94774">
            <w:pPr>
              <w:rPr>
                <w:sz w:val="24"/>
                <w:szCs w:val="24"/>
              </w:rPr>
            </w:pPr>
            <w:r w:rsidRPr="004F4D50">
              <w:rPr>
                <w:sz w:val="24"/>
                <w:szCs w:val="24"/>
              </w:rPr>
              <w:t>Generatorius t</w:t>
            </w:r>
            <w:r w:rsidR="00351358" w:rsidRPr="004F4D50">
              <w:rPr>
                <w:sz w:val="24"/>
                <w:szCs w:val="24"/>
              </w:rPr>
              <w:t>uri turėti techninio aptarnavimo servisą Lietuvoje.</w:t>
            </w:r>
          </w:p>
        </w:tc>
        <w:tc>
          <w:tcPr>
            <w:tcW w:w="2726" w:type="dxa"/>
            <w:tcBorders>
              <w:top w:val="single" w:sz="4" w:space="0" w:color="auto"/>
              <w:left w:val="single" w:sz="4" w:space="0" w:color="auto"/>
              <w:right w:val="single" w:sz="4" w:space="0" w:color="auto"/>
            </w:tcBorders>
          </w:tcPr>
          <w:p w14:paraId="20E991BA" w14:textId="77777777" w:rsidR="00351358" w:rsidRPr="004F4D50" w:rsidRDefault="00351358" w:rsidP="00C94774">
            <w:pPr>
              <w:rPr>
                <w:sz w:val="24"/>
                <w:szCs w:val="24"/>
              </w:rPr>
            </w:pPr>
          </w:p>
        </w:tc>
        <w:tc>
          <w:tcPr>
            <w:tcW w:w="1449" w:type="dxa"/>
            <w:tcBorders>
              <w:top w:val="single" w:sz="4" w:space="0" w:color="auto"/>
              <w:left w:val="single" w:sz="4" w:space="0" w:color="auto"/>
              <w:right w:val="single" w:sz="4" w:space="0" w:color="auto"/>
            </w:tcBorders>
          </w:tcPr>
          <w:p w14:paraId="3B8861EA" w14:textId="77777777" w:rsidR="00351358" w:rsidRPr="004F4D50" w:rsidRDefault="00351358" w:rsidP="00C94774">
            <w:pPr>
              <w:rPr>
                <w:b/>
                <w:bCs/>
                <w:sz w:val="24"/>
                <w:szCs w:val="24"/>
              </w:rPr>
            </w:pPr>
          </w:p>
        </w:tc>
        <w:tc>
          <w:tcPr>
            <w:tcW w:w="1947" w:type="dxa"/>
            <w:gridSpan w:val="3"/>
            <w:tcBorders>
              <w:top w:val="single" w:sz="4" w:space="0" w:color="auto"/>
              <w:left w:val="single" w:sz="4" w:space="0" w:color="auto"/>
              <w:bottom w:val="single" w:sz="4" w:space="0" w:color="auto"/>
              <w:tl2br w:val="single" w:sz="4" w:space="0" w:color="auto"/>
              <w:tr2bl w:val="single" w:sz="4" w:space="0" w:color="auto"/>
            </w:tcBorders>
          </w:tcPr>
          <w:p w14:paraId="7A212393" w14:textId="77777777" w:rsidR="00351358" w:rsidRPr="004F4D50" w:rsidRDefault="00351358" w:rsidP="00C94774">
            <w:pPr>
              <w:rPr>
                <w:b/>
                <w:bCs/>
                <w:sz w:val="24"/>
                <w:szCs w:val="24"/>
              </w:rPr>
            </w:pPr>
          </w:p>
        </w:tc>
        <w:tc>
          <w:tcPr>
            <w:tcW w:w="1947" w:type="dxa"/>
          </w:tcPr>
          <w:p w14:paraId="645EA8E0" w14:textId="77777777" w:rsidR="00351358" w:rsidRPr="004F4D50" w:rsidRDefault="00351358" w:rsidP="00C94774"/>
        </w:tc>
      </w:tr>
    </w:tbl>
    <w:p w14:paraId="7D9B62DA" w14:textId="77777777" w:rsidR="0086495C" w:rsidRPr="004F4D50" w:rsidRDefault="0086495C" w:rsidP="0086495C">
      <w:pPr>
        <w:rPr>
          <w:rFonts w:ascii="Times New Roman" w:hAnsi="Times New Roman" w:cs="Times New Roman"/>
          <w:sz w:val="24"/>
          <w:szCs w:val="24"/>
        </w:rPr>
      </w:pPr>
    </w:p>
    <w:p w14:paraId="5037E2C6" w14:textId="4CFA45CB" w:rsidR="00134EB3" w:rsidRPr="004F4D50" w:rsidRDefault="007828EC" w:rsidP="00C94774">
      <w:pPr>
        <w:pStyle w:val="Sraopastraipa"/>
        <w:numPr>
          <w:ilvl w:val="0"/>
          <w:numId w:val="36"/>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4F4D50">
        <w:rPr>
          <w:rFonts w:ascii="Times New Roman" w:eastAsia="Calibri" w:hAnsi="Times New Roman" w:cs="Times New Roman"/>
          <w:b/>
          <w:sz w:val="24"/>
          <w:szCs w:val="24"/>
        </w:rPr>
        <w:t>APLINKOSAUGINIAI</w:t>
      </w:r>
      <w:r w:rsidR="00134EB3" w:rsidRPr="004F4D50">
        <w:rPr>
          <w:rFonts w:ascii="Times New Roman" w:eastAsia="Calibri" w:hAnsi="Times New Roman" w:cs="Times New Roman"/>
          <w:b/>
          <w:sz w:val="24"/>
          <w:szCs w:val="24"/>
        </w:rPr>
        <w:t xml:space="preserve"> REIKALAVIMAI</w:t>
      </w:r>
    </w:p>
    <w:p w14:paraId="35AF4F4E" w14:textId="48436056" w:rsidR="00D171A8" w:rsidRDefault="00C94774" w:rsidP="00D3311D">
      <w:pPr>
        <w:jc w:val="both"/>
        <w:rPr>
          <w:rFonts w:ascii="Times New Roman" w:hAnsi="Times New Roman" w:cs="Times New Roman"/>
          <w:sz w:val="24"/>
          <w:szCs w:val="24"/>
          <w:lang w:val="pt-BR"/>
        </w:rPr>
      </w:pPr>
      <w:r w:rsidRPr="004F4D50">
        <w:rPr>
          <w:rFonts w:ascii="Times New Roman" w:hAnsi="Times New Roman" w:cs="Times New Roman"/>
          <w:sz w:val="24"/>
          <w:szCs w:val="24"/>
          <w:lang w:val="pt-BR"/>
        </w:rPr>
        <w:lastRenderedPageBreak/>
        <w:t>5</w:t>
      </w:r>
      <w:r w:rsidR="00D3311D" w:rsidRPr="004F4D50">
        <w:rPr>
          <w:rFonts w:ascii="Times New Roman" w:hAnsi="Times New Roman" w:cs="Times New Roman"/>
          <w:sz w:val="24"/>
          <w:szCs w:val="24"/>
          <w:lang w:val="pt-BR"/>
        </w:rPr>
        <w:t>.1.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p w14:paraId="45B07A61" w14:textId="1E53BB73" w:rsidR="0046427A" w:rsidRPr="00D3311D" w:rsidRDefault="0046427A" w:rsidP="00D3311D">
      <w:pPr>
        <w:jc w:val="both"/>
        <w:rPr>
          <w:rFonts w:ascii="Times New Roman" w:hAnsi="Times New Roman" w:cs="Times New Roman"/>
          <w:sz w:val="24"/>
          <w:szCs w:val="24"/>
          <w:lang w:val="pt-BR"/>
        </w:rPr>
      </w:pPr>
      <w:r w:rsidRPr="00832E77">
        <w:rPr>
          <w:rFonts w:ascii="Times New Roman" w:hAnsi="Times New Roman" w:cs="Times New Roman"/>
          <w:color w:val="000000" w:themeColor="text1"/>
          <w:sz w:val="24"/>
          <w:szCs w:val="24"/>
          <w:highlight w:val="yellow"/>
        </w:rPr>
        <w:t>Vadovaujantis 2016 m. rugsėjo 14 d. Europos Parlamento ir Tarybos reglamentu (ES) 2016/1628, nustatančiu ne keliais judančių mechanizmų vidaus degimo variklių dujinių ir kietųjų dalelių išmetimo ribines vertes, ant priekabos sumontuoto generatoriaus dyzelinio variklio emisijų kategorija turi būti ne žemesnė kaip „</w:t>
      </w:r>
      <w:proofErr w:type="spellStart"/>
      <w:r w:rsidRPr="00832E77">
        <w:rPr>
          <w:rFonts w:ascii="Times New Roman" w:hAnsi="Times New Roman" w:cs="Times New Roman"/>
          <w:color w:val="000000" w:themeColor="text1"/>
          <w:sz w:val="24"/>
          <w:szCs w:val="24"/>
          <w:highlight w:val="yellow"/>
        </w:rPr>
        <w:t>Stage</w:t>
      </w:r>
      <w:proofErr w:type="spellEnd"/>
      <w:r w:rsidRPr="00832E77">
        <w:rPr>
          <w:rFonts w:ascii="Times New Roman" w:hAnsi="Times New Roman" w:cs="Times New Roman"/>
          <w:color w:val="000000" w:themeColor="text1"/>
          <w:sz w:val="24"/>
          <w:szCs w:val="24"/>
          <w:highlight w:val="yellow"/>
        </w:rPr>
        <w:t xml:space="preserve"> 5“.</w:t>
      </w:r>
    </w:p>
    <w:sectPr w:rsidR="0046427A" w:rsidRPr="00D3311D"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B1A9" w14:textId="77777777" w:rsidR="00F007A8" w:rsidRDefault="00F007A8" w:rsidP="00682323">
      <w:pPr>
        <w:spacing w:after="0" w:line="240" w:lineRule="auto"/>
      </w:pPr>
      <w:r>
        <w:separator/>
      </w:r>
    </w:p>
  </w:endnote>
  <w:endnote w:type="continuationSeparator" w:id="0">
    <w:p w14:paraId="22977265" w14:textId="77777777" w:rsidR="00F007A8" w:rsidRDefault="00F007A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D5A4" w14:textId="77777777" w:rsidR="00F007A8" w:rsidRDefault="00F007A8" w:rsidP="00682323">
      <w:pPr>
        <w:spacing w:after="0" w:line="240" w:lineRule="auto"/>
      </w:pPr>
      <w:r>
        <w:separator/>
      </w:r>
    </w:p>
  </w:footnote>
  <w:footnote w:type="continuationSeparator" w:id="0">
    <w:p w14:paraId="1DFB79B6" w14:textId="77777777" w:rsidR="00F007A8" w:rsidRDefault="00F007A8"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1"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5"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8"/>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2"/>
  </w:num>
  <w:num w:numId="10" w16cid:durableId="878053064">
    <w:abstractNumId w:val="12"/>
  </w:num>
  <w:num w:numId="11" w16cid:durableId="1143231058">
    <w:abstractNumId w:val="35"/>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3"/>
  </w:num>
  <w:num w:numId="17" w16cid:durableId="651521795">
    <w:abstractNumId w:val="25"/>
  </w:num>
  <w:num w:numId="18" w16cid:durableId="1005862723">
    <w:abstractNumId w:val="30"/>
  </w:num>
  <w:num w:numId="19" w16cid:durableId="1689870088">
    <w:abstractNumId w:val="6"/>
  </w:num>
  <w:num w:numId="20" w16cid:durableId="1664428110">
    <w:abstractNumId w:val="26"/>
  </w:num>
  <w:num w:numId="21" w16cid:durableId="22638254">
    <w:abstractNumId w:val="31"/>
  </w:num>
  <w:num w:numId="22" w16cid:durableId="1312708165">
    <w:abstractNumId w:val="16"/>
  </w:num>
  <w:num w:numId="23" w16cid:durableId="565532498">
    <w:abstractNumId w:val="27"/>
  </w:num>
  <w:num w:numId="24" w16cid:durableId="1447306829">
    <w:abstractNumId w:val="13"/>
  </w:num>
  <w:num w:numId="25" w16cid:durableId="888615316">
    <w:abstractNumId w:val="9"/>
  </w:num>
  <w:num w:numId="26" w16cid:durableId="1282036419">
    <w:abstractNumId w:val="11"/>
  </w:num>
  <w:num w:numId="27" w16cid:durableId="435712374">
    <w:abstractNumId w:val="14"/>
  </w:num>
  <w:num w:numId="28" w16cid:durableId="380633349">
    <w:abstractNumId w:val="4"/>
  </w:num>
  <w:num w:numId="29" w16cid:durableId="925112491">
    <w:abstractNumId w:val="21"/>
  </w:num>
  <w:num w:numId="30" w16cid:durableId="350957764">
    <w:abstractNumId w:val="34"/>
  </w:num>
  <w:num w:numId="31" w16cid:durableId="728846724">
    <w:abstractNumId w:val="10"/>
  </w:num>
  <w:num w:numId="32" w16cid:durableId="889611557">
    <w:abstractNumId w:val="2"/>
  </w:num>
  <w:num w:numId="33" w16cid:durableId="230694812">
    <w:abstractNumId w:val="22"/>
  </w:num>
  <w:num w:numId="34" w16cid:durableId="1831604999">
    <w:abstractNumId w:val="29"/>
  </w:num>
  <w:num w:numId="35" w16cid:durableId="313723158">
    <w:abstractNumId w:val="24"/>
  </w:num>
  <w:num w:numId="36" w16cid:durableId="71285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53668"/>
    <w:rsid w:val="00060174"/>
    <w:rsid w:val="000709C3"/>
    <w:rsid w:val="00070A2D"/>
    <w:rsid w:val="00071597"/>
    <w:rsid w:val="00071D9F"/>
    <w:rsid w:val="000749F2"/>
    <w:rsid w:val="000806F0"/>
    <w:rsid w:val="00094A35"/>
    <w:rsid w:val="000A21A7"/>
    <w:rsid w:val="000A41ED"/>
    <w:rsid w:val="000B2DF2"/>
    <w:rsid w:val="000C2D40"/>
    <w:rsid w:val="000C6221"/>
    <w:rsid w:val="000D69BC"/>
    <w:rsid w:val="000E0E1B"/>
    <w:rsid w:val="000E152D"/>
    <w:rsid w:val="000E4096"/>
    <w:rsid w:val="000E481D"/>
    <w:rsid w:val="000E6610"/>
    <w:rsid w:val="000E6C20"/>
    <w:rsid w:val="000F05EA"/>
    <w:rsid w:val="000F405C"/>
    <w:rsid w:val="001001A9"/>
    <w:rsid w:val="00104578"/>
    <w:rsid w:val="00113BEC"/>
    <w:rsid w:val="00114209"/>
    <w:rsid w:val="001164D5"/>
    <w:rsid w:val="00116DE9"/>
    <w:rsid w:val="00117374"/>
    <w:rsid w:val="001175DB"/>
    <w:rsid w:val="00121DF9"/>
    <w:rsid w:val="00130DCD"/>
    <w:rsid w:val="00134EB3"/>
    <w:rsid w:val="001414CF"/>
    <w:rsid w:val="00151066"/>
    <w:rsid w:val="00154E66"/>
    <w:rsid w:val="00164D84"/>
    <w:rsid w:val="00167EA2"/>
    <w:rsid w:val="00180BF5"/>
    <w:rsid w:val="00183393"/>
    <w:rsid w:val="001863E5"/>
    <w:rsid w:val="00196465"/>
    <w:rsid w:val="001974B9"/>
    <w:rsid w:val="001A0F02"/>
    <w:rsid w:val="001A5D64"/>
    <w:rsid w:val="001A6C29"/>
    <w:rsid w:val="001A7E68"/>
    <w:rsid w:val="001B0E94"/>
    <w:rsid w:val="001C06C9"/>
    <w:rsid w:val="001C5C5E"/>
    <w:rsid w:val="001D0715"/>
    <w:rsid w:val="001D14BE"/>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0EE3"/>
    <w:rsid w:val="002C1F2D"/>
    <w:rsid w:val="002C4223"/>
    <w:rsid w:val="002C5E5B"/>
    <w:rsid w:val="002D0D74"/>
    <w:rsid w:val="002D2EDC"/>
    <w:rsid w:val="002D3492"/>
    <w:rsid w:val="002D4370"/>
    <w:rsid w:val="002D47ED"/>
    <w:rsid w:val="002D5BBD"/>
    <w:rsid w:val="002D68CC"/>
    <w:rsid w:val="002E050C"/>
    <w:rsid w:val="002E09D6"/>
    <w:rsid w:val="002E63A3"/>
    <w:rsid w:val="00301138"/>
    <w:rsid w:val="00303D53"/>
    <w:rsid w:val="00306503"/>
    <w:rsid w:val="00314040"/>
    <w:rsid w:val="00322E39"/>
    <w:rsid w:val="00325C64"/>
    <w:rsid w:val="00340BDA"/>
    <w:rsid w:val="003511C4"/>
    <w:rsid w:val="00351358"/>
    <w:rsid w:val="00366554"/>
    <w:rsid w:val="003705AB"/>
    <w:rsid w:val="00374838"/>
    <w:rsid w:val="00376D6E"/>
    <w:rsid w:val="0038363F"/>
    <w:rsid w:val="00385A42"/>
    <w:rsid w:val="00387BEF"/>
    <w:rsid w:val="00397CD6"/>
    <w:rsid w:val="003A0685"/>
    <w:rsid w:val="003A139E"/>
    <w:rsid w:val="003A43F8"/>
    <w:rsid w:val="003B0704"/>
    <w:rsid w:val="003B4ED6"/>
    <w:rsid w:val="003C6AE2"/>
    <w:rsid w:val="003D4660"/>
    <w:rsid w:val="003D4D3D"/>
    <w:rsid w:val="003D4EE1"/>
    <w:rsid w:val="003E37E0"/>
    <w:rsid w:val="003E402D"/>
    <w:rsid w:val="003E5CA8"/>
    <w:rsid w:val="003E675D"/>
    <w:rsid w:val="003F06DD"/>
    <w:rsid w:val="00401BE6"/>
    <w:rsid w:val="00404C58"/>
    <w:rsid w:val="004057F4"/>
    <w:rsid w:val="00417901"/>
    <w:rsid w:val="00426E97"/>
    <w:rsid w:val="0043073D"/>
    <w:rsid w:val="00435D77"/>
    <w:rsid w:val="0043626D"/>
    <w:rsid w:val="0043726E"/>
    <w:rsid w:val="004404E0"/>
    <w:rsid w:val="00446F7F"/>
    <w:rsid w:val="00455D3D"/>
    <w:rsid w:val="00456582"/>
    <w:rsid w:val="00457A38"/>
    <w:rsid w:val="00462A6B"/>
    <w:rsid w:val="0046424A"/>
    <w:rsid w:val="0046427A"/>
    <w:rsid w:val="004751C9"/>
    <w:rsid w:val="004760AE"/>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4D50"/>
    <w:rsid w:val="004F5325"/>
    <w:rsid w:val="00510ACA"/>
    <w:rsid w:val="0051737E"/>
    <w:rsid w:val="00521C56"/>
    <w:rsid w:val="00523398"/>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DB2"/>
    <w:rsid w:val="005C2F85"/>
    <w:rsid w:val="005C460D"/>
    <w:rsid w:val="005D46D1"/>
    <w:rsid w:val="005D6C94"/>
    <w:rsid w:val="005D70D8"/>
    <w:rsid w:val="005E16A1"/>
    <w:rsid w:val="005E46EE"/>
    <w:rsid w:val="005E72E7"/>
    <w:rsid w:val="005F3D7A"/>
    <w:rsid w:val="005F4D06"/>
    <w:rsid w:val="005F681B"/>
    <w:rsid w:val="00601F10"/>
    <w:rsid w:val="00615413"/>
    <w:rsid w:val="006204A3"/>
    <w:rsid w:val="0062173D"/>
    <w:rsid w:val="006249A7"/>
    <w:rsid w:val="00630DED"/>
    <w:rsid w:val="00631131"/>
    <w:rsid w:val="00635EFD"/>
    <w:rsid w:val="0064181C"/>
    <w:rsid w:val="0064189C"/>
    <w:rsid w:val="00653FF5"/>
    <w:rsid w:val="006540E4"/>
    <w:rsid w:val="00660566"/>
    <w:rsid w:val="00661C02"/>
    <w:rsid w:val="00663CA2"/>
    <w:rsid w:val="00682323"/>
    <w:rsid w:val="006A442A"/>
    <w:rsid w:val="006B4FBD"/>
    <w:rsid w:val="006B726E"/>
    <w:rsid w:val="006B796A"/>
    <w:rsid w:val="006C00A1"/>
    <w:rsid w:val="006C1C5D"/>
    <w:rsid w:val="006C222D"/>
    <w:rsid w:val="006C4765"/>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1320A"/>
    <w:rsid w:val="007163DF"/>
    <w:rsid w:val="00722639"/>
    <w:rsid w:val="007249E8"/>
    <w:rsid w:val="00727C4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495C"/>
    <w:rsid w:val="0086589D"/>
    <w:rsid w:val="008715C4"/>
    <w:rsid w:val="0087329A"/>
    <w:rsid w:val="00885A59"/>
    <w:rsid w:val="00890D83"/>
    <w:rsid w:val="008B15F1"/>
    <w:rsid w:val="008B3B9E"/>
    <w:rsid w:val="008B56E2"/>
    <w:rsid w:val="008D004B"/>
    <w:rsid w:val="008D1272"/>
    <w:rsid w:val="008D1E5B"/>
    <w:rsid w:val="008D6280"/>
    <w:rsid w:val="008E4C76"/>
    <w:rsid w:val="008E763F"/>
    <w:rsid w:val="00905095"/>
    <w:rsid w:val="00915A38"/>
    <w:rsid w:val="009160AD"/>
    <w:rsid w:val="009206AE"/>
    <w:rsid w:val="00923D44"/>
    <w:rsid w:val="009257D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B7487"/>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56278"/>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3763"/>
    <w:rsid w:val="00AF41A6"/>
    <w:rsid w:val="00AF6909"/>
    <w:rsid w:val="00AF6B48"/>
    <w:rsid w:val="00B00883"/>
    <w:rsid w:val="00B06A26"/>
    <w:rsid w:val="00B119FC"/>
    <w:rsid w:val="00B12A16"/>
    <w:rsid w:val="00B12E41"/>
    <w:rsid w:val="00B13F04"/>
    <w:rsid w:val="00B1437B"/>
    <w:rsid w:val="00B20346"/>
    <w:rsid w:val="00B21DAA"/>
    <w:rsid w:val="00B31E80"/>
    <w:rsid w:val="00B34841"/>
    <w:rsid w:val="00B448AE"/>
    <w:rsid w:val="00B50621"/>
    <w:rsid w:val="00B50AE0"/>
    <w:rsid w:val="00B56BC8"/>
    <w:rsid w:val="00B56BD0"/>
    <w:rsid w:val="00B62F69"/>
    <w:rsid w:val="00B66FF7"/>
    <w:rsid w:val="00B71DF8"/>
    <w:rsid w:val="00B722F8"/>
    <w:rsid w:val="00B742E5"/>
    <w:rsid w:val="00B751D8"/>
    <w:rsid w:val="00B776C0"/>
    <w:rsid w:val="00B85C8D"/>
    <w:rsid w:val="00B86484"/>
    <w:rsid w:val="00B87397"/>
    <w:rsid w:val="00B904F7"/>
    <w:rsid w:val="00B9267D"/>
    <w:rsid w:val="00B950C7"/>
    <w:rsid w:val="00B961AA"/>
    <w:rsid w:val="00BA49F7"/>
    <w:rsid w:val="00BB1227"/>
    <w:rsid w:val="00BB151E"/>
    <w:rsid w:val="00BB2813"/>
    <w:rsid w:val="00BB50D4"/>
    <w:rsid w:val="00BC09C1"/>
    <w:rsid w:val="00BD2DE2"/>
    <w:rsid w:val="00BE6822"/>
    <w:rsid w:val="00BF077F"/>
    <w:rsid w:val="00BF270C"/>
    <w:rsid w:val="00BF2BC9"/>
    <w:rsid w:val="00C04C19"/>
    <w:rsid w:val="00C15FD0"/>
    <w:rsid w:val="00C20FB8"/>
    <w:rsid w:val="00C26F81"/>
    <w:rsid w:val="00C31511"/>
    <w:rsid w:val="00C344D3"/>
    <w:rsid w:val="00C3490D"/>
    <w:rsid w:val="00C35072"/>
    <w:rsid w:val="00C35520"/>
    <w:rsid w:val="00C438AC"/>
    <w:rsid w:val="00C55B15"/>
    <w:rsid w:val="00C71538"/>
    <w:rsid w:val="00C73886"/>
    <w:rsid w:val="00C76031"/>
    <w:rsid w:val="00C7605A"/>
    <w:rsid w:val="00C764A9"/>
    <w:rsid w:val="00C81096"/>
    <w:rsid w:val="00C94774"/>
    <w:rsid w:val="00CA1DD8"/>
    <w:rsid w:val="00CC0B99"/>
    <w:rsid w:val="00CC3B99"/>
    <w:rsid w:val="00CD6BE9"/>
    <w:rsid w:val="00CE477A"/>
    <w:rsid w:val="00D050D6"/>
    <w:rsid w:val="00D171A8"/>
    <w:rsid w:val="00D2003B"/>
    <w:rsid w:val="00D20C61"/>
    <w:rsid w:val="00D22848"/>
    <w:rsid w:val="00D3311D"/>
    <w:rsid w:val="00D33CE3"/>
    <w:rsid w:val="00D40B27"/>
    <w:rsid w:val="00D501CC"/>
    <w:rsid w:val="00D652C3"/>
    <w:rsid w:val="00D71E47"/>
    <w:rsid w:val="00D80768"/>
    <w:rsid w:val="00D8087A"/>
    <w:rsid w:val="00D942D2"/>
    <w:rsid w:val="00DA099A"/>
    <w:rsid w:val="00DA4D82"/>
    <w:rsid w:val="00DB0D52"/>
    <w:rsid w:val="00DB7B5F"/>
    <w:rsid w:val="00DC59E1"/>
    <w:rsid w:val="00DC79E6"/>
    <w:rsid w:val="00DE0C61"/>
    <w:rsid w:val="00DE1CAE"/>
    <w:rsid w:val="00DE3CB6"/>
    <w:rsid w:val="00DF47C3"/>
    <w:rsid w:val="00DF4815"/>
    <w:rsid w:val="00E01BF4"/>
    <w:rsid w:val="00E01CC3"/>
    <w:rsid w:val="00E104DB"/>
    <w:rsid w:val="00E17DA2"/>
    <w:rsid w:val="00E2123B"/>
    <w:rsid w:val="00E223CB"/>
    <w:rsid w:val="00E231AF"/>
    <w:rsid w:val="00E26C7D"/>
    <w:rsid w:val="00E30CF3"/>
    <w:rsid w:val="00E3587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C1471"/>
    <w:rsid w:val="00EC3E24"/>
    <w:rsid w:val="00EC4344"/>
    <w:rsid w:val="00EC5A2D"/>
    <w:rsid w:val="00ED00DA"/>
    <w:rsid w:val="00ED1C61"/>
    <w:rsid w:val="00EE288C"/>
    <w:rsid w:val="00EE29B1"/>
    <w:rsid w:val="00EE528D"/>
    <w:rsid w:val="00EF5ABD"/>
    <w:rsid w:val="00EF7DF5"/>
    <w:rsid w:val="00F007A8"/>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6F2C"/>
    <w:rsid w:val="00F674FF"/>
    <w:rsid w:val="00F741A0"/>
    <w:rsid w:val="00F77B1E"/>
    <w:rsid w:val="00F80412"/>
    <w:rsid w:val="00F83FAA"/>
    <w:rsid w:val="00F950EE"/>
    <w:rsid w:val="00F9693D"/>
    <w:rsid w:val="00F976F7"/>
    <w:rsid w:val="00FA1885"/>
    <w:rsid w:val="00FB221D"/>
    <w:rsid w:val="00FB26E3"/>
    <w:rsid w:val="00FB306D"/>
    <w:rsid w:val="00FB30F2"/>
    <w:rsid w:val="00FC5F1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6126</Words>
  <Characters>3492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3</cp:revision>
  <cp:lastPrinted>2025-10-08T11:53:00Z</cp:lastPrinted>
  <dcterms:created xsi:type="dcterms:W3CDTF">2025-12-01T12:43:00Z</dcterms:created>
  <dcterms:modified xsi:type="dcterms:W3CDTF">2025-12-09T14:01:00Z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