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46C04AB3"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4F77EB">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396 502</w:t>
          </w:r>
          <w:r w:rsidRPr="006E1F24">
            <w:rPr>
              <w:rFonts w:ascii="Times New Roman" w:eastAsia="Times New Roman" w:hAnsi="Times New Roman" w:cs="Times New Roman"/>
              <w:sz w:val="20"/>
              <w:szCs w:val="20"/>
            </w:rPr>
            <w:t xml:space="preserve">, faks. (8 46) 385338,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50024074"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82C19">
            <w:rPr>
              <w:rFonts w:ascii="Times New Roman" w:eastAsia="Times New Roman" w:hAnsi="Times New Roman" w:cs="Times New Roman"/>
              <w:noProof/>
              <w:sz w:val="24"/>
              <w:szCs w:val="24"/>
            </w:rPr>
            <w:t>202</w:t>
          </w:r>
          <w:r w:rsidR="003833D7" w:rsidRPr="00582C19">
            <w:rPr>
              <w:rFonts w:ascii="Times New Roman" w:eastAsia="Times New Roman" w:hAnsi="Times New Roman" w:cs="Times New Roman"/>
              <w:noProof/>
              <w:sz w:val="24"/>
              <w:szCs w:val="24"/>
            </w:rPr>
            <w:t>5</w:t>
          </w:r>
          <w:r w:rsidR="000F5BE7" w:rsidRPr="00582C19">
            <w:rPr>
              <w:rFonts w:ascii="Times New Roman" w:eastAsia="Times New Roman" w:hAnsi="Times New Roman" w:cs="Times New Roman"/>
              <w:noProof/>
              <w:sz w:val="24"/>
              <w:szCs w:val="24"/>
            </w:rPr>
            <w:t>-</w:t>
          </w:r>
          <w:r w:rsidR="004F77EB">
            <w:rPr>
              <w:rFonts w:ascii="Times New Roman" w:eastAsia="Times New Roman" w:hAnsi="Times New Roman" w:cs="Times New Roman"/>
              <w:noProof/>
              <w:sz w:val="24"/>
              <w:szCs w:val="24"/>
            </w:rPr>
            <w:t>12-</w:t>
          </w:r>
        </w:p>
        <w:p w14:paraId="2B84068B" w14:textId="04232E83"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82C19">
            <w:rPr>
              <w:rFonts w:ascii="Times New Roman" w:eastAsia="Times New Roman" w:hAnsi="Times New Roman" w:cs="Times New Roman"/>
              <w:noProof/>
              <w:sz w:val="24"/>
              <w:szCs w:val="24"/>
            </w:rPr>
            <w:t xml:space="preserve">Protokolu Nr. </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6FE722D1" w:rsidR="00E75F03" w:rsidRPr="00DD5C5F" w:rsidRDefault="00DD5C5F" w:rsidP="00E75F03">
          <w:pPr>
            <w:spacing w:line="256"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TARPTAUTINIO VIEŠOJO PIRKIMO</w:t>
          </w:r>
        </w:p>
        <w:p w14:paraId="1E609C37" w14:textId="473718B8" w:rsidR="005944AA" w:rsidRPr="005944AA" w:rsidRDefault="00582C19" w:rsidP="005944AA">
          <w:pPr>
            <w:tabs>
              <w:tab w:val="left" w:pos="284"/>
              <w:tab w:val="left" w:pos="1985"/>
            </w:tabs>
            <w:spacing w:after="0" w:line="240" w:lineRule="auto"/>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 xml:space="preserve">SLAUGOS PRIEMONĖS </w:t>
          </w:r>
          <w:r w:rsidR="00946CD3">
            <w:rPr>
              <w:rFonts w:ascii="Times New Roman" w:eastAsia="TimesNewRomanPS-BoldMT" w:hAnsi="Times New Roman" w:cs="Times New Roman"/>
              <w:b/>
              <w:bCs/>
              <w:sz w:val="24"/>
              <w:szCs w:val="24"/>
            </w:rPr>
            <w:t xml:space="preserve">– </w:t>
          </w:r>
          <w:r w:rsidR="00512A39">
            <w:rPr>
              <w:rFonts w:ascii="Times New Roman" w:eastAsia="TimesNewRomanPS-BoldMT" w:hAnsi="Times New Roman" w:cs="Times New Roman"/>
              <w:b/>
              <w:bCs/>
              <w:sz w:val="24"/>
              <w:szCs w:val="24"/>
            </w:rPr>
            <w:t>MANIPULIACINIAI VEŽIMĖLIAI, MEDICININIAI STALIUKAI</w:t>
          </w:r>
        </w:p>
        <w:p w14:paraId="22D6FD77" w14:textId="77777777" w:rsidR="005944AA" w:rsidRDefault="005944AA" w:rsidP="003833D7">
          <w:pPr>
            <w:spacing w:line="259" w:lineRule="auto"/>
            <w:jc w:val="center"/>
            <w:rPr>
              <w:rFonts w:ascii="Times New Roman" w:hAnsi="Times New Roman" w:cs="Times New Roman"/>
              <w:b/>
              <w:bCs/>
              <w:sz w:val="24"/>
              <w:szCs w:val="24"/>
            </w:rPr>
          </w:pPr>
        </w:p>
        <w:p w14:paraId="18ACC6AD" w14:textId="344A5621" w:rsidR="00D526C8" w:rsidRPr="00DD5C5F" w:rsidRDefault="00DD5C5F" w:rsidP="003833D7">
          <w:pPr>
            <w:spacing w:line="259"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Default="001C24BC">
              <w:pPr>
                <w:pStyle w:val="Turinys1"/>
                <w:rPr>
                  <w:rFonts w:asciiTheme="minorHAnsi" w:eastAsiaTheme="minorEastAsia" w:hAnsiTheme="minorHAnsi" w:cstheme="minorBidi"/>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B06DBB">
                  <w:rPr>
                    <w:rStyle w:val="Hipersaitas"/>
                  </w:rPr>
                  <w:t>1.</w:t>
                </w:r>
                <w:r w:rsidR="00C43719">
                  <w:rPr>
                    <w:rFonts w:asciiTheme="minorHAnsi" w:eastAsiaTheme="minorEastAsia" w:hAnsiTheme="minorHAnsi" w:cstheme="minorBidi"/>
                    <w:kern w:val="2"/>
                    <w:sz w:val="22"/>
                    <w:szCs w:val="22"/>
                    <w14:ligatures w14:val="standardContextual"/>
                  </w:rPr>
                  <w:tab/>
                </w:r>
                <w:r w:rsidR="00C43719" w:rsidRPr="00B06DBB">
                  <w:rPr>
                    <w:rStyle w:val="Hipersaitas"/>
                    <w:b/>
                    <w:bCs/>
                  </w:rPr>
                  <w:t>Bendra informacija</w:t>
                </w:r>
                <w:r w:rsidR="00C43719">
                  <w:rPr>
                    <w:webHidden/>
                  </w:rPr>
                  <w:tab/>
                </w:r>
                <w:r w:rsidR="00C43719">
                  <w:rPr>
                    <w:webHidden/>
                  </w:rPr>
                  <w:fldChar w:fldCharType="begin"/>
                </w:r>
                <w:r w:rsidR="00C43719">
                  <w:rPr>
                    <w:webHidden/>
                  </w:rPr>
                  <w:instrText xml:space="preserve"> PAGEREF _Toc159231049 \h </w:instrText>
                </w:r>
                <w:r w:rsidR="00C43719">
                  <w:rPr>
                    <w:webHidden/>
                  </w:rPr>
                </w:r>
                <w:r w:rsidR="00C43719">
                  <w:rPr>
                    <w:webHidden/>
                  </w:rPr>
                  <w:fldChar w:fldCharType="separate"/>
                </w:r>
                <w:r w:rsidR="008B4B24">
                  <w:rPr>
                    <w:webHidden/>
                  </w:rPr>
                  <w:t>2</w:t>
                </w:r>
                <w:r w:rsidR="00C43719">
                  <w:rPr>
                    <w:webHidden/>
                  </w:rPr>
                  <w:fldChar w:fldCharType="end"/>
                </w:r>
              </w:hyperlink>
            </w:p>
            <w:p w14:paraId="67A34114" w14:textId="370B30E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B06DBB">
                  <w:rPr>
                    <w:rStyle w:val="Hipersaitas"/>
                  </w:rPr>
                  <w:t>2</w:t>
                </w:r>
                <w:r w:rsidRPr="00B06DBB">
                  <w:rPr>
                    <w:rStyle w:val="Hipersaitas"/>
                    <w:b/>
                    <w:bCs/>
                  </w:rPr>
                  <w:t>. Pirkimo objektas</w:t>
                </w:r>
                <w:r>
                  <w:rPr>
                    <w:webHidden/>
                  </w:rPr>
                  <w:tab/>
                </w:r>
                <w:r>
                  <w:rPr>
                    <w:webHidden/>
                  </w:rPr>
                  <w:fldChar w:fldCharType="begin"/>
                </w:r>
                <w:r>
                  <w:rPr>
                    <w:webHidden/>
                  </w:rPr>
                  <w:instrText xml:space="preserve"> PAGEREF _Toc159231050 \h </w:instrText>
                </w:r>
                <w:r>
                  <w:rPr>
                    <w:webHidden/>
                  </w:rPr>
                </w:r>
                <w:r>
                  <w:rPr>
                    <w:webHidden/>
                  </w:rPr>
                  <w:fldChar w:fldCharType="separate"/>
                </w:r>
                <w:r w:rsidR="008B4B24">
                  <w:rPr>
                    <w:webHidden/>
                  </w:rPr>
                  <w:t>2</w:t>
                </w:r>
                <w:r>
                  <w:rPr>
                    <w:webHidden/>
                  </w:rPr>
                  <w:fldChar w:fldCharType="end"/>
                </w:r>
              </w:hyperlink>
            </w:p>
            <w:p w14:paraId="7D047CFF" w14:textId="2EEEDAE3"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sidR="008B4B24">
                  <w:rPr>
                    <w:webHidden/>
                  </w:rPr>
                  <w:t>2</w:t>
                </w:r>
                <w:r>
                  <w:rPr>
                    <w:webHidden/>
                  </w:rPr>
                  <w:fldChar w:fldCharType="end"/>
                </w:r>
              </w:hyperlink>
            </w:p>
            <w:p w14:paraId="303C2F95" w14:textId="44D3A5E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sidR="008B4B24">
                  <w:rPr>
                    <w:webHidden/>
                  </w:rPr>
                  <w:t>3</w:t>
                </w:r>
                <w:r>
                  <w:rPr>
                    <w:webHidden/>
                  </w:rPr>
                  <w:fldChar w:fldCharType="end"/>
                </w:r>
              </w:hyperlink>
            </w:p>
            <w:p w14:paraId="0FFA452B" w14:textId="0CDC3DE7" w:rsidR="00C43719" w:rsidRPr="000E70C1" w:rsidRDefault="00C43719">
              <w:pPr>
                <w:pStyle w:val="Turinys1"/>
                <w:rPr>
                  <w:rFonts w:eastAsiaTheme="minorEastAsia"/>
                  <w:kern w:val="2"/>
                  <w14:ligatures w14:val="standardContextual"/>
                </w:rPr>
              </w:pPr>
              <w:hyperlink w:anchor="_Toc159231053" w:history="1">
                <w:r w:rsidRPr="000E70C1">
                  <w:rPr>
                    <w:rStyle w:val="Hipersaitas"/>
                    <w:b/>
                    <w:bCs/>
                  </w:rPr>
                  <w:t>5.Reikalavimai, susiję su nacionaliniu saugumu</w:t>
                </w:r>
                <w:r w:rsidRPr="000E70C1">
                  <w:rPr>
                    <w:webHidden/>
                  </w:rPr>
                  <w:tab/>
                </w:r>
                <w:r w:rsidRPr="000E70C1">
                  <w:rPr>
                    <w:webHidden/>
                  </w:rPr>
                  <w:fldChar w:fldCharType="begin"/>
                </w:r>
                <w:r w:rsidRPr="000E70C1">
                  <w:rPr>
                    <w:webHidden/>
                  </w:rPr>
                  <w:instrText xml:space="preserve"> PAGEREF _Toc159231053 \h </w:instrText>
                </w:r>
                <w:r w:rsidRPr="000E70C1">
                  <w:rPr>
                    <w:webHidden/>
                  </w:rPr>
                </w:r>
                <w:r w:rsidRPr="000E70C1">
                  <w:rPr>
                    <w:webHidden/>
                  </w:rPr>
                  <w:fldChar w:fldCharType="separate"/>
                </w:r>
                <w:r w:rsidR="008B4B24">
                  <w:rPr>
                    <w:webHidden/>
                  </w:rPr>
                  <w:t>3</w:t>
                </w:r>
                <w:r w:rsidRPr="000E70C1">
                  <w:rPr>
                    <w:webHidden/>
                  </w:rPr>
                  <w:fldChar w:fldCharType="end"/>
                </w:r>
              </w:hyperlink>
            </w:p>
            <w:p w14:paraId="0F3C3487" w14:textId="34F415A0" w:rsidR="00C43719" w:rsidRPr="000E70C1" w:rsidRDefault="00C43719">
              <w:pPr>
                <w:pStyle w:val="Turinys1"/>
                <w:rPr>
                  <w:rFonts w:eastAsiaTheme="minorEastAsia"/>
                  <w:kern w:val="2"/>
                  <w14:ligatures w14:val="standardContextual"/>
                </w:rPr>
              </w:pPr>
              <w:hyperlink w:anchor="_Toc159231054" w:history="1">
                <w:r w:rsidRPr="000E70C1">
                  <w:rPr>
                    <w:rStyle w:val="Hipersaitas"/>
                    <w:rFonts w:eastAsia="Calibri"/>
                    <w:b/>
                    <w:bCs/>
                    <w:lang w:eastAsia="en-US"/>
                  </w:rPr>
                  <w:t>6.</w:t>
                </w:r>
                <w:r w:rsidRPr="000E70C1">
                  <w:rPr>
                    <w:rFonts w:eastAsiaTheme="minorEastAsia"/>
                    <w:kern w:val="2"/>
                    <w14:ligatures w14:val="standardContextual"/>
                  </w:rPr>
                  <w:tab/>
                </w:r>
                <w:r w:rsidRPr="000E70C1">
                  <w:rPr>
                    <w:rStyle w:val="Hipersaitas"/>
                    <w:b/>
                    <w:bCs/>
                  </w:rPr>
                  <w:t>Specialieji reikalavimai pasiūlymų rengimui ir pateikimui</w:t>
                </w:r>
                <w:r w:rsidRPr="000E70C1">
                  <w:rPr>
                    <w:webHidden/>
                  </w:rPr>
                  <w:tab/>
                </w:r>
                <w:r w:rsidRPr="000E70C1">
                  <w:rPr>
                    <w:webHidden/>
                  </w:rPr>
                  <w:fldChar w:fldCharType="begin"/>
                </w:r>
                <w:r w:rsidRPr="000E70C1">
                  <w:rPr>
                    <w:webHidden/>
                  </w:rPr>
                  <w:instrText xml:space="preserve"> PAGEREF _Toc159231054 \h </w:instrText>
                </w:r>
                <w:r w:rsidRPr="000E70C1">
                  <w:rPr>
                    <w:webHidden/>
                  </w:rPr>
                </w:r>
                <w:r w:rsidRPr="000E70C1">
                  <w:rPr>
                    <w:webHidden/>
                  </w:rPr>
                  <w:fldChar w:fldCharType="separate"/>
                </w:r>
                <w:r w:rsidR="008B4B24">
                  <w:rPr>
                    <w:webHidden/>
                  </w:rPr>
                  <w:t>3</w:t>
                </w:r>
                <w:r w:rsidRPr="000E70C1">
                  <w:rPr>
                    <w:webHidden/>
                  </w:rPr>
                  <w:fldChar w:fldCharType="end"/>
                </w:r>
              </w:hyperlink>
            </w:p>
            <w:p w14:paraId="13B7D179" w14:textId="5F1B8FA5" w:rsidR="00C43719" w:rsidRPr="000E70C1" w:rsidRDefault="00C43719">
              <w:pPr>
                <w:pStyle w:val="Turinys1"/>
                <w:rPr>
                  <w:rFonts w:eastAsiaTheme="minorEastAsia"/>
                  <w:kern w:val="2"/>
                  <w14:ligatures w14:val="standardContextual"/>
                </w:rPr>
              </w:pPr>
              <w:hyperlink w:anchor="_Toc159231055" w:history="1">
                <w:r w:rsidRPr="000E70C1">
                  <w:rPr>
                    <w:rStyle w:val="Hipersaitas"/>
                    <w:rFonts w:eastAsia="Calibri"/>
                    <w:b/>
                    <w:bCs/>
                  </w:rPr>
                  <w:t>7.</w:t>
                </w:r>
                <w:r w:rsidRPr="000E70C1">
                  <w:rPr>
                    <w:rFonts w:eastAsiaTheme="minorEastAsia"/>
                    <w:kern w:val="2"/>
                    <w14:ligatures w14:val="standardContextual"/>
                  </w:rPr>
                  <w:tab/>
                </w:r>
                <w:r w:rsidRPr="000E70C1">
                  <w:rPr>
                    <w:rStyle w:val="Hipersaitas"/>
                    <w:b/>
                    <w:bCs/>
                  </w:rPr>
                  <w:t>Pasiūlymo galiojimo užtikrinimas</w:t>
                </w:r>
                <w:r w:rsidRPr="000E70C1">
                  <w:rPr>
                    <w:webHidden/>
                  </w:rPr>
                  <w:tab/>
                </w:r>
                <w:r w:rsidRPr="000E70C1">
                  <w:rPr>
                    <w:webHidden/>
                  </w:rPr>
                  <w:fldChar w:fldCharType="begin"/>
                </w:r>
                <w:r w:rsidRPr="000E70C1">
                  <w:rPr>
                    <w:webHidden/>
                  </w:rPr>
                  <w:instrText xml:space="preserve"> PAGEREF _Toc159231055 \h </w:instrText>
                </w:r>
                <w:r w:rsidRPr="000E70C1">
                  <w:rPr>
                    <w:webHidden/>
                  </w:rPr>
                </w:r>
                <w:r w:rsidRPr="000E70C1">
                  <w:rPr>
                    <w:webHidden/>
                  </w:rPr>
                  <w:fldChar w:fldCharType="separate"/>
                </w:r>
                <w:r w:rsidR="008B4B24">
                  <w:rPr>
                    <w:webHidden/>
                  </w:rPr>
                  <w:t>5</w:t>
                </w:r>
                <w:r w:rsidRPr="000E70C1">
                  <w:rPr>
                    <w:webHidden/>
                  </w:rPr>
                  <w:fldChar w:fldCharType="end"/>
                </w:r>
              </w:hyperlink>
            </w:p>
            <w:p w14:paraId="0DEBCBCD" w14:textId="4485998C" w:rsidR="00C43719" w:rsidRPr="000E70C1" w:rsidRDefault="00C43719">
              <w:pPr>
                <w:pStyle w:val="Turinys1"/>
                <w:rPr>
                  <w:rFonts w:eastAsiaTheme="minorEastAsia"/>
                  <w:kern w:val="2"/>
                  <w14:ligatures w14:val="standardContextual"/>
                </w:rPr>
              </w:pPr>
              <w:hyperlink w:anchor="_Toc159231056" w:history="1">
                <w:r w:rsidRPr="000E70C1">
                  <w:rPr>
                    <w:rStyle w:val="Hipersaitas"/>
                    <w:b/>
                    <w:bCs/>
                  </w:rPr>
                  <w:t>8.</w:t>
                </w:r>
                <w:r w:rsidRPr="000E70C1">
                  <w:rPr>
                    <w:rFonts w:eastAsiaTheme="minorEastAsia"/>
                    <w:kern w:val="2"/>
                    <w14:ligatures w14:val="standardContextual"/>
                  </w:rPr>
                  <w:tab/>
                </w:r>
                <w:r w:rsidRPr="000E70C1">
                  <w:rPr>
                    <w:rStyle w:val="Hipersaitas"/>
                    <w:b/>
                    <w:bCs/>
                  </w:rPr>
                  <w:t>Elektroninis aukcionas</w:t>
                </w:r>
                <w:r w:rsidRPr="000E70C1">
                  <w:rPr>
                    <w:webHidden/>
                  </w:rPr>
                  <w:tab/>
                </w:r>
                <w:r w:rsidRPr="000E70C1">
                  <w:rPr>
                    <w:webHidden/>
                  </w:rPr>
                  <w:fldChar w:fldCharType="begin"/>
                </w:r>
                <w:r w:rsidRPr="000E70C1">
                  <w:rPr>
                    <w:webHidden/>
                  </w:rPr>
                  <w:instrText xml:space="preserve"> PAGEREF _Toc159231056 \h </w:instrText>
                </w:r>
                <w:r w:rsidRPr="000E70C1">
                  <w:rPr>
                    <w:webHidden/>
                  </w:rPr>
                </w:r>
                <w:r w:rsidRPr="000E70C1">
                  <w:rPr>
                    <w:webHidden/>
                  </w:rPr>
                  <w:fldChar w:fldCharType="separate"/>
                </w:r>
                <w:r w:rsidR="008B4B24">
                  <w:rPr>
                    <w:webHidden/>
                  </w:rPr>
                  <w:t>5</w:t>
                </w:r>
                <w:r w:rsidRPr="000E70C1">
                  <w:rPr>
                    <w:webHidden/>
                  </w:rPr>
                  <w:fldChar w:fldCharType="end"/>
                </w:r>
              </w:hyperlink>
            </w:p>
            <w:p w14:paraId="29F63DD5" w14:textId="1430ADC5" w:rsidR="00C43719" w:rsidRPr="000E70C1" w:rsidRDefault="00C43719">
              <w:pPr>
                <w:pStyle w:val="Turinys1"/>
                <w:rPr>
                  <w:rFonts w:eastAsiaTheme="minorEastAsia"/>
                  <w:kern w:val="2"/>
                  <w14:ligatures w14:val="standardContextual"/>
                </w:rPr>
              </w:pPr>
              <w:hyperlink w:anchor="_Toc159231057" w:history="1">
                <w:r w:rsidRPr="000E70C1">
                  <w:rPr>
                    <w:rStyle w:val="Hipersaitas"/>
                    <w:b/>
                    <w:bCs/>
                  </w:rPr>
                  <w:t>9.</w:t>
                </w:r>
                <w:r w:rsidRPr="000E70C1">
                  <w:rPr>
                    <w:rFonts w:eastAsiaTheme="minorEastAsia"/>
                    <w:kern w:val="2"/>
                    <w14:ligatures w14:val="standardContextual"/>
                  </w:rPr>
                  <w:tab/>
                </w:r>
                <w:r w:rsidRPr="000E70C1">
                  <w:rPr>
                    <w:rStyle w:val="Hipersaitas"/>
                    <w:b/>
                    <w:bCs/>
                  </w:rPr>
                  <w:t>Pasiūlymų vertinimas</w:t>
                </w:r>
                <w:r w:rsidRPr="000E70C1">
                  <w:rPr>
                    <w:webHidden/>
                  </w:rPr>
                  <w:tab/>
                </w:r>
                <w:r w:rsidRPr="000E70C1">
                  <w:rPr>
                    <w:webHidden/>
                  </w:rPr>
                  <w:fldChar w:fldCharType="begin"/>
                </w:r>
                <w:r w:rsidRPr="000E70C1">
                  <w:rPr>
                    <w:webHidden/>
                  </w:rPr>
                  <w:instrText xml:space="preserve"> PAGEREF _Toc159231057 \h </w:instrText>
                </w:r>
                <w:r w:rsidRPr="000E70C1">
                  <w:rPr>
                    <w:webHidden/>
                  </w:rPr>
                </w:r>
                <w:r w:rsidRPr="000E70C1">
                  <w:rPr>
                    <w:webHidden/>
                  </w:rPr>
                  <w:fldChar w:fldCharType="separate"/>
                </w:r>
                <w:r w:rsidR="008B4B24">
                  <w:rPr>
                    <w:webHidden/>
                  </w:rPr>
                  <w:t>5</w:t>
                </w:r>
                <w:r w:rsidRPr="000E70C1">
                  <w:rPr>
                    <w:webHidden/>
                  </w:rPr>
                  <w:fldChar w:fldCharType="end"/>
                </w:r>
              </w:hyperlink>
            </w:p>
            <w:p w14:paraId="66AEDD5B" w14:textId="198FCFE5" w:rsidR="00C43719" w:rsidRPr="000E70C1" w:rsidRDefault="00C43719">
              <w:pPr>
                <w:pStyle w:val="Turinys1"/>
                <w:rPr>
                  <w:rFonts w:eastAsiaTheme="minorEastAsia"/>
                  <w:kern w:val="2"/>
                  <w14:ligatures w14:val="standardContextual"/>
                </w:rPr>
              </w:pPr>
              <w:hyperlink w:anchor="_Toc159231058" w:history="1">
                <w:r w:rsidRPr="000E70C1">
                  <w:rPr>
                    <w:rStyle w:val="Hipersaitas"/>
                    <w:b/>
                    <w:bCs/>
                  </w:rPr>
                  <w:t>10.</w:t>
                </w:r>
                <w:r w:rsidRPr="000E70C1">
                  <w:rPr>
                    <w:rFonts w:eastAsiaTheme="minorEastAsia"/>
                    <w:kern w:val="2"/>
                    <w14:ligatures w14:val="standardContextual"/>
                  </w:rPr>
                  <w:tab/>
                </w:r>
                <w:r w:rsidRPr="000E70C1">
                  <w:rPr>
                    <w:rStyle w:val="Hipersaitas"/>
                    <w:b/>
                    <w:bCs/>
                  </w:rPr>
                  <w:t>Sutarties sudarymas</w:t>
                </w:r>
                <w:r w:rsidRPr="000E70C1">
                  <w:rPr>
                    <w:webHidden/>
                  </w:rPr>
                  <w:tab/>
                </w:r>
                <w:r w:rsidRPr="000E70C1">
                  <w:rPr>
                    <w:webHidden/>
                  </w:rPr>
                  <w:fldChar w:fldCharType="begin"/>
                </w:r>
                <w:r w:rsidRPr="000E70C1">
                  <w:rPr>
                    <w:webHidden/>
                  </w:rPr>
                  <w:instrText xml:space="preserve"> PAGEREF _Toc159231058 \h </w:instrText>
                </w:r>
                <w:r w:rsidRPr="000E70C1">
                  <w:rPr>
                    <w:webHidden/>
                  </w:rPr>
                </w:r>
                <w:r w:rsidRPr="000E70C1">
                  <w:rPr>
                    <w:webHidden/>
                  </w:rPr>
                  <w:fldChar w:fldCharType="separate"/>
                </w:r>
                <w:r w:rsidR="008B4B24">
                  <w:rPr>
                    <w:webHidden/>
                  </w:rPr>
                  <w:t>5</w:t>
                </w:r>
                <w:r w:rsidRPr="000E70C1">
                  <w:rPr>
                    <w:webHidden/>
                  </w:rPr>
                  <w:fldChar w:fldCharType="end"/>
                </w:r>
              </w:hyperlink>
            </w:p>
            <w:p w14:paraId="5D6EE91D" w14:textId="292FB783" w:rsidR="00C43719" w:rsidRPr="000E70C1" w:rsidRDefault="00C43719">
              <w:pPr>
                <w:pStyle w:val="Turinys1"/>
                <w:rPr>
                  <w:rFonts w:eastAsiaTheme="minorEastAsia"/>
                  <w:kern w:val="2"/>
                  <w14:ligatures w14:val="standardContextual"/>
                </w:rPr>
              </w:pPr>
              <w:hyperlink w:anchor="_Toc159231059" w:history="1">
                <w:r w:rsidRPr="000E70C1">
                  <w:rPr>
                    <w:rStyle w:val="Hipersaitas"/>
                    <w:b/>
                    <w:bCs/>
                  </w:rPr>
                  <w:t>11.</w:t>
                </w:r>
                <w:r w:rsidRPr="000E70C1">
                  <w:rPr>
                    <w:rFonts w:eastAsiaTheme="minorEastAsia"/>
                    <w:kern w:val="2"/>
                    <w14:ligatures w14:val="standardContextual"/>
                  </w:rPr>
                  <w:tab/>
                </w:r>
                <w:r w:rsidRPr="000E70C1">
                  <w:rPr>
                    <w:rStyle w:val="Hipersaitas"/>
                    <w:b/>
                    <w:bCs/>
                  </w:rPr>
                  <w:t>Kitos sąlygos</w:t>
                </w:r>
                <w:r w:rsidRPr="000E70C1">
                  <w:rPr>
                    <w:webHidden/>
                  </w:rPr>
                  <w:tab/>
                </w:r>
                <w:r w:rsidRPr="000E70C1">
                  <w:rPr>
                    <w:webHidden/>
                  </w:rPr>
                  <w:fldChar w:fldCharType="begin"/>
                </w:r>
                <w:r w:rsidRPr="000E70C1">
                  <w:rPr>
                    <w:webHidden/>
                  </w:rPr>
                  <w:instrText xml:space="preserve"> PAGEREF _Toc159231059 \h </w:instrText>
                </w:r>
                <w:r w:rsidRPr="000E70C1">
                  <w:rPr>
                    <w:webHidden/>
                  </w:rPr>
                </w:r>
                <w:r w:rsidRPr="000E70C1">
                  <w:rPr>
                    <w:webHidden/>
                  </w:rPr>
                  <w:fldChar w:fldCharType="separate"/>
                </w:r>
                <w:r w:rsidR="008B4B24">
                  <w:rPr>
                    <w:webHidden/>
                  </w:rPr>
                  <w:t>5</w:t>
                </w:r>
                <w:r w:rsidRPr="000E70C1">
                  <w:rPr>
                    <w:webHidden/>
                  </w:rPr>
                  <w:fldChar w:fldCharType="end"/>
                </w:r>
              </w:hyperlink>
            </w:p>
            <w:p w14:paraId="02F1DD73" w14:textId="6030FD7A" w:rsidR="00C43719" w:rsidRPr="000E70C1" w:rsidRDefault="00C43719">
              <w:pPr>
                <w:pStyle w:val="Turinys1"/>
                <w:rPr>
                  <w:rFonts w:eastAsiaTheme="minorEastAsia"/>
                  <w:kern w:val="2"/>
                  <w14:ligatures w14:val="standardContextual"/>
                </w:rPr>
              </w:pPr>
              <w:hyperlink w:anchor="_Toc159231060" w:history="1">
                <w:r w:rsidRPr="000E70C1">
                  <w:rPr>
                    <w:rStyle w:val="Hipersaitas"/>
                    <w:b/>
                    <w:bCs/>
                  </w:rPr>
                  <w:t>Pirkimo sąlygų 1 priedas „Terminai“</w:t>
                </w:r>
                <w:r w:rsidRPr="000E70C1">
                  <w:rPr>
                    <w:webHidden/>
                  </w:rPr>
                  <w:tab/>
                </w:r>
                <w:r w:rsidRPr="000E70C1">
                  <w:rPr>
                    <w:webHidden/>
                  </w:rPr>
                  <w:fldChar w:fldCharType="begin"/>
                </w:r>
                <w:r w:rsidRPr="000E70C1">
                  <w:rPr>
                    <w:webHidden/>
                  </w:rPr>
                  <w:instrText xml:space="preserve"> PAGEREF _Toc159231060 \h </w:instrText>
                </w:r>
                <w:r w:rsidRPr="000E70C1">
                  <w:rPr>
                    <w:webHidden/>
                  </w:rPr>
                </w:r>
                <w:r w:rsidRPr="000E70C1">
                  <w:rPr>
                    <w:webHidden/>
                  </w:rPr>
                  <w:fldChar w:fldCharType="separate"/>
                </w:r>
                <w:r w:rsidR="008B4B24">
                  <w:rPr>
                    <w:webHidden/>
                  </w:rPr>
                  <w:t>6</w:t>
                </w:r>
                <w:r w:rsidRPr="000E70C1">
                  <w:rPr>
                    <w:webHidden/>
                  </w:rPr>
                  <w:fldChar w:fldCharType="end"/>
                </w:r>
              </w:hyperlink>
            </w:p>
            <w:p w14:paraId="13C92513" w14:textId="0D59BFC5" w:rsidR="00C43719" w:rsidRPr="003F188C" w:rsidRDefault="00C43719" w:rsidP="003F188C">
              <w:pPr>
                <w:pStyle w:val="Turinys2"/>
                <w:rPr>
                  <w:kern w:val="2"/>
                  <w:sz w:val="20"/>
                  <w:szCs w:val="20"/>
                  <w14:ligatures w14:val="standardContextual"/>
                </w:rPr>
              </w:pPr>
              <w:hyperlink w:anchor="_Toc159231061" w:history="1">
                <w:r w:rsidRPr="003F188C">
                  <w:rPr>
                    <w:rStyle w:val="Hipersaitas"/>
                  </w:rPr>
                  <w:t>Pirkimo sąlygų 2 priedas „Techninė specifikacija“</w:t>
                </w:r>
                <w:r w:rsidRPr="003F188C">
                  <w:rPr>
                    <w:webHidden/>
                  </w:rPr>
                  <w:tab/>
                </w:r>
                <w:r w:rsidRPr="003F188C">
                  <w:rPr>
                    <w:webHidden/>
                  </w:rPr>
                  <w:fldChar w:fldCharType="begin"/>
                </w:r>
                <w:r w:rsidRPr="003F188C">
                  <w:rPr>
                    <w:webHidden/>
                  </w:rPr>
                  <w:instrText xml:space="preserve"> PAGEREF _Toc159231061 \h </w:instrText>
                </w:r>
                <w:r w:rsidRPr="003F188C">
                  <w:rPr>
                    <w:webHidden/>
                  </w:rPr>
                </w:r>
                <w:r w:rsidRPr="003F188C">
                  <w:rPr>
                    <w:webHidden/>
                  </w:rPr>
                  <w:fldChar w:fldCharType="separate"/>
                </w:r>
                <w:r w:rsidR="008B4B24" w:rsidRPr="003F188C">
                  <w:rPr>
                    <w:webHidden/>
                  </w:rPr>
                  <w:t>9</w:t>
                </w:r>
                <w:r w:rsidRPr="003F188C">
                  <w:rPr>
                    <w:webHidden/>
                  </w:rPr>
                  <w:fldChar w:fldCharType="end"/>
                </w:r>
              </w:hyperlink>
            </w:p>
            <w:p w14:paraId="26A00866" w14:textId="7E0FCFC0" w:rsidR="00C43719" w:rsidRDefault="00C43719" w:rsidP="003F188C">
              <w:pPr>
                <w:pStyle w:val="Turinys2"/>
                <w:rPr>
                  <w:kern w:val="2"/>
                  <w14:ligatures w14:val="standardContextual"/>
                </w:rPr>
              </w:pPr>
              <w:hyperlink w:anchor="_Toc159231062" w:history="1">
                <w:r w:rsidRPr="00B06DBB">
                  <w:rPr>
                    <w:rStyle w:val="Hipersaitas"/>
                  </w:rPr>
                  <w:t>Pirkimo sąlygų 3 priedas „Tiekėjų pašalinimo pagrindai</w:t>
                </w:r>
                <w:r w:rsidRPr="00B06DBB">
                  <w:rPr>
                    <w:rStyle w:val="Hipersaitas"/>
                    <w:rFonts w:cstheme="minorHAnsi"/>
                  </w:rPr>
                  <w:t>“</w:t>
                </w:r>
                <w:r>
                  <w:rPr>
                    <w:webHidden/>
                  </w:rPr>
                  <w:tab/>
                </w:r>
                <w:r>
                  <w:rPr>
                    <w:webHidden/>
                  </w:rPr>
                  <w:fldChar w:fldCharType="begin"/>
                </w:r>
                <w:r>
                  <w:rPr>
                    <w:webHidden/>
                  </w:rPr>
                  <w:instrText xml:space="preserve"> PAGEREF _Toc159231062 \h </w:instrText>
                </w:r>
                <w:r>
                  <w:rPr>
                    <w:webHidden/>
                  </w:rPr>
                </w:r>
                <w:r>
                  <w:rPr>
                    <w:webHidden/>
                  </w:rPr>
                  <w:fldChar w:fldCharType="separate"/>
                </w:r>
                <w:r w:rsidR="008B4B24">
                  <w:rPr>
                    <w:webHidden/>
                  </w:rPr>
                  <w:t>10</w:t>
                </w:r>
                <w:r>
                  <w:rPr>
                    <w:webHidden/>
                  </w:rPr>
                  <w:fldChar w:fldCharType="end"/>
                </w:r>
              </w:hyperlink>
            </w:p>
            <w:p w14:paraId="646EE7E6" w14:textId="40A81F1E" w:rsidR="00C43719" w:rsidRDefault="00C43719" w:rsidP="003F188C">
              <w:pPr>
                <w:pStyle w:val="Turinys2"/>
                <w:rPr>
                  <w:kern w:val="2"/>
                  <w14:ligatures w14:val="standardContextual"/>
                </w:rPr>
              </w:pPr>
              <w:hyperlink w:anchor="_Toc159231063" w:history="1">
                <w:r w:rsidRPr="00B06DBB">
                  <w:rPr>
                    <w:rStyle w:val="Hipersaitas"/>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_Toc159231063 \h </w:instrText>
                </w:r>
                <w:r>
                  <w:rPr>
                    <w:webHidden/>
                  </w:rPr>
                </w:r>
                <w:r>
                  <w:rPr>
                    <w:webHidden/>
                  </w:rPr>
                  <w:fldChar w:fldCharType="separate"/>
                </w:r>
                <w:r w:rsidR="008B4B24">
                  <w:rPr>
                    <w:webHidden/>
                  </w:rPr>
                  <w:t>20</w:t>
                </w:r>
                <w:r>
                  <w:rPr>
                    <w:webHidden/>
                  </w:rPr>
                  <w:fldChar w:fldCharType="end"/>
                </w:r>
              </w:hyperlink>
            </w:p>
            <w:p w14:paraId="0DC36143" w14:textId="20F4186D" w:rsidR="00C43719" w:rsidRDefault="00C43719" w:rsidP="003F188C">
              <w:pPr>
                <w:pStyle w:val="Turinys2"/>
                <w:rPr>
                  <w:kern w:val="2"/>
                  <w14:ligatures w14:val="standardContextual"/>
                </w:rPr>
              </w:pPr>
              <w:hyperlink w:anchor="_Toc159231064" w:history="1">
                <w:r w:rsidRPr="00B06DBB">
                  <w:rPr>
                    <w:rStyle w:val="Hipersaitas"/>
                  </w:rPr>
                  <w:t>Pirkimo sąlygų 5 priedas „EBVPD“ (XML formatu)</w:t>
                </w:r>
                <w:r>
                  <w:rPr>
                    <w:webHidden/>
                  </w:rPr>
                  <w:tab/>
                </w:r>
                <w:r w:rsidR="008D3195">
                  <w:rPr>
                    <w:webHidden/>
                  </w:rPr>
                  <w:t>21</w:t>
                </w:r>
              </w:hyperlink>
            </w:p>
            <w:p w14:paraId="1B7700BD" w14:textId="65ED0D48" w:rsidR="00C43719" w:rsidRDefault="00C43719" w:rsidP="003F188C">
              <w:pPr>
                <w:pStyle w:val="Turinys2"/>
              </w:pPr>
              <w:hyperlink w:anchor="_Toc159231065" w:history="1">
                <w:r w:rsidRPr="00B06DBB">
                  <w:rPr>
                    <w:rStyle w:val="Hipersaitas"/>
                    <w:rFonts w:cstheme="minorHAnsi"/>
                  </w:rPr>
                  <w:t>Pirkimo sąlygų 6 priedas „</w:t>
                </w:r>
                <w:r w:rsidR="00AE2345" w:rsidRPr="00AE2345">
                  <w:rPr>
                    <w:rStyle w:val="Hipersaitas"/>
                    <w:rFonts w:cstheme="minorHAnsi"/>
                  </w:rPr>
                  <w:t>Pasiūlym</w:t>
                </w:r>
                <w:r w:rsidR="00D306B4">
                  <w:rPr>
                    <w:rStyle w:val="Hipersaitas"/>
                    <w:rFonts w:cstheme="minorHAnsi"/>
                  </w:rPr>
                  <w:t>o</w:t>
                </w:r>
                <w:r w:rsidR="00AE2345" w:rsidRPr="00AE2345">
                  <w:rPr>
                    <w:rStyle w:val="Hipersaitas"/>
                    <w:rFonts w:cstheme="minorHAnsi"/>
                  </w:rPr>
                  <w:t xml:space="preserve"> </w:t>
                </w:r>
                <w:r w:rsidR="00D306B4">
                  <w:rPr>
                    <w:rStyle w:val="Hipersaitas"/>
                    <w:rFonts w:cstheme="minorHAnsi"/>
                  </w:rPr>
                  <w:t>forma</w:t>
                </w:r>
                <w:r w:rsidR="00AE2345" w:rsidRPr="00AE2345">
                  <w:rPr>
                    <w:rStyle w:val="Hipersaitas"/>
                    <w:rFonts w:cstheme="minorHAnsi"/>
                  </w:rPr>
                  <w:t>“</w:t>
                </w:r>
                <w:r>
                  <w:rPr>
                    <w:webHidden/>
                  </w:rPr>
                  <w:tab/>
                </w:r>
                <w:r w:rsidR="008D3195">
                  <w:rPr>
                    <w:webHidden/>
                  </w:rPr>
                  <w:t>22</w:t>
                </w:r>
              </w:hyperlink>
            </w:p>
            <w:p w14:paraId="0360AA43" w14:textId="235A5D34" w:rsidR="002310FC" w:rsidRDefault="002310FC" w:rsidP="003F188C">
              <w:pPr>
                <w:pStyle w:val="Turinys2"/>
                <w:rPr>
                  <w:kern w:val="2"/>
                  <w14:ligatures w14:val="standardContextual"/>
                </w:rPr>
              </w:pPr>
              <w:hyperlink w:anchor="_Toc159231068" w:history="1">
                <w:r w:rsidRPr="00B06DBB">
                  <w:rPr>
                    <w:rStyle w:val="Hipersaitas"/>
                  </w:rPr>
                  <w:t xml:space="preserve">Pirkimo sąlygų </w:t>
                </w:r>
                <w:r>
                  <w:rPr>
                    <w:rStyle w:val="Hipersaitas"/>
                  </w:rPr>
                  <w:t>7</w:t>
                </w:r>
                <w:r w:rsidRPr="00B06DBB">
                  <w:rPr>
                    <w:rStyle w:val="Hipersaitas"/>
                  </w:rPr>
                  <w:t xml:space="preserve"> priedas „</w:t>
                </w:r>
                <w:r>
                  <w:rPr>
                    <w:rStyle w:val="Hipersaitas"/>
                  </w:rPr>
                  <w:t>Pasiūlymų vertinimo kriterijai</w:t>
                </w:r>
                <w:r w:rsidR="001A068E">
                  <w:rPr>
                    <w:rStyle w:val="Hipersaitas"/>
                  </w:rPr>
                  <w:t xml:space="preserve"> ir sąlygos</w:t>
                </w:r>
                <w:r w:rsidRPr="00B06DBB">
                  <w:rPr>
                    <w:rStyle w:val="Hipersaitas"/>
                  </w:rPr>
                  <w:t>“</w:t>
                </w:r>
                <w:r>
                  <w:rPr>
                    <w:webHidden/>
                  </w:rPr>
                  <w:tab/>
                  <w:t>23</w:t>
                </w:r>
              </w:hyperlink>
            </w:p>
            <w:p w14:paraId="5E4329B3" w14:textId="5CBC3AB1" w:rsidR="00C43719" w:rsidRDefault="00C43719" w:rsidP="003F188C">
              <w:pPr>
                <w:pStyle w:val="Turinys2"/>
                <w:rPr>
                  <w:kern w:val="2"/>
                  <w14:ligatures w14:val="standardContextual"/>
                </w:rPr>
              </w:pPr>
              <w:hyperlink w:anchor="_Toc159231068" w:history="1">
                <w:r w:rsidRPr="00B06DBB">
                  <w:rPr>
                    <w:rStyle w:val="Hipersaitas"/>
                  </w:rPr>
                  <w:t xml:space="preserve">Pirkimo sąlygų </w:t>
                </w:r>
                <w:r w:rsidR="002310FC">
                  <w:rPr>
                    <w:rStyle w:val="Hipersaitas"/>
                  </w:rPr>
                  <w:t>8</w:t>
                </w:r>
                <w:r w:rsidRPr="00B06DBB">
                  <w:rPr>
                    <w:rStyle w:val="Hipersaitas"/>
                  </w:rPr>
                  <w:t xml:space="preserve"> priedas „Tiekėjo deklaracija dėl atitikties Reglamento nuostatoms“</w:t>
                </w:r>
                <w:r>
                  <w:rPr>
                    <w:webHidden/>
                  </w:rPr>
                  <w:tab/>
                </w:r>
                <w:r w:rsidR="008D3195">
                  <w:rPr>
                    <w:webHidden/>
                  </w:rPr>
                  <w:t>2</w:t>
                </w:r>
                <w:r w:rsidR="001A068E">
                  <w:rPr>
                    <w:webHidden/>
                  </w:rPr>
                  <w:t>4</w:t>
                </w:r>
              </w:hyperlink>
            </w:p>
            <w:p w14:paraId="51A3A08D" w14:textId="5F58086F" w:rsidR="00C43719" w:rsidRDefault="00C43719" w:rsidP="003F188C">
              <w:pPr>
                <w:pStyle w:val="Turinys2"/>
                <w:rPr>
                  <w:kern w:val="2"/>
                  <w14:ligatures w14:val="standardContextual"/>
                </w:rPr>
              </w:pPr>
              <w:hyperlink w:anchor="_Toc159231069" w:history="1">
                <w:r w:rsidRPr="00B06DBB">
                  <w:rPr>
                    <w:rStyle w:val="Hipersaitas"/>
                  </w:rPr>
                  <w:t>Pirkimo sąlygų</w:t>
                </w:r>
                <w:r w:rsidR="00AE2345">
                  <w:rPr>
                    <w:rStyle w:val="Hipersaitas"/>
                  </w:rPr>
                  <w:t xml:space="preserve"> </w:t>
                </w:r>
                <w:r w:rsidR="002310FC">
                  <w:rPr>
                    <w:rStyle w:val="Hipersaitas"/>
                  </w:rPr>
                  <w:t>9</w:t>
                </w:r>
                <w:r w:rsidRPr="00B06DBB">
                  <w:rPr>
                    <w:rStyle w:val="Hipersaitas"/>
                  </w:rPr>
                  <w:t xml:space="preserve"> priedas „Tiekėjo deklaracija dėl </w:t>
                </w:r>
                <w:r w:rsidR="00D56483">
                  <w:rPr>
                    <w:rStyle w:val="Hipersaitas"/>
                  </w:rPr>
                  <w:t>atsakingų asmenų.</w:t>
                </w:r>
                <w:r>
                  <w:rPr>
                    <w:webHidden/>
                  </w:rPr>
                  <w:tab/>
                </w:r>
                <w:r w:rsidR="008D3195">
                  <w:rPr>
                    <w:webHidden/>
                  </w:rPr>
                  <w:t>2</w:t>
                </w:r>
                <w:r w:rsidR="001A068E">
                  <w:rPr>
                    <w:webHidden/>
                  </w:rPr>
                  <w:t>5</w:t>
                </w:r>
              </w:hyperlink>
            </w:p>
            <w:p w14:paraId="0D5329FA" w14:textId="327D32BF" w:rsidR="00C43719" w:rsidRDefault="00C43719" w:rsidP="003F188C">
              <w:pPr>
                <w:pStyle w:val="Turinys2"/>
                <w:rPr>
                  <w:kern w:val="2"/>
                  <w14:ligatures w14:val="standardContextual"/>
                </w:rPr>
              </w:pPr>
              <w:hyperlink w:anchor="_Toc159231070" w:history="1">
                <w:r w:rsidRPr="00B06DBB">
                  <w:rPr>
                    <w:rStyle w:val="Hipersaitas"/>
                  </w:rPr>
                  <w:t xml:space="preserve">Pirkimo sąlygų </w:t>
                </w:r>
                <w:r w:rsidR="002310FC">
                  <w:rPr>
                    <w:rStyle w:val="Hipersaitas"/>
                  </w:rPr>
                  <w:t xml:space="preserve">10 </w:t>
                </w:r>
                <w:r w:rsidRPr="00B06DBB">
                  <w:rPr>
                    <w:rStyle w:val="Hipersaitas"/>
                  </w:rPr>
                  <w:t>priedas „Sutarties projektas“</w:t>
                </w:r>
                <w:r>
                  <w:rPr>
                    <w:webHidden/>
                  </w:rPr>
                  <w:tab/>
                </w:r>
                <w:r w:rsidR="001A068E">
                  <w:rPr>
                    <w:webHidden/>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582C1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582C19">
        <w:rPr>
          <w:rFonts w:ascii="Times New Roman" w:hAnsi="Times New Roman" w:cs="Times New Roman"/>
          <w:color w:val="000000" w:themeColor="text1"/>
          <w:sz w:val="24"/>
          <w:szCs w:val="24"/>
        </w:rPr>
        <w:t>Pirkimas</w:t>
      </w:r>
      <w:r w:rsidR="00B37854" w:rsidRPr="00582C19">
        <w:rPr>
          <w:rFonts w:ascii="Times New Roman" w:hAnsi="Times New Roman" w:cs="Times New Roman"/>
          <w:color w:val="000000" w:themeColor="text1"/>
          <w:sz w:val="24"/>
          <w:szCs w:val="24"/>
        </w:rPr>
        <w:t xml:space="preserve"> neatlieka</w:t>
      </w:r>
      <w:r w:rsidRPr="00582C19">
        <w:rPr>
          <w:rFonts w:ascii="Times New Roman" w:hAnsi="Times New Roman" w:cs="Times New Roman"/>
          <w:color w:val="000000" w:themeColor="text1"/>
          <w:sz w:val="24"/>
          <w:szCs w:val="24"/>
        </w:rPr>
        <w:t>mas</w:t>
      </w:r>
      <w:r w:rsidR="00B37854" w:rsidRPr="00582C19">
        <w:rPr>
          <w:rFonts w:ascii="Times New Roman" w:hAnsi="Times New Roman" w:cs="Times New Roman"/>
          <w:color w:val="000000" w:themeColor="text1"/>
          <w:sz w:val="24"/>
          <w:szCs w:val="24"/>
        </w:rPr>
        <w:t xml:space="preserve"> </w:t>
      </w:r>
      <w:r w:rsidR="002F5F8E" w:rsidRPr="00582C19">
        <w:rPr>
          <w:rFonts w:ascii="Times New Roman" w:hAnsi="Times New Roman" w:cs="Times New Roman"/>
          <w:color w:val="000000" w:themeColor="text1"/>
          <w:sz w:val="24"/>
          <w:szCs w:val="24"/>
        </w:rPr>
        <w:t>naudojantis centralizuotų pirkimų katalogu</w:t>
      </w:r>
      <w:r w:rsidRPr="00582C19">
        <w:rPr>
          <w:rFonts w:ascii="Times New Roman" w:hAnsi="Times New Roman" w:cs="Times New Roman"/>
          <w:color w:val="000000" w:themeColor="text1"/>
          <w:sz w:val="24"/>
          <w:szCs w:val="24"/>
        </w:rPr>
        <w:t>, nes</w:t>
      </w:r>
      <w:r w:rsidR="009D4835" w:rsidRPr="00582C19">
        <w:rPr>
          <w:rFonts w:ascii="Times New Roman" w:hAnsi="Times New Roman" w:cs="Times New Roman"/>
          <w:color w:val="000000" w:themeColor="text1"/>
          <w:sz w:val="24"/>
          <w:szCs w:val="24"/>
        </w:rPr>
        <w:t xml:space="preserve"> perkamų </w:t>
      </w:r>
      <w:r w:rsidR="005303D4" w:rsidRPr="00582C19">
        <w:rPr>
          <w:rFonts w:ascii="Times New Roman" w:hAnsi="Times New Roman" w:cs="Times New Roman"/>
          <w:color w:val="000000" w:themeColor="text1"/>
          <w:sz w:val="24"/>
          <w:szCs w:val="24"/>
        </w:rPr>
        <w:t>prekių</w:t>
      </w:r>
      <w:r w:rsidR="009D4835" w:rsidRPr="00582C19">
        <w:rPr>
          <w:rFonts w:ascii="Times New Roman" w:hAnsi="Times New Roman" w:cs="Times New Roman"/>
          <w:color w:val="000000" w:themeColor="text1"/>
          <w:sz w:val="24"/>
          <w:szCs w:val="24"/>
        </w:rPr>
        <w:t xml:space="preserve"> CPO katalogas nesiūlo</w:t>
      </w:r>
      <w:r w:rsidR="008C5F5E" w:rsidRPr="00582C19">
        <w:rPr>
          <w:rFonts w:ascii="Times New Roman" w:hAnsi="Times New Roman" w:cs="Times New Roman"/>
          <w:color w:val="000000" w:themeColor="text1"/>
          <w:sz w:val="24"/>
          <w:szCs w:val="24"/>
        </w:rPr>
        <w:t xml:space="preserve">. </w:t>
      </w:r>
      <w:r w:rsidR="002F5F8E" w:rsidRPr="00582C19">
        <w:rPr>
          <w:rFonts w:ascii="Times New Roman" w:hAnsi="Times New Roman" w:cs="Times New Roman"/>
          <w:color w:val="000000" w:themeColor="text1"/>
          <w:sz w:val="24"/>
          <w:szCs w:val="24"/>
        </w:rPr>
        <w:t xml:space="preserve"> </w:t>
      </w:r>
    </w:p>
    <w:p w14:paraId="39603E6D" w14:textId="04E4E933" w:rsidR="005E62F0" w:rsidRPr="000D75AE"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582C19">
        <w:rPr>
          <w:rFonts w:ascii="Times New Roman" w:hAnsi="Times New Roman" w:cs="Times New Roman"/>
          <w:sz w:val="24"/>
          <w:szCs w:val="24"/>
        </w:rPr>
        <w:t xml:space="preserve">Atliekamas žaliasis pirkimas. Pirkimas vykdomas vadovaujantis </w:t>
      </w:r>
      <w:hyperlink r:id="rId13" w:history="1">
        <w:r w:rsidRPr="00582C19">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E534E">
        <w:rPr>
          <w:rFonts w:ascii="Times New Roman" w:hAnsi="Times New Roman" w:cs="Times New Roman"/>
          <w:sz w:val="24"/>
          <w:szCs w:val="24"/>
        </w:rPr>
        <w:t>“</w:t>
      </w:r>
      <w:r w:rsidR="009D4835" w:rsidRPr="006E534E">
        <w:rPr>
          <w:rFonts w:ascii="Times New Roman" w:hAnsi="Times New Roman" w:cs="Times New Roman"/>
          <w:sz w:val="24"/>
          <w:szCs w:val="24"/>
        </w:rPr>
        <w:t xml:space="preserve"> 4.4.4. </w:t>
      </w:r>
      <w:r w:rsidRPr="006E534E">
        <w:rPr>
          <w:rFonts w:ascii="Times New Roman" w:hAnsi="Times New Roman" w:cs="Times New Roman"/>
          <w:sz w:val="24"/>
          <w:szCs w:val="24"/>
        </w:rPr>
        <w:t>punktu</w:t>
      </w:r>
      <w:r w:rsidR="009D4835" w:rsidRPr="006E534E">
        <w:rPr>
          <w:rFonts w:ascii="Times New Roman" w:hAnsi="Times New Roman" w:cs="Times New Roman"/>
          <w:sz w:val="24"/>
          <w:szCs w:val="24"/>
        </w:rPr>
        <w:t xml:space="preserve"> - pirkdamas produktą pirkimo vykdytojas savarankiškai nustato aplinkos apsaugos kriterijus.</w:t>
      </w:r>
      <w:r w:rsidRPr="006E534E">
        <w:rPr>
          <w:rFonts w:ascii="Times New Roman" w:hAnsi="Times New Roman" w:cs="Times New Roman"/>
          <w:sz w:val="24"/>
          <w:szCs w:val="24"/>
        </w:rPr>
        <w:t xml:space="preserve"> Aplinkos apaugos kriterijai nustatyti </w:t>
      </w:r>
      <w:r w:rsidR="009D4835" w:rsidRPr="006E534E">
        <w:rPr>
          <w:rFonts w:ascii="Times New Roman" w:hAnsi="Times New Roman" w:cs="Times New Roman"/>
          <w:sz w:val="24"/>
          <w:szCs w:val="24"/>
        </w:rPr>
        <w:t>sp</w:t>
      </w:r>
      <w:r w:rsidR="009D4835" w:rsidRPr="000D75AE">
        <w:rPr>
          <w:rFonts w:ascii="Times New Roman" w:hAnsi="Times New Roman" w:cs="Times New Roman"/>
          <w:sz w:val="24"/>
          <w:szCs w:val="24"/>
        </w:rPr>
        <w:t>ecialiųjų 10 priede – Sutarties projekte</w:t>
      </w:r>
      <w:r w:rsidR="000424C6" w:rsidRPr="000D75AE">
        <w:rPr>
          <w:rFonts w:ascii="Times New Roman" w:hAnsi="Times New Roman" w:cs="Times New Roman"/>
          <w:sz w:val="24"/>
          <w:szCs w:val="24"/>
        </w:rPr>
        <w:t>.</w:t>
      </w:r>
    </w:p>
    <w:p w14:paraId="2413C02D" w14:textId="6892AD49" w:rsidR="00E32C8E" w:rsidRPr="000D75AE"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D75AE">
        <w:rPr>
          <w:rFonts w:ascii="Times New Roman" w:eastAsia="Arial" w:hAnsi="Times New Roman" w:cs="Times New Roman"/>
          <w:sz w:val="24"/>
          <w:szCs w:val="24"/>
        </w:rPr>
        <w:t xml:space="preserve">Išankstinis skelbimas apie </w:t>
      </w:r>
      <w:r w:rsidR="007A68AD" w:rsidRPr="000D75AE">
        <w:rPr>
          <w:rFonts w:ascii="Times New Roman" w:eastAsia="Arial" w:hAnsi="Times New Roman" w:cs="Times New Roman"/>
          <w:sz w:val="24"/>
          <w:szCs w:val="24"/>
        </w:rPr>
        <w:t>p</w:t>
      </w:r>
      <w:r w:rsidRPr="000D75AE">
        <w:rPr>
          <w:rFonts w:ascii="Times New Roman" w:eastAsia="Arial" w:hAnsi="Times New Roman" w:cs="Times New Roman"/>
          <w:sz w:val="24"/>
          <w:szCs w:val="24"/>
        </w:rPr>
        <w:t>irkimą nebuvo paskelbtas</w:t>
      </w:r>
      <w:r w:rsidR="00354CAC" w:rsidRPr="000D75AE">
        <w:rPr>
          <w:rFonts w:ascii="Times New Roman" w:eastAsia="Arial" w:hAnsi="Times New Roman" w:cs="Times New Roman"/>
          <w:sz w:val="24"/>
          <w:szCs w:val="24"/>
        </w:rPr>
        <w:t>,</w:t>
      </w:r>
    </w:p>
    <w:p w14:paraId="72EF28E7" w14:textId="29B97633" w:rsidR="00AF1430" w:rsidRPr="000D75AE"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0D75AE">
        <w:rPr>
          <w:rFonts w:ascii="Times New Roman" w:hAnsi="Times New Roman" w:cs="Times New Roman"/>
          <w:sz w:val="24"/>
          <w:szCs w:val="24"/>
          <w:lang w:eastAsia="en-US"/>
        </w:rPr>
        <w:t>P</w:t>
      </w:r>
      <w:r w:rsidR="00E32C8E" w:rsidRPr="000D75AE">
        <w:rPr>
          <w:rFonts w:ascii="Times New Roman" w:hAnsi="Times New Roman" w:cs="Times New Roman"/>
          <w:sz w:val="24"/>
          <w:szCs w:val="24"/>
          <w:lang w:eastAsia="en-US"/>
        </w:rPr>
        <w:t xml:space="preserve">irkime </w:t>
      </w:r>
      <w:r w:rsidR="007A68AD" w:rsidRPr="000D75AE">
        <w:rPr>
          <w:rFonts w:ascii="Times New Roman" w:hAnsi="Times New Roman" w:cs="Times New Roman"/>
          <w:sz w:val="24"/>
          <w:szCs w:val="24"/>
        </w:rPr>
        <w:t>perkančioji organizacija</w:t>
      </w:r>
      <w:r w:rsidR="00E32C8E" w:rsidRPr="000D75AE">
        <w:rPr>
          <w:rFonts w:ascii="Times New Roman" w:hAnsi="Times New Roman" w:cs="Times New Roman"/>
          <w:sz w:val="24"/>
          <w:szCs w:val="24"/>
          <w:lang w:eastAsia="en-US"/>
        </w:rPr>
        <w:t xml:space="preserve"> nenumato skelbti pranešimo dėl savanoriško </w:t>
      </w:r>
      <w:proofErr w:type="spellStart"/>
      <w:r w:rsidR="00E32C8E" w:rsidRPr="000D75AE">
        <w:rPr>
          <w:rFonts w:ascii="Times New Roman" w:hAnsi="Times New Roman" w:cs="Times New Roman"/>
          <w:i/>
          <w:iCs/>
          <w:sz w:val="24"/>
          <w:szCs w:val="24"/>
          <w:lang w:eastAsia="en-US"/>
        </w:rPr>
        <w:t>ex</w:t>
      </w:r>
      <w:proofErr w:type="spellEnd"/>
      <w:r w:rsidR="00E32C8E" w:rsidRPr="000D75AE">
        <w:rPr>
          <w:rFonts w:ascii="Times New Roman" w:hAnsi="Times New Roman" w:cs="Times New Roman"/>
          <w:i/>
          <w:iCs/>
          <w:sz w:val="24"/>
          <w:szCs w:val="24"/>
          <w:lang w:eastAsia="en-US"/>
        </w:rPr>
        <w:t xml:space="preserve"> ante</w:t>
      </w:r>
      <w:r w:rsidR="00E32C8E" w:rsidRPr="000D75AE">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0D75AE"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0D75AE">
        <w:rPr>
          <w:rFonts w:ascii="Times New Roman" w:hAnsi="Times New Roman" w:cs="Times New Roman"/>
          <w:b/>
          <w:bCs/>
          <w:sz w:val="28"/>
          <w:szCs w:val="28"/>
        </w:rPr>
        <w:t xml:space="preserve">. </w:t>
      </w:r>
      <w:r w:rsidR="00B41C66" w:rsidRPr="000D75AE">
        <w:rPr>
          <w:rFonts w:ascii="Times New Roman" w:hAnsi="Times New Roman" w:cs="Times New Roman"/>
          <w:b/>
          <w:bCs/>
          <w:sz w:val="28"/>
          <w:szCs w:val="28"/>
        </w:rPr>
        <w:t>Pirkimo objektas</w:t>
      </w:r>
      <w:bookmarkEnd w:id="4"/>
      <w:bookmarkEnd w:id="5"/>
      <w:bookmarkEnd w:id="6"/>
    </w:p>
    <w:p w14:paraId="0B7B0A50" w14:textId="3D29FB3D" w:rsidR="00B41C66" w:rsidRPr="000D75AE" w:rsidRDefault="000424C6" w:rsidP="00DD5C5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0D75AE">
        <w:rPr>
          <w:rFonts w:ascii="Times New Roman" w:eastAsia="Calibri" w:hAnsi="Times New Roman" w:cs="Times New Roman"/>
          <w:color w:val="000000" w:themeColor="text1"/>
          <w:sz w:val="24"/>
          <w:szCs w:val="24"/>
        </w:rPr>
        <w:t xml:space="preserve">Perkančioji organizacija numato įsigyti </w:t>
      </w:r>
      <w:r w:rsidR="000D75AE" w:rsidRPr="000D75AE">
        <w:rPr>
          <w:rFonts w:ascii="Times New Roman" w:eastAsia="TimesNewRomanPS-BoldMT" w:hAnsi="Times New Roman" w:cs="Times New Roman"/>
          <w:sz w:val="24"/>
          <w:szCs w:val="24"/>
        </w:rPr>
        <w:t xml:space="preserve">slaugos priemones </w:t>
      </w:r>
      <w:r w:rsidR="009552A5">
        <w:rPr>
          <w:rFonts w:ascii="Times New Roman" w:eastAsia="TimesNewRomanPS-BoldMT" w:hAnsi="Times New Roman" w:cs="Times New Roman"/>
          <w:sz w:val="24"/>
          <w:szCs w:val="24"/>
        </w:rPr>
        <w:t xml:space="preserve">– </w:t>
      </w:r>
      <w:proofErr w:type="spellStart"/>
      <w:r w:rsidR="0057123C">
        <w:rPr>
          <w:rFonts w:ascii="Times New Roman" w:eastAsia="TimesNewRomanPS-BoldMT" w:hAnsi="Times New Roman" w:cs="Times New Roman"/>
          <w:sz w:val="24"/>
          <w:szCs w:val="24"/>
        </w:rPr>
        <w:t>manipuliacinius</w:t>
      </w:r>
      <w:proofErr w:type="spellEnd"/>
      <w:r w:rsidR="0057123C">
        <w:rPr>
          <w:rFonts w:ascii="Times New Roman" w:eastAsia="TimesNewRomanPS-BoldMT" w:hAnsi="Times New Roman" w:cs="Times New Roman"/>
          <w:sz w:val="24"/>
          <w:szCs w:val="24"/>
        </w:rPr>
        <w:t xml:space="preserve"> vežimėlius, medicininius staliukus</w:t>
      </w:r>
      <w:r w:rsidR="00682487" w:rsidRPr="000D75AE">
        <w:rPr>
          <w:rFonts w:ascii="Times New Roman" w:eastAsia="TimesNewRomanPS-BoldMT" w:hAnsi="Times New Roman" w:cs="Times New Roman"/>
          <w:b/>
          <w:bCs/>
          <w:sz w:val="24"/>
          <w:szCs w:val="24"/>
        </w:rPr>
        <w:t xml:space="preserve">. </w:t>
      </w:r>
      <w:r w:rsidR="00B41C66" w:rsidRPr="000D75AE">
        <w:rPr>
          <w:rFonts w:ascii="Times New Roman" w:hAnsi="Times New Roman" w:cs="Times New Roman"/>
          <w:sz w:val="24"/>
          <w:szCs w:val="24"/>
        </w:rPr>
        <w:t>Reikalavimai</w:t>
      </w:r>
      <w:r w:rsidR="00B41C66" w:rsidRPr="00682487">
        <w:rPr>
          <w:rFonts w:ascii="Times New Roman" w:hAnsi="Times New Roman" w:cs="Times New Roman"/>
          <w:sz w:val="24"/>
          <w:szCs w:val="24"/>
        </w:rPr>
        <w:t xml:space="preserve"> pirkimo objektui nustatyti </w:t>
      </w:r>
      <w:r w:rsidR="00704310" w:rsidRPr="00682487">
        <w:rPr>
          <w:rFonts w:ascii="Times New Roman" w:hAnsi="Times New Roman" w:cs="Times New Roman"/>
          <w:sz w:val="24"/>
          <w:szCs w:val="24"/>
        </w:rPr>
        <w:t>s</w:t>
      </w:r>
      <w:r w:rsidR="00444CAF" w:rsidRPr="00682487">
        <w:rPr>
          <w:rFonts w:ascii="Times New Roman" w:hAnsi="Times New Roman" w:cs="Times New Roman"/>
          <w:sz w:val="24"/>
          <w:szCs w:val="24"/>
        </w:rPr>
        <w:t xml:space="preserve">pecialiųjų </w:t>
      </w:r>
      <w:r w:rsidR="00CE7209" w:rsidRPr="00682487">
        <w:rPr>
          <w:rFonts w:ascii="Times New Roman" w:hAnsi="Times New Roman" w:cs="Times New Roman"/>
          <w:sz w:val="24"/>
          <w:szCs w:val="24"/>
        </w:rPr>
        <w:t xml:space="preserve">pirkimo </w:t>
      </w:r>
      <w:r w:rsidR="00444CAF" w:rsidRPr="00682487">
        <w:rPr>
          <w:rFonts w:ascii="Times New Roman" w:hAnsi="Times New Roman" w:cs="Times New Roman"/>
          <w:sz w:val="24"/>
          <w:szCs w:val="24"/>
        </w:rPr>
        <w:t xml:space="preserve">sąlygų </w:t>
      </w:r>
      <w:r w:rsidR="003E7178" w:rsidRPr="00682487">
        <w:rPr>
          <w:rFonts w:ascii="Times New Roman" w:hAnsi="Times New Roman" w:cs="Times New Roman"/>
          <w:sz w:val="24"/>
          <w:szCs w:val="24"/>
        </w:rPr>
        <w:t>6</w:t>
      </w:r>
      <w:r w:rsidR="004A7680" w:rsidRPr="00682487">
        <w:rPr>
          <w:rFonts w:ascii="Times New Roman" w:hAnsi="Times New Roman" w:cs="Times New Roman"/>
          <w:b/>
          <w:bCs/>
          <w:sz w:val="24"/>
          <w:szCs w:val="24"/>
        </w:rPr>
        <w:t xml:space="preserve"> </w:t>
      </w:r>
      <w:r w:rsidR="004A7680" w:rsidRPr="00682487">
        <w:rPr>
          <w:rFonts w:ascii="Times New Roman" w:hAnsi="Times New Roman" w:cs="Times New Roman"/>
          <w:sz w:val="24"/>
          <w:szCs w:val="24"/>
        </w:rPr>
        <w:t>priede –</w:t>
      </w:r>
      <w:r w:rsidR="003E7178" w:rsidRPr="00682487">
        <w:rPr>
          <w:rFonts w:ascii="Times New Roman" w:hAnsi="Times New Roman" w:cs="Times New Roman"/>
          <w:sz w:val="24"/>
          <w:szCs w:val="24"/>
        </w:rPr>
        <w:t xml:space="preserve">Pasiūlymo forma ir </w:t>
      </w:r>
      <w:r w:rsidR="004A7680" w:rsidRPr="00682487">
        <w:rPr>
          <w:rFonts w:ascii="Times New Roman" w:hAnsi="Times New Roman" w:cs="Times New Roman"/>
          <w:sz w:val="24"/>
          <w:szCs w:val="24"/>
        </w:rPr>
        <w:t>Techninė specifikacija</w:t>
      </w:r>
      <w:r w:rsidR="003C2F22" w:rsidRPr="00682487">
        <w:rPr>
          <w:rFonts w:ascii="Times New Roman" w:hAnsi="Times New Roman" w:cs="Times New Roman"/>
          <w:sz w:val="24"/>
          <w:szCs w:val="24"/>
        </w:rPr>
        <w:t xml:space="preserve">, sutarties </w:t>
      </w:r>
      <w:r w:rsidR="003C2F22" w:rsidRPr="000D75AE">
        <w:rPr>
          <w:rFonts w:ascii="Times New Roman" w:hAnsi="Times New Roman" w:cs="Times New Roman"/>
          <w:sz w:val="24"/>
          <w:szCs w:val="24"/>
        </w:rPr>
        <w:t xml:space="preserve">sąlygose – </w:t>
      </w:r>
      <w:r w:rsidR="008A4E76" w:rsidRPr="000D75AE">
        <w:rPr>
          <w:rFonts w:ascii="Times New Roman" w:hAnsi="Times New Roman" w:cs="Times New Roman"/>
          <w:sz w:val="24"/>
          <w:szCs w:val="24"/>
        </w:rPr>
        <w:t>10</w:t>
      </w:r>
      <w:r w:rsidR="003C2F22" w:rsidRPr="000D75AE">
        <w:rPr>
          <w:rFonts w:ascii="Times New Roman" w:hAnsi="Times New Roman" w:cs="Times New Roman"/>
          <w:sz w:val="24"/>
          <w:szCs w:val="24"/>
        </w:rPr>
        <w:t xml:space="preserve"> priedas </w:t>
      </w:r>
      <w:r w:rsidRPr="000D75AE">
        <w:rPr>
          <w:rFonts w:ascii="Times New Roman" w:hAnsi="Times New Roman" w:cs="Times New Roman"/>
          <w:sz w:val="24"/>
          <w:szCs w:val="24"/>
        </w:rPr>
        <w:t>„</w:t>
      </w:r>
      <w:r w:rsidR="008B4D1B" w:rsidRPr="000D75AE">
        <w:rPr>
          <w:rFonts w:ascii="Times New Roman" w:hAnsi="Times New Roman" w:cs="Times New Roman"/>
          <w:sz w:val="24"/>
          <w:szCs w:val="24"/>
        </w:rPr>
        <w:t>S</w:t>
      </w:r>
      <w:r w:rsidR="003C2F22" w:rsidRPr="000D75AE">
        <w:rPr>
          <w:rFonts w:ascii="Times New Roman" w:hAnsi="Times New Roman" w:cs="Times New Roman"/>
          <w:sz w:val="24"/>
          <w:szCs w:val="24"/>
        </w:rPr>
        <w:t>utarties projektas</w:t>
      </w:r>
      <w:r w:rsidRPr="000D75AE">
        <w:rPr>
          <w:rFonts w:ascii="Times New Roman" w:hAnsi="Times New Roman" w:cs="Times New Roman"/>
          <w:sz w:val="24"/>
          <w:szCs w:val="24"/>
        </w:rPr>
        <w:t>“</w:t>
      </w:r>
      <w:r w:rsidR="003C2F22" w:rsidRPr="000D75AE">
        <w:rPr>
          <w:rFonts w:ascii="Times New Roman" w:hAnsi="Times New Roman" w:cs="Times New Roman"/>
          <w:sz w:val="24"/>
          <w:szCs w:val="24"/>
        </w:rPr>
        <w:t>.</w:t>
      </w:r>
    </w:p>
    <w:p w14:paraId="6D852D83" w14:textId="7DBCBBC6" w:rsidR="002A3AB0" w:rsidRPr="000D75AE" w:rsidRDefault="002A3AB0" w:rsidP="002A3AB0">
      <w:pPr>
        <w:pStyle w:val="Betarp"/>
        <w:ind w:firstLine="567"/>
        <w:contextualSpacing/>
        <w:jc w:val="both"/>
        <w:rPr>
          <w:rFonts w:ascii="Times New Roman" w:hAnsi="Times New Roman" w:cs="Times New Roman"/>
          <w:sz w:val="24"/>
          <w:szCs w:val="24"/>
        </w:rPr>
      </w:pPr>
      <w:r w:rsidRPr="000D75AE">
        <w:rPr>
          <w:rFonts w:ascii="Times New Roman" w:hAnsi="Times New Roman" w:cs="Times New Roman"/>
          <w:sz w:val="24"/>
          <w:szCs w:val="24"/>
        </w:rPr>
        <w:t xml:space="preserve">2.2.  Pirkimo objektas skaidomas į </w:t>
      </w:r>
      <w:r w:rsidR="00937038">
        <w:rPr>
          <w:rFonts w:ascii="Times New Roman" w:hAnsi="Times New Roman" w:cs="Times New Roman"/>
          <w:sz w:val="24"/>
          <w:szCs w:val="24"/>
        </w:rPr>
        <w:t>3</w:t>
      </w:r>
      <w:r w:rsidRPr="000D75AE">
        <w:rPr>
          <w:rFonts w:ascii="Times New Roman" w:hAnsi="Times New Roman" w:cs="Times New Roman"/>
          <w:sz w:val="24"/>
          <w:szCs w:val="24"/>
        </w:rPr>
        <w:t xml:space="preserve"> dalis:</w:t>
      </w:r>
    </w:p>
    <w:p w14:paraId="292FDB66" w14:textId="442C7E80" w:rsidR="002A3AB0" w:rsidRPr="000D75AE" w:rsidRDefault="002A3AB0" w:rsidP="002A3AB0">
      <w:pPr>
        <w:autoSpaceDE w:val="0"/>
        <w:autoSpaceDN w:val="0"/>
        <w:adjustRightInd w:val="0"/>
        <w:spacing w:after="0" w:line="240" w:lineRule="auto"/>
        <w:ind w:firstLine="567"/>
        <w:rPr>
          <w:rFonts w:ascii="Times New Roman" w:hAnsi="Times New Roman" w:cs="Times New Roman"/>
          <w:sz w:val="24"/>
          <w:szCs w:val="24"/>
        </w:rPr>
      </w:pPr>
      <w:r w:rsidRPr="000D75AE">
        <w:rPr>
          <w:rFonts w:ascii="Times New Roman" w:hAnsi="Times New Roman" w:cs="Times New Roman"/>
          <w:sz w:val="24"/>
          <w:szCs w:val="24"/>
        </w:rPr>
        <w:t>2.2.</w:t>
      </w:r>
      <w:r w:rsidR="00682487" w:rsidRPr="000D75AE">
        <w:rPr>
          <w:rFonts w:ascii="Times New Roman" w:hAnsi="Times New Roman" w:cs="Times New Roman"/>
          <w:sz w:val="24"/>
          <w:szCs w:val="24"/>
        </w:rPr>
        <w:t>1.</w:t>
      </w:r>
      <w:r w:rsidRPr="000D75AE">
        <w:rPr>
          <w:rFonts w:ascii="Times New Roman" w:hAnsi="Times New Roman" w:cs="Times New Roman"/>
          <w:sz w:val="24"/>
          <w:szCs w:val="24"/>
        </w:rPr>
        <w:t xml:space="preserve"> </w:t>
      </w:r>
      <w:r w:rsidR="00937038">
        <w:rPr>
          <w:rFonts w:ascii="Times New Roman" w:hAnsi="Times New Roman" w:cs="Times New Roman"/>
          <w:sz w:val="24"/>
          <w:szCs w:val="24"/>
        </w:rPr>
        <w:t xml:space="preserve">Vežimėlis su smulkių priemonių </w:t>
      </w:r>
      <w:proofErr w:type="spellStart"/>
      <w:r w:rsidR="00937038">
        <w:rPr>
          <w:rFonts w:ascii="Times New Roman" w:hAnsi="Times New Roman" w:cs="Times New Roman"/>
          <w:sz w:val="24"/>
          <w:szCs w:val="24"/>
        </w:rPr>
        <w:t>dispanceriu</w:t>
      </w:r>
      <w:proofErr w:type="spellEnd"/>
      <w:r w:rsidR="00680EAD" w:rsidRPr="000D75AE">
        <w:rPr>
          <w:rFonts w:ascii="Times New Roman" w:eastAsia="Calibri" w:hAnsi="Times New Roman" w:cs="Times New Roman"/>
          <w:sz w:val="24"/>
          <w:szCs w:val="24"/>
        </w:rPr>
        <w:t xml:space="preserve">–  </w:t>
      </w:r>
      <w:r w:rsidR="000D75AE" w:rsidRPr="000D75AE">
        <w:rPr>
          <w:rFonts w:ascii="Times New Roman" w:eastAsia="Calibri" w:hAnsi="Times New Roman" w:cs="Times New Roman"/>
          <w:sz w:val="24"/>
          <w:szCs w:val="24"/>
        </w:rPr>
        <w:t xml:space="preserve">10 </w:t>
      </w:r>
      <w:r w:rsidR="00680EAD" w:rsidRPr="000D75AE">
        <w:rPr>
          <w:rFonts w:ascii="Times New Roman" w:eastAsia="Calibri" w:hAnsi="Times New Roman" w:cs="Times New Roman"/>
          <w:sz w:val="24"/>
          <w:szCs w:val="24"/>
        </w:rPr>
        <w:t>vnt.;</w:t>
      </w:r>
    </w:p>
    <w:p w14:paraId="2C00A59B" w14:textId="07EC8839" w:rsidR="002A3AB0" w:rsidRDefault="002A3AB0" w:rsidP="002A3AB0">
      <w:pPr>
        <w:autoSpaceDE w:val="0"/>
        <w:autoSpaceDN w:val="0"/>
        <w:adjustRightInd w:val="0"/>
        <w:spacing w:after="0" w:line="240" w:lineRule="auto"/>
        <w:ind w:firstLine="567"/>
        <w:rPr>
          <w:rFonts w:ascii="Times New Roman" w:eastAsia="Calibri" w:hAnsi="Times New Roman" w:cs="Times New Roman"/>
          <w:sz w:val="24"/>
          <w:szCs w:val="24"/>
        </w:rPr>
      </w:pPr>
      <w:r w:rsidRPr="000D75AE">
        <w:rPr>
          <w:rFonts w:ascii="Times New Roman" w:hAnsi="Times New Roman" w:cs="Times New Roman"/>
          <w:sz w:val="24"/>
          <w:szCs w:val="24"/>
        </w:rPr>
        <w:t xml:space="preserve">2.2.2. </w:t>
      </w:r>
      <w:proofErr w:type="spellStart"/>
      <w:r w:rsidR="00937038">
        <w:rPr>
          <w:rFonts w:ascii="TimesNewRomanPSMT" w:eastAsia="Times New Roman" w:hAnsi="TimesNewRomanPSMT" w:cs="TimesNewRomanPSMT"/>
          <w:sz w:val="24"/>
          <w:szCs w:val="24"/>
        </w:rPr>
        <w:t>Multifunkcinis</w:t>
      </w:r>
      <w:proofErr w:type="spellEnd"/>
      <w:r w:rsidR="00937038">
        <w:rPr>
          <w:rFonts w:ascii="TimesNewRomanPSMT" w:eastAsia="Times New Roman" w:hAnsi="TimesNewRomanPSMT" w:cs="TimesNewRomanPSMT"/>
          <w:sz w:val="24"/>
          <w:szCs w:val="24"/>
        </w:rPr>
        <w:t xml:space="preserve"> vežimėlis</w:t>
      </w:r>
      <w:r w:rsidR="000D75AE" w:rsidRPr="000D75AE">
        <w:rPr>
          <w:rFonts w:ascii="TimesNewRomanPSMT" w:eastAsia="Times New Roman" w:hAnsi="TimesNewRomanPSMT" w:cs="TimesNewRomanPSMT"/>
          <w:sz w:val="24"/>
          <w:szCs w:val="24"/>
        </w:rPr>
        <w:t xml:space="preserve"> </w:t>
      </w:r>
      <w:r w:rsidR="00680EAD" w:rsidRPr="000D75AE">
        <w:rPr>
          <w:rFonts w:ascii="TimesNewRomanPSMT" w:eastAsia="Times New Roman" w:hAnsi="TimesNewRomanPSMT" w:cs="TimesNewRomanPSMT"/>
          <w:b/>
          <w:bCs/>
          <w:sz w:val="24"/>
          <w:szCs w:val="24"/>
        </w:rPr>
        <w:t xml:space="preserve"> </w:t>
      </w:r>
      <w:r w:rsidR="00680EAD" w:rsidRPr="000D75AE">
        <w:rPr>
          <w:rFonts w:ascii="Times New Roman" w:eastAsia="Calibri" w:hAnsi="Times New Roman" w:cs="Times New Roman"/>
          <w:sz w:val="24"/>
          <w:szCs w:val="24"/>
        </w:rPr>
        <w:t>–</w:t>
      </w:r>
      <w:r w:rsidR="000D75AE" w:rsidRPr="000D75AE">
        <w:rPr>
          <w:rFonts w:ascii="Times New Roman" w:eastAsia="Calibri" w:hAnsi="Times New Roman" w:cs="Times New Roman"/>
          <w:sz w:val="24"/>
          <w:szCs w:val="24"/>
        </w:rPr>
        <w:t xml:space="preserve"> </w:t>
      </w:r>
      <w:r w:rsidR="00937038">
        <w:rPr>
          <w:rFonts w:ascii="Times New Roman" w:eastAsia="Calibri" w:hAnsi="Times New Roman" w:cs="Times New Roman"/>
          <w:sz w:val="24"/>
          <w:szCs w:val="24"/>
        </w:rPr>
        <w:t>20</w:t>
      </w:r>
      <w:r w:rsidR="000D75AE" w:rsidRPr="000D75AE">
        <w:rPr>
          <w:rFonts w:ascii="Times New Roman" w:eastAsia="Calibri" w:hAnsi="Times New Roman" w:cs="Times New Roman"/>
          <w:sz w:val="24"/>
          <w:szCs w:val="24"/>
        </w:rPr>
        <w:t xml:space="preserve"> </w:t>
      </w:r>
      <w:proofErr w:type="spellStart"/>
      <w:r w:rsidR="00680EAD" w:rsidRPr="000D75AE">
        <w:rPr>
          <w:rFonts w:ascii="Times New Roman" w:eastAsia="Calibri" w:hAnsi="Times New Roman" w:cs="Times New Roman"/>
          <w:sz w:val="24"/>
          <w:szCs w:val="24"/>
        </w:rPr>
        <w:t>vnt</w:t>
      </w:r>
      <w:proofErr w:type="spellEnd"/>
      <w:r w:rsidR="00937038">
        <w:rPr>
          <w:rFonts w:ascii="Times New Roman" w:eastAsia="Calibri" w:hAnsi="Times New Roman" w:cs="Times New Roman"/>
          <w:sz w:val="24"/>
          <w:szCs w:val="24"/>
        </w:rPr>
        <w:t>;</w:t>
      </w:r>
    </w:p>
    <w:p w14:paraId="680D428A" w14:textId="00F10D42" w:rsidR="00937038" w:rsidRPr="000D75AE" w:rsidRDefault="00937038" w:rsidP="002A3AB0">
      <w:pPr>
        <w:autoSpaceDE w:val="0"/>
        <w:autoSpaceDN w:val="0"/>
        <w:adjustRightInd w:val="0"/>
        <w:spacing w:after="0" w:line="240" w:lineRule="auto"/>
        <w:ind w:firstLine="567"/>
        <w:rPr>
          <w:rFonts w:ascii="Times New Roman" w:hAnsi="Times New Roman" w:cs="Times New Roman"/>
          <w:sz w:val="24"/>
          <w:szCs w:val="24"/>
        </w:rPr>
      </w:pPr>
      <w:r>
        <w:rPr>
          <w:rFonts w:ascii="Times New Roman" w:eastAsia="Calibri" w:hAnsi="Times New Roman" w:cs="Times New Roman"/>
          <w:sz w:val="24"/>
          <w:szCs w:val="24"/>
        </w:rPr>
        <w:t>2.2.3. Transportinis anestezijos staliukas – 21 vnt.</w:t>
      </w:r>
    </w:p>
    <w:p w14:paraId="7E650D29" w14:textId="4E4F1756" w:rsidR="00736985" w:rsidRPr="000D75AE" w:rsidRDefault="002A3AB0" w:rsidP="002A3AB0">
      <w:pPr>
        <w:pStyle w:val="Betarp"/>
        <w:ind w:firstLine="567"/>
        <w:contextualSpacing/>
        <w:jc w:val="both"/>
        <w:rPr>
          <w:rFonts w:ascii="Times New Roman" w:hAnsi="Times New Roman" w:cs="Times New Roman"/>
          <w:sz w:val="24"/>
          <w:szCs w:val="24"/>
        </w:rPr>
      </w:pPr>
      <w:r w:rsidRPr="000D75AE">
        <w:rPr>
          <w:rFonts w:ascii="Times New Roman" w:hAnsi="Times New Roman" w:cs="Times New Roman"/>
          <w:sz w:val="24"/>
          <w:szCs w:val="24"/>
        </w:rPr>
        <w:t>Pasiūlymas gali būti pateiktas dėl vienos</w:t>
      </w:r>
      <w:r w:rsidR="00116E1B">
        <w:rPr>
          <w:rFonts w:ascii="Times New Roman" w:hAnsi="Times New Roman" w:cs="Times New Roman"/>
          <w:sz w:val="24"/>
          <w:szCs w:val="24"/>
        </w:rPr>
        <w:t xml:space="preserve">, </w:t>
      </w:r>
      <w:r w:rsidRPr="000D75AE">
        <w:rPr>
          <w:rFonts w:ascii="Times New Roman" w:hAnsi="Times New Roman" w:cs="Times New Roman"/>
          <w:sz w:val="24"/>
          <w:szCs w:val="24"/>
        </w:rPr>
        <w:t xml:space="preserve">abiejų </w:t>
      </w:r>
      <w:r w:rsidR="00116E1B">
        <w:rPr>
          <w:rFonts w:ascii="Times New Roman" w:hAnsi="Times New Roman" w:cs="Times New Roman"/>
          <w:sz w:val="24"/>
          <w:szCs w:val="24"/>
        </w:rPr>
        <w:t xml:space="preserve"> ar visų </w:t>
      </w:r>
      <w:r w:rsidRPr="000D75AE">
        <w:rPr>
          <w:rFonts w:ascii="Times New Roman" w:hAnsi="Times New Roman" w:cs="Times New Roman"/>
          <w:sz w:val="24"/>
          <w:szCs w:val="24"/>
        </w:rPr>
        <w:t>pirkimo dalių.</w:t>
      </w:r>
    </w:p>
    <w:p w14:paraId="0CA81FB8" w14:textId="73A0E459" w:rsidR="00325243" w:rsidRPr="00682487" w:rsidRDefault="00325243" w:rsidP="002A3AB0">
      <w:pPr>
        <w:pStyle w:val="Betarp"/>
        <w:ind w:firstLine="567"/>
        <w:contextualSpacing/>
        <w:jc w:val="both"/>
        <w:rPr>
          <w:rFonts w:ascii="Times New Roman" w:hAnsi="Times New Roman" w:cs="Times New Roman"/>
          <w:sz w:val="24"/>
          <w:szCs w:val="24"/>
        </w:rPr>
      </w:pPr>
      <w:r w:rsidRPr="000D75AE">
        <w:rPr>
          <w:rFonts w:ascii="Times New Roman" w:hAnsi="Times New Roman" w:cs="Times New Roman"/>
          <w:sz w:val="24"/>
          <w:szCs w:val="24"/>
        </w:rPr>
        <w:t>2.</w:t>
      </w:r>
      <w:r w:rsidR="00660D35" w:rsidRPr="000D75AE">
        <w:rPr>
          <w:rFonts w:ascii="Times New Roman" w:hAnsi="Times New Roman" w:cs="Times New Roman"/>
          <w:sz w:val="24"/>
          <w:szCs w:val="24"/>
        </w:rPr>
        <w:t>3</w:t>
      </w:r>
      <w:r w:rsidRPr="000D75AE">
        <w:rPr>
          <w:rFonts w:ascii="Times New Roman" w:hAnsi="Times New Roman" w:cs="Times New Roman"/>
          <w:sz w:val="24"/>
          <w:szCs w:val="24"/>
        </w:rPr>
        <w:t>.</w:t>
      </w:r>
      <w:r w:rsidR="00E53E12" w:rsidRPr="000D75AE">
        <w:rPr>
          <w:rFonts w:ascii="Times New Roman" w:hAnsi="Times New Roman" w:cs="Times New Roman"/>
          <w:sz w:val="24"/>
          <w:szCs w:val="24"/>
        </w:rPr>
        <w:t xml:space="preserve"> Jeigu apibūdinant pirkimo objektą techninėje specifikacijoje nurodytas</w:t>
      </w:r>
      <w:r w:rsidR="00E53E12" w:rsidRPr="00682487">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682487">
        <w:rPr>
          <w:rFonts w:ascii="Times New Roman" w:hAnsi="Times New Roman" w:cs="Times New Roman"/>
          <w:sz w:val="24"/>
          <w:szCs w:val="24"/>
        </w:rPr>
        <w:t xml:space="preserve">turi būti </w:t>
      </w:r>
      <w:r w:rsidR="00AE7624" w:rsidRPr="00682487">
        <w:rPr>
          <w:rFonts w:ascii="Times New Roman" w:hAnsi="Times New Roman" w:cs="Times New Roman"/>
          <w:sz w:val="24"/>
          <w:szCs w:val="24"/>
        </w:rPr>
        <w:t xml:space="preserve">laikoma, kad kiekviena tokia nuoroda yra pateikta su žodžiais „arba lygiavertis“. </w:t>
      </w:r>
    </w:p>
    <w:p w14:paraId="3031DC86" w14:textId="7A271B3C" w:rsidR="00004521" w:rsidRPr="00CE519C" w:rsidRDefault="00004521" w:rsidP="00DE7037">
      <w:pPr>
        <w:pStyle w:val="Sraopastraipa"/>
        <w:spacing w:after="0" w:line="240" w:lineRule="auto"/>
        <w:ind w:left="0" w:firstLine="567"/>
        <w:jc w:val="both"/>
        <w:rPr>
          <w:rFonts w:ascii="Times New Roman" w:hAnsi="Times New Roman" w:cs="Times New Roman"/>
          <w:sz w:val="24"/>
          <w:szCs w:val="24"/>
        </w:rPr>
      </w:pPr>
      <w:r w:rsidRPr="00682487">
        <w:rPr>
          <w:rFonts w:ascii="Times New Roman" w:hAnsi="Times New Roman" w:cs="Times New Roman"/>
          <w:sz w:val="24"/>
          <w:szCs w:val="24"/>
        </w:rPr>
        <w:t>2.</w:t>
      </w:r>
      <w:r w:rsidR="00660D35" w:rsidRPr="00682487">
        <w:rPr>
          <w:rFonts w:ascii="Times New Roman" w:hAnsi="Times New Roman" w:cs="Times New Roman"/>
          <w:sz w:val="24"/>
          <w:szCs w:val="24"/>
        </w:rPr>
        <w:t>4</w:t>
      </w:r>
      <w:r w:rsidRPr="00682487">
        <w:rPr>
          <w:rFonts w:ascii="Times New Roman" w:hAnsi="Times New Roman" w:cs="Times New Roman"/>
          <w:sz w:val="24"/>
          <w:szCs w:val="24"/>
        </w:rPr>
        <w:t>. Jeigu apibūdinant pirkimo objektą techninėje specifikacijoje</w:t>
      </w:r>
      <w:r w:rsidRPr="00CE519C">
        <w:rPr>
          <w:rFonts w:ascii="Times New Roman" w:hAnsi="Times New Roman" w:cs="Times New Roman"/>
          <w:sz w:val="24"/>
          <w:szCs w:val="24"/>
        </w:rPr>
        <w:t xml:space="preserve"> nurodytas standartas</w:t>
      </w:r>
      <w:r w:rsidR="00245655" w:rsidRPr="00CE519C">
        <w:rPr>
          <w:rFonts w:ascii="Times New Roman" w:hAnsi="Times New Roman" w:cs="Times New Roman"/>
          <w:sz w:val="24"/>
          <w:szCs w:val="24"/>
        </w:rPr>
        <w:t xml:space="preserve">, </w:t>
      </w:r>
      <w:r w:rsidR="00245655" w:rsidRPr="00CE519C">
        <w:rPr>
          <w:rFonts w:ascii="Times New Roman" w:hAnsi="Times New Roman" w:cs="Times New Roman"/>
          <w:color w:val="000000"/>
          <w:sz w:val="24"/>
          <w:szCs w:val="24"/>
        </w:rPr>
        <w:t>techninis liudijimas ar bendrosios techninės specifikacijos</w:t>
      </w:r>
      <w:r w:rsidR="00046522" w:rsidRPr="00CE519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E519C">
        <w:rPr>
          <w:rFonts w:ascii="Times New Roman" w:hAnsi="Times New Roman" w:cs="Times New Roman"/>
          <w:color w:val="000000"/>
          <w:sz w:val="24"/>
          <w:szCs w:val="24"/>
        </w:rPr>
        <w:t xml:space="preserve">, </w:t>
      </w:r>
      <w:r w:rsidR="00245655" w:rsidRPr="00CE519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D75AE"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w:t>
      </w:r>
      <w:r w:rsidR="003B6924" w:rsidRPr="000D75AE">
        <w:rPr>
          <w:rFonts w:ascii="Times New Roman" w:hAnsi="Times New Roman" w:cs="Times New Roman"/>
          <w:b/>
          <w:bCs/>
          <w:color w:val="auto"/>
          <w:sz w:val="28"/>
          <w:szCs w:val="28"/>
        </w:rPr>
        <w:t>apžiūra</w:t>
      </w:r>
      <w:bookmarkEnd w:id="7"/>
      <w:bookmarkEnd w:id="10"/>
    </w:p>
    <w:p w14:paraId="0F1522F9" w14:textId="77777777" w:rsidR="00354CAC" w:rsidRPr="000D75AE"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0D75AE">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D75AE"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D75AE">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lastRenderedPageBreak/>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0D75AE">
        <w:rPr>
          <w:rFonts w:ascii="Times New Roman" w:hAnsi="Times New Roman" w:cs="Times New Roman"/>
          <w:sz w:val="24"/>
          <w:szCs w:val="24"/>
        </w:rPr>
        <w:t>4.2.</w:t>
      </w:r>
      <w:r w:rsidR="009E213D" w:rsidRPr="000D75AE">
        <w:rPr>
          <w:rFonts w:ascii="Times New Roman" w:hAnsi="Times New Roman" w:cs="Times New Roman"/>
          <w:sz w:val="24"/>
          <w:szCs w:val="24"/>
        </w:rPr>
        <w:t xml:space="preserve"> Tiekėjams nenustatomi kvalifikacijos</w:t>
      </w:r>
      <w:r w:rsidR="009E213D" w:rsidRPr="009E213D">
        <w:rPr>
          <w:rFonts w:ascii="Times New Roman" w:hAnsi="Times New Roman" w:cs="Times New Roman"/>
          <w:sz w:val="24"/>
          <w:szCs w:val="24"/>
        </w:rPr>
        <w:t xml:space="preserve"> reikalavimai</w:t>
      </w:r>
      <w:r w:rsidR="005B7385">
        <w:rPr>
          <w:rFonts w:ascii="Times New Roman" w:hAnsi="Times New Roman" w:cs="Times New Roman"/>
          <w:sz w:val="24"/>
          <w:szCs w:val="24"/>
        </w:rPr>
        <w:t>.</w:t>
      </w:r>
    </w:p>
    <w:p w14:paraId="0A9ADAA0" w14:textId="4177DBF7" w:rsidR="0023617E" w:rsidRDefault="00D24970" w:rsidP="00531F2D">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bookmarkEnd w:id="17"/>
    </w:p>
    <w:p w14:paraId="2BDDAE74" w14:textId="77777777" w:rsidR="00531F2D" w:rsidRPr="00531F2D" w:rsidRDefault="00531F2D" w:rsidP="00531F2D"/>
    <w:p w14:paraId="736E0890" w14:textId="4B7D5762"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color w:val="auto"/>
          <w:sz w:val="24"/>
          <w:szCs w:val="24"/>
          <w:lang w:eastAsia="en-US"/>
        </w:rPr>
      </w:pPr>
      <w:bookmarkStart w:id="18" w:name="_Toc159231054"/>
      <w:bookmarkStart w:id="19" w:name="_Ref39666794"/>
      <w:bookmarkStart w:id="20" w:name="_Ref39666796"/>
      <w:r>
        <w:rPr>
          <w:rFonts w:ascii="Times New Roman" w:eastAsia="Times New Roman" w:hAnsi="Times New Roman" w:cs="Times New Roman"/>
          <w:color w:val="auto"/>
          <w:sz w:val="24"/>
          <w:szCs w:val="24"/>
          <w:lang w:eastAsia="en-US"/>
        </w:rPr>
        <w:tab/>
      </w:r>
      <w:r w:rsidRPr="00531F2D">
        <w:rPr>
          <w:rFonts w:ascii="Times New Roman" w:eastAsia="Times New Roman" w:hAnsi="Times New Roman" w:cs="Times New Roman"/>
          <w:color w:val="auto"/>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531F2D">
        <w:rPr>
          <w:rFonts w:ascii="Times New Roman" w:eastAsia="Times New Roman" w:hAnsi="Times New Roman" w:cs="Times New Roman"/>
          <w:color w:val="auto"/>
          <w:sz w:val="24"/>
          <w:szCs w:val="24"/>
          <w:lang w:eastAsia="en-US"/>
        </w:rPr>
        <w:t>kvazisubtiekėjai</w:t>
      </w:r>
      <w:proofErr w:type="spellEnd"/>
      <w:r w:rsidRPr="00531F2D">
        <w:rPr>
          <w:rFonts w:ascii="Times New Roman" w:eastAsia="Times New Roman" w:hAnsi="Times New Roman" w:cs="Times New Roman"/>
          <w:color w:val="auto"/>
          <w:sz w:val="24"/>
          <w:szCs w:val="24"/>
          <w:lang w:eastAsia="en-US"/>
        </w:rPr>
        <w:t xml:space="preserve"> turi pateikti užpildytą deklaraciją dėl (ne)atitikties Reglamento nuostatoms, kuri pateikta specialiųjų pirkimo sąlygų 7 ir 8 prieduose. Kilus abejonių dėl tiekėjo (ne)atitikties Reglamento nuostatoms, perkančioji organizacija iš galimo laimėtojo prašys pateikti dokumentus, įrodančius deklaracijoje pateiktų duomenų teisingumą.</w:t>
      </w:r>
    </w:p>
    <w:p w14:paraId="7FD262F5" w14:textId="228E203F"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color w:val="auto"/>
          <w:sz w:val="24"/>
          <w:szCs w:val="24"/>
          <w:lang w:eastAsia="en-US"/>
        </w:rPr>
        <w:tab/>
      </w:r>
      <w:r w:rsidRPr="00531F2D">
        <w:rPr>
          <w:rFonts w:ascii="Times New Roman" w:eastAsia="Times New Roman" w:hAnsi="Times New Roman" w:cs="Times New Roman"/>
          <w:color w:val="auto"/>
          <w:sz w:val="24"/>
          <w:szCs w:val="24"/>
          <w:lang w:eastAsia="en-U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7E30681" w14:textId="77777777"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sz w:val="28"/>
          <w:szCs w:val="28"/>
          <w:lang w:eastAsia="en-US"/>
        </w:rPr>
      </w:pPr>
    </w:p>
    <w:p w14:paraId="16DBA43F" w14:textId="452B442B" w:rsidR="008416A0" w:rsidRPr="008416A0" w:rsidRDefault="008416A0" w:rsidP="00531F2D">
      <w:pPr>
        <w:pStyle w:val="Antrat1"/>
        <w:numPr>
          <w:ilvl w:val="0"/>
          <w:numId w:val="8"/>
        </w:numPr>
        <w:tabs>
          <w:tab w:val="left" w:pos="709"/>
        </w:tabs>
        <w:spacing w:before="240" w:after="0"/>
        <w:contextualSpacing/>
        <w:jc w:val="both"/>
        <w:rPr>
          <w:rFonts w:ascii="Times New Roman" w:eastAsia="Times New Roman" w:hAnsi="Times New Roman" w:cs="Times New Roman"/>
          <w:sz w:val="28"/>
          <w:szCs w:val="28"/>
          <w:lang w:eastAsia="en-US"/>
        </w:rPr>
      </w:pPr>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6D71D607" w14:textId="551B926B"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79114F">
        <w:rPr>
          <w:rFonts w:ascii="Times New Roman" w:hAnsi="Times New Roman" w:cs="Times New Roman"/>
          <w:sz w:val="24"/>
          <w:szCs w:val="24"/>
        </w:rPr>
        <w:t>6.1. Tiekėjo pasiūlymą sudaro CVP IS pateikiamų ir žemiau nurodytų dokumentų visuma:</w:t>
      </w:r>
    </w:p>
    <w:p w14:paraId="432CB5D7" w14:textId="368D779B"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6.1.1. tiekėjo pasirašytas pasiūlymas, parengtas pagal specialiųjų pirkimo sąly</w:t>
      </w:r>
      <w:r>
        <w:rPr>
          <w:rFonts w:ascii="Times New Roman" w:hAnsi="Times New Roman" w:cs="Times New Roman"/>
          <w:sz w:val="24"/>
          <w:szCs w:val="24"/>
        </w:rPr>
        <w:t>gų 6</w:t>
      </w:r>
      <w:r w:rsidRPr="0079114F">
        <w:rPr>
          <w:rFonts w:ascii="Times New Roman" w:hAnsi="Times New Roman" w:cs="Times New Roman"/>
          <w:sz w:val="24"/>
          <w:szCs w:val="24"/>
          <w:shd w:val="clear" w:color="auto" w:fill="FFFFFF"/>
        </w:rPr>
        <w:t xml:space="preserve"> </w:t>
      </w:r>
      <w:r w:rsidRPr="0079114F">
        <w:rPr>
          <w:rFonts w:ascii="Times New Roman" w:hAnsi="Times New Roman" w:cs="Times New Roman"/>
          <w:sz w:val="24"/>
          <w:szCs w:val="24"/>
        </w:rPr>
        <w:t>pried</w:t>
      </w:r>
      <w:r>
        <w:rPr>
          <w:rFonts w:ascii="Times New Roman" w:hAnsi="Times New Roman" w:cs="Times New Roman"/>
          <w:sz w:val="24"/>
          <w:szCs w:val="24"/>
        </w:rPr>
        <w:t>ą</w:t>
      </w:r>
      <w:r w:rsidRPr="0079114F">
        <w:rPr>
          <w:rFonts w:ascii="Times New Roman" w:hAnsi="Times New Roman" w:cs="Times New Roman"/>
          <w:sz w:val="24"/>
          <w:szCs w:val="24"/>
        </w:rPr>
        <w:t xml:space="preserve"> </w:t>
      </w:r>
      <w:r>
        <w:rPr>
          <w:rFonts w:ascii="Times New Roman" w:hAnsi="Times New Roman" w:cs="Times New Roman"/>
          <w:sz w:val="24"/>
          <w:szCs w:val="24"/>
        </w:rPr>
        <w:t>„</w:t>
      </w:r>
      <w:r w:rsidRPr="0079114F">
        <w:rPr>
          <w:rFonts w:ascii="Times New Roman" w:hAnsi="Times New Roman" w:cs="Times New Roman"/>
          <w:sz w:val="24"/>
          <w:szCs w:val="24"/>
        </w:rPr>
        <w:t>Pasiūlymo form</w:t>
      </w:r>
      <w:r>
        <w:rPr>
          <w:rFonts w:ascii="Times New Roman" w:hAnsi="Times New Roman" w:cs="Times New Roman"/>
          <w:sz w:val="24"/>
          <w:szCs w:val="24"/>
        </w:rPr>
        <w:t>a“, pateikiama Ex</w:t>
      </w:r>
      <w:r w:rsidR="008F7D49">
        <w:rPr>
          <w:rFonts w:ascii="Times New Roman" w:hAnsi="Times New Roman" w:cs="Times New Roman"/>
          <w:sz w:val="24"/>
          <w:szCs w:val="24"/>
        </w:rPr>
        <w:t>c</w:t>
      </w:r>
      <w:r>
        <w:rPr>
          <w:rFonts w:ascii="Times New Roman" w:hAnsi="Times New Roman" w:cs="Times New Roman"/>
          <w:sz w:val="24"/>
          <w:szCs w:val="24"/>
        </w:rPr>
        <w:t>el formatu</w:t>
      </w:r>
      <w:r w:rsidRPr="0079114F">
        <w:rPr>
          <w:rFonts w:ascii="Times New Roman" w:hAnsi="Times New Roman" w:cs="Times New Roman"/>
          <w:sz w:val="24"/>
          <w:szCs w:val="24"/>
        </w:rPr>
        <w:t>.</w:t>
      </w:r>
    </w:p>
    <w:p w14:paraId="2548D724" w14:textId="77777777" w:rsidR="00CE519C" w:rsidRPr="0079114F" w:rsidRDefault="00CE519C" w:rsidP="00CE519C">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užpildytas EBVPD (specialiųjų pirkimo sąlygų 5 priedas). Pasirašydamas pasiūlymą, tiekėjas patvirtina ir EBVPD tikrumą;</w:t>
      </w:r>
    </w:p>
    <w:p w14:paraId="76725857" w14:textId="77777777" w:rsidR="00CE519C" w:rsidRPr="008E4668" w:rsidRDefault="00CE519C" w:rsidP="00CE519C">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2</w:t>
      </w:r>
      <w:r w:rsidRPr="008E4668">
        <w:rPr>
          <w:rFonts w:ascii="Times New Roman" w:hAnsi="Times New Roman" w:cs="Times New Roman"/>
          <w:sz w:val="24"/>
          <w:szCs w:val="24"/>
        </w:rPr>
        <w:t>. jungtinės veiklos sutarties kopija (jeigu pirkime dalyvauja ūkio subjektų grupė jungtinės veiklos sutarties pagrindu);</w:t>
      </w:r>
    </w:p>
    <w:p w14:paraId="1BB400C3" w14:textId="77777777" w:rsidR="00CE519C" w:rsidRPr="008E4668" w:rsidRDefault="00CE519C" w:rsidP="00CE519C">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3</w:t>
      </w:r>
      <w:r w:rsidRPr="008E4668">
        <w:rPr>
          <w:rFonts w:ascii="Times New Roman" w:hAnsi="Times New Roman" w:cs="Times New Roman"/>
          <w:sz w:val="24"/>
          <w:szCs w:val="24"/>
        </w:rPr>
        <w:t>. dokumentas, patvirtinantis, kad asmuo, kuris pasirašė pasiūlymą (jei jis ne tiekėjo vadovas), turėjo teisę jį pasirašyti;</w:t>
      </w:r>
    </w:p>
    <w:p w14:paraId="638DF5C1" w14:textId="77777777" w:rsidR="00CE519C" w:rsidRPr="003E7178" w:rsidRDefault="00CE519C" w:rsidP="00CE519C">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3E7178">
        <w:rPr>
          <w:rFonts w:ascii="Times New Roman" w:hAnsi="Times New Roman" w:cs="Times New Roman"/>
          <w:sz w:val="24"/>
          <w:szCs w:val="24"/>
        </w:rPr>
        <w:t>pasiūlymo galiojimą užtikrinantis dokumentas (jeigu reikalaujama);</w:t>
      </w:r>
    </w:p>
    <w:p w14:paraId="5819E0CD" w14:textId="77777777" w:rsidR="00CE519C" w:rsidRPr="008E4668" w:rsidRDefault="00CE519C" w:rsidP="00CE519C">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3D203B1"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subtiekėju pirkime;</w:t>
      </w:r>
    </w:p>
    <w:p w14:paraId="5AE49ABB"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w:t>
      </w:r>
      <w:r>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0F10D479" w14:textId="77777777" w:rsidR="00CE519C" w:rsidRPr="0079114F" w:rsidRDefault="00CE519C" w:rsidP="00CE519C">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Pr>
          <w:rFonts w:ascii="Times New Roman" w:hAnsi="Times New Roman" w:cs="Times New Roman"/>
          <w:sz w:val="24"/>
          <w:szCs w:val="24"/>
        </w:rPr>
        <w:t>9</w:t>
      </w:r>
      <w:r w:rsidRPr="0079114F">
        <w:rPr>
          <w:rFonts w:ascii="Times New Roman" w:hAnsi="Times New Roman" w:cs="Times New Roman"/>
          <w:sz w:val="24"/>
          <w:szCs w:val="24"/>
        </w:rPr>
        <w:t>.</w:t>
      </w:r>
    </w:p>
    <w:p w14:paraId="13B3E5F3" w14:textId="77777777" w:rsidR="00CE519C" w:rsidRPr="0079114F" w:rsidRDefault="00CE519C" w:rsidP="00CE519C">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p>
    <w:p w14:paraId="77895365" w14:textId="5F9207CE" w:rsidR="00CE519C" w:rsidRPr="00736985" w:rsidRDefault="00CE519C" w:rsidP="00CE519C">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lastRenderedPageBreak/>
        <w:t xml:space="preserve">Prekių 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kurie turi būti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w:t>
      </w:r>
      <w:r w:rsidRPr="00736985">
        <w:rPr>
          <w:rFonts w:ascii="Times New Roman" w:hAnsi="Times New Roman" w:cs="Times New Roman"/>
          <w:b/>
          <w:sz w:val="24"/>
          <w:szCs w:val="24"/>
        </w:rPr>
        <w:t xml:space="preserve">sudarytoje techninėje specifikacijoje </w:t>
      </w:r>
      <w:r w:rsidRPr="00736985">
        <w:rPr>
          <w:rFonts w:ascii="Times New Roman" w:hAnsi="Times New Roman" w:cs="Times New Roman"/>
          <w:bCs/>
          <w:sz w:val="24"/>
          <w:szCs w:val="24"/>
        </w:rPr>
        <w:t xml:space="preserve">(pirkimo sąlygų </w:t>
      </w:r>
      <w:r w:rsidR="008F7D49">
        <w:rPr>
          <w:rFonts w:ascii="Times New Roman" w:hAnsi="Times New Roman" w:cs="Times New Roman"/>
          <w:bCs/>
          <w:sz w:val="24"/>
          <w:szCs w:val="24"/>
        </w:rPr>
        <w:t>6</w:t>
      </w:r>
      <w:r w:rsidRPr="00736985">
        <w:rPr>
          <w:rFonts w:ascii="Times New Roman" w:hAnsi="Times New Roman" w:cs="Times New Roman"/>
          <w:bCs/>
          <w:sz w:val="24"/>
          <w:szCs w:val="24"/>
        </w:rPr>
        <w:t xml:space="preserve"> priedas).</w:t>
      </w:r>
      <w:r w:rsidRPr="00736985">
        <w:rPr>
          <w:rFonts w:ascii="Times New Roman" w:hAnsi="Times New Roman" w:cs="Times New Roman"/>
          <w:b/>
          <w:sz w:val="24"/>
          <w:szCs w:val="24"/>
        </w:rPr>
        <w:t xml:space="preserve"> </w:t>
      </w:r>
      <w:r w:rsidRPr="00736985">
        <w:rPr>
          <w:rFonts w:ascii="Times New Roman" w:hAnsi="Times New Roman" w:cs="Times New Roman"/>
          <w:sz w:val="24"/>
          <w:szCs w:val="24"/>
        </w:rPr>
        <w:t>Šie dokumentai gali būti</w:t>
      </w:r>
      <w:r w:rsidRPr="00736985">
        <w:rPr>
          <w:rFonts w:ascii="Times New Roman" w:hAnsi="Times New Roman" w:cs="Times New Roman"/>
          <w:b/>
          <w:i/>
          <w:sz w:val="24"/>
          <w:szCs w:val="24"/>
        </w:rPr>
        <w:t xml:space="preserve"> </w:t>
      </w:r>
      <w:r w:rsidRPr="00736985">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p>
    <w:p w14:paraId="1A43488B" w14:textId="3D431589" w:rsidR="00736985" w:rsidRPr="00736985" w:rsidRDefault="00736985" w:rsidP="00736985">
      <w:pPr>
        <w:tabs>
          <w:tab w:val="left" w:pos="1276"/>
        </w:tabs>
        <w:spacing w:after="0" w:line="240" w:lineRule="auto"/>
        <w:ind w:firstLine="567"/>
        <w:jc w:val="both"/>
        <w:rPr>
          <w:rFonts w:ascii="Times New Roman" w:eastAsia="Times New Roman" w:hAnsi="Times New Roman" w:cs="Times New Roman"/>
          <w:sz w:val="24"/>
          <w:szCs w:val="24"/>
        </w:rPr>
      </w:pPr>
      <w:r w:rsidRPr="00736985">
        <w:rPr>
          <w:rFonts w:ascii="Times New Roman" w:hAnsi="Times New Roman" w:cs="Times New Roman"/>
          <w:sz w:val="24"/>
          <w:szCs w:val="24"/>
        </w:rPr>
        <w:t xml:space="preserve">6.2. </w:t>
      </w:r>
      <w:r w:rsidRPr="0073698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36985">
        <w:rPr>
          <w:rFonts w:ascii="Times New Roman" w:eastAsia="Times New Roman" w:hAnsi="Times New Roman" w:cs="Times New Roman"/>
          <w:sz w:val="24"/>
          <w:szCs w:val="24"/>
        </w:rPr>
        <w:t>Perkančiajai organizacijai kilus abejonių dėl dokumentų tikrumo, ji turi teisę reikalauti pateikti dokumentų originalus.</w:t>
      </w:r>
      <w:r w:rsidRPr="00736985">
        <w:rPr>
          <w:rFonts w:ascii="Times New Roman" w:eastAsia="Calibri" w:hAnsi="Times New Roman" w:cs="Times New Roman"/>
          <w:sz w:val="24"/>
          <w:szCs w:val="24"/>
        </w:rPr>
        <w:t xml:space="preserve"> Gali būti:</w:t>
      </w:r>
    </w:p>
    <w:p w14:paraId="2242ACFA" w14:textId="77777777" w:rsidR="00736985" w:rsidRPr="00736985" w:rsidRDefault="00736985" w:rsidP="00736985">
      <w:pPr>
        <w:tabs>
          <w:tab w:val="left" w:pos="1134"/>
        </w:tabs>
        <w:spacing w:after="0" w:line="240" w:lineRule="auto"/>
        <w:ind w:firstLine="567"/>
        <w:contextualSpacing/>
        <w:jc w:val="both"/>
        <w:rPr>
          <w:rFonts w:ascii="Times New Roman" w:eastAsia="Calibri" w:hAnsi="Times New Roman" w:cs="Times New Roman"/>
          <w:bCs/>
          <w:iCs/>
          <w:sz w:val="24"/>
          <w:szCs w:val="24"/>
          <w:u w:val="single"/>
        </w:rPr>
      </w:pPr>
      <w:r w:rsidRPr="00736985">
        <w:rPr>
          <w:rFonts w:ascii="Times New Roman" w:eastAsia="Calibri" w:hAnsi="Times New Roman" w:cs="Times New Roman"/>
          <w:bCs/>
          <w:iCs/>
          <w:sz w:val="24"/>
          <w:szCs w:val="24"/>
        </w:rPr>
        <w:t>6.2.1.</w:t>
      </w:r>
      <w:r w:rsidRPr="00736985">
        <w:rPr>
          <w:rFonts w:ascii="Times New Roman" w:eastAsia="Calibri" w:hAnsi="Times New Roman" w:cs="Times New Roman"/>
          <w:bCs/>
          <w:iCs/>
          <w:sz w:val="24"/>
          <w:szCs w:val="24"/>
        </w:rPr>
        <w:tab/>
        <w:t>pateikiami kvalifikuotu elektroniniu parašu pasirašyti elektroninėmis priemonėmis suformuoti dokumentai;</w:t>
      </w:r>
    </w:p>
    <w:p w14:paraId="72F2BA4D" w14:textId="77777777" w:rsidR="00736985" w:rsidRPr="00736985" w:rsidRDefault="00736985" w:rsidP="00736985">
      <w:pPr>
        <w:pStyle w:val="Sraopastraipa"/>
        <w:numPr>
          <w:ilvl w:val="2"/>
          <w:numId w:val="33"/>
        </w:numPr>
        <w:tabs>
          <w:tab w:val="left" w:pos="1134"/>
          <w:tab w:val="left" w:pos="1418"/>
        </w:tabs>
        <w:spacing w:after="0" w:line="240" w:lineRule="auto"/>
        <w:ind w:left="0" w:firstLine="567"/>
        <w:jc w:val="both"/>
        <w:rPr>
          <w:rFonts w:ascii="Times New Roman" w:eastAsia="Calibri" w:hAnsi="Times New Roman" w:cs="Times New Roman"/>
          <w:bCs/>
          <w:iCs/>
          <w:sz w:val="24"/>
          <w:szCs w:val="24"/>
        </w:rPr>
      </w:pPr>
      <w:r w:rsidRPr="00736985">
        <w:rPr>
          <w:rFonts w:ascii="Times New Roman" w:eastAsia="Calibri" w:hAnsi="Times New Roman" w:cs="Times New Roman"/>
          <w:bCs/>
          <w:iCs/>
          <w:sz w:val="24"/>
          <w:szCs w:val="24"/>
        </w:rPr>
        <w:t>skaitmeninės dokumentų kopijos (</w:t>
      </w:r>
      <w:r w:rsidRPr="00736985">
        <w:rPr>
          <w:rFonts w:ascii="Times New Roman" w:eastAsia="Calibri" w:hAnsi="Times New Roman" w:cs="Times New Roman"/>
          <w:iCs/>
          <w:sz w:val="24"/>
          <w:szCs w:val="24"/>
        </w:rPr>
        <w:t>fiziniu parašu tvirtinami dokumentai turi būti pateikiami pasirašyti ir nuskenuoti)</w:t>
      </w:r>
      <w:r w:rsidRPr="00736985">
        <w:rPr>
          <w:rFonts w:ascii="Times New Roman" w:eastAsia="Calibri" w:hAnsi="Times New Roman" w:cs="Times New Roman"/>
          <w:bCs/>
          <w:iCs/>
          <w:sz w:val="24"/>
          <w:szCs w:val="24"/>
        </w:rPr>
        <w:t>.</w:t>
      </w:r>
    </w:p>
    <w:p w14:paraId="6E41CDE1" w14:textId="64E200C0" w:rsidR="00CE519C" w:rsidRPr="00337CC1" w:rsidRDefault="00CE519C" w:rsidP="00736985">
      <w:pPr>
        <w:tabs>
          <w:tab w:val="left" w:pos="567"/>
          <w:tab w:val="left" w:pos="709"/>
        </w:tabs>
        <w:spacing w:after="0" w:line="240" w:lineRule="auto"/>
        <w:ind w:firstLine="709"/>
        <w:rPr>
          <w:rFonts w:ascii="Times New Roman" w:eastAsia="Calibri" w:hAnsi="Times New Roman" w:cs="Times New Roman"/>
          <w:sz w:val="24"/>
          <w:szCs w:val="24"/>
        </w:rPr>
      </w:pPr>
      <w:r w:rsidRPr="00736985">
        <w:rPr>
          <w:rFonts w:ascii="Times New Roman" w:hAnsi="Times New Roman" w:cs="Times New Roman"/>
          <w:sz w:val="24"/>
          <w:szCs w:val="24"/>
        </w:rPr>
        <w:t xml:space="preserve">6.3. </w:t>
      </w:r>
      <w:r w:rsidRPr="00736985">
        <w:rPr>
          <w:rFonts w:ascii="Times New Roman" w:eastAsia="Calibri" w:hAnsi="Times New Roman" w:cs="Times New Roman"/>
          <w:sz w:val="24"/>
          <w:szCs w:val="24"/>
        </w:rPr>
        <w:t>Pasiūlymas turi būti parengtas, lietuvių kalba</w:t>
      </w:r>
      <w:r w:rsidRPr="00736985">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736985">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w:t>
      </w:r>
      <w:r w:rsidRPr="004A7680">
        <w:rPr>
          <w:rFonts w:ascii="Times New Roman" w:eastAsia="Calibri" w:hAnsi="Times New Roman" w:cs="Times New Roman"/>
          <w:sz w:val="24"/>
          <w:szCs w:val="24"/>
        </w:rPr>
        <w:t xml:space="preserve"> dokumento vertimą. </w:t>
      </w:r>
    </w:p>
    <w:p w14:paraId="6D8412AB" w14:textId="77777777" w:rsidR="00CE519C" w:rsidRDefault="00CE519C" w:rsidP="00736985">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7ECD138B" w14:textId="77777777" w:rsidR="00CE519C" w:rsidRPr="002D27BC" w:rsidRDefault="00CE519C" w:rsidP="00CE519C">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Pr="002D27BC">
        <w:rPr>
          <w:rFonts w:ascii="Times New Roman" w:eastAsia="Arial" w:hAnsi="Times New Roman" w:cs="Times New Roman"/>
          <w:sz w:val="24"/>
          <w:szCs w:val="24"/>
        </w:rPr>
        <w:t xml:space="preserve">Tiekėjų pasiūlymuose nurodytos kainos bus vertinamos </w:t>
      </w:r>
      <w:r w:rsidRPr="002D27BC">
        <w:rPr>
          <w:rFonts w:ascii="Times New Roman" w:hAnsi="Times New Roman" w:cs="Times New Roman"/>
          <w:sz w:val="24"/>
          <w:szCs w:val="24"/>
        </w:rPr>
        <w:t xml:space="preserve">ir lyginamos su visais mokesčiais, įskaitant PVM. </w:t>
      </w:r>
    </w:p>
    <w:p w14:paraId="7A15AE0A" w14:textId="54BAC5A3" w:rsidR="00EE1C85" w:rsidRPr="00531F2D" w:rsidRDefault="00A94AD7">
      <w:pPr>
        <w:pStyle w:val="Antrat1"/>
        <w:numPr>
          <w:ilvl w:val="0"/>
          <w:numId w:val="8"/>
        </w:numPr>
        <w:tabs>
          <w:tab w:val="left" w:pos="709"/>
        </w:tabs>
        <w:rPr>
          <w:rFonts w:ascii="Times New Roman" w:hAnsi="Times New Roman" w:cs="Times New Roman"/>
          <w:b/>
          <w:bCs/>
          <w:sz w:val="28"/>
          <w:szCs w:val="28"/>
        </w:rPr>
      </w:pPr>
      <w:r>
        <w:rPr>
          <w:rFonts w:ascii="Times New Roman" w:hAnsi="Times New Roman" w:cs="Times New Roman"/>
          <w:b/>
          <w:bCs/>
          <w:sz w:val="28"/>
          <w:szCs w:val="28"/>
        </w:rPr>
        <w:t>P</w:t>
      </w:r>
      <w:r w:rsidR="00EE1C85" w:rsidRPr="00C2415F">
        <w:rPr>
          <w:rFonts w:ascii="Times New Roman" w:hAnsi="Times New Roman" w:cs="Times New Roman"/>
          <w:b/>
          <w:bCs/>
          <w:sz w:val="28"/>
          <w:szCs w:val="28"/>
        </w:rPr>
        <w:t xml:space="preserve">asiūlymo galiojimo </w:t>
      </w:r>
      <w:r w:rsidR="00EE1C85" w:rsidRPr="00531F2D">
        <w:rPr>
          <w:rFonts w:ascii="Times New Roman" w:hAnsi="Times New Roman" w:cs="Times New Roman"/>
          <w:b/>
          <w:bCs/>
          <w:sz w:val="28"/>
          <w:szCs w:val="28"/>
        </w:rPr>
        <w:t>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531F2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w:t>
      </w:r>
      <w:r w:rsidRPr="00FF7EE4">
        <w:rPr>
          <w:rFonts w:ascii="Times New Roman" w:eastAsia="Times New Roman" w:hAnsi="Times New Roman" w:cs="Times New Roman"/>
          <w:sz w:val="24"/>
          <w:szCs w:val="24"/>
          <w:lang w:eastAsia="en-US"/>
        </w:rPr>
        <w:t xml:space="preserve">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531F2D">
        <w:rPr>
          <w:rFonts w:ascii="Times New Roman" w:hAnsi="Times New Roman" w:cs="Times New Roman"/>
          <w:sz w:val="24"/>
          <w:szCs w:val="24"/>
        </w:rPr>
        <w:t>Perkančioji organizacija pirkime netaikys elektroninio</w:t>
      </w:r>
      <w:r w:rsidRPr="00CA6116">
        <w:rPr>
          <w:rFonts w:ascii="Times New Roman" w:hAnsi="Times New Roman" w:cs="Times New Roman"/>
          <w:sz w:val="24"/>
          <w:szCs w:val="24"/>
        </w:rPr>
        <w:t xml:space="preserve"> aukciono</w:t>
      </w:r>
    </w:p>
    <w:p w14:paraId="14CBD3AD" w14:textId="23B8A7AF" w:rsidR="009D0DC5" w:rsidRPr="00531F2D"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 xml:space="preserve">asiūlymų </w:t>
      </w:r>
      <w:r w:rsidR="00014A61" w:rsidRPr="00531F2D">
        <w:rPr>
          <w:rFonts w:ascii="Times New Roman" w:hAnsi="Times New Roman" w:cs="Times New Roman"/>
          <w:b/>
          <w:bCs/>
          <w:sz w:val="28"/>
          <w:szCs w:val="28"/>
        </w:rPr>
        <w:t>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531F2D">
        <w:rPr>
          <w:rFonts w:ascii="Times New Roman" w:hAnsi="Times New Roman" w:cs="Times New Roman"/>
          <w:sz w:val="24"/>
          <w:szCs w:val="24"/>
        </w:rPr>
        <w:t xml:space="preserve">9.1. </w:t>
      </w:r>
      <w:r w:rsidRPr="00531F2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531F2D">
        <w:rPr>
          <w:rFonts w:ascii="Times New Roman" w:eastAsia="Calibri" w:hAnsi="Times New Roman" w:cs="Times New Roman"/>
          <w:sz w:val="24"/>
          <w:szCs w:val="24"/>
        </w:rPr>
        <w:t>specialiųjų pirkimo sąlygų 6</w:t>
      </w:r>
      <w:bookmarkEnd w:id="39"/>
      <w:r w:rsidRPr="00531F2D">
        <w:rPr>
          <w:rFonts w:ascii="Times New Roman" w:eastAsia="Calibri" w:hAnsi="Times New Roman" w:cs="Times New Roman"/>
          <w:sz w:val="24"/>
          <w:szCs w:val="24"/>
        </w:rPr>
        <w:t xml:space="preserve"> priede</w:t>
      </w:r>
      <w:r w:rsidR="00C13ABB" w:rsidRPr="00531F2D">
        <w:rPr>
          <w:rFonts w:ascii="Times New Roman" w:eastAsia="Calibri" w:hAnsi="Times New Roman" w:cs="Times New Roman"/>
          <w:sz w:val="24"/>
          <w:szCs w:val="24"/>
        </w:rPr>
        <w:t xml:space="preserve"> „Pasiūlymo</w:t>
      </w:r>
      <w:r w:rsidR="00C13ABB" w:rsidRPr="0079114F">
        <w:rPr>
          <w:rFonts w:ascii="Times New Roman" w:eastAsia="Calibri" w:hAnsi="Times New Roman" w:cs="Times New Roman"/>
          <w:sz w:val="24"/>
          <w:szCs w:val="24"/>
        </w:rPr>
        <w:t xml:space="preserve">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lastRenderedPageBreak/>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69B1589"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531F2D" w:rsidRDefault="005D3AE7" w:rsidP="0003169B">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531F2D" w:rsidRDefault="009F5853" w:rsidP="0003169B">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17D8304" w:rsidR="009F5853" w:rsidRPr="00531F2D" w:rsidRDefault="00837C52"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Perkančiajai organizacijai paprašius per 5 (penkias) darbo dienas</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531F2D" w:rsidRDefault="00317CFF" w:rsidP="0080545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531F2D" w:rsidRDefault="00317CFF" w:rsidP="0080545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35C6F912" w14:textId="77777777" w:rsidR="0042762E" w:rsidRPr="00052277" w:rsidRDefault="0042762E" w:rsidP="0042762E">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Pateikta 6 priede Pasiūlymo form</w:t>
      </w:r>
      <w:r>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99E6B42" w14:textId="68DB1F09" w:rsidR="007E4AE5" w:rsidRPr="00312AC6" w:rsidRDefault="007E4AE5" w:rsidP="007E4AE5">
      <w:pPr>
        <w:pStyle w:val="Antrat2"/>
        <w:ind w:left="5103"/>
        <w:rPr>
          <w:rFonts w:asciiTheme="minorHAnsi" w:eastAsia="Calibri" w:hAnsiTheme="minorHAnsi" w:cstheme="minorHAnsi"/>
          <w:color w:val="auto"/>
          <w:sz w:val="21"/>
          <w:szCs w:val="21"/>
        </w:rPr>
      </w:pPr>
      <w:bookmarkStart w:id="50" w:name="_Toc165356986"/>
      <w:bookmarkStart w:id="51" w:name="_Ref38291223"/>
      <w:bookmarkStart w:id="52" w:name="_Ref38291334"/>
      <w:bookmarkStart w:id="53" w:name="_Ref38533412"/>
      <w:r w:rsidRPr="007E4AE5">
        <w:rPr>
          <w:rFonts w:ascii="Times New Roman" w:eastAsia="Calibri" w:hAnsi="Times New Roman" w:cs="Times New Roman"/>
          <w:color w:val="00B0F0"/>
          <w:sz w:val="24"/>
          <w:szCs w:val="24"/>
        </w:rPr>
        <w:lastRenderedPageBreak/>
        <w:t>Pirkimo sąlygų 3 priedas „Tiekėjų pašalinimo pagrindai</w:t>
      </w:r>
      <w:r w:rsidRPr="00312AC6">
        <w:rPr>
          <w:rFonts w:asciiTheme="minorHAnsi" w:eastAsia="Calibri" w:hAnsiTheme="minorHAnsi" w:cstheme="minorHAnsi"/>
          <w:color w:val="auto"/>
          <w:sz w:val="21"/>
          <w:szCs w:val="21"/>
        </w:rPr>
        <w:t>“</w:t>
      </w:r>
      <w:bookmarkEnd w:id="50"/>
    </w:p>
    <w:p w14:paraId="5D85A3DB" w14:textId="77777777" w:rsidR="007E4AE5" w:rsidRPr="004F0A4F" w:rsidRDefault="007E4AE5" w:rsidP="007E4AE5">
      <w:pPr>
        <w:jc w:val="center"/>
        <w:rPr>
          <w:rFonts w:ascii="Times New Roman" w:hAnsi="Times New Roman" w:cs="Times New Roman"/>
          <w:b/>
          <w:bCs/>
          <w:smallCaps/>
          <w:sz w:val="24"/>
          <w:szCs w:val="24"/>
        </w:rPr>
      </w:pPr>
    </w:p>
    <w:p w14:paraId="6AEC0370" w14:textId="77777777" w:rsidR="007E4AE5" w:rsidRPr="004F0A4F" w:rsidRDefault="007E4AE5" w:rsidP="007E4AE5">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7B4CDBB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9506D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463360F5"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1B7976"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0F7146"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6"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3C792FE5"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102F3724"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631679" w14:textId="77777777" w:rsidR="007E4AE5"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621B37"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60BADF2D"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10A526"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259CA0E9" w14:textId="77777777" w:rsidR="007E4AE5" w:rsidRDefault="007E4AE5" w:rsidP="007E4AE5">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13593">
        <w:rPr>
          <w:rFonts w:ascii="Times New Roman" w:eastAsia="Yu Mincho" w:hAnsi="Times New Roman" w:cs="Times New Roman"/>
          <w:sz w:val="22"/>
          <w:szCs w:val="22"/>
        </w:rPr>
        <w:t>.</w:t>
      </w:r>
    </w:p>
    <w:p w14:paraId="04D5D919" w14:textId="77777777" w:rsidR="007E4AE5" w:rsidRDefault="007E4AE5" w:rsidP="007E4AE5">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7E4AE5" w:rsidRPr="00DA74D6" w14:paraId="36BBD206" w14:textId="77777777" w:rsidTr="00B75CC9">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F64E61"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299E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BFF334"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E1DB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7E4AE5" w:rsidRPr="00DA74D6" w14:paraId="49AF8344" w14:textId="77777777" w:rsidTr="00B75CC9">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0E0"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7E4AE5" w:rsidRPr="00EA7CB0" w14:paraId="2443DCF0"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BA52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B1CF7"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6762DCE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56C1C4C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2A753A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41C29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DD374F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43B44EE"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00D03B73"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4F856E3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CE1F9BD" w14:textId="77777777" w:rsidR="007E4AE5" w:rsidRPr="00400598" w:rsidRDefault="007E4AE5" w:rsidP="00B75CC9">
            <w:pPr>
              <w:pStyle w:val="Betarp"/>
              <w:jc w:val="both"/>
              <w:rPr>
                <w:rFonts w:ascii="Times New Roman" w:hAnsi="Times New Roman" w:cs="Times New Roman"/>
                <w:b/>
                <w:bCs/>
                <w:sz w:val="22"/>
                <w:szCs w:val="22"/>
                <w:lang w:eastAsia="en-US"/>
              </w:rPr>
            </w:pPr>
          </w:p>
          <w:p w14:paraId="1436B11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11346246" w14:textId="77777777" w:rsidR="007E4AE5" w:rsidRPr="00400598" w:rsidRDefault="007E4AE5" w:rsidP="00B75CC9">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AE3A2" w14:textId="77777777" w:rsidR="007E4AE5" w:rsidRPr="00400598" w:rsidRDefault="007E4AE5" w:rsidP="00B75CC9">
            <w:pPr>
              <w:pStyle w:val="Betarp"/>
              <w:jc w:val="both"/>
              <w:rPr>
                <w:rFonts w:ascii="Times New Roman" w:hAnsi="Times New Roman" w:cs="Times New Roman"/>
                <w:b/>
                <w:sz w:val="22"/>
                <w:szCs w:val="22"/>
                <w:lang w:eastAsia="en-US"/>
              </w:rPr>
            </w:pPr>
          </w:p>
          <w:p w14:paraId="33EB8D47" w14:textId="77777777" w:rsidR="007E4AE5" w:rsidRPr="00400598" w:rsidRDefault="007E4AE5" w:rsidP="00B75CC9">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7A4F2" w14:textId="77777777" w:rsidR="007E4AE5" w:rsidRPr="00400598" w:rsidRDefault="007E4AE5" w:rsidP="00B75CC9">
            <w:pPr>
              <w:pStyle w:val="Betarp"/>
              <w:jc w:val="both"/>
              <w:rPr>
                <w:rFonts w:ascii="Times New Roman" w:hAnsi="Times New Roman" w:cs="Times New Roman"/>
                <w:bCs/>
                <w:sz w:val="22"/>
                <w:szCs w:val="22"/>
                <w:lang w:eastAsia="en-US"/>
              </w:rPr>
            </w:pPr>
          </w:p>
          <w:p w14:paraId="4A9FD50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EE05"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1B042CA8"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0A31DFC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3663B335"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29DEDC23"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E30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7A6A711"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3F64113D"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7CF637BC"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C51AB1" w14:textId="77777777" w:rsidR="007E4AE5" w:rsidRPr="00B46177" w:rsidRDefault="007E4AE5" w:rsidP="00B75CC9">
            <w:pPr>
              <w:pStyle w:val="Betarp"/>
              <w:jc w:val="both"/>
              <w:rPr>
                <w:rFonts w:ascii="Times New Roman" w:hAnsi="Times New Roman" w:cs="Times New Roman"/>
                <w:sz w:val="22"/>
                <w:szCs w:val="22"/>
                <w:lang w:eastAsia="en-US"/>
              </w:rPr>
            </w:pPr>
          </w:p>
          <w:p w14:paraId="009DA14A"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A415512"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77696E6D" w14:textId="77777777" w:rsidR="007E4AE5" w:rsidRPr="00B46177" w:rsidRDefault="007E4AE5" w:rsidP="00B75CC9">
            <w:pPr>
              <w:pStyle w:val="Betarp"/>
              <w:jc w:val="both"/>
              <w:rPr>
                <w:rFonts w:ascii="Times New Roman" w:hAnsi="Times New Roman" w:cs="Times New Roman"/>
                <w:sz w:val="22"/>
                <w:szCs w:val="22"/>
              </w:rPr>
            </w:pPr>
          </w:p>
          <w:p w14:paraId="22BE3D91" w14:textId="77777777" w:rsidR="007E4AE5" w:rsidRPr="00B46177" w:rsidRDefault="007E4AE5" w:rsidP="00B75CC9">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74CA1CA" w14:textId="77777777" w:rsidR="007E4AE5" w:rsidRPr="00B46177" w:rsidRDefault="007E4AE5" w:rsidP="00B75CC9">
            <w:pPr>
              <w:pStyle w:val="Betarp"/>
              <w:jc w:val="both"/>
              <w:rPr>
                <w:rFonts w:ascii="Times New Roman" w:hAnsi="Times New Roman" w:cs="Times New Roman"/>
                <w:b/>
                <w:bCs/>
                <w:sz w:val="22"/>
                <w:szCs w:val="22"/>
              </w:rPr>
            </w:pPr>
          </w:p>
          <w:p w14:paraId="51E7B27A"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B6C1F8" w14:textId="77777777" w:rsidR="007E4AE5" w:rsidRPr="00B46177" w:rsidRDefault="007E4AE5" w:rsidP="00B75CC9">
            <w:pPr>
              <w:pStyle w:val="Betarp"/>
              <w:jc w:val="both"/>
              <w:rPr>
                <w:rFonts w:ascii="Times New Roman" w:hAnsi="Times New Roman" w:cs="Times New Roman"/>
                <w:bCs/>
                <w:sz w:val="22"/>
                <w:szCs w:val="22"/>
              </w:rPr>
            </w:pPr>
          </w:p>
          <w:p w14:paraId="3E3C2428" w14:textId="77777777" w:rsidR="007E4AE5" w:rsidRPr="00B46177" w:rsidRDefault="007E4AE5" w:rsidP="00B75CC9">
            <w:pPr>
              <w:pStyle w:val="Betarp"/>
              <w:jc w:val="both"/>
              <w:rPr>
                <w:rFonts w:ascii="Times New Roman" w:hAnsi="Times New Roman" w:cs="Times New Roman"/>
                <w:color w:val="00B050"/>
                <w:sz w:val="22"/>
                <w:szCs w:val="22"/>
              </w:rPr>
            </w:pPr>
          </w:p>
        </w:tc>
      </w:tr>
      <w:tr w:rsidR="007E4AE5" w:rsidRPr="00EA7CB0" w14:paraId="4FEF5C72"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A4D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10FC"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F87B0"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DD53364" w14:textId="77777777" w:rsidR="007E4AE5" w:rsidRPr="00B46177" w:rsidRDefault="007E4AE5" w:rsidP="00B75CC9">
            <w:pPr>
              <w:pStyle w:val="Betarp"/>
              <w:jc w:val="both"/>
              <w:rPr>
                <w:rFonts w:ascii="Times New Roman" w:eastAsia="Yu Mincho" w:hAnsi="Times New Roman" w:cs="Times New Roman"/>
                <w:b/>
                <w:bCs/>
                <w:sz w:val="22"/>
                <w:szCs w:val="22"/>
              </w:rPr>
            </w:pPr>
          </w:p>
          <w:p w14:paraId="572175F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817D"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EA7CB0" w14:paraId="1317E40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A588F"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22F2"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621D4BD8" w14:textId="77777777" w:rsidR="007E4AE5" w:rsidRPr="00B46177" w:rsidRDefault="007E4AE5" w:rsidP="00B75CC9">
            <w:pPr>
              <w:pStyle w:val="Betarp"/>
              <w:jc w:val="both"/>
              <w:rPr>
                <w:rFonts w:ascii="Times New Roman" w:hAnsi="Times New Roman" w:cs="Times New Roman"/>
                <w:b/>
                <w:bCs/>
                <w:sz w:val="22"/>
                <w:szCs w:val="22"/>
                <w:lang w:eastAsia="en-US"/>
              </w:rPr>
            </w:pPr>
          </w:p>
          <w:p w14:paraId="18F3849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131AC7B" w14:textId="77777777" w:rsidR="007E4AE5" w:rsidRPr="00B46177" w:rsidRDefault="007E4AE5" w:rsidP="00B75CC9">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B2C38C"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04BC08"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2AE6796"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C88F7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64342431"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4E7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7998A6FC" w14:textId="77777777" w:rsidR="007E4AE5" w:rsidRPr="00B46177" w:rsidRDefault="007E4AE5" w:rsidP="00B75CC9">
            <w:pPr>
              <w:pStyle w:val="Betarp"/>
              <w:jc w:val="both"/>
              <w:rPr>
                <w:rFonts w:ascii="Times New Roman" w:eastAsia="Arial" w:hAnsi="Times New Roman" w:cs="Times New Roman"/>
                <w:sz w:val="22"/>
                <w:szCs w:val="22"/>
              </w:rPr>
            </w:pPr>
          </w:p>
          <w:p w14:paraId="704B1DBC"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0AFC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254B13"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4CBDFE8E"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2FDB6195"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0E3B5C5C" w14:textId="77777777" w:rsidR="007E4AE5" w:rsidRPr="00B46177" w:rsidRDefault="007E4AE5" w:rsidP="00B75CC9">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52F6FD" w14:textId="77777777" w:rsidR="007E4AE5" w:rsidRPr="00B46177" w:rsidRDefault="007E4AE5" w:rsidP="00B75CC9">
            <w:pPr>
              <w:pStyle w:val="Betarp"/>
              <w:jc w:val="both"/>
              <w:rPr>
                <w:rFonts w:ascii="Times New Roman" w:hAnsi="Times New Roman" w:cs="Times New Roman"/>
                <w:sz w:val="22"/>
                <w:szCs w:val="22"/>
              </w:rPr>
            </w:pPr>
          </w:p>
          <w:p w14:paraId="07D9F8EB"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02EFAE7"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355C5E37" w14:textId="77777777" w:rsidR="007E4AE5" w:rsidRPr="00B46177" w:rsidRDefault="007E4AE5" w:rsidP="00B75CC9">
            <w:pPr>
              <w:pStyle w:val="Betarp"/>
              <w:jc w:val="both"/>
              <w:rPr>
                <w:rFonts w:ascii="Times New Roman" w:eastAsia="Yu Mincho" w:hAnsi="Times New Roman" w:cs="Times New Roman"/>
                <w:sz w:val="22"/>
                <w:szCs w:val="22"/>
              </w:rPr>
            </w:pPr>
          </w:p>
          <w:p w14:paraId="339725D8" w14:textId="77777777" w:rsidR="007E4AE5" w:rsidRPr="00B46177" w:rsidRDefault="007E4AE5" w:rsidP="00B75CC9">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939C58" w14:textId="77777777" w:rsidR="007E4AE5" w:rsidRPr="00B46177" w:rsidRDefault="007E4AE5" w:rsidP="00B75CC9">
            <w:pPr>
              <w:pStyle w:val="Betarp"/>
              <w:jc w:val="both"/>
              <w:rPr>
                <w:rFonts w:ascii="Times New Roman" w:hAnsi="Times New Roman" w:cs="Times New Roman"/>
                <w:i/>
                <w:iCs/>
                <w:color w:val="7030A0"/>
                <w:sz w:val="22"/>
                <w:szCs w:val="22"/>
              </w:rPr>
            </w:pPr>
          </w:p>
          <w:p w14:paraId="61E1C3BE"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D1F3FD1" w14:textId="77777777" w:rsidR="007E4AE5" w:rsidRPr="00B46177" w:rsidRDefault="007E4AE5" w:rsidP="00B75CC9">
            <w:pPr>
              <w:pStyle w:val="Betarp"/>
              <w:jc w:val="both"/>
              <w:rPr>
                <w:rFonts w:ascii="Times New Roman" w:hAnsi="Times New Roman" w:cs="Times New Roman"/>
                <w:b/>
                <w:bCs/>
                <w:sz w:val="22"/>
                <w:szCs w:val="22"/>
              </w:rPr>
            </w:pPr>
          </w:p>
          <w:p w14:paraId="22E00F11"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08AEC65D"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3FC8054" w14:textId="77777777" w:rsidR="007E4AE5" w:rsidRPr="00B46177" w:rsidRDefault="007E4AE5" w:rsidP="00B75CC9">
            <w:pPr>
              <w:pStyle w:val="Betarp"/>
              <w:jc w:val="both"/>
              <w:rPr>
                <w:rFonts w:ascii="Times New Roman" w:hAnsi="Times New Roman" w:cs="Times New Roman"/>
                <w:b/>
                <w:bCs/>
                <w:sz w:val="22"/>
                <w:szCs w:val="22"/>
              </w:rPr>
            </w:pPr>
          </w:p>
          <w:p w14:paraId="78D3E63C"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49630" w14:textId="77777777" w:rsidR="007E4AE5" w:rsidRPr="00B46177" w:rsidRDefault="007E4AE5" w:rsidP="00B75CC9">
            <w:pPr>
              <w:pStyle w:val="Betarp"/>
              <w:jc w:val="both"/>
              <w:rPr>
                <w:rFonts w:ascii="Times New Roman" w:hAnsi="Times New Roman" w:cs="Times New Roman"/>
                <w:b/>
                <w:bCs/>
                <w:sz w:val="22"/>
                <w:szCs w:val="22"/>
              </w:rPr>
            </w:pPr>
          </w:p>
          <w:p w14:paraId="20729C29"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D99F3" w14:textId="77777777" w:rsidR="007E4AE5" w:rsidRPr="00B46177" w:rsidRDefault="007E4AE5" w:rsidP="00B75CC9">
            <w:pPr>
              <w:pStyle w:val="Betarp"/>
              <w:jc w:val="both"/>
              <w:rPr>
                <w:rFonts w:ascii="Times New Roman" w:hAnsi="Times New Roman" w:cs="Times New Roman"/>
                <w:b/>
                <w:bCs/>
                <w:sz w:val="22"/>
                <w:szCs w:val="22"/>
              </w:rPr>
            </w:pPr>
          </w:p>
          <w:p w14:paraId="3B67DCF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A93BEFA"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311243DB" w14:textId="77777777" w:rsidR="007E4AE5" w:rsidRPr="00B46177" w:rsidRDefault="007E4AE5" w:rsidP="00B75CC9">
            <w:pPr>
              <w:pStyle w:val="Betarp"/>
              <w:jc w:val="both"/>
              <w:rPr>
                <w:rFonts w:ascii="Times New Roman" w:hAnsi="Times New Roman" w:cs="Times New Roman"/>
                <w:b/>
                <w:bCs/>
                <w:sz w:val="22"/>
                <w:szCs w:val="22"/>
              </w:rPr>
            </w:pPr>
          </w:p>
          <w:p w14:paraId="24C1E387" w14:textId="77777777" w:rsidR="007E4AE5" w:rsidRPr="00B46177" w:rsidRDefault="007E4AE5" w:rsidP="00B75CC9">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428A02" w14:textId="77777777" w:rsidR="007E4AE5" w:rsidRPr="00B46177" w:rsidRDefault="007E4AE5" w:rsidP="00B75CC9">
            <w:pPr>
              <w:pStyle w:val="Betarp"/>
              <w:jc w:val="both"/>
              <w:rPr>
                <w:rFonts w:ascii="Times New Roman" w:hAnsi="Times New Roman" w:cs="Times New Roman"/>
                <w:b/>
                <w:bCs/>
                <w:sz w:val="22"/>
                <w:szCs w:val="22"/>
              </w:rPr>
            </w:pPr>
          </w:p>
          <w:p w14:paraId="3CB55202" w14:textId="77777777" w:rsidR="007E4AE5" w:rsidRPr="00674E6A"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4AE5" w:rsidRPr="00DA74D6" w14:paraId="586CBA03"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B1F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B67FB"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0E49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785D8D74" w14:textId="77777777" w:rsidR="007E4AE5" w:rsidRPr="00B46177" w:rsidRDefault="007E4AE5" w:rsidP="00B75CC9">
            <w:pPr>
              <w:pStyle w:val="Betarp"/>
              <w:jc w:val="both"/>
              <w:rPr>
                <w:rFonts w:ascii="Times New Roman" w:eastAsia="Yu Mincho" w:hAnsi="Times New Roman" w:cs="Times New Roman"/>
                <w:sz w:val="22"/>
                <w:szCs w:val="22"/>
              </w:rPr>
            </w:pPr>
          </w:p>
          <w:p w14:paraId="380881D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FCB0"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B892051"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8E94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D049"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C0860A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0C23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28D829ED" w14:textId="77777777" w:rsidR="007E4AE5" w:rsidRPr="00B46177" w:rsidRDefault="007E4AE5" w:rsidP="00B75CC9">
            <w:pPr>
              <w:pStyle w:val="Betarp"/>
              <w:jc w:val="both"/>
              <w:rPr>
                <w:rFonts w:ascii="Times New Roman" w:eastAsia="Yu Mincho" w:hAnsi="Times New Roman" w:cs="Times New Roman"/>
                <w:sz w:val="22"/>
                <w:szCs w:val="22"/>
              </w:rPr>
            </w:pPr>
          </w:p>
          <w:p w14:paraId="07CD306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C2C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48571A4F"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835"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6B87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9F4D"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7AEC2B87" w14:textId="77777777" w:rsidR="007E4AE5" w:rsidRPr="00B46177" w:rsidRDefault="007E4AE5" w:rsidP="00B75CC9">
            <w:pPr>
              <w:pStyle w:val="Betarp"/>
              <w:jc w:val="both"/>
              <w:rPr>
                <w:rFonts w:ascii="Times New Roman" w:eastAsia="Yu Mincho" w:hAnsi="Times New Roman" w:cs="Times New Roman"/>
                <w:sz w:val="22"/>
                <w:szCs w:val="22"/>
              </w:rPr>
            </w:pPr>
          </w:p>
          <w:p w14:paraId="514EE316"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A55F"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443D09" w14:paraId="0EBF4129"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918A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36AE1"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7F3A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8B5D8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FAA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F8FC71D" w14:textId="77777777" w:rsidR="007E4AE5" w:rsidRPr="00B46177" w:rsidRDefault="007E4AE5" w:rsidP="00B75CC9">
            <w:pPr>
              <w:pStyle w:val="Betarp"/>
              <w:jc w:val="both"/>
              <w:rPr>
                <w:rFonts w:ascii="Times New Roman" w:eastAsia="Yu Mincho" w:hAnsi="Times New Roman" w:cs="Times New Roman"/>
                <w:sz w:val="22"/>
                <w:szCs w:val="22"/>
              </w:rPr>
            </w:pPr>
          </w:p>
          <w:p w14:paraId="69D67355"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6EE0" w14:textId="77777777" w:rsidR="007E4AE5" w:rsidRPr="00B46177" w:rsidRDefault="007E4AE5" w:rsidP="00B75CC9">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B916FE6"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157EB34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B18EC7" w14:textId="77777777" w:rsidR="007E4AE5" w:rsidRPr="00B46177" w:rsidRDefault="007E4AE5" w:rsidP="00B75CC9">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7E4AE5" w:rsidRPr="00DA74D6" w14:paraId="24CA23FA"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385B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D32F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03A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D2A0AA9" w14:textId="77777777" w:rsidR="007E4AE5" w:rsidRPr="00B46177" w:rsidRDefault="007E4AE5" w:rsidP="00B75CC9">
            <w:pPr>
              <w:pStyle w:val="Betarp"/>
              <w:jc w:val="both"/>
              <w:rPr>
                <w:rFonts w:ascii="Times New Roman" w:eastAsia="Yu Mincho" w:hAnsi="Times New Roman" w:cs="Times New Roman"/>
                <w:sz w:val="22"/>
                <w:szCs w:val="22"/>
              </w:rPr>
            </w:pPr>
          </w:p>
          <w:p w14:paraId="60E7C0D8"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1B4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7E4AE5" w:rsidRPr="00DA74D6" w14:paraId="33EF9BF4"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300D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41BD6"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3CB198"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C75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326C69FC" w14:textId="77777777" w:rsidR="007E4AE5" w:rsidRPr="00B46177" w:rsidRDefault="007E4AE5" w:rsidP="00B75CC9">
            <w:pPr>
              <w:pStyle w:val="Betarp"/>
              <w:jc w:val="both"/>
              <w:rPr>
                <w:rFonts w:ascii="Times New Roman" w:eastAsia="Yu Mincho" w:hAnsi="Times New Roman" w:cs="Times New Roman"/>
                <w:sz w:val="22"/>
                <w:szCs w:val="22"/>
              </w:rPr>
            </w:pPr>
          </w:p>
          <w:p w14:paraId="042AB02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74B5A10F"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76F0C02C" w14:textId="77777777" w:rsidR="007E4AE5" w:rsidRPr="00B46177" w:rsidRDefault="007E4AE5" w:rsidP="00B75CC9">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3E6A"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6AC27AC"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057AD00C"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8C18AD" w14:textId="77777777" w:rsidR="007E4AE5" w:rsidRPr="00B46177" w:rsidRDefault="007E4AE5" w:rsidP="00B75CC9">
            <w:pPr>
              <w:pStyle w:val="Betarp"/>
              <w:jc w:val="both"/>
              <w:rPr>
                <w:rFonts w:ascii="Times New Roman" w:hAnsi="Times New Roman" w:cs="Times New Roman"/>
                <w:sz w:val="22"/>
                <w:szCs w:val="22"/>
              </w:rPr>
            </w:pPr>
          </w:p>
          <w:p w14:paraId="409B8727" w14:textId="77777777" w:rsidR="007E4AE5" w:rsidRPr="00B46177" w:rsidRDefault="007E4AE5" w:rsidP="00B75CC9">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https://vpt.lrv.lt/lt/nuorodos/kiti-duomenys/powerbi/nepatikimi-tiekejai-1/</w:t>
              </w:r>
            </w:hyperlink>
          </w:p>
          <w:p w14:paraId="299CC8FF" w14:textId="77777777" w:rsidR="007E4AE5" w:rsidRPr="00B46177" w:rsidRDefault="007E4AE5" w:rsidP="00B75CC9">
            <w:pPr>
              <w:pStyle w:val="Betarp"/>
              <w:jc w:val="both"/>
              <w:rPr>
                <w:rFonts w:ascii="Times New Roman" w:hAnsi="Times New Roman" w:cs="Times New Roman"/>
                <w:sz w:val="22"/>
                <w:szCs w:val="22"/>
              </w:rPr>
            </w:pPr>
          </w:p>
          <w:p w14:paraId="7ED7B2B4" w14:textId="77777777" w:rsidR="007E4AE5" w:rsidRPr="00B46177" w:rsidRDefault="007E4AE5" w:rsidP="00B75CC9">
            <w:pPr>
              <w:pStyle w:val="Betarp"/>
              <w:jc w:val="both"/>
              <w:rPr>
                <w:rFonts w:ascii="Times New Roman" w:hAnsi="Times New Roman" w:cs="Times New Roman"/>
                <w:b/>
                <w:bCs/>
                <w:sz w:val="22"/>
                <w:szCs w:val="22"/>
              </w:rPr>
            </w:pPr>
            <w:hyperlink r:id="rId20"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7E4AE5" w:rsidRPr="00DA74D6" w14:paraId="46A3B2F7"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E9D29"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p w14:paraId="1F1FE63E" w14:textId="77777777" w:rsidR="007E4AE5" w:rsidRPr="00B46177" w:rsidRDefault="007E4AE5" w:rsidP="00B75CC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A2C8" w14:textId="77777777" w:rsidR="007E4AE5" w:rsidRPr="00B46177" w:rsidRDefault="007E4AE5" w:rsidP="00B75CC9">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865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658C37A2" w14:textId="77777777" w:rsidR="007E4AE5" w:rsidRPr="00B46177" w:rsidRDefault="007E4AE5" w:rsidP="00B75CC9">
            <w:pPr>
              <w:pStyle w:val="Betarp"/>
              <w:jc w:val="both"/>
              <w:rPr>
                <w:rFonts w:ascii="Times New Roman" w:eastAsia="Yu Mincho" w:hAnsi="Times New Roman" w:cs="Times New Roman"/>
                <w:sz w:val="22"/>
                <w:szCs w:val="22"/>
              </w:rPr>
            </w:pPr>
          </w:p>
          <w:p w14:paraId="4F3F353E"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AD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1" w:history="1">
              <w:r w:rsidRPr="00B46177">
                <w:rPr>
                  <w:rStyle w:val="Hipersaitas"/>
                  <w:rFonts w:ascii="Times New Roman" w:hAnsi="Times New Roman" w:cs="Times New Roman"/>
                  <w:sz w:val="22"/>
                  <w:szCs w:val="22"/>
                  <w:u w:val="single"/>
                </w:rPr>
                <w:t>https://www.registrucentras.lt/jar/p/index.php</w:t>
              </w:r>
            </w:hyperlink>
          </w:p>
          <w:p w14:paraId="27AD049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3394E334" w14:textId="77777777" w:rsidR="007E4AE5" w:rsidRPr="00B46177" w:rsidRDefault="007E4AE5" w:rsidP="00B75CC9">
            <w:pPr>
              <w:pStyle w:val="Betarp"/>
              <w:jc w:val="both"/>
              <w:rPr>
                <w:rFonts w:ascii="Times New Roman" w:hAnsi="Times New Roman" w:cs="Times New Roman"/>
                <w:sz w:val="22"/>
                <w:szCs w:val="22"/>
              </w:rPr>
            </w:pPr>
            <w:hyperlink r:id="rId22"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71DD0207" w14:textId="77777777" w:rsidR="007E4AE5" w:rsidRPr="00B46177" w:rsidRDefault="007E4AE5" w:rsidP="00B75CC9">
            <w:pPr>
              <w:pStyle w:val="Betarp"/>
              <w:jc w:val="both"/>
              <w:rPr>
                <w:rFonts w:ascii="Times New Roman" w:hAnsi="Times New Roman" w:cs="Times New Roman"/>
                <w:b/>
                <w:bCs/>
                <w:iCs/>
                <w:sz w:val="22"/>
                <w:szCs w:val="22"/>
              </w:rPr>
            </w:pPr>
          </w:p>
        </w:tc>
      </w:tr>
      <w:tr w:rsidR="007E4AE5" w:rsidRPr="00DA74D6" w14:paraId="1695F905"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58147"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D4894"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609B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7DCEA06B" w14:textId="77777777" w:rsidR="007E4AE5" w:rsidRPr="00B46177" w:rsidRDefault="007E4AE5" w:rsidP="00B75CC9">
            <w:pPr>
              <w:pStyle w:val="Betarp"/>
              <w:jc w:val="both"/>
              <w:rPr>
                <w:rFonts w:ascii="Times New Roman" w:eastAsia="Yu Mincho" w:hAnsi="Times New Roman" w:cs="Times New Roman"/>
                <w:sz w:val="22"/>
                <w:szCs w:val="22"/>
              </w:rPr>
            </w:pPr>
          </w:p>
          <w:p w14:paraId="7AED1B6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2672F"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F7D6BA4" w14:textId="77777777" w:rsidR="007E4AE5" w:rsidRPr="00B46177" w:rsidRDefault="007E4AE5" w:rsidP="00B75CC9">
            <w:pPr>
              <w:pStyle w:val="Betarp"/>
              <w:jc w:val="both"/>
              <w:rPr>
                <w:rFonts w:ascii="Times New Roman" w:hAnsi="Times New Roman" w:cs="Times New Roman"/>
                <w:b/>
                <w:bCs/>
                <w:iCs/>
                <w:sz w:val="22"/>
                <w:szCs w:val="22"/>
                <w:lang w:eastAsia="en-US"/>
              </w:rPr>
            </w:pPr>
          </w:p>
          <w:p w14:paraId="599725E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3">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7E4AE5" w:rsidRPr="00DA74D6" w14:paraId="07C65AB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F016"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D4978"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5364"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28F3F228" w14:textId="77777777" w:rsidR="007E4AE5" w:rsidRPr="00B46177" w:rsidRDefault="007E4AE5" w:rsidP="00B75CC9">
            <w:pPr>
              <w:pStyle w:val="Betarp"/>
              <w:jc w:val="both"/>
              <w:rPr>
                <w:rFonts w:ascii="Times New Roman" w:eastAsia="Yu Mincho" w:hAnsi="Times New Roman" w:cs="Times New Roman"/>
                <w:sz w:val="22"/>
                <w:szCs w:val="22"/>
              </w:rPr>
            </w:pPr>
          </w:p>
          <w:p w14:paraId="319D9F4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44B6"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A59B7A3"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2EE6A090" w14:textId="77777777" w:rsidR="007E4AE5" w:rsidRPr="00B46177" w:rsidRDefault="007E4AE5" w:rsidP="00B75CC9">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0AA7E91" w14:textId="77777777" w:rsidR="007E4AE5" w:rsidRPr="00B46177" w:rsidRDefault="007E4AE5" w:rsidP="00B75CC9">
            <w:pPr>
              <w:rPr>
                <w:rFonts w:ascii="Times New Roman" w:hAnsi="Times New Roman" w:cs="Times New Roman"/>
                <w:bCs/>
                <w:iCs/>
                <w:sz w:val="22"/>
                <w:szCs w:val="22"/>
                <w:lang w:eastAsia="en-US"/>
              </w:rPr>
            </w:pPr>
            <w:hyperlink r:id="rId24"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5F93EB3C" w14:textId="77777777" w:rsidR="007E4AE5" w:rsidRDefault="007E4AE5" w:rsidP="007E4AE5">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E107A6E" w14:textId="48B45030" w:rsidR="008440DE" w:rsidRDefault="008440DE" w:rsidP="009D4D09">
      <w:pPr>
        <w:spacing w:after="0" w:line="240" w:lineRule="auto"/>
        <w:rPr>
          <w:rFonts w:ascii="Times New Roman" w:eastAsia="Yu Mincho" w:hAnsi="Times New Roman" w:cs="Times New Roman"/>
          <w:sz w:val="24"/>
          <w:szCs w:val="24"/>
        </w:rPr>
      </w:pPr>
    </w:p>
    <w:p w14:paraId="7132F164" w14:textId="77777777" w:rsidR="007E4AE5" w:rsidRDefault="007E4AE5" w:rsidP="009D4D09">
      <w:pPr>
        <w:spacing w:after="0" w:line="240" w:lineRule="auto"/>
        <w:rPr>
          <w:rFonts w:ascii="Times New Roman" w:eastAsia="Yu Mincho" w:hAnsi="Times New Roman" w:cs="Times New Roman"/>
          <w:sz w:val="24"/>
          <w:szCs w:val="24"/>
        </w:rPr>
      </w:pP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54" w:name="_Toc159231063"/>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1"/>
      <w:bookmarkEnd w:id="52"/>
      <w:bookmarkEnd w:id="53"/>
      <w:bookmarkEnd w:id="54"/>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531F2D"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 xml:space="preserve">KOKYBĖS VADYBOS SISTEMOS IR (ARBA) APLINKOS APSAUGOS </w:t>
      </w:r>
      <w:r w:rsidR="00955F2F" w:rsidRPr="00531F2D">
        <w:rPr>
          <w:rFonts w:ascii="Times New Roman" w:hAnsi="Times New Roman" w:cs="Times New Roman"/>
          <w:b/>
          <w:bCs/>
          <w:sz w:val="24"/>
          <w:szCs w:val="24"/>
          <w:lang w:eastAsia="en-US"/>
        </w:rPr>
        <w:t>VADYBOS SISTEMOS STANDARTŲ</w:t>
      </w:r>
    </w:p>
    <w:p w14:paraId="3F16BAA2" w14:textId="77777777" w:rsidR="00AB6306" w:rsidRPr="00531F2D"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1DF2E60D" w14:textId="77777777" w:rsidR="00197BD8" w:rsidRPr="00531F2D"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5" w:name="_Ref38291379"/>
      <w:bookmarkStart w:id="56" w:name="_Ref38291394"/>
      <w:bookmarkStart w:id="57" w:name="_Ref38898251"/>
      <w:bookmarkStart w:id="58"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5"/>
      <w:bookmarkEnd w:id="56"/>
      <w:bookmarkEnd w:id="57"/>
      <w:bookmarkEnd w:id="58"/>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F804D23"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558F9557" w:rsidR="008C6E9F" w:rsidRPr="00512B27" w:rsidRDefault="008C6E9F" w:rsidP="008C6E9F">
      <w:pPr>
        <w:rPr>
          <w:b/>
          <w:bCs/>
        </w:rPr>
      </w:pPr>
      <w:r w:rsidRPr="00512B27">
        <w:rPr>
          <w:rFonts w:ascii="Times New Roman" w:hAnsi="Times New Roman" w:cs="Times New Roman"/>
          <w:b/>
          <w:bCs/>
          <w:sz w:val="24"/>
          <w:szCs w:val="24"/>
        </w:rPr>
        <w:t>Užpildyta Pasiūlymo forma pateikiama EX</w:t>
      </w:r>
      <w:r w:rsidR="00E51DB5">
        <w:rPr>
          <w:rFonts w:ascii="Times New Roman" w:hAnsi="Times New Roman" w:cs="Times New Roman"/>
          <w:b/>
          <w:bCs/>
          <w:sz w:val="24"/>
          <w:szCs w:val="24"/>
        </w:rPr>
        <w:t>C</w:t>
      </w:r>
      <w:r w:rsidRPr="00512B27">
        <w:rPr>
          <w:rFonts w:ascii="Times New Roman" w:hAnsi="Times New Roman" w:cs="Times New Roman"/>
          <w:b/>
          <w:bCs/>
          <w:sz w:val="24"/>
          <w:szCs w:val="24"/>
        </w:rPr>
        <w:t>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762C6B">
          <w:footerReference w:type="first" r:id="rId25"/>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531F2D">
        <w:rPr>
          <w:rFonts w:eastAsiaTheme="minorEastAsia"/>
          <w:sz w:val="24"/>
          <w:szCs w:val="24"/>
          <w:lang w:eastAsia="lt-LT"/>
        </w:rPr>
        <w:t>1.</w:t>
      </w:r>
      <w:r w:rsidRPr="00531F2D">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5"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6" w:name="_Toc47102594"/>
      <w:bookmarkEnd w:id="65"/>
    </w:p>
    <w:p w14:paraId="47B57932" w14:textId="77777777"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r w:rsidRPr="00E625A0">
        <w:rPr>
          <w:rFonts w:ascii="Calibri" w:eastAsia="Calibri" w:hAnsi="Calibri" w:cs="Calibri"/>
          <w:bdr w:val="nil"/>
          <w:lang w:eastAsia="en-US"/>
        </w:rPr>
        <w:t>2</w:t>
      </w:r>
    </w:p>
    <w:bookmarkEnd w:id="66"/>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67"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67"/>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1E1F3E">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68" w:name="_Toc126333948"/>
      <w:bookmarkStart w:id="69" w:name="_Toc159231070"/>
      <w:bookmarkEnd w:id="59"/>
      <w:bookmarkEnd w:id="60"/>
      <w:bookmarkEnd w:id="61"/>
      <w:r w:rsidRPr="00FA78CB">
        <w:rPr>
          <w:rFonts w:asciiTheme="minorHAnsi" w:hAnsiTheme="minorHAnsi"/>
          <w:color w:val="0070C0"/>
          <w:sz w:val="24"/>
          <w:szCs w:val="24"/>
        </w:rPr>
        <w:lastRenderedPageBreak/>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68"/>
      <w:bookmarkEnd w:id="69"/>
    </w:p>
    <w:p w14:paraId="64CF300F" w14:textId="77777777" w:rsidR="00FA78CB" w:rsidRPr="00FA78CB" w:rsidRDefault="00FA78CB" w:rsidP="00FA78CB">
      <w:pPr>
        <w:rPr>
          <w:sz w:val="24"/>
          <w:szCs w:val="24"/>
        </w:rPr>
      </w:pPr>
    </w:p>
    <w:p w14:paraId="7B73AED3" w14:textId="77777777" w:rsidR="00FA78CB" w:rsidRPr="00A03F73" w:rsidRDefault="00FA78CB" w:rsidP="00FA78CB">
      <w:pPr>
        <w:pStyle w:val="Sraopastraipa"/>
        <w:tabs>
          <w:tab w:val="left" w:pos="851"/>
        </w:tabs>
        <w:spacing w:after="0" w:line="240" w:lineRule="auto"/>
        <w:ind w:left="567"/>
        <w:jc w:val="both"/>
        <w:rPr>
          <w:rFonts w:cstheme="minorHAnsi"/>
          <w:b/>
          <w:bCs/>
          <w:sz w:val="24"/>
          <w:szCs w:val="24"/>
        </w:rPr>
      </w:pPr>
      <w:r w:rsidRPr="00A03F73">
        <w:rPr>
          <w:rFonts w:cstheme="minorHAnsi"/>
          <w:b/>
          <w:bCs/>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6A883A" w:rsidR="00260ED5" w:rsidRDefault="00CA66CB" w:rsidP="009B18D9">
    <w:pPr>
      <w:pStyle w:val="Porat"/>
      <w:jc w:val="right"/>
    </w:pP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87510C9" w14:textId="77777777" w:rsidR="007E4AE5" w:rsidRPr="001620D3" w:rsidRDefault="007E4AE5" w:rsidP="007E4AE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E11D692" w14:textId="77777777" w:rsidR="007E4AE5" w:rsidRPr="001620D3" w:rsidRDefault="007E4AE5" w:rsidP="007E4AE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179EE" w14:textId="77777777" w:rsidR="007E4AE5" w:rsidRPr="001620D3" w:rsidRDefault="007E4AE5" w:rsidP="007E4AE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8F5F9A" w14:textId="77777777" w:rsidR="007E4AE5" w:rsidRDefault="007E4AE5" w:rsidP="007E4AE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535D00"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23C2D5" w14:textId="77777777" w:rsidR="007E4AE5" w:rsidRPr="001620D3" w:rsidRDefault="007E4AE5" w:rsidP="007E4AE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F64CB4" w14:textId="77777777" w:rsidR="007E4AE5" w:rsidRDefault="007E4AE5" w:rsidP="007E4AE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E981CF"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5DC08" w14:textId="77777777" w:rsidR="007E4AE5" w:rsidRPr="001620D3" w:rsidRDefault="007E4AE5" w:rsidP="007E4AE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770615" w14:textId="77777777" w:rsidR="007E4AE5" w:rsidRDefault="007E4AE5" w:rsidP="007E4AE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2143303228">
    <w:abstractNumId w:val="3"/>
  </w:num>
  <w:num w:numId="27"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1"/>
  </w:num>
  <w:num w:numId="29" w16cid:durableId="1789858266">
    <w:abstractNumId w:val="23"/>
  </w:num>
  <w:num w:numId="30" w16cid:durableId="494614562">
    <w:abstractNumId w:val="19"/>
  </w:num>
  <w:num w:numId="31" w16cid:durableId="1473055655">
    <w:abstractNumId w:val="22"/>
  </w:num>
  <w:num w:numId="32" w16cid:durableId="510532351">
    <w:abstractNumId w:val="0"/>
  </w:num>
  <w:num w:numId="33" w16cid:durableId="53439080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051"/>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0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1D9"/>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5AE"/>
    <w:rsid w:val="000D7AD2"/>
    <w:rsid w:val="000E04D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6C8"/>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E1B"/>
    <w:rsid w:val="0011798C"/>
    <w:rsid w:val="00117DD0"/>
    <w:rsid w:val="00120F58"/>
    <w:rsid w:val="00121867"/>
    <w:rsid w:val="00121982"/>
    <w:rsid w:val="0012267C"/>
    <w:rsid w:val="001229FD"/>
    <w:rsid w:val="00122ED8"/>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992"/>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CD"/>
    <w:rsid w:val="002163DC"/>
    <w:rsid w:val="00216766"/>
    <w:rsid w:val="00216820"/>
    <w:rsid w:val="00217893"/>
    <w:rsid w:val="002179F7"/>
    <w:rsid w:val="00220588"/>
    <w:rsid w:val="00220B88"/>
    <w:rsid w:val="002211A8"/>
    <w:rsid w:val="00221235"/>
    <w:rsid w:val="00221CC0"/>
    <w:rsid w:val="0022234B"/>
    <w:rsid w:val="002229BE"/>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F02"/>
    <w:rsid w:val="00252A35"/>
    <w:rsid w:val="00253090"/>
    <w:rsid w:val="00253C3C"/>
    <w:rsid w:val="00254895"/>
    <w:rsid w:val="00254B13"/>
    <w:rsid w:val="00254D71"/>
    <w:rsid w:val="00255225"/>
    <w:rsid w:val="00255DB9"/>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AB0"/>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7D7"/>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985"/>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963"/>
    <w:rsid w:val="003C2EEB"/>
    <w:rsid w:val="003C2F2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8C"/>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A82"/>
    <w:rsid w:val="00424668"/>
    <w:rsid w:val="0042470D"/>
    <w:rsid w:val="00424B94"/>
    <w:rsid w:val="00424C4C"/>
    <w:rsid w:val="004252AF"/>
    <w:rsid w:val="0042578B"/>
    <w:rsid w:val="004257A5"/>
    <w:rsid w:val="00425CFB"/>
    <w:rsid w:val="0042762E"/>
    <w:rsid w:val="0042788E"/>
    <w:rsid w:val="00431627"/>
    <w:rsid w:val="00432574"/>
    <w:rsid w:val="0043288C"/>
    <w:rsid w:val="00432B9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7EB"/>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39"/>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1F2D"/>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23C"/>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1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AA"/>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D7"/>
    <w:rsid w:val="005B46C1"/>
    <w:rsid w:val="005B484F"/>
    <w:rsid w:val="005B4BA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0EAD"/>
    <w:rsid w:val="00681CDE"/>
    <w:rsid w:val="00681E77"/>
    <w:rsid w:val="0068248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34E"/>
    <w:rsid w:val="006E5524"/>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6C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85"/>
    <w:rsid w:val="00736EA4"/>
    <w:rsid w:val="0073711D"/>
    <w:rsid w:val="0073778F"/>
    <w:rsid w:val="00740DB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C5A"/>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AE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E08"/>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6C52"/>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52"/>
    <w:rsid w:val="008409D4"/>
    <w:rsid w:val="00840BEE"/>
    <w:rsid w:val="0084131B"/>
    <w:rsid w:val="008416A0"/>
    <w:rsid w:val="0084174D"/>
    <w:rsid w:val="008417FF"/>
    <w:rsid w:val="00841A95"/>
    <w:rsid w:val="00841D69"/>
    <w:rsid w:val="00841F69"/>
    <w:rsid w:val="008429BA"/>
    <w:rsid w:val="00842B26"/>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E98"/>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D49"/>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038"/>
    <w:rsid w:val="0093767A"/>
    <w:rsid w:val="009400B9"/>
    <w:rsid w:val="00940EF8"/>
    <w:rsid w:val="00942030"/>
    <w:rsid w:val="00942226"/>
    <w:rsid w:val="00942379"/>
    <w:rsid w:val="009425A7"/>
    <w:rsid w:val="00942662"/>
    <w:rsid w:val="00942B80"/>
    <w:rsid w:val="00942BCA"/>
    <w:rsid w:val="00942C81"/>
    <w:rsid w:val="0094429A"/>
    <w:rsid w:val="00944845"/>
    <w:rsid w:val="00945504"/>
    <w:rsid w:val="009465A0"/>
    <w:rsid w:val="00946722"/>
    <w:rsid w:val="00946CD3"/>
    <w:rsid w:val="009501C3"/>
    <w:rsid w:val="009502BE"/>
    <w:rsid w:val="009502F5"/>
    <w:rsid w:val="0095245F"/>
    <w:rsid w:val="0095251F"/>
    <w:rsid w:val="0095321C"/>
    <w:rsid w:val="00953D09"/>
    <w:rsid w:val="00953F2B"/>
    <w:rsid w:val="00954A8F"/>
    <w:rsid w:val="00955067"/>
    <w:rsid w:val="00955109"/>
    <w:rsid w:val="009552A5"/>
    <w:rsid w:val="00955F2F"/>
    <w:rsid w:val="00956A4E"/>
    <w:rsid w:val="00956AB5"/>
    <w:rsid w:val="009572B3"/>
    <w:rsid w:val="00957893"/>
    <w:rsid w:val="00960A92"/>
    <w:rsid w:val="00961502"/>
    <w:rsid w:val="009621A2"/>
    <w:rsid w:val="0096248C"/>
    <w:rsid w:val="00962B43"/>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AD7"/>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5CAF"/>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4C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58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497"/>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952"/>
    <w:rsid w:val="00C01B4A"/>
    <w:rsid w:val="00C01E3E"/>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96"/>
    <w:rsid w:val="00C4066F"/>
    <w:rsid w:val="00C4287A"/>
    <w:rsid w:val="00C42A0E"/>
    <w:rsid w:val="00C43719"/>
    <w:rsid w:val="00C438F5"/>
    <w:rsid w:val="00C441D7"/>
    <w:rsid w:val="00C44260"/>
    <w:rsid w:val="00C4463D"/>
    <w:rsid w:val="00C447D2"/>
    <w:rsid w:val="00C46663"/>
    <w:rsid w:val="00C468E9"/>
    <w:rsid w:val="00C470D5"/>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19C"/>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E1"/>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C5F"/>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DB5"/>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27A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26"/>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EA"/>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F188C"/>
    <w:pPr>
      <w:tabs>
        <w:tab w:val="right" w:leader="dot" w:pos="9962"/>
      </w:tabs>
      <w:spacing w:after="0"/>
      <w:ind w:left="220"/>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27</Pages>
  <Words>28377</Words>
  <Characters>16176</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87</cp:revision>
  <cp:lastPrinted>2025-01-28T10:23:00Z</cp:lastPrinted>
  <dcterms:created xsi:type="dcterms:W3CDTF">2024-10-01T10:35:00Z</dcterms:created>
  <dcterms:modified xsi:type="dcterms:W3CDTF">2025-12-10T07:05:00Z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