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D5C62" w14:textId="498A8C1F" w:rsidR="00A83F7D" w:rsidRPr="0046023F" w:rsidRDefault="00BE1878" w:rsidP="00A83F7D">
      <w:pPr>
        <w:tabs>
          <w:tab w:val="left" w:pos="7186"/>
        </w:tabs>
        <w:spacing w:line="240" w:lineRule="auto"/>
        <w:jc w:val="right"/>
        <w:rPr>
          <w:rFonts w:ascii="Times New Roman" w:eastAsia="Times New Roman" w:hAnsi="Times New Roman" w:cs="Times New Roman"/>
          <w:sz w:val="24"/>
          <w:szCs w:val="24"/>
          <w:lang w:eastAsia="ar-SA"/>
        </w:rPr>
      </w:pPr>
      <w:r>
        <w:rPr>
          <w:rFonts w:ascii="Times New Roman" w:hAnsi="Times New Roman" w:cs="Times New Roman"/>
          <w:sz w:val="24"/>
          <w:szCs w:val="24"/>
        </w:rPr>
        <w:t>S</w:t>
      </w:r>
      <w:r w:rsidR="00A83F7D" w:rsidRPr="0046023F">
        <w:rPr>
          <w:rFonts w:ascii="Times New Roman" w:hAnsi="Times New Roman" w:cs="Times New Roman"/>
          <w:sz w:val="24"/>
          <w:szCs w:val="24"/>
        </w:rPr>
        <w:t xml:space="preserve">kelbiamos apklausos </w:t>
      </w:r>
      <w:r w:rsidR="00A83F7D" w:rsidRPr="0046023F">
        <w:rPr>
          <w:rFonts w:ascii="Times New Roman" w:eastAsia="Times New Roman" w:hAnsi="Times New Roman" w:cs="Times New Roman"/>
          <w:sz w:val="24"/>
          <w:szCs w:val="24"/>
          <w:lang w:eastAsia="ar-SA"/>
        </w:rPr>
        <w:t xml:space="preserve"> sąlygų</w:t>
      </w:r>
    </w:p>
    <w:p w14:paraId="0DBE1284" w14:textId="77777777" w:rsidR="00A83F7D" w:rsidRPr="0046023F" w:rsidRDefault="00A83F7D" w:rsidP="00A83F7D">
      <w:pPr>
        <w:tabs>
          <w:tab w:val="left" w:pos="7186"/>
        </w:tabs>
        <w:spacing w:line="240" w:lineRule="auto"/>
        <w:jc w:val="right"/>
        <w:rPr>
          <w:rFonts w:ascii="Times New Roman" w:eastAsia="Times New Roman" w:hAnsi="Times New Roman" w:cs="Times New Roman"/>
          <w:sz w:val="24"/>
          <w:szCs w:val="24"/>
          <w:lang w:eastAsia="ar-SA"/>
        </w:rPr>
      </w:pPr>
      <w:r w:rsidRPr="0046023F">
        <w:rPr>
          <w:rFonts w:ascii="Times New Roman" w:eastAsia="Times New Roman" w:hAnsi="Times New Roman" w:cs="Times New Roman"/>
          <w:sz w:val="24"/>
          <w:szCs w:val="24"/>
          <w:lang w:eastAsia="ar-SA"/>
        </w:rPr>
        <w:t>2 priedas</w:t>
      </w:r>
    </w:p>
    <w:p w14:paraId="7FD9C61F" w14:textId="77777777" w:rsidR="001D7709" w:rsidRPr="00046AA6" w:rsidRDefault="001D7709" w:rsidP="005E3679">
      <w:pPr>
        <w:spacing w:line="240" w:lineRule="auto"/>
        <w:rPr>
          <w:rFonts w:ascii="Times New Roman" w:hAnsi="Times New Roman" w:cs="Times New Roman"/>
          <w:sz w:val="24"/>
          <w:szCs w:val="24"/>
        </w:rPr>
      </w:pPr>
    </w:p>
    <w:p w14:paraId="3E1F9555" w14:textId="77777777" w:rsidR="00A83F7D" w:rsidRDefault="00A83F7D" w:rsidP="00A83F7D">
      <w:pPr>
        <w:spacing w:line="240" w:lineRule="auto"/>
        <w:ind w:left="0" w:firstLine="34"/>
        <w:jc w:val="center"/>
        <w:rPr>
          <w:rFonts w:ascii="Times New Roman" w:hAnsi="Times New Roman" w:cs="Times New Roman"/>
          <w:b/>
          <w:sz w:val="24"/>
          <w:szCs w:val="24"/>
        </w:rPr>
      </w:pPr>
    </w:p>
    <w:p w14:paraId="3209E16E" w14:textId="77777777" w:rsidR="00B42D9D" w:rsidRPr="00B42D9D" w:rsidRDefault="00B42D9D" w:rsidP="00B42D9D">
      <w:pPr>
        <w:suppressAutoHyphens/>
        <w:autoSpaceDE w:val="0"/>
        <w:autoSpaceDN w:val="0"/>
        <w:adjustRightInd w:val="0"/>
        <w:spacing w:line="240" w:lineRule="auto"/>
        <w:ind w:left="0"/>
        <w:jc w:val="center"/>
        <w:rPr>
          <w:rFonts w:ascii="Times New Roman" w:hAnsi="Times New Roman" w:cs="Times New Roman"/>
          <w:b/>
          <w:bCs/>
          <w:sz w:val="24"/>
          <w:szCs w:val="24"/>
        </w:rPr>
      </w:pPr>
      <w:r w:rsidRPr="00B42D9D">
        <w:rPr>
          <w:rFonts w:ascii="Times New Roman" w:hAnsi="Times New Roman" w:cs="Times New Roman"/>
          <w:b/>
          <w:bCs/>
          <w:sz w:val="24"/>
          <w:szCs w:val="24"/>
        </w:rPr>
        <w:t>SAUGOS IR SAUGAUS NUOTOLINIO PRISIJUNGIMO</w:t>
      </w:r>
      <w:r w:rsidRPr="00B42D9D">
        <w:rPr>
          <w:rFonts w:ascii="Times New Roman" w:hAnsi="Times New Roman" w:cs="Times New Roman"/>
          <w:b/>
          <w:bCs/>
          <w:sz w:val="24"/>
          <w:szCs w:val="24"/>
        </w:rPr>
        <w:br/>
        <w:t>PROGRAMINĖS ĮRANGOS LICENCIJŲ NUOMOS</w:t>
      </w:r>
    </w:p>
    <w:p w14:paraId="7FD9C621" w14:textId="4019FC06" w:rsidR="006667F2" w:rsidRDefault="00B42D9D" w:rsidP="00B42D9D">
      <w:pPr>
        <w:suppressAutoHyphens/>
        <w:autoSpaceDE w:val="0"/>
        <w:autoSpaceDN w:val="0"/>
        <w:adjustRightInd w:val="0"/>
        <w:spacing w:line="240" w:lineRule="auto"/>
        <w:ind w:left="0"/>
        <w:jc w:val="center"/>
        <w:rPr>
          <w:rFonts w:ascii="Times New Roman" w:hAnsi="Times New Roman" w:cs="Times New Roman"/>
          <w:b/>
          <w:bCs/>
          <w:sz w:val="24"/>
          <w:szCs w:val="24"/>
        </w:rPr>
      </w:pPr>
      <w:r w:rsidRPr="00B42D9D">
        <w:rPr>
          <w:rFonts w:ascii="Times New Roman" w:hAnsi="Times New Roman" w:cs="Times New Roman"/>
          <w:b/>
          <w:bCs/>
          <w:sz w:val="24"/>
          <w:szCs w:val="24"/>
        </w:rPr>
        <w:t>TECHNINĖ SPECIFIKACIJA</w:t>
      </w:r>
    </w:p>
    <w:p w14:paraId="6E8F6A3F" w14:textId="77777777" w:rsidR="00B42D9D" w:rsidRPr="00046AA6" w:rsidRDefault="00B42D9D" w:rsidP="00B42D9D">
      <w:pPr>
        <w:suppressAutoHyphens/>
        <w:autoSpaceDE w:val="0"/>
        <w:autoSpaceDN w:val="0"/>
        <w:adjustRightInd w:val="0"/>
        <w:spacing w:line="240" w:lineRule="auto"/>
        <w:ind w:left="0"/>
        <w:rPr>
          <w:rFonts w:ascii="Times New Roman" w:eastAsia="Times New Roman" w:hAnsi="Times New Roman" w:cs="Times New Roman"/>
          <w:sz w:val="24"/>
          <w:szCs w:val="24"/>
          <w:lang w:eastAsia="ar-SA"/>
        </w:rPr>
      </w:pPr>
    </w:p>
    <w:p w14:paraId="53486A40" w14:textId="77777777" w:rsidR="00B42D9D" w:rsidRPr="00046AA6" w:rsidRDefault="00B87C19" w:rsidP="00B87C19">
      <w:pPr>
        <w:spacing w:line="240" w:lineRule="auto"/>
        <w:jc w:val="both"/>
        <w:rPr>
          <w:rFonts w:ascii="Times New Roman" w:hAnsi="Times New Roman" w:cs="Times New Roman"/>
          <w:b/>
          <w:sz w:val="24"/>
          <w:szCs w:val="24"/>
        </w:rPr>
      </w:pPr>
      <w:r w:rsidRPr="00046AA6">
        <w:rPr>
          <w:rFonts w:ascii="Times New Roman" w:hAnsi="Times New Roman" w:cs="Times New Roman"/>
          <w:b/>
          <w:caps/>
          <w:sz w:val="24"/>
          <w:szCs w:val="24"/>
        </w:rPr>
        <w:t xml:space="preserve"> </w:t>
      </w:r>
    </w:p>
    <w:tbl>
      <w:tblPr>
        <w:tblW w:w="1623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2269"/>
        <w:gridCol w:w="8817"/>
        <w:gridCol w:w="4394"/>
      </w:tblGrid>
      <w:tr w:rsidR="00B42D9D" w:rsidRPr="00B42D9D" w14:paraId="239787C9" w14:textId="157D8D33" w:rsidTr="00B42D9D">
        <w:trPr>
          <w:trHeight w:val="324"/>
        </w:trPr>
        <w:tc>
          <w:tcPr>
            <w:tcW w:w="758" w:type="dxa"/>
            <w:noWrap/>
          </w:tcPr>
          <w:p w14:paraId="1C210453" w14:textId="77777777" w:rsidR="00B42D9D" w:rsidRPr="00B42D9D" w:rsidRDefault="00B42D9D" w:rsidP="00B42D9D">
            <w:pPr>
              <w:suppressAutoHyphens/>
              <w:spacing w:line="240" w:lineRule="auto"/>
              <w:ind w:left="0"/>
              <w:rPr>
                <w:rFonts w:ascii="Times New Roman" w:eastAsia="Times New Roman" w:hAnsi="Times New Roman" w:cs="Times New Roman"/>
                <w:b/>
                <w:bCs/>
                <w:sz w:val="24"/>
                <w:szCs w:val="24"/>
                <w:lang w:eastAsia="ar-SA"/>
              </w:rPr>
            </w:pPr>
            <w:r w:rsidRPr="00B42D9D">
              <w:rPr>
                <w:rFonts w:ascii="Times New Roman" w:eastAsia="Times New Roman" w:hAnsi="Times New Roman" w:cs="Times New Roman"/>
                <w:b/>
                <w:bCs/>
                <w:sz w:val="24"/>
                <w:szCs w:val="24"/>
                <w:lang w:eastAsia="ar-SA"/>
              </w:rPr>
              <w:t>1.</w:t>
            </w:r>
          </w:p>
        </w:tc>
        <w:tc>
          <w:tcPr>
            <w:tcW w:w="11086" w:type="dxa"/>
            <w:gridSpan w:val="2"/>
          </w:tcPr>
          <w:p w14:paraId="39AFAD48" w14:textId="77777777" w:rsidR="00B42D9D" w:rsidRPr="00B42D9D" w:rsidRDefault="00B42D9D" w:rsidP="00B42D9D">
            <w:pPr>
              <w:keepNext/>
              <w:spacing w:line="240" w:lineRule="auto"/>
              <w:ind w:left="0"/>
              <w:outlineLvl w:val="0"/>
              <w:rPr>
                <w:rFonts w:ascii="Times New Roman" w:eastAsia="Times New Roman" w:hAnsi="Times New Roman" w:cs="Times New Roman"/>
                <w:b/>
                <w:bCs/>
                <w:sz w:val="24"/>
                <w:szCs w:val="20"/>
              </w:rPr>
            </w:pPr>
            <w:r w:rsidRPr="00B42D9D">
              <w:rPr>
                <w:rFonts w:ascii="Times New Roman" w:eastAsia="Times New Roman" w:hAnsi="Times New Roman" w:cs="Times New Roman"/>
                <w:b/>
                <w:bCs/>
                <w:sz w:val="24"/>
                <w:szCs w:val="20"/>
              </w:rPr>
              <w:t>Bendrieji reikalavimai.</w:t>
            </w:r>
          </w:p>
        </w:tc>
        <w:tc>
          <w:tcPr>
            <w:tcW w:w="4394" w:type="dxa"/>
          </w:tcPr>
          <w:p w14:paraId="6D56942C" w14:textId="77777777" w:rsidR="00B42D9D" w:rsidRPr="00A83F7D" w:rsidRDefault="00B42D9D" w:rsidP="00B42D9D">
            <w:pPr>
              <w:pStyle w:val="Heading1"/>
              <w:spacing w:before="0" w:after="0" w:line="240" w:lineRule="auto"/>
              <w:rPr>
                <w:rFonts w:ascii="Times New Roman" w:hAnsi="Times New Roman" w:cs="Times New Roman"/>
                <w:sz w:val="24"/>
                <w:szCs w:val="24"/>
              </w:rPr>
            </w:pPr>
            <w:r w:rsidRPr="00A83F7D">
              <w:rPr>
                <w:rFonts w:ascii="Times New Roman" w:hAnsi="Times New Roman" w:cs="Times New Roman"/>
                <w:sz w:val="24"/>
                <w:szCs w:val="24"/>
              </w:rPr>
              <w:t>Tiekėjo siūlomų rodiklių reikšmė  (įrašyti)</w:t>
            </w:r>
          </w:p>
          <w:p w14:paraId="0C9E9D4B" w14:textId="2D7F4FC0" w:rsidR="00B42D9D" w:rsidRPr="00B42D9D" w:rsidRDefault="00B42D9D" w:rsidP="00B42D9D">
            <w:pPr>
              <w:keepNext/>
              <w:spacing w:line="240" w:lineRule="auto"/>
              <w:ind w:left="0"/>
              <w:outlineLvl w:val="0"/>
              <w:rPr>
                <w:rFonts w:ascii="Times New Roman" w:eastAsia="Times New Roman" w:hAnsi="Times New Roman" w:cs="Times New Roman"/>
                <w:b/>
                <w:bCs/>
                <w:sz w:val="24"/>
                <w:szCs w:val="20"/>
              </w:rPr>
            </w:pPr>
            <w:r w:rsidRPr="00947147">
              <w:rPr>
                <w:rFonts w:ascii="Times New Roman" w:eastAsia="Calibri" w:hAnsi="Times New Roman" w:cs="Times New Roman"/>
                <w:i/>
                <w:sz w:val="24"/>
                <w:szCs w:val="24"/>
              </w:rPr>
              <w:t>Neleidžiama nurodyti tik “taip/ne”, turi būti pateiktas išsamus aprašymas, pateiktos reikalaujamos nuorodos</w:t>
            </w:r>
          </w:p>
        </w:tc>
      </w:tr>
      <w:tr w:rsidR="00B42D9D" w:rsidRPr="00B42D9D" w14:paraId="36E401C8" w14:textId="3C050FD4" w:rsidTr="00B42D9D">
        <w:trPr>
          <w:trHeight w:val="324"/>
        </w:trPr>
        <w:tc>
          <w:tcPr>
            <w:tcW w:w="758" w:type="dxa"/>
            <w:noWrap/>
          </w:tcPr>
          <w:p w14:paraId="074101B0" w14:textId="77777777" w:rsidR="00B42D9D" w:rsidRPr="00B42D9D" w:rsidRDefault="00B42D9D" w:rsidP="00B42D9D">
            <w:pPr>
              <w:suppressAutoHyphens/>
              <w:spacing w:line="240" w:lineRule="auto"/>
              <w:ind w:left="0"/>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1.1.</w:t>
            </w:r>
          </w:p>
        </w:tc>
        <w:tc>
          <w:tcPr>
            <w:tcW w:w="11086" w:type="dxa"/>
            <w:gridSpan w:val="2"/>
          </w:tcPr>
          <w:p w14:paraId="63EA8458" w14:textId="77777777" w:rsidR="00B42D9D" w:rsidRPr="00B42D9D" w:rsidRDefault="00B42D9D" w:rsidP="00B42D9D">
            <w:pPr>
              <w:suppressAutoHyphens/>
              <w:spacing w:line="240" w:lineRule="auto"/>
              <w:ind w:left="0"/>
              <w:jc w:val="both"/>
              <w:rPr>
                <w:rFonts w:ascii="Times New Roman" w:eastAsia="Times New Roman" w:hAnsi="Times New Roman" w:cs="Times New Roman"/>
                <w:b/>
                <w:bCs/>
                <w:sz w:val="24"/>
                <w:szCs w:val="24"/>
                <w:lang w:eastAsia="ar-SA"/>
              </w:rPr>
            </w:pPr>
            <w:r w:rsidRPr="00B42D9D">
              <w:rPr>
                <w:rFonts w:ascii="Times New Roman" w:eastAsia="Times New Roman" w:hAnsi="Times New Roman" w:cs="Times New Roman"/>
                <w:sz w:val="24"/>
                <w:szCs w:val="24"/>
                <w:lang w:eastAsia="ar-SA"/>
              </w:rPr>
              <w:t>Tiekėjas turi užtikrinti, kad gamintojas nėra paskelbęs žinios</w:t>
            </w:r>
            <w:r w:rsidRPr="00B42D9D">
              <w:rPr>
                <w:rFonts w:ascii="Times New Roman" w:eastAsia="Times New Roman" w:hAnsi="Times New Roman" w:cs="Times New Roman"/>
                <w:color w:val="CC00FF"/>
                <w:sz w:val="24"/>
                <w:szCs w:val="24"/>
                <w:lang w:eastAsia="ar-SA"/>
              </w:rPr>
              <w:t xml:space="preserve"> </w:t>
            </w:r>
            <w:r w:rsidRPr="00B42D9D">
              <w:rPr>
                <w:rFonts w:ascii="Times New Roman" w:eastAsia="Times New Roman" w:hAnsi="Times New Roman" w:cs="Times New Roman"/>
                <w:sz w:val="24"/>
                <w:szCs w:val="24"/>
                <w:lang w:eastAsia="ar-SA"/>
              </w:rPr>
              <w:t xml:space="preserve">apie siūlomos programinės įrangos gamybos arba tobulinimo nutraukimą (pvz., angl. </w:t>
            </w:r>
            <w:proofErr w:type="spellStart"/>
            <w:r w:rsidRPr="00B42D9D">
              <w:rPr>
                <w:rFonts w:ascii="Times New Roman" w:eastAsia="Times New Roman" w:hAnsi="Times New Roman" w:cs="Times New Roman"/>
                <w:i/>
                <w:sz w:val="24"/>
                <w:szCs w:val="24"/>
                <w:lang w:eastAsia="ar-SA"/>
              </w:rPr>
              <w:t>end</w:t>
            </w:r>
            <w:proofErr w:type="spellEnd"/>
            <w:r w:rsidRPr="00B42D9D">
              <w:rPr>
                <w:rFonts w:ascii="Times New Roman" w:eastAsia="Times New Roman" w:hAnsi="Times New Roman" w:cs="Times New Roman"/>
                <w:i/>
                <w:sz w:val="24"/>
                <w:szCs w:val="24"/>
                <w:lang w:eastAsia="ar-SA"/>
              </w:rPr>
              <w:t xml:space="preserve"> </w:t>
            </w:r>
            <w:proofErr w:type="spellStart"/>
            <w:r w:rsidRPr="00B42D9D">
              <w:rPr>
                <w:rFonts w:ascii="Times New Roman" w:eastAsia="Times New Roman" w:hAnsi="Times New Roman" w:cs="Times New Roman"/>
                <w:i/>
                <w:sz w:val="24"/>
                <w:szCs w:val="24"/>
                <w:lang w:eastAsia="ar-SA"/>
              </w:rPr>
              <w:t>of</w:t>
            </w:r>
            <w:proofErr w:type="spellEnd"/>
            <w:r w:rsidRPr="00B42D9D">
              <w:rPr>
                <w:rFonts w:ascii="Times New Roman" w:eastAsia="Times New Roman" w:hAnsi="Times New Roman" w:cs="Times New Roman"/>
                <w:i/>
                <w:sz w:val="24"/>
                <w:szCs w:val="24"/>
                <w:lang w:eastAsia="ar-SA"/>
              </w:rPr>
              <w:t xml:space="preserve"> </w:t>
            </w:r>
            <w:proofErr w:type="spellStart"/>
            <w:r w:rsidRPr="00B42D9D">
              <w:rPr>
                <w:rFonts w:ascii="Times New Roman" w:eastAsia="Times New Roman" w:hAnsi="Times New Roman" w:cs="Times New Roman"/>
                <w:i/>
                <w:sz w:val="24"/>
                <w:szCs w:val="24"/>
                <w:lang w:eastAsia="ar-SA"/>
              </w:rPr>
              <w:t>life</w:t>
            </w:r>
            <w:proofErr w:type="spellEnd"/>
            <w:r w:rsidRPr="00B42D9D">
              <w:rPr>
                <w:rFonts w:ascii="Times New Roman" w:eastAsia="Times New Roman" w:hAnsi="Times New Roman" w:cs="Times New Roman"/>
                <w:i/>
                <w:sz w:val="24"/>
                <w:szCs w:val="24"/>
                <w:lang w:eastAsia="ar-SA"/>
              </w:rPr>
              <w:t xml:space="preserve"> </w:t>
            </w:r>
            <w:proofErr w:type="spellStart"/>
            <w:r w:rsidRPr="00B42D9D">
              <w:rPr>
                <w:rFonts w:ascii="Times New Roman" w:eastAsia="Times New Roman" w:hAnsi="Times New Roman" w:cs="Times New Roman"/>
                <w:i/>
                <w:sz w:val="24"/>
                <w:szCs w:val="24"/>
                <w:lang w:eastAsia="ar-SA"/>
              </w:rPr>
              <w:t>time</w:t>
            </w:r>
            <w:proofErr w:type="spellEnd"/>
            <w:r w:rsidRPr="00B42D9D">
              <w:rPr>
                <w:rFonts w:ascii="Times New Roman" w:eastAsia="Times New Roman" w:hAnsi="Times New Roman" w:cs="Times New Roman"/>
                <w:sz w:val="24"/>
                <w:szCs w:val="24"/>
                <w:lang w:eastAsia="ar-SA"/>
              </w:rPr>
              <w:t xml:space="preserve"> ar </w:t>
            </w:r>
            <w:proofErr w:type="spellStart"/>
            <w:r w:rsidRPr="00B42D9D">
              <w:rPr>
                <w:rFonts w:ascii="Times New Roman" w:eastAsia="Times New Roman" w:hAnsi="Times New Roman" w:cs="Times New Roman"/>
                <w:i/>
                <w:sz w:val="24"/>
                <w:szCs w:val="24"/>
                <w:lang w:eastAsia="ar-SA"/>
              </w:rPr>
              <w:t>Discontinued</w:t>
            </w:r>
            <w:proofErr w:type="spellEnd"/>
            <w:r w:rsidRPr="00B42D9D">
              <w:rPr>
                <w:rFonts w:ascii="Times New Roman" w:eastAsia="Times New Roman" w:hAnsi="Times New Roman" w:cs="Times New Roman"/>
                <w:sz w:val="24"/>
                <w:szCs w:val="24"/>
                <w:lang w:eastAsia="ar-SA"/>
              </w:rPr>
              <w:t>).</w:t>
            </w:r>
          </w:p>
        </w:tc>
        <w:tc>
          <w:tcPr>
            <w:tcW w:w="4394" w:type="dxa"/>
          </w:tcPr>
          <w:p w14:paraId="293CF9BB" w14:textId="77777777" w:rsidR="00B42D9D" w:rsidRPr="00B42D9D" w:rsidRDefault="00B42D9D" w:rsidP="00B42D9D">
            <w:pPr>
              <w:suppressAutoHyphens/>
              <w:spacing w:line="240" w:lineRule="auto"/>
              <w:ind w:left="0"/>
              <w:jc w:val="both"/>
              <w:rPr>
                <w:rFonts w:ascii="Times New Roman" w:eastAsia="Times New Roman" w:hAnsi="Times New Roman" w:cs="Times New Roman"/>
                <w:sz w:val="24"/>
                <w:szCs w:val="24"/>
                <w:lang w:eastAsia="ar-SA"/>
              </w:rPr>
            </w:pPr>
          </w:p>
        </w:tc>
      </w:tr>
      <w:tr w:rsidR="00B42D9D" w:rsidRPr="00B42D9D" w14:paraId="1B548364" w14:textId="234539E0" w:rsidTr="00B42D9D">
        <w:trPr>
          <w:trHeight w:val="324"/>
        </w:trPr>
        <w:tc>
          <w:tcPr>
            <w:tcW w:w="758" w:type="dxa"/>
            <w:noWrap/>
          </w:tcPr>
          <w:p w14:paraId="64251904" w14:textId="77777777" w:rsidR="00B42D9D" w:rsidRPr="00B42D9D" w:rsidRDefault="00B42D9D" w:rsidP="00B42D9D">
            <w:pPr>
              <w:suppressAutoHyphens/>
              <w:spacing w:line="240" w:lineRule="auto"/>
              <w:ind w:left="0"/>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1.2.</w:t>
            </w:r>
          </w:p>
        </w:tc>
        <w:tc>
          <w:tcPr>
            <w:tcW w:w="11086" w:type="dxa"/>
            <w:gridSpan w:val="2"/>
          </w:tcPr>
          <w:p w14:paraId="7E3D939A" w14:textId="77777777" w:rsidR="00B42D9D" w:rsidRPr="00B42D9D" w:rsidRDefault="00B42D9D" w:rsidP="00B42D9D">
            <w:pPr>
              <w:suppressAutoHyphens/>
              <w:spacing w:line="240" w:lineRule="auto"/>
              <w:ind w:left="0"/>
              <w:jc w:val="both"/>
              <w:rPr>
                <w:rFonts w:ascii="Times New Roman" w:eastAsia="Times New Roman" w:hAnsi="Times New Roman" w:cs="Times New Roman"/>
                <w:b/>
                <w:bCs/>
                <w:sz w:val="24"/>
                <w:szCs w:val="24"/>
                <w:lang w:eastAsia="ar-SA"/>
              </w:rPr>
            </w:pPr>
            <w:r w:rsidRPr="00B42D9D">
              <w:rPr>
                <w:rFonts w:ascii="Times New Roman" w:eastAsia="Times New Roman" w:hAnsi="Times New Roman" w:cs="Times New Roman"/>
                <w:sz w:val="24"/>
                <w:szCs w:val="24"/>
                <w:lang w:eastAsia="ar-SA"/>
              </w:rPr>
              <w:t xml:space="preserve">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 </w:t>
            </w:r>
          </w:p>
        </w:tc>
        <w:tc>
          <w:tcPr>
            <w:tcW w:w="4394" w:type="dxa"/>
          </w:tcPr>
          <w:p w14:paraId="31CA1008" w14:textId="77777777" w:rsidR="00B42D9D" w:rsidRPr="00B42D9D" w:rsidRDefault="00B42D9D" w:rsidP="00B42D9D">
            <w:pPr>
              <w:suppressAutoHyphens/>
              <w:spacing w:line="240" w:lineRule="auto"/>
              <w:ind w:left="0"/>
              <w:jc w:val="both"/>
              <w:rPr>
                <w:rFonts w:ascii="Times New Roman" w:eastAsia="Times New Roman" w:hAnsi="Times New Roman" w:cs="Times New Roman"/>
                <w:sz w:val="24"/>
                <w:szCs w:val="24"/>
                <w:lang w:eastAsia="ar-SA"/>
              </w:rPr>
            </w:pPr>
          </w:p>
        </w:tc>
      </w:tr>
      <w:tr w:rsidR="00B42D9D" w:rsidRPr="00B42D9D" w14:paraId="006C338B" w14:textId="2FD5CB97" w:rsidTr="00B42D9D">
        <w:trPr>
          <w:trHeight w:val="324"/>
        </w:trPr>
        <w:tc>
          <w:tcPr>
            <w:tcW w:w="758" w:type="dxa"/>
            <w:noWrap/>
          </w:tcPr>
          <w:p w14:paraId="14416454" w14:textId="77777777" w:rsidR="00B42D9D" w:rsidRPr="00B42D9D" w:rsidRDefault="00B42D9D" w:rsidP="00B42D9D">
            <w:pPr>
              <w:suppressAutoHyphens/>
              <w:spacing w:line="240" w:lineRule="auto"/>
              <w:ind w:left="0"/>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1.3.</w:t>
            </w:r>
          </w:p>
        </w:tc>
        <w:tc>
          <w:tcPr>
            <w:tcW w:w="11086" w:type="dxa"/>
            <w:gridSpan w:val="2"/>
          </w:tcPr>
          <w:p w14:paraId="2BB2AB8E" w14:textId="77777777" w:rsidR="00B42D9D" w:rsidRPr="00B42D9D" w:rsidRDefault="00B42D9D" w:rsidP="00B42D9D">
            <w:pPr>
              <w:tabs>
                <w:tab w:val="left" w:pos="1080"/>
                <w:tab w:val="left" w:pos="7308"/>
              </w:tabs>
              <w:suppressAutoHyphens/>
              <w:autoSpaceDE w:val="0"/>
              <w:spacing w:line="240" w:lineRule="auto"/>
              <w:ind w:left="0"/>
              <w:jc w:val="both"/>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rPr>
              <w:t>Pardavėjas turi pateikti nuorodą į gamintojo interneto</w:t>
            </w:r>
            <w:r w:rsidRPr="00B42D9D">
              <w:rPr>
                <w:rFonts w:ascii="Times New Roman" w:eastAsia="Times New Roman" w:hAnsi="Times New Roman" w:cs="Times New Roman"/>
                <w:color w:val="CC00FF"/>
                <w:sz w:val="24"/>
                <w:szCs w:val="24"/>
              </w:rPr>
              <w:t xml:space="preserve"> </w:t>
            </w:r>
            <w:r w:rsidRPr="00B42D9D">
              <w:rPr>
                <w:rFonts w:ascii="Times New Roman" w:eastAsia="Times New Roman" w:hAnsi="Times New Roman" w:cs="Times New Roman"/>
                <w:sz w:val="24"/>
                <w:szCs w:val="24"/>
              </w:rPr>
              <w:t xml:space="preserve">puslapį, kuriame yra tiksli pasiūlymą atitinkančios programinės įrangos techninė specifikacija. </w:t>
            </w:r>
          </w:p>
        </w:tc>
        <w:tc>
          <w:tcPr>
            <w:tcW w:w="4394" w:type="dxa"/>
          </w:tcPr>
          <w:p w14:paraId="37F01AAD" w14:textId="77777777" w:rsidR="00B42D9D" w:rsidRPr="00B42D9D" w:rsidRDefault="00B42D9D" w:rsidP="00B42D9D">
            <w:pPr>
              <w:tabs>
                <w:tab w:val="left" w:pos="1080"/>
                <w:tab w:val="left" w:pos="7308"/>
              </w:tabs>
              <w:suppressAutoHyphens/>
              <w:autoSpaceDE w:val="0"/>
              <w:spacing w:line="240" w:lineRule="auto"/>
              <w:ind w:left="0"/>
              <w:jc w:val="both"/>
              <w:rPr>
                <w:rFonts w:ascii="Times New Roman" w:eastAsia="Times New Roman" w:hAnsi="Times New Roman" w:cs="Times New Roman"/>
                <w:sz w:val="24"/>
                <w:szCs w:val="24"/>
              </w:rPr>
            </w:pPr>
          </w:p>
        </w:tc>
      </w:tr>
      <w:tr w:rsidR="00B42D9D" w:rsidRPr="00B42D9D" w14:paraId="7B59FB46" w14:textId="113C28E1" w:rsidTr="00B42D9D">
        <w:trPr>
          <w:trHeight w:val="57"/>
        </w:trPr>
        <w:tc>
          <w:tcPr>
            <w:tcW w:w="758" w:type="dxa"/>
            <w:shd w:val="clear" w:color="auto" w:fill="auto"/>
            <w:noWrap/>
          </w:tcPr>
          <w:p w14:paraId="5201FD83" w14:textId="77777777" w:rsidR="00B42D9D" w:rsidRPr="00B42D9D" w:rsidRDefault="00B42D9D" w:rsidP="00B42D9D">
            <w:pPr>
              <w:suppressAutoHyphens/>
              <w:spacing w:line="240" w:lineRule="auto"/>
              <w:ind w:left="0"/>
              <w:jc w:val="both"/>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lang w:eastAsia="ar-SA"/>
              </w:rPr>
              <w:t>1.4.</w:t>
            </w:r>
          </w:p>
        </w:tc>
        <w:tc>
          <w:tcPr>
            <w:tcW w:w="11086" w:type="dxa"/>
            <w:gridSpan w:val="2"/>
          </w:tcPr>
          <w:p w14:paraId="31677644" w14:textId="77777777" w:rsidR="00B42D9D" w:rsidRPr="00B42D9D" w:rsidRDefault="00B42D9D" w:rsidP="00B42D9D">
            <w:pPr>
              <w:tabs>
                <w:tab w:val="left" w:pos="390"/>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 xml:space="preserve">Nustačius, kad įsigytoje programinėje įrangoje yra įdiegtas įtartinas, šnipinėjantis ar kokia kita </w:t>
            </w:r>
            <w:proofErr w:type="spellStart"/>
            <w:r w:rsidRPr="00B42D9D">
              <w:rPr>
                <w:rFonts w:ascii="Times New Roman" w:eastAsia="Times New Roman" w:hAnsi="Times New Roman" w:cs="Times New Roman"/>
                <w:bCs/>
                <w:sz w:val="24"/>
                <w:szCs w:val="24"/>
                <w:lang w:eastAsia="ar-SA"/>
              </w:rPr>
              <w:t>kenkėjiška</w:t>
            </w:r>
            <w:proofErr w:type="spellEnd"/>
            <w:r w:rsidRPr="00B42D9D">
              <w:rPr>
                <w:rFonts w:ascii="Times New Roman" w:eastAsia="Times New Roman" w:hAnsi="Times New Roman" w:cs="Times New Roman"/>
                <w:bCs/>
                <w:sz w:val="24"/>
                <w:szCs w:val="24"/>
                <w:lang w:eastAsia="ar-SA"/>
              </w:rPr>
              <w:t xml:space="preserve"> veikla užsiimantis programinis kodas, tai būtų traktuojama kaip reikalavimų neatitikimas ir sutarties sąlygų nesilaikymas:</w:t>
            </w:r>
          </w:p>
          <w:p w14:paraId="6930CE51" w14:textId="77777777" w:rsidR="00B42D9D" w:rsidRPr="00B42D9D" w:rsidRDefault="00B42D9D" w:rsidP="00B42D9D">
            <w:pPr>
              <w:tabs>
                <w:tab w:val="left" w:pos="390"/>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a) įranga gražinama tiekėjui, arba keičiama nauja adekvačia ar geresne, tačiau saugumo reikalavimus atitinkančia įranga;</w:t>
            </w:r>
          </w:p>
          <w:p w14:paraId="1067DB6F" w14:textId="77777777" w:rsidR="00B42D9D" w:rsidRPr="00B42D9D" w:rsidRDefault="00B42D9D" w:rsidP="00B42D9D">
            <w:pPr>
              <w:tabs>
                <w:tab w:val="left" w:pos="390"/>
                <w:tab w:val="left" w:pos="1035"/>
                <w:tab w:val="left" w:pos="1500"/>
              </w:tabs>
              <w:suppressAutoHyphens/>
              <w:spacing w:line="240" w:lineRule="auto"/>
              <w:ind w:left="0"/>
              <w:jc w:val="both"/>
              <w:rPr>
                <w:rFonts w:ascii="Times New Roman" w:eastAsia="Times New Roman" w:hAnsi="Times New Roman" w:cs="Times New Roman"/>
                <w:b/>
                <w:bCs/>
                <w:sz w:val="24"/>
                <w:szCs w:val="24"/>
                <w:lang w:eastAsia="ar-SA"/>
              </w:rPr>
            </w:pPr>
            <w:r w:rsidRPr="00B42D9D">
              <w:rPr>
                <w:rFonts w:ascii="Times New Roman" w:eastAsia="Times New Roman" w:hAnsi="Times New Roman" w:cs="Times New Roman"/>
                <w:bCs/>
                <w:sz w:val="24"/>
                <w:szCs w:val="24"/>
                <w:lang w:eastAsia="ar-SA"/>
              </w:rPr>
              <w:t>b) tiekėjas padengia pirkimo proceso metu pirkėjo patirtą materialinę žalą.</w:t>
            </w:r>
          </w:p>
        </w:tc>
        <w:tc>
          <w:tcPr>
            <w:tcW w:w="4394" w:type="dxa"/>
          </w:tcPr>
          <w:p w14:paraId="4BF904E6" w14:textId="77777777" w:rsidR="00B42D9D" w:rsidRPr="00B42D9D" w:rsidRDefault="00B42D9D" w:rsidP="00B42D9D">
            <w:pPr>
              <w:tabs>
                <w:tab w:val="left" w:pos="390"/>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p>
        </w:tc>
      </w:tr>
      <w:tr w:rsidR="00B42D9D" w:rsidRPr="00B42D9D" w14:paraId="0819982E" w14:textId="2B3DB822" w:rsidTr="00B42D9D">
        <w:trPr>
          <w:trHeight w:val="57"/>
        </w:trPr>
        <w:tc>
          <w:tcPr>
            <w:tcW w:w="758" w:type="dxa"/>
            <w:shd w:val="clear" w:color="auto" w:fill="auto"/>
            <w:noWrap/>
          </w:tcPr>
          <w:p w14:paraId="4609B759" w14:textId="77777777" w:rsidR="00B42D9D" w:rsidRPr="00B42D9D" w:rsidRDefault="00B42D9D" w:rsidP="00B42D9D">
            <w:pPr>
              <w:suppressAutoHyphens/>
              <w:spacing w:line="240" w:lineRule="auto"/>
              <w:ind w:left="0"/>
              <w:jc w:val="both"/>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lang w:eastAsia="ar-SA"/>
              </w:rPr>
              <w:t>1.5.</w:t>
            </w:r>
          </w:p>
        </w:tc>
        <w:tc>
          <w:tcPr>
            <w:tcW w:w="11086" w:type="dxa"/>
            <w:gridSpan w:val="2"/>
          </w:tcPr>
          <w:p w14:paraId="7DCBA22D" w14:textId="77777777" w:rsidR="00B42D9D" w:rsidRPr="00B42D9D" w:rsidRDefault="00B42D9D" w:rsidP="00B42D9D">
            <w:pPr>
              <w:tabs>
                <w:tab w:val="left" w:pos="390"/>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Programinė įranga turi būti pateikta oficialiu gamintojo patvirtintu keliu.</w:t>
            </w:r>
          </w:p>
        </w:tc>
        <w:tc>
          <w:tcPr>
            <w:tcW w:w="4394" w:type="dxa"/>
          </w:tcPr>
          <w:p w14:paraId="79CDBC40" w14:textId="77777777" w:rsidR="00B42D9D" w:rsidRPr="00B42D9D" w:rsidRDefault="00B42D9D" w:rsidP="00B42D9D">
            <w:pPr>
              <w:tabs>
                <w:tab w:val="left" w:pos="390"/>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p>
        </w:tc>
      </w:tr>
      <w:tr w:rsidR="00B42D9D" w:rsidRPr="00B42D9D" w14:paraId="2221A120" w14:textId="64BBE386" w:rsidTr="00B42D9D">
        <w:trPr>
          <w:trHeight w:val="57"/>
        </w:trPr>
        <w:tc>
          <w:tcPr>
            <w:tcW w:w="758" w:type="dxa"/>
            <w:shd w:val="clear" w:color="auto" w:fill="auto"/>
            <w:noWrap/>
          </w:tcPr>
          <w:p w14:paraId="58EFCBB1" w14:textId="77777777" w:rsidR="00B42D9D" w:rsidRPr="00B42D9D" w:rsidRDefault="00B42D9D" w:rsidP="00B42D9D">
            <w:pPr>
              <w:suppressAutoHyphens/>
              <w:spacing w:line="240" w:lineRule="auto"/>
              <w:ind w:left="0"/>
              <w:jc w:val="both"/>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lang w:eastAsia="ar-SA"/>
              </w:rPr>
              <w:t>1.6.</w:t>
            </w:r>
          </w:p>
        </w:tc>
        <w:tc>
          <w:tcPr>
            <w:tcW w:w="11086" w:type="dxa"/>
            <w:gridSpan w:val="2"/>
          </w:tcPr>
          <w:p w14:paraId="02661ADF" w14:textId="77777777" w:rsidR="00B42D9D" w:rsidRPr="00B42D9D" w:rsidRDefault="00B42D9D" w:rsidP="00B42D9D">
            <w:pPr>
              <w:tabs>
                <w:tab w:val="left" w:pos="390"/>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Pirkimo objektas (programinė įranga),  vadovaujantis Viešųjų pirkimų įstatymu,  turi nekelti grėsmės nacionaliniam saugumui.</w:t>
            </w:r>
          </w:p>
        </w:tc>
        <w:tc>
          <w:tcPr>
            <w:tcW w:w="4394" w:type="dxa"/>
          </w:tcPr>
          <w:p w14:paraId="17148AB0" w14:textId="77777777" w:rsidR="00B42D9D" w:rsidRPr="00B42D9D" w:rsidRDefault="00B42D9D" w:rsidP="00B42D9D">
            <w:pPr>
              <w:tabs>
                <w:tab w:val="left" w:pos="390"/>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p>
        </w:tc>
      </w:tr>
      <w:tr w:rsidR="00B42D9D" w:rsidRPr="00B42D9D" w14:paraId="0C5DBB82" w14:textId="0A1930D9" w:rsidTr="00B42D9D">
        <w:trPr>
          <w:trHeight w:val="57"/>
        </w:trPr>
        <w:tc>
          <w:tcPr>
            <w:tcW w:w="758" w:type="dxa"/>
            <w:shd w:val="clear" w:color="auto" w:fill="auto"/>
            <w:noWrap/>
          </w:tcPr>
          <w:p w14:paraId="7F2F005F" w14:textId="77777777" w:rsidR="00B42D9D" w:rsidRPr="00B42D9D" w:rsidRDefault="00B42D9D" w:rsidP="00B42D9D">
            <w:pPr>
              <w:suppressAutoHyphens/>
              <w:spacing w:line="240" w:lineRule="auto"/>
              <w:ind w:left="0"/>
              <w:jc w:val="both"/>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lang w:eastAsia="ar-SA"/>
              </w:rPr>
              <w:t>1.7.</w:t>
            </w:r>
          </w:p>
        </w:tc>
        <w:tc>
          <w:tcPr>
            <w:tcW w:w="11086" w:type="dxa"/>
            <w:gridSpan w:val="2"/>
          </w:tcPr>
          <w:p w14:paraId="492E32C0" w14:textId="77777777" w:rsidR="00B42D9D" w:rsidRPr="00B42D9D" w:rsidRDefault="00B42D9D" w:rsidP="00B42D9D">
            <w:pPr>
              <w:tabs>
                <w:tab w:val="left" w:pos="390"/>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„Žaliojo“ pirkimo reikalavimai: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kuomet „perkama tik nematerialaus pobūdžio (intelektinė) ar kitokia paslauga, nesusijusi su materialaus objekto sukūrimu, kurios teikimo metu nėra numatomas reikšmingas neigiamas poveikis aplinkai, nesukuriamas taršos šaltinis ir negeneruojamos atliekos...“.</w:t>
            </w:r>
          </w:p>
        </w:tc>
        <w:tc>
          <w:tcPr>
            <w:tcW w:w="4394" w:type="dxa"/>
          </w:tcPr>
          <w:p w14:paraId="03739D13" w14:textId="77777777" w:rsidR="00B42D9D" w:rsidRPr="00B42D9D" w:rsidRDefault="00B42D9D" w:rsidP="00B42D9D">
            <w:pPr>
              <w:tabs>
                <w:tab w:val="left" w:pos="390"/>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p>
        </w:tc>
      </w:tr>
      <w:tr w:rsidR="00B42D9D" w:rsidRPr="00B42D9D" w14:paraId="1E588080" w14:textId="41533EBA" w:rsidTr="00B42D9D">
        <w:trPr>
          <w:trHeight w:val="57"/>
        </w:trPr>
        <w:tc>
          <w:tcPr>
            <w:tcW w:w="758" w:type="dxa"/>
            <w:noWrap/>
          </w:tcPr>
          <w:p w14:paraId="6435CFAF" w14:textId="77777777" w:rsidR="00B42D9D" w:rsidRPr="00B42D9D" w:rsidRDefault="00B42D9D" w:rsidP="00B42D9D">
            <w:pPr>
              <w:suppressAutoHyphens/>
              <w:spacing w:line="240" w:lineRule="auto"/>
              <w:ind w:left="0"/>
              <w:jc w:val="both"/>
              <w:rPr>
                <w:rFonts w:ascii="Times New Roman" w:eastAsia="Times New Roman" w:hAnsi="Times New Roman" w:cs="Times New Roman"/>
                <w:b/>
                <w:sz w:val="24"/>
                <w:szCs w:val="24"/>
                <w:lang w:eastAsia="ar-SA"/>
              </w:rPr>
            </w:pPr>
            <w:r w:rsidRPr="00B42D9D">
              <w:rPr>
                <w:rFonts w:ascii="Times New Roman" w:eastAsia="Times New Roman" w:hAnsi="Times New Roman" w:cs="Times New Roman"/>
                <w:b/>
                <w:sz w:val="24"/>
                <w:szCs w:val="24"/>
                <w:lang w:eastAsia="ar-SA"/>
              </w:rPr>
              <w:lastRenderedPageBreak/>
              <w:t>2.</w:t>
            </w:r>
          </w:p>
        </w:tc>
        <w:tc>
          <w:tcPr>
            <w:tcW w:w="11086" w:type="dxa"/>
            <w:gridSpan w:val="2"/>
          </w:tcPr>
          <w:p w14:paraId="7F6D4762" w14:textId="77777777" w:rsidR="00B42D9D" w:rsidRPr="00B42D9D" w:rsidRDefault="00B42D9D" w:rsidP="00B42D9D">
            <w:pPr>
              <w:tabs>
                <w:tab w:val="left" w:pos="390"/>
                <w:tab w:val="left" w:pos="1035"/>
                <w:tab w:val="left" w:pos="1500"/>
              </w:tabs>
              <w:suppressAutoHyphens/>
              <w:spacing w:line="240" w:lineRule="auto"/>
              <w:ind w:left="0"/>
              <w:rPr>
                <w:rFonts w:ascii="Times New Roman" w:eastAsia="Times New Roman" w:hAnsi="Times New Roman" w:cs="Times New Roman"/>
                <w:b/>
                <w:bCs/>
                <w:sz w:val="24"/>
                <w:szCs w:val="24"/>
                <w:lang w:eastAsia="ar-SA"/>
              </w:rPr>
            </w:pPr>
            <w:r w:rsidRPr="00B42D9D">
              <w:rPr>
                <w:rFonts w:ascii="Times New Roman" w:eastAsia="Times New Roman" w:hAnsi="Times New Roman" w:cs="Times New Roman"/>
                <w:b/>
                <w:bCs/>
                <w:sz w:val="24"/>
                <w:szCs w:val="24"/>
                <w:lang w:eastAsia="ar-SA"/>
              </w:rPr>
              <w:t>Saugos ir saugaus nuotolinio prisijungimo programinės įrangos licencijų nuoma</w:t>
            </w:r>
            <w:r w:rsidRPr="00B42D9D">
              <w:rPr>
                <w:rFonts w:ascii="Times New Roman" w:eastAsia="Times New Roman" w:hAnsi="Times New Roman" w:cs="Times New Roman"/>
                <w:b/>
                <w:bCs/>
                <w:sz w:val="24"/>
                <w:szCs w:val="24"/>
                <w:lang w:eastAsia="ar-SA"/>
              </w:rPr>
              <w:br/>
              <w:t>(BVPŽ kodas 48000000-8)</w:t>
            </w:r>
          </w:p>
        </w:tc>
        <w:tc>
          <w:tcPr>
            <w:tcW w:w="4394" w:type="dxa"/>
          </w:tcPr>
          <w:p w14:paraId="319A4EFF" w14:textId="77777777" w:rsidR="00B42D9D" w:rsidRPr="00B42D9D" w:rsidRDefault="00B42D9D" w:rsidP="00B42D9D">
            <w:pPr>
              <w:tabs>
                <w:tab w:val="left" w:pos="390"/>
                <w:tab w:val="left" w:pos="1035"/>
                <w:tab w:val="left" w:pos="1500"/>
              </w:tabs>
              <w:suppressAutoHyphens/>
              <w:spacing w:line="240" w:lineRule="auto"/>
              <w:ind w:left="0"/>
              <w:rPr>
                <w:rFonts w:ascii="Times New Roman" w:eastAsia="Times New Roman" w:hAnsi="Times New Roman" w:cs="Times New Roman"/>
                <w:b/>
                <w:bCs/>
                <w:sz w:val="24"/>
                <w:szCs w:val="24"/>
                <w:lang w:eastAsia="ar-SA"/>
              </w:rPr>
            </w:pPr>
          </w:p>
        </w:tc>
      </w:tr>
      <w:tr w:rsidR="00B42D9D" w:rsidRPr="00B42D9D" w14:paraId="0BC5B321" w14:textId="07D555EC" w:rsidTr="00B42D9D">
        <w:trPr>
          <w:trHeight w:val="57"/>
        </w:trPr>
        <w:tc>
          <w:tcPr>
            <w:tcW w:w="758" w:type="dxa"/>
            <w:noWrap/>
          </w:tcPr>
          <w:p w14:paraId="444678C1" w14:textId="77777777" w:rsidR="00B42D9D" w:rsidRPr="00B42D9D" w:rsidRDefault="00B42D9D" w:rsidP="00B42D9D">
            <w:pPr>
              <w:suppressAutoHyphens/>
              <w:spacing w:line="240" w:lineRule="auto"/>
              <w:ind w:left="0"/>
              <w:jc w:val="both"/>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lang w:eastAsia="ar-SA"/>
              </w:rPr>
              <w:t>2.1.</w:t>
            </w:r>
          </w:p>
        </w:tc>
        <w:tc>
          <w:tcPr>
            <w:tcW w:w="2269" w:type="dxa"/>
          </w:tcPr>
          <w:p w14:paraId="5E935E2D" w14:textId="77777777" w:rsidR="00B42D9D" w:rsidRPr="00B42D9D" w:rsidRDefault="00B42D9D" w:rsidP="00B42D9D">
            <w:pPr>
              <w:tabs>
                <w:tab w:val="left" w:pos="390"/>
                <w:tab w:val="left" w:pos="1035"/>
                <w:tab w:val="left" w:pos="1500"/>
              </w:tabs>
              <w:suppressAutoHyphens/>
              <w:spacing w:line="240" w:lineRule="auto"/>
              <w:ind w:left="0"/>
              <w:jc w:val="both"/>
              <w:rPr>
                <w:rFonts w:ascii="Times New Roman" w:eastAsia="Calibri" w:hAnsi="Times New Roman" w:cs="Times New Roman"/>
                <w:sz w:val="24"/>
                <w:szCs w:val="24"/>
              </w:rPr>
            </w:pPr>
            <w:r w:rsidRPr="00B42D9D">
              <w:rPr>
                <w:rFonts w:ascii="Times New Roman" w:eastAsia="Calibri" w:hAnsi="Times New Roman" w:cs="Times New Roman"/>
                <w:sz w:val="24"/>
                <w:szCs w:val="24"/>
              </w:rPr>
              <w:t>Licencijos:</w:t>
            </w:r>
          </w:p>
        </w:tc>
        <w:tc>
          <w:tcPr>
            <w:tcW w:w="8817" w:type="dxa"/>
          </w:tcPr>
          <w:p w14:paraId="5690CAEC" w14:textId="77777777" w:rsidR="00B42D9D" w:rsidRPr="00B42D9D" w:rsidRDefault="00B42D9D" w:rsidP="00B42D9D">
            <w:pPr>
              <w:tabs>
                <w:tab w:val="left" w:pos="390"/>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proofErr w:type="spellStart"/>
            <w:r w:rsidRPr="00B42D9D">
              <w:rPr>
                <w:rFonts w:ascii="Times New Roman" w:eastAsia="Times New Roman" w:hAnsi="Times New Roman" w:cs="Times New Roman"/>
                <w:bCs/>
                <w:sz w:val="24"/>
                <w:szCs w:val="24"/>
                <w:lang w:eastAsia="ar-SA"/>
              </w:rPr>
              <w:t>Check</w:t>
            </w:r>
            <w:proofErr w:type="spellEnd"/>
            <w:r w:rsidRPr="00B42D9D">
              <w:rPr>
                <w:rFonts w:ascii="Times New Roman" w:eastAsia="Times New Roman" w:hAnsi="Times New Roman" w:cs="Times New Roman"/>
                <w:bCs/>
                <w:sz w:val="24"/>
                <w:szCs w:val="24"/>
                <w:lang w:eastAsia="ar-SA"/>
              </w:rPr>
              <w:t xml:space="preserve"> </w:t>
            </w:r>
            <w:proofErr w:type="spellStart"/>
            <w:r w:rsidRPr="00B42D9D">
              <w:rPr>
                <w:rFonts w:ascii="Times New Roman" w:eastAsia="Times New Roman" w:hAnsi="Times New Roman" w:cs="Times New Roman"/>
                <w:bCs/>
                <w:sz w:val="24"/>
                <w:szCs w:val="24"/>
                <w:lang w:eastAsia="ar-SA"/>
              </w:rPr>
              <w:t>Point</w:t>
            </w:r>
            <w:proofErr w:type="spellEnd"/>
            <w:r w:rsidRPr="00B42D9D">
              <w:rPr>
                <w:rFonts w:ascii="Times New Roman" w:eastAsia="Times New Roman" w:hAnsi="Times New Roman" w:cs="Times New Roman"/>
                <w:bCs/>
                <w:sz w:val="24"/>
                <w:szCs w:val="24"/>
                <w:lang w:eastAsia="ar-SA"/>
              </w:rPr>
              <w:t xml:space="preserve"> darbo vietų saugos ir saugaus nuotolinio prisijungimo programinės įrangos sprendimo plėtimas.</w:t>
            </w:r>
          </w:p>
        </w:tc>
        <w:tc>
          <w:tcPr>
            <w:tcW w:w="4394" w:type="dxa"/>
          </w:tcPr>
          <w:p w14:paraId="1E4DE493" w14:textId="77777777" w:rsidR="00B42D9D" w:rsidRPr="00B42D9D" w:rsidRDefault="00B42D9D" w:rsidP="00B42D9D">
            <w:pPr>
              <w:tabs>
                <w:tab w:val="left" w:pos="390"/>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p>
        </w:tc>
      </w:tr>
      <w:tr w:rsidR="00B42D9D" w:rsidRPr="00B42D9D" w14:paraId="558FB589" w14:textId="2D46AAD4" w:rsidTr="00B42D9D">
        <w:trPr>
          <w:trHeight w:val="57"/>
        </w:trPr>
        <w:tc>
          <w:tcPr>
            <w:tcW w:w="758" w:type="dxa"/>
            <w:noWrap/>
          </w:tcPr>
          <w:p w14:paraId="3A75A1FA" w14:textId="77777777" w:rsidR="00B42D9D" w:rsidRPr="00B42D9D" w:rsidRDefault="00B42D9D" w:rsidP="00B42D9D">
            <w:pPr>
              <w:suppressAutoHyphens/>
              <w:spacing w:line="240" w:lineRule="auto"/>
              <w:ind w:left="0"/>
              <w:jc w:val="both"/>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lang w:eastAsia="ar-SA"/>
              </w:rPr>
              <w:t>2.2.</w:t>
            </w:r>
          </w:p>
        </w:tc>
        <w:tc>
          <w:tcPr>
            <w:tcW w:w="2269" w:type="dxa"/>
          </w:tcPr>
          <w:p w14:paraId="4DD3B502" w14:textId="77777777" w:rsidR="00B42D9D" w:rsidRPr="00B42D9D" w:rsidRDefault="00B42D9D" w:rsidP="00B42D9D">
            <w:pPr>
              <w:tabs>
                <w:tab w:val="left" w:pos="390"/>
                <w:tab w:val="left" w:pos="1035"/>
                <w:tab w:val="left" w:pos="1500"/>
              </w:tabs>
              <w:suppressAutoHyphens/>
              <w:spacing w:line="240" w:lineRule="auto"/>
              <w:ind w:left="0"/>
              <w:jc w:val="both"/>
              <w:rPr>
                <w:rFonts w:ascii="Times New Roman" w:eastAsia="Calibri" w:hAnsi="Times New Roman" w:cs="Times New Roman"/>
                <w:sz w:val="24"/>
                <w:szCs w:val="24"/>
              </w:rPr>
            </w:pPr>
            <w:r w:rsidRPr="00B42D9D">
              <w:rPr>
                <w:rFonts w:ascii="Times New Roman" w:eastAsia="Calibri" w:hAnsi="Times New Roman" w:cs="Times New Roman"/>
                <w:sz w:val="24"/>
                <w:szCs w:val="24"/>
              </w:rPr>
              <w:t>Licencijos tipas:</w:t>
            </w:r>
          </w:p>
        </w:tc>
        <w:tc>
          <w:tcPr>
            <w:tcW w:w="8817" w:type="dxa"/>
          </w:tcPr>
          <w:p w14:paraId="4DD3E89D" w14:textId="77777777" w:rsidR="00B42D9D" w:rsidRPr="00B42D9D" w:rsidRDefault="00B42D9D" w:rsidP="00B42D9D">
            <w:pPr>
              <w:tabs>
                <w:tab w:val="left" w:pos="390"/>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licencijų nuoma (angl</w:t>
            </w:r>
            <w:r w:rsidRPr="00B42D9D">
              <w:rPr>
                <w:rFonts w:ascii="Times New Roman" w:eastAsia="Times New Roman" w:hAnsi="Times New Roman" w:cs="Times New Roman"/>
                <w:bCs/>
                <w:i/>
                <w:sz w:val="24"/>
                <w:szCs w:val="24"/>
                <w:lang w:eastAsia="ar-SA"/>
              </w:rPr>
              <w:t xml:space="preserve">. </w:t>
            </w:r>
            <w:proofErr w:type="spellStart"/>
            <w:r w:rsidRPr="00B42D9D">
              <w:rPr>
                <w:rFonts w:ascii="Times New Roman" w:eastAsia="Times New Roman" w:hAnsi="Times New Roman" w:cs="Times New Roman"/>
                <w:bCs/>
                <w:i/>
                <w:sz w:val="24"/>
                <w:szCs w:val="24"/>
                <w:lang w:eastAsia="ar-SA"/>
              </w:rPr>
              <w:t>subscription</w:t>
            </w:r>
            <w:proofErr w:type="spellEnd"/>
            <w:r w:rsidRPr="00B42D9D">
              <w:rPr>
                <w:rFonts w:ascii="Times New Roman" w:eastAsia="Times New Roman" w:hAnsi="Times New Roman" w:cs="Times New Roman"/>
                <w:bCs/>
                <w:sz w:val="24"/>
                <w:szCs w:val="24"/>
                <w:lang w:eastAsia="ar-SA"/>
              </w:rPr>
              <w:t>).</w:t>
            </w:r>
          </w:p>
        </w:tc>
        <w:tc>
          <w:tcPr>
            <w:tcW w:w="4394" w:type="dxa"/>
          </w:tcPr>
          <w:p w14:paraId="0B144F2D" w14:textId="77777777" w:rsidR="00B42D9D" w:rsidRPr="00B42D9D" w:rsidRDefault="00B42D9D" w:rsidP="00B42D9D">
            <w:pPr>
              <w:tabs>
                <w:tab w:val="left" w:pos="390"/>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p>
        </w:tc>
      </w:tr>
      <w:tr w:rsidR="00B42D9D" w:rsidRPr="00B42D9D" w14:paraId="33BD7AEF" w14:textId="252E21C1" w:rsidTr="00B42D9D">
        <w:trPr>
          <w:trHeight w:val="57"/>
        </w:trPr>
        <w:tc>
          <w:tcPr>
            <w:tcW w:w="758" w:type="dxa"/>
            <w:noWrap/>
          </w:tcPr>
          <w:p w14:paraId="05343532" w14:textId="77777777" w:rsidR="00B42D9D" w:rsidRPr="00B42D9D" w:rsidRDefault="00B42D9D" w:rsidP="00B42D9D">
            <w:pPr>
              <w:suppressAutoHyphens/>
              <w:spacing w:line="240" w:lineRule="auto"/>
              <w:ind w:left="0"/>
              <w:jc w:val="both"/>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lang w:eastAsia="ar-SA"/>
              </w:rPr>
              <w:t>2.3.</w:t>
            </w:r>
          </w:p>
        </w:tc>
        <w:tc>
          <w:tcPr>
            <w:tcW w:w="2269" w:type="dxa"/>
          </w:tcPr>
          <w:p w14:paraId="3EE96C45" w14:textId="77777777" w:rsidR="00B42D9D" w:rsidRPr="00B42D9D" w:rsidRDefault="00B42D9D" w:rsidP="00B42D9D">
            <w:pPr>
              <w:tabs>
                <w:tab w:val="left" w:pos="390"/>
                <w:tab w:val="left" w:pos="1035"/>
                <w:tab w:val="left" w:pos="1500"/>
              </w:tabs>
              <w:suppressAutoHyphens/>
              <w:spacing w:line="240" w:lineRule="auto"/>
              <w:ind w:left="0"/>
              <w:rPr>
                <w:rFonts w:ascii="Times New Roman" w:eastAsia="Calibri" w:hAnsi="Times New Roman" w:cs="Times New Roman"/>
                <w:sz w:val="24"/>
                <w:szCs w:val="24"/>
              </w:rPr>
            </w:pPr>
            <w:r w:rsidRPr="00B42D9D">
              <w:rPr>
                <w:rFonts w:ascii="Times New Roman" w:eastAsia="Calibri" w:hAnsi="Times New Roman" w:cs="Times New Roman"/>
                <w:sz w:val="24"/>
                <w:szCs w:val="24"/>
              </w:rPr>
              <w:t>Valdymas:</w:t>
            </w:r>
          </w:p>
        </w:tc>
        <w:tc>
          <w:tcPr>
            <w:tcW w:w="8817" w:type="dxa"/>
          </w:tcPr>
          <w:p w14:paraId="1BEB7A3F" w14:textId="77777777" w:rsidR="00B42D9D" w:rsidRPr="00B42D9D" w:rsidRDefault="00B42D9D" w:rsidP="00B42D9D">
            <w:pPr>
              <w:tabs>
                <w:tab w:val="left" w:pos="390"/>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 xml:space="preserve">programinė įranga turi būti centralizuotai valdoma, apskaitoma bei diegiama iš pirkėjo turimų </w:t>
            </w:r>
            <w:proofErr w:type="spellStart"/>
            <w:r w:rsidRPr="00B42D9D">
              <w:rPr>
                <w:rFonts w:ascii="Times New Roman" w:eastAsia="Times New Roman" w:hAnsi="Times New Roman" w:cs="Times New Roman"/>
                <w:bCs/>
                <w:sz w:val="24"/>
                <w:szCs w:val="24"/>
                <w:lang w:eastAsia="ar-SA"/>
              </w:rPr>
              <w:t>Check</w:t>
            </w:r>
            <w:proofErr w:type="spellEnd"/>
            <w:r w:rsidRPr="00B42D9D">
              <w:rPr>
                <w:rFonts w:ascii="Times New Roman" w:eastAsia="Times New Roman" w:hAnsi="Times New Roman" w:cs="Times New Roman"/>
                <w:bCs/>
                <w:sz w:val="24"/>
                <w:szCs w:val="24"/>
                <w:lang w:eastAsia="ar-SA"/>
              </w:rPr>
              <w:t xml:space="preserve"> </w:t>
            </w:r>
            <w:proofErr w:type="spellStart"/>
            <w:r w:rsidRPr="00B42D9D">
              <w:rPr>
                <w:rFonts w:ascii="Times New Roman" w:eastAsia="Times New Roman" w:hAnsi="Times New Roman" w:cs="Times New Roman"/>
                <w:bCs/>
                <w:sz w:val="24"/>
                <w:szCs w:val="24"/>
                <w:lang w:eastAsia="ar-SA"/>
              </w:rPr>
              <w:t>Point</w:t>
            </w:r>
            <w:proofErr w:type="spellEnd"/>
            <w:r w:rsidRPr="00B42D9D">
              <w:rPr>
                <w:rFonts w:ascii="Times New Roman" w:eastAsia="Times New Roman" w:hAnsi="Times New Roman" w:cs="Times New Roman"/>
                <w:bCs/>
                <w:sz w:val="24"/>
                <w:szCs w:val="24"/>
                <w:lang w:eastAsia="ar-SA"/>
              </w:rPr>
              <w:t xml:space="preserve"> </w:t>
            </w:r>
            <w:proofErr w:type="spellStart"/>
            <w:r w:rsidRPr="00B42D9D">
              <w:rPr>
                <w:rFonts w:ascii="Times New Roman" w:eastAsia="Times New Roman" w:hAnsi="Times New Roman" w:cs="Times New Roman"/>
                <w:bCs/>
                <w:sz w:val="24"/>
                <w:szCs w:val="24"/>
                <w:lang w:eastAsia="ar-SA"/>
              </w:rPr>
              <w:t>Smart</w:t>
            </w:r>
            <w:proofErr w:type="spellEnd"/>
            <w:r w:rsidRPr="00B42D9D">
              <w:rPr>
                <w:rFonts w:ascii="Times New Roman" w:eastAsia="Times New Roman" w:hAnsi="Times New Roman" w:cs="Times New Roman"/>
                <w:bCs/>
                <w:sz w:val="24"/>
                <w:szCs w:val="24"/>
                <w:lang w:eastAsia="ar-SA"/>
              </w:rPr>
              <w:t xml:space="preserve"> </w:t>
            </w:r>
            <w:proofErr w:type="spellStart"/>
            <w:r w:rsidRPr="00B42D9D">
              <w:rPr>
                <w:rFonts w:ascii="Times New Roman" w:eastAsia="Times New Roman" w:hAnsi="Times New Roman" w:cs="Times New Roman"/>
                <w:bCs/>
                <w:sz w:val="24"/>
                <w:szCs w:val="24"/>
                <w:lang w:eastAsia="ar-SA"/>
              </w:rPr>
              <w:t>Console</w:t>
            </w:r>
            <w:proofErr w:type="spellEnd"/>
            <w:r w:rsidRPr="00B42D9D">
              <w:rPr>
                <w:rFonts w:ascii="Times New Roman" w:eastAsia="Times New Roman" w:hAnsi="Times New Roman" w:cs="Times New Roman"/>
                <w:bCs/>
                <w:sz w:val="24"/>
                <w:szCs w:val="24"/>
                <w:lang w:eastAsia="ar-SA"/>
              </w:rPr>
              <w:t xml:space="preserve"> ir </w:t>
            </w:r>
            <w:proofErr w:type="spellStart"/>
            <w:r w:rsidRPr="00B42D9D">
              <w:rPr>
                <w:rFonts w:ascii="Times New Roman" w:eastAsia="Times New Roman" w:hAnsi="Times New Roman" w:cs="Times New Roman"/>
                <w:bCs/>
                <w:sz w:val="24"/>
                <w:szCs w:val="24"/>
                <w:lang w:eastAsia="ar-SA"/>
              </w:rPr>
              <w:t>Check</w:t>
            </w:r>
            <w:proofErr w:type="spellEnd"/>
            <w:r w:rsidRPr="00B42D9D">
              <w:rPr>
                <w:rFonts w:ascii="Times New Roman" w:eastAsia="Times New Roman" w:hAnsi="Times New Roman" w:cs="Times New Roman"/>
                <w:bCs/>
                <w:sz w:val="24"/>
                <w:szCs w:val="24"/>
                <w:lang w:eastAsia="ar-SA"/>
              </w:rPr>
              <w:t xml:space="preserve"> </w:t>
            </w:r>
            <w:proofErr w:type="spellStart"/>
            <w:r w:rsidRPr="00B42D9D">
              <w:rPr>
                <w:rFonts w:ascii="Times New Roman" w:eastAsia="Times New Roman" w:hAnsi="Times New Roman" w:cs="Times New Roman"/>
                <w:bCs/>
                <w:sz w:val="24"/>
                <w:szCs w:val="24"/>
                <w:lang w:eastAsia="ar-SA"/>
              </w:rPr>
              <w:t>Point</w:t>
            </w:r>
            <w:proofErr w:type="spellEnd"/>
            <w:r w:rsidRPr="00B42D9D">
              <w:rPr>
                <w:rFonts w:ascii="Times New Roman" w:eastAsia="Times New Roman" w:hAnsi="Times New Roman" w:cs="Times New Roman"/>
                <w:bCs/>
                <w:sz w:val="24"/>
                <w:szCs w:val="24"/>
                <w:lang w:eastAsia="ar-SA"/>
              </w:rPr>
              <w:t xml:space="preserve"> </w:t>
            </w:r>
            <w:proofErr w:type="spellStart"/>
            <w:r w:rsidRPr="00B42D9D">
              <w:rPr>
                <w:rFonts w:ascii="Times New Roman" w:eastAsia="Times New Roman" w:hAnsi="Times New Roman" w:cs="Times New Roman"/>
                <w:bCs/>
                <w:sz w:val="24"/>
                <w:szCs w:val="24"/>
                <w:lang w:eastAsia="ar-SA"/>
              </w:rPr>
              <w:t>SmartEndpoint</w:t>
            </w:r>
            <w:proofErr w:type="spellEnd"/>
            <w:r w:rsidRPr="00B42D9D">
              <w:rPr>
                <w:rFonts w:ascii="Times New Roman" w:eastAsia="Times New Roman" w:hAnsi="Times New Roman" w:cs="Times New Roman"/>
                <w:bCs/>
                <w:sz w:val="24"/>
                <w:szCs w:val="24"/>
                <w:lang w:eastAsia="ar-SA"/>
              </w:rPr>
              <w:t xml:space="preserve"> valdymo tarnybinių stočių.</w:t>
            </w:r>
          </w:p>
        </w:tc>
        <w:tc>
          <w:tcPr>
            <w:tcW w:w="4394" w:type="dxa"/>
          </w:tcPr>
          <w:p w14:paraId="75D1A9A0" w14:textId="77777777" w:rsidR="00B42D9D" w:rsidRPr="00B42D9D" w:rsidRDefault="00B42D9D" w:rsidP="00B42D9D">
            <w:pPr>
              <w:tabs>
                <w:tab w:val="left" w:pos="390"/>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p>
        </w:tc>
      </w:tr>
      <w:tr w:rsidR="00B42D9D" w:rsidRPr="00B42D9D" w14:paraId="5F14AD21" w14:textId="07654807" w:rsidTr="00B42D9D">
        <w:trPr>
          <w:trHeight w:val="57"/>
        </w:trPr>
        <w:tc>
          <w:tcPr>
            <w:tcW w:w="758" w:type="dxa"/>
            <w:noWrap/>
          </w:tcPr>
          <w:p w14:paraId="0721F792" w14:textId="77777777" w:rsidR="00B42D9D" w:rsidRPr="00B42D9D" w:rsidRDefault="00B42D9D" w:rsidP="00B42D9D">
            <w:pPr>
              <w:suppressAutoHyphens/>
              <w:spacing w:line="240" w:lineRule="auto"/>
              <w:ind w:left="0"/>
              <w:jc w:val="both"/>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lang w:eastAsia="ar-SA"/>
              </w:rPr>
              <w:t>2.4.</w:t>
            </w:r>
          </w:p>
        </w:tc>
        <w:tc>
          <w:tcPr>
            <w:tcW w:w="2269" w:type="dxa"/>
          </w:tcPr>
          <w:p w14:paraId="3D236039" w14:textId="77777777" w:rsidR="00B42D9D" w:rsidRPr="00B42D9D" w:rsidRDefault="00B42D9D" w:rsidP="00B42D9D">
            <w:pPr>
              <w:tabs>
                <w:tab w:val="left" w:pos="390"/>
                <w:tab w:val="left" w:pos="1035"/>
                <w:tab w:val="left" w:pos="1500"/>
              </w:tabs>
              <w:suppressAutoHyphens/>
              <w:spacing w:line="240" w:lineRule="auto"/>
              <w:ind w:left="0"/>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 xml:space="preserve">Sisteminiai įrašų žurnalai (angl. </w:t>
            </w:r>
            <w:proofErr w:type="spellStart"/>
            <w:r w:rsidRPr="00B42D9D">
              <w:rPr>
                <w:rFonts w:ascii="Times New Roman" w:eastAsia="Times New Roman" w:hAnsi="Times New Roman" w:cs="Times New Roman"/>
                <w:bCs/>
                <w:i/>
                <w:sz w:val="24"/>
                <w:szCs w:val="24"/>
                <w:lang w:eastAsia="ar-SA"/>
              </w:rPr>
              <w:t>logs</w:t>
            </w:r>
            <w:proofErr w:type="spellEnd"/>
            <w:r w:rsidRPr="00B42D9D">
              <w:rPr>
                <w:rFonts w:ascii="Times New Roman" w:eastAsia="Times New Roman" w:hAnsi="Times New Roman" w:cs="Times New Roman"/>
                <w:bCs/>
                <w:sz w:val="24"/>
                <w:szCs w:val="24"/>
                <w:lang w:eastAsia="ar-SA"/>
              </w:rPr>
              <w:t>):</w:t>
            </w:r>
          </w:p>
        </w:tc>
        <w:tc>
          <w:tcPr>
            <w:tcW w:w="8817" w:type="dxa"/>
          </w:tcPr>
          <w:p w14:paraId="112F4FCA" w14:textId="77777777" w:rsidR="00B42D9D" w:rsidRPr="00B42D9D" w:rsidRDefault="00B42D9D" w:rsidP="00B42D9D">
            <w:pPr>
              <w:tabs>
                <w:tab w:val="left" w:pos="390"/>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 xml:space="preserve">turi būti kaupiami ir apdorojami pirkėjo turimoje </w:t>
            </w:r>
            <w:proofErr w:type="spellStart"/>
            <w:r w:rsidRPr="00B42D9D">
              <w:rPr>
                <w:rFonts w:ascii="Times New Roman" w:eastAsia="Times New Roman" w:hAnsi="Times New Roman" w:cs="Times New Roman"/>
                <w:bCs/>
                <w:sz w:val="24"/>
                <w:szCs w:val="24"/>
                <w:lang w:eastAsia="ar-SA"/>
              </w:rPr>
              <w:t>Check</w:t>
            </w:r>
            <w:proofErr w:type="spellEnd"/>
            <w:r w:rsidRPr="00B42D9D">
              <w:rPr>
                <w:rFonts w:ascii="Times New Roman" w:eastAsia="Times New Roman" w:hAnsi="Times New Roman" w:cs="Times New Roman"/>
                <w:bCs/>
                <w:sz w:val="24"/>
                <w:szCs w:val="24"/>
                <w:lang w:eastAsia="ar-SA"/>
              </w:rPr>
              <w:t xml:space="preserve"> </w:t>
            </w:r>
            <w:proofErr w:type="spellStart"/>
            <w:r w:rsidRPr="00B42D9D">
              <w:rPr>
                <w:rFonts w:ascii="Times New Roman" w:eastAsia="Times New Roman" w:hAnsi="Times New Roman" w:cs="Times New Roman"/>
                <w:bCs/>
                <w:sz w:val="24"/>
                <w:szCs w:val="24"/>
                <w:lang w:eastAsia="ar-SA"/>
              </w:rPr>
              <w:t>Point</w:t>
            </w:r>
            <w:proofErr w:type="spellEnd"/>
            <w:r w:rsidRPr="00B42D9D">
              <w:rPr>
                <w:rFonts w:ascii="Times New Roman" w:eastAsia="Times New Roman" w:hAnsi="Times New Roman" w:cs="Times New Roman"/>
                <w:bCs/>
                <w:sz w:val="24"/>
                <w:szCs w:val="24"/>
                <w:lang w:eastAsia="ar-SA"/>
              </w:rPr>
              <w:t xml:space="preserve"> </w:t>
            </w:r>
            <w:proofErr w:type="spellStart"/>
            <w:r w:rsidRPr="00B42D9D">
              <w:rPr>
                <w:rFonts w:ascii="Times New Roman" w:eastAsia="Times New Roman" w:hAnsi="Times New Roman" w:cs="Times New Roman"/>
                <w:bCs/>
                <w:sz w:val="24"/>
                <w:szCs w:val="24"/>
                <w:lang w:eastAsia="ar-SA"/>
              </w:rPr>
              <w:t>Smart</w:t>
            </w:r>
            <w:proofErr w:type="spellEnd"/>
            <w:r w:rsidRPr="00B42D9D">
              <w:rPr>
                <w:rFonts w:ascii="Times New Roman" w:eastAsia="Times New Roman" w:hAnsi="Times New Roman" w:cs="Times New Roman"/>
                <w:bCs/>
                <w:sz w:val="24"/>
                <w:szCs w:val="24"/>
                <w:lang w:eastAsia="ar-SA"/>
              </w:rPr>
              <w:t xml:space="preserve"> </w:t>
            </w:r>
            <w:proofErr w:type="spellStart"/>
            <w:r w:rsidRPr="00B42D9D">
              <w:rPr>
                <w:rFonts w:ascii="Times New Roman" w:eastAsia="Times New Roman" w:hAnsi="Times New Roman" w:cs="Times New Roman"/>
                <w:bCs/>
                <w:sz w:val="24"/>
                <w:szCs w:val="24"/>
                <w:lang w:eastAsia="ar-SA"/>
              </w:rPr>
              <w:t>Event</w:t>
            </w:r>
            <w:proofErr w:type="spellEnd"/>
            <w:r w:rsidRPr="00B42D9D">
              <w:rPr>
                <w:rFonts w:ascii="Times New Roman" w:eastAsia="Times New Roman" w:hAnsi="Times New Roman" w:cs="Times New Roman"/>
                <w:bCs/>
                <w:sz w:val="24"/>
                <w:szCs w:val="24"/>
                <w:lang w:eastAsia="ar-SA"/>
              </w:rPr>
              <w:t xml:space="preserve"> tarnybinėje stotyje ir atvaizduojami centralizuotoje </w:t>
            </w:r>
            <w:proofErr w:type="spellStart"/>
            <w:r w:rsidRPr="00B42D9D">
              <w:rPr>
                <w:rFonts w:ascii="Times New Roman" w:eastAsia="Times New Roman" w:hAnsi="Times New Roman" w:cs="Times New Roman"/>
                <w:bCs/>
                <w:sz w:val="24"/>
                <w:szCs w:val="24"/>
                <w:lang w:eastAsia="ar-SA"/>
              </w:rPr>
              <w:t>Check</w:t>
            </w:r>
            <w:proofErr w:type="spellEnd"/>
            <w:r w:rsidRPr="00B42D9D">
              <w:rPr>
                <w:rFonts w:ascii="Times New Roman" w:eastAsia="Times New Roman" w:hAnsi="Times New Roman" w:cs="Times New Roman"/>
                <w:bCs/>
                <w:sz w:val="24"/>
                <w:szCs w:val="24"/>
                <w:lang w:eastAsia="ar-SA"/>
              </w:rPr>
              <w:t xml:space="preserve"> </w:t>
            </w:r>
            <w:proofErr w:type="spellStart"/>
            <w:r w:rsidRPr="00B42D9D">
              <w:rPr>
                <w:rFonts w:ascii="Times New Roman" w:eastAsia="Times New Roman" w:hAnsi="Times New Roman" w:cs="Times New Roman"/>
                <w:bCs/>
                <w:sz w:val="24"/>
                <w:szCs w:val="24"/>
                <w:lang w:eastAsia="ar-SA"/>
              </w:rPr>
              <w:t>Point</w:t>
            </w:r>
            <w:proofErr w:type="spellEnd"/>
            <w:r w:rsidRPr="00B42D9D">
              <w:rPr>
                <w:rFonts w:ascii="Times New Roman" w:eastAsia="Times New Roman" w:hAnsi="Times New Roman" w:cs="Times New Roman"/>
                <w:bCs/>
                <w:sz w:val="24"/>
                <w:szCs w:val="24"/>
                <w:lang w:eastAsia="ar-SA"/>
              </w:rPr>
              <w:t xml:space="preserve"> </w:t>
            </w:r>
            <w:proofErr w:type="spellStart"/>
            <w:r w:rsidRPr="00B42D9D">
              <w:rPr>
                <w:rFonts w:ascii="Times New Roman" w:eastAsia="Times New Roman" w:hAnsi="Times New Roman" w:cs="Times New Roman"/>
                <w:bCs/>
                <w:sz w:val="24"/>
                <w:szCs w:val="24"/>
                <w:lang w:eastAsia="ar-SA"/>
              </w:rPr>
              <w:t>Smart</w:t>
            </w:r>
            <w:proofErr w:type="spellEnd"/>
            <w:r w:rsidRPr="00B42D9D">
              <w:rPr>
                <w:rFonts w:ascii="Times New Roman" w:eastAsia="Times New Roman" w:hAnsi="Times New Roman" w:cs="Times New Roman"/>
                <w:bCs/>
                <w:sz w:val="24"/>
                <w:szCs w:val="24"/>
                <w:lang w:eastAsia="ar-SA"/>
              </w:rPr>
              <w:t xml:space="preserve"> </w:t>
            </w:r>
            <w:proofErr w:type="spellStart"/>
            <w:r w:rsidRPr="00B42D9D">
              <w:rPr>
                <w:rFonts w:ascii="Times New Roman" w:eastAsia="Times New Roman" w:hAnsi="Times New Roman" w:cs="Times New Roman"/>
                <w:bCs/>
                <w:sz w:val="24"/>
                <w:szCs w:val="24"/>
                <w:lang w:eastAsia="ar-SA"/>
              </w:rPr>
              <w:t>Console</w:t>
            </w:r>
            <w:proofErr w:type="spellEnd"/>
            <w:r w:rsidRPr="00B42D9D">
              <w:rPr>
                <w:rFonts w:ascii="Times New Roman" w:eastAsia="Times New Roman" w:hAnsi="Times New Roman" w:cs="Times New Roman"/>
                <w:bCs/>
                <w:sz w:val="24"/>
                <w:szCs w:val="24"/>
                <w:lang w:eastAsia="ar-SA"/>
              </w:rPr>
              <w:t xml:space="preserve"> valdymo sistemoje.</w:t>
            </w:r>
          </w:p>
        </w:tc>
        <w:tc>
          <w:tcPr>
            <w:tcW w:w="4394" w:type="dxa"/>
          </w:tcPr>
          <w:p w14:paraId="5388F368" w14:textId="77777777" w:rsidR="00B42D9D" w:rsidRPr="00B42D9D" w:rsidRDefault="00B42D9D" w:rsidP="00B42D9D">
            <w:pPr>
              <w:tabs>
                <w:tab w:val="left" w:pos="390"/>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p>
        </w:tc>
      </w:tr>
      <w:tr w:rsidR="00B42D9D" w:rsidRPr="00B42D9D" w14:paraId="0B886E95" w14:textId="47EEC5D5" w:rsidTr="00B42D9D">
        <w:trPr>
          <w:trHeight w:val="57"/>
        </w:trPr>
        <w:tc>
          <w:tcPr>
            <w:tcW w:w="758" w:type="dxa"/>
            <w:noWrap/>
          </w:tcPr>
          <w:p w14:paraId="3742C665" w14:textId="77777777" w:rsidR="00B42D9D" w:rsidRPr="00B42D9D" w:rsidRDefault="00B42D9D" w:rsidP="00B42D9D">
            <w:pPr>
              <w:suppressAutoHyphens/>
              <w:spacing w:line="240" w:lineRule="auto"/>
              <w:ind w:left="0"/>
              <w:jc w:val="both"/>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lang w:eastAsia="ar-SA"/>
              </w:rPr>
              <w:t>2.5.</w:t>
            </w:r>
          </w:p>
        </w:tc>
        <w:tc>
          <w:tcPr>
            <w:tcW w:w="2269" w:type="dxa"/>
          </w:tcPr>
          <w:p w14:paraId="17C1F0C1" w14:textId="77777777" w:rsidR="00B42D9D" w:rsidRPr="00B42D9D" w:rsidRDefault="00B42D9D" w:rsidP="00B42D9D">
            <w:pPr>
              <w:tabs>
                <w:tab w:val="left" w:pos="390"/>
                <w:tab w:val="left" w:pos="1035"/>
                <w:tab w:val="left" w:pos="1500"/>
              </w:tabs>
              <w:suppressAutoHyphens/>
              <w:spacing w:line="240" w:lineRule="auto"/>
              <w:ind w:left="0"/>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Operacinių sistemų palaikymas:</w:t>
            </w:r>
          </w:p>
        </w:tc>
        <w:tc>
          <w:tcPr>
            <w:tcW w:w="8817" w:type="dxa"/>
          </w:tcPr>
          <w:p w14:paraId="063DCA59" w14:textId="77777777" w:rsidR="00B42D9D" w:rsidRPr="00B42D9D" w:rsidRDefault="00B42D9D" w:rsidP="00B42D9D">
            <w:pPr>
              <w:tabs>
                <w:tab w:val="left" w:pos="390"/>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programinė įranga gali būti diegiama į Windows 10, Windows 11, Windows Server 2025 operacines sistemas.</w:t>
            </w:r>
          </w:p>
        </w:tc>
        <w:tc>
          <w:tcPr>
            <w:tcW w:w="4394" w:type="dxa"/>
          </w:tcPr>
          <w:p w14:paraId="2E28492F" w14:textId="77777777" w:rsidR="00B42D9D" w:rsidRPr="00B42D9D" w:rsidRDefault="00B42D9D" w:rsidP="00B42D9D">
            <w:pPr>
              <w:tabs>
                <w:tab w:val="left" w:pos="390"/>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p>
        </w:tc>
      </w:tr>
      <w:tr w:rsidR="00B42D9D" w:rsidRPr="00B42D9D" w14:paraId="4D574425" w14:textId="5A8C4A84" w:rsidTr="00B42D9D">
        <w:trPr>
          <w:trHeight w:val="80"/>
        </w:trPr>
        <w:tc>
          <w:tcPr>
            <w:tcW w:w="758" w:type="dxa"/>
            <w:noWrap/>
          </w:tcPr>
          <w:p w14:paraId="0C071117" w14:textId="77777777" w:rsidR="00B42D9D" w:rsidRPr="00B42D9D" w:rsidRDefault="00B42D9D" w:rsidP="00B42D9D">
            <w:pPr>
              <w:suppressAutoHyphens/>
              <w:spacing w:line="240" w:lineRule="auto"/>
              <w:ind w:left="0"/>
              <w:jc w:val="both"/>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lang w:eastAsia="ar-SA"/>
              </w:rPr>
              <w:t>2.6.</w:t>
            </w:r>
          </w:p>
        </w:tc>
        <w:tc>
          <w:tcPr>
            <w:tcW w:w="2269" w:type="dxa"/>
          </w:tcPr>
          <w:p w14:paraId="0627535C" w14:textId="77777777" w:rsidR="00B42D9D" w:rsidRPr="00B42D9D" w:rsidRDefault="00B42D9D" w:rsidP="00B42D9D">
            <w:pPr>
              <w:tabs>
                <w:tab w:val="left" w:pos="390"/>
                <w:tab w:val="left" w:pos="1035"/>
                <w:tab w:val="left" w:pos="1500"/>
              </w:tabs>
              <w:suppressAutoHyphens/>
              <w:spacing w:line="240" w:lineRule="auto"/>
              <w:ind w:left="0"/>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Apsaugos</w:t>
            </w:r>
            <w:r w:rsidRPr="00B42D9D">
              <w:rPr>
                <w:rFonts w:ascii="Times New Roman" w:eastAsia="Times New Roman" w:hAnsi="Times New Roman" w:cs="Times New Roman"/>
                <w:bCs/>
                <w:sz w:val="24"/>
                <w:szCs w:val="24"/>
                <w:lang w:eastAsia="ar-SA"/>
              </w:rPr>
              <w:br/>
              <w:t>nuo grėsmių funkcionalumas:</w:t>
            </w:r>
          </w:p>
        </w:tc>
        <w:tc>
          <w:tcPr>
            <w:tcW w:w="8817" w:type="dxa"/>
          </w:tcPr>
          <w:p w14:paraId="2DB5A626" w14:textId="77777777" w:rsidR="00B42D9D" w:rsidRPr="00B42D9D" w:rsidRDefault="00B42D9D" w:rsidP="00B42D9D">
            <w:pPr>
              <w:tabs>
                <w:tab w:val="left" w:pos="390"/>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turi turėti tokias integruotas funkcijas:</w:t>
            </w:r>
          </w:p>
          <w:p w14:paraId="2CB3BC59" w14:textId="77777777" w:rsidR="00B42D9D" w:rsidRPr="00B42D9D" w:rsidRDefault="00B42D9D" w:rsidP="00B42D9D">
            <w:pPr>
              <w:tabs>
                <w:tab w:val="left" w:pos="0"/>
                <w:tab w:val="left" w:pos="178"/>
                <w:tab w:val="left" w:pos="1500"/>
              </w:tabs>
              <w:suppressAutoHyphens/>
              <w:spacing w:line="240" w:lineRule="auto"/>
              <w:ind w:left="0"/>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 xml:space="preserve">nuotolinio prisijungimo prie </w:t>
            </w:r>
            <w:proofErr w:type="spellStart"/>
            <w:r w:rsidRPr="00B42D9D">
              <w:rPr>
                <w:rFonts w:ascii="Times New Roman" w:eastAsia="Times New Roman" w:hAnsi="Times New Roman" w:cs="Times New Roman"/>
                <w:bCs/>
                <w:sz w:val="24"/>
                <w:szCs w:val="24"/>
                <w:lang w:eastAsia="ar-SA"/>
              </w:rPr>
              <w:t>Check</w:t>
            </w:r>
            <w:proofErr w:type="spellEnd"/>
            <w:r w:rsidRPr="00B42D9D">
              <w:rPr>
                <w:rFonts w:ascii="Times New Roman" w:eastAsia="Times New Roman" w:hAnsi="Times New Roman" w:cs="Times New Roman"/>
                <w:bCs/>
                <w:sz w:val="24"/>
                <w:szCs w:val="24"/>
                <w:lang w:eastAsia="ar-SA"/>
              </w:rPr>
              <w:t xml:space="preserve"> </w:t>
            </w:r>
            <w:proofErr w:type="spellStart"/>
            <w:r w:rsidRPr="00B42D9D">
              <w:rPr>
                <w:rFonts w:ascii="Times New Roman" w:eastAsia="Times New Roman" w:hAnsi="Times New Roman" w:cs="Times New Roman"/>
                <w:bCs/>
                <w:sz w:val="24"/>
                <w:szCs w:val="24"/>
                <w:lang w:eastAsia="ar-SA"/>
              </w:rPr>
              <w:t>Point</w:t>
            </w:r>
            <w:proofErr w:type="spellEnd"/>
            <w:r w:rsidRPr="00B42D9D">
              <w:rPr>
                <w:rFonts w:ascii="Times New Roman" w:eastAsia="Times New Roman" w:hAnsi="Times New Roman" w:cs="Times New Roman"/>
                <w:bCs/>
                <w:sz w:val="24"/>
                <w:szCs w:val="24"/>
                <w:lang w:eastAsia="ar-SA"/>
              </w:rPr>
              <w:t xml:space="preserve"> ugniasienių;</w:t>
            </w:r>
          </w:p>
          <w:p w14:paraId="064D732F" w14:textId="77777777" w:rsidR="00B42D9D" w:rsidRPr="00B42D9D" w:rsidRDefault="00B42D9D" w:rsidP="00B42D9D">
            <w:pPr>
              <w:tabs>
                <w:tab w:val="left" w:pos="0"/>
                <w:tab w:val="left" w:pos="178"/>
                <w:tab w:val="left" w:pos="1500"/>
              </w:tabs>
              <w:suppressAutoHyphens/>
              <w:spacing w:line="240" w:lineRule="auto"/>
              <w:ind w:left="0"/>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darbo vietos ugniasienę;</w:t>
            </w:r>
          </w:p>
          <w:p w14:paraId="6448852C" w14:textId="77777777" w:rsidR="00B42D9D" w:rsidRPr="00B42D9D" w:rsidRDefault="00B42D9D" w:rsidP="00B42D9D">
            <w:pPr>
              <w:tabs>
                <w:tab w:val="left" w:pos="0"/>
                <w:tab w:val="left" w:pos="178"/>
                <w:tab w:val="left" w:pos="1500"/>
              </w:tabs>
              <w:suppressAutoHyphens/>
              <w:spacing w:line="240" w:lineRule="auto"/>
              <w:ind w:left="0"/>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prievadų valdymą;</w:t>
            </w:r>
          </w:p>
          <w:p w14:paraId="4D29E48A" w14:textId="77777777" w:rsidR="00B42D9D" w:rsidRPr="00B42D9D" w:rsidRDefault="00B42D9D" w:rsidP="00B42D9D">
            <w:pPr>
              <w:tabs>
                <w:tab w:val="left" w:pos="0"/>
                <w:tab w:val="left" w:pos="178"/>
                <w:tab w:val="left" w:pos="1500"/>
              </w:tabs>
              <w:suppressAutoHyphens/>
              <w:spacing w:line="240" w:lineRule="auto"/>
              <w:ind w:left="0"/>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aplikacijų kontrolę;</w:t>
            </w:r>
          </w:p>
          <w:p w14:paraId="5B317020" w14:textId="77777777" w:rsidR="00B42D9D" w:rsidRPr="00B42D9D" w:rsidRDefault="00B42D9D" w:rsidP="00B42D9D">
            <w:pPr>
              <w:tabs>
                <w:tab w:val="left" w:pos="0"/>
                <w:tab w:val="left" w:pos="178"/>
                <w:tab w:val="left" w:pos="1500"/>
              </w:tabs>
              <w:suppressAutoHyphens/>
              <w:spacing w:line="240" w:lineRule="auto"/>
              <w:ind w:left="0"/>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 xml:space="preserve">apsaugą nuo </w:t>
            </w:r>
            <w:proofErr w:type="spellStart"/>
            <w:r w:rsidRPr="00B42D9D">
              <w:rPr>
                <w:rFonts w:ascii="Times New Roman" w:eastAsia="Times New Roman" w:hAnsi="Times New Roman" w:cs="Times New Roman"/>
                <w:bCs/>
                <w:sz w:val="24"/>
                <w:szCs w:val="24"/>
                <w:lang w:eastAsia="ar-SA"/>
              </w:rPr>
              <w:t>pažeidžiamumų</w:t>
            </w:r>
            <w:proofErr w:type="spellEnd"/>
            <w:r w:rsidRPr="00B42D9D">
              <w:rPr>
                <w:rFonts w:ascii="Times New Roman" w:eastAsia="Times New Roman" w:hAnsi="Times New Roman" w:cs="Times New Roman"/>
                <w:bCs/>
                <w:sz w:val="24"/>
                <w:szCs w:val="24"/>
                <w:lang w:eastAsia="ar-SA"/>
              </w:rPr>
              <w:t xml:space="preserve"> išnaudojimo grėsmių (angl. </w:t>
            </w:r>
            <w:proofErr w:type="spellStart"/>
            <w:r w:rsidRPr="00B42D9D">
              <w:rPr>
                <w:rFonts w:ascii="Times New Roman" w:eastAsia="Times New Roman" w:hAnsi="Times New Roman" w:cs="Times New Roman"/>
                <w:bCs/>
                <w:i/>
                <w:sz w:val="24"/>
                <w:szCs w:val="24"/>
                <w:lang w:eastAsia="ar-SA"/>
              </w:rPr>
              <w:t>Exploit</w:t>
            </w:r>
            <w:proofErr w:type="spellEnd"/>
            <w:r w:rsidRPr="00B42D9D">
              <w:rPr>
                <w:rFonts w:ascii="Times New Roman" w:eastAsia="Times New Roman" w:hAnsi="Times New Roman" w:cs="Times New Roman"/>
                <w:bCs/>
                <w:sz w:val="24"/>
                <w:szCs w:val="24"/>
                <w:lang w:eastAsia="ar-SA"/>
              </w:rPr>
              <w:t>);</w:t>
            </w:r>
          </w:p>
          <w:p w14:paraId="12A76E58" w14:textId="77777777" w:rsidR="00B42D9D" w:rsidRPr="00B42D9D" w:rsidRDefault="00B42D9D" w:rsidP="00B42D9D">
            <w:pPr>
              <w:tabs>
                <w:tab w:val="left" w:pos="0"/>
                <w:tab w:val="left" w:pos="178"/>
                <w:tab w:val="left" w:pos="1500"/>
              </w:tabs>
              <w:suppressAutoHyphens/>
              <w:spacing w:line="240" w:lineRule="auto"/>
              <w:ind w:left="0"/>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 xml:space="preserve">apsaugą nuo elektroninio sukčiavimo (angl. </w:t>
            </w:r>
            <w:proofErr w:type="spellStart"/>
            <w:r w:rsidRPr="00B42D9D">
              <w:rPr>
                <w:rFonts w:ascii="Times New Roman" w:eastAsia="Times New Roman" w:hAnsi="Times New Roman" w:cs="Times New Roman"/>
                <w:bCs/>
                <w:i/>
                <w:sz w:val="24"/>
                <w:szCs w:val="24"/>
                <w:lang w:eastAsia="ar-SA"/>
              </w:rPr>
              <w:t>Phishing</w:t>
            </w:r>
            <w:proofErr w:type="spellEnd"/>
            <w:r w:rsidRPr="00B42D9D">
              <w:rPr>
                <w:rFonts w:ascii="Times New Roman" w:eastAsia="Times New Roman" w:hAnsi="Times New Roman" w:cs="Times New Roman"/>
                <w:bCs/>
                <w:sz w:val="24"/>
                <w:szCs w:val="24"/>
                <w:lang w:eastAsia="ar-SA"/>
              </w:rPr>
              <w:t>);</w:t>
            </w:r>
          </w:p>
          <w:p w14:paraId="3C40DCF7" w14:textId="77777777" w:rsidR="00B42D9D" w:rsidRPr="00B42D9D" w:rsidRDefault="00B42D9D" w:rsidP="00B42D9D">
            <w:pPr>
              <w:tabs>
                <w:tab w:val="left" w:pos="0"/>
                <w:tab w:val="left" w:pos="178"/>
                <w:tab w:val="left" w:pos="1500"/>
              </w:tabs>
              <w:suppressAutoHyphens/>
              <w:spacing w:line="240" w:lineRule="auto"/>
              <w:ind w:left="0"/>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 xml:space="preserve">apsaugą nuo </w:t>
            </w:r>
            <w:proofErr w:type="spellStart"/>
            <w:r w:rsidRPr="00B42D9D">
              <w:rPr>
                <w:rFonts w:ascii="Times New Roman" w:eastAsia="Times New Roman" w:hAnsi="Times New Roman" w:cs="Times New Roman"/>
                <w:bCs/>
                <w:sz w:val="24"/>
                <w:szCs w:val="24"/>
                <w:lang w:eastAsia="ar-SA"/>
              </w:rPr>
              <w:t>ransomware</w:t>
            </w:r>
            <w:proofErr w:type="spellEnd"/>
            <w:r w:rsidRPr="00B42D9D">
              <w:rPr>
                <w:rFonts w:ascii="Times New Roman" w:eastAsia="Times New Roman" w:hAnsi="Times New Roman" w:cs="Times New Roman"/>
                <w:bCs/>
                <w:sz w:val="24"/>
                <w:szCs w:val="24"/>
                <w:lang w:eastAsia="ar-SA"/>
              </w:rPr>
              <w:t xml:space="preserve"> tipo duomenis užkoduojančių virusų;</w:t>
            </w:r>
          </w:p>
          <w:p w14:paraId="1F69D603" w14:textId="77777777" w:rsidR="00B42D9D" w:rsidRPr="00B42D9D" w:rsidRDefault="00B42D9D" w:rsidP="00B42D9D">
            <w:pPr>
              <w:tabs>
                <w:tab w:val="left" w:pos="0"/>
                <w:tab w:val="left" w:pos="178"/>
                <w:tab w:val="left" w:pos="1500"/>
              </w:tabs>
              <w:suppressAutoHyphens/>
              <w:spacing w:line="240" w:lineRule="auto"/>
              <w:ind w:left="0"/>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organizacijos prisijungimo duomenų naudojimo kontrolę;</w:t>
            </w:r>
          </w:p>
          <w:p w14:paraId="3A43E23E" w14:textId="77777777" w:rsidR="00B42D9D" w:rsidRPr="00B42D9D" w:rsidRDefault="00B42D9D" w:rsidP="00B42D9D">
            <w:pPr>
              <w:tabs>
                <w:tab w:val="left" w:pos="0"/>
                <w:tab w:val="left" w:pos="178"/>
                <w:tab w:val="left" w:pos="1500"/>
              </w:tabs>
              <w:suppressAutoHyphens/>
              <w:spacing w:line="240" w:lineRule="auto"/>
              <w:ind w:left="0"/>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 xml:space="preserve">apsaugą nuo </w:t>
            </w:r>
            <w:proofErr w:type="spellStart"/>
            <w:r w:rsidRPr="00B42D9D">
              <w:rPr>
                <w:rFonts w:ascii="Times New Roman" w:eastAsia="Times New Roman" w:hAnsi="Times New Roman" w:cs="Times New Roman"/>
                <w:bCs/>
                <w:sz w:val="24"/>
                <w:szCs w:val="24"/>
                <w:lang w:eastAsia="ar-SA"/>
              </w:rPr>
              <w:t>botnet</w:t>
            </w:r>
            <w:proofErr w:type="spellEnd"/>
            <w:r w:rsidRPr="00B42D9D">
              <w:rPr>
                <w:rFonts w:ascii="Times New Roman" w:eastAsia="Times New Roman" w:hAnsi="Times New Roman" w:cs="Times New Roman"/>
                <w:bCs/>
                <w:sz w:val="24"/>
                <w:szCs w:val="24"/>
                <w:lang w:eastAsia="ar-SA"/>
              </w:rPr>
              <w:t xml:space="preserve"> tinklų </w:t>
            </w:r>
            <w:proofErr w:type="spellStart"/>
            <w:r w:rsidRPr="00B42D9D">
              <w:rPr>
                <w:rFonts w:ascii="Times New Roman" w:eastAsia="Times New Roman" w:hAnsi="Times New Roman" w:cs="Times New Roman"/>
                <w:bCs/>
                <w:sz w:val="24"/>
                <w:szCs w:val="24"/>
                <w:lang w:eastAsia="ar-SA"/>
              </w:rPr>
              <w:t>kenkėjiškos</w:t>
            </w:r>
            <w:proofErr w:type="spellEnd"/>
            <w:r w:rsidRPr="00B42D9D">
              <w:rPr>
                <w:rFonts w:ascii="Times New Roman" w:eastAsia="Times New Roman" w:hAnsi="Times New Roman" w:cs="Times New Roman"/>
                <w:bCs/>
                <w:sz w:val="24"/>
                <w:szCs w:val="24"/>
                <w:lang w:eastAsia="ar-SA"/>
              </w:rPr>
              <w:t xml:space="preserve"> programinės įrangos;</w:t>
            </w:r>
          </w:p>
          <w:p w14:paraId="594B445B" w14:textId="77777777" w:rsidR="00B42D9D" w:rsidRPr="00B42D9D" w:rsidRDefault="00B42D9D" w:rsidP="00B42D9D">
            <w:pPr>
              <w:tabs>
                <w:tab w:val="left" w:pos="0"/>
                <w:tab w:val="left" w:pos="178"/>
                <w:tab w:val="left" w:pos="1500"/>
              </w:tabs>
              <w:suppressAutoHyphens/>
              <w:spacing w:line="240" w:lineRule="auto"/>
              <w:ind w:left="0"/>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apsaugą nuo grėsmių pagal tipinius žalingo kodo veikimo modelius;</w:t>
            </w:r>
          </w:p>
          <w:p w14:paraId="378A3D1D" w14:textId="77777777" w:rsidR="00B42D9D" w:rsidRPr="00B42D9D" w:rsidRDefault="00B42D9D" w:rsidP="00B42D9D">
            <w:pPr>
              <w:tabs>
                <w:tab w:val="left" w:pos="0"/>
                <w:tab w:val="left" w:pos="178"/>
                <w:tab w:val="left" w:pos="1500"/>
              </w:tabs>
              <w:suppressAutoHyphens/>
              <w:spacing w:line="240" w:lineRule="auto"/>
              <w:ind w:left="0"/>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incidentų analizės įrankį.</w:t>
            </w:r>
          </w:p>
        </w:tc>
        <w:tc>
          <w:tcPr>
            <w:tcW w:w="4394" w:type="dxa"/>
          </w:tcPr>
          <w:p w14:paraId="53139DDE" w14:textId="77777777" w:rsidR="00B42D9D" w:rsidRPr="00B42D9D" w:rsidRDefault="00B42D9D" w:rsidP="00B42D9D">
            <w:pPr>
              <w:tabs>
                <w:tab w:val="left" w:pos="390"/>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p>
        </w:tc>
      </w:tr>
      <w:tr w:rsidR="00B42D9D" w:rsidRPr="00B42D9D" w14:paraId="7C2EBCF5" w14:textId="329C276A" w:rsidTr="00B42D9D">
        <w:trPr>
          <w:trHeight w:val="57"/>
        </w:trPr>
        <w:tc>
          <w:tcPr>
            <w:tcW w:w="758" w:type="dxa"/>
            <w:noWrap/>
          </w:tcPr>
          <w:p w14:paraId="27DE2BA4" w14:textId="77777777" w:rsidR="00B42D9D" w:rsidRPr="00B42D9D" w:rsidRDefault="00B42D9D" w:rsidP="00B42D9D">
            <w:pPr>
              <w:suppressAutoHyphens/>
              <w:spacing w:line="240" w:lineRule="auto"/>
              <w:ind w:left="0"/>
              <w:jc w:val="both"/>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lang w:eastAsia="ar-SA"/>
              </w:rPr>
              <w:t>2.7.</w:t>
            </w:r>
          </w:p>
        </w:tc>
        <w:tc>
          <w:tcPr>
            <w:tcW w:w="2269" w:type="dxa"/>
          </w:tcPr>
          <w:p w14:paraId="113CF125" w14:textId="77777777" w:rsidR="00B42D9D" w:rsidRPr="00B42D9D" w:rsidRDefault="00B42D9D" w:rsidP="00B42D9D">
            <w:pPr>
              <w:tabs>
                <w:tab w:val="left" w:pos="390"/>
                <w:tab w:val="left" w:pos="1035"/>
                <w:tab w:val="left" w:pos="1500"/>
              </w:tabs>
              <w:suppressAutoHyphens/>
              <w:spacing w:line="240" w:lineRule="auto"/>
              <w:ind w:left="0"/>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Nuotolinis prisijungimas</w:t>
            </w:r>
            <w:r w:rsidRPr="00B42D9D">
              <w:rPr>
                <w:rFonts w:ascii="Times New Roman" w:eastAsia="Times New Roman" w:hAnsi="Times New Roman" w:cs="Times New Roman"/>
                <w:bCs/>
                <w:sz w:val="24"/>
                <w:szCs w:val="24"/>
                <w:lang w:eastAsia="ar-SA"/>
              </w:rPr>
              <w:br/>
              <w:t xml:space="preserve">prie </w:t>
            </w:r>
            <w:proofErr w:type="spellStart"/>
            <w:r w:rsidRPr="00B42D9D">
              <w:rPr>
                <w:rFonts w:ascii="Times New Roman" w:eastAsia="Times New Roman" w:hAnsi="Times New Roman" w:cs="Times New Roman"/>
                <w:bCs/>
                <w:sz w:val="24"/>
                <w:szCs w:val="24"/>
                <w:lang w:eastAsia="ar-SA"/>
              </w:rPr>
              <w:t>Check</w:t>
            </w:r>
            <w:proofErr w:type="spellEnd"/>
            <w:r w:rsidRPr="00B42D9D">
              <w:rPr>
                <w:rFonts w:ascii="Times New Roman" w:eastAsia="Times New Roman" w:hAnsi="Times New Roman" w:cs="Times New Roman"/>
                <w:bCs/>
                <w:sz w:val="24"/>
                <w:szCs w:val="24"/>
                <w:lang w:eastAsia="ar-SA"/>
              </w:rPr>
              <w:t xml:space="preserve"> </w:t>
            </w:r>
            <w:proofErr w:type="spellStart"/>
            <w:r w:rsidRPr="00B42D9D">
              <w:rPr>
                <w:rFonts w:ascii="Times New Roman" w:eastAsia="Times New Roman" w:hAnsi="Times New Roman" w:cs="Times New Roman"/>
                <w:bCs/>
                <w:sz w:val="24"/>
                <w:szCs w:val="24"/>
                <w:lang w:eastAsia="ar-SA"/>
              </w:rPr>
              <w:t>Point</w:t>
            </w:r>
            <w:proofErr w:type="spellEnd"/>
            <w:r w:rsidRPr="00B42D9D">
              <w:rPr>
                <w:rFonts w:ascii="Times New Roman" w:eastAsia="Times New Roman" w:hAnsi="Times New Roman" w:cs="Times New Roman"/>
                <w:bCs/>
                <w:sz w:val="24"/>
                <w:szCs w:val="24"/>
                <w:lang w:eastAsia="ar-SA"/>
              </w:rPr>
              <w:t xml:space="preserve"> ugniasienių:</w:t>
            </w:r>
          </w:p>
        </w:tc>
        <w:tc>
          <w:tcPr>
            <w:tcW w:w="8817" w:type="dxa"/>
          </w:tcPr>
          <w:p w14:paraId="69FBE59E" w14:textId="77777777" w:rsidR="00B42D9D" w:rsidRPr="00B42D9D" w:rsidRDefault="00B42D9D" w:rsidP="00B42D9D">
            <w:pPr>
              <w:tabs>
                <w:tab w:val="left" w:pos="178"/>
                <w:tab w:val="left" w:pos="1035"/>
                <w:tab w:val="left" w:pos="1500"/>
              </w:tabs>
              <w:suppressAutoHyphens/>
              <w:spacing w:line="240" w:lineRule="auto"/>
              <w:ind w:left="178" w:hanging="178"/>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 xml:space="preserve">nuotolinis prisijungimas prie </w:t>
            </w:r>
            <w:proofErr w:type="spellStart"/>
            <w:r w:rsidRPr="00B42D9D">
              <w:rPr>
                <w:rFonts w:ascii="Times New Roman" w:eastAsia="Times New Roman" w:hAnsi="Times New Roman" w:cs="Times New Roman"/>
                <w:bCs/>
                <w:sz w:val="24"/>
                <w:szCs w:val="24"/>
                <w:lang w:eastAsia="ar-SA"/>
              </w:rPr>
              <w:t>Check</w:t>
            </w:r>
            <w:proofErr w:type="spellEnd"/>
            <w:r w:rsidRPr="00B42D9D">
              <w:rPr>
                <w:rFonts w:ascii="Times New Roman" w:eastAsia="Times New Roman" w:hAnsi="Times New Roman" w:cs="Times New Roman"/>
                <w:bCs/>
                <w:sz w:val="24"/>
                <w:szCs w:val="24"/>
                <w:lang w:eastAsia="ar-SA"/>
              </w:rPr>
              <w:t xml:space="preserve"> </w:t>
            </w:r>
            <w:proofErr w:type="spellStart"/>
            <w:r w:rsidRPr="00B42D9D">
              <w:rPr>
                <w:rFonts w:ascii="Times New Roman" w:eastAsia="Times New Roman" w:hAnsi="Times New Roman" w:cs="Times New Roman"/>
                <w:bCs/>
                <w:sz w:val="24"/>
                <w:szCs w:val="24"/>
                <w:lang w:eastAsia="ar-SA"/>
              </w:rPr>
              <w:t>Point</w:t>
            </w:r>
            <w:proofErr w:type="spellEnd"/>
            <w:r w:rsidRPr="00B42D9D">
              <w:rPr>
                <w:rFonts w:ascii="Times New Roman" w:eastAsia="Times New Roman" w:hAnsi="Times New Roman" w:cs="Times New Roman"/>
                <w:bCs/>
                <w:sz w:val="24"/>
                <w:szCs w:val="24"/>
                <w:lang w:eastAsia="ar-SA"/>
              </w:rPr>
              <w:t xml:space="preserve"> ugniasienių naudojant </w:t>
            </w:r>
            <w:proofErr w:type="spellStart"/>
            <w:r w:rsidRPr="00B42D9D">
              <w:rPr>
                <w:rFonts w:ascii="Times New Roman" w:eastAsia="Times New Roman" w:hAnsi="Times New Roman" w:cs="Times New Roman"/>
                <w:bCs/>
                <w:sz w:val="24"/>
                <w:szCs w:val="24"/>
                <w:lang w:eastAsia="ar-SA"/>
              </w:rPr>
              <w:t>IPSec</w:t>
            </w:r>
            <w:proofErr w:type="spellEnd"/>
            <w:r w:rsidRPr="00B42D9D">
              <w:rPr>
                <w:rFonts w:ascii="Times New Roman" w:eastAsia="Times New Roman" w:hAnsi="Times New Roman" w:cs="Times New Roman"/>
                <w:bCs/>
                <w:sz w:val="24"/>
                <w:szCs w:val="24"/>
                <w:lang w:eastAsia="ar-SA"/>
              </w:rPr>
              <w:t xml:space="preserve"> VPN;</w:t>
            </w:r>
          </w:p>
          <w:p w14:paraId="7FA4BBAE" w14:textId="77777777" w:rsidR="00B42D9D" w:rsidRPr="00B42D9D" w:rsidRDefault="00B42D9D" w:rsidP="00B42D9D">
            <w:pPr>
              <w:tabs>
                <w:tab w:val="left" w:pos="178"/>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kelių veiksnių vartotojų autentifikavimo palaikymas, įskaitant:</w:t>
            </w:r>
          </w:p>
          <w:p w14:paraId="6DC107E1" w14:textId="77777777" w:rsidR="00B42D9D" w:rsidRPr="00B42D9D" w:rsidRDefault="00B42D9D" w:rsidP="00B42D9D">
            <w:pPr>
              <w:numPr>
                <w:ilvl w:val="0"/>
                <w:numId w:val="39"/>
              </w:numPr>
              <w:tabs>
                <w:tab w:val="left" w:pos="390"/>
                <w:tab w:val="left" w:pos="1035"/>
                <w:tab w:val="left" w:pos="1500"/>
              </w:tabs>
              <w:suppressAutoHyphens/>
              <w:spacing w:after="200" w:line="240" w:lineRule="auto"/>
              <w:ind w:left="745"/>
              <w:contextualSpacing/>
              <w:jc w:val="both"/>
              <w:rPr>
                <w:rFonts w:ascii="Times New Roman" w:eastAsia="Times New Roman" w:hAnsi="Times New Roman" w:cs="Times New Roman"/>
                <w:bCs/>
                <w:sz w:val="24"/>
                <w:szCs w:val="24"/>
                <w:lang w:val="en-US"/>
              </w:rPr>
            </w:pPr>
            <w:r w:rsidRPr="00B42D9D">
              <w:rPr>
                <w:rFonts w:ascii="Times New Roman" w:eastAsia="Times New Roman" w:hAnsi="Times New Roman" w:cs="Times New Roman"/>
                <w:bCs/>
                <w:sz w:val="24"/>
                <w:szCs w:val="24"/>
              </w:rPr>
              <w:t xml:space="preserve">vartotojas/slaptažodis, naudojant vidinę ugniasienės duomenų bazę arba išorinę vartotojų direktoriją (angl. </w:t>
            </w:r>
            <w:r w:rsidRPr="00B42D9D">
              <w:rPr>
                <w:rFonts w:ascii="Times New Roman" w:eastAsia="Times New Roman" w:hAnsi="Times New Roman" w:cs="Times New Roman"/>
                <w:bCs/>
                <w:i/>
                <w:sz w:val="24"/>
                <w:szCs w:val="24"/>
                <w:lang w:val="en-US"/>
              </w:rPr>
              <w:t>Microsoft Active Directory</w:t>
            </w:r>
            <w:r w:rsidRPr="00B42D9D">
              <w:rPr>
                <w:rFonts w:ascii="Times New Roman" w:eastAsia="Times New Roman" w:hAnsi="Times New Roman" w:cs="Times New Roman"/>
                <w:bCs/>
                <w:sz w:val="24"/>
                <w:szCs w:val="24"/>
                <w:lang w:val="en-US"/>
              </w:rPr>
              <w:t>);</w:t>
            </w:r>
          </w:p>
          <w:p w14:paraId="215844BE" w14:textId="77777777" w:rsidR="00B42D9D" w:rsidRPr="00B42D9D" w:rsidRDefault="00B42D9D" w:rsidP="00B42D9D">
            <w:pPr>
              <w:numPr>
                <w:ilvl w:val="0"/>
                <w:numId w:val="39"/>
              </w:numPr>
              <w:tabs>
                <w:tab w:val="left" w:pos="390"/>
                <w:tab w:val="left" w:pos="1035"/>
                <w:tab w:val="left" w:pos="1500"/>
              </w:tabs>
              <w:suppressAutoHyphens/>
              <w:spacing w:after="200" w:line="240" w:lineRule="auto"/>
              <w:ind w:left="745"/>
              <w:contextualSpacing/>
              <w:jc w:val="both"/>
              <w:rPr>
                <w:rFonts w:ascii="Times New Roman" w:eastAsia="Times New Roman" w:hAnsi="Times New Roman" w:cs="Times New Roman"/>
                <w:bCs/>
                <w:sz w:val="24"/>
                <w:szCs w:val="24"/>
                <w:lang w:val="en-US"/>
              </w:rPr>
            </w:pPr>
            <w:proofErr w:type="spellStart"/>
            <w:r w:rsidRPr="00B42D9D">
              <w:rPr>
                <w:rFonts w:ascii="Times New Roman" w:eastAsia="Times New Roman" w:hAnsi="Times New Roman" w:cs="Times New Roman"/>
                <w:bCs/>
                <w:sz w:val="24"/>
                <w:szCs w:val="24"/>
                <w:lang w:val="en-US"/>
              </w:rPr>
              <w:t>SecureID</w:t>
            </w:r>
            <w:proofErr w:type="spellEnd"/>
            <w:r w:rsidRPr="00B42D9D">
              <w:rPr>
                <w:rFonts w:ascii="Times New Roman" w:eastAsia="Times New Roman" w:hAnsi="Times New Roman" w:cs="Times New Roman"/>
                <w:bCs/>
                <w:sz w:val="24"/>
                <w:szCs w:val="24"/>
                <w:lang w:val="en-US"/>
              </w:rPr>
              <w:t>;</w:t>
            </w:r>
          </w:p>
          <w:p w14:paraId="5251E631" w14:textId="77777777" w:rsidR="00B42D9D" w:rsidRPr="00B42D9D" w:rsidRDefault="00B42D9D" w:rsidP="00B42D9D">
            <w:pPr>
              <w:numPr>
                <w:ilvl w:val="0"/>
                <w:numId w:val="39"/>
              </w:numPr>
              <w:tabs>
                <w:tab w:val="left" w:pos="390"/>
                <w:tab w:val="left" w:pos="1035"/>
                <w:tab w:val="left" w:pos="1500"/>
              </w:tabs>
              <w:suppressAutoHyphens/>
              <w:spacing w:after="200" w:line="240" w:lineRule="auto"/>
              <w:ind w:left="745"/>
              <w:contextualSpacing/>
              <w:jc w:val="both"/>
              <w:rPr>
                <w:rFonts w:ascii="Times New Roman" w:eastAsia="Times New Roman" w:hAnsi="Times New Roman" w:cs="Times New Roman"/>
                <w:bCs/>
                <w:sz w:val="24"/>
                <w:szCs w:val="24"/>
                <w:lang w:val="en-US"/>
              </w:rPr>
            </w:pPr>
            <w:r w:rsidRPr="00B42D9D">
              <w:rPr>
                <w:rFonts w:ascii="Times New Roman" w:eastAsia="Times New Roman" w:hAnsi="Times New Roman" w:cs="Times New Roman"/>
                <w:bCs/>
                <w:sz w:val="24"/>
                <w:szCs w:val="24"/>
                <w:lang w:val="en-US"/>
              </w:rPr>
              <w:t xml:space="preserve">RADIUS </w:t>
            </w:r>
            <w:proofErr w:type="spellStart"/>
            <w:r w:rsidRPr="00B42D9D">
              <w:rPr>
                <w:rFonts w:ascii="Times New Roman" w:eastAsia="Times New Roman" w:hAnsi="Times New Roman" w:cs="Times New Roman"/>
                <w:bCs/>
                <w:sz w:val="24"/>
                <w:szCs w:val="24"/>
                <w:lang w:val="en-US"/>
              </w:rPr>
              <w:t>autentifikaciją</w:t>
            </w:r>
            <w:proofErr w:type="spellEnd"/>
            <w:r w:rsidRPr="00B42D9D">
              <w:rPr>
                <w:rFonts w:ascii="Times New Roman" w:eastAsia="Times New Roman" w:hAnsi="Times New Roman" w:cs="Times New Roman"/>
                <w:bCs/>
                <w:sz w:val="24"/>
                <w:szCs w:val="24"/>
                <w:lang w:val="en-US"/>
              </w:rPr>
              <w:t>;</w:t>
            </w:r>
          </w:p>
          <w:p w14:paraId="2AF8D658" w14:textId="77777777" w:rsidR="00B42D9D" w:rsidRPr="00B42D9D" w:rsidRDefault="00B42D9D" w:rsidP="00B42D9D">
            <w:pPr>
              <w:numPr>
                <w:ilvl w:val="0"/>
                <w:numId w:val="39"/>
              </w:numPr>
              <w:tabs>
                <w:tab w:val="left" w:pos="390"/>
                <w:tab w:val="left" w:pos="1035"/>
                <w:tab w:val="left" w:pos="1500"/>
              </w:tabs>
              <w:suppressAutoHyphens/>
              <w:spacing w:after="200" w:line="240" w:lineRule="auto"/>
              <w:ind w:left="745"/>
              <w:contextualSpacing/>
              <w:jc w:val="both"/>
              <w:rPr>
                <w:rFonts w:ascii="Times New Roman" w:eastAsia="Times New Roman" w:hAnsi="Times New Roman" w:cs="Times New Roman"/>
                <w:bCs/>
                <w:sz w:val="24"/>
                <w:szCs w:val="24"/>
                <w:lang w:val="en-US"/>
              </w:rPr>
            </w:pPr>
            <w:r w:rsidRPr="00B42D9D">
              <w:rPr>
                <w:rFonts w:ascii="Times New Roman" w:eastAsia="Times New Roman" w:hAnsi="Times New Roman" w:cs="Times New Roman"/>
                <w:bCs/>
                <w:sz w:val="24"/>
                <w:szCs w:val="24"/>
                <w:lang w:val="en-US"/>
              </w:rPr>
              <w:t xml:space="preserve">CAPI </w:t>
            </w:r>
            <w:proofErr w:type="spellStart"/>
            <w:r w:rsidRPr="00B42D9D">
              <w:rPr>
                <w:rFonts w:ascii="Times New Roman" w:eastAsia="Times New Roman" w:hAnsi="Times New Roman" w:cs="Times New Roman"/>
                <w:bCs/>
                <w:sz w:val="24"/>
                <w:szCs w:val="24"/>
                <w:lang w:val="en-US"/>
              </w:rPr>
              <w:t>slaptažodžių</w:t>
            </w:r>
            <w:proofErr w:type="spellEnd"/>
            <w:r w:rsidRPr="00B42D9D">
              <w:rPr>
                <w:rFonts w:ascii="Times New Roman" w:eastAsia="Times New Roman" w:hAnsi="Times New Roman" w:cs="Times New Roman"/>
                <w:bCs/>
                <w:sz w:val="24"/>
                <w:szCs w:val="24"/>
                <w:lang w:val="en-US"/>
              </w:rPr>
              <w:t xml:space="preserve"> </w:t>
            </w:r>
            <w:proofErr w:type="spellStart"/>
            <w:r w:rsidRPr="00B42D9D">
              <w:rPr>
                <w:rFonts w:ascii="Times New Roman" w:eastAsia="Times New Roman" w:hAnsi="Times New Roman" w:cs="Times New Roman"/>
                <w:bCs/>
                <w:sz w:val="24"/>
                <w:szCs w:val="24"/>
                <w:lang w:val="en-US"/>
              </w:rPr>
              <w:t>generatorius</w:t>
            </w:r>
            <w:proofErr w:type="spellEnd"/>
            <w:r w:rsidRPr="00B42D9D">
              <w:rPr>
                <w:rFonts w:ascii="Times New Roman" w:eastAsia="Times New Roman" w:hAnsi="Times New Roman" w:cs="Times New Roman"/>
                <w:bCs/>
                <w:sz w:val="24"/>
                <w:szCs w:val="24"/>
                <w:lang w:val="en-US"/>
              </w:rPr>
              <w:t>;</w:t>
            </w:r>
          </w:p>
          <w:p w14:paraId="2743C111" w14:textId="77777777" w:rsidR="00B42D9D" w:rsidRPr="00B42D9D" w:rsidRDefault="00B42D9D" w:rsidP="00B42D9D">
            <w:pPr>
              <w:numPr>
                <w:ilvl w:val="0"/>
                <w:numId w:val="39"/>
              </w:numPr>
              <w:tabs>
                <w:tab w:val="left" w:pos="390"/>
                <w:tab w:val="left" w:pos="1035"/>
                <w:tab w:val="left" w:pos="1500"/>
              </w:tabs>
              <w:suppressAutoHyphens/>
              <w:spacing w:line="240" w:lineRule="auto"/>
              <w:ind w:left="743" w:hanging="357"/>
              <w:contextualSpacing/>
              <w:jc w:val="both"/>
              <w:rPr>
                <w:rFonts w:ascii="Times New Roman" w:eastAsia="Times New Roman" w:hAnsi="Times New Roman" w:cs="Times New Roman"/>
                <w:bCs/>
                <w:sz w:val="24"/>
                <w:szCs w:val="24"/>
                <w:lang w:val="en-US"/>
              </w:rPr>
            </w:pPr>
            <w:r w:rsidRPr="00B42D9D">
              <w:rPr>
                <w:rFonts w:ascii="Times New Roman" w:eastAsia="Times New Roman" w:hAnsi="Times New Roman" w:cs="Times New Roman"/>
                <w:bCs/>
                <w:sz w:val="24"/>
                <w:szCs w:val="24"/>
                <w:lang w:val="en-US"/>
              </w:rPr>
              <w:t xml:space="preserve">P12 </w:t>
            </w:r>
            <w:proofErr w:type="spellStart"/>
            <w:r w:rsidRPr="00B42D9D">
              <w:rPr>
                <w:rFonts w:ascii="Times New Roman" w:eastAsia="Times New Roman" w:hAnsi="Times New Roman" w:cs="Times New Roman"/>
                <w:bCs/>
                <w:sz w:val="24"/>
                <w:szCs w:val="24"/>
                <w:lang w:val="en-US"/>
              </w:rPr>
              <w:t>sertifikatus</w:t>
            </w:r>
            <w:proofErr w:type="spellEnd"/>
            <w:r w:rsidRPr="00B42D9D">
              <w:rPr>
                <w:rFonts w:ascii="Times New Roman" w:eastAsia="Times New Roman" w:hAnsi="Times New Roman" w:cs="Times New Roman"/>
                <w:bCs/>
                <w:sz w:val="24"/>
                <w:szCs w:val="24"/>
                <w:lang w:val="en-US"/>
              </w:rPr>
              <w:t>;</w:t>
            </w:r>
          </w:p>
          <w:p w14:paraId="6D526D82" w14:textId="77777777" w:rsidR="00B42D9D" w:rsidRPr="00B42D9D" w:rsidRDefault="00B42D9D" w:rsidP="00B42D9D">
            <w:pPr>
              <w:tabs>
                <w:tab w:val="left" w:pos="178"/>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automatinis tunelio užmezgimas pagal administratoriaus nustatymus:</w:t>
            </w:r>
          </w:p>
          <w:p w14:paraId="0E40073F" w14:textId="77777777" w:rsidR="00B42D9D" w:rsidRPr="00B42D9D" w:rsidRDefault="00B42D9D" w:rsidP="00B42D9D">
            <w:pPr>
              <w:numPr>
                <w:ilvl w:val="0"/>
                <w:numId w:val="39"/>
              </w:numPr>
              <w:tabs>
                <w:tab w:val="left" w:pos="390"/>
                <w:tab w:val="left" w:pos="1035"/>
                <w:tab w:val="left" w:pos="1500"/>
              </w:tabs>
              <w:suppressAutoHyphens/>
              <w:spacing w:line="240" w:lineRule="auto"/>
              <w:ind w:left="714" w:hanging="357"/>
              <w:contextualSpacing/>
              <w:jc w:val="both"/>
              <w:rPr>
                <w:rFonts w:ascii="Times New Roman" w:eastAsia="Times New Roman" w:hAnsi="Times New Roman" w:cs="Times New Roman"/>
                <w:bCs/>
                <w:sz w:val="24"/>
                <w:szCs w:val="24"/>
                <w:lang w:val="en-US"/>
              </w:rPr>
            </w:pPr>
            <w:proofErr w:type="spellStart"/>
            <w:r w:rsidRPr="00B42D9D">
              <w:rPr>
                <w:rFonts w:ascii="Times New Roman" w:eastAsia="Times New Roman" w:hAnsi="Times New Roman" w:cs="Times New Roman"/>
                <w:bCs/>
                <w:sz w:val="24"/>
                <w:szCs w:val="24"/>
                <w:lang w:val="en-US"/>
              </w:rPr>
              <w:t>esant</w:t>
            </w:r>
            <w:proofErr w:type="spellEnd"/>
            <w:r w:rsidRPr="00B42D9D">
              <w:rPr>
                <w:rFonts w:ascii="Times New Roman" w:eastAsia="Times New Roman" w:hAnsi="Times New Roman" w:cs="Times New Roman"/>
                <w:bCs/>
                <w:sz w:val="24"/>
                <w:szCs w:val="24"/>
                <w:lang w:val="en-US"/>
              </w:rPr>
              <w:t xml:space="preserve"> </w:t>
            </w:r>
            <w:proofErr w:type="spellStart"/>
            <w:r w:rsidRPr="00B42D9D">
              <w:rPr>
                <w:rFonts w:ascii="Times New Roman" w:eastAsia="Times New Roman" w:hAnsi="Times New Roman" w:cs="Times New Roman"/>
                <w:bCs/>
                <w:sz w:val="24"/>
                <w:szCs w:val="24"/>
                <w:lang w:val="en-US"/>
              </w:rPr>
              <w:t>poreikiui</w:t>
            </w:r>
            <w:proofErr w:type="spellEnd"/>
            <w:r w:rsidRPr="00B42D9D">
              <w:rPr>
                <w:rFonts w:ascii="Times New Roman" w:eastAsia="Times New Roman" w:hAnsi="Times New Roman" w:cs="Times New Roman"/>
                <w:bCs/>
                <w:sz w:val="24"/>
                <w:szCs w:val="24"/>
                <w:lang w:val="en-US"/>
              </w:rPr>
              <w:t xml:space="preserve"> </w:t>
            </w:r>
            <w:proofErr w:type="spellStart"/>
            <w:r w:rsidRPr="00B42D9D">
              <w:rPr>
                <w:rFonts w:ascii="Times New Roman" w:eastAsia="Times New Roman" w:hAnsi="Times New Roman" w:cs="Times New Roman"/>
                <w:bCs/>
                <w:sz w:val="24"/>
                <w:szCs w:val="24"/>
                <w:lang w:val="en-US"/>
              </w:rPr>
              <w:t>pasiekti</w:t>
            </w:r>
            <w:proofErr w:type="spellEnd"/>
            <w:r w:rsidRPr="00B42D9D">
              <w:rPr>
                <w:rFonts w:ascii="Times New Roman" w:eastAsia="Times New Roman" w:hAnsi="Times New Roman" w:cs="Times New Roman"/>
                <w:bCs/>
                <w:sz w:val="24"/>
                <w:szCs w:val="24"/>
                <w:lang w:val="en-US"/>
              </w:rPr>
              <w:t xml:space="preserve"> </w:t>
            </w:r>
            <w:proofErr w:type="spellStart"/>
            <w:r w:rsidRPr="00B42D9D">
              <w:rPr>
                <w:rFonts w:ascii="Times New Roman" w:eastAsia="Times New Roman" w:hAnsi="Times New Roman" w:cs="Times New Roman"/>
                <w:bCs/>
                <w:sz w:val="24"/>
                <w:szCs w:val="24"/>
                <w:lang w:val="en-US"/>
              </w:rPr>
              <w:t>resursus</w:t>
            </w:r>
            <w:proofErr w:type="spellEnd"/>
            <w:r w:rsidRPr="00B42D9D">
              <w:rPr>
                <w:rFonts w:ascii="Times New Roman" w:eastAsia="Times New Roman" w:hAnsi="Times New Roman" w:cs="Times New Roman"/>
                <w:bCs/>
                <w:sz w:val="24"/>
                <w:szCs w:val="24"/>
                <w:lang w:val="en-US"/>
              </w:rPr>
              <w:t xml:space="preserve"> </w:t>
            </w:r>
            <w:proofErr w:type="spellStart"/>
            <w:r w:rsidRPr="00B42D9D">
              <w:rPr>
                <w:rFonts w:ascii="Times New Roman" w:eastAsia="Times New Roman" w:hAnsi="Times New Roman" w:cs="Times New Roman"/>
                <w:bCs/>
                <w:sz w:val="24"/>
                <w:szCs w:val="24"/>
                <w:lang w:val="en-US"/>
              </w:rPr>
              <w:t>vidiniame</w:t>
            </w:r>
            <w:proofErr w:type="spellEnd"/>
            <w:r w:rsidRPr="00B42D9D">
              <w:rPr>
                <w:rFonts w:ascii="Times New Roman" w:eastAsia="Times New Roman" w:hAnsi="Times New Roman" w:cs="Times New Roman"/>
                <w:bCs/>
                <w:sz w:val="24"/>
                <w:szCs w:val="24"/>
                <w:lang w:val="en-US"/>
              </w:rPr>
              <w:t xml:space="preserve"> tinkle;</w:t>
            </w:r>
          </w:p>
          <w:p w14:paraId="4962A878" w14:textId="77777777" w:rsidR="00B42D9D" w:rsidRPr="00B42D9D" w:rsidRDefault="00B42D9D" w:rsidP="00B42D9D">
            <w:pPr>
              <w:numPr>
                <w:ilvl w:val="0"/>
                <w:numId w:val="39"/>
              </w:numPr>
              <w:tabs>
                <w:tab w:val="left" w:pos="390"/>
                <w:tab w:val="left" w:pos="1035"/>
                <w:tab w:val="left" w:pos="1500"/>
              </w:tabs>
              <w:suppressAutoHyphens/>
              <w:spacing w:line="240" w:lineRule="auto"/>
              <w:ind w:left="714" w:hanging="357"/>
              <w:contextualSpacing/>
              <w:jc w:val="both"/>
              <w:rPr>
                <w:rFonts w:ascii="Times New Roman" w:eastAsia="Times New Roman" w:hAnsi="Times New Roman" w:cs="Times New Roman"/>
                <w:bCs/>
                <w:sz w:val="24"/>
                <w:szCs w:val="24"/>
                <w:lang w:val="en-US"/>
              </w:rPr>
            </w:pPr>
            <w:proofErr w:type="spellStart"/>
            <w:r w:rsidRPr="00B42D9D">
              <w:rPr>
                <w:rFonts w:ascii="Times New Roman" w:eastAsia="Times New Roman" w:hAnsi="Times New Roman" w:cs="Times New Roman"/>
                <w:bCs/>
                <w:sz w:val="24"/>
                <w:szCs w:val="24"/>
                <w:lang w:val="en-US"/>
              </w:rPr>
              <w:t>pagal</w:t>
            </w:r>
            <w:proofErr w:type="spellEnd"/>
            <w:r w:rsidRPr="00B42D9D">
              <w:rPr>
                <w:rFonts w:ascii="Times New Roman" w:eastAsia="Times New Roman" w:hAnsi="Times New Roman" w:cs="Times New Roman"/>
                <w:bCs/>
                <w:sz w:val="24"/>
                <w:szCs w:val="24"/>
                <w:lang w:val="en-US"/>
              </w:rPr>
              <w:t xml:space="preserve"> </w:t>
            </w:r>
            <w:proofErr w:type="spellStart"/>
            <w:r w:rsidRPr="00B42D9D">
              <w:rPr>
                <w:rFonts w:ascii="Times New Roman" w:eastAsia="Times New Roman" w:hAnsi="Times New Roman" w:cs="Times New Roman"/>
                <w:bCs/>
                <w:sz w:val="24"/>
                <w:szCs w:val="24"/>
                <w:lang w:val="en-US"/>
              </w:rPr>
              <w:t>nutylėjimą</w:t>
            </w:r>
            <w:proofErr w:type="spellEnd"/>
            <w:r w:rsidRPr="00B42D9D">
              <w:rPr>
                <w:rFonts w:ascii="Times New Roman" w:eastAsia="Times New Roman" w:hAnsi="Times New Roman" w:cs="Times New Roman"/>
                <w:bCs/>
                <w:sz w:val="24"/>
                <w:szCs w:val="24"/>
                <w:lang w:val="en-US"/>
              </w:rPr>
              <w:t>;</w:t>
            </w:r>
          </w:p>
          <w:p w14:paraId="68E5E05A" w14:textId="77777777" w:rsidR="00B42D9D" w:rsidRPr="00B42D9D" w:rsidRDefault="00B42D9D" w:rsidP="00B42D9D">
            <w:pPr>
              <w:numPr>
                <w:ilvl w:val="0"/>
                <w:numId w:val="39"/>
              </w:numPr>
              <w:tabs>
                <w:tab w:val="left" w:pos="390"/>
                <w:tab w:val="left" w:pos="1035"/>
                <w:tab w:val="left" w:pos="1500"/>
              </w:tabs>
              <w:suppressAutoHyphens/>
              <w:spacing w:line="240" w:lineRule="auto"/>
              <w:ind w:left="714" w:hanging="357"/>
              <w:contextualSpacing/>
              <w:jc w:val="both"/>
              <w:rPr>
                <w:rFonts w:ascii="Times New Roman" w:eastAsia="Times New Roman" w:hAnsi="Times New Roman" w:cs="Times New Roman"/>
                <w:bCs/>
                <w:sz w:val="24"/>
                <w:szCs w:val="24"/>
                <w:lang w:val="en-US"/>
              </w:rPr>
            </w:pPr>
            <w:proofErr w:type="spellStart"/>
            <w:r w:rsidRPr="00B42D9D">
              <w:rPr>
                <w:rFonts w:ascii="Times New Roman" w:eastAsia="Times New Roman" w:hAnsi="Times New Roman" w:cs="Times New Roman"/>
                <w:bCs/>
                <w:sz w:val="24"/>
                <w:szCs w:val="24"/>
                <w:lang w:val="en-US"/>
              </w:rPr>
              <w:t>tunelio</w:t>
            </w:r>
            <w:proofErr w:type="spellEnd"/>
            <w:r w:rsidRPr="00B42D9D">
              <w:rPr>
                <w:rFonts w:ascii="Times New Roman" w:eastAsia="Times New Roman" w:hAnsi="Times New Roman" w:cs="Times New Roman"/>
                <w:bCs/>
                <w:sz w:val="24"/>
                <w:szCs w:val="24"/>
                <w:lang w:val="en-US"/>
              </w:rPr>
              <w:t xml:space="preserve"> </w:t>
            </w:r>
            <w:proofErr w:type="spellStart"/>
            <w:r w:rsidRPr="00B42D9D">
              <w:rPr>
                <w:rFonts w:ascii="Times New Roman" w:eastAsia="Times New Roman" w:hAnsi="Times New Roman" w:cs="Times New Roman"/>
                <w:bCs/>
                <w:sz w:val="24"/>
                <w:szCs w:val="24"/>
                <w:lang w:val="en-US"/>
              </w:rPr>
              <w:t>užmezgimas</w:t>
            </w:r>
            <w:proofErr w:type="spellEnd"/>
            <w:r w:rsidRPr="00B42D9D">
              <w:rPr>
                <w:rFonts w:ascii="Times New Roman" w:eastAsia="Times New Roman" w:hAnsi="Times New Roman" w:cs="Times New Roman"/>
                <w:bCs/>
                <w:sz w:val="24"/>
                <w:szCs w:val="24"/>
                <w:lang w:val="en-US"/>
              </w:rPr>
              <w:t xml:space="preserve"> </w:t>
            </w:r>
            <w:proofErr w:type="spellStart"/>
            <w:r w:rsidRPr="00B42D9D">
              <w:rPr>
                <w:rFonts w:ascii="Times New Roman" w:eastAsia="Times New Roman" w:hAnsi="Times New Roman" w:cs="Times New Roman"/>
                <w:bCs/>
                <w:sz w:val="24"/>
                <w:szCs w:val="24"/>
                <w:lang w:val="en-US"/>
              </w:rPr>
              <w:t>po</w:t>
            </w:r>
            <w:proofErr w:type="spellEnd"/>
            <w:r w:rsidRPr="00B42D9D">
              <w:rPr>
                <w:rFonts w:ascii="Times New Roman" w:eastAsia="Times New Roman" w:hAnsi="Times New Roman" w:cs="Times New Roman"/>
                <w:bCs/>
                <w:sz w:val="24"/>
                <w:szCs w:val="24"/>
                <w:lang w:val="en-US"/>
              </w:rPr>
              <w:t xml:space="preserve"> </w:t>
            </w:r>
            <w:proofErr w:type="spellStart"/>
            <w:r w:rsidRPr="00B42D9D">
              <w:rPr>
                <w:rFonts w:ascii="Times New Roman" w:eastAsia="Times New Roman" w:hAnsi="Times New Roman" w:cs="Times New Roman"/>
                <w:bCs/>
                <w:sz w:val="24"/>
                <w:szCs w:val="24"/>
                <w:lang w:val="en-US"/>
              </w:rPr>
              <w:t>ryšio</w:t>
            </w:r>
            <w:proofErr w:type="spellEnd"/>
            <w:r w:rsidRPr="00B42D9D">
              <w:rPr>
                <w:rFonts w:ascii="Times New Roman" w:eastAsia="Times New Roman" w:hAnsi="Times New Roman" w:cs="Times New Roman"/>
                <w:bCs/>
                <w:sz w:val="24"/>
                <w:szCs w:val="24"/>
                <w:lang w:val="en-US"/>
              </w:rPr>
              <w:t xml:space="preserve"> </w:t>
            </w:r>
            <w:proofErr w:type="spellStart"/>
            <w:r w:rsidRPr="00B42D9D">
              <w:rPr>
                <w:rFonts w:ascii="Times New Roman" w:eastAsia="Times New Roman" w:hAnsi="Times New Roman" w:cs="Times New Roman"/>
                <w:bCs/>
                <w:sz w:val="24"/>
                <w:szCs w:val="24"/>
                <w:lang w:val="en-US"/>
              </w:rPr>
              <w:t>nutrūkimo</w:t>
            </w:r>
            <w:proofErr w:type="spellEnd"/>
            <w:r w:rsidRPr="00B42D9D">
              <w:rPr>
                <w:rFonts w:ascii="Times New Roman" w:eastAsia="Times New Roman" w:hAnsi="Times New Roman" w:cs="Times New Roman"/>
                <w:bCs/>
                <w:sz w:val="24"/>
                <w:szCs w:val="24"/>
                <w:lang w:val="en-US"/>
              </w:rPr>
              <w:t>;</w:t>
            </w:r>
          </w:p>
          <w:p w14:paraId="55DCD7F4" w14:textId="77777777" w:rsidR="00B42D9D" w:rsidRPr="00B42D9D" w:rsidRDefault="00B42D9D" w:rsidP="00B42D9D">
            <w:pPr>
              <w:numPr>
                <w:ilvl w:val="0"/>
                <w:numId w:val="39"/>
              </w:numPr>
              <w:tabs>
                <w:tab w:val="left" w:pos="390"/>
                <w:tab w:val="left" w:pos="1035"/>
                <w:tab w:val="left" w:pos="1500"/>
              </w:tabs>
              <w:suppressAutoHyphens/>
              <w:spacing w:line="240" w:lineRule="auto"/>
              <w:ind w:left="714" w:hanging="357"/>
              <w:contextualSpacing/>
              <w:jc w:val="both"/>
              <w:rPr>
                <w:rFonts w:ascii="Calibri" w:eastAsia="Times New Roman" w:hAnsi="Calibri" w:cs="Times New Roman"/>
                <w:bCs/>
                <w:lang w:val="en-US"/>
              </w:rPr>
            </w:pPr>
            <w:proofErr w:type="spellStart"/>
            <w:r w:rsidRPr="00B42D9D">
              <w:rPr>
                <w:rFonts w:ascii="Times New Roman" w:eastAsia="Times New Roman" w:hAnsi="Times New Roman" w:cs="Times New Roman"/>
                <w:bCs/>
                <w:sz w:val="24"/>
                <w:szCs w:val="24"/>
                <w:lang w:val="en-US"/>
              </w:rPr>
              <w:lastRenderedPageBreak/>
              <w:t>tunelio</w:t>
            </w:r>
            <w:proofErr w:type="spellEnd"/>
            <w:r w:rsidRPr="00B42D9D">
              <w:rPr>
                <w:rFonts w:ascii="Times New Roman" w:eastAsia="Times New Roman" w:hAnsi="Times New Roman" w:cs="Times New Roman"/>
                <w:bCs/>
                <w:sz w:val="24"/>
                <w:szCs w:val="24"/>
                <w:lang w:val="en-US"/>
              </w:rPr>
              <w:t xml:space="preserve"> </w:t>
            </w:r>
            <w:proofErr w:type="spellStart"/>
            <w:r w:rsidRPr="00B42D9D">
              <w:rPr>
                <w:rFonts w:ascii="Times New Roman" w:eastAsia="Times New Roman" w:hAnsi="Times New Roman" w:cs="Times New Roman"/>
                <w:bCs/>
                <w:sz w:val="24"/>
                <w:szCs w:val="24"/>
                <w:lang w:val="en-US"/>
              </w:rPr>
              <w:t>nutraukimas</w:t>
            </w:r>
            <w:proofErr w:type="spellEnd"/>
            <w:r w:rsidRPr="00B42D9D">
              <w:rPr>
                <w:rFonts w:ascii="Times New Roman" w:eastAsia="Times New Roman" w:hAnsi="Times New Roman" w:cs="Times New Roman"/>
                <w:bCs/>
                <w:sz w:val="24"/>
                <w:szCs w:val="24"/>
                <w:lang w:val="en-US"/>
              </w:rPr>
              <w:t xml:space="preserve"> </w:t>
            </w:r>
            <w:proofErr w:type="spellStart"/>
            <w:r w:rsidRPr="00B42D9D">
              <w:rPr>
                <w:rFonts w:ascii="Times New Roman" w:eastAsia="Times New Roman" w:hAnsi="Times New Roman" w:cs="Times New Roman"/>
                <w:bCs/>
                <w:sz w:val="24"/>
                <w:szCs w:val="24"/>
                <w:lang w:val="en-US"/>
              </w:rPr>
              <w:t>prisijungus</w:t>
            </w:r>
            <w:proofErr w:type="spellEnd"/>
            <w:r w:rsidRPr="00B42D9D">
              <w:rPr>
                <w:rFonts w:ascii="Times New Roman" w:eastAsia="Times New Roman" w:hAnsi="Times New Roman" w:cs="Times New Roman"/>
                <w:bCs/>
                <w:sz w:val="24"/>
                <w:szCs w:val="24"/>
                <w:lang w:val="en-US"/>
              </w:rPr>
              <w:t xml:space="preserve"> </w:t>
            </w:r>
            <w:proofErr w:type="spellStart"/>
            <w:r w:rsidRPr="00B42D9D">
              <w:rPr>
                <w:rFonts w:ascii="Times New Roman" w:eastAsia="Times New Roman" w:hAnsi="Times New Roman" w:cs="Times New Roman"/>
                <w:bCs/>
                <w:sz w:val="24"/>
                <w:szCs w:val="24"/>
                <w:lang w:val="en-US"/>
              </w:rPr>
              <w:t>vidiniame</w:t>
            </w:r>
            <w:proofErr w:type="spellEnd"/>
            <w:r w:rsidRPr="00B42D9D">
              <w:rPr>
                <w:rFonts w:ascii="Times New Roman" w:eastAsia="Times New Roman" w:hAnsi="Times New Roman" w:cs="Times New Roman"/>
                <w:bCs/>
                <w:sz w:val="24"/>
                <w:szCs w:val="24"/>
                <w:lang w:val="en-US"/>
              </w:rPr>
              <w:t xml:space="preserve"> tinkle;</w:t>
            </w:r>
          </w:p>
          <w:p w14:paraId="14557DC4" w14:textId="77777777" w:rsidR="00B42D9D" w:rsidRPr="00B42D9D" w:rsidRDefault="00B42D9D" w:rsidP="00B42D9D">
            <w:pPr>
              <w:tabs>
                <w:tab w:val="left" w:pos="178"/>
                <w:tab w:val="left" w:pos="1035"/>
                <w:tab w:val="left" w:pos="1500"/>
              </w:tabs>
              <w:suppressAutoHyphens/>
              <w:spacing w:line="240" w:lineRule="auto"/>
              <w:ind w:left="178" w:hanging="178"/>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galimybė suteikti programinės įrangos virtualiam tinklo prievadui IP adresą iš:</w:t>
            </w:r>
          </w:p>
          <w:p w14:paraId="2EC67EAD" w14:textId="77777777" w:rsidR="00B42D9D" w:rsidRPr="00B42D9D" w:rsidRDefault="00B42D9D" w:rsidP="00B42D9D">
            <w:pPr>
              <w:numPr>
                <w:ilvl w:val="0"/>
                <w:numId w:val="39"/>
              </w:numPr>
              <w:tabs>
                <w:tab w:val="left" w:pos="178"/>
                <w:tab w:val="left" w:pos="1035"/>
                <w:tab w:val="left" w:pos="1500"/>
              </w:tabs>
              <w:suppressAutoHyphens/>
              <w:spacing w:line="240" w:lineRule="auto"/>
              <w:ind w:left="714" w:hanging="357"/>
              <w:contextualSpacing/>
              <w:jc w:val="both"/>
              <w:rPr>
                <w:rFonts w:ascii="Times New Roman" w:eastAsia="Times New Roman" w:hAnsi="Times New Roman" w:cs="Times New Roman"/>
                <w:bCs/>
                <w:sz w:val="24"/>
                <w:szCs w:val="24"/>
                <w:lang w:val="en-US"/>
              </w:rPr>
            </w:pPr>
            <w:proofErr w:type="spellStart"/>
            <w:r w:rsidRPr="00B42D9D">
              <w:rPr>
                <w:rFonts w:ascii="Times New Roman" w:eastAsia="Times New Roman" w:hAnsi="Times New Roman" w:cs="Times New Roman"/>
                <w:bCs/>
                <w:sz w:val="24"/>
                <w:szCs w:val="24"/>
                <w:lang w:val="en-US"/>
              </w:rPr>
              <w:t>ugniasienėje</w:t>
            </w:r>
            <w:proofErr w:type="spellEnd"/>
            <w:r w:rsidRPr="00B42D9D">
              <w:rPr>
                <w:rFonts w:ascii="Times New Roman" w:eastAsia="Times New Roman" w:hAnsi="Times New Roman" w:cs="Times New Roman"/>
                <w:bCs/>
                <w:sz w:val="24"/>
                <w:szCs w:val="24"/>
                <w:lang w:val="en-US"/>
              </w:rPr>
              <w:t xml:space="preserve"> </w:t>
            </w:r>
            <w:proofErr w:type="spellStart"/>
            <w:r w:rsidRPr="00B42D9D">
              <w:rPr>
                <w:rFonts w:ascii="Times New Roman" w:eastAsia="Times New Roman" w:hAnsi="Times New Roman" w:cs="Times New Roman"/>
                <w:bCs/>
                <w:sz w:val="24"/>
                <w:szCs w:val="24"/>
                <w:lang w:val="en-US"/>
              </w:rPr>
              <w:t>numatyto</w:t>
            </w:r>
            <w:proofErr w:type="spellEnd"/>
            <w:r w:rsidRPr="00B42D9D">
              <w:rPr>
                <w:rFonts w:ascii="Times New Roman" w:eastAsia="Times New Roman" w:hAnsi="Times New Roman" w:cs="Times New Roman"/>
                <w:bCs/>
                <w:sz w:val="24"/>
                <w:szCs w:val="24"/>
                <w:lang w:val="en-US"/>
              </w:rPr>
              <w:t xml:space="preserve"> IP </w:t>
            </w:r>
            <w:proofErr w:type="spellStart"/>
            <w:r w:rsidRPr="00B42D9D">
              <w:rPr>
                <w:rFonts w:ascii="Times New Roman" w:eastAsia="Times New Roman" w:hAnsi="Times New Roman" w:cs="Times New Roman"/>
                <w:bCs/>
                <w:sz w:val="24"/>
                <w:szCs w:val="24"/>
                <w:lang w:val="en-US"/>
              </w:rPr>
              <w:t>adresų</w:t>
            </w:r>
            <w:proofErr w:type="spellEnd"/>
            <w:r w:rsidRPr="00B42D9D">
              <w:rPr>
                <w:rFonts w:ascii="Times New Roman" w:eastAsia="Times New Roman" w:hAnsi="Times New Roman" w:cs="Times New Roman"/>
                <w:bCs/>
                <w:sz w:val="24"/>
                <w:szCs w:val="24"/>
                <w:lang w:val="en-US"/>
              </w:rPr>
              <w:t xml:space="preserve"> </w:t>
            </w:r>
            <w:proofErr w:type="spellStart"/>
            <w:r w:rsidRPr="00B42D9D">
              <w:rPr>
                <w:rFonts w:ascii="Times New Roman" w:eastAsia="Times New Roman" w:hAnsi="Times New Roman" w:cs="Times New Roman"/>
                <w:bCs/>
                <w:sz w:val="24"/>
                <w:szCs w:val="24"/>
                <w:lang w:val="en-US"/>
              </w:rPr>
              <w:t>rėžio</w:t>
            </w:r>
            <w:proofErr w:type="spellEnd"/>
            <w:r w:rsidRPr="00B42D9D">
              <w:rPr>
                <w:rFonts w:ascii="Times New Roman" w:eastAsia="Times New Roman" w:hAnsi="Times New Roman" w:cs="Times New Roman"/>
                <w:bCs/>
                <w:sz w:val="24"/>
                <w:szCs w:val="24"/>
                <w:lang w:val="en-US"/>
              </w:rPr>
              <w:t>;</w:t>
            </w:r>
          </w:p>
          <w:p w14:paraId="0FF68EB7" w14:textId="77777777" w:rsidR="00B42D9D" w:rsidRPr="00B42D9D" w:rsidRDefault="00B42D9D" w:rsidP="00B42D9D">
            <w:pPr>
              <w:numPr>
                <w:ilvl w:val="0"/>
                <w:numId w:val="39"/>
              </w:numPr>
              <w:tabs>
                <w:tab w:val="left" w:pos="178"/>
                <w:tab w:val="left" w:pos="1035"/>
                <w:tab w:val="left" w:pos="1500"/>
              </w:tabs>
              <w:suppressAutoHyphens/>
              <w:spacing w:line="240" w:lineRule="auto"/>
              <w:ind w:left="714" w:hanging="357"/>
              <w:contextualSpacing/>
              <w:jc w:val="both"/>
              <w:rPr>
                <w:rFonts w:ascii="Times New Roman" w:eastAsia="Times New Roman" w:hAnsi="Times New Roman" w:cs="Times New Roman"/>
                <w:bCs/>
                <w:sz w:val="24"/>
                <w:szCs w:val="24"/>
                <w:lang w:val="en-US"/>
              </w:rPr>
            </w:pPr>
            <w:proofErr w:type="spellStart"/>
            <w:proofErr w:type="gramStart"/>
            <w:r w:rsidRPr="00B42D9D">
              <w:rPr>
                <w:rFonts w:ascii="Times New Roman" w:eastAsia="Times New Roman" w:hAnsi="Times New Roman" w:cs="Times New Roman"/>
                <w:bCs/>
                <w:sz w:val="24"/>
                <w:szCs w:val="24"/>
                <w:lang w:val="en-US"/>
              </w:rPr>
              <w:t>naudojant</w:t>
            </w:r>
            <w:proofErr w:type="spellEnd"/>
            <w:proofErr w:type="gramEnd"/>
            <w:r w:rsidRPr="00B42D9D">
              <w:rPr>
                <w:rFonts w:ascii="Times New Roman" w:eastAsia="Times New Roman" w:hAnsi="Times New Roman" w:cs="Times New Roman"/>
                <w:bCs/>
                <w:sz w:val="24"/>
                <w:szCs w:val="24"/>
                <w:lang w:val="en-US"/>
              </w:rPr>
              <w:t xml:space="preserve"> DHCP </w:t>
            </w:r>
            <w:proofErr w:type="spellStart"/>
            <w:r w:rsidRPr="00B42D9D">
              <w:rPr>
                <w:rFonts w:ascii="Times New Roman" w:eastAsia="Times New Roman" w:hAnsi="Times New Roman" w:cs="Times New Roman"/>
                <w:bCs/>
                <w:sz w:val="24"/>
                <w:szCs w:val="24"/>
                <w:lang w:val="en-US"/>
              </w:rPr>
              <w:t>peradresavimą</w:t>
            </w:r>
            <w:proofErr w:type="spellEnd"/>
            <w:r w:rsidRPr="00B42D9D">
              <w:rPr>
                <w:rFonts w:ascii="Times New Roman" w:eastAsia="Times New Roman" w:hAnsi="Times New Roman" w:cs="Times New Roman"/>
                <w:bCs/>
                <w:sz w:val="24"/>
                <w:szCs w:val="24"/>
                <w:lang w:val="en-US"/>
              </w:rPr>
              <w:t xml:space="preserve"> (</w:t>
            </w:r>
            <w:proofErr w:type="spellStart"/>
            <w:r w:rsidRPr="00B42D9D">
              <w:rPr>
                <w:rFonts w:ascii="Times New Roman" w:eastAsia="Times New Roman" w:hAnsi="Times New Roman" w:cs="Times New Roman"/>
                <w:bCs/>
                <w:sz w:val="24"/>
                <w:szCs w:val="24"/>
                <w:lang w:val="en-US"/>
              </w:rPr>
              <w:t>ang.</w:t>
            </w:r>
            <w:proofErr w:type="spellEnd"/>
            <w:r w:rsidRPr="00B42D9D">
              <w:rPr>
                <w:rFonts w:ascii="Times New Roman" w:eastAsia="Times New Roman" w:hAnsi="Times New Roman" w:cs="Times New Roman"/>
                <w:bCs/>
                <w:sz w:val="24"/>
                <w:szCs w:val="24"/>
                <w:lang w:val="en-US"/>
              </w:rPr>
              <w:t xml:space="preserve"> </w:t>
            </w:r>
            <w:r w:rsidRPr="00B42D9D">
              <w:rPr>
                <w:rFonts w:ascii="Times New Roman" w:eastAsia="Times New Roman" w:hAnsi="Times New Roman" w:cs="Times New Roman"/>
                <w:bCs/>
                <w:i/>
                <w:sz w:val="24"/>
                <w:szCs w:val="24"/>
                <w:lang w:val="en-US"/>
              </w:rPr>
              <w:t>DHCP relay</w:t>
            </w:r>
            <w:r w:rsidRPr="00B42D9D">
              <w:rPr>
                <w:rFonts w:ascii="Times New Roman" w:eastAsia="Times New Roman" w:hAnsi="Times New Roman" w:cs="Times New Roman"/>
                <w:bCs/>
                <w:sz w:val="24"/>
                <w:szCs w:val="24"/>
                <w:lang w:val="en-US"/>
              </w:rPr>
              <w:t>);</w:t>
            </w:r>
          </w:p>
          <w:p w14:paraId="00CDAA1F" w14:textId="77777777" w:rsidR="00B42D9D" w:rsidRPr="00B42D9D" w:rsidRDefault="00B42D9D" w:rsidP="00B42D9D">
            <w:pPr>
              <w:numPr>
                <w:ilvl w:val="0"/>
                <w:numId w:val="39"/>
              </w:numPr>
              <w:tabs>
                <w:tab w:val="left" w:pos="178"/>
                <w:tab w:val="left" w:pos="1035"/>
                <w:tab w:val="left" w:pos="1500"/>
              </w:tabs>
              <w:suppressAutoHyphens/>
              <w:spacing w:line="240" w:lineRule="auto"/>
              <w:ind w:left="714" w:hanging="357"/>
              <w:contextualSpacing/>
              <w:jc w:val="both"/>
              <w:rPr>
                <w:rFonts w:ascii="Times New Roman" w:eastAsia="Times New Roman" w:hAnsi="Times New Roman" w:cs="Times New Roman"/>
                <w:bCs/>
                <w:sz w:val="24"/>
                <w:szCs w:val="24"/>
                <w:lang w:val="en-US"/>
              </w:rPr>
            </w:pPr>
            <w:proofErr w:type="spellStart"/>
            <w:r w:rsidRPr="00B42D9D">
              <w:rPr>
                <w:rFonts w:ascii="Times New Roman" w:eastAsia="Times New Roman" w:hAnsi="Times New Roman" w:cs="Times New Roman"/>
                <w:bCs/>
                <w:sz w:val="24"/>
                <w:szCs w:val="24"/>
                <w:lang w:val="en-US"/>
              </w:rPr>
              <w:t>priskiriant</w:t>
            </w:r>
            <w:proofErr w:type="spellEnd"/>
            <w:r w:rsidRPr="00B42D9D">
              <w:rPr>
                <w:rFonts w:ascii="Times New Roman" w:eastAsia="Times New Roman" w:hAnsi="Times New Roman" w:cs="Times New Roman"/>
                <w:bCs/>
                <w:sz w:val="24"/>
                <w:szCs w:val="24"/>
                <w:lang w:val="en-US"/>
              </w:rPr>
              <w:t xml:space="preserve"> </w:t>
            </w:r>
            <w:proofErr w:type="spellStart"/>
            <w:r w:rsidRPr="00B42D9D">
              <w:rPr>
                <w:rFonts w:ascii="Times New Roman" w:eastAsia="Times New Roman" w:hAnsi="Times New Roman" w:cs="Times New Roman"/>
                <w:bCs/>
                <w:sz w:val="24"/>
                <w:szCs w:val="24"/>
                <w:lang w:val="en-US"/>
              </w:rPr>
              <w:t>konkretiems</w:t>
            </w:r>
            <w:proofErr w:type="spellEnd"/>
            <w:r w:rsidRPr="00B42D9D">
              <w:rPr>
                <w:rFonts w:ascii="Times New Roman" w:eastAsia="Times New Roman" w:hAnsi="Times New Roman" w:cs="Times New Roman"/>
                <w:bCs/>
                <w:sz w:val="24"/>
                <w:szCs w:val="24"/>
                <w:lang w:val="en-US"/>
              </w:rPr>
              <w:t xml:space="preserve"> </w:t>
            </w:r>
            <w:proofErr w:type="spellStart"/>
            <w:r w:rsidRPr="00B42D9D">
              <w:rPr>
                <w:rFonts w:ascii="Times New Roman" w:eastAsia="Times New Roman" w:hAnsi="Times New Roman" w:cs="Times New Roman"/>
                <w:bCs/>
                <w:sz w:val="24"/>
                <w:szCs w:val="24"/>
                <w:lang w:val="en-US"/>
              </w:rPr>
              <w:t>vartotojams</w:t>
            </w:r>
            <w:proofErr w:type="spellEnd"/>
            <w:r w:rsidRPr="00B42D9D">
              <w:rPr>
                <w:rFonts w:ascii="Times New Roman" w:eastAsia="Times New Roman" w:hAnsi="Times New Roman" w:cs="Times New Roman"/>
                <w:bCs/>
                <w:sz w:val="24"/>
                <w:szCs w:val="24"/>
                <w:lang w:val="en-US"/>
              </w:rPr>
              <w:t xml:space="preserve">  </w:t>
            </w:r>
            <w:proofErr w:type="spellStart"/>
            <w:r w:rsidRPr="00B42D9D">
              <w:rPr>
                <w:rFonts w:ascii="Times New Roman" w:eastAsia="Times New Roman" w:hAnsi="Times New Roman" w:cs="Times New Roman"/>
                <w:bCs/>
                <w:sz w:val="24"/>
                <w:szCs w:val="24"/>
                <w:lang w:val="en-US"/>
              </w:rPr>
              <w:t>ir</w:t>
            </w:r>
            <w:proofErr w:type="spellEnd"/>
            <w:r w:rsidRPr="00B42D9D">
              <w:rPr>
                <w:rFonts w:ascii="Times New Roman" w:eastAsia="Times New Roman" w:hAnsi="Times New Roman" w:cs="Times New Roman"/>
                <w:bCs/>
                <w:sz w:val="24"/>
                <w:szCs w:val="24"/>
                <w:lang w:val="en-US"/>
              </w:rPr>
              <w:t xml:space="preserve"> </w:t>
            </w:r>
            <w:proofErr w:type="spellStart"/>
            <w:r w:rsidRPr="00B42D9D">
              <w:rPr>
                <w:rFonts w:ascii="Times New Roman" w:eastAsia="Times New Roman" w:hAnsi="Times New Roman" w:cs="Times New Roman"/>
                <w:bCs/>
                <w:sz w:val="24"/>
                <w:szCs w:val="24"/>
                <w:lang w:val="en-US"/>
              </w:rPr>
              <w:t>jų</w:t>
            </w:r>
            <w:proofErr w:type="spellEnd"/>
            <w:r w:rsidRPr="00B42D9D">
              <w:rPr>
                <w:rFonts w:ascii="Times New Roman" w:eastAsia="Times New Roman" w:hAnsi="Times New Roman" w:cs="Times New Roman"/>
                <w:bCs/>
                <w:sz w:val="24"/>
                <w:szCs w:val="24"/>
                <w:lang w:val="en-US"/>
              </w:rPr>
              <w:t xml:space="preserve"> </w:t>
            </w:r>
            <w:proofErr w:type="spellStart"/>
            <w:r w:rsidRPr="00B42D9D">
              <w:rPr>
                <w:rFonts w:ascii="Times New Roman" w:eastAsia="Times New Roman" w:hAnsi="Times New Roman" w:cs="Times New Roman"/>
                <w:bCs/>
                <w:sz w:val="24"/>
                <w:szCs w:val="24"/>
                <w:lang w:val="en-US"/>
              </w:rPr>
              <w:t>grupėms</w:t>
            </w:r>
            <w:proofErr w:type="spellEnd"/>
            <w:r w:rsidRPr="00B42D9D">
              <w:rPr>
                <w:rFonts w:ascii="Times New Roman" w:eastAsia="Times New Roman" w:hAnsi="Times New Roman" w:cs="Times New Roman"/>
                <w:bCs/>
                <w:sz w:val="24"/>
                <w:szCs w:val="24"/>
                <w:lang w:val="en-US"/>
              </w:rPr>
              <w:t xml:space="preserve"> </w:t>
            </w:r>
            <w:proofErr w:type="spellStart"/>
            <w:r w:rsidRPr="00B42D9D">
              <w:rPr>
                <w:rFonts w:ascii="Times New Roman" w:eastAsia="Times New Roman" w:hAnsi="Times New Roman" w:cs="Times New Roman"/>
                <w:bCs/>
                <w:sz w:val="24"/>
                <w:szCs w:val="24"/>
                <w:lang w:val="en-US"/>
              </w:rPr>
              <w:t>konkrečius</w:t>
            </w:r>
            <w:proofErr w:type="spellEnd"/>
            <w:r w:rsidRPr="00B42D9D">
              <w:rPr>
                <w:rFonts w:ascii="Times New Roman" w:eastAsia="Times New Roman" w:hAnsi="Times New Roman" w:cs="Times New Roman"/>
                <w:bCs/>
                <w:sz w:val="24"/>
                <w:szCs w:val="24"/>
                <w:lang w:val="en-US"/>
              </w:rPr>
              <w:t xml:space="preserve"> IP </w:t>
            </w:r>
            <w:proofErr w:type="spellStart"/>
            <w:r w:rsidRPr="00B42D9D">
              <w:rPr>
                <w:rFonts w:ascii="Times New Roman" w:eastAsia="Times New Roman" w:hAnsi="Times New Roman" w:cs="Times New Roman"/>
                <w:bCs/>
                <w:sz w:val="24"/>
                <w:szCs w:val="24"/>
                <w:lang w:val="en-US"/>
              </w:rPr>
              <w:t>adresus</w:t>
            </w:r>
            <w:proofErr w:type="spellEnd"/>
            <w:r w:rsidRPr="00B42D9D">
              <w:rPr>
                <w:rFonts w:ascii="Times New Roman" w:eastAsia="Times New Roman" w:hAnsi="Times New Roman" w:cs="Times New Roman"/>
                <w:bCs/>
                <w:sz w:val="24"/>
                <w:szCs w:val="24"/>
                <w:lang w:val="en-US"/>
              </w:rPr>
              <w:t xml:space="preserve"> </w:t>
            </w:r>
            <w:proofErr w:type="spellStart"/>
            <w:r w:rsidRPr="00B42D9D">
              <w:rPr>
                <w:rFonts w:ascii="Times New Roman" w:eastAsia="Times New Roman" w:hAnsi="Times New Roman" w:cs="Times New Roman"/>
                <w:bCs/>
                <w:sz w:val="24"/>
                <w:szCs w:val="24"/>
                <w:lang w:val="en-US"/>
              </w:rPr>
              <w:t>ar</w:t>
            </w:r>
            <w:proofErr w:type="spellEnd"/>
            <w:r w:rsidRPr="00B42D9D">
              <w:rPr>
                <w:rFonts w:ascii="Times New Roman" w:eastAsia="Times New Roman" w:hAnsi="Times New Roman" w:cs="Times New Roman"/>
                <w:bCs/>
                <w:sz w:val="24"/>
                <w:szCs w:val="24"/>
                <w:lang w:val="en-US"/>
              </w:rPr>
              <w:t xml:space="preserve"> </w:t>
            </w:r>
            <w:proofErr w:type="spellStart"/>
            <w:r w:rsidRPr="00B42D9D">
              <w:rPr>
                <w:rFonts w:ascii="Times New Roman" w:eastAsia="Times New Roman" w:hAnsi="Times New Roman" w:cs="Times New Roman"/>
                <w:bCs/>
                <w:sz w:val="24"/>
                <w:szCs w:val="24"/>
                <w:lang w:val="en-US"/>
              </w:rPr>
              <w:t>jų</w:t>
            </w:r>
            <w:proofErr w:type="spellEnd"/>
            <w:r w:rsidRPr="00B42D9D">
              <w:rPr>
                <w:rFonts w:ascii="Times New Roman" w:eastAsia="Times New Roman" w:hAnsi="Times New Roman" w:cs="Times New Roman"/>
                <w:bCs/>
                <w:sz w:val="24"/>
                <w:szCs w:val="24"/>
                <w:lang w:val="en-US"/>
              </w:rPr>
              <w:t xml:space="preserve"> </w:t>
            </w:r>
            <w:proofErr w:type="spellStart"/>
            <w:r w:rsidRPr="00B42D9D">
              <w:rPr>
                <w:rFonts w:ascii="Times New Roman" w:eastAsia="Times New Roman" w:hAnsi="Times New Roman" w:cs="Times New Roman"/>
                <w:bCs/>
                <w:sz w:val="24"/>
                <w:szCs w:val="24"/>
                <w:lang w:val="en-US"/>
              </w:rPr>
              <w:t>rėžius</w:t>
            </w:r>
            <w:proofErr w:type="spellEnd"/>
            <w:r w:rsidRPr="00B42D9D">
              <w:rPr>
                <w:rFonts w:ascii="Times New Roman" w:eastAsia="Times New Roman" w:hAnsi="Times New Roman" w:cs="Times New Roman"/>
                <w:bCs/>
                <w:sz w:val="24"/>
                <w:szCs w:val="24"/>
                <w:lang w:val="en-US"/>
              </w:rPr>
              <w:t>;</w:t>
            </w:r>
          </w:p>
          <w:p w14:paraId="6D041E1B" w14:textId="77777777" w:rsidR="00B42D9D" w:rsidRPr="00B42D9D" w:rsidRDefault="00B42D9D" w:rsidP="00B42D9D">
            <w:pPr>
              <w:tabs>
                <w:tab w:val="left" w:pos="178"/>
                <w:tab w:val="left" w:pos="1035"/>
                <w:tab w:val="left" w:pos="1500"/>
              </w:tabs>
              <w:suppressAutoHyphens/>
              <w:spacing w:line="240" w:lineRule="auto"/>
              <w:ind w:left="178" w:hanging="178"/>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 xml:space="preserve">viso arba dalies kompiuterio srauto </w:t>
            </w:r>
            <w:proofErr w:type="spellStart"/>
            <w:r w:rsidRPr="00B42D9D">
              <w:rPr>
                <w:rFonts w:ascii="Times New Roman" w:eastAsia="Times New Roman" w:hAnsi="Times New Roman" w:cs="Times New Roman"/>
                <w:bCs/>
                <w:sz w:val="24"/>
                <w:szCs w:val="24"/>
                <w:lang w:eastAsia="ar-SA"/>
              </w:rPr>
              <w:t>maršrutizavimas</w:t>
            </w:r>
            <w:proofErr w:type="spellEnd"/>
            <w:r w:rsidRPr="00B42D9D">
              <w:rPr>
                <w:rFonts w:ascii="Times New Roman" w:eastAsia="Times New Roman" w:hAnsi="Times New Roman" w:cs="Times New Roman"/>
                <w:bCs/>
                <w:sz w:val="24"/>
                <w:szCs w:val="24"/>
                <w:lang w:eastAsia="ar-SA"/>
              </w:rPr>
              <w:t xml:space="preserve"> per </w:t>
            </w:r>
            <w:proofErr w:type="spellStart"/>
            <w:r w:rsidRPr="00B42D9D">
              <w:rPr>
                <w:rFonts w:ascii="Times New Roman" w:eastAsia="Times New Roman" w:hAnsi="Times New Roman" w:cs="Times New Roman"/>
                <w:bCs/>
                <w:sz w:val="24"/>
                <w:szCs w:val="24"/>
                <w:lang w:eastAsia="ar-SA"/>
              </w:rPr>
              <w:t>Check</w:t>
            </w:r>
            <w:proofErr w:type="spellEnd"/>
            <w:r w:rsidRPr="00B42D9D">
              <w:rPr>
                <w:rFonts w:ascii="Times New Roman" w:eastAsia="Times New Roman" w:hAnsi="Times New Roman" w:cs="Times New Roman"/>
                <w:bCs/>
                <w:sz w:val="24"/>
                <w:szCs w:val="24"/>
                <w:lang w:eastAsia="ar-SA"/>
              </w:rPr>
              <w:t xml:space="preserve"> </w:t>
            </w:r>
            <w:proofErr w:type="spellStart"/>
            <w:r w:rsidRPr="00B42D9D">
              <w:rPr>
                <w:rFonts w:ascii="Times New Roman" w:eastAsia="Times New Roman" w:hAnsi="Times New Roman" w:cs="Times New Roman"/>
                <w:bCs/>
                <w:sz w:val="24"/>
                <w:szCs w:val="24"/>
                <w:lang w:eastAsia="ar-SA"/>
              </w:rPr>
              <w:t>Point</w:t>
            </w:r>
            <w:proofErr w:type="spellEnd"/>
            <w:r w:rsidRPr="00B42D9D">
              <w:rPr>
                <w:rFonts w:ascii="Times New Roman" w:eastAsia="Times New Roman" w:hAnsi="Times New Roman" w:cs="Times New Roman"/>
                <w:bCs/>
                <w:sz w:val="24"/>
                <w:szCs w:val="24"/>
                <w:lang w:eastAsia="ar-SA"/>
              </w:rPr>
              <w:t xml:space="preserve"> ugniasienę(</w:t>
            </w:r>
            <w:proofErr w:type="spellStart"/>
            <w:r w:rsidRPr="00B42D9D">
              <w:rPr>
                <w:rFonts w:ascii="Times New Roman" w:eastAsia="Times New Roman" w:hAnsi="Times New Roman" w:cs="Times New Roman"/>
                <w:bCs/>
                <w:sz w:val="24"/>
                <w:szCs w:val="24"/>
                <w:lang w:eastAsia="ar-SA"/>
              </w:rPr>
              <w:t>es</w:t>
            </w:r>
            <w:proofErr w:type="spellEnd"/>
            <w:r w:rsidRPr="00B42D9D">
              <w:rPr>
                <w:rFonts w:ascii="Times New Roman" w:eastAsia="Times New Roman" w:hAnsi="Times New Roman" w:cs="Times New Roman"/>
                <w:bCs/>
                <w:sz w:val="24"/>
                <w:szCs w:val="24"/>
                <w:lang w:eastAsia="ar-SA"/>
              </w:rPr>
              <w:t>), pagal administratoriaus nustatymus;</w:t>
            </w:r>
          </w:p>
          <w:p w14:paraId="5203F083" w14:textId="77777777" w:rsidR="00B42D9D" w:rsidRPr="00B42D9D" w:rsidRDefault="00B42D9D" w:rsidP="00B42D9D">
            <w:pPr>
              <w:tabs>
                <w:tab w:val="left" w:pos="178"/>
                <w:tab w:val="left" w:pos="1035"/>
                <w:tab w:val="left" w:pos="1500"/>
              </w:tabs>
              <w:suppressAutoHyphens/>
              <w:spacing w:line="240" w:lineRule="auto"/>
              <w:ind w:left="178" w:hanging="178"/>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 xml:space="preserve">maršrutų lentelės pateikimas kompiuteriui pagal nustatytą tinklo </w:t>
            </w:r>
            <w:proofErr w:type="spellStart"/>
            <w:r w:rsidRPr="00B42D9D">
              <w:rPr>
                <w:rFonts w:ascii="Times New Roman" w:eastAsia="Times New Roman" w:hAnsi="Times New Roman" w:cs="Times New Roman"/>
                <w:bCs/>
                <w:sz w:val="24"/>
                <w:szCs w:val="24"/>
                <w:lang w:eastAsia="ar-SA"/>
              </w:rPr>
              <w:t>topologiją</w:t>
            </w:r>
            <w:proofErr w:type="spellEnd"/>
            <w:r w:rsidRPr="00B42D9D">
              <w:rPr>
                <w:rFonts w:ascii="Times New Roman" w:eastAsia="Times New Roman" w:hAnsi="Times New Roman" w:cs="Times New Roman"/>
                <w:bCs/>
                <w:sz w:val="24"/>
                <w:szCs w:val="24"/>
                <w:lang w:eastAsia="ar-SA"/>
              </w:rPr>
              <w:t>.</w:t>
            </w:r>
          </w:p>
        </w:tc>
        <w:tc>
          <w:tcPr>
            <w:tcW w:w="4394" w:type="dxa"/>
          </w:tcPr>
          <w:p w14:paraId="2BA0D836" w14:textId="77777777" w:rsidR="00B42D9D" w:rsidRPr="00B42D9D" w:rsidRDefault="00B42D9D" w:rsidP="00B42D9D">
            <w:pPr>
              <w:tabs>
                <w:tab w:val="left" w:pos="178"/>
                <w:tab w:val="left" w:pos="1035"/>
                <w:tab w:val="left" w:pos="1500"/>
              </w:tabs>
              <w:suppressAutoHyphens/>
              <w:spacing w:line="240" w:lineRule="auto"/>
              <w:ind w:left="178" w:hanging="178"/>
              <w:jc w:val="both"/>
              <w:rPr>
                <w:rFonts w:ascii="Times New Roman" w:eastAsia="Times New Roman" w:hAnsi="Times New Roman" w:cs="Times New Roman"/>
                <w:bCs/>
                <w:sz w:val="24"/>
                <w:szCs w:val="24"/>
                <w:lang w:eastAsia="ar-SA"/>
              </w:rPr>
            </w:pPr>
          </w:p>
        </w:tc>
      </w:tr>
      <w:tr w:rsidR="00B42D9D" w:rsidRPr="00B42D9D" w14:paraId="3BDA0060" w14:textId="54936D20" w:rsidTr="00B42D9D">
        <w:trPr>
          <w:trHeight w:val="57"/>
        </w:trPr>
        <w:tc>
          <w:tcPr>
            <w:tcW w:w="758" w:type="dxa"/>
            <w:noWrap/>
          </w:tcPr>
          <w:p w14:paraId="28140E5F" w14:textId="77777777" w:rsidR="00B42D9D" w:rsidRPr="00B42D9D" w:rsidRDefault="00B42D9D" w:rsidP="00B42D9D">
            <w:pPr>
              <w:suppressAutoHyphens/>
              <w:spacing w:line="240" w:lineRule="auto"/>
              <w:ind w:left="0"/>
              <w:jc w:val="both"/>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lang w:eastAsia="ar-SA"/>
              </w:rPr>
              <w:t>2.8.</w:t>
            </w:r>
          </w:p>
        </w:tc>
        <w:tc>
          <w:tcPr>
            <w:tcW w:w="2269" w:type="dxa"/>
          </w:tcPr>
          <w:p w14:paraId="247826A8" w14:textId="77777777" w:rsidR="00B42D9D" w:rsidRPr="00B42D9D" w:rsidRDefault="00B42D9D" w:rsidP="00B42D9D">
            <w:pPr>
              <w:tabs>
                <w:tab w:val="left" w:pos="390"/>
                <w:tab w:val="left" w:pos="1035"/>
                <w:tab w:val="left" w:pos="1500"/>
              </w:tabs>
              <w:suppressAutoHyphens/>
              <w:spacing w:line="240" w:lineRule="auto"/>
              <w:ind w:left="0"/>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Darbo vietos ugniasienė:</w:t>
            </w:r>
          </w:p>
        </w:tc>
        <w:tc>
          <w:tcPr>
            <w:tcW w:w="8817" w:type="dxa"/>
          </w:tcPr>
          <w:p w14:paraId="306FD432" w14:textId="77777777" w:rsidR="00B42D9D" w:rsidRPr="00B42D9D" w:rsidRDefault="00B42D9D" w:rsidP="00B42D9D">
            <w:pPr>
              <w:tabs>
                <w:tab w:val="left" w:pos="178"/>
                <w:tab w:val="left" w:pos="1035"/>
                <w:tab w:val="left" w:pos="1500"/>
              </w:tabs>
              <w:suppressAutoHyphens/>
              <w:spacing w:line="240" w:lineRule="auto"/>
              <w:ind w:left="178" w:hanging="178"/>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įeinančio ir išeinančio srauto kontrolė IP adresams, jų rėžiams, protokolams, prievadams;</w:t>
            </w:r>
          </w:p>
          <w:p w14:paraId="4D2C61D9" w14:textId="77777777" w:rsidR="00B42D9D" w:rsidRPr="00B42D9D" w:rsidRDefault="00B42D9D" w:rsidP="00B42D9D">
            <w:pPr>
              <w:tabs>
                <w:tab w:val="left" w:pos="178"/>
                <w:tab w:val="left" w:pos="1035"/>
                <w:tab w:val="left" w:pos="1500"/>
              </w:tabs>
              <w:suppressAutoHyphens/>
              <w:spacing w:line="240" w:lineRule="auto"/>
              <w:ind w:left="178" w:hanging="178"/>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centralizuotas ugniasienės politikos valdymas per vartotojus ir jų grupes;</w:t>
            </w:r>
          </w:p>
          <w:p w14:paraId="3AB299F3" w14:textId="77777777" w:rsidR="00B42D9D" w:rsidRPr="00B42D9D" w:rsidRDefault="00B42D9D" w:rsidP="00B42D9D">
            <w:pPr>
              <w:tabs>
                <w:tab w:val="left" w:pos="178"/>
                <w:tab w:val="left" w:pos="1035"/>
                <w:tab w:val="left" w:pos="1500"/>
              </w:tabs>
              <w:suppressAutoHyphens/>
              <w:spacing w:line="240" w:lineRule="auto"/>
              <w:ind w:left="178" w:hanging="178"/>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galimybė kurti kelias politikas, galiojančias kompiuteriui esant vidiniame tinkle ir už jo ribų;</w:t>
            </w:r>
          </w:p>
          <w:p w14:paraId="70C8CA21" w14:textId="77777777" w:rsidR="00B42D9D" w:rsidRPr="00B42D9D" w:rsidRDefault="00B42D9D" w:rsidP="00B42D9D">
            <w:pPr>
              <w:tabs>
                <w:tab w:val="left" w:pos="178"/>
                <w:tab w:val="left" w:pos="1035"/>
                <w:tab w:val="left" w:pos="1500"/>
              </w:tabs>
              <w:suppressAutoHyphens/>
              <w:spacing w:line="240" w:lineRule="auto"/>
              <w:ind w:left="178" w:hanging="178"/>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 xml:space="preserve">darbo vietos atitikties vertinimas pagal programinės įrangos versiją, operacinės sistemos </w:t>
            </w:r>
            <w:proofErr w:type="spellStart"/>
            <w:r w:rsidRPr="00B42D9D">
              <w:rPr>
                <w:rFonts w:ascii="Times New Roman" w:eastAsia="Times New Roman" w:hAnsi="Times New Roman" w:cs="Times New Roman"/>
                <w:bCs/>
                <w:sz w:val="24"/>
                <w:szCs w:val="24"/>
                <w:lang w:eastAsia="ar-SA"/>
              </w:rPr>
              <w:t>atnaujinimus</w:t>
            </w:r>
            <w:proofErr w:type="spellEnd"/>
            <w:r w:rsidRPr="00B42D9D">
              <w:rPr>
                <w:rFonts w:ascii="Times New Roman" w:eastAsia="Times New Roman" w:hAnsi="Times New Roman" w:cs="Times New Roman"/>
                <w:bCs/>
                <w:sz w:val="24"/>
                <w:szCs w:val="24"/>
                <w:lang w:eastAsia="ar-SA"/>
              </w:rPr>
              <w:t>, neleistinų aplikacijų naudojimą, žinomus su kompiuteriu susijusius incidentus. Ribotos ugniasienės politikos pritaikymas neatitinkantiems įrenginiams;</w:t>
            </w:r>
          </w:p>
          <w:p w14:paraId="61FF3F6F" w14:textId="77777777" w:rsidR="00B42D9D" w:rsidRPr="00B42D9D" w:rsidRDefault="00B42D9D" w:rsidP="00B42D9D">
            <w:pPr>
              <w:tabs>
                <w:tab w:val="left" w:pos="178"/>
                <w:tab w:val="left" w:pos="1035"/>
                <w:tab w:val="left" w:pos="1500"/>
              </w:tabs>
              <w:suppressAutoHyphens/>
              <w:spacing w:line="240" w:lineRule="auto"/>
              <w:ind w:left="178" w:hanging="178"/>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galimybė naudoti ugniasienių valdymo tarnybinėje stotyje nustatytus objektų aprašus;</w:t>
            </w:r>
          </w:p>
          <w:p w14:paraId="18317173" w14:textId="77777777" w:rsidR="00B42D9D" w:rsidRPr="00B42D9D" w:rsidRDefault="00B42D9D" w:rsidP="00B42D9D">
            <w:pPr>
              <w:tabs>
                <w:tab w:val="left" w:pos="178"/>
                <w:tab w:val="left" w:pos="1035"/>
                <w:tab w:val="left" w:pos="1500"/>
              </w:tabs>
              <w:suppressAutoHyphens/>
              <w:spacing w:line="240" w:lineRule="auto"/>
              <w:ind w:left="178" w:hanging="178"/>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 xml:space="preserve">galimybė aptikti viešosios prieigos tinklus, bei taikyti ugniasienės išimtis WEB </w:t>
            </w:r>
            <w:proofErr w:type="spellStart"/>
            <w:r w:rsidRPr="00B42D9D">
              <w:rPr>
                <w:rFonts w:ascii="Times New Roman" w:eastAsia="Times New Roman" w:hAnsi="Times New Roman" w:cs="Times New Roman"/>
                <w:bCs/>
                <w:sz w:val="24"/>
                <w:szCs w:val="24"/>
                <w:lang w:eastAsia="ar-SA"/>
              </w:rPr>
              <w:t>autentifikacijai</w:t>
            </w:r>
            <w:proofErr w:type="spellEnd"/>
            <w:r w:rsidRPr="00B42D9D">
              <w:rPr>
                <w:rFonts w:ascii="Times New Roman" w:eastAsia="Times New Roman" w:hAnsi="Times New Roman" w:cs="Times New Roman"/>
                <w:bCs/>
                <w:sz w:val="24"/>
                <w:szCs w:val="24"/>
                <w:lang w:eastAsia="ar-SA"/>
              </w:rPr>
              <w:t>.</w:t>
            </w:r>
          </w:p>
        </w:tc>
        <w:tc>
          <w:tcPr>
            <w:tcW w:w="4394" w:type="dxa"/>
          </w:tcPr>
          <w:p w14:paraId="36CE58D7" w14:textId="77777777" w:rsidR="00B42D9D" w:rsidRPr="00B42D9D" w:rsidRDefault="00B42D9D" w:rsidP="00B42D9D">
            <w:pPr>
              <w:tabs>
                <w:tab w:val="left" w:pos="178"/>
                <w:tab w:val="left" w:pos="1035"/>
                <w:tab w:val="left" w:pos="1500"/>
              </w:tabs>
              <w:suppressAutoHyphens/>
              <w:spacing w:line="240" w:lineRule="auto"/>
              <w:ind w:left="178" w:hanging="178"/>
              <w:jc w:val="both"/>
              <w:rPr>
                <w:rFonts w:ascii="Times New Roman" w:eastAsia="Times New Roman" w:hAnsi="Times New Roman" w:cs="Times New Roman"/>
                <w:bCs/>
                <w:sz w:val="24"/>
                <w:szCs w:val="24"/>
                <w:lang w:eastAsia="ar-SA"/>
              </w:rPr>
            </w:pPr>
          </w:p>
        </w:tc>
      </w:tr>
      <w:tr w:rsidR="00B42D9D" w:rsidRPr="00B42D9D" w14:paraId="5A950CD9" w14:textId="2532FF62" w:rsidTr="00B42D9D">
        <w:trPr>
          <w:trHeight w:val="57"/>
        </w:trPr>
        <w:tc>
          <w:tcPr>
            <w:tcW w:w="758" w:type="dxa"/>
            <w:noWrap/>
          </w:tcPr>
          <w:p w14:paraId="354D342C" w14:textId="77777777" w:rsidR="00B42D9D" w:rsidRPr="00B42D9D" w:rsidRDefault="00B42D9D" w:rsidP="00B42D9D">
            <w:pPr>
              <w:suppressAutoHyphens/>
              <w:spacing w:line="240" w:lineRule="auto"/>
              <w:ind w:left="0"/>
              <w:jc w:val="both"/>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lang w:eastAsia="ar-SA"/>
              </w:rPr>
              <w:t>2.9.</w:t>
            </w:r>
          </w:p>
        </w:tc>
        <w:tc>
          <w:tcPr>
            <w:tcW w:w="2269" w:type="dxa"/>
          </w:tcPr>
          <w:p w14:paraId="6DD758E5" w14:textId="77777777" w:rsidR="00B42D9D" w:rsidRPr="00B42D9D" w:rsidRDefault="00B42D9D" w:rsidP="00B42D9D">
            <w:pPr>
              <w:tabs>
                <w:tab w:val="left" w:pos="390"/>
                <w:tab w:val="left" w:pos="1035"/>
                <w:tab w:val="left" w:pos="1500"/>
              </w:tabs>
              <w:suppressAutoHyphens/>
              <w:spacing w:line="240" w:lineRule="auto"/>
              <w:ind w:left="0"/>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lang w:eastAsia="ar-SA"/>
              </w:rPr>
              <w:t>Prievadų valdymas:</w:t>
            </w:r>
          </w:p>
        </w:tc>
        <w:tc>
          <w:tcPr>
            <w:tcW w:w="8817" w:type="dxa"/>
          </w:tcPr>
          <w:p w14:paraId="797A2C05" w14:textId="77777777" w:rsidR="00B42D9D" w:rsidRPr="00B42D9D" w:rsidRDefault="00B42D9D" w:rsidP="00B42D9D">
            <w:pPr>
              <w:tabs>
                <w:tab w:val="left" w:pos="178"/>
                <w:tab w:val="left" w:pos="1035"/>
                <w:tab w:val="left" w:pos="1500"/>
              </w:tabs>
              <w:suppressAutoHyphens/>
              <w:spacing w:line="240" w:lineRule="auto"/>
              <w:ind w:left="0"/>
              <w:jc w:val="both"/>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lang w:eastAsia="ar-SA"/>
              </w:rPr>
              <w:t>•</w:t>
            </w:r>
            <w:r w:rsidRPr="00B42D9D">
              <w:rPr>
                <w:rFonts w:ascii="Times New Roman" w:eastAsia="Times New Roman" w:hAnsi="Times New Roman" w:cs="Times New Roman"/>
                <w:sz w:val="24"/>
                <w:szCs w:val="24"/>
                <w:lang w:eastAsia="ar-SA"/>
              </w:rPr>
              <w:tab/>
              <w:t xml:space="preserve">pajungiamų USB, </w:t>
            </w:r>
            <w:proofErr w:type="spellStart"/>
            <w:r w:rsidRPr="00B42D9D">
              <w:rPr>
                <w:rFonts w:ascii="Times New Roman" w:eastAsia="Times New Roman" w:hAnsi="Times New Roman" w:cs="Times New Roman"/>
                <w:sz w:val="24"/>
                <w:szCs w:val="24"/>
                <w:lang w:eastAsia="ar-SA"/>
              </w:rPr>
              <w:t>Bluetooth</w:t>
            </w:r>
            <w:proofErr w:type="spellEnd"/>
            <w:r w:rsidRPr="00B42D9D">
              <w:rPr>
                <w:rFonts w:ascii="Times New Roman" w:eastAsia="Times New Roman" w:hAnsi="Times New Roman" w:cs="Times New Roman"/>
                <w:sz w:val="24"/>
                <w:szCs w:val="24"/>
                <w:lang w:eastAsia="ar-SA"/>
              </w:rPr>
              <w:t xml:space="preserve"> įrenginių kontrolė;</w:t>
            </w:r>
          </w:p>
          <w:p w14:paraId="5EF7AC22" w14:textId="77777777" w:rsidR="00B42D9D" w:rsidRPr="00B42D9D" w:rsidRDefault="00B42D9D" w:rsidP="00B42D9D">
            <w:pPr>
              <w:tabs>
                <w:tab w:val="left" w:pos="178"/>
                <w:tab w:val="left" w:pos="1035"/>
                <w:tab w:val="left" w:pos="1500"/>
              </w:tabs>
              <w:suppressAutoHyphens/>
              <w:spacing w:line="240" w:lineRule="auto"/>
              <w:ind w:left="178" w:hanging="178"/>
              <w:jc w:val="both"/>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lang w:eastAsia="ar-SA"/>
              </w:rPr>
              <w:t>•</w:t>
            </w:r>
            <w:r w:rsidRPr="00B42D9D">
              <w:rPr>
                <w:rFonts w:ascii="Times New Roman" w:eastAsia="Times New Roman" w:hAnsi="Times New Roman" w:cs="Times New Roman"/>
                <w:sz w:val="24"/>
                <w:szCs w:val="24"/>
                <w:lang w:eastAsia="ar-SA"/>
              </w:rPr>
              <w:tab/>
              <w:t xml:space="preserve">konkrečių USB ir </w:t>
            </w:r>
            <w:proofErr w:type="spellStart"/>
            <w:r w:rsidRPr="00B42D9D">
              <w:rPr>
                <w:rFonts w:ascii="Times New Roman" w:eastAsia="Times New Roman" w:hAnsi="Times New Roman" w:cs="Times New Roman"/>
                <w:sz w:val="24"/>
                <w:szCs w:val="24"/>
                <w:lang w:eastAsia="ar-SA"/>
              </w:rPr>
              <w:t>Bluetooth</w:t>
            </w:r>
            <w:proofErr w:type="spellEnd"/>
            <w:r w:rsidRPr="00B42D9D">
              <w:rPr>
                <w:rFonts w:ascii="Times New Roman" w:eastAsia="Times New Roman" w:hAnsi="Times New Roman" w:cs="Times New Roman"/>
                <w:sz w:val="24"/>
                <w:szCs w:val="24"/>
                <w:lang w:eastAsia="ar-SA"/>
              </w:rPr>
              <w:t xml:space="preserve"> įrenginių ar jų grupių naudojimo kompiuteriuose kontrolė;</w:t>
            </w:r>
          </w:p>
          <w:p w14:paraId="5E9378FB" w14:textId="77777777" w:rsidR="00B42D9D" w:rsidRPr="00B42D9D" w:rsidRDefault="00B42D9D" w:rsidP="00B42D9D">
            <w:pPr>
              <w:tabs>
                <w:tab w:val="left" w:pos="178"/>
                <w:tab w:val="left" w:pos="1035"/>
                <w:tab w:val="left" w:pos="1500"/>
              </w:tabs>
              <w:suppressAutoHyphens/>
              <w:spacing w:line="240" w:lineRule="auto"/>
              <w:ind w:left="178" w:hanging="178"/>
              <w:jc w:val="both"/>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lang w:eastAsia="ar-SA"/>
              </w:rPr>
              <w:t>•</w:t>
            </w:r>
            <w:r w:rsidRPr="00B42D9D">
              <w:rPr>
                <w:rFonts w:ascii="Times New Roman" w:eastAsia="Times New Roman" w:hAnsi="Times New Roman" w:cs="Times New Roman"/>
                <w:sz w:val="24"/>
                <w:szCs w:val="24"/>
                <w:lang w:eastAsia="ar-SA"/>
              </w:rPr>
              <w:tab/>
              <w:t xml:space="preserve">galimybė aprašyti savo įrenginius ir jų grupes pagal įrenginio duomenis (serijos numerį), arba kompiuterio žurnaliniuose įrašuose (angl. </w:t>
            </w:r>
            <w:proofErr w:type="spellStart"/>
            <w:r w:rsidRPr="00B42D9D">
              <w:rPr>
                <w:rFonts w:ascii="Times New Roman" w:eastAsia="Times New Roman" w:hAnsi="Times New Roman" w:cs="Times New Roman"/>
                <w:i/>
                <w:sz w:val="24"/>
                <w:szCs w:val="24"/>
                <w:lang w:eastAsia="ar-SA"/>
              </w:rPr>
              <w:t>logs</w:t>
            </w:r>
            <w:proofErr w:type="spellEnd"/>
            <w:r w:rsidRPr="00B42D9D">
              <w:rPr>
                <w:rFonts w:ascii="Times New Roman" w:eastAsia="Times New Roman" w:hAnsi="Times New Roman" w:cs="Times New Roman"/>
                <w:sz w:val="24"/>
                <w:szCs w:val="24"/>
                <w:lang w:eastAsia="ar-SA"/>
              </w:rPr>
              <w:t>) kaupiamą informaciją.</w:t>
            </w:r>
          </w:p>
        </w:tc>
        <w:tc>
          <w:tcPr>
            <w:tcW w:w="4394" w:type="dxa"/>
          </w:tcPr>
          <w:p w14:paraId="307C0CD2" w14:textId="77777777" w:rsidR="00B42D9D" w:rsidRPr="00B42D9D" w:rsidRDefault="00B42D9D" w:rsidP="00B42D9D">
            <w:pPr>
              <w:tabs>
                <w:tab w:val="left" w:pos="178"/>
                <w:tab w:val="left" w:pos="1035"/>
                <w:tab w:val="left" w:pos="1500"/>
              </w:tabs>
              <w:suppressAutoHyphens/>
              <w:spacing w:line="240" w:lineRule="auto"/>
              <w:ind w:left="0"/>
              <w:jc w:val="both"/>
              <w:rPr>
                <w:rFonts w:ascii="Times New Roman" w:eastAsia="Times New Roman" w:hAnsi="Times New Roman" w:cs="Times New Roman"/>
                <w:sz w:val="24"/>
                <w:szCs w:val="24"/>
                <w:lang w:eastAsia="ar-SA"/>
              </w:rPr>
            </w:pPr>
          </w:p>
        </w:tc>
      </w:tr>
      <w:tr w:rsidR="00B42D9D" w:rsidRPr="00B42D9D" w14:paraId="38E1B146" w14:textId="2204B34D" w:rsidTr="00B42D9D">
        <w:trPr>
          <w:trHeight w:val="57"/>
        </w:trPr>
        <w:tc>
          <w:tcPr>
            <w:tcW w:w="758" w:type="dxa"/>
            <w:noWrap/>
          </w:tcPr>
          <w:p w14:paraId="231ACE9B" w14:textId="77777777" w:rsidR="00B42D9D" w:rsidRPr="00B42D9D" w:rsidRDefault="00B42D9D" w:rsidP="00B42D9D">
            <w:pPr>
              <w:suppressAutoHyphens/>
              <w:spacing w:line="240" w:lineRule="auto"/>
              <w:ind w:left="0"/>
              <w:jc w:val="both"/>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lang w:eastAsia="ar-SA"/>
              </w:rPr>
              <w:t>2.10.</w:t>
            </w:r>
          </w:p>
        </w:tc>
        <w:tc>
          <w:tcPr>
            <w:tcW w:w="2269" w:type="dxa"/>
          </w:tcPr>
          <w:p w14:paraId="5674C7C1" w14:textId="77777777" w:rsidR="00B42D9D" w:rsidRPr="00B42D9D" w:rsidRDefault="00B42D9D" w:rsidP="00B42D9D">
            <w:pPr>
              <w:tabs>
                <w:tab w:val="left" w:pos="390"/>
                <w:tab w:val="left" w:pos="1035"/>
                <w:tab w:val="left" w:pos="1500"/>
              </w:tabs>
              <w:suppressAutoHyphens/>
              <w:spacing w:line="240" w:lineRule="auto"/>
              <w:ind w:left="0"/>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Aplikacijų kontrolė:</w:t>
            </w:r>
          </w:p>
        </w:tc>
        <w:tc>
          <w:tcPr>
            <w:tcW w:w="8817" w:type="dxa"/>
          </w:tcPr>
          <w:p w14:paraId="592020D6" w14:textId="77777777" w:rsidR="00B42D9D" w:rsidRPr="00B42D9D" w:rsidRDefault="00B42D9D" w:rsidP="00B42D9D">
            <w:pPr>
              <w:tabs>
                <w:tab w:val="left" w:pos="178"/>
                <w:tab w:val="left" w:pos="1500"/>
              </w:tabs>
              <w:suppressAutoHyphens/>
              <w:spacing w:line="240" w:lineRule="auto"/>
              <w:ind w:left="178" w:hanging="142"/>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aplikacijų generuojamų srautų kontrolė, leidžiant/neleidžiant konkrečios aplikacijos srautus;</w:t>
            </w:r>
          </w:p>
          <w:p w14:paraId="409896E5" w14:textId="77777777" w:rsidR="00B42D9D" w:rsidRPr="00B42D9D" w:rsidRDefault="00B42D9D" w:rsidP="00B42D9D">
            <w:pPr>
              <w:tabs>
                <w:tab w:val="left" w:pos="178"/>
                <w:tab w:val="left" w:pos="1500"/>
              </w:tabs>
              <w:suppressAutoHyphens/>
              <w:spacing w:line="240" w:lineRule="auto"/>
              <w:ind w:left="178" w:hanging="142"/>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aplikacijų paleidimo kontrolė, leidžiant/neleidžiant paleisti konkrečias aplikacijas.</w:t>
            </w:r>
          </w:p>
        </w:tc>
        <w:tc>
          <w:tcPr>
            <w:tcW w:w="4394" w:type="dxa"/>
          </w:tcPr>
          <w:p w14:paraId="295F50BD" w14:textId="77777777" w:rsidR="00B42D9D" w:rsidRPr="00B42D9D" w:rsidRDefault="00B42D9D" w:rsidP="00B42D9D">
            <w:pPr>
              <w:tabs>
                <w:tab w:val="left" w:pos="178"/>
                <w:tab w:val="left" w:pos="1500"/>
              </w:tabs>
              <w:suppressAutoHyphens/>
              <w:spacing w:line="240" w:lineRule="auto"/>
              <w:ind w:left="178" w:hanging="142"/>
              <w:jc w:val="both"/>
              <w:rPr>
                <w:rFonts w:ascii="Times New Roman" w:eastAsia="Times New Roman" w:hAnsi="Times New Roman" w:cs="Times New Roman"/>
                <w:bCs/>
                <w:sz w:val="24"/>
                <w:szCs w:val="24"/>
                <w:lang w:eastAsia="ar-SA"/>
              </w:rPr>
            </w:pPr>
          </w:p>
        </w:tc>
      </w:tr>
      <w:tr w:rsidR="00B42D9D" w:rsidRPr="00B42D9D" w14:paraId="45C8111F" w14:textId="48A92C3D" w:rsidTr="00B42D9D">
        <w:trPr>
          <w:trHeight w:val="57"/>
        </w:trPr>
        <w:tc>
          <w:tcPr>
            <w:tcW w:w="758" w:type="dxa"/>
            <w:noWrap/>
          </w:tcPr>
          <w:p w14:paraId="455A9B5A" w14:textId="77777777" w:rsidR="00B42D9D" w:rsidRPr="00B42D9D" w:rsidRDefault="00B42D9D" w:rsidP="00B42D9D">
            <w:pPr>
              <w:suppressAutoHyphens/>
              <w:spacing w:line="240" w:lineRule="auto"/>
              <w:ind w:left="0"/>
              <w:jc w:val="both"/>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lang w:eastAsia="ar-SA"/>
              </w:rPr>
              <w:t>2.11.</w:t>
            </w:r>
          </w:p>
        </w:tc>
        <w:tc>
          <w:tcPr>
            <w:tcW w:w="2269" w:type="dxa"/>
          </w:tcPr>
          <w:p w14:paraId="4006AC21" w14:textId="77777777" w:rsidR="00B42D9D" w:rsidRPr="00B42D9D" w:rsidRDefault="00B42D9D" w:rsidP="00B42D9D">
            <w:pPr>
              <w:tabs>
                <w:tab w:val="left" w:pos="390"/>
                <w:tab w:val="left" w:pos="1035"/>
                <w:tab w:val="left" w:pos="1500"/>
              </w:tabs>
              <w:suppressAutoHyphens/>
              <w:spacing w:line="240" w:lineRule="auto"/>
              <w:ind w:left="0"/>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 xml:space="preserve">Apsaugos nuo pažeidžiamumo išnaudojimo grėsmių (angl. </w:t>
            </w:r>
            <w:proofErr w:type="spellStart"/>
            <w:r w:rsidRPr="00B42D9D">
              <w:rPr>
                <w:rFonts w:ascii="Times New Roman" w:eastAsia="Times New Roman" w:hAnsi="Times New Roman" w:cs="Times New Roman"/>
                <w:bCs/>
                <w:i/>
                <w:sz w:val="24"/>
                <w:szCs w:val="24"/>
                <w:lang w:eastAsia="ar-SA"/>
              </w:rPr>
              <w:t>Exploit</w:t>
            </w:r>
            <w:proofErr w:type="spellEnd"/>
            <w:r w:rsidRPr="00B42D9D">
              <w:rPr>
                <w:rFonts w:ascii="Times New Roman" w:eastAsia="Times New Roman" w:hAnsi="Times New Roman" w:cs="Times New Roman"/>
                <w:bCs/>
                <w:sz w:val="24"/>
                <w:szCs w:val="24"/>
                <w:lang w:eastAsia="ar-SA"/>
              </w:rPr>
              <w:t>) funkcionalumas:</w:t>
            </w:r>
          </w:p>
        </w:tc>
        <w:tc>
          <w:tcPr>
            <w:tcW w:w="8817" w:type="dxa"/>
          </w:tcPr>
          <w:p w14:paraId="5B063F0F" w14:textId="77777777" w:rsidR="00B42D9D" w:rsidRPr="00B42D9D" w:rsidRDefault="00B42D9D" w:rsidP="00B42D9D">
            <w:pPr>
              <w:tabs>
                <w:tab w:val="left" w:pos="178"/>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apsauga nuo programinės įrangos pažeidžiamumo išnaudojimo;</w:t>
            </w:r>
          </w:p>
          <w:p w14:paraId="19AE10D2" w14:textId="77777777" w:rsidR="00B42D9D" w:rsidRPr="00B42D9D" w:rsidRDefault="00B42D9D" w:rsidP="00B42D9D">
            <w:pPr>
              <w:tabs>
                <w:tab w:val="left" w:pos="178"/>
                <w:tab w:val="left" w:pos="1035"/>
                <w:tab w:val="left" w:pos="1500"/>
              </w:tabs>
              <w:suppressAutoHyphens/>
              <w:spacing w:line="240" w:lineRule="auto"/>
              <w:ind w:left="178" w:hanging="142"/>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galimybė automatiškai išjungti programinę įrangą, kurios pažeidžiamumu bandoma pasinaudoti.</w:t>
            </w:r>
          </w:p>
        </w:tc>
        <w:tc>
          <w:tcPr>
            <w:tcW w:w="4394" w:type="dxa"/>
          </w:tcPr>
          <w:p w14:paraId="1D13083D" w14:textId="77777777" w:rsidR="00B42D9D" w:rsidRPr="00B42D9D" w:rsidRDefault="00B42D9D" w:rsidP="00B42D9D">
            <w:pPr>
              <w:tabs>
                <w:tab w:val="left" w:pos="178"/>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p>
        </w:tc>
      </w:tr>
      <w:tr w:rsidR="00B42D9D" w:rsidRPr="00B42D9D" w14:paraId="7BD7CA67" w14:textId="7E2FCB19" w:rsidTr="00B42D9D">
        <w:trPr>
          <w:trHeight w:val="57"/>
        </w:trPr>
        <w:tc>
          <w:tcPr>
            <w:tcW w:w="758" w:type="dxa"/>
            <w:noWrap/>
          </w:tcPr>
          <w:p w14:paraId="27459B05" w14:textId="77777777" w:rsidR="00B42D9D" w:rsidRPr="00B42D9D" w:rsidRDefault="00B42D9D" w:rsidP="00B42D9D">
            <w:pPr>
              <w:suppressAutoHyphens/>
              <w:spacing w:line="240" w:lineRule="auto"/>
              <w:ind w:left="0"/>
              <w:jc w:val="both"/>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lang w:eastAsia="ar-SA"/>
              </w:rPr>
              <w:t>2.12.</w:t>
            </w:r>
          </w:p>
        </w:tc>
        <w:tc>
          <w:tcPr>
            <w:tcW w:w="2269" w:type="dxa"/>
          </w:tcPr>
          <w:p w14:paraId="3458D09B" w14:textId="77777777" w:rsidR="00B42D9D" w:rsidRPr="00B42D9D" w:rsidRDefault="00B42D9D" w:rsidP="00B42D9D">
            <w:pPr>
              <w:tabs>
                <w:tab w:val="left" w:pos="390"/>
                <w:tab w:val="left" w:pos="1035"/>
                <w:tab w:val="left" w:pos="1500"/>
              </w:tabs>
              <w:suppressAutoHyphens/>
              <w:spacing w:line="240" w:lineRule="auto"/>
              <w:ind w:left="0"/>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lang w:eastAsia="ar-SA"/>
              </w:rPr>
              <w:t>Apsaugos nuo elektroninio sukčiavimo</w:t>
            </w:r>
            <w:r w:rsidRPr="00B42D9D">
              <w:rPr>
                <w:rFonts w:ascii="Times New Roman" w:eastAsia="Times New Roman" w:hAnsi="Times New Roman" w:cs="Times New Roman"/>
                <w:sz w:val="24"/>
                <w:szCs w:val="24"/>
                <w:lang w:eastAsia="ar-SA"/>
              </w:rPr>
              <w:br/>
            </w:r>
            <w:r w:rsidRPr="00B42D9D">
              <w:rPr>
                <w:rFonts w:ascii="Times New Roman" w:eastAsia="Times New Roman" w:hAnsi="Times New Roman" w:cs="Times New Roman"/>
                <w:sz w:val="24"/>
                <w:szCs w:val="24"/>
                <w:lang w:eastAsia="ar-SA"/>
              </w:rPr>
              <w:lastRenderedPageBreak/>
              <w:t xml:space="preserve">(angl. </w:t>
            </w:r>
            <w:proofErr w:type="spellStart"/>
            <w:r w:rsidRPr="00B42D9D">
              <w:rPr>
                <w:rFonts w:ascii="Times New Roman" w:eastAsia="Times New Roman" w:hAnsi="Times New Roman" w:cs="Times New Roman"/>
                <w:i/>
                <w:sz w:val="24"/>
                <w:szCs w:val="24"/>
                <w:lang w:eastAsia="ar-SA"/>
              </w:rPr>
              <w:t>Phishing</w:t>
            </w:r>
            <w:proofErr w:type="spellEnd"/>
            <w:r w:rsidRPr="00B42D9D">
              <w:rPr>
                <w:rFonts w:ascii="Times New Roman" w:eastAsia="Times New Roman" w:hAnsi="Times New Roman" w:cs="Times New Roman"/>
                <w:sz w:val="24"/>
                <w:szCs w:val="24"/>
                <w:lang w:eastAsia="ar-SA"/>
              </w:rPr>
              <w:t>) funkcionalumas:</w:t>
            </w:r>
          </w:p>
        </w:tc>
        <w:tc>
          <w:tcPr>
            <w:tcW w:w="8817" w:type="dxa"/>
          </w:tcPr>
          <w:p w14:paraId="4E479037" w14:textId="77777777" w:rsidR="00B42D9D" w:rsidRPr="00B42D9D" w:rsidRDefault="00B42D9D" w:rsidP="00B42D9D">
            <w:pPr>
              <w:tabs>
                <w:tab w:val="left" w:pos="178"/>
                <w:tab w:val="left" w:pos="1035"/>
                <w:tab w:val="left" w:pos="1500"/>
              </w:tabs>
              <w:suppressAutoHyphens/>
              <w:spacing w:line="240" w:lineRule="auto"/>
              <w:ind w:left="178" w:hanging="142"/>
              <w:jc w:val="both"/>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lang w:eastAsia="ar-SA"/>
              </w:rPr>
              <w:lastRenderedPageBreak/>
              <w:t>•</w:t>
            </w:r>
            <w:r w:rsidRPr="00B42D9D">
              <w:rPr>
                <w:rFonts w:ascii="Times New Roman" w:eastAsia="Times New Roman" w:hAnsi="Times New Roman" w:cs="Times New Roman"/>
                <w:sz w:val="24"/>
                <w:szCs w:val="24"/>
                <w:lang w:eastAsia="ar-SA"/>
              </w:rPr>
              <w:tab/>
              <w:t>apsauga nuo žinomų ir nežinomų elektroninio sukčiavimo svetainių ir jų turinio;</w:t>
            </w:r>
          </w:p>
          <w:p w14:paraId="2A7479E1" w14:textId="77777777" w:rsidR="00B42D9D" w:rsidRPr="00B42D9D" w:rsidRDefault="00B42D9D" w:rsidP="00B42D9D">
            <w:pPr>
              <w:tabs>
                <w:tab w:val="left" w:pos="178"/>
                <w:tab w:val="left" w:pos="1035"/>
                <w:tab w:val="left" w:pos="1500"/>
              </w:tabs>
              <w:suppressAutoHyphens/>
              <w:spacing w:line="240" w:lineRule="auto"/>
              <w:ind w:left="178" w:hanging="142"/>
              <w:jc w:val="both"/>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lang w:eastAsia="ar-SA"/>
              </w:rPr>
              <w:t>•</w:t>
            </w:r>
            <w:r w:rsidRPr="00B42D9D">
              <w:rPr>
                <w:rFonts w:ascii="Times New Roman" w:eastAsia="Times New Roman" w:hAnsi="Times New Roman" w:cs="Times New Roman"/>
                <w:sz w:val="24"/>
                <w:szCs w:val="24"/>
                <w:lang w:eastAsia="ar-SA"/>
              </w:rPr>
              <w:tab/>
              <w:t>nežinomų elektroninio sukčiavimo svetainių aptikimas pagal: IP ir domeno reputaciją, pateikiamų duomenų (URL, teksto, išvaizdos URL) panašumu su žinomomis svetainėmis;</w:t>
            </w:r>
          </w:p>
          <w:p w14:paraId="517475CB" w14:textId="77777777" w:rsidR="00B42D9D" w:rsidRPr="00B42D9D" w:rsidRDefault="00B42D9D" w:rsidP="00B42D9D">
            <w:pPr>
              <w:tabs>
                <w:tab w:val="left" w:pos="178"/>
                <w:tab w:val="left" w:pos="1035"/>
                <w:tab w:val="left" w:pos="1500"/>
              </w:tabs>
              <w:suppressAutoHyphens/>
              <w:spacing w:line="240" w:lineRule="auto"/>
              <w:ind w:left="178" w:hanging="142"/>
              <w:jc w:val="both"/>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lang w:eastAsia="ar-SA"/>
              </w:rPr>
              <w:lastRenderedPageBreak/>
              <w:t>•</w:t>
            </w:r>
            <w:r w:rsidRPr="00B42D9D">
              <w:rPr>
                <w:rFonts w:ascii="Times New Roman" w:eastAsia="Times New Roman" w:hAnsi="Times New Roman" w:cs="Times New Roman"/>
                <w:sz w:val="24"/>
                <w:szCs w:val="24"/>
                <w:lang w:eastAsia="ar-SA"/>
              </w:rPr>
              <w:tab/>
              <w:t>duomenų įvesties blokavimas įtartinoms ir žinomoms elektroninio sukčiavimo svetainėms.</w:t>
            </w:r>
          </w:p>
        </w:tc>
        <w:tc>
          <w:tcPr>
            <w:tcW w:w="4394" w:type="dxa"/>
          </w:tcPr>
          <w:p w14:paraId="0A8F6E1A" w14:textId="77777777" w:rsidR="00B42D9D" w:rsidRPr="00B42D9D" w:rsidRDefault="00B42D9D" w:rsidP="00B42D9D">
            <w:pPr>
              <w:tabs>
                <w:tab w:val="left" w:pos="178"/>
                <w:tab w:val="left" w:pos="1035"/>
                <w:tab w:val="left" w:pos="1500"/>
              </w:tabs>
              <w:suppressAutoHyphens/>
              <w:spacing w:line="240" w:lineRule="auto"/>
              <w:ind w:left="178" w:hanging="142"/>
              <w:jc w:val="both"/>
              <w:rPr>
                <w:rFonts w:ascii="Times New Roman" w:eastAsia="Times New Roman" w:hAnsi="Times New Roman" w:cs="Times New Roman"/>
                <w:sz w:val="24"/>
                <w:szCs w:val="24"/>
                <w:lang w:eastAsia="ar-SA"/>
              </w:rPr>
            </w:pPr>
          </w:p>
        </w:tc>
      </w:tr>
      <w:tr w:rsidR="00B42D9D" w:rsidRPr="00B42D9D" w14:paraId="54F06C4A" w14:textId="3B7FA434" w:rsidTr="00B42D9D">
        <w:trPr>
          <w:trHeight w:val="57"/>
        </w:trPr>
        <w:tc>
          <w:tcPr>
            <w:tcW w:w="758" w:type="dxa"/>
            <w:noWrap/>
          </w:tcPr>
          <w:p w14:paraId="207CD392" w14:textId="77777777" w:rsidR="00B42D9D" w:rsidRPr="00B42D9D" w:rsidRDefault="00B42D9D" w:rsidP="00B42D9D">
            <w:pPr>
              <w:suppressAutoHyphens/>
              <w:spacing w:line="240" w:lineRule="auto"/>
              <w:ind w:left="0"/>
              <w:jc w:val="both"/>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lang w:eastAsia="ar-SA"/>
              </w:rPr>
              <w:t>2.13.</w:t>
            </w:r>
          </w:p>
        </w:tc>
        <w:tc>
          <w:tcPr>
            <w:tcW w:w="2269" w:type="dxa"/>
          </w:tcPr>
          <w:p w14:paraId="6FCD4F25" w14:textId="77777777" w:rsidR="00B42D9D" w:rsidRPr="00B42D9D" w:rsidRDefault="00B42D9D" w:rsidP="00B42D9D">
            <w:pPr>
              <w:tabs>
                <w:tab w:val="left" w:pos="390"/>
                <w:tab w:val="left" w:pos="1035"/>
                <w:tab w:val="left" w:pos="1500"/>
              </w:tabs>
              <w:suppressAutoHyphens/>
              <w:spacing w:line="240" w:lineRule="auto"/>
              <w:ind w:left="0"/>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 xml:space="preserve">Apsaugos nuo duomenis užkoduojančių virusų (angl. </w:t>
            </w:r>
            <w:proofErr w:type="spellStart"/>
            <w:r w:rsidRPr="00B42D9D">
              <w:rPr>
                <w:rFonts w:ascii="Times New Roman" w:eastAsia="Times New Roman" w:hAnsi="Times New Roman" w:cs="Times New Roman"/>
                <w:bCs/>
                <w:i/>
                <w:sz w:val="24"/>
                <w:szCs w:val="24"/>
                <w:lang w:eastAsia="ar-SA"/>
              </w:rPr>
              <w:t>Ransomware</w:t>
            </w:r>
            <w:proofErr w:type="spellEnd"/>
            <w:r w:rsidRPr="00B42D9D">
              <w:rPr>
                <w:rFonts w:ascii="Times New Roman" w:eastAsia="Times New Roman" w:hAnsi="Times New Roman" w:cs="Times New Roman"/>
                <w:bCs/>
                <w:sz w:val="24"/>
                <w:szCs w:val="24"/>
                <w:lang w:eastAsia="ar-SA"/>
              </w:rPr>
              <w:t>) funkcionalumas:</w:t>
            </w:r>
          </w:p>
        </w:tc>
        <w:tc>
          <w:tcPr>
            <w:tcW w:w="8817" w:type="dxa"/>
          </w:tcPr>
          <w:p w14:paraId="326226BE" w14:textId="77777777" w:rsidR="00B42D9D" w:rsidRPr="00B42D9D" w:rsidRDefault="00B42D9D" w:rsidP="00B42D9D">
            <w:pPr>
              <w:tabs>
                <w:tab w:val="left" w:pos="178"/>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 xml:space="preserve">apsauga nuo žinomų ir nežinomų </w:t>
            </w:r>
            <w:proofErr w:type="spellStart"/>
            <w:r w:rsidRPr="00B42D9D">
              <w:rPr>
                <w:rFonts w:ascii="Times New Roman" w:eastAsia="Times New Roman" w:hAnsi="Times New Roman" w:cs="Times New Roman"/>
                <w:bCs/>
                <w:sz w:val="24"/>
                <w:szCs w:val="24"/>
                <w:lang w:eastAsia="ar-SA"/>
              </w:rPr>
              <w:t>ransomware</w:t>
            </w:r>
            <w:proofErr w:type="spellEnd"/>
            <w:r w:rsidRPr="00B42D9D">
              <w:rPr>
                <w:rFonts w:ascii="Times New Roman" w:eastAsia="Times New Roman" w:hAnsi="Times New Roman" w:cs="Times New Roman"/>
                <w:bCs/>
                <w:sz w:val="24"/>
                <w:szCs w:val="24"/>
                <w:lang w:eastAsia="ar-SA"/>
              </w:rPr>
              <w:t xml:space="preserve"> tipo virusų;</w:t>
            </w:r>
          </w:p>
          <w:p w14:paraId="7A751ADD" w14:textId="77777777" w:rsidR="00B42D9D" w:rsidRPr="00B42D9D" w:rsidRDefault="00B42D9D" w:rsidP="00B42D9D">
            <w:pPr>
              <w:tabs>
                <w:tab w:val="left" w:pos="178"/>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r>
            <w:proofErr w:type="spellStart"/>
            <w:r w:rsidRPr="00B42D9D">
              <w:rPr>
                <w:rFonts w:ascii="Times New Roman" w:eastAsia="Times New Roman" w:hAnsi="Times New Roman" w:cs="Times New Roman"/>
                <w:bCs/>
                <w:sz w:val="24"/>
                <w:szCs w:val="24"/>
                <w:lang w:eastAsia="ar-SA"/>
              </w:rPr>
              <w:t>Ransomware</w:t>
            </w:r>
            <w:proofErr w:type="spellEnd"/>
            <w:r w:rsidRPr="00B42D9D">
              <w:rPr>
                <w:rFonts w:ascii="Times New Roman" w:eastAsia="Times New Roman" w:hAnsi="Times New Roman" w:cs="Times New Roman"/>
                <w:bCs/>
                <w:sz w:val="24"/>
                <w:szCs w:val="24"/>
                <w:lang w:eastAsia="ar-SA"/>
              </w:rPr>
              <w:t xml:space="preserve"> tipo virusų atpažinimas pagal veikimo modelius;</w:t>
            </w:r>
          </w:p>
          <w:p w14:paraId="79949A4D" w14:textId="77777777" w:rsidR="00B42D9D" w:rsidRPr="00B42D9D" w:rsidRDefault="00B42D9D" w:rsidP="00B42D9D">
            <w:pPr>
              <w:tabs>
                <w:tab w:val="left" w:pos="178"/>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galimybė atstatyti iki aptikimo užkoduotus failus.</w:t>
            </w:r>
          </w:p>
        </w:tc>
        <w:tc>
          <w:tcPr>
            <w:tcW w:w="4394" w:type="dxa"/>
          </w:tcPr>
          <w:p w14:paraId="2ACB20AE" w14:textId="77777777" w:rsidR="00B42D9D" w:rsidRPr="00B42D9D" w:rsidRDefault="00B42D9D" w:rsidP="00B42D9D">
            <w:pPr>
              <w:tabs>
                <w:tab w:val="left" w:pos="178"/>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p>
        </w:tc>
      </w:tr>
      <w:tr w:rsidR="00B42D9D" w:rsidRPr="00B42D9D" w14:paraId="00B765DF" w14:textId="4DB1791E" w:rsidTr="00B42D9D">
        <w:trPr>
          <w:trHeight w:val="57"/>
        </w:trPr>
        <w:tc>
          <w:tcPr>
            <w:tcW w:w="758" w:type="dxa"/>
            <w:noWrap/>
          </w:tcPr>
          <w:p w14:paraId="26773783" w14:textId="77777777" w:rsidR="00B42D9D" w:rsidRPr="00B42D9D" w:rsidRDefault="00B42D9D" w:rsidP="00B42D9D">
            <w:pPr>
              <w:suppressAutoHyphens/>
              <w:spacing w:line="240" w:lineRule="auto"/>
              <w:ind w:left="0"/>
              <w:jc w:val="both"/>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lang w:eastAsia="ar-SA"/>
              </w:rPr>
              <w:t>2.14.</w:t>
            </w:r>
          </w:p>
        </w:tc>
        <w:tc>
          <w:tcPr>
            <w:tcW w:w="2269" w:type="dxa"/>
          </w:tcPr>
          <w:p w14:paraId="46997442" w14:textId="77777777" w:rsidR="00B42D9D" w:rsidRPr="00B42D9D" w:rsidRDefault="00B42D9D" w:rsidP="00B42D9D">
            <w:pPr>
              <w:tabs>
                <w:tab w:val="left" w:pos="390"/>
                <w:tab w:val="left" w:pos="1035"/>
                <w:tab w:val="left" w:pos="1500"/>
              </w:tabs>
              <w:suppressAutoHyphens/>
              <w:spacing w:line="240" w:lineRule="auto"/>
              <w:ind w:left="0"/>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Apsaugos nuo grėsmių pagal tipinius žalingo kodo veikimo modelius funkcionalumas:</w:t>
            </w:r>
          </w:p>
        </w:tc>
        <w:tc>
          <w:tcPr>
            <w:tcW w:w="8817" w:type="dxa"/>
          </w:tcPr>
          <w:p w14:paraId="080DCF63" w14:textId="77777777" w:rsidR="00B42D9D" w:rsidRPr="00B42D9D" w:rsidRDefault="00B42D9D" w:rsidP="00B42D9D">
            <w:pPr>
              <w:tabs>
                <w:tab w:val="left" w:pos="178"/>
                <w:tab w:val="left" w:pos="1035"/>
                <w:tab w:val="left" w:pos="1500"/>
              </w:tabs>
              <w:suppressAutoHyphens/>
              <w:spacing w:line="240" w:lineRule="auto"/>
              <w:ind w:left="178" w:hanging="142"/>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grėsmių aptikimas, klasifikavimas bei blokavimas pagal veikimo modelius;</w:t>
            </w:r>
          </w:p>
          <w:p w14:paraId="14D9C06A" w14:textId="77777777" w:rsidR="00B42D9D" w:rsidRPr="00B42D9D" w:rsidRDefault="00B42D9D" w:rsidP="00B42D9D">
            <w:pPr>
              <w:tabs>
                <w:tab w:val="left" w:pos="178"/>
                <w:tab w:val="left" w:pos="1035"/>
                <w:tab w:val="left" w:pos="1500"/>
              </w:tabs>
              <w:suppressAutoHyphens/>
              <w:spacing w:line="240" w:lineRule="auto"/>
              <w:ind w:left="0"/>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 xml:space="preserve">žalingų rašmenų (angl. </w:t>
            </w:r>
            <w:proofErr w:type="spellStart"/>
            <w:r w:rsidRPr="00B42D9D">
              <w:rPr>
                <w:rFonts w:ascii="Times New Roman" w:eastAsia="Times New Roman" w:hAnsi="Times New Roman" w:cs="Times New Roman"/>
                <w:bCs/>
                <w:i/>
                <w:sz w:val="24"/>
                <w:szCs w:val="24"/>
                <w:lang w:eastAsia="ar-SA"/>
              </w:rPr>
              <w:t>Script</w:t>
            </w:r>
            <w:proofErr w:type="spellEnd"/>
            <w:r w:rsidRPr="00B42D9D">
              <w:rPr>
                <w:rFonts w:ascii="Times New Roman" w:eastAsia="Times New Roman" w:hAnsi="Times New Roman" w:cs="Times New Roman"/>
                <w:bCs/>
                <w:sz w:val="24"/>
                <w:szCs w:val="24"/>
                <w:lang w:eastAsia="ar-SA"/>
              </w:rPr>
              <w:t>) aptikimas ir blokavimas.</w:t>
            </w:r>
          </w:p>
        </w:tc>
        <w:tc>
          <w:tcPr>
            <w:tcW w:w="4394" w:type="dxa"/>
          </w:tcPr>
          <w:p w14:paraId="2C805FCC" w14:textId="77777777" w:rsidR="00B42D9D" w:rsidRPr="00B42D9D" w:rsidRDefault="00B42D9D" w:rsidP="00B42D9D">
            <w:pPr>
              <w:tabs>
                <w:tab w:val="left" w:pos="178"/>
                <w:tab w:val="left" w:pos="1035"/>
                <w:tab w:val="left" w:pos="1500"/>
              </w:tabs>
              <w:suppressAutoHyphens/>
              <w:spacing w:line="240" w:lineRule="auto"/>
              <w:ind w:left="178" w:hanging="142"/>
              <w:jc w:val="both"/>
              <w:rPr>
                <w:rFonts w:ascii="Times New Roman" w:eastAsia="Times New Roman" w:hAnsi="Times New Roman" w:cs="Times New Roman"/>
                <w:bCs/>
                <w:sz w:val="24"/>
                <w:szCs w:val="24"/>
                <w:lang w:eastAsia="ar-SA"/>
              </w:rPr>
            </w:pPr>
          </w:p>
        </w:tc>
      </w:tr>
      <w:tr w:rsidR="00B42D9D" w:rsidRPr="00B42D9D" w14:paraId="56057BCF" w14:textId="53E7DE2A" w:rsidTr="00B42D9D">
        <w:trPr>
          <w:trHeight w:val="57"/>
        </w:trPr>
        <w:tc>
          <w:tcPr>
            <w:tcW w:w="758" w:type="dxa"/>
            <w:noWrap/>
          </w:tcPr>
          <w:p w14:paraId="16CBDACE" w14:textId="77777777" w:rsidR="00B42D9D" w:rsidRPr="00B42D9D" w:rsidRDefault="00B42D9D" w:rsidP="00B42D9D">
            <w:pPr>
              <w:suppressAutoHyphens/>
              <w:spacing w:line="240" w:lineRule="auto"/>
              <w:ind w:left="0"/>
              <w:jc w:val="both"/>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lang w:eastAsia="ar-SA"/>
              </w:rPr>
              <w:t>2.15.</w:t>
            </w:r>
          </w:p>
        </w:tc>
        <w:tc>
          <w:tcPr>
            <w:tcW w:w="2269" w:type="dxa"/>
          </w:tcPr>
          <w:p w14:paraId="2595CC8F" w14:textId="77777777" w:rsidR="00B42D9D" w:rsidRPr="00B42D9D" w:rsidRDefault="00B42D9D" w:rsidP="00B42D9D">
            <w:pPr>
              <w:tabs>
                <w:tab w:val="left" w:pos="390"/>
                <w:tab w:val="left" w:pos="1035"/>
                <w:tab w:val="left" w:pos="1500"/>
              </w:tabs>
              <w:suppressAutoHyphens/>
              <w:spacing w:line="240" w:lineRule="auto"/>
              <w:ind w:left="0"/>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 xml:space="preserve">Apsaugos nuo </w:t>
            </w:r>
            <w:proofErr w:type="spellStart"/>
            <w:r w:rsidRPr="00B42D9D">
              <w:rPr>
                <w:rFonts w:ascii="Times New Roman" w:eastAsia="Times New Roman" w:hAnsi="Times New Roman" w:cs="Times New Roman"/>
                <w:bCs/>
                <w:sz w:val="24"/>
                <w:szCs w:val="24"/>
                <w:lang w:eastAsia="ar-SA"/>
              </w:rPr>
              <w:t>botnet</w:t>
            </w:r>
            <w:proofErr w:type="spellEnd"/>
            <w:r w:rsidRPr="00B42D9D">
              <w:rPr>
                <w:rFonts w:ascii="Times New Roman" w:eastAsia="Times New Roman" w:hAnsi="Times New Roman" w:cs="Times New Roman"/>
                <w:bCs/>
                <w:sz w:val="24"/>
                <w:szCs w:val="24"/>
                <w:lang w:eastAsia="ar-SA"/>
              </w:rPr>
              <w:t xml:space="preserve"> tinklų </w:t>
            </w:r>
            <w:proofErr w:type="spellStart"/>
            <w:r w:rsidRPr="00B42D9D">
              <w:rPr>
                <w:rFonts w:ascii="Times New Roman" w:eastAsia="Times New Roman" w:hAnsi="Times New Roman" w:cs="Times New Roman"/>
                <w:bCs/>
                <w:sz w:val="24"/>
                <w:szCs w:val="24"/>
                <w:lang w:eastAsia="ar-SA"/>
              </w:rPr>
              <w:t>kenkėjiškos</w:t>
            </w:r>
            <w:proofErr w:type="spellEnd"/>
            <w:r w:rsidRPr="00B42D9D">
              <w:rPr>
                <w:rFonts w:ascii="Times New Roman" w:eastAsia="Times New Roman" w:hAnsi="Times New Roman" w:cs="Times New Roman"/>
                <w:bCs/>
                <w:sz w:val="24"/>
                <w:szCs w:val="24"/>
                <w:lang w:eastAsia="ar-SA"/>
              </w:rPr>
              <w:t xml:space="preserve"> programinės įrangos funkcionalumas:</w:t>
            </w:r>
          </w:p>
        </w:tc>
        <w:tc>
          <w:tcPr>
            <w:tcW w:w="8817" w:type="dxa"/>
          </w:tcPr>
          <w:p w14:paraId="7ED54002" w14:textId="77777777" w:rsidR="00B42D9D" w:rsidRPr="00B42D9D" w:rsidRDefault="00B42D9D" w:rsidP="00B42D9D">
            <w:pPr>
              <w:tabs>
                <w:tab w:val="left" w:pos="178"/>
                <w:tab w:val="left" w:pos="1035"/>
                <w:tab w:val="left" w:pos="1500"/>
              </w:tabs>
              <w:suppressAutoHyphens/>
              <w:spacing w:line="240" w:lineRule="auto"/>
              <w:ind w:left="178" w:hanging="142"/>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 xml:space="preserve">žinomų ir nežinomų </w:t>
            </w:r>
            <w:proofErr w:type="spellStart"/>
            <w:r w:rsidRPr="00B42D9D">
              <w:rPr>
                <w:rFonts w:ascii="Times New Roman" w:eastAsia="Times New Roman" w:hAnsi="Times New Roman" w:cs="Times New Roman"/>
                <w:bCs/>
                <w:sz w:val="24"/>
                <w:szCs w:val="24"/>
                <w:lang w:eastAsia="ar-SA"/>
              </w:rPr>
              <w:t>botnet</w:t>
            </w:r>
            <w:proofErr w:type="spellEnd"/>
            <w:r w:rsidRPr="00B42D9D">
              <w:rPr>
                <w:rFonts w:ascii="Times New Roman" w:eastAsia="Times New Roman" w:hAnsi="Times New Roman" w:cs="Times New Roman"/>
                <w:bCs/>
                <w:sz w:val="24"/>
                <w:szCs w:val="24"/>
                <w:lang w:eastAsia="ar-SA"/>
              </w:rPr>
              <w:t xml:space="preserve"> tinklų </w:t>
            </w:r>
            <w:proofErr w:type="spellStart"/>
            <w:r w:rsidRPr="00B42D9D">
              <w:rPr>
                <w:rFonts w:ascii="Times New Roman" w:eastAsia="Times New Roman" w:hAnsi="Times New Roman" w:cs="Times New Roman"/>
                <w:bCs/>
                <w:sz w:val="24"/>
                <w:szCs w:val="24"/>
                <w:lang w:eastAsia="ar-SA"/>
              </w:rPr>
              <w:t>kenkėjiškos</w:t>
            </w:r>
            <w:proofErr w:type="spellEnd"/>
            <w:r w:rsidRPr="00B42D9D">
              <w:rPr>
                <w:rFonts w:ascii="Times New Roman" w:eastAsia="Times New Roman" w:hAnsi="Times New Roman" w:cs="Times New Roman"/>
                <w:bCs/>
                <w:sz w:val="24"/>
                <w:szCs w:val="24"/>
                <w:lang w:eastAsia="ar-SA"/>
              </w:rPr>
              <w:t xml:space="preserve"> programinės įrangos aptikimas pagal veiklos </w:t>
            </w:r>
            <w:proofErr w:type="spellStart"/>
            <w:r w:rsidRPr="00B42D9D">
              <w:rPr>
                <w:rFonts w:ascii="Times New Roman" w:eastAsia="Times New Roman" w:hAnsi="Times New Roman" w:cs="Times New Roman"/>
                <w:bCs/>
                <w:sz w:val="24"/>
                <w:szCs w:val="24"/>
                <w:lang w:eastAsia="ar-SA"/>
              </w:rPr>
              <w:t>požymus</w:t>
            </w:r>
            <w:proofErr w:type="spellEnd"/>
            <w:r w:rsidRPr="00B42D9D">
              <w:rPr>
                <w:rFonts w:ascii="Times New Roman" w:eastAsia="Times New Roman" w:hAnsi="Times New Roman" w:cs="Times New Roman"/>
                <w:bCs/>
                <w:sz w:val="24"/>
                <w:szCs w:val="24"/>
                <w:lang w:eastAsia="ar-SA"/>
              </w:rPr>
              <w:t>, ir jos blokavimas.</w:t>
            </w:r>
          </w:p>
        </w:tc>
        <w:tc>
          <w:tcPr>
            <w:tcW w:w="4394" w:type="dxa"/>
          </w:tcPr>
          <w:p w14:paraId="0142CEEC" w14:textId="77777777" w:rsidR="00B42D9D" w:rsidRPr="00B42D9D" w:rsidRDefault="00B42D9D" w:rsidP="00B42D9D">
            <w:pPr>
              <w:tabs>
                <w:tab w:val="left" w:pos="178"/>
                <w:tab w:val="left" w:pos="1035"/>
                <w:tab w:val="left" w:pos="1500"/>
              </w:tabs>
              <w:suppressAutoHyphens/>
              <w:spacing w:line="240" w:lineRule="auto"/>
              <w:ind w:left="178" w:hanging="142"/>
              <w:jc w:val="both"/>
              <w:rPr>
                <w:rFonts w:ascii="Times New Roman" w:eastAsia="Times New Roman" w:hAnsi="Times New Roman" w:cs="Times New Roman"/>
                <w:bCs/>
                <w:sz w:val="24"/>
                <w:szCs w:val="24"/>
                <w:lang w:eastAsia="ar-SA"/>
              </w:rPr>
            </w:pPr>
          </w:p>
        </w:tc>
      </w:tr>
      <w:tr w:rsidR="00B42D9D" w:rsidRPr="00B42D9D" w14:paraId="2D03763C" w14:textId="7B08E928" w:rsidTr="00B42D9D">
        <w:trPr>
          <w:trHeight w:val="57"/>
        </w:trPr>
        <w:tc>
          <w:tcPr>
            <w:tcW w:w="758" w:type="dxa"/>
            <w:noWrap/>
          </w:tcPr>
          <w:p w14:paraId="2B6B85CC" w14:textId="77777777" w:rsidR="00B42D9D" w:rsidRPr="00B42D9D" w:rsidRDefault="00B42D9D" w:rsidP="00B42D9D">
            <w:pPr>
              <w:suppressAutoHyphens/>
              <w:spacing w:line="240" w:lineRule="auto"/>
              <w:ind w:left="0"/>
              <w:jc w:val="both"/>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lang w:eastAsia="ar-SA"/>
              </w:rPr>
              <w:t>2.16.</w:t>
            </w:r>
          </w:p>
        </w:tc>
        <w:tc>
          <w:tcPr>
            <w:tcW w:w="2269" w:type="dxa"/>
          </w:tcPr>
          <w:p w14:paraId="56F8B588" w14:textId="77777777" w:rsidR="00B42D9D" w:rsidRPr="00B42D9D" w:rsidRDefault="00B42D9D" w:rsidP="00B42D9D">
            <w:pPr>
              <w:tabs>
                <w:tab w:val="left" w:pos="390"/>
                <w:tab w:val="left" w:pos="1035"/>
                <w:tab w:val="left" w:pos="1500"/>
              </w:tabs>
              <w:suppressAutoHyphens/>
              <w:spacing w:line="240" w:lineRule="auto"/>
              <w:ind w:left="0"/>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Incidentų analizės įrankio funkcionalumas:</w:t>
            </w:r>
          </w:p>
        </w:tc>
        <w:tc>
          <w:tcPr>
            <w:tcW w:w="8817" w:type="dxa"/>
          </w:tcPr>
          <w:p w14:paraId="1E58F4C1" w14:textId="77777777" w:rsidR="00B42D9D" w:rsidRPr="00B42D9D" w:rsidRDefault="00B42D9D" w:rsidP="00B42D9D">
            <w:pPr>
              <w:tabs>
                <w:tab w:val="left" w:pos="178"/>
                <w:tab w:val="left" w:pos="1035"/>
                <w:tab w:val="left" w:pos="1500"/>
              </w:tabs>
              <w:suppressAutoHyphens/>
              <w:spacing w:line="240" w:lineRule="auto"/>
              <w:ind w:left="178" w:hanging="178"/>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 xml:space="preserve">galimybė aprašyti savo incidentų aprašus (angl. </w:t>
            </w:r>
            <w:proofErr w:type="spellStart"/>
            <w:r w:rsidRPr="00B42D9D">
              <w:rPr>
                <w:rFonts w:ascii="Times New Roman" w:eastAsia="Times New Roman" w:hAnsi="Times New Roman" w:cs="Times New Roman"/>
                <w:bCs/>
                <w:i/>
                <w:sz w:val="24"/>
                <w:szCs w:val="24"/>
                <w:lang w:eastAsia="ar-SA"/>
              </w:rPr>
              <w:t>IoC</w:t>
            </w:r>
            <w:proofErr w:type="spellEnd"/>
            <w:r w:rsidRPr="00B42D9D">
              <w:rPr>
                <w:rFonts w:ascii="Times New Roman" w:eastAsia="Times New Roman" w:hAnsi="Times New Roman" w:cs="Times New Roman"/>
                <w:bCs/>
                <w:i/>
                <w:sz w:val="24"/>
                <w:szCs w:val="24"/>
                <w:lang w:eastAsia="ar-SA"/>
              </w:rPr>
              <w:t xml:space="preserve">, </w:t>
            </w:r>
            <w:proofErr w:type="spellStart"/>
            <w:r w:rsidRPr="00B42D9D">
              <w:rPr>
                <w:rFonts w:ascii="Times New Roman" w:eastAsia="Times New Roman" w:hAnsi="Times New Roman" w:cs="Times New Roman"/>
                <w:bCs/>
                <w:i/>
                <w:sz w:val="24"/>
                <w:szCs w:val="24"/>
                <w:lang w:eastAsia="ar-SA"/>
              </w:rPr>
              <w:t>indicators</w:t>
            </w:r>
            <w:proofErr w:type="spellEnd"/>
            <w:r w:rsidRPr="00B42D9D">
              <w:rPr>
                <w:rFonts w:ascii="Times New Roman" w:eastAsia="Times New Roman" w:hAnsi="Times New Roman" w:cs="Times New Roman"/>
                <w:bCs/>
                <w:i/>
                <w:sz w:val="24"/>
                <w:szCs w:val="24"/>
                <w:lang w:eastAsia="ar-SA"/>
              </w:rPr>
              <w:t xml:space="preserve"> </w:t>
            </w:r>
            <w:proofErr w:type="spellStart"/>
            <w:r w:rsidRPr="00B42D9D">
              <w:rPr>
                <w:rFonts w:ascii="Times New Roman" w:eastAsia="Times New Roman" w:hAnsi="Times New Roman" w:cs="Times New Roman"/>
                <w:bCs/>
                <w:i/>
                <w:sz w:val="24"/>
                <w:szCs w:val="24"/>
                <w:lang w:eastAsia="ar-SA"/>
              </w:rPr>
              <w:t>of</w:t>
            </w:r>
            <w:proofErr w:type="spellEnd"/>
            <w:r w:rsidRPr="00B42D9D">
              <w:rPr>
                <w:rFonts w:ascii="Times New Roman" w:eastAsia="Times New Roman" w:hAnsi="Times New Roman" w:cs="Times New Roman"/>
                <w:bCs/>
                <w:i/>
                <w:sz w:val="24"/>
                <w:szCs w:val="24"/>
                <w:lang w:eastAsia="ar-SA"/>
              </w:rPr>
              <w:t xml:space="preserve"> </w:t>
            </w:r>
            <w:proofErr w:type="spellStart"/>
            <w:r w:rsidRPr="00B42D9D">
              <w:rPr>
                <w:rFonts w:ascii="Times New Roman" w:eastAsia="Times New Roman" w:hAnsi="Times New Roman" w:cs="Times New Roman"/>
                <w:bCs/>
                <w:i/>
                <w:sz w:val="24"/>
                <w:szCs w:val="24"/>
                <w:lang w:eastAsia="ar-SA"/>
              </w:rPr>
              <w:t>compromise</w:t>
            </w:r>
            <w:proofErr w:type="spellEnd"/>
            <w:r w:rsidRPr="00B42D9D">
              <w:rPr>
                <w:rFonts w:ascii="Times New Roman" w:eastAsia="Times New Roman" w:hAnsi="Times New Roman" w:cs="Times New Roman"/>
                <w:bCs/>
                <w:sz w:val="24"/>
                <w:szCs w:val="24"/>
                <w:lang w:eastAsia="ar-SA"/>
              </w:rPr>
              <w:t>);</w:t>
            </w:r>
          </w:p>
          <w:p w14:paraId="55B25B7D" w14:textId="77777777" w:rsidR="00B42D9D" w:rsidRPr="00B42D9D" w:rsidRDefault="00B42D9D" w:rsidP="00B42D9D">
            <w:pPr>
              <w:tabs>
                <w:tab w:val="left" w:pos="178"/>
                <w:tab w:val="left" w:pos="1035"/>
                <w:tab w:val="left" w:pos="1500"/>
              </w:tabs>
              <w:suppressAutoHyphens/>
              <w:spacing w:line="240" w:lineRule="auto"/>
              <w:ind w:left="178" w:hanging="178"/>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galimybė po incidento nustatyti žalą (duomenų nutekėjimą, užšifruotus duomenis, įvesties duomenų fiksavimo atvejus ir pan.);</w:t>
            </w:r>
          </w:p>
          <w:p w14:paraId="366CC046" w14:textId="77777777" w:rsidR="00B42D9D" w:rsidRPr="00B42D9D" w:rsidRDefault="00B42D9D" w:rsidP="00B42D9D">
            <w:pPr>
              <w:tabs>
                <w:tab w:val="left" w:pos="178"/>
                <w:tab w:val="left" w:pos="1035"/>
                <w:tab w:val="left" w:pos="1500"/>
              </w:tabs>
              <w:suppressAutoHyphens/>
              <w:spacing w:line="240" w:lineRule="auto"/>
              <w:ind w:left="178" w:hanging="178"/>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galimybė atsekti visą incidento eigą, nuo ištakų ir priežasčių iki pasekmių;</w:t>
            </w:r>
          </w:p>
          <w:p w14:paraId="05190C8F" w14:textId="77777777" w:rsidR="00B42D9D" w:rsidRPr="00B42D9D" w:rsidRDefault="00B42D9D" w:rsidP="00B42D9D">
            <w:pPr>
              <w:tabs>
                <w:tab w:val="left" w:pos="178"/>
                <w:tab w:val="left" w:pos="1035"/>
                <w:tab w:val="left" w:pos="1500"/>
              </w:tabs>
              <w:suppressAutoHyphens/>
              <w:spacing w:line="240" w:lineRule="auto"/>
              <w:ind w:left="178" w:hanging="178"/>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galimybė incidento eigą atvaizduoti grafiškai.</w:t>
            </w:r>
          </w:p>
        </w:tc>
        <w:tc>
          <w:tcPr>
            <w:tcW w:w="4394" w:type="dxa"/>
          </w:tcPr>
          <w:p w14:paraId="1FE590EE" w14:textId="77777777" w:rsidR="00B42D9D" w:rsidRPr="00B42D9D" w:rsidRDefault="00B42D9D" w:rsidP="00B42D9D">
            <w:pPr>
              <w:tabs>
                <w:tab w:val="left" w:pos="178"/>
                <w:tab w:val="left" w:pos="1035"/>
                <w:tab w:val="left" w:pos="1500"/>
              </w:tabs>
              <w:suppressAutoHyphens/>
              <w:spacing w:line="240" w:lineRule="auto"/>
              <w:ind w:left="178" w:hanging="178"/>
              <w:jc w:val="both"/>
              <w:rPr>
                <w:rFonts w:ascii="Times New Roman" w:eastAsia="Times New Roman" w:hAnsi="Times New Roman" w:cs="Times New Roman"/>
                <w:bCs/>
                <w:sz w:val="24"/>
                <w:szCs w:val="24"/>
                <w:lang w:eastAsia="ar-SA"/>
              </w:rPr>
            </w:pPr>
          </w:p>
        </w:tc>
      </w:tr>
      <w:tr w:rsidR="00B42D9D" w:rsidRPr="00B42D9D" w14:paraId="2B2E191A" w14:textId="44F5C0F8" w:rsidTr="00B42D9D">
        <w:trPr>
          <w:trHeight w:val="57"/>
        </w:trPr>
        <w:tc>
          <w:tcPr>
            <w:tcW w:w="758" w:type="dxa"/>
            <w:noWrap/>
          </w:tcPr>
          <w:p w14:paraId="78DB9CAE" w14:textId="77777777" w:rsidR="00B42D9D" w:rsidRPr="00B42D9D" w:rsidRDefault="00B42D9D" w:rsidP="00B42D9D">
            <w:pPr>
              <w:suppressAutoHyphens/>
              <w:spacing w:line="240" w:lineRule="auto"/>
              <w:ind w:left="0"/>
              <w:jc w:val="both"/>
              <w:rPr>
                <w:rFonts w:ascii="Times New Roman" w:eastAsia="Times New Roman" w:hAnsi="Times New Roman" w:cs="Times New Roman"/>
                <w:sz w:val="24"/>
                <w:szCs w:val="24"/>
                <w:lang w:eastAsia="ar-SA"/>
              </w:rPr>
            </w:pPr>
            <w:r w:rsidRPr="00B42D9D">
              <w:rPr>
                <w:rFonts w:ascii="Times New Roman" w:eastAsia="Times New Roman" w:hAnsi="Times New Roman" w:cs="Times New Roman"/>
                <w:sz w:val="24"/>
                <w:szCs w:val="24"/>
                <w:lang w:eastAsia="ar-SA"/>
              </w:rPr>
              <w:t>2.17.</w:t>
            </w:r>
          </w:p>
        </w:tc>
        <w:tc>
          <w:tcPr>
            <w:tcW w:w="2269" w:type="dxa"/>
          </w:tcPr>
          <w:p w14:paraId="1C16CAF4" w14:textId="77777777" w:rsidR="00B42D9D" w:rsidRPr="00B42D9D" w:rsidRDefault="00B42D9D" w:rsidP="00B42D9D">
            <w:pPr>
              <w:tabs>
                <w:tab w:val="left" w:pos="390"/>
                <w:tab w:val="left" w:pos="1035"/>
                <w:tab w:val="left" w:pos="1500"/>
              </w:tabs>
              <w:suppressAutoHyphens/>
              <w:spacing w:line="240" w:lineRule="auto"/>
              <w:ind w:left="0"/>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Garantiniai įsipareigojimai:</w:t>
            </w:r>
          </w:p>
        </w:tc>
        <w:tc>
          <w:tcPr>
            <w:tcW w:w="8817" w:type="dxa"/>
          </w:tcPr>
          <w:p w14:paraId="3174C357" w14:textId="77777777" w:rsidR="00B42D9D" w:rsidRPr="00B42D9D" w:rsidRDefault="00B42D9D" w:rsidP="00B42D9D">
            <w:pPr>
              <w:tabs>
                <w:tab w:val="left" w:pos="178"/>
                <w:tab w:val="left" w:pos="1035"/>
                <w:tab w:val="left" w:pos="1500"/>
              </w:tabs>
              <w:suppressAutoHyphens/>
              <w:spacing w:line="240" w:lineRule="auto"/>
              <w:ind w:left="178" w:hanging="142"/>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tiesioginė gamintojo garantija, ne trumpesnė nei licencijų galiojimo laikas;</w:t>
            </w:r>
          </w:p>
          <w:p w14:paraId="6776AC22" w14:textId="77777777" w:rsidR="00B42D9D" w:rsidRPr="00B42D9D" w:rsidRDefault="00B42D9D" w:rsidP="00B42D9D">
            <w:pPr>
              <w:tabs>
                <w:tab w:val="left" w:pos="178"/>
                <w:tab w:val="left" w:pos="1035"/>
                <w:tab w:val="left" w:pos="1500"/>
              </w:tabs>
              <w:suppressAutoHyphens/>
              <w:spacing w:line="240" w:lineRule="auto"/>
              <w:ind w:left="178" w:hanging="142"/>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prieiga prie gamintojo internetiniame puslapyje esančių techninių resursų, tarp jų ir programinės įrangos bibliotekos;</w:t>
            </w:r>
          </w:p>
          <w:p w14:paraId="4EB671C9" w14:textId="77777777" w:rsidR="00B42D9D" w:rsidRPr="00B42D9D" w:rsidRDefault="00B42D9D" w:rsidP="00B42D9D">
            <w:pPr>
              <w:tabs>
                <w:tab w:val="left" w:pos="178"/>
                <w:tab w:val="left" w:pos="1035"/>
                <w:tab w:val="left" w:pos="1500"/>
              </w:tabs>
              <w:suppressAutoHyphens/>
              <w:spacing w:line="240" w:lineRule="auto"/>
              <w:ind w:left="178" w:hanging="142"/>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 xml:space="preserve">siūlomo sprendimo gamintojo licencijų galiojimo laikotarpiu turi užtikrinti teisę be papildomo mokesčio operatyviai gauti naujausius virusų aprašus (angl. </w:t>
            </w:r>
            <w:proofErr w:type="spellStart"/>
            <w:r w:rsidRPr="00B42D9D">
              <w:rPr>
                <w:rFonts w:ascii="Times New Roman" w:eastAsia="Times New Roman" w:hAnsi="Times New Roman" w:cs="Times New Roman"/>
                <w:bCs/>
                <w:i/>
                <w:sz w:val="24"/>
                <w:szCs w:val="24"/>
                <w:lang w:eastAsia="ar-SA"/>
              </w:rPr>
              <w:t>signature</w:t>
            </w:r>
            <w:proofErr w:type="spellEnd"/>
            <w:r w:rsidRPr="00B42D9D">
              <w:rPr>
                <w:rFonts w:ascii="Times New Roman" w:eastAsia="Times New Roman" w:hAnsi="Times New Roman" w:cs="Times New Roman"/>
                <w:bCs/>
                <w:sz w:val="24"/>
                <w:szCs w:val="24"/>
                <w:lang w:eastAsia="ar-SA"/>
              </w:rPr>
              <w:t xml:space="preserve">), virusų paieškos mechanizmo (angl. </w:t>
            </w:r>
            <w:proofErr w:type="spellStart"/>
            <w:r w:rsidRPr="00B42D9D">
              <w:rPr>
                <w:rFonts w:ascii="Times New Roman" w:eastAsia="Times New Roman" w:hAnsi="Times New Roman" w:cs="Times New Roman"/>
                <w:bCs/>
                <w:i/>
                <w:sz w:val="24"/>
                <w:szCs w:val="24"/>
                <w:lang w:eastAsia="ar-SA"/>
              </w:rPr>
              <w:t>engine</w:t>
            </w:r>
            <w:proofErr w:type="spellEnd"/>
            <w:r w:rsidRPr="00B42D9D">
              <w:rPr>
                <w:rFonts w:ascii="Times New Roman" w:eastAsia="Times New Roman" w:hAnsi="Times New Roman" w:cs="Times New Roman"/>
                <w:bCs/>
                <w:sz w:val="24"/>
                <w:szCs w:val="24"/>
                <w:lang w:eastAsia="ar-SA"/>
              </w:rPr>
              <w:t xml:space="preserve">) </w:t>
            </w:r>
            <w:proofErr w:type="spellStart"/>
            <w:r w:rsidRPr="00B42D9D">
              <w:rPr>
                <w:rFonts w:ascii="Times New Roman" w:eastAsia="Times New Roman" w:hAnsi="Times New Roman" w:cs="Times New Roman"/>
                <w:bCs/>
                <w:sz w:val="24"/>
                <w:szCs w:val="24"/>
                <w:lang w:eastAsia="ar-SA"/>
              </w:rPr>
              <w:t>atnaujinimus</w:t>
            </w:r>
            <w:proofErr w:type="spellEnd"/>
            <w:r w:rsidRPr="00B42D9D">
              <w:rPr>
                <w:rFonts w:ascii="Times New Roman" w:eastAsia="Times New Roman" w:hAnsi="Times New Roman" w:cs="Times New Roman"/>
                <w:bCs/>
                <w:sz w:val="24"/>
                <w:szCs w:val="24"/>
                <w:lang w:eastAsia="ar-SA"/>
              </w:rPr>
              <w:t xml:space="preserve"> bei naujausias programinės įrangos versijas, naudotis grėsmių </w:t>
            </w:r>
            <w:proofErr w:type="spellStart"/>
            <w:r w:rsidRPr="00B42D9D">
              <w:rPr>
                <w:rFonts w:ascii="Times New Roman" w:eastAsia="Times New Roman" w:hAnsi="Times New Roman" w:cs="Times New Roman"/>
                <w:bCs/>
                <w:sz w:val="24"/>
                <w:szCs w:val="24"/>
                <w:lang w:eastAsia="ar-SA"/>
              </w:rPr>
              <w:t>emuliavimo</w:t>
            </w:r>
            <w:proofErr w:type="spellEnd"/>
            <w:r w:rsidRPr="00B42D9D">
              <w:rPr>
                <w:rFonts w:ascii="Times New Roman" w:eastAsia="Times New Roman" w:hAnsi="Times New Roman" w:cs="Times New Roman"/>
                <w:bCs/>
                <w:sz w:val="24"/>
                <w:szCs w:val="24"/>
                <w:lang w:eastAsia="ar-SA"/>
              </w:rPr>
              <w:t xml:space="preserve"> debesų kompiuterijos infrastruktūra, gauti prieigą prie gamintojo žinių bazės;</w:t>
            </w:r>
          </w:p>
          <w:p w14:paraId="48381944" w14:textId="77777777" w:rsidR="00B42D9D" w:rsidRPr="00B42D9D" w:rsidRDefault="00B42D9D" w:rsidP="00B42D9D">
            <w:pPr>
              <w:tabs>
                <w:tab w:val="left" w:pos="178"/>
                <w:tab w:val="left" w:pos="1035"/>
                <w:tab w:val="left" w:pos="1500"/>
              </w:tabs>
              <w:suppressAutoHyphens/>
              <w:spacing w:line="240" w:lineRule="auto"/>
              <w:ind w:left="178" w:hanging="142"/>
              <w:jc w:val="both"/>
              <w:rPr>
                <w:rFonts w:ascii="Times New Roman" w:eastAsia="Times New Roman" w:hAnsi="Times New Roman" w:cs="Times New Roman"/>
                <w:bCs/>
                <w:sz w:val="24"/>
                <w:szCs w:val="24"/>
                <w:lang w:eastAsia="ar-SA"/>
              </w:rPr>
            </w:pPr>
            <w:r w:rsidRPr="00B42D9D">
              <w:rPr>
                <w:rFonts w:ascii="Times New Roman" w:eastAsia="Times New Roman" w:hAnsi="Times New Roman" w:cs="Times New Roman"/>
                <w:bCs/>
                <w:sz w:val="24"/>
                <w:szCs w:val="24"/>
                <w:lang w:eastAsia="ar-SA"/>
              </w:rPr>
              <w:t>•</w:t>
            </w:r>
            <w:r w:rsidRPr="00B42D9D">
              <w:rPr>
                <w:rFonts w:ascii="Times New Roman" w:eastAsia="Times New Roman" w:hAnsi="Times New Roman" w:cs="Times New Roman"/>
                <w:bCs/>
                <w:sz w:val="24"/>
                <w:szCs w:val="24"/>
                <w:lang w:eastAsia="ar-SA"/>
              </w:rPr>
              <w:tab/>
              <w:t>turi būti teikiama programinės įrangos gamintojo techninio palaikymo paslauga darbo dienomis, darbo metu el. paštu, telefonu ar per serviso WEB sistemą anglų kalba.</w:t>
            </w:r>
          </w:p>
        </w:tc>
        <w:tc>
          <w:tcPr>
            <w:tcW w:w="4394" w:type="dxa"/>
          </w:tcPr>
          <w:p w14:paraId="22F8C103" w14:textId="77777777" w:rsidR="00B42D9D" w:rsidRPr="00B42D9D" w:rsidRDefault="00B42D9D" w:rsidP="00B42D9D">
            <w:pPr>
              <w:tabs>
                <w:tab w:val="left" w:pos="178"/>
                <w:tab w:val="left" w:pos="1035"/>
                <w:tab w:val="left" w:pos="1500"/>
              </w:tabs>
              <w:suppressAutoHyphens/>
              <w:spacing w:line="240" w:lineRule="auto"/>
              <w:ind w:left="178" w:hanging="142"/>
              <w:jc w:val="both"/>
              <w:rPr>
                <w:rFonts w:ascii="Times New Roman" w:eastAsia="Times New Roman" w:hAnsi="Times New Roman" w:cs="Times New Roman"/>
                <w:bCs/>
                <w:sz w:val="24"/>
                <w:szCs w:val="24"/>
                <w:lang w:eastAsia="ar-SA"/>
              </w:rPr>
            </w:pPr>
          </w:p>
        </w:tc>
      </w:tr>
    </w:tbl>
    <w:p w14:paraId="7FD9C6D0" w14:textId="5779611F" w:rsidR="00746BCF" w:rsidRDefault="00746BCF" w:rsidP="00BD4DCA">
      <w:pPr>
        <w:ind w:left="0"/>
        <w:rPr>
          <w:rFonts w:ascii="Times New Roman" w:hAnsi="Times New Roman" w:cs="Times New Roman"/>
          <w:sz w:val="24"/>
          <w:szCs w:val="24"/>
          <w:lang w:val="en-US"/>
        </w:rPr>
      </w:pPr>
    </w:p>
    <w:p w14:paraId="6DE10EB4" w14:textId="77777777" w:rsidR="00F55263" w:rsidRPr="0048593A" w:rsidRDefault="00F55263" w:rsidP="00F55263">
      <w:pPr>
        <w:spacing w:line="240" w:lineRule="auto"/>
        <w:jc w:val="center"/>
        <w:rPr>
          <w:rFonts w:ascii="Times New Roman" w:eastAsia="Times New Roman" w:hAnsi="Times New Roman" w:cs="Times New Roman"/>
          <w:sz w:val="20"/>
          <w:szCs w:val="20"/>
        </w:rPr>
      </w:pPr>
    </w:p>
    <w:tbl>
      <w:tblPr>
        <w:tblW w:w="9867" w:type="dxa"/>
        <w:tblInd w:w="108" w:type="dxa"/>
        <w:tblLayout w:type="fixed"/>
        <w:tblLook w:val="00A0" w:firstRow="1" w:lastRow="0" w:firstColumn="1" w:lastColumn="0" w:noHBand="0" w:noVBand="0"/>
      </w:tblPr>
      <w:tblGrid>
        <w:gridCol w:w="4820"/>
        <w:gridCol w:w="236"/>
        <w:gridCol w:w="1199"/>
        <w:gridCol w:w="240"/>
        <w:gridCol w:w="3372"/>
      </w:tblGrid>
      <w:tr w:rsidR="00F55263" w:rsidRPr="0048593A" w14:paraId="36D7448E" w14:textId="77777777" w:rsidTr="004930B8">
        <w:trPr>
          <w:trHeight w:val="186"/>
        </w:trPr>
        <w:tc>
          <w:tcPr>
            <w:tcW w:w="4820" w:type="dxa"/>
            <w:tcBorders>
              <w:top w:val="single" w:sz="4" w:space="0" w:color="auto"/>
              <w:left w:val="nil"/>
              <w:bottom w:val="nil"/>
              <w:right w:val="nil"/>
            </w:tcBorders>
          </w:tcPr>
          <w:p w14:paraId="6DFDF5D1" w14:textId="77777777" w:rsidR="00F55263" w:rsidRPr="0048593A" w:rsidRDefault="00F55263" w:rsidP="004930B8">
            <w:pPr>
              <w:snapToGrid w:val="0"/>
              <w:spacing w:line="240" w:lineRule="auto"/>
              <w:ind w:right="-5"/>
              <w:rPr>
                <w:rFonts w:ascii="Times New Roman" w:eastAsia="Calibri" w:hAnsi="Times New Roman" w:cs="Times New Roman"/>
                <w:position w:val="6"/>
                <w:sz w:val="20"/>
                <w:szCs w:val="20"/>
              </w:rPr>
            </w:pPr>
            <w:r w:rsidRPr="0048593A">
              <w:rPr>
                <w:rFonts w:ascii="Times New Roman" w:eastAsia="Calibri" w:hAnsi="Times New Roman" w:cs="Times New Roman"/>
                <w:position w:val="6"/>
                <w:sz w:val="20"/>
                <w:szCs w:val="20"/>
              </w:rPr>
              <w:t>(Tiekėjo arba jo įgalioto asmens pareigos)</w:t>
            </w:r>
          </w:p>
        </w:tc>
        <w:tc>
          <w:tcPr>
            <w:tcW w:w="236" w:type="dxa"/>
          </w:tcPr>
          <w:p w14:paraId="42CC3874" w14:textId="77777777" w:rsidR="00F55263" w:rsidRPr="0048593A" w:rsidRDefault="00F55263" w:rsidP="004930B8">
            <w:pPr>
              <w:spacing w:line="240" w:lineRule="auto"/>
              <w:ind w:right="-1"/>
              <w:jc w:val="center"/>
              <w:rPr>
                <w:rFonts w:ascii="Times New Roman" w:eastAsia="Calibri" w:hAnsi="Times New Roman" w:cs="Times New Roman"/>
                <w:sz w:val="20"/>
                <w:szCs w:val="20"/>
              </w:rPr>
            </w:pPr>
          </w:p>
        </w:tc>
        <w:tc>
          <w:tcPr>
            <w:tcW w:w="1199" w:type="dxa"/>
            <w:tcBorders>
              <w:top w:val="single" w:sz="4" w:space="0" w:color="auto"/>
              <w:left w:val="nil"/>
              <w:bottom w:val="nil"/>
              <w:right w:val="nil"/>
            </w:tcBorders>
          </w:tcPr>
          <w:p w14:paraId="2F9E98C7" w14:textId="77777777" w:rsidR="00F55263" w:rsidRPr="0048593A" w:rsidRDefault="00F55263" w:rsidP="004930B8">
            <w:pPr>
              <w:spacing w:line="240" w:lineRule="auto"/>
              <w:ind w:right="-1"/>
              <w:jc w:val="center"/>
              <w:rPr>
                <w:rFonts w:ascii="Times New Roman" w:eastAsia="Calibri" w:hAnsi="Times New Roman" w:cs="Times New Roman"/>
                <w:sz w:val="20"/>
                <w:szCs w:val="20"/>
              </w:rPr>
            </w:pPr>
            <w:r w:rsidRPr="0048593A">
              <w:rPr>
                <w:rFonts w:ascii="Times New Roman" w:eastAsia="Calibri" w:hAnsi="Times New Roman" w:cs="Times New Roman"/>
                <w:position w:val="6"/>
                <w:sz w:val="20"/>
                <w:szCs w:val="20"/>
              </w:rPr>
              <w:t>(Parašas)</w:t>
            </w:r>
          </w:p>
        </w:tc>
        <w:tc>
          <w:tcPr>
            <w:tcW w:w="240" w:type="dxa"/>
          </w:tcPr>
          <w:p w14:paraId="7257CD93" w14:textId="77777777" w:rsidR="00F55263" w:rsidRPr="0048593A" w:rsidRDefault="00F55263" w:rsidP="004930B8">
            <w:pPr>
              <w:spacing w:line="240" w:lineRule="auto"/>
              <w:ind w:right="-1"/>
              <w:jc w:val="center"/>
              <w:rPr>
                <w:rFonts w:ascii="Times New Roman" w:eastAsia="Calibri" w:hAnsi="Times New Roman" w:cs="Times New Roman"/>
                <w:sz w:val="20"/>
                <w:szCs w:val="20"/>
              </w:rPr>
            </w:pPr>
          </w:p>
        </w:tc>
        <w:tc>
          <w:tcPr>
            <w:tcW w:w="3372" w:type="dxa"/>
            <w:tcBorders>
              <w:top w:val="single" w:sz="4" w:space="0" w:color="auto"/>
              <w:left w:val="nil"/>
              <w:bottom w:val="nil"/>
              <w:right w:val="nil"/>
            </w:tcBorders>
          </w:tcPr>
          <w:p w14:paraId="2D7684F4" w14:textId="77777777" w:rsidR="00F55263" w:rsidRPr="0048593A" w:rsidRDefault="00F55263" w:rsidP="004930B8">
            <w:pPr>
              <w:spacing w:line="240" w:lineRule="auto"/>
              <w:ind w:right="-1"/>
              <w:jc w:val="center"/>
              <w:rPr>
                <w:rFonts w:ascii="Times New Roman" w:eastAsia="Calibri" w:hAnsi="Times New Roman" w:cs="Times New Roman"/>
                <w:sz w:val="20"/>
                <w:szCs w:val="20"/>
              </w:rPr>
            </w:pPr>
            <w:r w:rsidRPr="0048593A">
              <w:rPr>
                <w:rFonts w:ascii="Times New Roman" w:eastAsia="Calibri" w:hAnsi="Times New Roman" w:cs="Times New Roman"/>
                <w:position w:val="6"/>
                <w:sz w:val="20"/>
                <w:szCs w:val="20"/>
              </w:rPr>
              <w:t>(Vardas ir pavardė)</w:t>
            </w:r>
            <w:r w:rsidRPr="0048593A">
              <w:rPr>
                <w:rFonts w:ascii="Times New Roman" w:eastAsia="Calibri" w:hAnsi="Times New Roman" w:cs="Times New Roman"/>
                <w:i/>
                <w:sz w:val="20"/>
                <w:szCs w:val="20"/>
              </w:rPr>
              <w:t xml:space="preserve"> </w:t>
            </w:r>
          </w:p>
        </w:tc>
      </w:tr>
    </w:tbl>
    <w:p w14:paraId="1F920AFA" w14:textId="77777777" w:rsidR="00F55263" w:rsidRPr="00850989" w:rsidRDefault="00F55263" w:rsidP="00BD4DCA">
      <w:pPr>
        <w:ind w:left="0"/>
        <w:rPr>
          <w:rFonts w:ascii="Times New Roman" w:hAnsi="Times New Roman" w:cs="Times New Roman"/>
          <w:sz w:val="24"/>
          <w:szCs w:val="24"/>
          <w:lang w:val="en-US"/>
        </w:rPr>
      </w:pPr>
      <w:bookmarkStart w:id="0" w:name="_GoBack"/>
      <w:bookmarkEnd w:id="0"/>
    </w:p>
    <w:sectPr w:rsidR="00F55263" w:rsidRPr="00850989" w:rsidSect="00A83F7D">
      <w:headerReference w:type="default" r:id="rId8"/>
      <w:pgSz w:w="16838" w:h="11906" w:orient="landscape"/>
      <w:pgMar w:top="851" w:right="1134" w:bottom="567" w:left="70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3D50F" w14:textId="77777777" w:rsidR="009758D6" w:rsidRDefault="009758D6" w:rsidP="00983640">
      <w:pPr>
        <w:spacing w:line="240" w:lineRule="auto"/>
      </w:pPr>
      <w:r>
        <w:separator/>
      </w:r>
    </w:p>
  </w:endnote>
  <w:endnote w:type="continuationSeparator" w:id="0">
    <w:p w14:paraId="18BFA874" w14:textId="77777777" w:rsidR="009758D6" w:rsidRDefault="009758D6" w:rsidP="009836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0E12F" w14:textId="77777777" w:rsidR="009758D6" w:rsidRDefault="009758D6" w:rsidP="00983640">
      <w:pPr>
        <w:spacing w:line="240" w:lineRule="auto"/>
      </w:pPr>
      <w:r>
        <w:separator/>
      </w:r>
    </w:p>
  </w:footnote>
  <w:footnote w:type="continuationSeparator" w:id="0">
    <w:p w14:paraId="35027577" w14:textId="77777777" w:rsidR="009758D6" w:rsidRDefault="009758D6" w:rsidP="009836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2394111"/>
      <w:docPartObj>
        <w:docPartGallery w:val="Page Numbers (Top of Page)"/>
        <w:docPartUnique/>
      </w:docPartObj>
    </w:sdtPr>
    <w:sdtEndPr/>
    <w:sdtContent>
      <w:p w14:paraId="7FD9C6D9" w14:textId="4296E11A" w:rsidR="00DE0423" w:rsidRPr="000E4779" w:rsidRDefault="00DE0423">
        <w:pPr>
          <w:pStyle w:val="Header"/>
          <w:jc w:val="center"/>
        </w:pPr>
        <w:r w:rsidRPr="00B17C36">
          <w:rPr>
            <w:rFonts w:ascii="Times New Roman" w:hAnsi="Times New Roman" w:cs="Times New Roman"/>
            <w:sz w:val="24"/>
            <w:szCs w:val="24"/>
          </w:rPr>
          <w:fldChar w:fldCharType="begin"/>
        </w:r>
        <w:r w:rsidRPr="00B17C36">
          <w:rPr>
            <w:rFonts w:ascii="Times New Roman" w:hAnsi="Times New Roman" w:cs="Times New Roman"/>
            <w:sz w:val="24"/>
            <w:szCs w:val="24"/>
          </w:rPr>
          <w:instrText>PAGE   \* MERGEFORMAT</w:instrText>
        </w:r>
        <w:r w:rsidRPr="00B17C36">
          <w:rPr>
            <w:rFonts w:ascii="Times New Roman" w:hAnsi="Times New Roman" w:cs="Times New Roman"/>
            <w:sz w:val="24"/>
            <w:szCs w:val="24"/>
          </w:rPr>
          <w:fldChar w:fldCharType="separate"/>
        </w:r>
        <w:r w:rsidR="00F55263">
          <w:rPr>
            <w:rFonts w:ascii="Times New Roman" w:hAnsi="Times New Roman" w:cs="Times New Roman"/>
            <w:noProof/>
            <w:sz w:val="24"/>
            <w:szCs w:val="24"/>
          </w:rPr>
          <w:t>3</w:t>
        </w:r>
        <w:r w:rsidRPr="00B17C36">
          <w:rPr>
            <w:rFonts w:ascii="Times New Roman" w:hAnsi="Times New Roman" w:cs="Times New Roman"/>
            <w:sz w:val="24"/>
            <w:szCs w:val="24"/>
          </w:rPr>
          <w:fldChar w:fldCharType="end"/>
        </w:r>
      </w:p>
    </w:sdtContent>
  </w:sdt>
  <w:p w14:paraId="7FD9C6DA" w14:textId="77777777" w:rsidR="00DE0423" w:rsidRDefault="00DE0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26B9"/>
    <w:multiLevelType w:val="hybridMultilevel"/>
    <w:tmpl w:val="606ECB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F95267"/>
    <w:multiLevelType w:val="hybridMultilevel"/>
    <w:tmpl w:val="05FE1FAA"/>
    <w:lvl w:ilvl="0" w:tplc="0427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8A5A02"/>
    <w:multiLevelType w:val="hybridMultilevel"/>
    <w:tmpl w:val="61F0A722"/>
    <w:lvl w:ilvl="0" w:tplc="EDCC3EF4">
      <w:start w:val="6"/>
      <w:numFmt w:val="bullet"/>
      <w:lvlText w:val="-"/>
      <w:lvlJc w:val="left"/>
      <w:pPr>
        <w:ind w:left="394" w:hanging="360"/>
      </w:pPr>
      <w:rPr>
        <w:rFonts w:ascii="Times New Roman" w:eastAsia="Times New Roman" w:hAnsi="Times New Roman" w:cs="Times New Roman" w:hint="default"/>
        <w:i w:val="0"/>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3" w15:restartNumberingAfterBreak="0">
    <w:nsid w:val="15372170"/>
    <w:multiLevelType w:val="multilevel"/>
    <w:tmpl w:val="D6E4986E"/>
    <w:styleLink w:val="Stilius4"/>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8EC1C2C"/>
    <w:multiLevelType w:val="hybridMultilevel"/>
    <w:tmpl w:val="17E293C0"/>
    <w:lvl w:ilvl="0" w:tplc="AB266514">
      <w:start w:val="6"/>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3577C7"/>
    <w:multiLevelType w:val="multilevel"/>
    <w:tmpl w:val="D6E4986E"/>
    <w:numStyleLink w:val="Stilius4"/>
  </w:abstractNum>
  <w:abstractNum w:abstractNumId="6" w15:restartNumberingAfterBreak="0">
    <w:nsid w:val="2DCC3164"/>
    <w:multiLevelType w:val="hybridMultilevel"/>
    <w:tmpl w:val="FFFCF5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A30FBE"/>
    <w:multiLevelType w:val="hybridMultilevel"/>
    <w:tmpl w:val="5860D11E"/>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8" w15:restartNumberingAfterBreak="0">
    <w:nsid w:val="31000629"/>
    <w:multiLevelType w:val="multilevel"/>
    <w:tmpl w:val="F02A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C769B5"/>
    <w:multiLevelType w:val="hybridMultilevel"/>
    <w:tmpl w:val="65B679FE"/>
    <w:lvl w:ilvl="0" w:tplc="C4CE8B8E">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D95D12"/>
    <w:multiLevelType w:val="hybridMultilevel"/>
    <w:tmpl w:val="67C8FE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2DD62C8"/>
    <w:multiLevelType w:val="hybridMultilevel"/>
    <w:tmpl w:val="20304D0E"/>
    <w:lvl w:ilvl="0" w:tplc="BB20445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15:restartNumberingAfterBreak="0">
    <w:nsid w:val="46F730A9"/>
    <w:multiLevelType w:val="multilevel"/>
    <w:tmpl w:val="C4323FF2"/>
    <w:lvl w:ilvl="0">
      <w:start w:val="1"/>
      <w:numFmt w:val="decimal"/>
      <w:lvlText w:val="%1."/>
      <w:lvlJc w:val="left"/>
      <w:pPr>
        <w:ind w:left="644" w:hanging="360"/>
      </w:pPr>
      <w:rPr>
        <w:rFonts w:hint="default"/>
        <w:u w:val="none"/>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15:restartNumberingAfterBreak="0">
    <w:nsid w:val="477A5047"/>
    <w:multiLevelType w:val="hybridMultilevel"/>
    <w:tmpl w:val="F1C6B870"/>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4" w15:restartNumberingAfterBreak="0">
    <w:nsid w:val="47B81377"/>
    <w:multiLevelType w:val="hybridMultilevel"/>
    <w:tmpl w:val="EEE43B14"/>
    <w:lvl w:ilvl="0" w:tplc="846A72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4801F2"/>
    <w:multiLevelType w:val="hybridMultilevel"/>
    <w:tmpl w:val="A294701A"/>
    <w:lvl w:ilvl="0" w:tplc="0427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FF5E96"/>
    <w:multiLevelType w:val="hybridMultilevel"/>
    <w:tmpl w:val="B94634BC"/>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6464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8F2A02"/>
    <w:multiLevelType w:val="hybridMultilevel"/>
    <w:tmpl w:val="386CEE4E"/>
    <w:lvl w:ilvl="0" w:tplc="F97E1A6A">
      <w:start w:val="1"/>
      <w:numFmt w:val="decimal"/>
      <w:lvlText w:val="%1."/>
      <w:lvlJc w:val="left"/>
      <w:pPr>
        <w:tabs>
          <w:tab w:val="num" w:pos="644"/>
        </w:tabs>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2566B69"/>
    <w:multiLevelType w:val="hybridMultilevel"/>
    <w:tmpl w:val="D2024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30653D3"/>
    <w:multiLevelType w:val="hybridMultilevel"/>
    <w:tmpl w:val="F7FC16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7C42FE9"/>
    <w:multiLevelType w:val="multilevel"/>
    <w:tmpl w:val="33BC30B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897971"/>
    <w:multiLevelType w:val="hybridMultilevel"/>
    <w:tmpl w:val="B94634BC"/>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BF6E82"/>
    <w:multiLevelType w:val="multilevel"/>
    <w:tmpl w:val="33BC30B2"/>
    <w:styleLink w:val="Stilius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CD5BF5"/>
    <w:multiLevelType w:val="hybridMultilevel"/>
    <w:tmpl w:val="D8F27F5C"/>
    <w:lvl w:ilvl="0" w:tplc="F97E1A6A">
      <w:start w:val="1"/>
      <w:numFmt w:val="decimal"/>
      <w:lvlText w:val="%1."/>
      <w:lvlJc w:val="left"/>
      <w:pPr>
        <w:tabs>
          <w:tab w:val="num" w:pos="644"/>
        </w:tabs>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80127F"/>
    <w:multiLevelType w:val="hybridMultilevel"/>
    <w:tmpl w:val="57A00D4A"/>
    <w:lvl w:ilvl="0" w:tplc="F288DD0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6" w15:restartNumberingAfterBreak="0">
    <w:nsid w:val="5EF63E04"/>
    <w:multiLevelType w:val="hybridMultilevel"/>
    <w:tmpl w:val="B5924818"/>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7" w15:restartNumberingAfterBreak="0">
    <w:nsid w:val="5F797F04"/>
    <w:multiLevelType w:val="hybridMultilevel"/>
    <w:tmpl w:val="308E45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19C78E4"/>
    <w:multiLevelType w:val="hybridMultilevel"/>
    <w:tmpl w:val="15F0E4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1E13D5F"/>
    <w:multiLevelType w:val="multilevel"/>
    <w:tmpl w:val="585E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1208A0"/>
    <w:multiLevelType w:val="hybridMultilevel"/>
    <w:tmpl w:val="FAAA123C"/>
    <w:lvl w:ilvl="0" w:tplc="04270001">
      <w:start w:val="1"/>
      <w:numFmt w:val="bullet"/>
      <w:lvlText w:val=""/>
      <w:lvlJc w:val="left"/>
      <w:pPr>
        <w:ind w:left="720" w:hanging="360"/>
      </w:pPr>
      <w:rPr>
        <w:rFonts w:ascii="Symbol" w:hAnsi="Symbol" w:hint="default"/>
      </w:rPr>
    </w:lvl>
    <w:lvl w:ilvl="1" w:tplc="048CE87E">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57177BD"/>
    <w:multiLevelType w:val="hybridMultilevel"/>
    <w:tmpl w:val="A6327B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8D0096"/>
    <w:multiLevelType w:val="multilevel"/>
    <w:tmpl w:val="33BC30B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4E1193"/>
    <w:multiLevelType w:val="hybridMultilevel"/>
    <w:tmpl w:val="CC88FF3C"/>
    <w:lvl w:ilvl="0" w:tplc="04270001">
      <w:start w:val="1"/>
      <w:numFmt w:val="bullet"/>
      <w:lvlText w:val=""/>
      <w:lvlJc w:val="left"/>
      <w:pPr>
        <w:ind w:left="1038" w:hanging="360"/>
      </w:pPr>
      <w:rPr>
        <w:rFonts w:ascii="Symbol" w:hAnsi="Symbol"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34" w15:restartNumberingAfterBreak="0">
    <w:nsid w:val="6C0B3B2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BF0D5F"/>
    <w:multiLevelType w:val="hybridMultilevel"/>
    <w:tmpl w:val="791A79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692097E"/>
    <w:multiLevelType w:val="hybridMultilevel"/>
    <w:tmpl w:val="05FE1FAA"/>
    <w:lvl w:ilvl="0" w:tplc="0427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6A41DE"/>
    <w:multiLevelType w:val="hybridMultilevel"/>
    <w:tmpl w:val="05FE1FAA"/>
    <w:lvl w:ilvl="0" w:tplc="0427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34"/>
  </w:num>
  <w:num w:numId="3">
    <w:abstractNumId w:val="33"/>
  </w:num>
  <w:num w:numId="4">
    <w:abstractNumId w:val="32"/>
  </w:num>
  <w:num w:numId="5">
    <w:abstractNumId w:val="23"/>
  </w:num>
  <w:num w:numId="6">
    <w:abstractNumId w:val="17"/>
  </w:num>
  <w:num w:numId="7">
    <w:abstractNumId w:val="15"/>
  </w:num>
  <w:num w:numId="8">
    <w:abstractNumId w:val="30"/>
  </w:num>
  <w:num w:numId="9">
    <w:abstractNumId w:val="5"/>
    <w:lvlOverride w:ilvl="0">
      <w:lvl w:ilvl="0">
        <w:numFmt w:val="decimal"/>
        <w:lvlText w:val=""/>
        <w:lvlJc w:val="left"/>
      </w:lvl>
    </w:lvlOverride>
    <w:lvlOverride w:ilvl="1">
      <w:lvl w:ilvl="1">
        <w:start w:val="1"/>
        <w:numFmt w:val="decimal"/>
        <w:lvlText w:val="%1.%2."/>
        <w:lvlJc w:val="left"/>
        <w:pPr>
          <w:ind w:left="574" w:hanging="432"/>
        </w:pPr>
        <w:rPr>
          <w:rFonts w:hint="default"/>
        </w:rPr>
      </w:lvl>
    </w:lvlOverride>
  </w:num>
  <w:num w:numId="10">
    <w:abstractNumId w:val="3"/>
  </w:num>
  <w:num w:numId="11">
    <w:abstractNumId w:val="20"/>
  </w:num>
  <w:num w:numId="12">
    <w:abstractNumId w:val="0"/>
  </w:num>
  <w:num w:numId="13">
    <w:abstractNumId w:val="24"/>
  </w:num>
  <w:num w:numId="14">
    <w:abstractNumId w:val="18"/>
  </w:num>
  <w:num w:numId="15">
    <w:abstractNumId w:val="6"/>
  </w:num>
  <w:num w:numId="16">
    <w:abstractNumId w:val="10"/>
  </w:num>
  <w:num w:numId="17">
    <w:abstractNumId w:val="19"/>
  </w:num>
  <w:num w:numId="18">
    <w:abstractNumId w:val="21"/>
  </w:num>
  <w:num w:numId="19">
    <w:abstractNumId w:val="16"/>
  </w:num>
  <w:num w:numId="20">
    <w:abstractNumId w:val="22"/>
  </w:num>
  <w:num w:numId="21">
    <w:abstractNumId w:val="12"/>
  </w:num>
  <w:num w:numId="22">
    <w:abstractNumId w:val="37"/>
  </w:num>
  <w:num w:numId="23">
    <w:abstractNumId w:val="1"/>
  </w:num>
  <w:num w:numId="24">
    <w:abstractNumId w:val="36"/>
  </w:num>
  <w:num w:numId="25">
    <w:abstractNumId w:val="9"/>
  </w:num>
  <w:num w:numId="26">
    <w:abstractNumId w:val="8"/>
  </w:num>
  <w:num w:numId="27">
    <w:abstractNumId w:val="4"/>
  </w:num>
  <w:num w:numId="28">
    <w:abstractNumId w:val="29"/>
  </w:num>
  <w:num w:numId="29">
    <w:abstractNumId w:val="31"/>
  </w:num>
  <w:num w:numId="30">
    <w:abstractNumId w:val="13"/>
  </w:num>
  <w:num w:numId="31">
    <w:abstractNumId w:val="5"/>
  </w:num>
  <w:num w:numId="32">
    <w:abstractNumId w:val="25"/>
  </w:num>
  <w:num w:numId="33">
    <w:abstractNumId w:val="35"/>
  </w:num>
  <w:num w:numId="34">
    <w:abstractNumId w:val="28"/>
  </w:num>
  <w:num w:numId="35">
    <w:abstractNumId w:val="27"/>
  </w:num>
  <w:num w:numId="36">
    <w:abstractNumId w:val="2"/>
  </w:num>
  <w:num w:numId="37">
    <w:abstractNumId w:val="7"/>
  </w:num>
  <w:num w:numId="38">
    <w:abstractNumId w:val="26"/>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010"/>
    <w:rsid w:val="00001007"/>
    <w:rsid w:val="0000123E"/>
    <w:rsid w:val="0000462E"/>
    <w:rsid w:val="000069B1"/>
    <w:rsid w:val="00007542"/>
    <w:rsid w:val="00014297"/>
    <w:rsid w:val="00016B91"/>
    <w:rsid w:val="000208A2"/>
    <w:rsid w:val="00022014"/>
    <w:rsid w:val="0002305B"/>
    <w:rsid w:val="00023EA4"/>
    <w:rsid w:val="000250E4"/>
    <w:rsid w:val="00025FC1"/>
    <w:rsid w:val="00027987"/>
    <w:rsid w:val="00027E09"/>
    <w:rsid w:val="00030C6C"/>
    <w:rsid w:val="0003270C"/>
    <w:rsid w:val="000328B5"/>
    <w:rsid w:val="00032DE4"/>
    <w:rsid w:val="000334BD"/>
    <w:rsid w:val="0003704A"/>
    <w:rsid w:val="00037D99"/>
    <w:rsid w:val="000408C4"/>
    <w:rsid w:val="00040AFF"/>
    <w:rsid w:val="00041808"/>
    <w:rsid w:val="0004271D"/>
    <w:rsid w:val="00042C63"/>
    <w:rsid w:val="00043465"/>
    <w:rsid w:val="0004417A"/>
    <w:rsid w:val="00045C7E"/>
    <w:rsid w:val="00046718"/>
    <w:rsid w:val="00046823"/>
    <w:rsid w:val="00046AA6"/>
    <w:rsid w:val="00046DC4"/>
    <w:rsid w:val="000501D9"/>
    <w:rsid w:val="00051305"/>
    <w:rsid w:val="00051A05"/>
    <w:rsid w:val="00051F09"/>
    <w:rsid w:val="000537BE"/>
    <w:rsid w:val="00057483"/>
    <w:rsid w:val="000626DC"/>
    <w:rsid w:val="00065B79"/>
    <w:rsid w:val="00066AE8"/>
    <w:rsid w:val="000678DD"/>
    <w:rsid w:val="00070FAA"/>
    <w:rsid w:val="00071C4A"/>
    <w:rsid w:val="000726B6"/>
    <w:rsid w:val="00073FBC"/>
    <w:rsid w:val="00075316"/>
    <w:rsid w:val="00075A18"/>
    <w:rsid w:val="00083D20"/>
    <w:rsid w:val="0008403A"/>
    <w:rsid w:val="00084392"/>
    <w:rsid w:val="00084C29"/>
    <w:rsid w:val="00085862"/>
    <w:rsid w:val="00085907"/>
    <w:rsid w:val="00085E2B"/>
    <w:rsid w:val="00085E9E"/>
    <w:rsid w:val="00087030"/>
    <w:rsid w:val="00087A52"/>
    <w:rsid w:val="000906F1"/>
    <w:rsid w:val="0009263D"/>
    <w:rsid w:val="000935B5"/>
    <w:rsid w:val="00093DF4"/>
    <w:rsid w:val="000960BF"/>
    <w:rsid w:val="00096889"/>
    <w:rsid w:val="00096B70"/>
    <w:rsid w:val="00096FCB"/>
    <w:rsid w:val="000A204F"/>
    <w:rsid w:val="000A77D0"/>
    <w:rsid w:val="000A7F15"/>
    <w:rsid w:val="000B05D2"/>
    <w:rsid w:val="000B3704"/>
    <w:rsid w:val="000B49D8"/>
    <w:rsid w:val="000B5175"/>
    <w:rsid w:val="000B6066"/>
    <w:rsid w:val="000B68F1"/>
    <w:rsid w:val="000B77B2"/>
    <w:rsid w:val="000C007A"/>
    <w:rsid w:val="000C03E2"/>
    <w:rsid w:val="000C26B8"/>
    <w:rsid w:val="000C331B"/>
    <w:rsid w:val="000C5456"/>
    <w:rsid w:val="000C5CCF"/>
    <w:rsid w:val="000C5E82"/>
    <w:rsid w:val="000C7003"/>
    <w:rsid w:val="000C7477"/>
    <w:rsid w:val="000D0EFF"/>
    <w:rsid w:val="000D100A"/>
    <w:rsid w:val="000D2769"/>
    <w:rsid w:val="000D355F"/>
    <w:rsid w:val="000D4886"/>
    <w:rsid w:val="000D4A26"/>
    <w:rsid w:val="000D591E"/>
    <w:rsid w:val="000D5D54"/>
    <w:rsid w:val="000D5E90"/>
    <w:rsid w:val="000D6149"/>
    <w:rsid w:val="000D6EB4"/>
    <w:rsid w:val="000D7AB0"/>
    <w:rsid w:val="000D7C08"/>
    <w:rsid w:val="000E00D4"/>
    <w:rsid w:val="000E041C"/>
    <w:rsid w:val="000E3E6F"/>
    <w:rsid w:val="000E4779"/>
    <w:rsid w:val="000E5C1E"/>
    <w:rsid w:val="000E5D4E"/>
    <w:rsid w:val="000E647B"/>
    <w:rsid w:val="000F1A01"/>
    <w:rsid w:val="000F3736"/>
    <w:rsid w:val="000F58D9"/>
    <w:rsid w:val="000F5BB9"/>
    <w:rsid w:val="000F64BC"/>
    <w:rsid w:val="000F6A03"/>
    <w:rsid w:val="000F6E8B"/>
    <w:rsid w:val="000F76AD"/>
    <w:rsid w:val="00100AFC"/>
    <w:rsid w:val="001019E9"/>
    <w:rsid w:val="00102E4C"/>
    <w:rsid w:val="00105582"/>
    <w:rsid w:val="00105679"/>
    <w:rsid w:val="001101F6"/>
    <w:rsid w:val="001118CB"/>
    <w:rsid w:val="00111B7B"/>
    <w:rsid w:val="00112698"/>
    <w:rsid w:val="00113F00"/>
    <w:rsid w:val="00114322"/>
    <w:rsid w:val="00114E7D"/>
    <w:rsid w:val="00116C6F"/>
    <w:rsid w:val="0011763C"/>
    <w:rsid w:val="00117995"/>
    <w:rsid w:val="001202CF"/>
    <w:rsid w:val="0012030F"/>
    <w:rsid w:val="00120A81"/>
    <w:rsid w:val="001214A9"/>
    <w:rsid w:val="001218C2"/>
    <w:rsid w:val="00125EFD"/>
    <w:rsid w:val="001274B5"/>
    <w:rsid w:val="00131285"/>
    <w:rsid w:val="001317F6"/>
    <w:rsid w:val="00132194"/>
    <w:rsid w:val="00132432"/>
    <w:rsid w:val="00132FE0"/>
    <w:rsid w:val="001342D9"/>
    <w:rsid w:val="0013489B"/>
    <w:rsid w:val="00134A01"/>
    <w:rsid w:val="00135BEC"/>
    <w:rsid w:val="00136957"/>
    <w:rsid w:val="0013765B"/>
    <w:rsid w:val="00141AE3"/>
    <w:rsid w:val="00142383"/>
    <w:rsid w:val="00142436"/>
    <w:rsid w:val="00142E41"/>
    <w:rsid w:val="0014360C"/>
    <w:rsid w:val="00145048"/>
    <w:rsid w:val="00153447"/>
    <w:rsid w:val="00154CF0"/>
    <w:rsid w:val="001552AB"/>
    <w:rsid w:val="00157CF2"/>
    <w:rsid w:val="00157E7B"/>
    <w:rsid w:val="0016006C"/>
    <w:rsid w:val="001621DA"/>
    <w:rsid w:val="0016358F"/>
    <w:rsid w:val="00164248"/>
    <w:rsid w:val="001653CD"/>
    <w:rsid w:val="00166018"/>
    <w:rsid w:val="00170373"/>
    <w:rsid w:val="00170EBC"/>
    <w:rsid w:val="0017247A"/>
    <w:rsid w:val="00172E3B"/>
    <w:rsid w:val="00173B55"/>
    <w:rsid w:val="0017530C"/>
    <w:rsid w:val="00175D5B"/>
    <w:rsid w:val="00180ADE"/>
    <w:rsid w:val="00181B8A"/>
    <w:rsid w:val="001826EE"/>
    <w:rsid w:val="001845AC"/>
    <w:rsid w:val="00186E5E"/>
    <w:rsid w:val="00187B11"/>
    <w:rsid w:val="001910D9"/>
    <w:rsid w:val="00191E92"/>
    <w:rsid w:val="001925A4"/>
    <w:rsid w:val="00194FAD"/>
    <w:rsid w:val="001953B0"/>
    <w:rsid w:val="00195584"/>
    <w:rsid w:val="0019707C"/>
    <w:rsid w:val="00197101"/>
    <w:rsid w:val="00197285"/>
    <w:rsid w:val="0019749E"/>
    <w:rsid w:val="001A0F47"/>
    <w:rsid w:val="001A0F96"/>
    <w:rsid w:val="001A15D7"/>
    <w:rsid w:val="001A2282"/>
    <w:rsid w:val="001A44AA"/>
    <w:rsid w:val="001A4B73"/>
    <w:rsid w:val="001A5722"/>
    <w:rsid w:val="001A5A7F"/>
    <w:rsid w:val="001A5F6A"/>
    <w:rsid w:val="001B0723"/>
    <w:rsid w:val="001B2205"/>
    <w:rsid w:val="001B2F0B"/>
    <w:rsid w:val="001B31D9"/>
    <w:rsid w:val="001B3AB4"/>
    <w:rsid w:val="001B425E"/>
    <w:rsid w:val="001B4E3C"/>
    <w:rsid w:val="001B5E39"/>
    <w:rsid w:val="001B5F06"/>
    <w:rsid w:val="001B68F4"/>
    <w:rsid w:val="001C2A3B"/>
    <w:rsid w:val="001C45D7"/>
    <w:rsid w:val="001C4722"/>
    <w:rsid w:val="001C5816"/>
    <w:rsid w:val="001C72FA"/>
    <w:rsid w:val="001D0DEF"/>
    <w:rsid w:val="001D110B"/>
    <w:rsid w:val="001D3AED"/>
    <w:rsid w:val="001D6BF7"/>
    <w:rsid w:val="001D6CAE"/>
    <w:rsid w:val="001D6F88"/>
    <w:rsid w:val="001D7709"/>
    <w:rsid w:val="001D7D83"/>
    <w:rsid w:val="001E0E7D"/>
    <w:rsid w:val="001E1885"/>
    <w:rsid w:val="001E3078"/>
    <w:rsid w:val="001E33B5"/>
    <w:rsid w:val="001E3BE5"/>
    <w:rsid w:val="001E4F76"/>
    <w:rsid w:val="001E63B9"/>
    <w:rsid w:val="001E6B76"/>
    <w:rsid w:val="001E6C74"/>
    <w:rsid w:val="001E788A"/>
    <w:rsid w:val="001F06AE"/>
    <w:rsid w:val="001F09BF"/>
    <w:rsid w:val="001F14B2"/>
    <w:rsid w:val="001F1DD2"/>
    <w:rsid w:val="001F235C"/>
    <w:rsid w:val="001F23F8"/>
    <w:rsid w:val="001F3033"/>
    <w:rsid w:val="001F3A96"/>
    <w:rsid w:val="001F5E9F"/>
    <w:rsid w:val="001F5EDD"/>
    <w:rsid w:val="002000D8"/>
    <w:rsid w:val="002002F6"/>
    <w:rsid w:val="002007FB"/>
    <w:rsid w:val="0020197E"/>
    <w:rsid w:val="002064F6"/>
    <w:rsid w:val="00206793"/>
    <w:rsid w:val="002067F7"/>
    <w:rsid w:val="00210572"/>
    <w:rsid w:val="002105D6"/>
    <w:rsid w:val="00212D9D"/>
    <w:rsid w:val="00214510"/>
    <w:rsid w:val="00214990"/>
    <w:rsid w:val="00215D81"/>
    <w:rsid w:val="00216CAD"/>
    <w:rsid w:val="00217CC6"/>
    <w:rsid w:val="00221E18"/>
    <w:rsid w:val="00221F90"/>
    <w:rsid w:val="002222D0"/>
    <w:rsid w:val="00222863"/>
    <w:rsid w:val="00223139"/>
    <w:rsid w:val="00223644"/>
    <w:rsid w:val="002236FD"/>
    <w:rsid w:val="0022474C"/>
    <w:rsid w:val="00224AAD"/>
    <w:rsid w:val="00225419"/>
    <w:rsid w:val="00226638"/>
    <w:rsid w:val="00227DB5"/>
    <w:rsid w:val="00231259"/>
    <w:rsid w:val="00234186"/>
    <w:rsid w:val="00234328"/>
    <w:rsid w:val="00240DFE"/>
    <w:rsid w:val="00241049"/>
    <w:rsid w:val="00241E2A"/>
    <w:rsid w:val="0024287E"/>
    <w:rsid w:val="002428AC"/>
    <w:rsid w:val="00242F79"/>
    <w:rsid w:val="0024449A"/>
    <w:rsid w:val="00244A78"/>
    <w:rsid w:val="00245155"/>
    <w:rsid w:val="00245606"/>
    <w:rsid w:val="002466FD"/>
    <w:rsid w:val="0025027D"/>
    <w:rsid w:val="00250ABC"/>
    <w:rsid w:val="00251B29"/>
    <w:rsid w:val="00251E9F"/>
    <w:rsid w:val="00253335"/>
    <w:rsid w:val="00254FB3"/>
    <w:rsid w:val="0025711A"/>
    <w:rsid w:val="0026121F"/>
    <w:rsid w:val="002628F6"/>
    <w:rsid w:val="002636AC"/>
    <w:rsid w:val="00263D75"/>
    <w:rsid w:val="0026469F"/>
    <w:rsid w:val="00266A7C"/>
    <w:rsid w:val="00267277"/>
    <w:rsid w:val="00267844"/>
    <w:rsid w:val="0027091A"/>
    <w:rsid w:val="002710C1"/>
    <w:rsid w:val="002723C4"/>
    <w:rsid w:val="00272597"/>
    <w:rsid w:val="00274958"/>
    <w:rsid w:val="00275A77"/>
    <w:rsid w:val="00281C99"/>
    <w:rsid w:val="002823C5"/>
    <w:rsid w:val="00282BFB"/>
    <w:rsid w:val="00284C48"/>
    <w:rsid w:val="00285243"/>
    <w:rsid w:val="002865AE"/>
    <w:rsid w:val="00286E5C"/>
    <w:rsid w:val="0028716F"/>
    <w:rsid w:val="00291B6A"/>
    <w:rsid w:val="002927FA"/>
    <w:rsid w:val="002929DC"/>
    <w:rsid w:val="00292AF7"/>
    <w:rsid w:val="00292D00"/>
    <w:rsid w:val="00292FD5"/>
    <w:rsid w:val="002932B8"/>
    <w:rsid w:val="002932C9"/>
    <w:rsid w:val="00294AEC"/>
    <w:rsid w:val="00295608"/>
    <w:rsid w:val="00296447"/>
    <w:rsid w:val="00297FB7"/>
    <w:rsid w:val="002A3F6D"/>
    <w:rsid w:val="002A5355"/>
    <w:rsid w:val="002A592F"/>
    <w:rsid w:val="002A70A6"/>
    <w:rsid w:val="002A7773"/>
    <w:rsid w:val="002B0417"/>
    <w:rsid w:val="002B1664"/>
    <w:rsid w:val="002B3B4B"/>
    <w:rsid w:val="002B6F7D"/>
    <w:rsid w:val="002B71CF"/>
    <w:rsid w:val="002C0063"/>
    <w:rsid w:val="002C04E6"/>
    <w:rsid w:val="002C0772"/>
    <w:rsid w:val="002C1D0D"/>
    <w:rsid w:val="002C4B98"/>
    <w:rsid w:val="002C7C3F"/>
    <w:rsid w:val="002D2815"/>
    <w:rsid w:val="002D2A04"/>
    <w:rsid w:val="002D2B0E"/>
    <w:rsid w:val="002D3B71"/>
    <w:rsid w:val="002D5196"/>
    <w:rsid w:val="002D5BAF"/>
    <w:rsid w:val="002D6794"/>
    <w:rsid w:val="002D7F0D"/>
    <w:rsid w:val="002E1D48"/>
    <w:rsid w:val="002E31B9"/>
    <w:rsid w:val="002E3F6F"/>
    <w:rsid w:val="002E4FE2"/>
    <w:rsid w:val="002E557F"/>
    <w:rsid w:val="002E57B8"/>
    <w:rsid w:val="002E7242"/>
    <w:rsid w:val="002E7299"/>
    <w:rsid w:val="002E77FE"/>
    <w:rsid w:val="002F1962"/>
    <w:rsid w:val="002F1AD3"/>
    <w:rsid w:val="002F1E53"/>
    <w:rsid w:val="002F1F94"/>
    <w:rsid w:val="002F2569"/>
    <w:rsid w:val="002F29BA"/>
    <w:rsid w:val="002F2BDD"/>
    <w:rsid w:val="002F31F9"/>
    <w:rsid w:val="002F3933"/>
    <w:rsid w:val="002F3CB0"/>
    <w:rsid w:val="002F487E"/>
    <w:rsid w:val="002F5D0B"/>
    <w:rsid w:val="002F61D3"/>
    <w:rsid w:val="002F6BB2"/>
    <w:rsid w:val="003003F3"/>
    <w:rsid w:val="0030321C"/>
    <w:rsid w:val="0030527A"/>
    <w:rsid w:val="0030710B"/>
    <w:rsid w:val="00310E6A"/>
    <w:rsid w:val="003127EC"/>
    <w:rsid w:val="003148DA"/>
    <w:rsid w:val="00314E40"/>
    <w:rsid w:val="003163BA"/>
    <w:rsid w:val="003174DD"/>
    <w:rsid w:val="003212E2"/>
    <w:rsid w:val="0032219B"/>
    <w:rsid w:val="003227E7"/>
    <w:rsid w:val="00323328"/>
    <w:rsid w:val="00324C5A"/>
    <w:rsid w:val="00325C2A"/>
    <w:rsid w:val="00327A19"/>
    <w:rsid w:val="00327C5F"/>
    <w:rsid w:val="0033022D"/>
    <w:rsid w:val="003318BD"/>
    <w:rsid w:val="00331C53"/>
    <w:rsid w:val="00332AB0"/>
    <w:rsid w:val="003333F8"/>
    <w:rsid w:val="0033371B"/>
    <w:rsid w:val="00334238"/>
    <w:rsid w:val="003345DD"/>
    <w:rsid w:val="003363C1"/>
    <w:rsid w:val="00336688"/>
    <w:rsid w:val="003370B0"/>
    <w:rsid w:val="00337E15"/>
    <w:rsid w:val="00337FAD"/>
    <w:rsid w:val="00340BDC"/>
    <w:rsid w:val="00341EFE"/>
    <w:rsid w:val="003429B6"/>
    <w:rsid w:val="00345176"/>
    <w:rsid w:val="00346229"/>
    <w:rsid w:val="003473F4"/>
    <w:rsid w:val="003479B4"/>
    <w:rsid w:val="00350523"/>
    <w:rsid w:val="00351113"/>
    <w:rsid w:val="00352C3E"/>
    <w:rsid w:val="00353CCA"/>
    <w:rsid w:val="00354424"/>
    <w:rsid w:val="00354647"/>
    <w:rsid w:val="003565AB"/>
    <w:rsid w:val="00356B1F"/>
    <w:rsid w:val="0035797B"/>
    <w:rsid w:val="003618E5"/>
    <w:rsid w:val="0036237B"/>
    <w:rsid w:val="003627EF"/>
    <w:rsid w:val="00362819"/>
    <w:rsid w:val="0036574A"/>
    <w:rsid w:val="0036662B"/>
    <w:rsid w:val="00366F21"/>
    <w:rsid w:val="0036756A"/>
    <w:rsid w:val="003705FF"/>
    <w:rsid w:val="00371068"/>
    <w:rsid w:val="00371598"/>
    <w:rsid w:val="00372A91"/>
    <w:rsid w:val="00373344"/>
    <w:rsid w:val="003741D9"/>
    <w:rsid w:val="003743DA"/>
    <w:rsid w:val="00381912"/>
    <w:rsid w:val="0038233F"/>
    <w:rsid w:val="003831F8"/>
    <w:rsid w:val="00383569"/>
    <w:rsid w:val="00384FB8"/>
    <w:rsid w:val="003855AF"/>
    <w:rsid w:val="00386342"/>
    <w:rsid w:val="00386D8D"/>
    <w:rsid w:val="00391478"/>
    <w:rsid w:val="003914AD"/>
    <w:rsid w:val="0039213C"/>
    <w:rsid w:val="003932D0"/>
    <w:rsid w:val="00393AF5"/>
    <w:rsid w:val="00394AE9"/>
    <w:rsid w:val="00395014"/>
    <w:rsid w:val="00396859"/>
    <w:rsid w:val="003A0309"/>
    <w:rsid w:val="003A0E06"/>
    <w:rsid w:val="003A10AA"/>
    <w:rsid w:val="003A170A"/>
    <w:rsid w:val="003A2A4B"/>
    <w:rsid w:val="003A621B"/>
    <w:rsid w:val="003A7D4E"/>
    <w:rsid w:val="003B2E69"/>
    <w:rsid w:val="003B57BF"/>
    <w:rsid w:val="003B5E66"/>
    <w:rsid w:val="003B7A38"/>
    <w:rsid w:val="003C0DCF"/>
    <w:rsid w:val="003C126D"/>
    <w:rsid w:val="003C1700"/>
    <w:rsid w:val="003C44B9"/>
    <w:rsid w:val="003C577C"/>
    <w:rsid w:val="003C7539"/>
    <w:rsid w:val="003D0259"/>
    <w:rsid w:val="003D1C55"/>
    <w:rsid w:val="003D3CC1"/>
    <w:rsid w:val="003D43D9"/>
    <w:rsid w:val="003D5706"/>
    <w:rsid w:val="003D7DD2"/>
    <w:rsid w:val="003E0858"/>
    <w:rsid w:val="003E13EC"/>
    <w:rsid w:val="003E1ED9"/>
    <w:rsid w:val="003E27F1"/>
    <w:rsid w:val="003E68BA"/>
    <w:rsid w:val="003E79A6"/>
    <w:rsid w:val="003E7DE5"/>
    <w:rsid w:val="003F00F8"/>
    <w:rsid w:val="003F0C43"/>
    <w:rsid w:val="003F319A"/>
    <w:rsid w:val="003F4FAD"/>
    <w:rsid w:val="003F7FA3"/>
    <w:rsid w:val="0040192B"/>
    <w:rsid w:val="004035DA"/>
    <w:rsid w:val="00403F6B"/>
    <w:rsid w:val="004052C3"/>
    <w:rsid w:val="004054C6"/>
    <w:rsid w:val="00405AF3"/>
    <w:rsid w:val="00405F22"/>
    <w:rsid w:val="00406D2D"/>
    <w:rsid w:val="00407A73"/>
    <w:rsid w:val="004102A4"/>
    <w:rsid w:val="00412D5E"/>
    <w:rsid w:val="00412EEB"/>
    <w:rsid w:val="004142AD"/>
    <w:rsid w:val="00414CC5"/>
    <w:rsid w:val="004152E5"/>
    <w:rsid w:val="00415A21"/>
    <w:rsid w:val="0041754B"/>
    <w:rsid w:val="00417DA5"/>
    <w:rsid w:val="00421A46"/>
    <w:rsid w:val="00421D80"/>
    <w:rsid w:val="00423787"/>
    <w:rsid w:val="00423A21"/>
    <w:rsid w:val="00425178"/>
    <w:rsid w:val="004256A8"/>
    <w:rsid w:val="004277FE"/>
    <w:rsid w:val="00427D05"/>
    <w:rsid w:val="00431E93"/>
    <w:rsid w:val="00433BE8"/>
    <w:rsid w:val="0044040D"/>
    <w:rsid w:val="004413A2"/>
    <w:rsid w:val="00441F07"/>
    <w:rsid w:val="00442D3F"/>
    <w:rsid w:val="0044532F"/>
    <w:rsid w:val="004457D2"/>
    <w:rsid w:val="00446CF4"/>
    <w:rsid w:val="00447BA5"/>
    <w:rsid w:val="00447E38"/>
    <w:rsid w:val="004507D4"/>
    <w:rsid w:val="004518CB"/>
    <w:rsid w:val="00454065"/>
    <w:rsid w:val="004558F7"/>
    <w:rsid w:val="004570A5"/>
    <w:rsid w:val="004611A6"/>
    <w:rsid w:val="0046123F"/>
    <w:rsid w:val="004616EB"/>
    <w:rsid w:val="00462B7E"/>
    <w:rsid w:val="00464B6D"/>
    <w:rsid w:val="0046667C"/>
    <w:rsid w:val="00467961"/>
    <w:rsid w:val="00471746"/>
    <w:rsid w:val="004720AA"/>
    <w:rsid w:val="0047378F"/>
    <w:rsid w:val="004739EC"/>
    <w:rsid w:val="0047555C"/>
    <w:rsid w:val="00476051"/>
    <w:rsid w:val="004808F1"/>
    <w:rsid w:val="00481807"/>
    <w:rsid w:val="00483170"/>
    <w:rsid w:val="00483C47"/>
    <w:rsid w:val="00484373"/>
    <w:rsid w:val="00484CF8"/>
    <w:rsid w:val="00485AD0"/>
    <w:rsid w:val="004874C1"/>
    <w:rsid w:val="00487C40"/>
    <w:rsid w:val="00487F4E"/>
    <w:rsid w:val="004914E5"/>
    <w:rsid w:val="00492BE5"/>
    <w:rsid w:val="00493B77"/>
    <w:rsid w:val="00494329"/>
    <w:rsid w:val="00495443"/>
    <w:rsid w:val="004A14C9"/>
    <w:rsid w:val="004A1E63"/>
    <w:rsid w:val="004A3125"/>
    <w:rsid w:val="004A415F"/>
    <w:rsid w:val="004A568E"/>
    <w:rsid w:val="004A5B0F"/>
    <w:rsid w:val="004A7854"/>
    <w:rsid w:val="004A7AE9"/>
    <w:rsid w:val="004B0122"/>
    <w:rsid w:val="004B1C75"/>
    <w:rsid w:val="004B23D7"/>
    <w:rsid w:val="004B3788"/>
    <w:rsid w:val="004B46CB"/>
    <w:rsid w:val="004B4BC3"/>
    <w:rsid w:val="004B71C4"/>
    <w:rsid w:val="004C0D5F"/>
    <w:rsid w:val="004C11AF"/>
    <w:rsid w:val="004C147E"/>
    <w:rsid w:val="004C21AE"/>
    <w:rsid w:val="004C4216"/>
    <w:rsid w:val="004C799C"/>
    <w:rsid w:val="004C7ECF"/>
    <w:rsid w:val="004D05B0"/>
    <w:rsid w:val="004D27BC"/>
    <w:rsid w:val="004D2CD7"/>
    <w:rsid w:val="004D2CFD"/>
    <w:rsid w:val="004D6036"/>
    <w:rsid w:val="004D6124"/>
    <w:rsid w:val="004D615A"/>
    <w:rsid w:val="004D6854"/>
    <w:rsid w:val="004D72B6"/>
    <w:rsid w:val="004E0D5D"/>
    <w:rsid w:val="004E1BF9"/>
    <w:rsid w:val="004E22E5"/>
    <w:rsid w:val="004E4349"/>
    <w:rsid w:val="004E4AD1"/>
    <w:rsid w:val="004E67A1"/>
    <w:rsid w:val="004E7305"/>
    <w:rsid w:val="004F0322"/>
    <w:rsid w:val="004F0BE0"/>
    <w:rsid w:val="004F1092"/>
    <w:rsid w:val="004F1F64"/>
    <w:rsid w:val="004F4970"/>
    <w:rsid w:val="004F5801"/>
    <w:rsid w:val="004F6CD6"/>
    <w:rsid w:val="004F7888"/>
    <w:rsid w:val="00500DF9"/>
    <w:rsid w:val="005017AD"/>
    <w:rsid w:val="0050596B"/>
    <w:rsid w:val="00506D1F"/>
    <w:rsid w:val="00507DE7"/>
    <w:rsid w:val="005112B6"/>
    <w:rsid w:val="00511769"/>
    <w:rsid w:val="00511C56"/>
    <w:rsid w:val="00511FD1"/>
    <w:rsid w:val="00512ADB"/>
    <w:rsid w:val="00512CBD"/>
    <w:rsid w:val="00514406"/>
    <w:rsid w:val="005148DB"/>
    <w:rsid w:val="00515344"/>
    <w:rsid w:val="00517A28"/>
    <w:rsid w:val="0052274C"/>
    <w:rsid w:val="005234B8"/>
    <w:rsid w:val="005235FE"/>
    <w:rsid w:val="00524010"/>
    <w:rsid w:val="005240FF"/>
    <w:rsid w:val="00525DFB"/>
    <w:rsid w:val="0052696D"/>
    <w:rsid w:val="00526E23"/>
    <w:rsid w:val="0053138A"/>
    <w:rsid w:val="00531A2D"/>
    <w:rsid w:val="00533279"/>
    <w:rsid w:val="00533FF2"/>
    <w:rsid w:val="00534007"/>
    <w:rsid w:val="00534C88"/>
    <w:rsid w:val="00535A0C"/>
    <w:rsid w:val="00540A18"/>
    <w:rsid w:val="00541290"/>
    <w:rsid w:val="005415AC"/>
    <w:rsid w:val="0054234F"/>
    <w:rsid w:val="00543A22"/>
    <w:rsid w:val="005450D0"/>
    <w:rsid w:val="00547076"/>
    <w:rsid w:val="00547FBF"/>
    <w:rsid w:val="005501F2"/>
    <w:rsid w:val="00550562"/>
    <w:rsid w:val="005528F5"/>
    <w:rsid w:val="00554576"/>
    <w:rsid w:val="00554FF2"/>
    <w:rsid w:val="005552FA"/>
    <w:rsid w:val="00555549"/>
    <w:rsid w:val="00555D2A"/>
    <w:rsid w:val="00556798"/>
    <w:rsid w:val="0056017B"/>
    <w:rsid w:val="00562018"/>
    <w:rsid w:val="005645DF"/>
    <w:rsid w:val="0056500C"/>
    <w:rsid w:val="00565B19"/>
    <w:rsid w:val="00566FAE"/>
    <w:rsid w:val="00567858"/>
    <w:rsid w:val="005701E7"/>
    <w:rsid w:val="00571202"/>
    <w:rsid w:val="00573C47"/>
    <w:rsid w:val="00575FA1"/>
    <w:rsid w:val="005762C0"/>
    <w:rsid w:val="0057635D"/>
    <w:rsid w:val="00576465"/>
    <w:rsid w:val="00576A6F"/>
    <w:rsid w:val="00576AFC"/>
    <w:rsid w:val="00576E28"/>
    <w:rsid w:val="005775EC"/>
    <w:rsid w:val="00580AD5"/>
    <w:rsid w:val="0058118A"/>
    <w:rsid w:val="005826AD"/>
    <w:rsid w:val="005849B1"/>
    <w:rsid w:val="005854D5"/>
    <w:rsid w:val="00587D69"/>
    <w:rsid w:val="0059022B"/>
    <w:rsid w:val="005906EC"/>
    <w:rsid w:val="00590ACC"/>
    <w:rsid w:val="0059104A"/>
    <w:rsid w:val="005935B9"/>
    <w:rsid w:val="00593896"/>
    <w:rsid w:val="00593D9A"/>
    <w:rsid w:val="005942BC"/>
    <w:rsid w:val="005968C2"/>
    <w:rsid w:val="005968DE"/>
    <w:rsid w:val="00597908"/>
    <w:rsid w:val="005A0B55"/>
    <w:rsid w:val="005A4571"/>
    <w:rsid w:val="005A4FE4"/>
    <w:rsid w:val="005A58CF"/>
    <w:rsid w:val="005A6572"/>
    <w:rsid w:val="005A7BE8"/>
    <w:rsid w:val="005B05B9"/>
    <w:rsid w:val="005B05BD"/>
    <w:rsid w:val="005B066C"/>
    <w:rsid w:val="005B12BD"/>
    <w:rsid w:val="005B1F72"/>
    <w:rsid w:val="005B356B"/>
    <w:rsid w:val="005B3E3C"/>
    <w:rsid w:val="005B4655"/>
    <w:rsid w:val="005B4DCA"/>
    <w:rsid w:val="005B50F3"/>
    <w:rsid w:val="005B53E1"/>
    <w:rsid w:val="005B5437"/>
    <w:rsid w:val="005C2A4A"/>
    <w:rsid w:val="005C38B8"/>
    <w:rsid w:val="005C4A84"/>
    <w:rsid w:val="005C4CF0"/>
    <w:rsid w:val="005C67F6"/>
    <w:rsid w:val="005C701E"/>
    <w:rsid w:val="005D0CCE"/>
    <w:rsid w:val="005D0EA6"/>
    <w:rsid w:val="005D35C5"/>
    <w:rsid w:val="005D4885"/>
    <w:rsid w:val="005E34D3"/>
    <w:rsid w:val="005E3679"/>
    <w:rsid w:val="005E4036"/>
    <w:rsid w:val="005E70AD"/>
    <w:rsid w:val="005F00E3"/>
    <w:rsid w:val="005F029F"/>
    <w:rsid w:val="005F0C49"/>
    <w:rsid w:val="005F2AEA"/>
    <w:rsid w:val="005F2CE8"/>
    <w:rsid w:val="005F33B5"/>
    <w:rsid w:val="005F3454"/>
    <w:rsid w:val="005F40F2"/>
    <w:rsid w:val="005F42E6"/>
    <w:rsid w:val="005F506D"/>
    <w:rsid w:val="005F7017"/>
    <w:rsid w:val="005F70A2"/>
    <w:rsid w:val="00602DC4"/>
    <w:rsid w:val="006030C1"/>
    <w:rsid w:val="00603960"/>
    <w:rsid w:val="00611EC1"/>
    <w:rsid w:val="00612C5D"/>
    <w:rsid w:val="0061587F"/>
    <w:rsid w:val="00617475"/>
    <w:rsid w:val="00617C01"/>
    <w:rsid w:val="00622192"/>
    <w:rsid w:val="006237B5"/>
    <w:rsid w:val="00623A96"/>
    <w:rsid w:val="006242F4"/>
    <w:rsid w:val="0062436D"/>
    <w:rsid w:val="00624CE6"/>
    <w:rsid w:val="00625B35"/>
    <w:rsid w:val="00626556"/>
    <w:rsid w:val="00626ED3"/>
    <w:rsid w:val="00630554"/>
    <w:rsid w:val="00630F2B"/>
    <w:rsid w:val="00631B3B"/>
    <w:rsid w:val="00632111"/>
    <w:rsid w:val="006329C4"/>
    <w:rsid w:val="00633829"/>
    <w:rsid w:val="00634687"/>
    <w:rsid w:val="00634C72"/>
    <w:rsid w:val="006404C4"/>
    <w:rsid w:val="00640E98"/>
    <w:rsid w:val="006416A0"/>
    <w:rsid w:val="00642B43"/>
    <w:rsid w:val="00644BE9"/>
    <w:rsid w:val="00644D4E"/>
    <w:rsid w:val="006462CB"/>
    <w:rsid w:val="00647002"/>
    <w:rsid w:val="00647117"/>
    <w:rsid w:val="00651388"/>
    <w:rsid w:val="006514CF"/>
    <w:rsid w:val="006520CB"/>
    <w:rsid w:val="00653E0E"/>
    <w:rsid w:val="006556CE"/>
    <w:rsid w:val="00655EA3"/>
    <w:rsid w:val="00656029"/>
    <w:rsid w:val="00660D00"/>
    <w:rsid w:val="0066327C"/>
    <w:rsid w:val="0066426E"/>
    <w:rsid w:val="006660ED"/>
    <w:rsid w:val="006667F2"/>
    <w:rsid w:val="00671BB0"/>
    <w:rsid w:val="0067442A"/>
    <w:rsid w:val="0067509A"/>
    <w:rsid w:val="00675AE7"/>
    <w:rsid w:val="00676262"/>
    <w:rsid w:val="006777D3"/>
    <w:rsid w:val="00681BDD"/>
    <w:rsid w:val="00682EE6"/>
    <w:rsid w:val="006835DA"/>
    <w:rsid w:val="00683CFB"/>
    <w:rsid w:val="00683DA5"/>
    <w:rsid w:val="00685D0B"/>
    <w:rsid w:val="006869A0"/>
    <w:rsid w:val="00686E34"/>
    <w:rsid w:val="00690EE5"/>
    <w:rsid w:val="0069140D"/>
    <w:rsid w:val="00691A6C"/>
    <w:rsid w:val="00692D82"/>
    <w:rsid w:val="00694069"/>
    <w:rsid w:val="0069417B"/>
    <w:rsid w:val="006946DF"/>
    <w:rsid w:val="006948D7"/>
    <w:rsid w:val="006A1383"/>
    <w:rsid w:val="006A1491"/>
    <w:rsid w:val="006A1DC0"/>
    <w:rsid w:val="006A2DDB"/>
    <w:rsid w:val="006A3409"/>
    <w:rsid w:val="006A34D6"/>
    <w:rsid w:val="006A45A7"/>
    <w:rsid w:val="006A5C99"/>
    <w:rsid w:val="006A608E"/>
    <w:rsid w:val="006A6228"/>
    <w:rsid w:val="006A651D"/>
    <w:rsid w:val="006A6905"/>
    <w:rsid w:val="006A713D"/>
    <w:rsid w:val="006A76C3"/>
    <w:rsid w:val="006A791F"/>
    <w:rsid w:val="006B0E33"/>
    <w:rsid w:val="006B10D6"/>
    <w:rsid w:val="006B24EC"/>
    <w:rsid w:val="006B2727"/>
    <w:rsid w:val="006B374F"/>
    <w:rsid w:val="006B539C"/>
    <w:rsid w:val="006B5605"/>
    <w:rsid w:val="006B5E0E"/>
    <w:rsid w:val="006B69A5"/>
    <w:rsid w:val="006B79B6"/>
    <w:rsid w:val="006C055A"/>
    <w:rsid w:val="006C0B0C"/>
    <w:rsid w:val="006C13F8"/>
    <w:rsid w:val="006C2145"/>
    <w:rsid w:val="006C2D5C"/>
    <w:rsid w:val="006C3197"/>
    <w:rsid w:val="006C4466"/>
    <w:rsid w:val="006C7CF1"/>
    <w:rsid w:val="006D484D"/>
    <w:rsid w:val="006D5BF8"/>
    <w:rsid w:val="006E1559"/>
    <w:rsid w:val="006E359B"/>
    <w:rsid w:val="006E701A"/>
    <w:rsid w:val="006F06E8"/>
    <w:rsid w:val="006F0727"/>
    <w:rsid w:val="006F077A"/>
    <w:rsid w:val="006F0DE8"/>
    <w:rsid w:val="006F22DC"/>
    <w:rsid w:val="006F2A0D"/>
    <w:rsid w:val="006F3E7B"/>
    <w:rsid w:val="006F4BA6"/>
    <w:rsid w:val="006F585F"/>
    <w:rsid w:val="006F5F16"/>
    <w:rsid w:val="006F6770"/>
    <w:rsid w:val="007001CC"/>
    <w:rsid w:val="00700889"/>
    <w:rsid w:val="00703B46"/>
    <w:rsid w:val="00706788"/>
    <w:rsid w:val="00706971"/>
    <w:rsid w:val="00706DF6"/>
    <w:rsid w:val="00706FAC"/>
    <w:rsid w:val="007079C4"/>
    <w:rsid w:val="00710289"/>
    <w:rsid w:val="007113E9"/>
    <w:rsid w:val="00711743"/>
    <w:rsid w:val="00714EB9"/>
    <w:rsid w:val="00715B1C"/>
    <w:rsid w:val="007164B0"/>
    <w:rsid w:val="00716524"/>
    <w:rsid w:val="00717E47"/>
    <w:rsid w:val="00725457"/>
    <w:rsid w:val="00726653"/>
    <w:rsid w:val="007314A0"/>
    <w:rsid w:val="00731F3F"/>
    <w:rsid w:val="0073207D"/>
    <w:rsid w:val="00732AD1"/>
    <w:rsid w:val="0073513F"/>
    <w:rsid w:val="00736711"/>
    <w:rsid w:val="007374FC"/>
    <w:rsid w:val="0074147F"/>
    <w:rsid w:val="0074239C"/>
    <w:rsid w:val="007431B4"/>
    <w:rsid w:val="007446EE"/>
    <w:rsid w:val="00745F15"/>
    <w:rsid w:val="00746441"/>
    <w:rsid w:val="007467FE"/>
    <w:rsid w:val="00746A1D"/>
    <w:rsid w:val="00746BCF"/>
    <w:rsid w:val="007515BF"/>
    <w:rsid w:val="00753971"/>
    <w:rsid w:val="007545E8"/>
    <w:rsid w:val="007548E6"/>
    <w:rsid w:val="00754AC5"/>
    <w:rsid w:val="00755EFC"/>
    <w:rsid w:val="00757F7A"/>
    <w:rsid w:val="0076077F"/>
    <w:rsid w:val="00762BFE"/>
    <w:rsid w:val="00765291"/>
    <w:rsid w:val="0076634F"/>
    <w:rsid w:val="0076724B"/>
    <w:rsid w:val="0077268C"/>
    <w:rsid w:val="007727B8"/>
    <w:rsid w:val="00772CD3"/>
    <w:rsid w:val="007745B0"/>
    <w:rsid w:val="00774E86"/>
    <w:rsid w:val="00775AFE"/>
    <w:rsid w:val="00775D4E"/>
    <w:rsid w:val="00776689"/>
    <w:rsid w:val="00780AE2"/>
    <w:rsid w:val="00782F76"/>
    <w:rsid w:val="007838FF"/>
    <w:rsid w:val="00784DDD"/>
    <w:rsid w:val="00785B44"/>
    <w:rsid w:val="00787AB7"/>
    <w:rsid w:val="00790364"/>
    <w:rsid w:val="0079201E"/>
    <w:rsid w:val="00794F3E"/>
    <w:rsid w:val="007967FB"/>
    <w:rsid w:val="007A0509"/>
    <w:rsid w:val="007A05D4"/>
    <w:rsid w:val="007A2BFD"/>
    <w:rsid w:val="007A39D3"/>
    <w:rsid w:val="007A42D4"/>
    <w:rsid w:val="007A6803"/>
    <w:rsid w:val="007A71DA"/>
    <w:rsid w:val="007A7B65"/>
    <w:rsid w:val="007B01B9"/>
    <w:rsid w:val="007B1C6C"/>
    <w:rsid w:val="007B21F5"/>
    <w:rsid w:val="007B243F"/>
    <w:rsid w:val="007B37A1"/>
    <w:rsid w:val="007B45E1"/>
    <w:rsid w:val="007B483B"/>
    <w:rsid w:val="007B5D50"/>
    <w:rsid w:val="007B652F"/>
    <w:rsid w:val="007B7B31"/>
    <w:rsid w:val="007C07CE"/>
    <w:rsid w:val="007C0A69"/>
    <w:rsid w:val="007C0EF3"/>
    <w:rsid w:val="007C1C43"/>
    <w:rsid w:val="007C1CEF"/>
    <w:rsid w:val="007C30E1"/>
    <w:rsid w:val="007C3AD1"/>
    <w:rsid w:val="007C3FDC"/>
    <w:rsid w:val="007C4607"/>
    <w:rsid w:val="007C4B7B"/>
    <w:rsid w:val="007C7AD8"/>
    <w:rsid w:val="007C7DB4"/>
    <w:rsid w:val="007D0876"/>
    <w:rsid w:val="007D7054"/>
    <w:rsid w:val="007E1966"/>
    <w:rsid w:val="007E1AB7"/>
    <w:rsid w:val="007E1CC8"/>
    <w:rsid w:val="007E1FE1"/>
    <w:rsid w:val="007E2087"/>
    <w:rsid w:val="007E328A"/>
    <w:rsid w:val="007E4D2A"/>
    <w:rsid w:val="007E4DE5"/>
    <w:rsid w:val="007E51BD"/>
    <w:rsid w:val="007E55FF"/>
    <w:rsid w:val="007E59BD"/>
    <w:rsid w:val="007F0F4A"/>
    <w:rsid w:val="007F11CB"/>
    <w:rsid w:val="007F37AB"/>
    <w:rsid w:val="007F3E16"/>
    <w:rsid w:val="007F43AF"/>
    <w:rsid w:val="007F45A4"/>
    <w:rsid w:val="007F576A"/>
    <w:rsid w:val="007F70BD"/>
    <w:rsid w:val="007F790F"/>
    <w:rsid w:val="0080218A"/>
    <w:rsid w:val="00802620"/>
    <w:rsid w:val="00803997"/>
    <w:rsid w:val="008063F3"/>
    <w:rsid w:val="0080679A"/>
    <w:rsid w:val="00806E8C"/>
    <w:rsid w:val="008071AD"/>
    <w:rsid w:val="008124E0"/>
    <w:rsid w:val="008126DD"/>
    <w:rsid w:val="008131FF"/>
    <w:rsid w:val="00815182"/>
    <w:rsid w:val="008162A8"/>
    <w:rsid w:val="008175C3"/>
    <w:rsid w:val="00823843"/>
    <w:rsid w:val="0082390E"/>
    <w:rsid w:val="00823C39"/>
    <w:rsid w:val="00824820"/>
    <w:rsid w:val="00827846"/>
    <w:rsid w:val="00832B69"/>
    <w:rsid w:val="00833369"/>
    <w:rsid w:val="00834D7B"/>
    <w:rsid w:val="00835662"/>
    <w:rsid w:val="00835A97"/>
    <w:rsid w:val="00835B9B"/>
    <w:rsid w:val="00835D6F"/>
    <w:rsid w:val="0083682C"/>
    <w:rsid w:val="008402FD"/>
    <w:rsid w:val="00841415"/>
    <w:rsid w:val="00846788"/>
    <w:rsid w:val="00846EB3"/>
    <w:rsid w:val="00850989"/>
    <w:rsid w:val="00851388"/>
    <w:rsid w:val="00852371"/>
    <w:rsid w:val="00854E05"/>
    <w:rsid w:val="00855D7B"/>
    <w:rsid w:val="00856B2E"/>
    <w:rsid w:val="0085773E"/>
    <w:rsid w:val="008578E2"/>
    <w:rsid w:val="008610BE"/>
    <w:rsid w:val="008616A9"/>
    <w:rsid w:val="0086179D"/>
    <w:rsid w:val="00861C4E"/>
    <w:rsid w:val="00862BD9"/>
    <w:rsid w:val="0086520D"/>
    <w:rsid w:val="0086615C"/>
    <w:rsid w:val="0086755C"/>
    <w:rsid w:val="00870561"/>
    <w:rsid w:val="00872E23"/>
    <w:rsid w:val="008751FC"/>
    <w:rsid w:val="008802FA"/>
    <w:rsid w:val="008806FC"/>
    <w:rsid w:val="008823FE"/>
    <w:rsid w:val="00882599"/>
    <w:rsid w:val="00882B96"/>
    <w:rsid w:val="008831E3"/>
    <w:rsid w:val="0088616E"/>
    <w:rsid w:val="00886899"/>
    <w:rsid w:val="00886A2E"/>
    <w:rsid w:val="0088764A"/>
    <w:rsid w:val="008879B6"/>
    <w:rsid w:val="00891C87"/>
    <w:rsid w:val="008922BC"/>
    <w:rsid w:val="008925ED"/>
    <w:rsid w:val="008942D6"/>
    <w:rsid w:val="0089615B"/>
    <w:rsid w:val="008970C8"/>
    <w:rsid w:val="008A3865"/>
    <w:rsid w:val="008A63EF"/>
    <w:rsid w:val="008A762C"/>
    <w:rsid w:val="008A79A6"/>
    <w:rsid w:val="008B1FEA"/>
    <w:rsid w:val="008B5AB2"/>
    <w:rsid w:val="008B7E73"/>
    <w:rsid w:val="008C0B5B"/>
    <w:rsid w:val="008C35AA"/>
    <w:rsid w:val="008C3620"/>
    <w:rsid w:val="008C40FC"/>
    <w:rsid w:val="008C49A7"/>
    <w:rsid w:val="008C5D76"/>
    <w:rsid w:val="008C6443"/>
    <w:rsid w:val="008C68DD"/>
    <w:rsid w:val="008C7A9C"/>
    <w:rsid w:val="008D0687"/>
    <w:rsid w:val="008D0D2B"/>
    <w:rsid w:val="008D1398"/>
    <w:rsid w:val="008D43BE"/>
    <w:rsid w:val="008D455D"/>
    <w:rsid w:val="008D5349"/>
    <w:rsid w:val="008D5F2B"/>
    <w:rsid w:val="008E3281"/>
    <w:rsid w:val="008E3F62"/>
    <w:rsid w:val="008E7B18"/>
    <w:rsid w:val="008F08A2"/>
    <w:rsid w:val="008F1CA6"/>
    <w:rsid w:val="008F29BC"/>
    <w:rsid w:val="008F2D17"/>
    <w:rsid w:val="008F55DE"/>
    <w:rsid w:val="008F66C9"/>
    <w:rsid w:val="00901ED5"/>
    <w:rsid w:val="00901F61"/>
    <w:rsid w:val="009036AC"/>
    <w:rsid w:val="00903E0C"/>
    <w:rsid w:val="00907415"/>
    <w:rsid w:val="00907527"/>
    <w:rsid w:val="00911ABF"/>
    <w:rsid w:val="00913395"/>
    <w:rsid w:val="009137DD"/>
    <w:rsid w:val="00914220"/>
    <w:rsid w:val="00914D19"/>
    <w:rsid w:val="00914E09"/>
    <w:rsid w:val="009160C8"/>
    <w:rsid w:val="009164A3"/>
    <w:rsid w:val="0091723E"/>
    <w:rsid w:val="0092103E"/>
    <w:rsid w:val="00921F7E"/>
    <w:rsid w:val="00922A80"/>
    <w:rsid w:val="00923383"/>
    <w:rsid w:val="009233D1"/>
    <w:rsid w:val="0092365F"/>
    <w:rsid w:val="009243F3"/>
    <w:rsid w:val="00924BC0"/>
    <w:rsid w:val="00924EDD"/>
    <w:rsid w:val="00930AD2"/>
    <w:rsid w:val="00932D2E"/>
    <w:rsid w:val="00933A18"/>
    <w:rsid w:val="009341F4"/>
    <w:rsid w:val="00936357"/>
    <w:rsid w:val="009374CF"/>
    <w:rsid w:val="00940372"/>
    <w:rsid w:val="00941997"/>
    <w:rsid w:val="00941BC1"/>
    <w:rsid w:val="00942D96"/>
    <w:rsid w:val="00944112"/>
    <w:rsid w:val="0094484E"/>
    <w:rsid w:val="00945C4E"/>
    <w:rsid w:val="009461B8"/>
    <w:rsid w:val="00946E72"/>
    <w:rsid w:val="00947147"/>
    <w:rsid w:val="0094732E"/>
    <w:rsid w:val="00950674"/>
    <w:rsid w:val="009526E6"/>
    <w:rsid w:val="00952EFA"/>
    <w:rsid w:val="0095499E"/>
    <w:rsid w:val="00954D4E"/>
    <w:rsid w:val="009554B2"/>
    <w:rsid w:val="00956038"/>
    <w:rsid w:val="0095682B"/>
    <w:rsid w:val="00957348"/>
    <w:rsid w:val="009603E2"/>
    <w:rsid w:val="009620AB"/>
    <w:rsid w:val="0096252D"/>
    <w:rsid w:val="00964C3F"/>
    <w:rsid w:val="00965E2B"/>
    <w:rsid w:val="00966BAC"/>
    <w:rsid w:val="00970797"/>
    <w:rsid w:val="00970F37"/>
    <w:rsid w:val="00970F9B"/>
    <w:rsid w:val="00972AD5"/>
    <w:rsid w:val="0097384C"/>
    <w:rsid w:val="00974472"/>
    <w:rsid w:val="0097578E"/>
    <w:rsid w:val="009758D6"/>
    <w:rsid w:val="009815D5"/>
    <w:rsid w:val="00983640"/>
    <w:rsid w:val="009837EF"/>
    <w:rsid w:val="009854A7"/>
    <w:rsid w:val="00985A67"/>
    <w:rsid w:val="00985B3E"/>
    <w:rsid w:val="00987B20"/>
    <w:rsid w:val="0099052F"/>
    <w:rsid w:val="009907EA"/>
    <w:rsid w:val="00990A09"/>
    <w:rsid w:val="009913DF"/>
    <w:rsid w:val="0099253B"/>
    <w:rsid w:val="00993738"/>
    <w:rsid w:val="009938CE"/>
    <w:rsid w:val="00993DD2"/>
    <w:rsid w:val="00994354"/>
    <w:rsid w:val="00994F13"/>
    <w:rsid w:val="00994FA9"/>
    <w:rsid w:val="00995496"/>
    <w:rsid w:val="00995645"/>
    <w:rsid w:val="00997FB6"/>
    <w:rsid w:val="009A012B"/>
    <w:rsid w:val="009A045D"/>
    <w:rsid w:val="009A09E0"/>
    <w:rsid w:val="009A1368"/>
    <w:rsid w:val="009A37A0"/>
    <w:rsid w:val="009A419B"/>
    <w:rsid w:val="009A4A56"/>
    <w:rsid w:val="009A5279"/>
    <w:rsid w:val="009A52E5"/>
    <w:rsid w:val="009A793C"/>
    <w:rsid w:val="009B0179"/>
    <w:rsid w:val="009B0D25"/>
    <w:rsid w:val="009B44F1"/>
    <w:rsid w:val="009B5A94"/>
    <w:rsid w:val="009B6E31"/>
    <w:rsid w:val="009B7D37"/>
    <w:rsid w:val="009C16A3"/>
    <w:rsid w:val="009C1DBE"/>
    <w:rsid w:val="009C45F9"/>
    <w:rsid w:val="009C4A74"/>
    <w:rsid w:val="009C5A97"/>
    <w:rsid w:val="009C759D"/>
    <w:rsid w:val="009D1111"/>
    <w:rsid w:val="009D18BC"/>
    <w:rsid w:val="009D1952"/>
    <w:rsid w:val="009D484C"/>
    <w:rsid w:val="009D54B2"/>
    <w:rsid w:val="009D6E26"/>
    <w:rsid w:val="009D7616"/>
    <w:rsid w:val="009E05C8"/>
    <w:rsid w:val="009E17CD"/>
    <w:rsid w:val="009E4987"/>
    <w:rsid w:val="009E560A"/>
    <w:rsid w:val="009E67C7"/>
    <w:rsid w:val="009E7AEA"/>
    <w:rsid w:val="009E7B98"/>
    <w:rsid w:val="009F004A"/>
    <w:rsid w:val="009F21FD"/>
    <w:rsid w:val="009F41C1"/>
    <w:rsid w:val="009F44E1"/>
    <w:rsid w:val="009F7DC5"/>
    <w:rsid w:val="00A01278"/>
    <w:rsid w:val="00A022DB"/>
    <w:rsid w:val="00A03F85"/>
    <w:rsid w:val="00A065E6"/>
    <w:rsid w:val="00A06B04"/>
    <w:rsid w:val="00A10FE7"/>
    <w:rsid w:val="00A11940"/>
    <w:rsid w:val="00A1295C"/>
    <w:rsid w:val="00A13A38"/>
    <w:rsid w:val="00A1449A"/>
    <w:rsid w:val="00A20384"/>
    <w:rsid w:val="00A2087B"/>
    <w:rsid w:val="00A2137F"/>
    <w:rsid w:val="00A21573"/>
    <w:rsid w:val="00A236C0"/>
    <w:rsid w:val="00A30E09"/>
    <w:rsid w:val="00A31906"/>
    <w:rsid w:val="00A320D6"/>
    <w:rsid w:val="00A33105"/>
    <w:rsid w:val="00A342DB"/>
    <w:rsid w:val="00A348E5"/>
    <w:rsid w:val="00A348F4"/>
    <w:rsid w:val="00A34E41"/>
    <w:rsid w:val="00A372B7"/>
    <w:rsid w:val="00A409B2"/>
    <w:rsid w:val="00A40B80"/>
    <w:rsid w:val="00A41063"/>
    <w:rsid w:val="00A42917"/>
    <w:rsid w:val="00A45889"/>
    <w:rsid w:val="00A45B79"/>
    <w:rsid w:val="00A529DA"/>
    <w:rsid w:val="00A52D22"/>
    <w:rsid w:val="00A53F9A"/>
    <w:rsid w:val="00A544ED"/>
    <w:rsid w:val="00A54512"/>
    <w:rsid w:val="00A54AAF"/>
    <w:rsid w:val="00A54F11"/>
    <w:rsid w:val="00A555FC"/>
    <w:rsid w:val="00A56341"/>
    <w:rsid w:val="00A5714C"/>
    <w:rsid w:val="00A6456D"/>
    <w:rsid w:val="00A64EB3"/>
    <w:rsid w:val="00A66869"/>
    <w:rsid w:val="00A66A18"/>
    <w:rsid w:val="00A71FAD"/>
    <w:rsid w:val="00A72AD4"/>
    <w:rsid w:val="00A73031"/>
    <w:rsid w:val="00A77D47"/>
    <w:rsid w:val="00A838EF"/>
    <w:rsid w:val="00A83C97"/>
    <w:rsid w:val="00A83F7D"/>
    <w:rsid w:val="00A850B1"/>
    <w:rsid w:val="00A854FB"/>
    <w:rsid w:val="00A85592"/>
    <w:rsid w:val="00A866B8"/>
    <w:rsid w:val="00A90103"/>
    <w:rsid w:val="00A91F02"/>
    <w:rsid w:val="00A9407A"/>
    <w:rsid w:val="00A9628D"/>
    <w:rsid w:val="00A97199"/>
    <w:rsid w:val="00A97F79"/>
    <w:rsid w:val="00AA0A23"/>
    <w:rsid w:val="00AA160E"/>
    <w:rsid w:val="00AA27F1"/>
    <w:rsid w:val="00AA34CA"/>
    <w:rsid w:val="00AA39E6"/>
    <w:rsid w:val="00AA44C9"/>
    <w:rsid w:val="00AA4BAE"/>
    <w:rsid w:val="00AA4CCB"/>
    <w:rsid w:val="00AA51B5"/>
    <w:rsid w:val="00AA5830"/>
    <w:rsid w:val="00AA5ADE"/>
    <w:rsid w:val="00AA6415"/>
    <w:rsid w:val="00AA65A4"/>
    <w:rsid w:val="00AA7244"/>
    <w:rsid w:val="00AA7B0A"/>
    <w:rsid w:val="00AB0008"/>
    <w:rsid w:val="00AB0677"/>
    <w:rsid w:val="00AB1D9B"/>
    <w:rsid w:val="00AB205E"/>
    <w:rsid w:val="00AB22B9"/>
    <w:rsid w:val="00AB314D"/>
    <w:rsid w:val="00AB3CFD"/>
    <w:rsid w:val="00AB404E"/>
    <w:rsid w:val="00AB5E08"/>
    <w:rsid w:val="00AB6B2C"/>
    <w:rsid w:val="00AC2A78"/>
    <w:rsid w:val="00AC3748"/>
    <w:rsid w:val="00AC50E2"/>
    <w:rsid w:val="00AC5120"/>
    <w:rsid w:val="00AC7E9F"/>
    <w:rsid w:val="00AD1AFD"/>
    <w:rsid w:val="00AD2137"/>
    <w:rsid w:val="00AD27D6"/>
    <w:rsid w:val="00AD764C"/>
    <w:rsid w:val="00AE2968"/>
    <w:rsid w:val="00AE3A8F"/>
    <w:rsid w:val="00AE3DAC"/>
    <w:rsid w:val="00AE44D4"/>
    <w:rsid w:val="00AE49B9"/>
    <w:rsid w:val="00AE4B42"/>
    <w:rsid w:val="00AE5EE1"/>
    <w:rsid w:val="00AE7666"/>
    <w:rsid w:val="00AF147C"/>
    <w:rsid w:val="00AF15DC"/>
    <w:rsid w:val="00AF1B7E"/>
    <w:rsid w:val="00AF28C0"/>
    <w:rsid w:val="00AF4536"/>
    <w:rsid w:val="00AF5972"/>
    <w:rsid w:val="00AF6086"/>
    <w:rsid w:val="00B000BD"/>
    <w:rsid w:val="00B00A6E"/>
    <w:rsid w:val="00B01AFA"/>
    <w:rsid w:val="00B021B9"/>
    <w:rsid w:val="00B02EDA"/>
    <w:rsid w:val="00B04102"/>
    <w:rsid w:val="00B0531E"/>
    <w:rsid w:val="00B07D26"/>
    <w:rsid w:val="00B16538"/>
    <w:rsid w:val="00B16DBD"/>
    <w:rsid w:val="00B17C36"/>
    <w:rsid w:val="00B17E87"/>
    <w:rsid w:val="00B23A42"/>
    <w:rsid w:val="00B257E2"/>
    <w:rsid w:val="00B27C0C"/>
    <w:rsid w:val="00B3054C"/>
    <w:rsid w:val="00B30F5F"/>
    <w:rsid w:val="00B319E5"/>
    <w:rsid w:val="00B32249"/>
    <w:rsid w:val="00B326A2"/>
    <w:rsid w:val="00B36728"/>
    <w:rsid w:val="00B41976"/>
    <w:rsid w:val="00B42D9D"/>
    <w:rsid w:val="00B442CF"/>
    <w:rsid w:val="00B443DA"/>
    <w:rsid w:val="00B4490F"/>
    <w:rsid w:val="00B46230"/>
    <w:rsid w:val="00B46EDD"/>
    <w:rsid w:val="00B470CD"/>
    <w:rsid w:val="00B47911"/>
    <w:rsid w:val="00B47A0D"/>
    <w:rsid w:val="00B50895"/>
    <w:rsid w:val="00B5281B"/>
    <w:rsid w:val="00B52F40"/>
    <w:rsid w:val="00B53D1B"/>
    <w:rsid w:val="00B53F85"/>
    <w:rsid w:val="00B54AE7"/>
    <w:rsid w:val="00B56C7F"/>
    <w:rsid w:val="00B572E1"/>
    <w:rsid w:val="00B57378"/>
    <w:rsid w:val="00B57CAF"/>
    <w:rsid w:val="00B60819"/>
    <w:rsid w:val="00B61AD9"/>
    <w:rsid w:val="00B62180"/>
    <w:rsid w:val="00B63997"/>
    <w:rsid w:val="00B63DAD"/>
    <w:rsid w:val="00B64024"/>
    <w:rsid w:val="00B64553"/>
    <w:rsid w:val="00B65F33"/>
    <w:rsid w:val="00B66D6F"/>
    <w:rsid w:val="00B67608"/>
    <w:rsid w:val="00B708E9"/>
    <w:rsid w:val="00B72641"/>
    <w:rsid w:val="00B7338F"/>
    <w:rsid w:val="00B736EC"/>
    <w:rsid w:val="00B73BF2"/>
    <w:rsid w:val="00B74C3B"/>
    <w:rsid w:val="00B74C61"/>
    <w:rsid w:val="00B74D4C"/>
    <w:rsid w:val="00B75A03"/>
    <w:rsid w:val="00B7760B"/>
    <w:rsid w:val="00B80117"/>
    <w:rsid w:val="00B805A4"/>
    <w:rsid w:val="00B809F4"/>
    <w:rsid w:val="00B82928"/>
    <w:rsid w:val="00B82A5B"/>
    <w:rsid w:val="00B82FD0"/>
    <w:rsid w:val="00B836C4"/>
    <w:rsid w:val="00B86644"/>
    <w:rsid w:val="00B86AB9"/>
    <w:rsid w:val="00B87C19"/>
    <w:rsid w:val="00B90722"/>
    <w:rsid w:val="00B92CAB"/>
    <w:rsid w:val="00B94797"/>
    <w:rsid w:val="00B94CA0"/>
    <w:rsid w:val="00B95A13"/>
    <w:rsid w:val="00BA16D4"/>
    <w:rsid w:val="00BA3B96"/>
    <w:rsid w:val="00BA4626"/>
    <w:rsid w:val="00BA7E50"/>
    <w:rsid w:val="00BB006B"/>
    <w:rsid w:val="00BB177F"/>
    <w:rsid w:val="00BB18B5"/>
    <w:rsid w:val="00BB201C"/>
    <w:rsid w:val="00BB3A75"/>
    <w:rsid w:val="00BB52C5"/>
    <w:rsid w:val="00BB6581"/>
    <w:rsid w:val="00BC2BB2"/>
    <w:rsid w:val="00BC43BC"/>
    <w:rsid w:val="00BC5F33"/>
    <w:rsid w:val="00BC6C74"/>
    <w:rsid w:val="00BC6E21"/>
    <w:rsid w:val="00BC7632"/>
    <w:rsid w:val="00BC7BC1"/>
    <w:rsid w:val="00BD4DCA"/>
    <w:rsid w:val="00BD7A45"/>
    <w:rsid w:val="00BE1878"/>
    <w:rsid w:val="00BE464E"/>
    <w:rsid w:val="00BE5297"/>
    <w:rsid w:val="00BE57AB"/>
    <w:rsid w:val="00BE5E56"/>
    <w:rsid w:val="00BE7706"/>
    <w:rsid w:val="00BF011D"/>
    <w:rsid w:val="00BF01B7"/>
    <w:rsid w:val="00BF3F1B"/>
    <w:rsid w:val="00BF5008"/>
    <w:rsid w:val="00BF52CD"/>
    <w:rsid w:val="00BF7719"/>
    <w:rsid w:val="00BF7A43"/>
    <w:rsid w:val="00C0153C"/>
    <w:rsid w:val="00C019B6"/>
    <w:rsid w:val="00C0283B"/>
    <w:rsid w:val="00C02BC9"/>
    <w:rsid w:val="00C03C3F"/>
    <w:rsid w:val="00C03F7A"/>
    <w:rsid w:val="00C05CE5"/>
    <w:rsid w:val="00C06033"/>
    <w:rsid w:val="00C061D0"/>
    <w:rsid w:val="00C112C4"/>
    <w:rsid w:val="00C11575"/>
    <w:rsid w:val="00C1426C"/>
    <w:rsid w:val="00C157B7"/>
    <w:rsid w:val="00C17386"/>
    <w:rsid w:val="00C22A8B"/>
    <w:rsid w:val="00C2301F"/>
    <w:rsid w:val="00C244B6"/>
    <w:rsid w:val="00C25ADD"/>
    <w:rsid w:val="00C27412"/>
    <w:rsid w:val="00C276DA"/>
    <w:rsid w:val="00C27C83"/>
    <w:rsid w:val="00C30AFC"/>
    <w:rsid w:val="00C30D36"/>
    <w:rsid w:val="00C31A94"/>
    <w:rsid w:val="00C330B9"/>
    <w:rsid w:val="00C33139"/>
    <w:rsid w:val="00C335B6"/>
    <w:rsid w:val="00C34B17"/>
    <w:rsid w:val="00C34F2B"/>
    <w:rsid w:val="00C37ACB"/>
    <w:rsid w:val="00C412E7"/>
    <w:rsid w:val="00C432A7"/>
    <w:rsid w:val="00C4412F"/>
    <w:rsid w:val="00C460C6"/>
    <w:rsid w:val="00C520C8"/>
    <w:rsid w:val="00C53D2D"/>
    <w:rsid w:val="00C54682"/>
    <w:rsid w:val="00C57E88"/>
    <w:rsid w:val="00C57EC4"/>
    <w:rsid w:val="00C61BDE"/>
    <w:rsid w:val="00C6303B"/>
    <w:rsid w:val="00C6366A"/>
    <w:rsid w:val="00C6515D"/>
    <w:rsid w:val="00C65988"/>
    <w:rsid w:val="00C66E8C"/>
    <w:rsid w:val="00C678E0"/>
    <w:rsid w:val="00C67AB3"/>
    <w:rsid w:val="00C710F7"/>
    <w:rsid w:val="00C738AD"/>
    <w:rsid w:val="00C749AF"/>
    <w:rsid w:val="00C74CC8"/>
    <w:rsid w:val="00C767E7"/>
    <w:rsid w:val="00C76B45"/>
    <w:rsid w:val="00C772AE"/>
    <w:rsid w:val="00C777B9"/>
    <w:rsid w:val="00C8025D"/>
    <w:rsid w:val="00C805D2"/>
    <w:rsid w:val="00C80A1A"/>
    <w:rsid w:val="00C8112D"/>
    <w:rsid w:val="00C82B36"/>
    <w:rsid w:val="00C850ED"/>
    <w:rsid w:val="00C85275"/>
    <w:rsid w:val="00C864C5"/>
    <w:rsid w:val="00C86A71"/>
    <w:rsid w:val="00C87A49"/>
    <w:rsid w:val="00C87F4D"/>
    <w:rsid w:val="00C90E71"/>
    <w:rsid w:val="00C918E8"/>
    <w:rsid w:val="00C91AC9"/>
    <w:rsid w:val="00C92C59"/>
    <w:rsid w:val="00C94638"/>
    <w:rsid w:val="00C97876"/>
    <w:rsid w:val="00CA2AE7"/>
    <w:rsid w:val="00CA329E"/>
    <w:rsid w:val="00CA3537"/>
    <w:rsid w:val="00CA4DC8"/>
    <w:rsid w:val="00CA5E18"/>
    <w:rsid w:val="00CA6DB1"/>
    <w:rsid w:val="00CA6FE6"/>
    <w:rsid w:val="00CA7BA7"/>
    <w:rsid w:val="00CB0FC9"/>
    <w:rsid w:val="00CB2842"/>
    <w:rsid w:val="00CB458A"/>
    <w:rsid w:val="00CB48CB"/>
    <w:rsid w:val="00CB4A19"/>
    <w:rsid w:val="00CC007F"/>
    <w:rsid w:val="00CC212B"/>
    <w:rsid w:val="00CC423B"/>
    <w:rsid w:val="00CC465E"/>
    <w:rsid w:val="00CC46F0"/>
    <w:rsid w:val="00CC56CC"/>
    <w:rsid w:val="00CC57AA"/>
    <w:rsid w:val="00CC66FA"/>
    <w:rsid w:val="00CC7D19"/>
    <w:rsid w:val="00CD10BA"/>
    <w:rsid w:val="00CD13AE"/>
    <w:rsid w:val="00CD183C"/>
    <w:rsid w:val="00CD223D"/>
    <w:rsid w:val="00CD28FE"/>
    <w:rsid w:val="00CD6975"/>
    <w:rsid w:val="00CD7497"/>
    <w:rsid w:val="00CD7B3D"/>
    <w:rsid w:val="00CD7F90"/>
    <w:rsid w:val="00CE3826"/>
    <w:rsid w:val="00CE3A12"/>
    <w:rsid w:val="00CE430B"/>
    <w:rsid w:val="00CE4BC4"/>
    <w:rsid w:val="00CE64BF"/>
    <w:rsid w:val="00CE6B8F"/>
    <w:rsid w:val="00CF0138"/>
    <w:rsid w:val="00CF164D"/>
    <w:rsid w:val="00CF2CA8"/>
    <w:rsid w:val="00CF2D43"/>
    <w:rsid w:val="00CF35CF"/>
    <w:rsid w:val="00CF483B"/>
    <w:rsid w:val="00D004DB"/>
    <w:rsid w:val="00D024C1"/>
    <w:rsid w:val="00D02BEA"/>
    <w:rsid w:val="00D02EF2"/>
    <w:rsid w:val="00D03265"/>
    <w:rsid w:val="00D06614"/>
    <w:rsid w:val="00D06B61"/>
    <w:rsid w:val="00D070FE"/>
    <w:rsid w:val="00D07650"/>
    <w:rsid w:val="00D10FE6"/>
    <w:rsid w:val="00D11268"/>
    <w:rsid w:val="00D11900"/>
    <w:rsid w:val="00D11D29"/>
    <w:rsid w:val="00D12618"/>
    <w:rsid w:val="00D12F72"/>
    <w:rsid w:val="00D131A5"/>
    <w:rsid w:val="00D1362A"/>
    <w:rsid w:val="00D14391"/>
    <w:rsid w:val="00D20C4E"/>
    <w:rsid w:val="00D2180C"/>
    <w:rsid w:val="00D230A1"/>
    <w:rsid w:val="00D26B59"/>
    <w:rsid w:val="00D26E65"/>
    <w:rsid w:val="00D277D9"/>
    <w:rsid w:val="00D279F6"/>
    <w:rsid w:val="00D27A14"/>
    <w:rsid w:val="00D33CE4"/>
    <w:rsid w:val="00D34400"/>
    <w:rsid w:val="00D34935"/>
    <w:rsid w:val="00D34BFF"/>
    <w:rsid w:val="00D37770"/>
    <w:rsid w:val="00D40DE3"/>
    <w:rsid w:val="00D426FE"/>
    <w:rsid w:val="00D437A2"/>
    <w:rsid w:val="00D44BD1"/>
    <w:rsid w:val="00D4515F"/>
    <w:rsid w:val="00D45635"/>
    <w:rsid w:val="00D46FD7"/>
    <w:rsid w:val="00D47594"/>
    <w:rsid w:val="00D476CA"/>
    <w:rsid w:val="00D47899"/>
    <w:rsid w:val="00D50403"/>
    <w:rsid w:val="00D51058"/>
    <w:rsid w:val="00D51CA8"/>
    <w:rsid w:val="00D5554D"/>
    <w:rsid w:val="00D55B05"/>
    <w:rsid w:val="00D55C63"/>
    <w:rsid w:val="00D55EAE"/>
    <w:rsid w:val="00D5670C"/>
    <w:rsid w:val="00D57B64"/>
    <w:rsid w:val="00D6041C"/>
    <w:rsid w:val="00D60A7A"/>
    <w:rsid w:val="00D633BA"/>
    <w:rsid w:val="00D63521"/>
    <w:rsid w:val="00D63D81"/>
    <w:rsid w:val="00D64C48"/>
    <w:rsid w:val="00D66DF6"/>
    <w:rsid w:val="00D66FC3"/>
    <w:rsid w:val="00D708DC"/>
    <w:rsid w:val="00D71B76"/>
    <w:rsid w:val="00D72DFC"/>
    <w:rsid w:val="00D7306E"/>
    <w:rsid w:val="00D73314"/>
    <w:rsid w:val="00D754F0"/>
    <w:rsid w:val="00D75946"/>
    <w:rsid w:val="00D764B7"/>
    <w:rsid w:val="00D76A8F"/>
    <w:rsid w:val="00D76ECA"/>
    <w:rsid w:val="00D77196"/>
    <w:rsid w:val="00D8088E"/>
    <w:rsid w:val="00D81D20"/>
    <w:rsid w:val="00D82125"/>
    <w:rsid w:val="00D850E7"/>
    <w:rsid w:val="00D85BA7"/>
    <w:rsid w:val="00D864BC"/>
    <w:rsid w:val="00D91E8C"/>
    <w:rsid w:val="00D926D7"/>
    <w:rsid w:val="00D933BD"/>
    <w:rsid w:val="00D938E8"/>
    <w:rsid w:val="00D938E9"/>
    <w:rsid w:val="00D95CBC"/>
    <w:rsid w:val="00D96CA9"/>
    <w:rsid w:val="00D96F78"/>
    <w:rsid w:val="00D975EE"/>
    <w:rsid w:val="00D976EE"/>
    <w:rsid w:val="00DA2269"/>
    <w:rsid w:val="00DA2371"/>
    <w:rsid w:val="00DA2AE1"/>
    <w:rsid w:val="00DA481F"/>
    <w:rsid w:val="00DA56E2"/>
    <w:rsid w:val="00DA6B9F"/>
    <w:rsid w:val="00DA6FF6"/>
    <w:rsid w:val="00DB31E0"/>
    <w:rsid w:val="00DB4DF2"/>
    <w:rsid w:val="00DB69E9"/>
    <w:rsid w:val="00DB73D2"/>
    <w:rsid w:val="00DC210B"/>
    <w:rsid w:val="00DC2851"/>
    <w:rsid w:val="00DC298B"/>
    <w:rsid w:val="00DC2CEA"/>
    <w:rsid w:val="00DC4507"/>
    <w:rsid w:val="00DC4E30"/>
    <w:rsid w:val="00DC5EAD"/>
    <w:rsid w:val="00DC73EF"/>
    <w:rsid w:val="00DC7577"/>
    <w:rsid w:val="00DD09F1"/>
    <w:rsid w:val="00DD1007"/>
    <w:rsid w:val="00DD3B0F"/>
    <w:rsid w:val="00DD41AA"/>
    <w:rsid w:val="00DD4514"/>
    <w:rsid w:val="00DD50C3"/>
    <w:rsid w:val="00DD6B8B"/>
    <w:rsid w:val="00DE0117"/>
    <w:rsid w:val="00DE0423"/>
    <w:rsid w:val="00DE1B6F"/>
    <w:rsid w:val="00DE25A5"/>
    <w:rsid w:val="00DE26D5"/>
    <w:rsid w:val="00DE26FF"/>
    <w:rsid w:val="00DE2827"/>
    <w:rsid w:val="00DE3CDF"/>
    <w:rsid w:val="00DE4329"/>
    <w:rsid w:val="00DE457B"/>
    <w:rsid w:val="00DE4E39"/>
    <w:rsid w:val="00DE56F9"/>
    <w:rsid w:val="00DE5A7E"/>
    <w:rsid w:val="00DE5FB7"/>
    <w:rsid w:val="00DE74B7"/>
    <w:rsid w:val="00DE7B97"/>
    <w:rsid w:val="00DF03D0"/>
    <w:rsid w:val="00DF1417"/>
    <w:rsid w:val="00DF23C9"/>
    <w:rsid w:val="00DF342A"/>
    <w:rsid w:val="00DF3A2B"/>
    <w:rsid w:val="00DF3F92"/>
    <w:rsid w:val="00DF62D1"/>
    <w:rsid w:val="00E00838"/>
    <w:rsid w:val="00E011BE"/>
    <w:rsid w:val="00E0188C"/>
    <w:rsid w:val="00E02701"/>
    <w:rsid w:val="00E0336F"/>
    <w:rsid w:val="00E05341"/>
    <w:rsid w:val="00E068D8"/>
    <w:rsid w:val="00E068FA"/>
    <w:rsid w:val="00E072D8"/>
    <w:rsid w:val="00E13DAA"/>
    <w:rsid w:val="00E14E0B"/>
    <w:rsid w:val="00E163A1"/>
    <w:rsid w:val="00E16424"/>
    <w:rsid w:val="00E169C1"/>
    <w:rsid w:val="00E17D93"/>
    <w:rsid w:val="00E22F1A"/>
    <w:rsid w:val="00E24736"/>
    <w:rsid w:val="00E26507"/>
    <w:rsid w:val="00E26CE0"/>
    <w:rsid w:val="00E30327"/>
    <w:rsid w:val="00E306BA"/>
    <w:rsid w:val="00E32333"/>
    <w:rsid w:val="00E339AB"/>
    <w:rsid w:val="00E34CB7"/>
    <w:rsid w:val="00E35C23"/>
    <w:rsid w:val="00E42426"/>
    <w:rsid w:val="00E42D27"/>
    <w:rsid w:val="00E43007"/>
    <w:rsid w:val="00E442FC"/>
    <w:rsid w:val="00E44676"/>
    <w:rsid w:val="00E50022"/>
    <w:rsid w:val="00E510D4"/>
    <w:rsid w:val="00E51B7D"/>
    <w:rsid w:val="00E5374C"/>
    <w:rsid w:val="00E5409B"/>
    <w:rsid w:val="00E540D3"/>
    <w:rsid w:val="00E5481A"/>
    <w:rsid w:val="00E54CDF"/>
    <w:rsid w:val="00E5517A"/>
    <w:rsid w:val="00E55BC3"/>
    <w:rsid w:val="00E571CA"/>
    <w:rsid w:val="00E5740F"/>
    <w:rsid w:val="00E60359"/>
    <w:rsid w:val="00E60859"/>
    <w:rsid w:val="00E61721"/>
    <w:rsid w:val="00E6276F"/>
    <w:rsid w:val="00E632A7"/>
    <w:rsid w:val="00E65C6A"/>
    <w:rsid w:val="00E6604A"/>
    <w:rsid w:val="00E667D4"/>
    <w:rsid w:val="00E670E8"/>
    <w:rsid w:val="00E70EA7"/>
    <w:rsid w:val="00E71994"/>
    <w:rsid w:val="00E71CBB"/>
    <w:rsid w:val="00E72958"/>
    <w:rsid w:val="00E73AC1"/>
    <w:rsid w:val="00E7496F"/>
    <w:rsid w:val="00E7640F"/>
    <w:rsid w:val="00E77A4C"/>
    <w:rsid w:val="00E82458"/>
    <w:rsid w:val="00E840F1"/>
    <w:rsid w:val="00E8470F"/>
    <w:rsid w:val="00E84829"/>
    <w:rsid w:val="00E85175"/>
    <w:rsid w:val="00E85364"/>
    <w:rsid w:val="00E86F0B"/>
    <w:rsid w:val="00E87142"/>
    <w:rsid w:val="00E874DC"/>
    <w:rsid w:val="00E87816"/>
    <w:rsid w:val="00E87FC9"/>
    <w:rsid w:val="00E9044D"/>
    <w:rsid w:val="00E921CA"/>
    <w:rsid w:val="00E934C5"/>
    <w:rsid w:val="00E93F33"/>
    <w:rsid w:val="00E966B2"/>
    <w:rsid w:val="00E977B1"/>
    <w:rsid w:val="00E97E1F"/>
    <w:rsid w:val="00E97F0E"/>
    <w:rsid w:val="00EA02A4"/>
    <w:rsid w:val="00EA228D"/>
    <w:rsid w:val="00EA33F7"/>
    <w:rsid w:val="00EA384A"/>
    <w:rsid w:val="00EA74A4"/>
    <w:rsid w:val="00EA7528"/>
    <w:rsid w:val="00EA7697"/>
    <w:rsid w:val="00EB2E47"/>
    <w:rsid w:val="00EB7F04"/>
    <w:rsid w:val="00EC4794"/>
    <w:rsid w:val="00EC48C3"/>
    <w:rsid w:val="00EC5DA8"/>
    <w:rsid w:val="00EC5E12"/>
    <w:rsid w:val="00EC6406"/>
    <w:rsid w:val="00EC65CA"/>
    <w:rsid w:val="00EC70DF"/>
    <w:rsid w:val="00ED509A"/>
    <w:rsid w:val="00ED55E8"/>
    <w:rsid w:val="00ED76DE"/>
    <w:rsid w:val="00ED791B"/>
    <w:rsid w:val="00EE0C1F"/>
    <w:rsid w:val="00EE0FC9"/>
    <w:rsid w:val="00EE25D3"/>
    <w:rsid w:val="00EE2624"/>
    <w:rsid w:val="00EE276D"/>
    <w:rsid w:val="00EE5656"/>
    <w:rsid w:val="00EE69A7"/>
    <w:rsid w:val="00EE6C56"/>
    <w:rsid w:val="00EE6DB9"/>
    <w:rsid w:val="00EE7517"/>
    <w:rsid w:val="00EF1EA9"/>
    <w:rsid w:val="00EF3669"/>
    <w:rsid w:val="00EF4232"/>
    <w:rsid w:val="00EF44F8"/>
    <w:rsid w:val="00EF475E"/>
    <w:rsid w:val="00EF6DD9"/>
    <w:rsid w:val="00EF7EAD"/>
    <w:rsid w:val="00F003CB"/>
    <w:rsid w:val="00F017F7"/>
    <w:rsid w:val="00F01C65"/>
    <w:rsid w:val="00F02101"/>
    <w:rsid w:val="00F0224D"/>
    <w:rsid w:val="00F03939"/>
    <w:rsid w:val="00F045F4"/>
    <w:rsid w:val="00F05296"/>
    <w:rsid w:val="00F06D21"/>
    <w:rsid w:val="00F06EF3"/>
    <w:rsid w:val="00F11AAA"/>
    <w:rsid w:val="00F12332"/>
    <w:rsid w:val="00F1250C"/>
    <w:rsid w:val="00F1280A"/>
    <w:rsid w:val="00F13C52"/>
    <w:rsid w:val="00F14AC8"/>
    <w:rsid w:val="00F1605C"/>
    <w:rsid w:val="00F204DB"/>
    <w:rsid w:val="00F20A13"/>
    <w:rsid w:val="00F26A84"/>
    <w:rsid w:val="00F26D73"/>
    <w:rsid w:val="00F27DCE"/>
    <w:rsid w:val="00F30FF9"/>
    <w:rsid w:val="00F33343"/>
    <w:rsid w:val="00F33755"/>
    <w:rsid w:val="00F34225"/>
    <w:rsid w:val="00F34227"/>
    <w:rsid w:val="00F35CF4"/>
    <w:rsid w:val="00F3647A"/>
    <w:rsid w:val="00F37933"/>
    <w:rsid w:val="00F37E5C"/>
    <w:rsid w:val="00F40645"/>
    <w:rsid w:val="00F43CE8"/>
    <w:rsid w:val="00F44D62"/>
    <w:rsid w:val="00F44EAC"/>
    <w:rsid w:val="00F46C0F"/>
    <w:rsid w:val="00F47311"/>
    <w:rsid w:val="00F51112"/>
    <w:rsid w:val="00F54495"/>
    <w:rsid w:val="00F55263"/>
    <w:rsid w:val="00F558E6"/>
    <w:rsid w:val="00F56461"/>
    <w:rsid w:val="00F56A64"/>
    <w:rsid w:val="00F56CC6"/>
    <w:rsid w:val="00F5790E"/>
    <w:rsid w:val="00F600E1"/>
    <w:rsid w:val="00F61B3E"/>
    <w:rsid w:val="00F63500"/>
    <w:rsid w:val="00F63C8C"/>
    <w:rsid w:val="00F653BA"/>
    <w:rsid w:val="00F65ADB"/>
    <w:rsid w:val="00F66943"/>
    <w:rsid w:val="00F67D96"/>
    <w:rsid w:val="00F7091A"/>
    <w:rsid w:val="00F71502"/>
    <w:rsid w:val="00F71BCC"/>
    <w:rsid w:val="00F73775"/>
    <w:rsid w:val="00F737D6"/>
    <w:rsid w:val="00F74333"/>
    <w:rsid w:val="00F75176"/>
    <w:rsid w:val="00F7627C"/>
    <w:rsid w:val="00F763A6"/>
    <w:rsid w:val="00F803E4"/>
    <w:rsid w:val="00F85676"/>
    <w:rsid w:val="00F8654F"/>
    <w:rsid w:val="00F903D5"/>
    <w:rsid w:val="00F91C35"/>
    <w:rsid w:val="00F94BB7"/>
    <w:rsid w:val="00F95119"/>
    <w:rsid w:val="00FA1C8A"/>
    <w:rsid w:val="00FA447C"/>
    <w:rsid w:val="00FA5E2E"/>
    <w:rsid w:val="00FA7515"/>
    <w:rsid w:val="00FB0E8B"/>
    <w:rsid w:val="00FB1E39"/>
    <w:rsid w:val="00FB2726"/>
    <w:rsid w:val="00FB281B"/>
    <w:rsid w:val="00FB5EDA"/>
    <w:rsid w:val="00FB5F02"/>
    <w:rsid w:val="00FC0301"/>
    <w:rsid w:val="00FC24B8"/>
    <w:rsid w:val="00FC250A"/>
    <w:rsid w:val="00FC379E"/>
    <w:rsid w:val="00FC4899"/>
    <w:rsid w:val="00FC4998"/>
    <w:rsid w:val="00FC518C"/>
    <w:rsid w:val="00FC5803"/>
    <w:rsid w:val="00FC6422"/>
    <w:rsid w:val="00FC6AE0"/>
    <w:rsid w:val="00FD00C8"/>
    <w:rsid w:val="00FD1A8F"/>
    <w:rsid w:val="00FD2443"/>
    <w:rsid w:val="00FD55EB"/>
    <w:rsid w:val="00FD567A"/>
    <w:rsid w:val="00FD661B"/>
    <w:rsid w:val="00FD76F5"/>
    <w:rsid w:val="00FE07D5"/>
    <w:rsid w:val="00FE211A"/>
    <w:rsid w:val="00FE253E"/>
    <w:rsid w:val="00FE2AB0"/>
    <w:rsid w:val="00FE44EE"/>
    <w:rsid w:val="00FE5FC0"/>
    <w:rsid w:val="00FE74D7"/>
    <w:rsid w:val="00FE7E12"/>
    <w:rsid w:val="00FF0751"/>
    <w:rsid w:val="00FF1403"/>
    <w:rsid w:val="00FF19E0"/>
    <w:rsid w:val="00FF32A9"/>
    <w:rsid w:val="00FF3D21"/>
    <w:rsid w:val="00FF54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9C618"/>
  <w15:docId w15:val="{E3B60D70-DC78-469A-9C24-D26B045A7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t-LT" w:eastAsia="en-US" w:bidi="ar-SA"/>
      </w:rPr>
    </w:rPrDefault>
    <w:pPrDefault>
      <w:pPr>
        <w:spacing w:line="200" w:lineRule="atLeast"/>
        <w:ind w:left="34"/>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392"/>
    <w:rPr>
      <w:rFonts w:asciiTheme="minorHAnsi" w:hAnsiTheme="minorHAnsi" w:cstheme="minorBidi"/>
      <w:sz w:val="22"/>
      <w:szCs w:val="22"/>
    </w:rPr>
  </w:style>
  <w:style w:type="paragraph" w:styleId="Heading1">
    <w:name w:val="heading 1"/>
    <w:basedOn w:val="Normal"/>
    <w:next w:val="Normal"/>
    <w:link w:val="Heading1Char"/>
    <w:qFormat/>
    <w:rsid w:val="00E169C1"/>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semiHidden/>
    <w:unhideWhenUsed/>
    <w:qFormat/>
    <w:rsid w:val="0052401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69C1"/>
    <w:rPr>
      <w:rFonts w:asciiTheme="majorHAnsi" w:eastAsiaTheme="majorEastAsia" w:hAnsiTheme="majorHAnsi" w:cstheme="majorBidi"/>
      <w:b/>
      <w:bCs/>
      <w:kern w:val="32"/>
      <w:sz w:val="32"/>
      <w:szCs w:val="32"/>
      <w:lang w:val="en-US" w:eastAsia="en-US"/>
    </w:rPr>
  </w:style>
  <w:style w:type="character" w:styleId="Strong">
    <w:name w:val="Strong"/>
    <w:basedOn w:val="DefaultParagraphFont"/>
    <w:uiPriority w:val="22"/>
    <w:qFormat/>
    <w:rsid w:val="00E169C1"/>
    <w:rPr>
      <w:b/>
      <w:bCs/>
    </w:rPr>
  </w:style>
  <w:style w:type="character" w:styleId="Emphasis">
    <w:name w:val="Emphasis"/>
    <w:basedOn w:val="DefaultParagraphFont"/>
    <w:qFormat/>
    <w:rsid w:val="00E169C1"/>
    <w:rPr>
      <w:i/>
      <w:iCs/>
    </w:rPr>
  </w:style>
  <w:style w:type="character" w:styleId="Hyperlink">
    <w:name w:val="Hyperlink"/>
    <w:basedOn w:val="DefaultParagraphFont"/>
    <w:uiPriority w:val="99"/>
    <w:unhideWhenUsed/>
    <w:rsid w:val="00524010"/>
    <w:rPr>
      <w:color w:val="0000FF"/>
      <w:u w:val="single"/>
    </w:rPr>
  </w:style>
  <w:style w:type="paragraph" w:styleId="ListParagraph">
    <w:name w:val="List Paragraph"/>
    <w:basedOn w:val="Normal"/>
    <w:uiPriority w:val="34"/>
    <w:qFormat/>
    <w:rsid w:val="00524010"/>
    <w:pPr>
      <w:ind w:left="720"/>
      <w:contextualSpacing/>
    </w:pPr>
  </w:style>
  <w:style w:type="paragraph" w:styleId="NoSpacing">
    <w:name w:val="No Spacing"/>
    <w:uiPriority w:val="1"/>
    <w:qFormat/>
    <w:rsid w:val="00524010"/>
    <w:pPr>
      <w:widowControl w:val="0"/>
      <w:suppressAutoHyphens/>
      <w:autoSpaceDN w:val="0"/>
    </w:pPr>
    <w:rPr>
      <w:rFonts w:ascii="Liberation Serif" w:eastAsia="SimSun" w:hAnsi="Liberation Serif" w:cs="Mangal"/>
      <w:kern w:val="3"/>
      <w:sz w:val="24"/>
      <w:szCs w:val="21"/>
      <w:lang w:eastAsia="zh-CN" w:bidi="hi-IN"/>
    </w:rPr>
  </w:style>
  <w:style w:type="numbering" w:customStyle="1" w:styleId="Stilius2">
    <w:name w:val="Stilius2"/>
    <w:uiPriority w:val="99"/>
    <w:rsid w:val="00524010"/>
    <w:pPr>
      <w:numPr>
        <w:numId w:val="5"/>
      </w:numPr>
    </w:pPr>
  </w:style>
  <w:style w:type="numbering" w:customStyle="1" w:styleId="Stilius4">
    <w:name w:val="Stilius4"/>
    <w:uiPriority w:val="99"/>
    <w:rsid w:val="00524010"/>
    <w:pPr>
      <w:numPr>
        <w:numId w:val="10"/>
      </w:numPr>
    </w:pPr>
  </w:style>
  <w:style w:type="paragraph" w:customStyle="1" w:styleId="TURINYSPRIEDAI">
    <w:name w:val="TURINYS PRIEDAI"/>
    <w:basedOn w:val="Normal"/>
    <w:rsid w:val="00524010"/>
    <w:pPr>
      <w:widowControl w:val="0"/>
      <w:tabs>
        <w:tab w:val="left" w:pos="720"/>
      </w:tabs>
      <w:suppressAutoHyphens/>
      <w:adjustRightInd w:val="0"/>
      <w:spacing w:line="360" w:lineRule="atLeast"/>
      <w:textAlignment w:val="baseline"/>
    </w:pPr>
    <w:rPr>
      <w:rFonts w:ascii="Times New Roman" w:eastAsia="Times New Roman" w:hAnsi="Times New Roman" w:cs="Times New Roman"/>
      <w:color w:val="000000"/>
      <w:sz w:val="24"/>
      <w:szCs w:val="24"/>
      <w:lang w:eastAsia="ar-SA"/>
    </w:rPr>
  </w:style>
  <w:style w:type="character" w:customStyle="1" w:styleId="hps">
    <w:name w:val="hps"/>
    <w:basedOn w:val="DefaultParagraphFont"/>
    <w:rsid w:val="00524010"/>
  </w:style>
  <w:style w:type="paragraph" w:styleId="Footer">
    <w:name w:val="footer"/>
    <w:basedOn w:val="Normal"/>
    <w:link w:val="FooterChar"/>
    <w:uiPriority w:val="99"/>
    <w:rsid w:val="00524010"/>
    <w:pPr>
      <w:widowControl w:val="0"/>
      <w:tabs>
        <w:tab w:val="center" w:pos="4153"/>
        <w:tab w:val="right" w:pos="8306"/>
      </w:tabs>
      <w:suppressAutoHyphens/>
      <w:adjustRightInd w:val="0"/>
      <w:spacing w:line="360" w:lineRule="atLeast"/>
      <w:ind w:firstLine="851"/>
      <w:jc w:val="both"/>
      <w:textAlignment w:val="baseline"/>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524010"/>
    <w:rPr>
      <w:rFonts w:eastAsia="Times New Roman"/>
      <w:sz w:val="24"/>
      <w:szCs w:val="24"/>
      <w:lang w:eastAsia="ar-SA"/>
    </w:rPr>
  </w:style>
  <w:style w:type="paragraph" w:customStyle="1" w:styleId="StiliusAntrat3Deinje">
    <w:name w:val="Stilius Antraštė 3 + Dešinėje"/>
    <w:basedOn w:val="Heading3"/>
    <w:rsid w:val="00524010"/>
    <w:pPr>
      <w:keepNext w:val="0"/>
      <w:keepLines w:val="0"/>
      <w:widowControl w:val="0"/>
      <w:tabs>
        <w:tab w:val="num" w:pos="360"/>
      </w:tabs>
      <w:suppressAutoHyphens/>
      <w:adjustRightInd w:val="0"/>
      <w:spacing w:before="0" w:line="240" w:lineRule="auto"/>
      <w:jc w:val="both"/>
      <w:textAlignment w:val="baseline"/>
    </w:pPr>
    <w:rPr>
      <w:rFonts w:ascii="Times New Roman" w:eastAsia="Times New Roman" w:hAnsi="Times New Roman" w:cs="Times New Roman"/>
      <w:b w:val="0"/>
      <w:bCs w:val="0"/>
      <w:color w:val="auto"/>
      <w:sz w:val="24"/>
      <w:szCs w:val="20"/>
      <w:lang w:eastAsia="ar-SA"/>
    </w:rPr>
  </w:style>
  <w:style w:type="character" w:customStyle="1" w:styleId="shorttext">
    <w:name w:val="short_text"/>
    <w:basedOn w:val="DefaultParagraphFont"/>
    <w:rsid w:val="00524010"/>
  </w:style>
  <w:style w:type="character" w:customStyle="1" w:styleId="Heading3Char">
    <w:name w:val="Heading 3 Char"/>
    <w:basedOn w:val="DefaultParagraphFont"/>
    <w:link w:val="Heading3"/>
    <w:semiHidden/>
    <w:rsid w:val="00524010"/>
    <w:rPr>
      <w:rFonts w:asciiTheme="majorHAnsi" w:eastAsiaTheme="majorEastAsia" w:hAnsiTheme="majorHAnsi" w:cstheme="majorBidi"/>
      <w:b/>
      <w:bCs/>
      <w:color w:val="4F81BD" w:themeColor="accent1"/>
      <w:sz w:val="22"/>
      <w:szCs w:val="22"/>
    </w:rPr>
  </w:style>
  <w:style w:type="character" w:customStyle="1" w:styleId="atn">
    <w:name w:val="atn"/>
    <w:basedOn w:val="DefaultParagraphFont"/>
    <w:rsid w:val="00DA56E2"/>
  </w:style>
  <w:style w:type="table" w:styleId="TableGrid">
    <w:name w:val="Table Grid"/>
    <w:basedOn w:val="TableNormal"/>
    <w:rsid w:val="00D46FD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31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1F8"/>
    <w:rPr>
      <w:rFonts w:ascii="Tahoma" w:hAnsi="Tahoma" w:cs="Tahoma"/>
      <w:sz w:val="16"/>
      <w:szCs w:val="16"/>
    </w:rPr>
  </w:style>
  <w:style w:type="paragraph" w:styleId="Header">
    <w:name w:val="header"/>
    <w:basedOn w:val="Normal"/>
    <w:link w:val="HeaderChar"/>
    <w:uiPriority w:val="99"/>
    <w:unhideWhenUsed/>
    <w:rsid w:val="00983640"/>
    <w:pPr>
      <w:tabs>
        <w:tab w:val="center" w:pos="4819"/>
        <w:tab w:val="right" w:pos="9638"/>
      </w:tabs>
      <w:spacing w:line="240" w:lineRule="auto"/>
    </w:pPr>
  </w:style>
  <w:style w:type="character" w:customStyle="1" w:styleId="HeaderChar">
    <w:name w:val="Header Char"/>
    <w:basedOn w:val="DefaultParagraphFont"/>
    <w:link w:val="Header"/>
    <w:uiPriority w:val="99"/>
    <w:rsid w:val="00983640"/>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681BDD"/>
    <w:rPr>
      <w:sz w:val="16"/>
      <w:szCs w:val="16"/>
    </w:rPr>
  </w:style>
  <w:style w:type="paragraph" w:styleId="CommentText">
    <w:name w:val="annotation text"/>
    <w:basedOn w:val="Normal"/>
    <w:link w:val="CommentTextChar"/>
    <w:uiPriority w:val="99"/>
    <w:semiHidden/>
    <w:unhideWhenUsed/>
    <w:rsid w:val="00681BDD"/>
    <w:pPr>
      <w:spacing w:line="240" w:lineRule="auto"/>
    </w:pPr>
    <w:rPr>
      <w:sz w:val="20"/>
      <w:szCs w:val="20"/>
    </w:rPr>
  </w:style>
  <w:style w:type="character" w:customStyle="1" w:styleId="CommentTextChar">
    <w:name w:val="Comment Text Char"/>
    <w:basedOn w:val="DefaultParagraphFont"/>
    <w:link w:val="CommentText"/>
    <w:uiPriority w:val="99"/>
    <w:semiHidden/>
    <w:rsid w:val="00681BDD"/>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681BDD"/>
    <w:rPr>
      <w:b/>
      <w:bCs/>
    </w:rPr>
  </w:style>
  <w:style w:type="character" w:customStyle="1" w:styleId="CommentSubjectChar">
    <w:name w:val="Comment Subject Char"/>
    <w:basedOn w:val="CommentTextChar"/>
    <w:link w:val="CommentSubject"/>
    <w:uiPriority w:val="99"/>
    <w:semiHidden/>
    <w:rsid w:val="00681BDD"/>
    <w:rPr>
      <w:rFonts w:asciiTheme="minorHAnsi" w:hAnsiTheme="minorHAnsi" w:cstheme="minorBidi"/>
      <w:b/>
      <w:bCs/>
    </w:rPr>
  </w:style>
  <w:style w:type="paragraph" w:styleId="Revision">
    <w:name w:val="Revision"/>
    <w:hidden/>
    <w:uiPriority w:val="99"/>
    <w:semiHidden/>
    <w:rsid w:val="0046667C"/>
    <w:rPr>
      <w:rFonts w:asciiTheme="minorHAnsi" w:hAnsiTheme="minorHAnsi" w:cstheme="minorBidi"/>
      <w:sz w:val="22"/>
      <w:szCs w:val="22"/>
    </w:rPr>
  </w:style>
  <w:style w:type="paragraph" w:styleId="NormalWeb">
    <w:name w:val="Normal (Web)"/>
    <w:basedOn w:val="Normal"/>
    <w:uiPriority w:val="99"/>
    <w:unhideWhenUsed/>
    <w:rsid w:val="0030527A"/>
    <w:pPr>
      <w:spacing w:line="336" w:lineRule="auto"/>
    </w:pPr>
    <w:rPr>
      <w:rFonts w:ascii="Verdana" w:eastAsia="Times New Roman" w:hAnsi="Verdana" w:cs="Times New Roman"/>
      <w:color w:val="000000"/>
      <w:sz w:val="18"/>
      <w:szCs w:val="18"/>
      <w:lang w:eastAsia="lt-LT"/>
    </w:rPr>
  </w:style>
  <w:style w:type="character" w:customStyle="1" w:styleId="longtext">
    <w:name w:val="longtext"/>
    <w:basedOn w:val="DefaultParagraphFont"/>
    <w:rsid w:val="00305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84407">
      <w:bodyDiv w:val="1"/>
      <w:marLeft w:val="0"/>
      <w:marRight w:val="0"/>
      <w:marTop w:val="0"/>
      <w:marBottom w:val="0"/>
      <w:divBdr>
        <w:top w:val="none" w:sz="0" w:space="0" w:color="auto"/>
        <w:left w:val="none" w:sz="0" w:space="0" w:color="auto"/>
        <w:bottom w:val="none" w:sz="0" w:space="0" w:color="auto"/>
        <w:right w:val="none" w:sz="0" w:space="0" w:color="auto"/>
      </w:divBdr>
    </w:div>
    <w:div w:id="340668048">
      <w:bodyDiv w:val="1"/>
      <w:marLeft w:val="0"/>
      <w:marRight w:val="0"/>
      <w:marTop w:val="0"/>
      <w:marBottom w:val="0"/>
      <w:divBdr>
        <w:top w:val="none" w:sz="0" w:space="0" w:color="auto"/>
        <w:left w:val="none" w:sz="0" w:space="0" w:color="auto"/>
        <w:bottom w:val="none" w:sz="0" w:space="0" w:color="auto"/>
        <w:right w:val="none" w:sz="0" w:space="0" w:color="auto"/>
      </w:divBdr>
    </w:div>
    <w:div w:id="420027341">
      <w:bodyDiv w:val="1"/>
      <w:marLeft w:val="0"/>
      <w:marRight w:val="0"/>
      <w:marTop w:val="0"/>
      <w:marBottom w:val="0"/>
      <w:divBdr>
        <w:top w:val="none" w:sz="0" w:space="0" w:color="auto"/>
        <w:left w:val="none" w:sz="0" w:space="0" w:color="auto"/>
        <w:bottom w:val="none" w:sz="0" w:space="0" w:color="auto"/>
        <w:right w:val="none" w:sz="0" w:space="0" w:color="auto"/>
      </w:divBdr>
    </w:div>
    <w:div w:id="931284733">
      <w:bodyDiv w:val="1"/>
      <w:marLeft w:val="0"/>
      <w:marRight w:val="0"/>
      <w:marTop w:val="0"/>
      <w:marBottom w:val="0"/>
      <w:divBdr>
        <w:top w:val="none" w:sz="0" w:space="0" w:color="auto"/>
        <w:left w:val="none" w:sz="0" w:space="0" w:color="auto"/>
        <w:bottom w:val="none" w:sz="0" w:space="0" w:color="auto"/>
        <w:right w:val="none" w:sz="0" w:space="0" w:color="auto"/>
      </w:divBdr>
    </w:div>
    <w:div w:id="952592032">
      <w:bodyDiv w:val="1"/>
      <w:marLeft w:val="0"/>
      <w:marRight w:val="0"/>
      <w:marTop w:val="0"/>
      <w:marBottom w:val="0"/>
      <w:divBdr>
        <w:top w:val="none" w:sz="0" w:space="0" w:color="auto"/>
        <w:left w:val="none" w:sz="0" w:space="0" w:color="auto"/>
        <w:bottom w:val="none" w:sz="0" w:space="0" w:color="auto"/>
        <w:right w:val="none" w:sz="0" w:space="0" w:color="auto"/>
      </w:divBdr>
      <w:divsChild>
        <w:div w:id="6252319">
          <w:marLeft w:val="0"/>
          <w:marRight w:val="0"/>
          <w:marTop w:val="0"/>
          <w:marBottom w:val="0"/>
          <w:divBdr>
            <w:top w:val="none" w:sz="0" w:space="0" w:color="auto"/>
            <w:left w:val="none" w:sz="0" w:space="0" w:color="auto"/>
            <w:bottom w:val="none" w:sz="0" w:space="0" w:color="auto"/>
            <w:right w:val="none" w:sz="0" w:space="0" w:color="auto"/>
          </w:divBdr>
          <w:divsChild>
            <w:div w:id="165362375">
              <w:marLeft w:val="0"/>
              <w:marRight w:val="0"/>
              <w:marTop w:val="0"/>
              <w:marBottom w:val="0"/>
              <w:divBdr>
                <w:top w:val="none" w:sz="0" w:space="0" w:color="auto"/>
                <w:left w:val="none" w:sz="0" w:space="0" w:color="auto"/>
                <w:bottom w:val="none" w:sz="0" w:space="0" w:color="auto"/>
                <w:right w:val="none" w:sz="0" w:space="0" w:color="auto"/>
              </w:divBdr>
              <w:divsChild>
                <w:div w:id="1651515157">
                  <w:marLeft w:val="0"/>
                  <w:marRight w:val="0"/>
                  <w:marTop w:val="0"/>
                  <w:marBottom w:val="0"/>
                  <w:divBdr>
                    <w:top w:val="none" w:sz="0" w:space="0" w:color="auto"/>
                    <w:left w:val="none" w:sz="0" w:space="0" w:color="auto"/>
                    <w:bottom w:val="none" w:sz="0" w:space="0" w:color="auto"/>
                    <w:right w:val="none" w:sz="0" w:space="0" w:color="auto"/>
                  </w:divBdr>
                  <w:divsChild>
                    <w:div w:id="1030376402">
                      <w:marLeft w:val="0"/>
                      <w:marRight w:val="0"/>
                      <w:marTop w:val="0"/>
                      <w:marBottom w:val="0"/>
                      <w:divBdr>
                        <w:top w:val="none" w:sz="0" w:space="0" w:color="auto"/>
                        <w:left w:val="none" w:sz="0" w:space="0" w:color="auto"/>
                        <w:bottom w:val="none" w:sz="0" w:space="0" w:color="auto"/>
                        <w:right w:val="none" w:sz="0" w:space="0" w:color="auto"/>
                      </w:divBdr>
                      <w:divsChild>
                        <w:div w:id="762992554">
                          <w:marLeft w:val="0"/>
                          <w:marRight w:val="0"/>
                          <w:marTop w:val="0"/>
                          <w:marBottom w:val="0"/>
                          <w:divBdr>
                            <w:top w:val="none" w:sz="0" w:space="0" w:color="auto"/>
                            <w:left w:val="none" w:sz="0" w:space="0" w:color="auto"/>
                            <w:bottom w:val="none" w:sz="0" w:space="0" w:color="auto"/>
                            <w:right w:val="none" w:sz="0" w:space="0" w:color="auto"/>
                          </w:divBdr>
                          <w:divsChild>
                            <w:div w:id="1105080645">
                              <w:marLeft w:val="0"/>
                              <w:marRight w:val="0"/>
                              <w:marTop w:val="0"/>
                              <w:marBottom w:val="0"/>
                              <w:divBdr>
                                <w:top w:val="none" w:sz="0" w:space="0" w:color="auto"/>
                                <w:left w:val="none" w:sz="0" w:space="0" w:color="auto"/>
                                <w:bottom w:val="none" w:sz="0" w:space="0" w:color="auto"/>
                                <w:right w:val="none" w:sz="0" w:space="0" w:color="auto"/>
                              </w:divBdr>
                              <w:divsChild>
                                <w:div w:id="1563829436">
                                  <w:marLeft w:val="0"/>
                                  <w:marRight w:val="0"/>
                                  <w:marTop w:val="0"/>
                                  <w:marBottom w:val="0"/>
                                  <w:divBdr>
                                    <w:top w:val="none" w:sz="0" w:space="0" w:color="auto"/>
                                    <w:left w:val="none" w:sz="0" w:space="0" w:color="auto"/>
                                    <w:bottom w:val="none" w:sz="0" w:space="0" w:color="auto"/>
                                    <w:right w:val="none" w:sz="0" w:space="0" w:color="auto"/>
                                  </w:divBdr>
                                  <w:divsChild>
                                    <w:div w:id="1655330377">
                                      <w:marLeft w:val="0"/>
                                      <w:marRight w:val="0"/>
                                      <w:marTop w:val="0"/>
                                      <w:marBottom w:val="0"/>
                                      <w:divBdr>
                                        <w:top w:val="none" w:sz="0" w:space="0" w:color="auto"/>
                                        <w:left w:val="none" w:sz="0" w:space="0" w:color="auto"/>
                                        <w:bottom w:val="none" w:sz="0" w:space="0" w:color="auto"/>
                                        <w:right w:val="none" w:sz="0" w:space="0" w:color="auto"/>
                                      </w:divBdr>
                                      <w:divsChild>
                                        <w:div w:id="620263682">
                                          <w:marLeft w:val="0"/>
                                          <w:marRight w:val="0"/>
                                          <w:marTop w:val="0"/>
                                          <w:marBottom w:val="0"/>
                                          <w:divBdr>
                                            <w:top w:val="none" w:sz="0" w:space="0" w:color="auto"/>
                                            <w:left w:val="none" w:sz="0" w:space="0" w:color="auto"/>
                                            <w:bottom w:val="none" w:sz="0" w:space="0" w:color="auto"/>
                                            <w:right w:val="none" w:sz="0" w:space="0" w:color="auto"/>
                                          </w:divBdr>
                                          <w:divsChild>
                                            <w:div w:id="199441243">
                                              <w:marLeft w:val="0"/>
                                              <w:marRight w:val="0"/>
                                              <w:marTop w:val="0"/>
                                              <w:marBottom w:val="0"/>
                                              <w:divBdr>
                                                <w:top w:val="none" w:sz="0" w:space="0" w:color="auto"/>
                                                <w:left w:val="none" w:sz="0" w:space="0" w:color="auto"/>
                                                <w:bottom w:val="none" w:sz="0" w:space="0" w:color="auto"/>
                                                <w:right w:val="none" w:sz="0" w:space="0" w:color="auto"/>
                                              </w:divBdr>
                                              <w:divsChild>
                                                <w:div w:id="823814058">
                                                  <w:marLeft w:val="0"/>
                                                  <w:marRight w:val="0"/>
                                                  <w:marTop w:val="0"/>
                                                  <w:marBottom w:val="0"/>
                                                  <w:divBdr>
                                                    <w:top w:val="none" w:sz="0" w:space="0" w:color="auto"/>
                                                    <w:left w:val="none" w:sz="0" w:space="0" w:color="auto"/>
                                                    <w:bottom w:val="none" w:sz="0" w:space="0" w:color="auto"/>
                                                    <w:right w:val="none" w:sz="0" w:space="0" w:color="auto"/>
                                                  </w:divBdr>
                                                  <w:divsChild>
                                                    <w:div w:id="331299825">
                                                      <w:marLeft w:val="0"/>
                                                      <w:marRight w:val="0"/>
                                                      <w:marTop w:val="0"/>
                                                      <w:marBottom w:val="0"/>
                                                      <w:divBdr>
                                                        <w:top w:val="none" w:sz="0" w:space="0" w:color="auto"/>
                                                        <w:left w:val="none" w:sz="0" w:space="0" w:color="auto"/>
                                                        <w:bottom w:val="none" w:sz="0" w:space="0" w:color="auto"/>
                                                        <w:right w:val="none" w:sz="0" w:space="0" w:color="auto"/>
                                                      </w:divBdr>
                                                      <w:divsChild>
                                                        <w:div w:id="492065735">
                                                          <w:marLeft w:val="0"/>
                                                          <w:marRight w:val="0"/>
                                                          <w:marTop w:val="0"/>
                                                          <w:marBottom w:val="0"/>
                                                          <w:divBdr>
                                                            <w:top w:val="none" w:sz="0" w:space="0" w:color="auto"/>
                                                            <w:left w:val="none" w:sz="0" w:space="0" w:color="auto"/>
                                                            <w:bottom w:val="none" w:sz="0" w:space="0" w:color="auto"/>
                                                            <w:right w:val="none" w:sz="0" w:space="0" w:color="auto"/>
                                                          </w:divBdr>
                                                          <w:divsChild>
                                                            <w:div w:id="18221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2924907">
      <w:bodyDiv w:val="1"/>
      <w:marLeft w:val="0"/>
      <w:marRight w:val="0"/>
      <w:marTop w:val="0"/>
      <w:marBottom w:val="0"/>
      <w:divBdr>
        <w:top w:val="none" w:sz="0" w:space="0" w:color="auto"/>
        <w:left w:val="none" w:sz="0" w:space="0" w:color="auto"/>
        <w:bottom w:val="none" w:sz="0" w:space="0" w:color="auto"/>
        <w:right w:val="none" w:sz="0" w:space="0" w:color="auto"/>
      </w:divBdr>
      <w:divsChild>
        <w:div w:id="1035349013">
          <w:marLeft w:val="0"/>
          <w:marRight w:val="0"/>
          <w:marTop w:val="0"/>
          <w:marBottom w:val="0"/>
          <w:divBdr>
            <w:top w:val="none" w:sz="0" w:space="0" w:color="auto"/>
            <w:left w:val="none" w:sz="0" w:space="0" w:color="auto"/>
            <w:bottom w:val="none" w:sz="0" w:space="0" w:color="auto"/>
            <w:right w:val="none" w:sz="0" w:space="0" w:color="auto"/>
          </w:divBdr>
          <w:divsChild>
            <w:div w:id="551699622">
              <w:marLeft w:val="0"/>
              <w:marRight w:val="0"/>
              <w:marTop w:val="0"/>
              <w:marBottom w:val="0"/>
              <w:divBdr>
                <w:top w:val="none" w:sz="0" w:space="0" w:color="auto"/>
                <w:left w:val="none" w:sz="0" w:space="0" w:color="auto"/>
                <w:bottom w:val="none" w:sz="0" w:space="0" w:color="auto"/>
                <w:right w:val="none" w:sz="0" w:space="0" w:color="auto"/>
              </w:divBdr>
              <w:divsChild>
                <w:div w:id="395010799">
                  <w:marLeft w:val="0"/>
                  <w:marRight w:val="0"/>
                  <w:marTop w:val="0"/>
                  <w:marBottom w:val="0"/>
                  <w:divBdr>
                    <w:top w:val="none" w:sz="0" w:space="0" w:color="auto"/>
                    <w:left w:val="none" w:sz="0" w:space="0" w:color="auto"/>
                    <w:bottom w:val="none" w:sz="0" w:space="0" w:color="auto"/>
                    <w:right w:val="none" w:sz="0" w:space="0" w:color="auto"/>
                  </w:divBdr>
                  <w:divsChild>
                    <w:div w:id="221789876">
                      <w:marLeft w:val="210"/>
                      <w:marRight w:val="210"/>
                      <w:marTop w:val="0"/>
                      <w:marBottom w:val="450"/>
                      <w:divBdr>
                        <w:top w:val="none" w:sz="0" w:space="0" w:color="auto"/>
                        <w:left w:val="none" w:sz="0" w:space="0" w:color="auto"/>
                        <w:bottom w:val="none" w:sz="0" w:space="0" w:color="auto"/>
                        <w:right w:val="none" w:sz="0" w:space="0" w:color="auto"/>
                      </w:divBdr>
                      <w:divsChild>
                        <w:div w:id="574627439">
                          <w:marLeft w:val="0"/>
                          <w:marRight w:val="0"/>
                          <w:marTop w:val="0"/>
                          <w:marBottom w:val="0"/>
                          <w:divBdr>
                            <w:top w:val="none" w:sz="0" w:space="0" w:color="auto"/>
                            <w:left w:val="none" w:sz="0" w:space="0" w:color="auto"/>
                            <w:bottom w:val="none" w:sz="0" w:space="0" w:color="auto"/>
                            <w:right w:val="none" w:sz="0" w:space="0" w:color="auto"/>
                          </w:divBdr>
                          <w:divsChild>
                            <w:div w:id="11418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648839">
      <w:bodyDiv w:val="1"/>
      <w:marLeft w:val="0"/>
      <w:marRight w:val="0"/>
      <w:marTop w:val="0"/>
      <w:marBottom w:val="0"/>
      <w:divBdr>
        <w:top w:val="none" w:sz="0" w:space="0" w:color="auto"/>
        <w:left w:val="none" w:sz="0" w:space="0" w:color="auto"/>
        <w:bottom w:val="none" w:sz="0" w:space="0" w:color="auto"/>
        <w:right w:val="none" w:sz="0" w:space="0" w:color="auto"/>
      </w:divBdr>
    </w:div>
    <w:div w:id="1160731824">
      <w:bodyDiv w:val="1"/>
      <w:marLeft w:val="0"/>
      <w:marRight w:val="0"/>
      <w:marTop w:val="0"/>
      <w:marBottom w:val="0"/>
      <w:divBdr>
        <w:top w:val="none" w:sz="0" w:space="0" w:color="auto"/>
        <w:left w:val="none" w:sz="0" w:space="0" w:color="auto"/>
        <w:bottom w:val="none" w:sz="0" w:space="0" w:color="auto"/>
        <w:right w:val="none" w:sz="0" w:space="0" w:color="auto"/>
      </w:divBdr>
    </w:div>
    <w:div w:id="1448305439">
      <w:bodyDiv w:val="1"/>
      <w:marLeft w:val="0"/>
      <w:marRight w:val="0"/>
      <w:marTop w:val="0"/>
      <w:marBottom w:val="0"/>
      <w:divBdr>
        <w:top w:val="none" w:sz="0" w:space="0" w:color="auto"/>
        <w:left w:val="none" w:sz="0" w:space="0" w:color="auto"/>
        <w:bottom w:val="none" w:sz="0" w:space="0" w:color="auto"/>
        <w:right w:val="none" w:sz="0" w:space="0" w:color="auto"/>
      </w:divBdr>
      <w:divsChild>
        <w:div w:id="185407121">
          <w:marLeft w:val="0"/>
          <w:marRight w:val="0"/>
          <w:marTop w:val="0"/>
          <w:marBottom w:val="0"/>
          <w:divBdr>
            <w:top w:val="none" w:sz="0" w:space="0" w:color="auto"/>
            <w:left w:val="none" w:sz="0" w:space="0" w:color="auto"/>
            <w:bottom w:val="none" w:sz="0" w:space="0" w:color="auto"/>
            <w:right w:val="none" w:sz="0" w:space="0" w:color="auto"/>
          </w:divBdr>
          <w:divsChild>
            <w:div w:id="792362440">
              <w:marLeft w:val="0"/>
              <w:marRight w:val="0"/>
              <w:marTop w:val="0"/>
              <w:marBottom w:val="0"/>
              <w:divBdr>
                <w:top w:val="none" w:sz="0" w:space="0" w:color="auto"/>
                <w:left w:val="none" w:sz="0" w:space="0" w:color="auto"/>
                <w:bottom w:val="none" w:sz="0" w:space="0" w:color="auto"/>
                <w:right w:val="none" w:sz="0" w:space="0" w:color="auto"/>
              </w:divBdr>
              <w:divsChild>
                <w:div w:id="2048792245">
                  <w:marLeft w:val="0"/>
                  <w:marRight w:val="0"/>
                  <w:marTop w:val="0"/>
                  <w:marBottom w:val="0"/>
                  <w:divBdr>
                    <w:top w:val="none" w:sz="0" w:space="0" w:color="auto"/>
                    <w:left w:val="none" w:sz="0" w:space="0" w:color="auto"/>
                    <w:bottom w:val="none" w:sz="0" w:space="0" w:color="auto"/>
                    <w:right w:val="none" w:sz="0" w:space="0" w:color="auto"/>
                  </w:divBdr>
                  <w:divsChild>
                    <w:div w:id="2077195553">
                      <w:marLeft w:val="210"/>
                      <w:marRight w:val="210"/>
                      <w:marTop w:val="0"/>
                      <w:marBottom w:val="450"/>
                      <w:divBdr>
                        <w:top w:val="none" w:sz="0" w:space="0" w:color="auto"/>
                        <w:left w:val="none" w:sz="0" w:space="0" w:color="auto"/>
                        <w:bottom w:val="none" w:sz="0" w:space="0" w:color="auto"/>
                        <w:right w:val="none" w:sz="0" w:space="0" w:color="auto"/>
                      </w:divBdr>
                      <w:divsChild>
                        <w:div w:id="1715039566">
                          <w:marLeft w:val="0"/>
                          <w:marRight w:val="0"/>
                          <w:marTop w:val="0"/>
                          <w:marBottom w:val="0"/>
                          <w:divBdr>
                            <w:top w:val="none" w:sz="0" w:space="0" w:color="auto"/>
                            <w:left w:val="none" w:sz="0" w:space="0" w:color="auto"/>
                            <w:bottom w:val="none" w:sz="0" w:space="0" w:color="auto"/>
                            <w:right w:val="none" w:sz="0" w:space="0" w:color="auto"/>
                          </w:divBdr>
                          <w:divsChild>
                            <w:div w:id="46257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489337">
      <w:bodyDiv w:val="1"/>
      <w:marLeft w:val="0"/>
      <w:marRight w:val="0"/>
      <w:marTop w:val="0"/>
      <w:marBottom w:val="0"/>
      <w:divBdr>
        <w:top w:val="none" w:sz="0" w:space="0" w:color="auto"/>
        <w:left w:val="none" w:sz="0" w:space="0" w:color="auto"/>
        <w:bottom w:val="none" w:sz="0" w:space="0" w:color="auto"/>
        <w:right w:val="none" w:sz="0" w:space="0" w:color="auto"/>
      </w:divBdr>
    </w:div>
    <w:div w:id="1658410888">
      <w:bodyDiv w:val="1"/>
      <w:marLeft w:val="0"/>
      <w:marRight w:val="0"/>
      <w:marTop w:val="0"/>
      <w:marBottom w:val="0"/>
      <w:divBdr>
        <w:top w:val="none" w:sz="0" w:space="0" w:color="auto"/>
        <w:left w:val="none" w:sz="0" w:space="0" w:color="auto"/>
        <w:bottom w:val="none" w:sz="0" w:space="0" w:color="auto"/>
        <w:right w:val="none" w:sz="0" w:space="0" w:color="auto"/>
      </w:divBdr>
    </w:div>
    <w:div w:id="1722359430">
      <w:bodyDiv w:val="1"/>
      <w:marLeft w:val="0"/>
      <w:marRight w:val="0"/>
      <w:marTop w:val="0"/>
      <w:marBottom w:val="0"/>
      <w:divBdr>
        <w:top w:val="none" w:sz="0" w:space="0" w:color="auto"/>
        <w:left w:val="none" w:sz="0" w:space="0" w:color="auto"/>
        <w:bottom w:val="none" w:sz="0" w:space="0" w:color="auto"/>
        <w:right w:val="none" w:sz="0" w:space="0" w:color="auto"/>
      </w:divBdr>
    </w:div>
    <w:div w:id="194591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80F16C-C525-4F23-804B-681DF874B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5666</Words>
  <Characters>3231</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komutaciniu4</dc:creator>
  <cp:lastModifiedBy>Asta.Baubliene</cp:lastModifiedBy>
  <cp:revision>24</cp:revision>
  <cp:lastPrinted>2015-07-16T07:29:00Z</cp:lastPrinted>
  <dcterms:created xsi:type="dcterms:W3CDTF">2020-04-16T07:48:00Z</dcterms:created>
  <dcterms:modified xsi:type="dcterms:W3CDTF">2025-12-08T11:17:00Z</dcterms:modified>
</cp:coreProperties>
</file>