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01676A3" w14:textId="77777777" w:rsidR="007F22D2" w:rsidRPr="00F0499F" w:rsidDel="007F22D2" w:rsidRDefault="007F22D2" w:rsidP="007F22D2">
          <w:pPr>
            <w:spacing w:after="120" w:line="20" w:lineRule="atLeast"/>
            <w:contextualSpacing/>
            <w:jc w:val="center"/>
            <w:rPr>
              <w:rFonts w:cstheme="minorHAnsi"/>
              <w:b/>
              <w:bCs/>
              <w:color w:val="00B050"/>
              <w:sz w:val="24"/>
              <w:szCs w:val="24"/>
            </w:rPr>
          </w:pPr>
        </w:p>
        <w:tbl>
          <w:tblPr>
            <w:tblW w:w="0" w:type="auto"/>
            <w:jc w:val="center"/>
            <w:tblLook w:val="04A0" w:firstRow="1" w:lastRow="0" w:firstColumn="1" w:lastColumn="0" w:noHBand="0" w:noVBand="1"/>
          </w:tblPr>
          <w:tblGrid>
            <w:gridCol w:w="3259"/>
          </w:tblGrid>
          <w:tr w:rsidR="007F22D2" w:rsidRPr="0041046E" w14:paraId="2778D00D" w14:textId="77777777" w:rsidTr="00997DEA">
            <w:trPr>
              <w:cantSplit/>
              <w:jc w:val="center"/>
            </w:trPr>
            <w:tc>
              <w:tcPr>
                <w:tcW w:w="3259" w:type="dxa"/>
                <w:vAlign w:val="bottom"/>
                <w:hideMark/>
              </w:tcPr>
              <w:p w14:paraId="28D250F7" w14:textId="08179510" w:rsidR="007F22D2" w:rsidRPr="0041046E" w:rsidRDefault="007F22D2" w:rsidP="00997DEA">
                <w:pPr>
                  <w:spacing w:after="0" w:line="240" w:lineRule="auto"/>
                  <w:jc w:val="center"/>
                  <w:rPr>
                    <w:rFonts w:ascii="Times New Roman" w:eastAsia="Times New Roman" w:hAnsi="Times New Roman" w:cs="Times New Roman"/>
                    <w:sz w:val="24"/>
                    <w:szCs w:val="24"/>
                  </w:rPr>
                </w:pPr>
                <w:r w:rsidRPr="0041046E">
                  <w:rPr>
                    <w:rFonts w:ascii="Times New Roman" w:eastAsia="Times New Roman" w:hAnsi="Times New Roman" w:cs="Times New Roman"/>
                    <w:sz w:val="24"/>
                    <w:szCs w:val="24"/>
                  </w:rPr>
                  <w:t xml:space="preserve">   </w:t>
                </w:r>
                <w:r w:rsidR="0076680B">
                  <w:rPr>
                    <w:rFonts w:ascii="Times New Roman" w:eastAsia="Times New Roman" w:hAnsi="Times New Roman" w:cs="Times New Roman"/>
                    <w:noProof/>
                    <w:sz w:val="24"/>
                    <w:szCs w:val="24"/>
                  </w:rPr>
                  <w:drawing>
                    <wp:inline distT="0" distB="0" distL="0" distR="0" wp14:anchorId="0BBE43BC" wp14:editId="0EFAAEF1">
                      <wp:extent cx="792480" cy="472440"/>
                      <wp:effectExtent l="0" t="0" r="7620" b="3810"/>
                      <wp:docPr id="107875824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480" cy="472440"/>
                              </a:xfrm>
                              <a:prstGeom prst="rect">
                                <a:avLst/>
                              </a:prstGeom>
                              <a:noFill/>
                              <a:ln>
                                <a:noFill/>
                              </a:ln>
                            </pic:spPr>
                          </pic:pic>
                        </a:graphicData>
                      </a:graphic>
                    </wp:inline>
                  </w:drawing>
                </w:r>
              </w:p>
            </w:tc>
          </w:tr>
        </w:tbl>
        <w:p w14:paraId="60D23EAA" w14:textId="77777777" w:rsidR="007F22D2" w:rsidRPr="0041046E" w:rsidRDefault="007F22D2" w:rsidP="007F22D2">
          <w:pPr>
            <w:spacing w:after="0" w:line="240" w:lineRule="auto"/>
            <w:jc w:val="center"/>
            <w:rPr>
              <w:rFonts w:ascii="Times New Roman" w:eastAsia="Times New Roman" w:hAnsi="Times New Roman" w:cs="Times New Roman"/>
              <w:sz w:val="24"/>
              <w:szCs w:val="24"/>
            </w:rPr>
          </w:pPr>
        </w:p>
        <w:p w14:paraId="7CBAE595" w14:textId="77777777" w:rsidR="007F22D2" w:rsidRPr="0076680B" w:rsidRDefault="007F22D2" w:rsidP="007F22D2">
          <w:pPr>
            <w:spacing w:after="0" w:line="240" w:lineRule="auto"/>
            <w:jc w:val="center"/>
            <w:rPr>
              <w:rFonts w:eastAsia="Times New Roman" w:cstheme="minorHAnsi"/>
              <w:b/>
              <w:bCs/>
              <w:caps/>
              <w:sz w:val="24"/>
              <w:szCs w:val="20"/>
            </w:rPr>
          </w:pPr>
          <w:r w:rsidRPr="0076680B">
            <w:rPr>
              <w:rFonts w:eastAsia="Times New Roman" w:cstheme="minorHAnsi"/>
              <w:b/>
              <w:bCs/>
              <w:caps/>
              <w:sz w:val="24"/>
              <w:szCs w:val="20"/>
            </w:rPr>
            <w:t>akcinė bendrovė „panevėžio specialus autotransportas“</w:t>
          </w:r>
        </w:p>
        <w:p w14:paraId="29067F90" w14:textId="77777777" w:rsidR="007F22D2" w:rsidRPr="0041046E" w:rsidRDefault="007F22D2" w:rsidP="007F22D2">
          <w:pPr>
            <w:spacing w:after="120" w:line="20" w:lineRule="atLeast"/>
            <w:contextualSpacing/>
            <w:jc w:val="center"/>
            <w:rPr>
              <w:rFonts w:cstheme="minorHAnsi"/>
              <w:color w:val="00B050"/>
              <w:sz w:val="24"/>
              <w:szCs w:val="24"/>
            </w:rPr>
          </w:pPr>
        </w:p>
        <w:p w14:paraId="795889A8" w14:textId="77777777" w:rsidR="007F22D2" w:rsidRPr="0041046E" w:rsidRDefault="007F22D2" w:rsidP="007F22D2">
          <w:pPr>
            <w:tabs>
              <w:tab w:val="left" w:pos="870"/>
            </w:tabs>
            <w:spacing w:after="120" w:line="20" w:lineRule="atLeast"/>
            <w:contextualSpacing/>
            <w:rPr>
              <w:rFonts w:cstheme="minorHAnsi"/>
              <w:color w:val="00B050"/>
              <w:sz w:val="24"/>
              <w:szCs w:val="24"/>
            </w:rPr>
          </w:pPr>
          <w:r w:rsidRPr="0041046E">
            <w:rPr>
              <w:rFonts w:cstheme="minorHAnsi"/>
              <w:color w:val="00B050"/>
              <w:sz w:val="24"/>
              <w:szCs w:val="24"/>
            </w:rPr>
            <w:tab/>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007929C" w14:textId="65E5D1FD" w:rsidR="00DF6B7B" w:rsidRPr="00F0499F" w:rsidRDefault="00DF6B7B" w:rsidP="00DF6B7B">
          <w:pPr>
            <w:spacing w:after="120" w:line="20" w:lineRule="atLeast"/>
            <w:ind w:left="5245"/>
            <w:contextualSpacing/>
            <w:rPr>
              <w:rFonts w:cstheme="minorHAnsi"/>
              <w:color w:val="00B050"/>
              <w:sz w:val="24"/>
              <w:szCs w:val="24"/>
            </w:rPr>
          </w:pPr>
          <w:r w:rsidRPr="00303B20">
            <w:rPr>
              <w:rFonts w:cstheme="minorHAnsi"/>
              <w:sz w:val="24"/>
              <w:szCs w:val="24"/>
            </w:rPr>
            <w:t xml:space="preserve">Perkančiosios organizacijos Viešųjų pirkimų </w:t>
          </w:r>
          <w:r w:rsidRPr="00452FAD">
            <w:rPr>
              <w:rFonts w:cstheme="minorHAnsi"/>
              <w:sz w:val="24"/>
              <w:szCs w:val="24"/>
            </w:rPr>
            <w:t>komisijos 2025-</w:t>
          </w:r>
          <w:r w:rsidR="0076680B" w:rsidRPr="00452FAD">
            <w:rPr>
              <w:rFonts w:cstheme="minorHAnsi"/>
              <w:sz w:val="24"/>
              <w:szCs w:val="24"/>
            </w:rPr>
            <w:t>12</w:t>
          </w:r>
          <w:r w:rsidRPr="00452FAD">
            <w:rPr>
              <w:rFonts w:cstheme="minorHAnsi"/>
              <w:sz w:val="24"/>
              <w:szCs w:val="24"/>
            </w:rPr>
            <w:t>-</w:t>
          </w:r>
          <w:r w:rsidR="00A44BC8" w:rsidRPr="00452FAD">
            <w:rPr>
              <w:rFonts w:cstheme="minorHAnsi"/>
              <w:sz w:val="24"/>
              <w:szCs w:val="24"/>
            </w:rPr>
            <w:t>0</w:t>
          </w:r>
          <w:r w:rsidR="00D74134">
            <w:rPr>
              <w:rFonts w:cstheme="minorHAnsi"/>
              <w:sz w:val="24"/>
              <w:szCs w:val="24"/>
            </w:rPr>
            <w:t>8</w:t>
          </w:r>
          <w:r w:rsidRPr="00452FAD">
            <w:rPr>
              <w:rFonts w:cstheme="minorHAnsi"/>
              <w:sz w:val="24"/>
              <w:szCs w:val="24"/>
            </w:rPr>
            <w:t xml:space="preserve"> protokolu Nr. VP2-</w:t>
          </w:r>
          <w:r w:rsidR="00BF72CC">
            <w:rPr>
              <w:rFonts w:cstheme="minorHAnsi"/>
              <w:sz w:val="24"/>
              <w:szCs w:val="24"/>
            </w:rPr>
            <w:t>52</w:t>
          </w:r>
        </w:p>
        <w:p w14:paraId="1D906748" w14:textId="77777777" w:rsidR="00DF6B7B" w:rsidRPr="00F0499F" w:rsidRDefault="00DF6B7B" w:rsidP="00DF6B7B">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4DCAA0C" w14:textId="47D6EB41" w:rsidR="00D53BF4" w:rsidRPr="00F0499F" w:rsidRDefault="00DF6B7B" w:rsidP="00DF6B7B">
          <w:pPr>
            <w:spacing w:after="120" w:line="20" w:lineRule="atLeast"/>
            <w:ind w:left="5245"/>
            <w:contextualSpacing/>
            <w:rPr>
              <w:rFonts w:cstheme="minorHAnsi"/>
              <w:i/>
              <w:iCs/>
              <w:color w:val="0070C0"/>
              <w:sz w:val="24"/>
              <w:szCs w:val="24"/>
            </w:rPr>
          </w:pPr>
          <w:r w:rsidRPr="00C13CD4">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51B31AB3" w:rsidR="00D526C8" w:rsidRPr="007F22D2" w:rsidRDefault="00EF23C5" w:rsidP="004E4612">
          <w:pPr>
            <w:spacing w:after="120" w:line="20" w:lineRule="atLeast"/>
            <w:contextualSpacing/>
            <w:jc w:val="center"/>
            <w:rPr>
              <w:rFonts w:cstheme="minorHAnsi"/>
              <w:b/>
              <w:bCs/>
              <w:sz w:val="28"/>
              <w:szCs w:val="28"/>
            </w:rPr>
          </w:pPr>
          <w:r w:rsidRPr="00FC623C">
            <w:rPr>
              <w:rFonts w:cstheme="minorHAnsi"/>
              <w:b/>
              <w:bCs/>
              <w:sz w:val="28"/>
              <w:szCs w:val="28"/>
            </w:rPr>
            <w:t>SUPAPRASTINTO</w:t>
          </w:r>
          <w:r w:rsidRPr="007F22D2">
            <w:rPr>
              <w:rFonts w:cstheme="minorHAnsi"/>
              <w:b/>
              <w:bCs/>
              <w:sz w:val="28"/>
              <w:szCs w:val="28"/>
            </w:rPr>
            <w:t xml:space="preserve"> </w:t>
          </w:r>
          <w:r w:rsidR="007F22D2" w:rsidRPr="007F22D2">
            <w:rPr>
              <w:rFonts w:cstheme="minorHAnsi"/>
              <w:b/>
              <w:bCs/>
              <w:sz w:val="28"/>
              <w:szCs w:val="28"/>
            </w:rPr>
            <w:t>VIEŠOJO PIRKIMO „</w:t>
          </w:r>
          <w:r w:rsidRPr="00EF23C5">
            <w:rPr>
              <w:rFonts w:cstheme="minorHAnsi"/>
              <w:b/>
              <w:bCs/>
              <w:sz w:val="28"/>
              <w:szCs w:val="28"/>
            </w:rPr>
            <w:t>TECHNIKOS SU KRANAIS HIDRAULINIŲ ĮRENGINIŲ REMONTO PASLAUGOS</w:t>
          </w:r>
          <w:r w:rsidR="007F22D2" w:rsidRPr="007F22D2">
            <w:rPr>
              <w:rFonts w:cstheme="minorHAnsi"/>
              <w:b/>
              <w:bCs/>
              <w:sz w:val="28"/>
              <w:szCs w:val="28"/>
            </w:rPr>
            <w:t>“</w:t>
          </w:r>
        </w:p>
        <w:p w14:paraId="18ACC6AD" w14:textId="04E54630" w:rsidR="00D526C8" w:rsidRPr="0076680B" w:rsidRDefault="00D526C8" w:rsidP="004E4612">
          <w:pPr>
            <w:spacing w:after="120" w:line="20" w:lineRule="atLeast"/>
            <w:contextualSpacing/>
            <w:jc w:val="center"/>
            <w:rPr>
              <w:rFonts w:cstheme="minorHAnsi"/>
              <w:b/>
              <w:bCs/>
              <w:sz w:val="28"/>
              <w:szCs w:val="28"/>
              <w:lang w:val="nn-NO"/>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2E65725C"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7F22D2">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1196699731"/>
            <w:docPartObj>
              <w:docPartGallery w:val="Table of Contents"/>
              <w:docPartUnique/>
            </w:docPartObj>
          </w:sdtPr>
          <w:sdtEndPr>
            <w:rPr>
              <w:b/>
              <w:bCs/>
            </w:rPr>
          </w:sdtEndPr>
          <w:sdtContent>
            <w:p w14:paraId="19AA472B" w14:textId="150783BF" w:rsidR="009B1F24" w:rsidRDefault="009B1F24">
              <w:pPr>
                <w:pStyle w:val="Turinioantrat"/>
              </w:pPr>
              <w:r>
                <w:t>Turinys</w:t>
              </w:r>
            </w:p>
            <w:p w14:paraId="219C5E2F" w14:textId="518C6B29" w:rsidR="009B1F24" w:rsidRDefault="009B1F24">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215824771" w:history="1">
                <w:r w:rsidRPr="00420EC5">
                  <w:rPr>
                    <w:rStyle w:val="Hipersaitas"/>
                    <w:rFonts w:cstheme="minorHAnsi"/>
                    <w:noProof/>
                  </w:rPr>
                  <w:t>1.</w:t>
                </w:r>
                <w:r>
                  <w:rPr>
                    <w:noProof/>
                    <w:kern w:val="2"/>
                    <w:sz w:val="24"/>
                    <w:szCs w:val="24"/>
                    <w14:ligatures w14:val="standardContextual"/>
                  </w:rPr>
                  <w:tab/>
                </w:r>
                <w:r w:rsidRPr="00420EC5">
                  <w:rPr>
                    <w:rStyle w:val="Hipersaitas"/>
                    <w:rFonts w:cstheme="minorHAnsi"/>
                    <w:noProof/>
                  </w:rPr>
                  <w:t>Bendra informacija</w:t>
                </w:r>
                <w:r>
                  <w:rPr>
                    <w:noProof/>
                    <w:webHidden/>
                  </w:rPr>
                  <w:tab/>
                </w:r>
                <w:r>
                  <w:rPr>
                    <w:noProof/>
                    <w:webHidden/>
                  </w:rPr>
                  <w:fldChar w:fldCharType="begin"/>
                </w:r>
                <w:r>
                  <w:rPr>
                    <w:noProof/>
                    <w:webHidden/>
                  </w:rPr>
                  <w:instrText xml:space="preserve"> PAGEREF _Toc215824771 \h </w:instrText>
                </w:r>
                <w:r>
                  <w:rPr>
                    <w:noProof/>
                    <w:webHidden/>
                  </w:rPr>
                </w:r>
                <w:r>
                  <w:rPr>
                    <w:noProof/>
                    <w:webHidden/>
                  </w:rPr>
                  <w:fldChar w:fldCharType="separate"/>
                </w:r>
                <w:r>
                  <w:rPr>
                    <w:noProof/>
                    <w:webHidden/>
                  </w:rPr>
                  <w:t>2</w:t>
                </w:r>
                <w:r>
                  <w:rPr>
                    <w:noProof/>
                    <w:webHidden/>
                  </w:rPr>
                  <w:fldChar w:fldCharType="end"/>
                </w:r>
              </w:hyperlink>
            </w:p>
            <w:p w14:paraId="06D5E7C7" w14:textId="4D779F23" w:rsidR="009B1F24" w:rsidRDefault="009B1F24">
              <w:pPr>
                <w:pStyle w:val="Turinys1"/>
                <w:rPr>
                  <w:noProof/>
                  <w:kern w:val="2"/>
                  <w:sz w:val="24"/>
                  <w:szCs w:val="24"/>
                  <w14:ligatures w14:val="standardContextual"/>
                </w:rPr>
              </w:pPr>
              <w:hyperlink w:anchor="_Toc215824772" w:history="1">
                <w:r w:rsidRPr="00420EC5">
                  <w:rPr>
                    <w:rStyle w:val="Hipersaitas"/>
                    <w:rFonts w:ascii="Calibri" w:hAnsi="Calibri" w:cs="Calibri"/>
                    <w:noProof/>
                  </w:rPr>
                  <w:t>2</w:t>
                </w:r>
                <w:r w:rsidRPr="00420EC5">
                  <w:rPr>
                    <w:rStyle w:val="Hipersaitas"/>
                    <w:noProof/>
                  </w:rPr>
                  <w:t xml:space="preserve">. </w:t>
                </w:r>
                <w:r w:rsidRPr="00420EC5">
                  <w:rPr>
                    <w:rStyle w:val="Hipersaitas"/>
                    <w:rFonts w:cstheme="minorHAnsi"/>
                    <w:noProof/>
                  </w:rPr>
                  <w:t>Pirkimo objektas</w:t>
                </w:r>
                <w:r>
                  <w:rPr>
                    <w:noProof/>
                    <w:webHidden/>
                  </w:rPr>
                  <w:tab/>
                </w:r>
                <w:r>
                  <w:rPr>
                    <w:noProof/>
                    <w:webHidden/>
                  </w:rPr>
                  <w:fldChar w:fldCharType="begin"/>
                </w:r>
                <w:r>
                  <w:rPr>
                    <w:noProof/>
                    <w:webHidden/>
                  </w:rPr>
                  <w:instrText xml:space="preserve"> PAGEREF _Toc215824772 \h </w:instrText>
                </w:r>
                <w:r>
                  <w:rPr>
                    <w:noProof/>
                    <w:webHidden/>
                  </w:rPr>
                </w:r>
                <w:r>
                  <w:rPr>
                    <w:noProof/>
                    <w:webHidden/>
                  </w:rPr>
                  <w:fldChar w:fldCharType="separate"/>
                </w:r>
                <w:r>
                  <w:rPr>
                    <w:noProof/>
                    <w:webHidden/>
                  </w:rPr>
                  <w:t>2</w:t>
                </w:r>
                <w:r>
                  <w:rPr>
                    <w:noProof/>
                    <w:webHidden/>
                  </w:rPr>
                  <w:fldChar w:fldCharType="end"/>
                </w:r>
              </w:hyperlink>
            </w:p>
            <w:p w14:paraId="57296155" w14:textId="6403EEB9" w:rsidR="009B1F24" w:rsidRDefault="009B1F24">
              <w:pPr>
                <w:pStyle w:val="Turinys1"/>
                <w:rPr>
                  <w:noProof/>
                  <w:kern w:val="2"/>
                  <w:sz w:val="24"/>
                  <w:szCs w:val="24"/>
                  <w14:ligatures w14:val="standardContextual"/>
                </w:rPr>
              </w:pPr>
              <w:hyperlink w:anchor="_Toc215824773" w:history="1">
                <w:r w:rsidRPr="00420EC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_Toc215824773 \h </w:instrText>
                </w:r>
                <w:r>
                  <w:rPr>
                    <w:noProof/>
                    <w:webHidden/>
                  </w:rPr>
                </w:r>
                <w:r>
                  <w:rPr>
                    <w:noProof/>
                    <w:webHidden/>
                  </w:rPr>
                  <w:fldChar w:fldCharType="separate"/>
                </w:r>
                <w:r>
                  <w:rPr>
                    <w:noProof/>
                    <w:webHidden/>
                  </w:rPr>
                  <w:t>3</w:t>
                </w:r>
                <w:r>
                  <w:rPr>
                    <w:noProof/>
                    <w:webHidden/>
                  </w:rPr>
                  <w:fldChar w:fldCharType="end"/>
                </w:r>
              </w:hyperlink>
            </w:p>
            <w:p w14:paraId="6987E1E1" w14:textId="007AD6B4" w:rsidR="009B1F24" w:rsidRDefault="009B1F24">
              <w:pPr>
                <w:pStyle w:val="Turinys1"/>
                <w:rPr>
                  <w:noProof/>
                  <w:kern w:val="2"/>
                  <w:sz w:val="24"/>
                  <w:szCs w:val="24"/>
                  <w14:ligatures w14:val="standardContextual"/>
                </w:rPr>
              </w:pPr>
              <w:hyperlink w:anchor="_Toc215824774" w:history="1">
                <w:r w:rsidRPr="00420EC5">
                  <w:rPr>
                    <w:rStyle w:val="Hipersaitas"/>
                    <w:rFonts w:cstheme="majorHAnsi"/>
                    <w:noProof/>
                  </w:rPr>
                  <w:t xml:space="preserve">4. </w:t>
                </w:r>
                <w:r w:rsidRPr="00420EC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_Toc215824774 \h </w:instrText>
                </w:r>
                <w:r>
                  <w:rPr>
                    <w:noProof/>
                    <w:webHidden/>
                  </w:rPr>
                </w:r>
                <w:r>
                  <w:rPr>
                    <w:noProof/>
                    <w:webHidden/>
                  </w:rPr>
                  <w:fldChar w:fldCharType="separate"/>
                </w:r>
                <w:r>
                  <w:rPr>
                    <w:noProof/>
                    <w:webHidden/>
                  </w:rPr>
                  <w:t>3</w:t>
                </w:r>
                <w:r>
                  <w:rPr>
                    <w:noProof/>
                    <w:webHidden/>
                  </w:rPr>
                  <w:fldChar w:fldCharType="end"/>
                </w:r>
              </w:hyperlink>
            </w:p>
            <w:p w14:paraId="1CF15313" w14:textId="16A3B76B" w:rsidR="009B1F24" w:rsidRDefault="009B1F24">
              <w:pPr>
                <w:pStyle w:val="Turinys1"/>
                <w:rPr>
                  <w:noProof/>
                  <w:kern w:val="2"/>
                  <w:sz w:val="24"/>
                  <w:szCs w:val="24"/>
                  <w14:ligatures w14:val="standardContextual"/>
                </w:rPr>
              </w:pPr>
              <w:hyperlink w:anchor="_Toc215824775" w:history="1">
                <w:r w:rsidRPr="00420EC5">
                  <w:rPr>
                    <w:rStyle w:val="Hipersaitas"/>
                    <w:rFonts w:cstheme="minorHAnsi"/>
                    <w:noProof/>
                  </w:rPr>
                  <w:t>5.</w:t>
                </w:r>
                <w:r w:rsidRPr="00420EC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_Toc215824775 \h </w:instrText>
                </w:r>
                <w:r>
                  <w:rPr>
                    <w:noProof/>
                    <w:webHidden/>
                  </w:rPr>
                </w:r>
                <w:r>
                  <w:rPr>
                    <w:noProof/>
                    <w:webHidden/>
                  </w:rPr>
                  <w:fldChar w:fldCharType="separate"/>
                </w:r>
                <w:r>
                  <w:rPr>
                    <w:noProof/>
                    <w:webHidden/>
                  </w:rPr>
                  <w:t>3</w:t>
                </w:r>
                <w:r>
                  <w:rPr>
                    <w:noProof/>
                    <w:webHidden/>
                  </w:rPr>
                  <w:fldChar w:fldCharType="end"/>
                </w:r>
              </w:hyperlink>
            </w:p>
            <w:p w14:paraId="710CCDAD" w14:textId="692D0184" w:rsidR="009B1F24" w:rsidRDefault="009B1F24">
              <w:pPr>
                <w:pStyle w:val="Turinys1"/>
                <w:rPr>
                  <w:noProof/>
                  <w:kern w:val="2"/>
                  <w:sz w:val="24"/>
                  <w:szCs w:val="24"/>
                  <w14:ligatures w14:val="standardContextual"/>
                </w:rPr>
              </w:pPr>
              <w:hyperlink w:anchor="_Toc215824776" w:history="1">
                <w:r w:rsidRPr="00420EC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_Toc215824776 \h </w:instrText>
                </w:r>
                <w:r>
                  <w:rPr>
                    <w:noProof/>
                    <w:webHidden/>
                  </w:rPr>
                </w:r>
                <w:r>
                  <w:rPr>
                    <w:noProof/>
                    <w:webHidden/>
                  </w:rPr>
                  <w:fldChar w:fldCharType="separate"/>
                </w:r>
                <w:r>
                  <w:rPr>
                    <w:noProof/>
                    <w:webHidden/>
                  </w:rPr>
                  <w:t>3</w:t>
                </w:r>
                <w:r>
                  <w:rPr>
                    <w:noProof/>
                    <w:webHidden/>
                  </w:rPr>
                  <w:fldChar w:fldCharType="end"/>
                </w:r>
              </w:hyperlink>
            </w:p>
            <w:p w14:paraId="133B5485" w14:textId="5C8B3192" w:rsidR="009B1F24" w:rsidRDefault="009B1F24">
              <w:pPr>
                <w:pStyle w:val="Turinys1"/>
                <w:tabs>
                  <w:tab w:val="left" w:pos="720"/>
                </w:tabs>
                <w:rPr>
                  <w:noProof/>
                  <w:kern w:val="2"/>
                  <w:sz w:val="24"/>
                  <w:szCs w:val="24"/>
                  <w14:ligatures w14:val="standardContextual"/>
                </w:rPr>
              </w:pPr>
              <w:hyperlink w:anchor="_Toc215824777" w:history="1">
                <w:r w:rsidRPr="00420EC5">
                  <w:rPr>
                    <w:rStyle w:val="Hipersaitas"/>
                    <w:rFonts w:eastAsia="Calibri" w:cstheme="minorHAnsi"/>
                    <w:noProof/>
                  </w:rPr>
                  <w:t>7.</w:t>
                </w:r>
                <w:r>
                  <w:rPr>
                    <w:noProof/>
                    <w:kern w:val="2"/>
                    <w:sz w:val="24"/>
                    <w:szCs w:val="24"/>
                    <w14:ligatures w14:val="standardContextual"/>
                  </w:rPr>
                  <w:tab/>
                </w:r>
                <w:r w:rsidRPr="00420EC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_Toc215824777 \h </w:instrText>
                </w:r>
                <w:r>
                  <w:rPr>
                    <w:noProof/>
                    <w:webHidden/>
                  </w:rPr>
                </w:r>
                <w:r>
                  <w:rPr>
                    <w:noProof/>
                    <w:webHidden/>
                  </w:rPr>
                  <w:fldChar w:fldCharType="separate"/>
                </w:r>
                <w:r>
                  <w:rPr>
                    <w:noProof/>
                    <w:webHidden/>
                  </w:rPr>
                  <w:t>4</w:t>
                </w:r>
                <w:r>
                  <w:rPr>
                    <w:noProof/>
                    <w:webHidden/>
                  </w:rPr>
                  <w:fldChar w:fldCharType="end"/>
                </w:r>
              </w:hyperlink>
            </w:p>
            <w:p w14:paraId="662630BB" w14:textId="1AD0098D" w:rsidR="009B1F24" w:rsidRDefault="009B1F24">
              <w:pPr>
                <w:pStyle w:val="Turinys1"/>
                <w:tabs>
                  <w:tab w:val="left" w:pos="720"/>
                </w:tabs>
                <w:rPr>
                  <w:noProof/>
                  <w:kern w:val="2"/>
                  <w:sz w:val="24"/>
                  <w:szCs w:val="24"/>
                  <w14:ligatures w14:val="standardContextual"/>
                </w:rPr>
              </w:pPr>
              <w:hyperlink w:anchor="_Toc215824778" w:history="1">
                <w:r w:rsidRPr="00420EC5">
                  <w:rPr>
                    <w:rStyle w:val="Hipersaitas"/>
                    <w:rFonts w:eastAsia="Calibri" w:cstheme="minorHAnsi"/>
                    <w:noProof/>
                  </w:rPr>
                  <w:t>8.</w:t>
                </w:r>
                <w:r>
                  <w:rPr>
                    <w:noProof/>
                    <w:kern w:val="2"/>
                    <w:sz w:val="24"/>
                    <w:szCs w:val="24"/>
                    <w14:ligatures w14:val="standardContextual"/>
                  </w:rPr>
                  <w:tab/>
                </w:r>
                <w:r w:rsidRPr="00420EC5">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_Toc215824778 \h </w:instrText>
                </w:r>
                <w:r>
                  <w:rPr>
                    <w:noProof/>
                    <w:webHidden/>
                  </w:rPr>
                </w:r>
                <w:r>
                  <w:rPr>
                    <w:noProof/>
                    <w:webHidden/>
                  </w:rPr>
                  <w:fldChar w:fldCharType="separate"/>
                </w:r>
                <w:r>
                  <w:rPr>
                    <w:noProof/>
                    <w:webHidden/>
                  </w:rPr>
                  <w:t>4</w:t>
                </w:r>
                <w:r>
                  <w:rPr>
                    <w:noProof/>
                    <w:webHidden/>
                  </w:rPr>
                  <w:fldChar w:fldCharType="end"/>
                </w:r>
              </w:hyperlink>
            </w:p>
            <w:p w14:paraId="62285B89" w14:textId="56B1FC07" w:rsidR="009B1F24" w:rsidRDefault="009B1F24">
              <w:pPr>
                <w:pStyle w:val="Turinys1"/>
                <w:tabs>
                  <w:tab w:val="left" w:pos="720"/>
                </w:tabs>
                <w:rPr>
                  <w:noProof/>
                  <w:kern w:val="2"/>
                  <w:sz w:val="24"/>
                  <w:szCs w:val="24"/>
                  <w14:ligatures w14:val="standardContextual"/>
                </w:rPr>
              </w:pPr>
              <w:hyperlink w:anchor="_Toc215824779" w:history="1">
                <w:r w:rsidRPr="00420EC5">
                  <w:rPr>
                    <w:rStyle w:val="Hipersaitas"/>
                    <w:rFonts w:eastAsia="Calibri" w:cstheme="minorHAnsi"/>
                    <w:noProof/>
                  </w:rPr>
                  <w:t>9.</w:t>
                </w:r>
                <w:r>
                  <w:rPr>
                    <w:noProof/>
                    <w:kern w:val="2"/>
                    <w:sz w:val="24"/>
                    <w:szCs w:val="24"/>
                    <w14:ligatures w14:val="standardContextual"/>
                  </w:rPr>
                  <w:tab/>
                </w:r>
                <w:r w:rsidRPr="00420EC5">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_Toc215824779 \h </w:instrText>
                </w:r>
                <w:r>
                  <w:rPr>
                    <w:noProof/>
                    <w:webHidden/>
                  </w:rPr>
                </w:r>
                <w:r>
                  <w:rPr>
                    <w:noProof/>
                    <w:webHidden/>
                  </w:rPr>
                  <w:fldChar w:fldCharType="separate"/>
                </w:r>
                <w:r>
                  <w:rPr>
                    <w:noProof/>
                    <w:webHidden/>
                  </w:rPr>
                  <w:t>5</w:t>
                </w:r>
                <w:r>
                  <w:rPr>
                    <w:noProof/>
                    <w:webHidden/>
                  </w:rPr>
                  <w:fldChar w:fldCharType="end"/>
                </w:r>
              </w:hyperlink>
            </w:p>
            <w:p w14:paraId="414C7C4C" w14:textId="7BA3F071" w:rsidR="009B1F24" w:rsidRDefault="009B1F24">
              <w:pPr>
                <w:pStyle w:val="Turinys1"/>
                <w:tabs>
                  <w:tab w:val="left" w:pos="720"/>
                </w:tabs>
                <w:rPr>
                  <w:noProof/>
                  <w:kern w:val="2"/>
                  <w:sz w:val="24"/>
                  <w:szCs w:val="24"/>
                  <w14:ligatures w14:val="standardContextual"/>
                </w:rPr>
              </w:pPr>
              <w:hyperlink w:anchor="_Toc215824780" w:history="1">
                <w:r w:rsidRPr="00420EC5">
                  <w:rPr>
                    <w:rStyle w:val="Hipersaitas"/>
                    <w:rFonts w:eastAsia="Calibri" w:cstheme="minorHAnsi"/>
                    <w:noProof/>
                  </w:rPr>
                  <w:t>10.</w:t>
                </w:r>
                <w:r>
                  <w:rPr>
                    <w:noProof/>
                    <w:kern w:val="2"/>
                    <w:sz w:val="24"/>
                    <w:szCs w:val="24"/>
                    <w14:ligatures w14:val="standardContextual"/>
                  </w:rPr>
                  <w:tab/>
                </w:r>
                <w:r w:rsidRPr="00420EC5">
                  <w:rPr>
                    <w:rStyle w:val="Hipersaitas"/>
                    <w:rFonts w:cstheme="minorHAnsi"/>
                    <w:noProof/>
                  </w:rPr>
                  <w:t>Sutarties sudarymas</w:t>
                </w:r>
                <w:r>
                  <w:rPr>
                    <w:noProof/>
                    <w:webHidden/>
                  </w:rPr>
                  <w:tab/>
                </w:r>
                <w:r>
                  <w:rPr>
                    <w:noProof/>
                    <w:webHidden/>
                  </w:rPr>
                  <w:fldChar w:fldCharType="begin"/>
                </w:r>
                <w:r>
                  <w:rPr>
                    <w:noProof/>
                    <w:webHidden/>
                  </w:rPr>
                  <w:instrText xml:space="preserve"> PAGEREF _Toc215824780 \h </w:instrText>
                </w:r>
                <w:r>
                  <w:rPr>
                    <w:noProof/>
                    <w:webHidden/>
                  </w:rPr>
                </w:r>
                <w:r>
                  <w:rPr>
                    <w:noProof/>
                    <w:webHidden/>
                  </w:rPr>
                  <w:fldChar w:fldCharType="separate"/>
                </w:r>
                <w:r>
                  <w:rPr>
                    <w:noProof/>
                    <w:webHidden/>
                  </w:rPr>
                  <w:t>5</w:t>
                </w:r>
                <w:r>
                  <w:rPr>
                    <w:noProof/>
                    <w:webHidden/>
                  </w:rPr>
                  <w:fldChar w:fldCharType="end"/>
                </w:r>
              </w:hyperlink>
            </w:p>
            <w:p w14:paraId="2E494E2C" w14:textId="13FB7F7B" w:rsidR="009B1F24" w:rsidRDefault="009B1F24">
              <w:pPr>
                <w:pStyle w:val="Turinys1"/>
                <w:tabs>
                  <w:tab w:val="left" w:pos="720"/>
                </w:tabs>
                <w:rPr>
                  <w:noProof/>
                  <w:kern w:val="2"/>
                  <w:sz w:val="24"/>
                  <w:szCs w:val="24"/>
                  <w14:ligatures w14:val="standardContextual"/>
                </w:rPr>
              </w:pPr>
              <w:hyperlink w:anchor="_Toc215824781" w:history="1">
                <w:r w:rsidRPr="00420EC5">
                  <w:rPr>
                    <w:rStyle w:val="Hipersaitas"/>
                    <w:rFonts w:cstheme="minorHAnsi"/>
                    <w:noProof/>
                  </w:rPr>
                  <w:t>11.</w:t>
                </w:r>
                <w:r>
                  <w:rPr>
                    <w:noProof/>
                    <w:kern w:val="2"/>
                    <w:sz w:val="24"/>
                    <w:szCs w:val="24"/>
                    <w14:ligatures w14:val="standardContextual"/>
                  </w:rPr>
                  <w:tab/>
                </w:r>
                <w:r w:rsidRPr="00420EC5">
                  <w:rPr>
                    <w:rStyle w:val="Hipersaitas"/>
                    <w:rFonts w:cstheme="minorHAnsi"/>
                    <w:noProof/>
                  </w:rPr>
                  <w:t>Kitos sąlygos</w:t>
                </w:r>
                <w:r>
                  <w:rPr>
                    <w:noProof/>
                    <w:webHidden/>
                  </w:rPr>
                  <w:tab/>
                </w:r>
                <w:r>
                  <w:rPr>
                    <w:noProof/>
                    <w:webHidden/>
                  </w:rPr>
                  <w:fldChar w:fldCharType="begin"/>
                </w:r>
                <w:r>
                  <w:rPr>
                    <w:noProof/>
                    <w:webHidden/>
                  </w:rPr>
                  <w:instrText xml:space="preserve"> PAGEREF _Toc215824781 \h </w:instrText>
                </w:r>
                <w:r>
                  <w:rPr>
                    <w:noProof/>
                    <w:webHidden/>
                  </w:rPr>
                </w:r>
                <w:r>
                  <w:rPr>
                    <w:noProof/>
                    <w:webHidden/>
                  </w:rPr>
                  <w:fldChar w:fldCharType="separate"/>
                </w:r>
                <w:r>
                  <w:rPr>
                    <w:noProof/>
                    <w:webHidden/>
                  </w:rPr>
                  <w:t>5</w:t>
                </w:r>
                <w:r>
                  <w:rPr>
                    <w:noProof/>
                    <w:webHidden/>
                  </w:rPr>
                  <w:fldChar w:fldCharType="end"/>
                </w:r>
              </w:hyperlink>
            </w:p>
            <w:p w14:paraId="4D48AA4D" w14:textId="3573C75D" w:rsidR="009B1F24" w:rsidRDefault="009B1F24">
              <w:pPr>
                <w:pStyle w:val="Turinys1"/>
                <w:rPr>
                  <w:noProof/>
                  <w:kern w:val="2"/>
                  <w:sz w:val="24"/>
                  <w:szCs w:val="24"/>
                  <w14:ligatures w14:val="standardContextual"/>
                </w:rPr>
              </w:pPr>
              <w:hyperlink w:anchor="_Toc215824782" w:history="1">
                <w:r w:rsidRPr="00420EC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_Toc215824782 \h </w:instrText>
                </w:r>
                <w:r>
                  <w:rPr>
                    <w:noProof/>
                    <w:webHidden/>
                  </w:rPr>
                </w:r>
                <w:r>
                  <w:rPr>
                    <w:noProof/>
                    <w:webHidden/>
                  </w:rPr>
                  <w:fldChar w:fldCharType="separate"/>
                </w:r>
                <w:r>
                  <w:rPr>
                    <w:noProof/>
                    <w:webHidden/>
                  </w:rPr>
                  <w:t>13</w:t>
                </w:r>
                <w:r>
                  <w:rPr>
                    <w:noProof/>
                    <w:webHidden/>
                  </w:rPr>
                  <w:fldChar w:fldCharType="end"/>
                </w:r>
              </w:hyperlink>
            </w:p>
            <w:p w14:paraId="77BA2E47" w14:textId="59E99FE3" w:rsidR="009B1F24" w:rsidRDefault="009B1F24">
              <w:pPr>
                <w:pStyle w:val="Turinys2"/>
                <w:rPr>
                  <w:noProof/>
                  <w:kern w:val="2"/>
                  <w:sz w:val="24"/>
                  <w:szCs w:val="24"/>
                  <w14:ligatures w14:val="standardContextual"/>
                </w:rPr>
              </w:pPr>
              <w:hyperlink w:anchor="_Toc215824783" w:history="1">
                <w:r w:rsidRPr="00420EC5">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_Toc215824783 \h </w:instrText>
                </w:r>
                <w:r>
                  <w:rPr>
                    <w:noProof/>
                    <w:webHidden/>
                  </w:rPr>
                </w:r>
                <w:r>
                  <w:rPr>
                    <w:noProof/>
                    <w:webHidden/>
                  </w:rPr>
                  <w:fldChar w:fldCharType="separate"/>
                </w:r>
                <w:r>
                  <w:rPr>
                    <w:noProof/>
                    <w:webHidden/>
                  </w:rPr>
                  <w:t>14</w:t>
                </w:r>
                <w:r>
                  <w:rPr>
                    <w:noProof/>
                    <w:webHidden/>
                  </w:rPr>
                  <w:fldChar w:fldCharType="end"/>
                </w:r>
              </w:hyperlink>
            </w:p>
            <w:p w14:paraId="3C8E3F9F" w14:textId="28592BAB" w:rsidR="009B1F24" w:rsidRDefault="009B1F24">
              <w:pPr>
                <w:pStyle w:val="Turinys2"/>
                <w:rPr>
                  <w:noProof/>
                  <w:kern w:val="2"/>
                  <w:sz w:val="24"/>
                  <w:szCs w:val="24"/>
                  <w14:ligatures w14:val="standardContextual"/>
                </w:rPr>
              </w:pPr>
              <w:hyperlink w:anchor="_Toc215824784" w:history="1">
                <w:r w:rsidRPr="00420EC5">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_Toc215824784 \h </w:instrText>
                </w:r>
                <w:r>
                  <w:rPr>
                    <w:noProof/>
                    <w:webHidden/>
                  </w:rPr>
                </w:r>
                <w:r>
                  <w:rPr>
                    <w:noProof/>
                    <w:webHidden/>
                  </w:rPr>
                  <w:fldChar w:fldCharType="separate"/>
                </w:r>
                <w:r>
                  <w:rPr>
                    <w:noProof/>
                    <w:webHidden/>
                  </w:rPr>
                  <w:t>13</w:t>
                </w:r>
                <w:r>
                  <w:rPr>
                    <w:noProof/>
                    <w:webHidden/>
                  </w:rPr>
                  <w:fldChar w:fldCharType="end"/>
                </w:r>
              </w:hyperlink>
            </w:p>
            <w:p w14:paraId="382B8AE8" w14:textId="421D927E" w:rsidR="009B1F24" w:rsidRDefault="009B1F24">
              <w:pPr>
                <w:pStyle w:val="Turinys2"/>
                <w:rPr>
                  <w:noProof/>
                  <w:kern w:val="2"/>
                  <w:sz w:val="24"/>
                  <w:szCs w:val="24"/>
                  <w14:ligatures w14:val="standardContextual"/>
                </w:rPr>
              </w:pPr>
              <w:hyperlink w:anchor="_Toc215824785" w:history="1">
                <w:r w:rsidRPr="00420EC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_Toc215824785 \h </w:instrText>
                </w:r>
                <w:r>
                  <w:rPr>
                    <w:noProof/>
                    <w:webHidden/>
                  </w:rPr>
                </w:r>
                <w:r>
                  <w:rPr>
                    <w:noProof/>
                    <w:webHidden/>
                  </w:rPr>
                  <w:fldChar w:fldCharType="separate"/>
                </w:r>
                <w:r>
                  <w:rPr>
                    <w:noProof/>
                    <w:webHidden/>
                  </w:rPr>
                  <w:t>22</w:t>
                </w:r>
                <w:r>
                  <w:rPr>
                    <w:noProof/>
                    <w:webHidden/>
                  </w:rPr>
                  <w:fldChar w:fldCharType="end"/>
                </w:r>
              </w:hyperlink>
            </w:p>
            <w:p w14:paraId="797CBF71" w14:textId="57ED6404" w:rsidR="009B1F24" w:rsidRDefault="009B1F24">
              <w:pPr>
                <w:pStyle w:val="Turinys2"/>
                <w:rPr>
                  <w:noProof/>
                  <w:kern w:val="2"/>
                  <w:sz w:val="24"/>
                  <w:szCs w:val="24"/>
                  <w14:ligatures w14:val="standardContextual"/>
                </w:rPr>
              </w:pPr>
              <w:hyperlink w:anchor="_Toc215824786" w:history="1">
                <w:r w:rsidRPr="00420EC5">
                  <w:rPr>
                    <w:rStyle w:val="Hipersaitas"/>
                    <w:rFonts w:eastAsia="Calibri" w:cstheme="minorHAnsi"/>
                    <w:noProof/>
                  </w:rPr>
                  <w:t xml:space="preserve">Pirkimo sąlygų 5 priedas „EBVPD“ </w:t>
                </w:r>
                <w:r w:rsidRPr="00420EC5">
                  <w:rPr>
                    <w:rStyle w:val="Hipersaitas"/>
                    <w:rFonts w:cstheme="minorHAnsi"/>
                    <w:noProof/>
                  </w:rPr>
                  <w:t>(XML formatu)</w:t>
                </w:r>
                <w:r>
                  <w:rPr>
                    <w:noProof/>
                    <w:webHidden/>
                  </w:rPr>
                  <w:tab/>
                </w:r>
                <w:r>
                  <w:rPr>
                    <w:noProof/>
                    <w:webHidden/>
                  </w:rPr>
                  <w:fldChar w:fldCharType="begin"/>
                </w:r>
                <w:r>
                  <w:rPr>
                    <w:noProof/>
                    <w:webHidden/>
                  </w:rPr>
                  <w:instrText xml:space="preserve"> PAGEREF _Toc215824786 \h </w:instrText>
                </w:r>
                <w:r>
                  <w:rPr>
                    <w:noProof/>
                    <w:webHidden/>
                  </w:rPr>
                </w:r>
                <w:r>
                  <w:rPr>
                    <w:noProof/>
                    <w:webHidden/>
                  </w:rPr>
                  <w:fldChar w:fldCharType="separate"/>
                </w:r>
                <w:r>
                  <w:rPr>
                    <w:noProof/>
                    <w:webHidden/>
                  </w:rPr>
                  <w:t>24</w:t>
                </w:r>
                <w:r>
                  <w:rPr>
                    <w:noProof/>
                    <w:webHidden/>
                  </w:rPr>
                  <w:fldChar w:fldCharType="end"/>
                </w:r>
              </w:hyperlink>
            </w:p>
            <w:p w14:paraId="41C95819" w14:textId="57C58896" w:rsidR="009B1F24" w:rsidRDefault="009B1F24">
              <w:pPr>
                <w:pStyle w:val="Turinys2"/>
                <w:rPr>
                  <w:noProof/>
                  <w:kern w:val="2"/>
                  <w:sz w:val="24"/>
                  <w:szCs w:val="24"/>
                  <w14:ligatures w14:val="standardContextual"/>
                </w:rPr>
              </w:pPr>
              <w:hyperlink w:anchor="_Toc215824787" w:history="1">
                <w:r w:rsidRPr="00420EC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_Toc215824787 \h </w:instrText>
                </w:r>
                <w:r>
                  <w:rPr>
                    <w:noProof/>
                    <w:webHidden/>
                  </w:rPr>
                </w:r>
                <w:r>
                  <w:rPr>
                    <w:noProof/>
                    <w:webHidden/>
                  </w:rPr>
                  <w:fldChar w:fldCharType="separate"/>
                </w:r>
                <w:r>
                  <w:rPr>
                    <w:noProof/>
                    <w:webHidden/>
                  </w:rPr>
                  <w:t>25</w:t>
                </w:r>
                <w:r>
                  <w:rPr>
                    <w:noProof/>
                    <w:webHidden/>
                  </w:rPr>
                  <w:fldChar w:fldCharType="end"/>
                </w:r>
              </w:hyperlink>
            </w:p>
            <w:p w14:paraId="64458F45" w14:textId="7050B33C" w:rsidR="009B1F24" w:rsidRDefault="009B1F24">
              <w:pPr>
                <w:pStyle w:val="Turinys2"/>
                <w:rPr>
                  <w:noProof/>
                  <w:kern w:val="2"/>
                  <w:sz w:val="24"/>
                  <w:szCs w:val="24"/>
                  <w14:ligatures w14:val="standardContextual"/>
                </w:rPr>
              </w:pPr>
              <w:hyperlink w:anchor="_Toc215824788" w:history="1">
                <w:r w:rsidRPr="00420EC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_Toc215824788 \h </w:instrText>
                </w:r>
                <w:r>
                  <w:rPr>
                    <w:noProof/>
                    <w:webHidden/>
                  </w:rPr>
                </w:r>
                <w:r>
                  <w:rPr>
                    <w:noProof/>
                    <w:webHidden/>
                  </w:rPr>
                  <w:fldChar w:fldCharType="separate"/>
                </w:r>
                <w:r>
                  <w:rPr>
                    <w:noProof/>
                    <w:webHidden/>
                  </w:rPr>
                  <w:t>30</w:t>
                </w:r>
                <w:r>
                  <w:rPr>
                    <w:noProof/>
                    <w:webHidden/>
                  </w:rPr>
                  <w:fldChar w:fldCharType="end"/>
                </w:r>
              </w:hyperlink>
            </w:p>
            <w:p w14:paraId="5B964240" w14:textId="026A8EFB" w:rsidR="009B1F24" w:rsidRDefault="009B1F24">
              <w:pPr>
                <w:pStyle w:val="Turinys2"/>
                <w:rPr>
                  <w:noProof/>
                  <w:kern w:val="2"/>
                  <w:sz w:val="24"/>
                  <w:szCs w:val="24"/>
                  <w14:ligatures w14:val="standardContextual"/>
                </w:rPr>
              </w:pPr>
              <w:hyperlink w:anchor="_Toc215824789" w:history="1">
                <w:r w:rsidRPr="00420EC5">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_Toc215824789 \h </w:instrText>
                </w:r>
                <w:r>
                  <w:rPr>
                    <w:noProof/>
                    <w:webHidden/>
                  </w:rPr>
                </w:r>
                <w:r>
                  <w:rPr>
                    <w:noProof/>
                    <w:webHidden/>
                  </w:rPr>
                  <w:fldChar w:fldCharType="separate"/>
                </w:r>
                <w:r>
                  <w:rPr>
                    <w:noProof/>
                    <w:webHidden/>
                  </w:rPr>
                  <w:t>31</w:t>
                </w:r>
                <w:r>
                  <w:rPr>
                    <w:noProof/>
                    <w:webHidden/>
                  </w:rPr>
                  <w:fldChar w:fldCharType="end"/>
                </w:r>
              </w:hyperlink>
            </w:p>
            <w:p w14:paraId="2E787894" w14:textId="76459925" w:rsidR="009B1F24" w:rsidRDefault="009B1F24">
              <w:pPr>
                <w:pStyle w:val="Turinys2"/>
                <w:rPr>
                  <w:noProof/>
                  <w:kern w:val="2"/>
                  <w:sz w:val="24"/>
                  <w:szCs w:val="24"/>
                  <w14:ligatures w14:val="standardContextual"/>
                </w:rPr>
              </w:pPr>
              <w:hyperlink w:anchor="_Toc215824790" w:history="1">
                <w:r w:rsidRPr="00420EC5">
                  <w:rPr>
                    <w:rStyle w:val="Hipersaitas"/>
                    <w:noProof/>
                  </w:rPr>
                  <w:t>Pirkimo sąlygų 9 priedas „Sutarties projektas“</w:t>
                </w:r>
                <w:r>
                  <w:rPr>
                    <w:noProof/>
                    <w:webHidden/>
                  </w:rPr>
                  <w:tab/>
                </w:r>
                <w:r>
                  <w:rPr>
                    <w:noProof/>
                    <w:webHidden/>
                  </w:rPr>
                  <w:fldChar w:fldCharType="begin"/>
                </w:r>
                <w:r>
                  <w:rPr>
                    <w:noProof/>
                    <w:webHidden/>
                  </w:rPr>
                  <w:instrText xml:space="preserve"> PAGEREF _Toc215824790 \h </w:instrText>
                </w:r>
                <w:r>
                  <w:rPr>
                    <w:noProof/>
                    <w:webHidden/>
                  </w:rPr>
                </w:r>
                <w:r>
                  <w:rPr>
                    <w:noProof/>
                    <w:webHidden/>
                  </w:rPr>
                  <w:fldChar w:fldCharType="separate"/>
                </w:r>
                <w:r>
                  <w:rPr>
                    <w:noProof/>
                    <w:webHidden/>
                  </w:rPr>
                  <w:t>32</w:t>
                </w:r>
                <w:r>
                  <w:rPr>
                    <w:noProof/>
                    <w:webHidden/>
                  </w:rPr>
                  <w:fldChar w:fldCharType="end"/>
                </w:r>
              </w:hyperlink>
            </w:p>
            <w:p w14:paraId="3478F8A4" w14:textId="671112B4" w:rsidR="009B1F24" w:rsidRDefault="009B1F24">
              <w:r>
                <w:rPr>
                  <w:b/>
                  <w:bCs/>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5824771"/>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540B5AEF" w:rsidR="008272CE" w:rsidRPr="007F22D2" w:rsidRDefault="008272CE" w:rsidP="007F22D2">
      <w:pPr>
        <w:pStyle w:val="Sraopastraipa"/>
        <w:numPr>
          <w:ilvl w:val="1"/>
          <w:numId w:val="1"/>
        </w:numPr>
        <w:spacing w:after="0" w:line="20" w:lineRule="atLeast"/>
        <w:ind w:left="0" w:firstLine="567"/>
        <w:jc w:val="both"/>
        <w:rPr>
          <w:rFonts w:cstheme="minorHAnsi"/>
        </w:rPr>
      </w:pPr>
      <w:r w:rsidRPr="007F22D2">
        <w:rPr>
          <w:rFonts w:cstheme="minorHAnsi"/>
        </w:rPr>
        <w:t>Perkančioji organizacija –</w:t>
      </w:r>
      <w:r w:rsidR="000372F4" w:rsidRPr="007F22D2">
        <w:rPr>
          <w:rFonts w:cstheme="minorHAnsi"/>
        </w:rPr>
        <w:t xml:space="preserve"> </w:t>
      </w:r>
      <w:r w:rsidR="007F22D2" w:rsidRPr="007F22D2">
        <w:rPr>
          <w:szCs w:val="24"/>
        </w:rPr>
        <w:t>Akcinė bendrovė „Panevėžio specialus autotransportas”</w:t>
      </w:r>
      <w:r w:rsidR="007F22D2" w:rsidRPr="007F22D2">
        <w:rPr>
          <w:rFonts w:eastAsia="Calibri" w:cstheme="minorHAnsi"/>
        </w:rPr>
        <w:t>, juridinio asmens kodas 247025610, adresas Pilėnų g. 43, Panevėžys</w:t>
      </w:r>
      <w:r w:rsidR="007F22D2" w:rsidRPr="007F22D2">
        <w:rPr>
          <w:rFonts w:eastAsia="Calibri" w:cstheme="minorHAnsi"/>
          <w:color w:val="00B050"/>
        </w:rPr>
        <w:t xml:space="preserve"> </w:t>
      </w:r>
      <w:r w:rsidR="007F22D2" w:rsidRPr="007F22D2">
        <w:rPr>
          <w:rFonts w:eastAsia="Calibri" w:cstheme="minorHAnsi"/>
        </w:rPr>
        <w:t>, darbo laikas I-IV 7.30-16.30 V-7.30-15.15 val.</w:t>
      </w:r>
      <w:r w:rsidR="008C5433" w:rsidRPr="007F22D2">
        <w:rPr>
          <w:rFonts w:eastAsia="Calibri" w:cstheme="minorHAnsi"/>
        </w:rPr>
        <w:t xml:space="preserve"> </w:t>
      </w:r>
      <w:r w:rsidR="00E05E2D" w:rsidRPr="007F22D2">
        <w:rPr>
          <w:rFonts w:eastAsia="Calibri" w:cstheme="minorHAnsi"/>
        </w:rPr>
        <w:t>P</w:t>
      </w:r>
      <w:r w:rsidR="00D94650" w:rsidRPr="007F22D2">
        <w:rPr>
          <w:rFonts w:eastAsia="Calibri" w:cstheme="minorHAnsi"/>
        </w:rPr>
        <w:t>erkančioji organizacija yra PVM mokėtoja</w:t>
      </w:r>
      <w:r w:rsidR="009C69A4" w:rsidRPr="007F22D2">
        <w:rPr>
          <w:rFonts w:eastAsia="Calibri" w:cstheme="minorHAnsi"/>
        </w:rPr>
        <w:t>.</w:t>
      </w:r>
    </w:p>
    <w:p w14:paraId="2239DD1B" w14:textId="638A7225" w:rsidR="002F5F8E" w:rsidRPr="007F22D2" w:rsidRDefault="002F5F8E" w:rsidP="004909FF">
      <w:pPr>
        <w:pStyle w:val="Sraopastraipa"/>
        <w:spacing w:after="0" w:line="240" w:lineRule="auto"/>
        <w:ind w:left="0" w:firstLine="567"/>
        <w:jc w:val="both"/>
        <w:rPr>
          <w:rFonts w:cstheme="minorHAnsi"/>
        </w:rPr>
      </w:pPr>
      <w:r w:rsidRPr="6E07B99D">
        <w:rPr>
          <w:color w:val="000000" w:themeColor="text1"/>
        </w:rPr>
        <w:t>1.</w:t>
      </w:r>
      <w:r w:rsidR="007F22D2">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7F22D2" w:rsidRPr="007F22D2">
        <w:t>pirkimo objekto prekių CPO LT kataloge nėra</w:t>
      </w:r>
      <w:r w:rsidR="007F22D2">
        <w:t>.</w:t>
      </w:r>
      <w:r w:rsidRPr="007F22D2">
        <w:rPr>
          <w:rFonts w:cstheme="minorHAnsi"/>
        </w:rPr>
        <w:t xml:space="preserve"> </w:t>
      </w:r>
    </w:p>
    <w:p w14:paraId="3172A3A7" w14:textId="4D318DEA" w:rsidR="00AA23FB" w:rsidRPr="007F22D2" w:rsidRDefault="002F5F8E" w:rsidP="007F22D2">
      <w:pPr>
        <w:spacing w:after="0" w:line="240" w:lineRule="auto"/>
        <w:ind w:firstLine="567"/>
        <w:rPr>
          <w:rFonts w:cstheme="minorHAnsi"/>
        </w:rPr>
      </w:pPr>
      <w:r w:rsidRPr="0037691C">
        <w:rPr>
          <w:rFonts w:cstheme="minorHAnsi"/>
        </w:rPr>
        <w:t>1.</w:t>
      </w:r>
      <w:r w:rsidR="007F22D2">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7F010E97" w:rsidR="00E32C8E" w:rsidRPr="00590030" w:rsidRDefault="00C447D2" w:rsidP="007F22D2">
      <w:pPr>
        <w:pStyle w:val="Sraopastraipa"/>
        <w:spacing w:after="0" w:line="240" w:lineRule="auto"/>
        <w:ind w:left="0" w:firstLine="567"/>
        <w:jc w:val="both"/>
        <w:rPr>
          <w:rFonts w:cstheme="minorHAnsi"/>
        </w:rPr>
      </w:pPr>
      <w:r>
        <w:rPr>
          <w:rFonts w:cstheme="minorHAnsi"/>
        </w:rPr>
        <w:t>1.</w:t>
      </w:r>
      <w:r w:rsidR="007F22D2">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14EF0C2E" w14:textId="54F05279" w:rsidR="00E35E7C" w:rsidRPr="00B65508" w:rsidRDefault="007F22D2" w:rsidP="005D1F56">
      <w:pPr>
        <w:autoSpaceDE w:val="0"/>
        <w:autoSpaceDN w:val="0"/>
        <w:adjustRightInd w:val="0"/>
        <w:spacing w:after="0" w:line="240" w:lineRule="auto"/>
        <w:ind w:firstLine="567"/>
        <w:jc w:val="both"/>
        <w:rPr>
          <w:szCs w:val="24"/>
        </w:rPr>
      </w:pPr>
      <w:r>
        <w:rPr>
          <w:rFonts w:cstheme="minorHAnsi"/>
        </w:rPr>
        <w:t>1.5</w:t>
      </w:r>
      <w:r w:rsidRPr="00B65508">
        <w:rPr>
          <w:rFonts w:cstheme="minorHAnsi"/>
        </w:rPr>
        <w:t xml:space="preserve">. </w:t>
      </w:r>
      <w:r w:rsidR="003A502A" w:rsidRPr="00B65508">
        <w:rPr>
          <w:rFonts w:cstheme="minorHAnsi"/>
        </w:rPr>
        <w:t xml:space="preserve">Atliekamas žaliasis pirkimas. Pirkimas vykdomas vadovaujantis </w:t>
      </w:r>
      <w:r w:rsidR="00B65508" w:rsidRPr="00B65508">
        <w:rPr>
          <w:rFonts w:cstheme="minorHAnsi"/>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patvirtintų Aplinkos apsaugos kriterijų taikymo, vykdant žaliuosius pirkimus, tvarkos aprašo 4.4.4. papunkčiu – pirkdamas produktą pirkimo vykdytojas savarankiškai nustato aplinkos apsaugos kriterijus, kurie yra susiję su pirkimo objektu, taikydamas bent vieną iš numatytų aplinkosauginių principų viename, keliuose ar visuose produkto gyvavimo ciklo etapuose. Pirkime taikomi aplinkosauginiai reikalavimai: 1. Tiekėjas privalo tinkamai surinkti ir tvarkyti visas remonto metu susidarančias atliekas (hidraulinę alyvą, tepalus, filtrus, sugadintas hidraulines žarnas, sandarinimo elementus, teršalus, metalo atliekas ir kt.) pagal Lietuvos Respublikos atliekų tvarkymo teisės aktus. 2. Pavojingos atliekos turi būti perduodamos tik atliekų tvarkytojams, turintiems teisę jas tvarkyti. 3. Tiekėjas privalo turėti atliekų rūšiavimo vietą, kur aiškiai atskirtos talpos metalui, plastikui, gumai, filtrams, alyvoms, skudurams ir kitoms atliekoms. 4. Atliekos turi būti laikomos talpose, kurios apsaugo nuo skysčių išsiliejimo ir patekimo į aplinką. 5. Tiekėjas turi vykdyti atitinkamas aplinkosaugos priemones, kurios leistų sumažinti susidarančių atliekų kiekį ir šias atliekas atiduoti perdirbimui. Visos panaudotos detalės turi būti renkamos, rūšiuojamos ir perduodamos tokias atliekas tvarkančiai įmonei. 6. Jeigu detalės turi būti tiekiamos ar perduodamos antrinėje pakuotėje, tokia antrinė pakuotė turi būti laikytina perdirbamąja pakuote pagal Lietuvos Respublikos mokesčio už aplinkos teršimą įstatymo nuostatas.</w:t>
      </w:r>
      <w:r w:rsidR="005D1F56" w:rsidRPr="00B65508">
        <w:rPr>
          <w:color w:val="000000"/>
          <w:szCs w:val="24"/>
        </w:rPr>
        <w:t xml:space="preserve"> </w:t>
      </w:r>
      <w:r w:rsidRPr="00B65508">
        <w:rPr>
          <w:rFonts w:cstheme="minorHAnsi"/>
        </w:rPr>
        <w:t>Aplinkos apaugos kriterijai nustatyti techninėje specifikacijoje.</w:t>
      </w:r>
    </w:p>
    <w:p w14:paraId="0F15DBB4" w14:textId="77777777" w:rsidR="00813E19" w:rsidRPr="00B65508" w:rsidRDefault="00E32C8E" w:rsidP="00813E19">
      <w:pPr>
        <w:pStyle w:val="Sraopastraipa"/>
        <w:numPr>
          <w:ilvl w:val="1"/>
          <w:numId w:val="20"/>
        </w:numPr>
        <w:tabs>
          <w:tab w:val="left" w:pos="993"/>
        </w:tabs>
        <w:spacing w:after="0" w:line="240" w:lineRule="auto"/>
        <w:ind w:left="0" w:firstLine="567"/>
        <w:jc w:val="both"/>
        <w:rPr>
          <w:rFonts w:eastAsia="Arial"/>
        </w:rPr>
      </w:pPr>
      <w:r w:rsidRPr="00B65508">
        <w:rPr>
          <w:rFonts w:eastAsia="Arial"/>
        </w:rPr>
        <w:t xml:space="preserve">Išankstinis skelbimas apie </w:t>
      </w:r>
      <w:r w:rsidR="007A68AD" w:rsidRPr="00B65508">
        <w:rPr>
          <w:rFonts w:eastAsia="Arial"/>
        </w:rPr>
        <w:t>p</w:t>
      </w:r>
      <w:r w:rsidRPr="00B65508">
        <w:rPr>
          <w:rFonts w:eastAsia="Arial"/>
        </w:rPr>
        <w:t xml:space="preserve">irkimą nebuvo paskelbtas. </w:t>
      </w:r>
    </w:p>
    <w:p w14:paraId="4CACE4DE" w14:textId="77777777" w:rsidR="00813E19" w:rsidRPr="00B65508" w:rsidRDefault="00015FC9" w:rsidP="00813E19">
      <w:pPr>
        <w:pStyle w:val="Sraopastraipa"/>
        <w:numPr>
          <w:ilvl w:val="1"/>
          <w:numId w:val="20"/>
        </w:numPr>
        <w:tabs>
          <w:tab w:val="left" w:pos="993"/>
        </w:tabs>
        <w:spacing w:after="0" w:line="240" w:lineRule="auto"/>
        <w:ind w:left="0" w:firstLine="567"/>
        <w:jc w:val="both"/>
        <w:rPr>
          <w:rFonts w:eastAsia="Arial"/>
        </w:rPr>
      </w:pPr>
      <w:r w:rsidRPr="00B65508">
        <w:rPr>
          <w:rFonts w:cstheme="minorHAnsi"/>
          <w:lang w:eastAsia="en-US"/>
        </w:rPr>
        <w:t>P</w:t>
      </w:r>
      <w:r w:rsidR="00E32C8E" w:rsidRPr="00B65508">
        <w:rPr>
          <w:rFonts w:cstheme="minorHAnsi"/>
          <w:lang w:eastAsia="en-US"/>
        </w:rPr>
        <w:t xml:space="preserve">irkime </w:t>
      </w:r>
      <w:r w:rsidR="00E32C8E" w:rsidRPr="00B65508">
        <w:rPr>
          <w:rFonts w:cstheme="minorHAnsi"/>
        </w:rPr>
        <w:t xml:space="preserve"> </w:t>
      </w:r>
      <w:r w:rsidR="007A68AD" w:rsidRPr="00B65508">
        <w:rPr>
          <w:rFonts w:cstheme="minorHAnsi"/>
        </w:rPr>
        <w:t>perkančioji organizacija</w:t>
      </w:r>
      <w:r w:rsidR="00E32C8E" w:rsidRPr="00B65508">
        <w:rPr>
          <w:rFonts w:cstheme="minorHAnsi"/>
          <w:lang w:eastAsia="en-US"/>
        </w:rPr>
        <w:t xml:space="preserve"> nenumato skelbti pranešimo dėl savanoriško </w:t>
      </w:r>
      <w:proofErr w:type="spellStart"/>
      <w:r w:rsidR="00E32C8E" w:rsidRPr="00B65508">
        <w:rPr>
          <w:rFonts w:cstheme="minorHAnsi"/>
          <w:i/>
          <w:iCs/>
          <w:lang w:eastAsia="en-US"/>
        </w:rPr>
        <w:t>ex</w:t>
      </w:r>
      <w:proofErr w:type="spellEnd"/>
      <w:r w:rsidR="00E32C8E" w:rsidRPr="00B65508">
        <w:rPr>
          <w:rFonts w:cstheme="minorHAnsi"/>
          <w:i/>
          <w:iCs/>
          <w:lang w:eastAsia="en-US"/>
        </w:rPr>
        <w:t xml:space="preserve"> ante</w:t>
      </w:r>
      <w:r w:rsidR="00E32C8E" w:rsidRPr="00B65508">
        <w:rPr>
          <w:rFonts w:cstheme="minorHAnsi"/>
          <w:lang w:eastAsia="en-US"/>
        </w:rPr>
        <w:t xml:space="preserve"> skaidrumo.</w:t>
      </w:r>
    </w:p>
    <w:p w14:paraId="52A4047F" w14:textId="77777777" w:rsidR="00813E19" w:rsidRPr="00B65508" w:rsidRDefault="007466F8" w:rsidP="00813E19">
      <w:pPr>
        <w:pStyle w:val="Sraopastraipa"/>
        <w:numPr>
          <w:ilvl w:val="1"/>
          <w:numId w:val="20"/>
        </w:numPr>
        <w:tabs>
          <w:tab w:val="left" w:pos="993"/>
        </w:tabs>
        <w:spacing w:after="0" w:line="240" w:lineRule="auto"/>
        <w:ind w:left="0" w:firstLine="567"/>
        <w:jc w:val="both"/>
        <w:rPr>
          <w:rFonts w:eastAsia="Arial"/>
        </w:rPr>
      </w:pPr>
      <w:r w:rsidRPr="00B65508">
        <w:rPr>
          <w:rFonts w:cstheme="minorHAnsi"/>
        </w:rPr>
        <w:t>Pirkime neleidžia</w:t>
      </w:r>
      <w:r w:rsidR="00216820" w:rsidRPr="00B65508">
        <w:rPr>
          <w:rFonts w:cstheme="minorHAnsi"/>
        </w:rPr>
        <w:t>ma</w:t>
      </w:r>
      <w:r w:rsidRPr="00B65508">
        <w:rPr>
          <w:rFonts w:cstheme="minorHAnsi"/>
        </w:rPr>
        <w:t xml:space="preserve"> pateikti alternatyvių </w:t>
      </w:r>
      <w:r w:rsidR="00D27E76" w:rsidRPr="00B65508">
        <w:rPr>
          <w:rFonts w:cstheme="minorHAnsi"/>
        </w:rPr>
        <w:t>p</w:t>
      </w:r>
      <w:r w:rsidRPr="00B65508">
        <w:rPr>
          <w:rFonts w:cstheme="minorHAnsi"/>
        </w:rPr>
        <w:t>asiūlymų.</w:t>
      </w:r>
    </w:p>
    <w:p w14:paraId="0C002F05" w14:textId="2219CB96" w:rsidR="00E32C8E" w:rsidRPr="00B65508" w:rsidRDefault="00E32C8E" w:rsidP="00813E19">
      <w:pPr>
        <w:pStyle w:val="Sraopastraipa"/>
        <w:numPr>
          <w:ilvl w:val="1"/>
          <w:numId w:val="20"/>
        </w:numPr>
        <w:tabs>
          <w:tab w:val="left" w:pos="993"/>
        </w:tabs>
        <w:spacing w:after="0" w:line="240" w:lineRule="auto"/>
        <w:ind w:left="0" w:firstLine="567"/>
        <w:jc w:val="both"/>
        <w:rPr>
          <w:rFonts w:eastAsia="Arial"/>
        </w:rPr>
      </w:pPr>
      <w:r w:rsidRPr="00B65508">
        <w:rPr>
          <w:rFonts w:eastAsia="Arial" w:cstheme="minorHAnsi"/>
          <w:color w:val="333333"/>
        </w:rPr>
        <w:t xml:space="preserve">Bendrosios </w:t>
      </w:r>
      <w:r w:rsidR="007E5F55" w:rsidRPr="00B65508">
        <w:rPr>
          <w:rFonts w:eastAsia="Arial" w:cstheme="minorHAnsi"/>
          <w:color w:val="333333"/>
        </w:rPr>
        <w:t xml:space="preserve">pirkimo </w:t>
      </w:r>
      <w:r w:rsidRPr="00B65508">
        <w:rPr>
          <w:rFonts w:eastAsia="Arial" w:cstheme="minorHAnsi"/>
          <w:color w:val="333333"/>
        </w:rPr>
        <w:t>sąlygos yra neatskiriama ši</w:t>
      </w:r>
      <w:r w:rsidR="00C07F25" w:rsidRPr="00B65508">
        <w:rPr>
          <w:rFonts w:eastAsia="Arial" w:cstheme="minorHAnsi"/>
          <w:color w:val="333333"/>
        </w:rPr>
        <w:t>ų</w:t>
      </w:r>
      <w:r w:rsidRPr="00B65508">
        <w:rPr>
          <w:rFonts w:eastAsia="Arial" w:cstheme="minorHAnsi"/>
          <w:color w:val="333333"/>
        </w:rPr>
        <w:t xml:space="preserve"> </w:t>
      </w:r>
      <w:r w:rsidR="00F4541C" w:rsidRPr="00B65508">
        <w:rPr>
          <w:rFonts w:eastAsia="Arial" w:cstheme="minorHAnsi"/>
          <w:color w:val="333333"/>
        </w:rPr>
        <w:t>p</w:t>
      </w:r>
      <w:r w:rsidRPr="00B65508">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15824772"/>
      <w:bookmarkEnd w:id="1"/>
      <w:r w:rsidRPr="00B65508">
        <w:rPr>
          <w:rFonts w:ascii="Calibri" w:hAnsi="Calibri" w:cs="Calibri"/>
        </w:rPr>
        <w:t>2</w:t>
      </w:r>
      <w:r w:rsidRPr="00B65508">
        <w:t xml:space="preserve">. </w:t>
      </w:r>
      <w:r w:rsidR="00B41C66" w:rsidRPr="00B65508">
        <w:rPr>
          <w:rFonts w:asciiTheme="minorHAnsi" w:hAnsiTheme="minorHAnsi" w:cstheme="minorHAnsi"/>
        </w:rPr>
        <w:t>Pirkimo objektas</w:t>
      </w:r>
      <w:bookmarkEnd w:id="3"/>
      <w:bookmarkEnd w:id="4"/>
      <w:bookmarkEnd w:id="5"/>
    </w:p>
    <w:p w14:paraId="0B7B0A50" w14:textId="20E71EE5" w:rsidR="00B41C66" w:rsidRPr="00C64B24" w:rsidRDefault="00B41C66" w:rsidP="0097765E">
      <w:pPr>
        <w:pStyle w:val="Betarp"/>
        <w:numPr>
          <w:ilvl w:val="1"/>
          <w:numId w:val="5"/>
        </w:numPr>
        <w:spacing w:after="120"/>
        <w:ind w:left="0" w:firstLine="709"/>
        <w:contextualSpacing/>
        <w:jc w:val="both"/>
        <w:rPr>
          <w:rFonts w:cstheme="minorHAnsi"/>
        </w:rPr>
      </w:pPr>
      <w:r w:rsidRPr="00F0499F">
        <w:rPr>
          <w:rFonts w:eastAsia="Calibri"/>
          <w:color w:val="000000" w:themeColor="text1"/>
        </w:rPr>
        <w:t xml:space="preserve">Perkančioji organizacija numato </w:t>
      </w:r>
      <w:r w:rsidR="000F0861" w:rsidRPr="000F0861">
        <w:rPr>
          <w:rFonts w:eastAsia="Calibri"/>
          <w:color w:val="000000" w:themeColor="text1"/>
        </w:rPr>
        <w:t xml:space="preserve">įsigyti technikos su kranais hidraulinių įrenginių remonto paslaugas. Reikalavimai pirkimo objektui nustatyti specialiųjų pirkimo sąlygų </w:t>
      </w:r>
      <w:r w:rsidR="000F0861">
        <w:rPr>
          <w:rFonts w:eastAsia="Calibri"/>
          <w:color w:val="000000" w:themeColor="text1"/>
        </w:rPr>
        <w:t>2</w:t>
      </w:r>
      <w:r w:rsidR="000F0861" w:rsidRPr="000F0861">
        <w:rPr>
          <w:rFonts w:eastAsia="Calibri"/>
          <w:color w:val="000000" w:themeColor="text1"/>
        </w:rPr>
        <w:t xml:space="preserve"> priede</w:t>
      </w:r>
      <w:r w:rsidRPr="00C64B24">
        <w:rPr>
          <w:rFonts w:cstheme="minorHAnsi"/>
        </w:rPr>
        <w:t>.</w:t>
      </w:r>
    </w:p>
    <w:p w14:paraId="49B1DD57" w14:textId="4FA5E5D3" w:rsidR="00E93F89" w:rsidRPr="00CE28F2" w:rsidRDefault="00507DC9" w:rsidP="00C64B24">
      <w:pPr>
        <w:pStyle w:val="Betarp"/>
        <w:spacing w:after="120"/>
        <w:ind w:firstLine="709"/>
        <w:contextualSpacing/>
        <w:jc w:val="both"/>
        <w:rPr>
          <w:rFonts w:cstheme="minorHAnsi"/>
        </w:rPr>
      </w:pPr>
      <w:r w:rsidRPr="00C64B24">
        <w:rPr>
          <w:rFonts w:cstheme="minorHAnsi"/>
        </w:rPr>
        <w:t>2.2</w:t>
      </w:r>
      <w:r w:rsidR="00D37374" w:rsidRPr="00C64B24">
        <w:rPr>
          <w:rFonts w:cstheme="minorHAnsi"/>
        </w:rPr>
        <w:t xml:space="preserve">. </w:t>
      </w:r>
      <w:r w:rsidR="00891B13" w:rsidRPr="00DC1957">
        <w:rPr>
          <w:rFonts w:cstheme="minorHAnsi"/>
        </w:rPr>
        <w:t xml:space="preserve">Pirkimo objektas į dalis neskaidomas. Pirkimo apimtys, reikalavimai ir techninė specifikacija apibrėžti </w:t>
      </w:r>
      <w:r w:rsidR="00891B13">
        <w:rPr>
          <w:rFonts w:cstheme="minorHAnsi"/>
        </w:rPr>
        <w:t xml:space="preserve">specialiųjų </w:t>
      </w:r>
      <w:r w:rsidR="00891B13" w:rsidRPr="00DC1957">
        <w:rPr>
          <w:rFonts w:cstheme="minorHAnsi"/>
        </w:rPr>
        <w:t>pirkimo sąlygų</w:t>
      </w:r>
      <w:r w:rsidR="00891B13">
        <w:rPr>
          <w:rFonts w:cstheme="minorHAnsi"/>
        </w:rPr>
        <w:t xml:space="preserve"> </w:t>
      </w:r>
      <w:r w:rsidR="000F0861">
        <w:rPr>
          <w:rFonts w:cstheme="minorHAnsi"/>
          <w:b/>
          <w:bCs/>
        </w:rPr>
        <w:t>2</w:t>
      </w:r>
      <w:r w:rsidR="00891B13" w:rsidRPr="007554D6">
        <w:rPr>
          <w:rFonts w:cstheme="minorHAnsi"/>
          <w:color w:val="00B050"/>
        </w:rPr>
        <w:t xml:space="preserve"> </w:t>
      </w:r>
      <w:r w:rsidR="00891B13" w:rsidRPr="007554D6">
        <w:rPr>
          <w:rFonts w:cstheme="minorHAnsi"/>
        </w:rPr>
        <w:t>priede</w:t>
      </w:r>
      <w:r w:rsidR="003F7FE3" w:rsidRPr="00B40021">
        <w:t>.</w:t>
      </w:r>
    </w:p>
    <w:p w14:paraId="0CA81FB8" w14:textId="7BF92590" w:rsidR="00325243" w:rsidRPr="00D37374" w:rsidRDefault="00815D5F" w:rsidP="00D37374">
      <w:pPr>
        <w:pStyle w:val="Sraopastraipa"/>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84C598A" w:rsidR="00004521" w:rsidRDefault="00004521" w:rsidP="00DE7037">
      <w:pPr>
        <w:pStyle w:val="Sraopastraipa"/>
        <w:spacing w:after="0" w:line="240" w:lineRule="auto"/>
        <w:ind w:left="0" w:firstLine="567"/>
        <w:jc w:val="both"/>
        <w:rPr>
          <w:rFonts w:cstheme="minorHAnsi"/>
        </w:rPr>
      </w:pPr>
      <w:r>
        <w:rPr>
          <w:rFonts w:cstheme="minorHAnsi"/>
        </w:rPr>
        <w:t>2.</w:t>
      </w:r>
      <w:r w:rsidR="0056256F">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 xml:space="preserve">nacionaliniai </w:t>
      </w:r>
      <w:r w:rsidR="00046522" w:rsidRPr="00046522">
        <w:rPr>
          <w:color w:val="000000"/>
        </w:rPr>
        <w:lastRenderedPageBreak/>
        <w:t>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15824773"/>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C296A49" w14:textId="07AAB6DE" w:rsidR="00B176FD" w:rsidRPr="00C64B24" w:rsidRDefault="00862DB8" w:rsidP="00C64B24">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1AFB5177" w:rsidR="00BE0587" w:rsidRPr="00DF6B7B" w:rsidRDefault="00BE0587" w:rsidP="00DF6B7B">
      <w:pPr>
        <w:pStyle w:val="Body2"/>
        <w:numPr>
          <w:ilvl w:val="1"/>
          <w:numId w:val="11"/>
        </w:numPr>
        <w:tabs>
          <w:tab w:val="left" w:pos="851"/>
          <w:tab w:val="left" w:pos="1134"/>
        </w:tabs>
        <w:spacing w:after="0"/>
        <w:ind w:firstLine="207"/>
        <w:rPr>
          <w:rFonts w:asciiTheme="minorHAnsi" w:hAnsiTheme="minorHAnsi" w:cstheme="minorHAnsi"/>
          <w:lang w:val="lt-LT"/>
        </w:rPr>
      </w:pPr>
      <w:r w:rsidRPr="0076680B">
        <w:rPr>
          <w:rFonts w:asciiTheme="minorHAnsi" w:eastAsiaTheme="minorHAnsi" w:hAnsiTheme="minorHAnsi" w:cstheme="minorHAnsi"/>
          <w:lang w:val="nn-NO"/>
        </w:rPr>
        <w:t>P</w:t>
      </w:r>
      <w:r w:rsidRPr="0076680B">
        <w:rPr>
          <w:rFonts w:asciiTheme="minorHAnsi" w:hAnsiTheme="minorHAnsi" w:cstheme="minorHAnsi"/>
          <w:lang w:val="nn-NO"/>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15824774"/>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8791BE8"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DF6B7B" w:rsidRPr="00DF6B7B">
        <w:rPr>
          <w:b/>
          <w:bCs/>
        </w:rPr>
        <w:t>3</w:t>
      </w:r>
      <w:r w:rsidR="00984B02" w:rsidRPr="00DF6B7B">
        <w:t xml:space="preserve">  </w:t>
      </w:r>
      <w:r w:rsidR="006773B6" w:rsidRPr="127DD6E8">
        <w:rPr>
          <w:rFonts w:eastAsia="Calibri"/>
        </w:rPr>
        <w:t>priede</w:t>
      </w:r>
      <w:r w:rsidR="002C5249" w:rsidRPr="127DD6E8">
        <w:t xml:space="preserve">. </w:t>
      </w:r>
    </w:p>
    <w:p w14:paraId="34E32D48" w14:textId="7DBE030E" w:rsidR="007B6F6D" w:rsidRPr="00765189" w:rsidRDefault="00970624" w:rsidP="00970624">
      <w:pPr>
        <w:pStyle w:val="Sraopastraipa"/>
        <w:tabs>
          <w:tab w:val="left" w:pos="851"/>
        </w:tabs>
        <w:spacing w:after="0" w:line="20" w:lineRule="atLeast"/>
        <w:ind w:left="0" w:firstLine="567"/>
        <w:jc w:val="both"/>
        <w:rPr>
          <w:highlight w:val="yellow"/>
        </w:rPr>
      </w:pPr>
      <w:r>
        <w:t>4.2.</w:t>
      </w:r>
      <w:r w:rsidR="000F0861" w:rsidRPr="000F0861">
        <w:t xml:space="preserve"> Tiekėjams nustatomi kvalifikacijos reikalavimai nurodyti specialiųjų pirkimo sąlygų </w:t>
      </w:r>
      <w:r w:rsidR="000F0861">
        <w:t>3</w:t>
      </w:r>
      <w:r w:rsidR="000F0861" w:rsidRPr="000F0861">
        <w:t xml:space="preserve"> priede.</w:t>
      </w:r>
      <w:r w:rsidR="00A6625B" w:rsidRPr="00DF6B7B">
        <w:t xml:space="preserve"> </w:t>
      </w:r>
    </w:p>
    <w:p w14:paraId="69D62E2B" w14:textId="7F94BB77" w:rsidR="00A000BE" w:rsidRDefault="00D24970" w:rsidP="0037632B">
      <w:pPr>
        <w:pStyle w:val="Antrat1"/>
        <w:tabs>
          <w:tab w:val="left" w:pos="567"/>
        </w:tabs>
        <w:spacing w:after="0"/>
        <w:contextualSpacing/>
        <w:jc w:val="both"/>
      </w:pPr>
      <w:bookmarkStart w:id="15" w:name="_Toc215824775"/>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0D8B79D" w14:textId="77777777" w:rsidR="00A17075" w:rsidRPr="00A17075" w:rsidRDefault="00A17075" w:rsidP="00A17075">
      <w:pPr>
        <w:pStyle w:val="Sraopastraipa"/>
        <w:spacing w:after="120" w:line="20" w:lineRule="atLeast"/>
        <w:ind w:left="0" w:firstLine="567"/>
        <w:jc w:val="both"/>
      </w:pPr>
      <w:bookmarkStart w:id="16" w:name="_Ref39666794"/>
      <w:bookmarkStart w:id="17" w:name="_Ref39666796"/>
      <w:r w:rsidRPr="00A17075">
        <w:t>5.1. Perkančioji organizacija atmes tiekėjo pasiūlymą, jei bus tenkinama bent viena VPĮ 45 straipsnio 21 dalies 1-3, 6 punktuose nurodytų sąlygų.  Tiekėjas kartu su pasiūlymu turi pateikti laisvos formos atitikties deklaraciją.</w:t>
      </w:r>
    </w:p>
    <w:p w14:paraId="3508C9D1" w14:textId="77777777" w:rsidR="00A17075" w:rsidRPr="00A17075" w:rsidRDefault="00A17075" w:rsidP="00A17075">
      <w:pPr>
        <w:pStyle w:val="Sraopastraipa"/>
        <w:spacing w:after="120" w:line="20" w:lineRule="atLeast"/>
        <w:ind w:left="0" w:firstLine="567"/>
        <w:jc w:val="both"/>
      </w:pPr>
      <w:r w:rsidRPr="00A17075">
        <w:t>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54A19B04" w14:textId="77777777" w:rsidR="00A17075" w:rsidRPr="00A17075" w:rsidRDefault="00A17075" w:rsidP="00A17075">
      <w:pPr>
        <w:pStyle w:val="Sraopastraipa"/>
        <w:spacing w:after="120" w:line="20" w:lineRule="atLeast"/>
        <w:ind w:left="0" w:firstLine="567"/>
        <w:jc w:val="both"/>
      </w:pPr>
      <w:r w:rsidRPr="00A17075">
        <w:t xml:space="preserve">Pastaba. Šio skyriaus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48CB25C" w14:textId="77777777" w:rsidR="00A17075" w:rsidRDefault="00A17075" w:rsidP="00A17075">
      <w:pPr>
        <w:pStyle w:val="Antrat1"/>
        <w:spacing w:line="20" w:lineRule="atLeast"/>
        <w:contextualSpacing/>
        <w:rPr>
          <w:rFonts w:asciiTheme="minorHAnsi" w:eastAsiaTheme="minorEastAsia" w:hAnsiTheme="minorHAnsi" w:cstheme="minorHAnsi"/>
          <w:color w:val="000000" w:themeColor="text1"/>
          <w:sz w:val="21"/>
          <w:szCs w:val="21"/>
        </w:rPr>
      </w:pPr>
    </w:p>
    <w:p w14:paraId="4BEDE7AF" w14:textId="56C4BCD2" w:rsidR="00AF62E6" w:rsidRPr="00142AB7" w:rsidRDefault="00245E8F" w:rsidP="00A17075">
      <w:pPr>
        <w:pStyle w:val="Antrat1"/>
        <w:spacing w:line="20" w:lineRule="atLeast"/>
        <w:contextualSpacing/>
        <w:rPr>
          <w:rFonts w:asciiTheme="minorHAnsi" w:hAnsiTheme="minorHAnsi" w:cstheme="minorBidi"/>
        </w:rPr>
      </w:pPr>
      <w:bookmarkStart w:id="18" w:name="_Toc21582477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145DFFF8" w14:textId="23018CA4" w:rsidR="000F7102" w:rsidRPr="003741D5" w:rsidRDefault="000F7102">
      <w:pPr>
        <w:spacing w:after="0" w:line="20" w:lineRule="atLeast"/>
        <w:jc w:val="both"/>
        <w:rPr>
          <w:rFonts w:cstheme="minorHAnsi"/>
          <w:i/>
          <w:iCs/>
          <w:color w:val="7030A0"/>
        </w:rPr>
      </w:pPr>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1C2321B5"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C676AE" w:rsidRPr="00C676AE">
        <w:rPr>
          <w:b/>
          <w:bCs/>
          <w:shd w:val="clear" w:color="auto" w:fill="FFFFFF"/>
        </w:rPr>
        <w:t>6</w:t>
      </w:r>
      <w:r w:rsidR="00DE5F20" w:rsidRPr="00C676AE">
        <w:rPr>
          <w:b/>
          <w:bCs/>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2657A2AC"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C676AE" w:rsidRPr="00C676AE">
        <w:rPr>
          <w:rFonts w:cstheme="minorHAnsi"/>
          <w:b/>
          <w:bCs/>
        </w:rPr>
        <w:t>5</w:t>
      </w:r>
      <w:r w:rsidRPr="00C676AE">
        <w:rPr>
          <w:rFonts w:cstheme="minorHAnsi"/>
          <w:b/>
          <w:bCs/>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lastRenderedPageBreak/>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318B0A1"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C676AE">
        <w:rPr>
          <w:rFonts w:cstheme="minorHAnsi"/>
        </w:rPr>
        <w:t xml:space="preserve"> 4 </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6B307568" w:rsidR="00FD03FA" w:rsidRPr="00E472F5" w:rsidRDefault="00C7179F" w:rsidP="00E472F5">
      <w:pPr>
        <w:spacing w:after="0" w:line="240" w:lineRule="auto"/>
        <w:ind w:firstLine="851"/>
        <w:jc w:val="both"/>
        <w:rPr>
          <w:rFonts w:cstheme="minorHAnsi"/>
        </w:rPr>
      </w:pPr>
      <w:r>
        <w:rPr>
          <w:rFonts w:cstheme="minorHAnsi"/>
        </w:rPr>
        <w:t>6.2</w:t>
      </w:r>
      <w:r w:rsidR="00EE3480" w:rsidRPr="00A1780C">
        <w:rPr>
          <w:rFonts w:cstheme="minorHAnsi"/>
        </w:rPr>
        <w:t>.</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11D42C8" w14:textId="7DDD53E0" w:rsidR="00197943" w:rsidRPr="00C676AE" w:rsidRDefault="00FD03FA" w:rsidP="00C676A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408D059D" w:rsidR="0096678C" w:rsidRPr="00DD5A6E" w:rsidRDefault="0099696F" w:rsidP="0097765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C676AE">
        <w:t xml:space="preserve">pateikti vertimą atlikusio asmens parašu ir vertimų biuro antspaudu (jei turi) patvirtintą šio dokumento vertimą. </w:t>
      </w:r>
    </w:p>
    <w:p w14:paraId="4172BF9D" w14:textId="639F1517"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5824777"/>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198AA50A" w14:textId="4FEAD10A" w:rsidR="00377497" w:rsidRPr="00F0499F" w:rsidRDefault="00377497" w:rsidP="009F474E">
      <w:pPr>
        <w:spacing w:after="120" w:line="240" w:lineRule="auto"/>
        <w:jc w:val="both"/>
        <w:rPr>
          <w:rFonts w:cstheme="minorHAnsi"/>
          <w:i/>
          <w:iCs/>
          <w:color w:val="7030A0"/>
        </w:rPr>
      </w:pPr>
    </w:p>
    <w:p w14:paraId="2B38CB47" w14:textId="42AE62A1" w:rsidR="00B3551C" w:rsidRPr="00F0499F" w:rsidRDefault="00655F17" w:rsidP="00C676AE">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63754D8C" w:rsidR="00000B56" w:rsidRPr="007E7231" w:rsidRDefault="00000B56" w:rsidP="00C676AE">
      <w:pPr>
        <w:pStyle w:val="Sraopastraipa"/>
        <w:spacing w:after="120" w:line="20" w:lineRule="atLeast"/>
        <w:ind w:left="1276"/>
        <w:jc w:val="both"/>
        <w:rPr>
          <w:rFonts w:cstheme="minorHAnsi"/>
        </w:rPr>
      </w:pP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15824778"/>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08E0C14A" w:rsidR="00040C0F" w:rsidRPr="00C676AE" w:rsidRDefault="002827E4" w:rsidP="00C676AE">
      <w:pPr>
        <w:spacing w:after="0" w:line="240" w:lineRule="auto"/>
        <w:ind w:left="710"/>
        <w:rPr>
          <w:rFonts w:cstheme="minorHAnsi"/>
        </w:rPr>
      </w:pPr>
      <w:r>
        <w:rPr>
          <w:rFonts w:cstheme="minorHAnsi"/>
        </w:rPr>
        <w:t xml:space="preserve">8.1. </w:t>
      </w:r>
      <w:r w:rsidR="00040C0F" w:rsidRPr="00C676AE">
        <w:rPr>
          <w:rFonts w:cstheme="minorHAnsi"/>
        </w:rPr>
        <w:t>Perkančioji organizacija pirkime netaikys elektroninio aukciono.</w:t>
      </w:r>
    </w:p>
    <w:p w14:paraId="01179C5B" w14:textId="2875FFFF" w:rsidR="00DE29F0" w:rsidRPr="00F0499F" w:rsidRDefault="00DE29F0" w:rsidP="007221F7">
      <w:pPr>
        <w:pStyle w:val="Sraopastraipa"/>
        <w:spacing w:after="0" w:line="240" w:lineRule="auto"/>
        <w:ind w:left="567" w:firstLine="142"/>
        <w:jc w:val="both"/>
        <w:rPr>
          <w:rFonts w:cstheme="minorHAnsi"/>
        </w:rPr>
      </w:pP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15824779"/>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F1197D2" w14:textId="683C5C43" w:rsidR="00356D7D" w:rsidRDefault="002D470F" w:rsidP="007E0E7C">
      <w:pPr>
        <w:spacing w:after="0" w:line="240" w:lineRule="auto"/>
        <w:jc w:val="both"/>
        <w:rPr>
          <w:rFonts w:cstheme="minorHAnsi"/>
        </w:rPr>
      </w:pPr>
      <w:r w:rsidRPr="000D767D">
        <w:rPr>
          <w:rFonts w:cstheme="minorHAnsi"/>
        </w:rPr>
        <w:t xml:space="preserve">9.1. </w:t>
      </w:r>
      <w:r w:rsidR="007E0E7C" w:rsidRPr="007E0E7C">
        <w:rPr>
          <w:rFonts w:eastAsia="Calibri" w:cstheme="minorHAns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w:t>
      </w:r>
      <w:r w:rsidR="007E0E7C">
        <w:rPr>
          <w:rFonts w:eastAsia="Calibri" w:cstheme="minorHAnsi"/>
        </w:rPr>
        <w:t>6</w:t>
      </w:r>
      <w:r w:rsidR="007E0E7C" w:rsidRPr="007E0E7C">
        <w:rPr>
          <w:rFonts w:eastAsia="Calibri" w:cstheme="minorHAnsi"/>
        </w:rPr>
        <w:t xml:space="preserve"> priede.</w:t>
      </w:r>
    </w:p>
    <w:p w14:paraId="64B83513" w14:textId="69860194" w:rsidR="008E4A3C" w:rsidRPr="00C676AE" w:rsidRDefault="00356D7D" w:rsidP="00356D7D">
      <w:pPr>
        <w:spacing w:after="0" w:line="240" w:lineRule="auto"/>
        <w:ind w:firstLine="709"/>
        <w:jc w:val="both"/>
        <w:rPr>
          <w:rFonts w:eastAsiaTheme="minorHAnsi" w:cstheme="minorHAnsi"/>
          <w:bCs/>
          <w:iCs/>
        </w:rPr>
      </w:pPr>
      <w:r>
        <w:rPr>
          <w:rFonts w:cstheme="minorHAnsi"/>
        </w:rPr>
        <w:lastRenderedPageBreak/>
        <w:t>9.</w:t>
      </w:r>
      <w:r w:rsidR="007E0E7C">
        <w:rPr>
          <w:rFonts w:cstheme="minorHAnsi"/>
        </w:rPr>
        <w:t>2</w:t>
      </w:r>
      <w:r>
        <w:rPr>
          <w:rFonts w:cstheme="minorHAnsi"/>
        </w:rPr>
        <w:t xml:space="preserve">. </w:t>
      </w:r>
      <w:r w:rsidR="00E44243" w:rsidRPr="00E44243">
        <w:rPr>
          <w:rFonts w:cstheme="minorHAnsi"/>
          <w:color w:val="000000" w:themeColor="text1"/>
        </w:rPr>
        <w:t xml:space="preserve">Laimėjusiais pasiūlymais galės būti pripažinti tik </w:t>
      </w:r>
      <w:r w:rsidR="00E44243">
        <w:rPr>
          <w:rFonts w:cstheme="minorHAnsi"/>
          <w:color w:val="000000" w:themeColor="text1"/>
        </w:rPr>
        <w:t xml:space="preserve">2 </w:t>
      </w:r>
      <w:r w:rsidR="00E44243" w:rsidRPr="00E44243">
        <w:rPr>
          <w:rFonts w:cstheme="minorHAnsi"/>
          <w:color w:val="000000" w:themeColor="text1"/>
        </w:rPr>
        <w:t>pasiūlymai, esantys pasiūlymų eilės pirmosiose vietose, kuriems bus pasiūlyta sudaryti preliminariąją sutartį</w:t>
      </w:r>
      <w:r w:rsidRPr="00356D7D">
        <w:rPr>
          <w:rFonts w:cstheme="minorHAnsi"/>
          <w:color w:val="000000" w:themeColor="text1"/>
        </w:rPr>
        <w:t>.</w:t>
      </w:r>
    </w:p>
    <w:p w14:paraId="60FEBC05" w14:textId="1D30D416" w:rsidR="001A25FD" w:rsidRPr="00113D08" w:rsidRDefault="00A9488B" w:rsidP="007E0E7C">
      <w:pPr>
        <w:pStyle w:val="Betarp"/>
        <w:numPr>
          <w:ilvl w:val="1"/>
          <w:numId w:val="52"/>
        </w:numPr>
        <w:spacing w:line="20" w:lineRule="atLeast"/>
        <w:contextualSpacing/>
        <w:jc w:val="both"/>
        <w:rPr>
          <w:rFonts w:eastAsiaTheme="minorHAnsi" w:cstheme="minorHAnsi"/>
          <w:bCs/>
          <w:i/>
          <w:iCs/>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356D7D">
        <w:rPr>
          <w:rFonts w:cstheme="minorHAnsi"/>
        </w:rPr>
        <w:t xml:space="preserve">pirkimų sąlygų priede Nr. 6 </w:t>
      </w:r>
      <w:r w:rsidR="00113D08" w:rsidRPr="00113D08">
        <w:rPr>
          <w:rFonts w:cstheme="minorHAnsi"/>
        </w:rPr>
        <w:t xml:space="preserve">reikalaujami pateikti </w:t>
      </w:r>
      <w:r w:rsidR="00356D7D">
        <w:rPr>
          <w:rFonts w:cstheme="minorHAnsi"/>
        </w:rPr>
        <w:t>dokumentai</w:t>
      </w:r>
      <w:r w:rsidR="00075511" w:rsidRPr="00113D08">
        <w:rPr>
          <w:rFonts w:cstheme="minorHAnsi"/>
        </w:rPr>
        <w:t>.</w:t>
      </w:r>
    </w:p>
    <w:p w14:paraId="678C44CA" w14:textId="6EB53055" w:rsidR="00FE7908" w:rsidRPr="00F065D6" w:rsidRDefault="00FE7908" w:rsidP="007E0E7C">
      <w:pPr>
        <w:pStyle w:val="Antrat1"/>
        <w:numPr>
          <w:ilvl w:val="0"/>
          <w:numId w:val="52"/>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15824780"/>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7641C67B" w14:textId="77777777" w:rsidR="00FC3C7B" w:rsidRPr="00F96842" w:rsidRDefault="00FC3C7B" w:rsidP="00FC3C7B">
      <w:pPr>
        <w:pStyle w:val="Sraopastraipa"/>
        <w:numPr>
          <w:ilvl w:val="1"/>
          <w:numId w:val="14"/>
        </w:numPr>
        <w:spacing w:after="0" w:line="240" w:lineRule="auto"/>
        <w:ind w:left="0" w:firstLine="567"/>
        <w:jc w:val="both"/>
        <w:rPr>
          <w:rFonts w:cstheme="minorHAnsi"/>
          <w:color w:val="000000" w:themeColor="text1"/>
        </w:rPr>
      </w:pPr>
      <w:bookmarkStart w:id="40" w:name="_Toc215824781"/>
      <w:bookmarkEnd w:id="2"/>
      <w:r w:rsidRPr="00F96842">
        <w:rPr>
          <w:color w:val="000000" w:themeColor="text1"/>
        </w:rPr>
        <w:t xml:space="preserve">Ši pirkimo procedūra atliekama siekiant sudaryti preliminariąją sutartį. Preliminarioji sutartis bus sudaroma su </w:t>
      </w:r>
      <w:r>
        <w:rPr>
          <w:color w:val="000000" w:themeColor="text1"/>
        </w:rPr>
        <w:t>2</w:t>
      </w:r>
      <w:r w:rsidRPr="00F96842">
        <w:rPr>
          <w:color w:val="000000" w:themeColor="text1"/>
        </w:rPr>
        <w:t xml:space="preserve"> tiekėjais, kurių pasiūlymai, vadovaujantis pirkimo sąlygose nustatyta tvarka, bus pripažinti laimėję, o jei pirkimas skaidomas į dalis – su tiekėjais, kurių pasiūlymai bus pripažinti laimėję kiekvienoje dalyje. </w:t>
      </w:r>
    </w:p>
    <w:p w14:paraId="5468462F" w14:textId="77777777" w:rsidR="00FC3C7B" w:rsidRPr="00D70D9F" w:rsidRDefault="00FC3C7B" w:rsidP="00FC3C7B">
      <w:pPr>
        <w:pStyle w:val="Sraopastraipa"/>
        <w:numPr>
          <w:ilvl w:val="1"/>
          <w:numId w:val="14"/>
        </w:numPr>
        <w:spacing w:after="0" w:line="240" w:lineRule="auto"/>
        <w:ind w:left="0" w:firstLine="567"/>
        <w:jc w:val="both"/>
        <w:rPr>
          <w:rFonts w:cstheme="minorHAnsi"/>
          <w:color w:val="000000" w:themeColor="text1"/>
        </w:rPr>
      </w:pPr>
      <w:r w:rsidRPr="00F96842">
        <w:rPr>
          <w:color w:val="000000" w:themeColor="text1"/>
        </w:rPr>
        <w:t>Tvarka, kurios laikantis pagal šią preliminariąją sutartį bus sudaroma sutartis, pateikiama specialiųjų pirkimo sąlygų priede „Preliminariosios sutarties projektas“. Sutarties sąlygos pateikiamos specialiųjų pirkimo sąlygų priede  „Sutarties projektas“.</w:t>
      </w:r>
    </w:p>
    <w:p w14:paraId="3F594953" w14:textId="77777777" w:rsidR="00FC3C7B" w:rsidRPr="00D70D9F" w:rsidRDefault="00FC3C7B" w:rsidP="00FC3C7B">
      <w:pPr>
        <w:pStyle w:val="Sraopastraipa"/>
        <w:numPr>
          <w:ilvl w:val="1"/>
          <w:numId w:val="14"/>
        </w:numPr>
        <w:spacing w:after="0" w:line="240" w:lineRule="auto"/>
        <w:ind w:left="0" w:firstLine="567"/>
        <w:jc w:val="both"/>
        <w:rPr>
          <w:rFonts w:cstheme="minorHAnsi"/>
          <w:color w:val="000000" w:themeColor="text1"/>
        </w:rPr>
      </w:pPr>
      <w:r w:rsidRPr="00DF4402">
        <w:rPr>
          <w:rFonts w:eastAsiaTheme="minorHAnsi" w:cstheme="minorHAnsi"/>
          <w:lang w:eastAsia="en-US"/>
        </w:rPr>
        <w:t>Sutarčiai taikomas</w:t>
      </w:r>
      <w:r w:rsidRPr="00017E6B">
        <w:t xml:space="preserve"> </w:t>
      </w:r>
      <w:r w:rsidRPr="005355B8">
        <w:rPr>
          <w:rFonts w:eastAsiaTheme="minorHAnsi"/>
          <w:lang w:eastAsia="en-US"/>
        </w:rPr>
        <w:t>Kainodaros taisyklių nustatymo metodikos 10.1-10.7 papunkčiuose nustatytų būdų derinys</w:t>
      </w:r>
      <w:r w:rsidRPr="005355B8">
        <w:rPr>
          <w:rFonts w:eastAsiaTheme="minorHAnsi" w:cstheme="minorHAnsi"/>
          <w:lang w:eastAsia="en-US"/>
        </w:rPr>
        <w:t xml:space="preserve">: </w:t>
      </w:r>
      <w:r w:rsidRPr="00E54B76">
        <w:rPr>
          <w:rStyle w:val="Stilius1"/>
          <w:color w:val="000000" w:themeColor="text1"/>
        </w:rPr>
        <w:t xml:space="preserve">fiksuoto </w:t>
      </w:r>
      <w:r>
        <w:rPr>
          <w:rStyle w:val="Stilius1"/>
          <w:color w:val="000000" w:themeColor="text1"/>
        </w:rPr>
        <w:t>įkainio (paslaugoms)</w:t>
      </w:r>
      <w:r w:rsidRPr="004908D4">
        <w:rPr>
          <w:rFonts w:eastAsiaTheme="minorHAnsi" w:cstheme="minorHAnsi"/>
          <w:lang w:eastAsia="en-US"/>
        </w:rPr>
        <w:t xml:space="preserve"> ir </w:t>
      </w:r>
      <w:r>
        <w:rPr>
          <w:rFonts w:eastAsiaTheme="minorHAnsi" w:cstheme="minorHAnsi"/>
          <w:lang w:eastAsia="en-US"/>
        </w:rPr>
        <w:t>sutarties vykdymo išlaidų atlyginimo  (t. y. faktinių išlaidų už remontui reikalingas medžiagas/detales) kainodaros būdas.</w:t>
      </w:r>
    </w:p>
    <w:p w14:paraId="5F5EBD3B" w14:textId="77777777" w:rsidR="00FC3C7B" w:rsidRPr="00BA0BA5" w:rsidRDefault="00FC3C7B" w:rsidP="00FC3C7B">
      <w:pPr>
        <w:pStyle w:val="Sraopastraipa"/>
        <w:numPr>
          <w:ilvl w:val="1"/>
          <w:numId w:val="14"/>
        </w:numPr>
        <w:spacing w:after="0" w:line="240" w:lineRule="auto"/>
        <w:ind w:left="0" w:firstLine="567"/>
        <w:jc w:val="both"/>
        <w:rPr>
          <w:rFonts w:cstheme="minorHAnsi"/>
          <w:color w:val="000000" w:themeColor="text1"/>
        </w:rPr>
      </w:pPr>
      <w:r w:rsidRPr="00CE7505">
        <w:rPr>
          <w:rFonts w:cstheme="minorHAnsi"/>
          <w:bCs/>
        </w:rPr>
        <w:t xml:space="preserve">Jeigu tiekėjų grupės pateiktas pasiūlymas bus pripažintas laimėjusiu ir perkančioji organizacija pasiūlys jai sudaryti sutartį, </w:t>
      </w:r>
      <w:r w:rsidRPr="00FC08E7">
        <w:rPr>
          <w:rFonts w:cstheme="minorHAnsi"/>
        </w:rPr>
        <w:t xml:space="preserve">perkančioji </w:t>
      </w:r>
      <w:r w:rsidRPr="00FC08E7">
        <w:rPr>
          <w:rFonts w:cstheme="minorHAnsi"/>
          <w:color w:val="000000"/>
        </w:rPr>
        <w:t xml:space="preserve">organizacija nereikalauja, kad ši </w:t>
      </w:r>
      <w:r w:rsidRPr="00FC08E7">
        <w:rPr>
          <w:rFonts w:cstheme="minorHAnsi"/>
          <w:bCs/>
        </w:rPr>
        <w:t>tiekėjų</w:t>
      </w:r>
      <w:r w:rsidRPr="00FC08E7">
        <w:rPr>
          <w:rFonts w:cstheme="minorHAnsi"/>
          <w:color w:val="000000"/>
        </w:rPr>
        <w:t xml:space="preserve"> grupė įgytų tam tikrą teisinę formą</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r w:rsidRPr="00F065D6">
        <w:rPr>
          <w:rFonts w:asciiTheme="minorHAnsi" w:hAnsiTheme="minorHAnsi" w:cstheme="minorHAnsi"/>
        </w:rPr>
        <w:t>Kitos sąlygos</w:t>
      </w:r>
      <w:bookmarkEnd w:id="40"/>
    </w:p>
    <w:p w14:paraId="289E8C6C" w14:textId="77777777" w:rsidR="00FB3C4A" w:rsidRDefault="00FB3C4A" w:rsidP="00501215">
      <w:pPr>
        <w:shd w:val="clear" w:color="auto" w:fill="FFFFFF"/>
        <w:spacing w:after="0" w:line="240" w:lineRule="auto"/>
        <w:jc w:val="both"/>
        <w:rPr>
          <w:rFonts w:eastAsia="Times New Roman" w:cstheme="minorHAnsi"/>
          <w:i/>
          <w:iCs/>
          <w:color w:val="7030A0"/>
        </w:rPr>
      </w:pPr>
    </w:p>
    <w:p w14:paraId="2993B954" w14:textId="77777777" w:rsidR="00772D5D" w:rsidRPr="00B24CC8" w:rsidRDefault="00772D5D" w:rsidP="00772D5D">
      <w:pPr>
        <w:shd w:val="clear" w:color="auto" w:fill="FFFFFF"/>
        <w:spacing w:after="0" w:line="240" w:lineRule="auto"/>
        <w:ind w:firstLine="567"/>
        <w:jc w:val="both"/>
        <w:rPr>
          <w:rFonts w:eastAsia="Calibri" w:cstheme="minorHAnsi"/>
        </w:rPr>
      </w:pPr>
      <w:r>
        <w:rPr>
          <w:rFonts w:eastAsia="Calibri" w:cstheme="minorHAnsi"/>
        </w:rPr>
        <w:t xml:space="preserve">11.1. </w:t>
      </w:r>
      <w:r w:rsidRPr="00B24CC8">
        <w:rPr>
          <w:rFonts w:eastAsia="Calibri" w:cstheme="minorHAnsi"/>
        </w:rPr>
        <w:t xml:space="preserve">Pagalbinė medžiaga tiekėjams kaip sėkmingai sudalyvauti viešajame pirkime bei pateikti tinkamą ir priimtiną pasiūlymą </w:t>
      </w:r>
      <w:hyperlink r:id="rId12" w:history="1">
        <w:r w:rsidRPr="00B24CC8">
          <w:rPr>
            <w:rStyle w:val="Hipersaitas"/>
            <w:rFonts w:eastAsia="Calibri" w:cstheme="minorHAnsi"/>
            <w:color w:val="4472C4" w:themeColor="accent1"/>
          </w:rPr>
          <w:t>http://vpt.lrv.lt/lt/naujienos/kaip-sekmingai-dalyvauti-viesuosiuose-pirkimuose-2020-metais</w:t>
        </w:r>
      </w:hyperlink>
      <w:r>
        <w:rPr>
          <w:rFonts w:eastAsia="Calibri" w:cstheme="minorHAnsi"/>
        </w:rPr>
        <w:t xml:space="preserve"> </w:t>
      </w:r>
    </w:p>
    <w:p w14:paraId="23399B77" w14:textId="2B2A139D" w:rsidR="00772D5D" w:rsidRPr="00B24CC8" w:rsidRDefault="00772D5D" w:rsidP="00772D5D">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 xml:space="preserve">.2. </w:t>
      </w:r>
      <w:r w:rsidRPr="008F7B71">
        <w:rPr>
          <w:rFonts w:eastAsia="Calibri" w:cstheme="minorHAnsi"/>
        </w:rPr>
        <w:t>Tiekėjų / dalyvių, teikiančių pasiūlymus,  prašome uždengti (paslėpti) fizinių asmenų asmens duomenis, jeigu tie duomenys nėra būtini, siekiant įsitikinti tiekėjo / dalyvio atitiktimi pirkimo dokumentuose keliamiems reikalavimams (ši nuostata netaikoma teikiant atsakingų</w:t>
      </w:r>
      <w:r w:rsidRPr="00B24CC8">
        <w:rPr>
          <w:rFonts w:eastAsia="Calibri" w:cstheme="minorHAnsi"/>
        </w:rPr>
        <w:t xml:space="preserve"> asmenų už pasiūlymo pateikimą bei sutarties vykdymą kontaktinius asmens duomenis). </w:t>
      </w:r>
      <w:bookmarkStart w:id="41" w:name="_Hlk195775285"/>
      <w:r w:rsidRPr="00B24CC8">
        <w:rPr>
          <w:rFonts w:eastAsia="Calibri" w:cstheme="minorHAnsi"/>
        </w:rPr>
        <w:t xml:space="preserve">Informacija apie perkančiosios organizacijos vykdomą asmens duomenų tvarkymą pateikiama adresu </w:t>
      </w:r>
      <w:hyperlink r:id="rId13" w:history="1">
        <w:r w:rsidR="00002DBF" w:rsidRPr="00002DBF">
          <w:rPr>
            <w:rStyle w:val="Hipersaitas"/>
            <w:rFonts w:eastAsia="Calibri" w:cstheme="minorHAnsi"/>
            <w:color w:val="0070C0"/>
          </w:rPr>
          <w:t>www.psa.lt</w:t>
        </w:r>
      </w:hyperlink>
      <w:r w:rsidRPr="00002DBF">
        <w:rPr>
          <w:rFonts w:eastAsia="Calibri" w:cstheme="minorHAnsi"/>
          <w:color w:val="0070C0"/>
        </w:rPr>
        <w:t xml:space="preserve"> </w:t>
      </w:r>
      <w:r w:rsidRPr="00B24CC8">
        <w:rPr>
          <w:rFonts w:eastAsia="Calibri" w:cstheme="minorHAnsi"/>
        </w:rPr>
        <w:t>, skiltyje Asmens duomenų valdymas (</w:t>
      </w:r>
      <w:hyperlink r:id="rId14" w:history="1">
        <w:r w:rsidR="00002DBF" w:rsidRPr="00002DBF">
          <w:rPr>
            <w:rStyle w:val="Hipersaitas"/>
            <w:rFonts w:eastAsia="Calibri" w:cstheme="minorHAnsi"/>
            <w:color w:val="0070C0"/>
          </w:rPr>
          <w:t xml:space="preserve">https://psa.lt/privatumo-politika </w:t>
        </w:r>
        <w:r w:rsidR="00002DBF" w:rsidRPr="005765A1">
          <w:rPr>
            <w:rStyle w:val="Hipersaitas"/>
            <w:rFonts w:eastAsia="Calibri" w:cstheme="minorHAnsi"/>
          </w:rPr>
          <w:t>/</w:t>
        </w:r>
      </w:hyperlink>
      <w:r w:rsidRPr="00B24CC8">
        <w:rPr>
          <w:rFonts w:eastAsia="Calibri" w:cstheme="minorHAnsi"/>
        </w:rPr>
        <w:t xml:space="preserve">).  </w:t>
      </w:r>
      <w:bookmarkEnd w:id="41"/>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A24E3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215824782"/>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6"/>
        <w:gridCol w:w="3634"/>
        <w:gridCol w:w="2947"/>
      </w:tblGrid>
      <w:tr w:rsidR="00D041E2" w:rsidRPr="00F0499F" w14:paraId="415F5500" w14:textId="77777777" w:rsidTr="0053021B">
        <w:trPr>
          <w:trHeight w:val="20"/>
        </w:trPr>
        <w:tc>
          <w:tcPr>
            <w:tcW w:w="726" w:type="dxa"/>
            <w:shd w:val="clear" w:color="auto" w:fill="D9D9D9" w:themeFill="background1" w:themeFillShade="D9"/>
            <w:tcMar>
              <w:top w:w="0" w:type="dxa"/>
              <w:left w:w="108" w:type="dxa"/>
              <w:bottom w:w="0" w:type="dxa"/>
              <w:right w:w="108" w:type="dxa"/>
            </w:tcMar>
          </w:tcPr>
          <w:p w14:paraId="6AF211CB" w14:textId="77777777" w:rsidR="00D041E2" w:rsidRPr="004B3551" w:rsidRDefault="00D041E2" w:rsidP="0053021B">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63A17A3A" w14:textId="77777777" w:rsidR="00D041E2" w:rsidRPr="004B3551" w:rsidRDefault="00D041E2" w:rsidP="0053021B">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4DAE90C" w14:textId="77777777" w:rsidR="00D041E2" w:rsidRPr="00F0499F" w:rsidRDefault="00D041E2" w:rsidP="0053021B">
            <w:pPr>
              <w:spacing w:after="0"/>
              <w:jc w:val="center"/>
              <w:rPr>
                <w:rFonts w:cstheme="minorHAnsi"/>
                <w:b/>
              </w:rPr>
            </w:pPr>
            <w:r w:rsidRPr="00F0499F">
              <w:rPr>
                <w:rFonts w:cstheme="minorHAnsi"/>
                <w:b/>
              </w:rPr>
              <w:t>DATA/DIENŲ SKAIČIUS/ LAIKAS</w:t>
            </w:r>
          </w:p>
          <w:p w14:paraId="1D2B535E" w14:textId="77777777" w:rsidR="00D041E2" w:rsidRPr="00F0499F" w:rsidRDefault="00D041E2" w:rsidP="0053021B">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222A071B" w14:textId="77777777" w:rsidR="00D041E2" w:rsidRPr="00F0499F" w:rsidRDefault="00D041E2" w:rsidP="0053021B">
            <w:pPr>
              <w:jc w:val="center"/>
              <w:rPr>
                <w:rFonts w:cstheme="minorHAnsi"/>
                <w:b/>
              </w:rPr>
            </w:pPr>
            <w:r w:rsidRPr="00F0499F">
              <w:rPr>
                <w:rFonts w:cstheme="minorHAnsi"/>
                <w:b/>
              </w:rPr>
              <w:t>PASTABOS</w:t>
            </w:r>
          </w:p>
        </w:tc>
      </w:tr>
      <w:tr w:rsidR="00D041E2" w:rsidRPr="00F0499F" w14:paraId="569C4229" w14:textId="77777777" w:rsidTr="0053021B">
        <w:trPr>
          <w:trHeight w:val="20"/>
        </w:trPr>
        <w:tc>
          <w:tcPr>
            <w:tcW w:w="726" w:type="dxa"/>
            <w:tcMar>
              <w:top w:w="0" w:type="dxa"/>
              <w:left w:w="108" w:type="dxa"/>
              <w:bottom w:w="0" w:type="dxa"/>
              <w:right w:w="108" w:type="dxa"/>
            </w:tcMar>
          </w:tcPr>
          <w:p w14:paraId="014CB1B4" w14:textId="77777777" w:rsidR="00D041E2" w:rsidRPr="006932C2" w:rsidRDefault="00D041E2" w:rsidP="0053021B">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7649EB8D" w14:textId="77777777" w:rsidR="00D041E2" w:rsidRPr="00F0499F" w:rsidRDefault="00D041E2" w:rsidP="0053021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0CDE8407" w14:textId="77777777" w:rsidR="00D041E2" w:rsidRPr="00F0499F" w:rsidRDefault="00D041E2" w:rsidP="0053021B">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4F7BACAD" w14:textId="77777777" w:rsidR="00D041E2" w:rsidRPr="00F0499F" w:rsidRDefault="00D041E2" w:rsidP="0053021B">
            <w:pPr>
              <w:spacing w:after="0" w:line="240" w:lineRule="auto"/>
              <w:rPr>
                <w:rFonts w:cstheme="minorHAnsi"/>
                <w:iCs/>
              </w:rPr>
            </w:pPr>
            <w:r w:rsidRPr="00F0499F">
              <w:rPr>
                <w:rFonts w:cstheme="minorHAnsi"/>
              </w:rPr>
              <w:t>Perkančioji organizacija turi teisę pratęsti pasiūlymų pateikimo terminą.</w:t>
            </w:r>
          </w:p>
        </w:tc>
      </w:tr>
      <w:tr w:rsidR="00D041E2" w:rsidRPr="00F0499F" w14:paraId="55D31D99" w14:textId="77777777" w:rsidTr="0053021B">
        <w:trPr>
          <w:trHeight w:val="20"/>
        </w:trPr>
        <w:tc>
          <w:tcPr>
            <w:tcW w:w="726" w:type="dxa"/>
            <w:tcMar>
              <w:top w:w="0" w:type="dxa"/>
              <w:left w:w="108" w:type="dxa"/>
              <w:bottom w:w="0" w:type="dxa"/>
              <w:right w:w="108" w:type="dxa"/>
            </w:tcMar>
          </w:tcPr>
          <w:p w14:paraId="43A30C84" w14:textId="77777777" w:rsidR="00D041E2" w:rsidRPr="006932C2" w:rsidRDefault="00D041E2" w:rsidP="0053021B">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6123F3D3" w14:textId="77777777" w:rsidR="00D041E2" w:rsidRPr="00F0499F" w:rsidRDefault="00D041E2" w:rsidP="0053021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3B4DD79E" w14:textId="77777777" w:rsidR="00D041E2" w:rsidRPr="00F0499F" w:rsidRDefault="00D041E2" w:rsidP="0053021B">
            <w:pPr>
              <w:spacing w:after="0" w:line="240" w:lineRule="auto"/>
              <w:rPr>
                <w:rFonts w:cstheme="minorHAnsi"/>
              </w:rPr>
            </w:pPr>
            <w:r w:rsidRPr="00BC03F9">
              <w:rPr>
                <w:rFonts w:cstheme="minorHAnsi"/>
              </w:rPr>
              <w:t>Pradedamas ne anksčiau nei po 30 minučių po pasiūlymų pateikimo termino pabaigos</w:t>
            </w:r>
          </w:p>
        </w:tc>
        <w:tc>
          <w:tcPr>
            <w:tcW w:w="2954" w:type="dxa"/>
            <w:tcMar>
              <w:top w:w="0" w:type="dxa"/>
              <w:left w:w="108" w:type="dxa"/>
              <w:bottom w:w="0" w:type="dxa"/>
              <w:right w:w="108" w:type="dxa"/>
            </w:tcMar>
          </w:tcPr>
          <w:p w14:paraId="3455ACCE" w14:textId="77777777" w:rsidR="00D041E2" w:rsidRPr="00F0499F" w:rsidRDefault="00D041E2" w:rsidP="0053021B">
            <w:pPr>
              <w:spacing w:after="0" w:line="240" w:lineRule="auto"/>
              <w:rPr>
                <w:rFonts w:cstheme="minorHAnsi"/>
                <w:iCs/>
              </w:rPr>
            </w:pPr>
          </w:p>
        </w:tc>
      </w:tr>
      <w:tr w:rsidR="00D041E2" w:rsidRPr="00BA0BA5" w14:paraId="0C2045FC" w14:textId="77777777" w:rsidTr="0053021B">
        <w:trPr>
          <w:trHeight w:val="20"/>
        </w:trPr>
        <w:tc>
          <w:tcPr>
            <w:tcW w:w="726" w:type="dxa"/>
            <w:tcMar>
              <w:top w:w="0" w:type="dxa"/>
              <w:left w:w="108" w:type="dxa"/>
              <w:bottom w:w="0" w:type="dxa"/>
              <w:right w:w="108" w:type="dxa"/>
            </w:tcMar>
          </w:tcPr>
          <w:p w14:paraId="1F234A5B" w14:textId="77777777" w:rsidR="00D041E2" w:rsidRPr="006932C2" w:rsidRDefault="00D041E2" w:rsidP="0053021B">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27E83B62" w14:textId="77777777" w:rsidR="00D041E2" w:rsidRPr="00AD6A9B" w:rsidRDefault="00D041E2" w:rsidP="0053021B">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133AEC88" w14:textId="77777777" w:rsidR="00D041E2" w:rsidRPr="005F17E7" w:rsidRDefault="00D041E2" w:rsidP="0053021B">
            <w:pPr>
              <w:spacing w:after="0" w:line="240" w:lineRule="auto"/>
              <w:rPr>
                <w:rFonts w:cstheme="minorHAnsi"/>
              </w:rPr>
            </w:pPr>
            <w:r w:rsidRPr="00BA0BA5">
              <w:rPr>
                <w:rFonts w:cstheme="minorHAnsi"/>
                <w:sz w:val="22"/>
                <w:szCs w:val="22"/>
              </w:rPr>
              <w:t xml:space="preserve">6 (šešios) </w:t>
            </w:r>
            <w:r w:rsidRPr="005F17E7">
              <w:rPr>
                <w:rFonts w:cstheme="minorHAnsi"/>
              </w:rPr>
              <w:t>dien</w:t>
            </w:r>
            <w:r>
              <w:rPr>
                <w:rFonts w:cstheme="minorHAnsi"/>
              </w:rPr>
              <w:t>os</w:t>
            </w:r>
            <w:r w:rsidRPr="005F17E7">
              <w:rPr>
                <w:rFonts w:cstheme="minorHAnsi"/>
              </w:rPr>
              <w:t xml:space="preserve"> iki </w:t>
            </w:r>
            <w:r>
              <w:rPr>
                <w:rFonts w:cstheme="minorHAnsi"/>
              </w:rPr>
              <w:t>pasiūlymų</w:t>
            </w:r>
            <w:r w:rsidRPr="005F17E7">
              <w:rPr>
                <w:rFonts w:cstheme="minorHAnsi"/>
              </w:rPr>
              <w:t xml:space="preserve"> pateikimo termino dienos</w:t>
            </w:r>
          </w:p>
        </w:tc>
        <w:tc>
          <w:tcPr>
            <w:tcW w:w="2954" w:type="dxa"/>
            <w:tcMar>
              <w:top w:w="0" w:type="dxa"/>
              <w:left w:w="108" w:type="dxa"/>
              <w:bottom w:w="0" w:type="dxa"/>
              <w:right w:w="108" w:type="dxa"/>
            </w:tcMar>
          </w:tcPr>
          <w:p w14:paraId="5690CD49" w14:textId="77777777" w:rsidR="00D041E2" w:rsidRPr="00BA0BA5" w:rsidRDefault="00D041E2" w:rsidP="0053021B">
            <w:pPr>
              <w:spacing w:after="0" w:line="240" w:lineRule="auto"/>
              <w:rPr>
                <w:rFonts w:cstheme="minorHAnsi"/>
                <w:iCs/>
              </w:rPr>
            </w:pPr>
          </w:p>
        </w:tc>
      </w:tr>
      <w:tr w:rsidR="00D041E2" w:rsidRPr="00202A2E" w14:paraId="533506E7" w14:textId="77777777" w:rsidTr="0053021B">
        <w:trPr>
          <w:trHeight w:val="20"/>
        </w:trPr>
        <w:tc>
          <w:tcPr>
            <w:tcW w:w="726" w:type="dxa"/>
            <w:tcMar>
              <w:top w:w="0" w:type="dxa"/>
              <w:left w:w="108" w:type="dxa"/>
              <w:bottom w:w="0" w:type="dxa"/>
              <w:right w:w="108" w:type="dxa"/>
            </w:tcMar>
          </w:tcPr>
          <w:p w14:paraId="4D298D91" w14:textId="77777777" w:rsidR="00D041E2" w:rsidRPr="00D5428E" w:rsidRDefault="00D041E2" w:rsidP="00D041E2">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E28D648" w14:textId="77777777" w:rsidR="00D041E2" w:rsidRPr="00F0499F" w:rsidRDefault="00D041E2" w:rsidP="0053021B">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0FB1637F" w14:textId="77777777" w:rsidR="00D041E2" w:rsidRPr="00CE1F13" w:rsidRDefault="00D041E2" w:rsidP="0053021B">
            <w:pPr>
              <w:spacing w:after="0" w:line="240" w:lineRule="auto"/>
              <w:rPr>
                <w:rFonts w:cstheme="minorHAnsi"/>
              </w:rPr>
            </w:pPr>
            <w:r w:rsidRPr="00202A2E">
              <w:rPr>
                <w:rFonts w:cstheme="minorHAnsi"/>
                <w:sz w:val="22"/>
                <w:szCs w:val="22"/>
              </w:rPr>
              <w:t>4 (keturios)</w:t>
            </w:r>
            <w:r w:rsidRPr="00202A2E">
              <w:rPr>
                <w:rFonts w:cstheme="minorHAnsi"/>
              </w:rPr>
              <w:t xml:space="preserve"> </w:t>
            </w:r>
            <w:r w:rsidRPr="00CE1F13">
              <w:rPr>
                <w:rFonts w:cstheme="minorHAnsi"/>
              </w:rPr>
              <w:t>dien</w:t>
            </w:r>
            <w:r>
              <w:rPr>
                <w:rFonts w:cstheme="minorHAnsi"/>
              </w:rPr>
              <w:t>os</w:t>
            </w:r>
            <w:r w:rsidRPr="00CE1F13">
              <w:rPr>
                <w:rFonts w:cstheme="minorHAnsi"/>
              </w:rPr>
              <w:t xml:space="preserve"> iki pasiūlymų pateikimo termino dienos</w:t>
            </w:r>
          </w:p>
        </w:tc>
        <w:tc>
          <w:tcPr>
            <w:tcW w:w="2954" w:type="dxa"/>
            <w:tcMar>
              <w:top w:w="0" w:type="dxa"/>
              <w:left w:w="108" w:type="dxa"/>
              <w:bottom w:w="0" w:type="dxa"/>
              <w:right w:w="108" w:type="dxa"/>
            </w:tcMar>
          </w:tcPr>
          <w:p w14:paraId="2342C2B9" w14:textId="77777777" w:rsidR="00D041E2" w:rsidRPr="00202A2E" w:rsidRDefault="00D041E2" w:rsidP="0053021B">
            <w:pPr>
              <w:spacing w:after="0" w:line="240" w:lineRule="auto"/>
              <w:rPr>
                <w:rFonts w:cstheme="minorHAnsi"/>
                <w:color w:val="7030A0"/>
                <w:sz w:val="22"/>
                <w:szCs w:val="22"/>
              </w:rPr>
            </w:pPr>
          </w:p>
        </w:tc>
      </w:tr>
      <w:tr w:rsidR="00D041E2" w:rsidRPr="00F0499F" w14:paraId="147A2A88" w14:textId="77777777" w:rsidTr="0053021B">
        <w:trPr>
          <w:trHeight w:val="20"/>
        </w:trPr>
        <w:tc>
          <w:tcPr>
            <w:tcW w:w="726" w:type="dxa"/>
            <w:tcMar>
              <w:top w:w="0" w:type="dxa"/>
              <w:left w:w="108" w:type="dxa"/>
              <w:bottom w:w="0" w:type="dxa"/>
              <w:right w:w="108" w:type="dxa"/>
            </w:tcMar>
          </w:tcPr>
          <w:p w14:paraId="3456A1A3" w14:textId="77777777" w:rsidR="00D041E2" w:rsidRPr="00D5428E" w:rsidRDefault="00D041E2" w:rsidP="00D041E2">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A83BC42" w14:textId="77777777" w:rsidR="00D041E2" w:rsidRPr="00F0499F" w:rsidRDefault="00D041E2" w:rsidP="0053021B">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tcMar>
              <w:top w:w="0" w:type="dxa"/>
              <w:left w:w="108" w:type="dxa"/>
              <w:bottom w:w="0" w:type="dxa"/>
              <w:right w:w="108" w:type="dxa"/>
            </w:tcMar>
          </w:tcPr>
          <w:p w14:paraId="2ADA2C36" w14:textId="77777777" w:rsidR="00D041E2" w:rsidRPr="00F0499F" w:rsidRDefault="00D041E2" w:rsidP="0053021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EDECD64" w14:textId="77777777" w:rsidR="00D041E2" w:rsidRPr="00F0499F" w:rsidRDefault="00D041E2" w:rsidP="0053021B">
            <w:pPr>
              <w:spacing w:after="0" w:line="240" w:lineRule="auto"/>
              <w:rPr>
                <w:rFonts w:cstheme="minorHAnsi"/>
              </w:rPr>
            </w:pPr>
          </w:p>
        </w:tc>
      </w:tr>
      <w:tr w:rsidR="00D041E2" w:rsidRPr="00F0499F" w14:paraId="13A1E670" w14:textId="77777777" w:rsidTr="0053021B">
        <w:trPr>
          <w:trHeight w:val="20"/>
        </w:trPr>
        <w:tc>
          <w:tcPr>
            <w:tcW w:w="726" w:type="dxa"/>
            <w:tcMar>
              <w:top w:w="0" w:type="dxa"/>
              <w:left w:w="108" w:type="dxa"/>
              <w:bottom w:w="0" w:type="dxa"/>
              <w:right w:w="108" w:type="dxa"/>
            </w:tcMar>
          </w:tcPr>
          <w:p w14:paraId="2DBE5589" w14:textId="77777777" w:rsidR="00D041E2" w:rsidRPr="00D5428E" w:rsidRDefault="00D041E2" w:rsidP="00D041E2">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9E43019" w14:textId="77777777" w:rsidR="00D041E2" w:rsidRPr="00F0499F" w:rsidRDefault="00D041E2" w:rsidP="0053021B">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42162C4A" w14:textId="77777777" w:rsidR="00D041E2" w:rsidRPr="00F0499F" w:rsidRDefault="00D041E2" w:rsidP="0053021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67ADDA70" w14:textId="77777777" w:rsidR="00D041E2" w:rsidRPr="00F0499F" w:rsidRDefault="00D041E2" w:rsidP="0053021B">
            <w:pPr>
              <w:spacing w:after="0" w:line="240" w:lineRule="auto"/>
              <w:rPr>
                <w:rFonts w:cstheme="minorHAnsi"/>
              </w:rPr>
            </w:pPr>
          </w:p>
        </w:tc>
      </w:tr>
      <w:tr w:rsidR="00D041E2" w:rsidRPr="00F0499F" w14:paraId="79D0DE6B" w14:textId="77777777" w:rsidTr="0053021B">
        <w:trPr>
          <w:trHeight w:val="20"/>
        </w:trPr>
        <w:tc>
          <w:tcPr>
            <w:tcW w:w="726" w:type="dxa"/>
            <w:tcMar>
              <w:top w:w="0" w:type="dxa"/>
              <w:left w:w="108" w:type="dxa"/>
              <w:bottom w:w="0" w:type="dxa"/>
              <w:right w:w="108" w:type="dxa"/>
            </w:tcMar>
          </w:tcPr>
          <w:p w14:paraId="451211CE" w14:textId="77777777" w:rsidR="00D041E2" w:rsidRPr="00D5428E" w:rsidRDefault="00D041E2" w:rsidP="00D041E2">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141F1BD" w14:textId="77777777" w:rsidR="00D041E2" w:rsidRPr="00F0499F" w:rsidRDefault="00D041E2" w:rsidP="0053021B">
            <w:pPr>
              <w:spacing w:after="0" w:line="240" w:lineRule="auto"/>
            </w:pPr>
            <w:r w:rsidRPr="60D6564E">
              <w:t>Tiekėjai turi pateikti prekių pavyzdžius</w:t>
            </w:r>
          </w:p>
        </w:tc>
        <w:tc>
          <w:tcPr>
            <w:tcW w:w="3643" w:type="dxa"/>
            <w:tcMar>
              <w:top w:w="0" w:type="dxa"/>
              <w:left w:w="108" w:type="dxa"/>
              <w:bottom w:w="0" w:type="dxa"/>
              <w:right w:w="108" w:type="dxa"/>
            </w:tcMar>
          </w:tcPr>
          <w:p w14:paraId="39E3BAB3" w14:textId="77777777" w:rsidR="00D041E2" w:rsidRPr="00F0499F" w:rsidRDefault="00D041E2" w:rsidP="0053021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707E331A" w14:textId="77777777" w:rsidR="00D041E2" w:rsidRPr="00F0499F" w:rsidRDefault="00D041E2" w:rsidP="0053021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347B50A0" w14:textId="77777777" w:rsidR="00D041E2" w:rsidRPr="00F0499F" w:rsidRDefault="00D041E2" w:rsidP="0053021B">
            <w:pPr>
              <w:spacing w:after="0" w:line="240" w:lineRule="auto"/>
              <w:rPr>
                <w:rFonts w:cstheme="minorHAnsi"/>
              </w:rPr>
            </w:pPr>
          </w:p>
        </w:tc>
      </w:tr>
      <w:tr w:rsidR="00D041E2" w:rsidRPr="00F0499F" w14:paraId="467B0DAC" w14:textId="77777777" w:rsidTr="0053021B">
        <w:trPr>
          <w:trHeight w:val="20"/>
        </w:trPr>
        <w:tc>
          <w:tcPr>
            <w:tcW w:w="726" w:type="dxa"/>
            <w:tcMar>
              <w:top w:w="0" w:type="dxa"/>
              <w:left w:w="108" w:type="dxa"/>
              <w:bottom w:w="0" w:type="dxa"/>
              <w:right w:w="108" w:type="dxa"/>
            </w:tcMar>
          </w:tcPr>
          <w:p w14:paraId="5CF195F9" w14:textId="77777777" w:rsidR="00D041E2" w:rsidRPr="00D5428E" w:rsidRDefault="00D041E2" w:rsidP="00D041E2">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B1348E6" w14:textId="77777777" w:rsidR="00D041E2" w:rsidRPr="00F0499F" w:rsidRDefault="00D041E2" w:rsidP="0053021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6DE0786B" w14:textId="77777777" w:rsidR="00D041E2" w:rsidRPr="00F0499F" w:rsidRDefault="00D041E2" w:rsidP="0053021B">
            <w:pPr>
              <w:spacing w:after="0" w:line="240" w:lineRule="auto"/>
              <w:rPr>
                <w:rFonts w:cstheme="minorHAnsi"/>
                <w:iCs/>
              </w:rPr>
            </w:pPr>
            <w:r w:rsidRPr="00202A2E">
              <w:rPr>
                <w:rFonts w:cstheme="minorHAnsi"/>
                <w:iCs/>
              </w:rPr>
              <w:t xml:space="preserve">60 (šešiasdešimt)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57788B0B" w14:textId="77777777" w:rsidR="00D041E2" w:rsidRPr="00F0499F" w:rsidRDefault="00D041E2" w:rsidP="0053021B">
            <w:pPr>
              <w:spacing w:after="0" w:line="240" w:lineRule="auto"/>
              <w:rPr>
                <w:rFonts w:cstheme="minorHAnsi"/>
              </w:rPr>
            </w:pPr>
          </w:p>
        </w:tc>
      </w:tr>
      <w:tr w:rsidR="00D041E2" w:rsidRPr="00C21132" w14:paraId="1F7079AC" w14:textId="77777777" w:rsidTr="0053021B">
        <w:trPr>
          <w:trHeight w:val="20"/>
        </w:trPr>
        <w:tc>
          <w:tcPr>
            <w:tcW w:w="726" w:type="dxa"/>
            <w:tcMar>
              <w:top w:w="0" w:type="dxa"/>
              <w:left w:w="108" w:type="dxa"/>
              <w:bottom w:w="0" w:type="dxa"/>
              <w:right w:w="108" w:type="dxa"/>
            </w:tcMar>
          </w:tcPr>
          <w:p w14:paraId="79C84FCE" w14:textId="77777777" w:rsidR="00D041E2" w:rsidRPr="00D5428E" w:rsidRDefault="00D041E2" w:rsidP="00D041E2">
            <w:pPr>
              <w:pStyle w:val="Sraopastraipa"/>
              <w:numPr>
                <w:ilvl w:val="0"/>
                <w:numId w:val="6"/>
              </w:numPr>
              <w:spacing w:after="0" w:line="240" w:lineRule="auto"/>
            </w:pPr>
          </w:p>
        </w:tc>
        <w:tc>
          <w:tcPr>
            <w:tcW w:w="2531" w:type="dxa"/>
            <w:tcMar>
              <w:top w:w="0" w:type="dxa"/>
              <w:left w:w="108" w:type="dxa"/>
              <w:bottom w:w="0" w:type="dxa"/>
              <w:right w:w="108" w:type="dxa"/>
            </w:tcMar>
          </w:tcPr>
          <w:p w14:paraId="14AA8740" w14:textId="77777777" w:rsidR="00D041E2" w:rsidRPr="00F0499F" w:rsidRDefault="00D041E2" w:rsidP="0053021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D136E00" w14:textId="77777777" w:rsidR="00D041E2" w:rsidRPr="00F0499F" w:rsidRDefault="00D041E2" w:rsidP="0053021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1D6FE858" w14:textId="77777777" w:rsidR="00D041E2" w:rsidRPr="00F0499F" w:rsidRDefault="00D041E2" w:rsidP="0053021B">
            <w:pPr>
              <w:spacing w:after="0" w:line="240" w:lineRule="auto"/>
              <w:rPr>
                <w:rFonts w:cstheme="minorHAnsi"/>
                <w:iCs/>
              </w:rPr>
            </w:pPr>
          </w:p>
        </w:tc>
        <w:tc>
          <w:tcPr>
            <w:tcW w:w="2954" w:type="dxa"/>
            <w:tcMar>
              <w:top w:w="0" w:type="dxa"/>
              <w:left w:w="108" w:type="dxa"/>
              <w:bottom w:w="0" w:type="dxa"/>
              <w:right w:w="108" w:type="dxa"/>
            </w:tcMar>
          </w:tcPr>
          <w:p w14:paraId="693132A3" w14:textId="77777777" w:rsidR="00D041E2" w:rsidRPr="00C21132" w:rsidRDefault="00D041E2" w:rsidP="0053021B">
            <w:pPr>
              <w:spacing w:after="0" w:line="240" w:lineRule="auto"/>
            </w:pPr>
          </w:p>
        </w:tc>
      </w:tr>
      <w:tr w:rsidR="00D041E2" w:rsidRPr="00F0499F" w14:paraId="4841C473" w14:textId="77777777" w:rsidTr="0053021B">
        <w:trPr>
          <w:trHeight w:val="20"/>
        </w:trPr>
        <w:tc>
          <w:tcPr>
            <w:tcW w:w="726" w:type="dxa"/>
            <w:tcMar>
              <w:top w:w="0" w:type="dxa"/>
              <w:left w:w="108" w:type="dxa"/>
              <w:bottom w:w="0" w:type="dxa"/>
              <w:right w:w="108" w:type="dxa"/>
            </w:tcMar>
          </w:tcPr>
          <w:p w14:paraId="38F888E3" w14:textId="77777777" w:rsidR="00D041E2" w:rsidRPr="00D5428E" w:rsidRDefault="00D041E2" w:rsidP="00D041E2">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1A8384B" w14:textId="77777777" w:rsidR="00D041E2" w:rsidRPr="00F0499F" w:rsidRDefault="00D041E2" w:rsidP="0053021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D846832" w14:textId="77777777" w:rsidR="00D041E2" w:rsidRPr="00F0499F" w:rsidRDefault="00D041E2" w:rsidP="0053021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7B9DFC8F" w14:textId="77777777" w:rsidR="00D041E2" w:rsidRPr="00F0499F" w:rsidRDefault="00D041E2" w:rsidP="0053021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6EEF534" w14:textId="77777777" w:rsidR="00D041E2" w:rsidRPr="00F0499F" w:rsidRDefault="00D041E2" w:rsidP="0053021B">
            <w:pPr>
              <w:spacing w:after="0" w:line="240" w:lineRule="auto"/>
            </w:pPr>
          </w:p>
        </w:tc>
      </w:tr>
      <w:tr w:rsidR="00D041E2" w:rsidRPr="00F0499F" w14:paraId="125C9602" w14:textId="77777777" w:rsidTr="0053021B">
        <w:trPr>
          <w:trHeight w:val="20"/>
        </w:trPr>
        <w:tc>
          <w:tcPr>
            <w:tcW w:w="726" w:type="dxa"/>
            <w:tcMar>
              <w:top w:w="0" w:type="dxa"/>
              <w:left w:w="108" w:type="dxa"/>
              <w:bottom w:w="0" w:type="dxa"/>
              <w:right w:w="108" w:type="dxa"/>
            </w:tcMar>
          </w:tcPr>
          <w:p w14:paraId="1E1A53A9" w14:textId="77777777" w:rsidR="00D041E2" w:rsidRPr="00D5428E" w:rsidRDefault="00D041E2" w:rsidP="00D041E2">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0832BD" w14:textId="77777777" w:rsidR="00D041E2" w:rsidRPr="00F0499F" w:rsidRDefault="00D041E2" w:rsidP="0053021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1C8F6D48" w14:textId="77777777" w:rsidR="00D041E2" w:rsidRPr="00F0499F" w:rsidRDefault="00D041E2" w:rsidP="0053021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456016EF" w14:textId="77777777" w:rsidR="00D041E2" w:rsidRPr="00F0499F" w:rsidRDefault="00D041E2" w:rsidP="0053021B">
            <w:pPr>
              <w:spacing w:after="0" w:line="240" w:lineRule="auto"/>
              <w:rPr>
                <w:rFonts w:cstheme="minorHAnsi"/>
                <w:bCs/>
              </w:rPr>
            </w:pPr>
          </w:p>
        </w:tc>
      </w:tr>
    </w:tbl>
    <w:p w14:paraId="4D10CC3E" w14:textId="0BFFD594" w:rsidR="00A4599F" w:rsidRPr="00F0499F" w:rsidRDefault="00A4599F" w:rsidP="009F0698">
      <w:pPr>
        <w:rPr>
          <w:rFonts w:eastAsia="Calibri" w:cstheme="minorHAnsi"/>
        </w:rPr>
      </w:pP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15824783"/>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3F080498" w14:textId="77777777" w:rsidR="00A24E3B" w:rsidRDefault="00A24E3B" w:rsidP="00A24E3B"/>
    <w:p w14:paraId="3006A67B" w14:textId="77777777" w:rsidR="00B46E98" w:rsidRPr="00042FDD" w:rsidRDefault="00B46E98" w:rsidP="00B46E98">
      <w:pPr>
        <w:spacing w:after="0" w:line="240" w:lineRule="auto"/>
        <w:jc w:val="center"/>
        <w:rPr>
          <w:rFonts w:ascii="Times New Roman" w:eastAsia="Times New Roman" w:hAnsi="Times New Roman" w:cs="Times New Roman"/>
          <w:b/>
          <w:bCs/>
          <w:sz w:val="24"/>
          <w:szCs w:val="24"/>
        </w:rPr>
      </w:pPr>
      <w:r w:rsidRPr="00650B92">
        <w:rPr>
          <w:rFonts w:ascii="Times New Roman" w:eastAsia="Times New Roman" w:hAnsi="Times New Roman" w:cs="Times New Roman"/>
          <w:b/>
          <w:bCs/>
          <w:caps/>
          <w:sz w:val="24"/>
          <w:szCs w:val="24"/>
        </w:rPr>
        <w:t>technikos su kranais hidraulinių įrenginių remonto paslaug</w:t>
      </w:r>
      <w:r>
        <w:rPr>
          <w:rFonts w:ascii="Times New Roman" w:eastAsia="Times New Roman" w:hAnsi="Times New Roman" w:cs="Times New Roman"/>
          <w:b/>
          <w:bCs/>
          <w:caps/>
          <w:sz w:val="24"/>
          <w:szCs w:val="24"/>
        </w:rPr>
        <w:t>Ų</w:t>
      </w:r>
      <w:r w:rsidRPr="00650B92">
        <w:rPr>
          <w:rFonts w:ascii="Times New Roman" w:eastAsia="Times New Roman" w:hAnsi="Times New Roman" w:cs="Times New Roman"/>
          <w:b/>
          <w:bCs/>
          <w:caps/>
          <w:sz w:val="24"/>
          <w:szCs w:val="24"/>
        </w:rPr>
        <w:t xml:space="preserve"> </w:t>
      </w:r>
      <w:r w:rsidRPr="00042FDD">
        <w:rPr>
          <w:rFonts w:ascii="Times New Roman" w:eastAsia="Times New Roman" w:hAnsi="Times New Roman" w:cs="Times New Roman"/>
          <w:b/>
          <w:bCs/>
          <w:sz w:val="24"/>
          <w:szCs w:val="24"/>
        </w:rPr>
        <w:t>PIRKIMO TECHNINĖ SPECIFIKACIJA</w:t>
      </w:r>
    </w:p>
    <w:p w14:paraId="0A2D8AC3" w14:textId="77777777" w:rsidR="00B46E98" w:rsidRPr="00042FDD" w:rsidRDefault="00B46E98" w:rsidP="00B46E98">
      <w:pPr>
        <w:spacing w:after="0" w:line="240" w:lineRule="auto"/>
        <w:jc w:val="center"/>
        <w:rPr>
          <w:rFonts w:ascii="Times New Roman" w:eastAsia="Times New Roman" w:hAnsi="Times New Roman" w:cs="Times New Roman"/>
          <w:b/>
          <w:bCs/>
          <w:sz w:val="24"/>
          <w:szCs w:val="24"/>
        </w:rPr>
      </w:pPr>
    </w:p>
    <w:p w14:paraId="103118A9" w14:textId="77777777" w:rsidR="00B46E98" w:rsidRPr="00042FDD"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Perkančioji organizacija – AB „Panevėžio specialus autotransportas“ (toliau – PO).</w:t>
      </w:r>
    </w:p>
    <w:p w14:paraId="468BB940" w14:textId="77777777" w:rsidR="00B46E98" w:rsidRPr="00042FDD"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Teikėjas – kiekvienas ūkio subjektas – fizinis asmuo, privatusis juridinis asmuo, viešasis juridinis asmuo, kitos organizacijos ir jų padaliniai ar tokių asmenų grupė, turintis teisę pasiūlyti ar siūlantis perkamas paslaugas (toliau –</w:t>
      </w:r>
      <w:r>
        <w:rPr>
          <w:rFonts w:ascii="Times New Roman" w:eastAsia="Calibri" w:hAnsi="Times New Roman" w:cs="Times New Roman"/>
          <w:sz w:val="24"/>
          <w:szCs w:val="24"/>
        </w:rPr>
        <w:t xml:space="preserve"> Tei</w:t>
      </w:r>
      <w:r w:rsidRPr="00042FDD">
        <w:rPr>
          <w:rFonts w:ascii="Times New Roman" w:eastAsia="Calibri" w:hAnsi="Times New Roman" w:cs="Times New Roman"/>
          <w:sz w:val="24"/>
          <w:szCs w:val="24"/>
        </w:rPr>
        <w:t>kėjas).</w:t>
      </w:r>
    </w:p>
    <w:p w14:paraId="794EAC61" w14:textId="77777777" w:rsidR="00B46E98"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Pirkimo tikslas –</w:t>
      </w:r>
      <w:r>
        <w:rPr>
          <w:rFonts w:ascii="Times New Roman" w:eastAsia="Calibri" w:hAnsi="Times New Roman" w:cs="Times New Roman"/>
          <w:sz w:val="24"/>
          <w:szCs w:val="24"/>
        </w:rPr>
        <w:t xml:space="preserve"> </w:t>
      </w:r>
      <w:r w:rsidRPr="00931D37">
        <w:rPr>
          <w:rFonts w:ascii="Times New Roman" w:eastAsia="Calibri" w:hAnsi="Times New Roman" w:cs="Times New Roman"/>
          <w:sz w:val="24"/>
          <w:szCs w:val="24"/>
        </w:rPr>
        <w:t xml:space="preserve">užtikrinti nepertraukiamą </w:t>
      </w:r>
      <w:r>
        <w:rPr>
          <w:rFonts w:ascii="Times New Roman" w:eastAsia="Calibri" w:hAnsi="Times New Roman" w:cs="Times New Roman"/>
          <w:sz w:val="24"/>
          <w:szCs w:val="24"/>
        </w:rPr>
        <w:t>PO</w:t>
      </w:r>
      <w:r w:rsidRPr="00931D37">
        <w:rPr>
          <w:rFonts w:ascii="Times New Roman" w:eastAsia="Calibri" w:hAnsi="Times New Roman" w:cs="Times New Roman"/>
          <w:sz w:val="24"/>
          <w:szCs w:val="24"/>
        </w:rPr>
        <w:t xml:space="preserve"> naudojamos technikos su hidrauliniais kranais darbą, įsigyjant hidraulinių įrenginių remonto paslaugas</w:t>
      </w:r>
      <w:r w:rsidRPr="00042FDD">
        <w:rPr>
          <w:rFonts w:ascii="Times New Roman" w:eastAsia="Calibri" w:hAnsi="Times New Roman" w:cs="Times New Roman"/>
          <w:sz w:val="24"/>
          <w:szCs w:val="24"/>
        </w:rPr>
        <w:t>.</w:t>
      </w:r>
      <w:r w:rsidRPr="00E3012A">
        <w:rPr>
          <w:rFonts w:ascii="Times New Roman" w:eastAsia="Calibri" w:hAnsi="Times New Roman" w:cs="Times New Roman"/>
          <w:sz w:val="24"/>
          <w:szCs w:val="24"/>
        </w:rPr>
        <w:t xml:space="preserve"> </w:t>
      </w:r>
      <w:r w:rsidRPr="00931D37">
        <w:rPr>
          <w:rFonts w:ascii="Times New Roman" w:eastAsia="Calibri" w:hAnsi="Times New Roman" w:cs="Times New Roman"/>
          <w:sz w:val="24"/>
          <w:szCs w:val="24"/>
        </w:rPr>
        <w:t>Sutarties laikotarpiu pagal poreikį turi būti atliekami hidraulinių komponentų, mazgų ir sistemų diagnostikos, remonto ir techninės priežiūros darbai, užtikrinant, kad technika būtų techniškai tvarkinga, saugi ir tinkama eksploatacijai</w:t>
      </w:r>
      <w:r>
        <w:rPr>
          <w:rFonts w:ascii="Times New Roman" w:eastAsia="Calibri" w:hAnsi="Times New Roman" w:cs="Times New Roman"/>
          <w:sz w:val="24"/>
          <w:szCs w:val="24"/>
        </w:rPr>
        <w:t>.</w:t>
      </w:r>
    </w:p>
    <w:p w14:paraId="5A38072A" w14:textId="77777777" w:rsidR="00B46E98" w:rsidRPr="00042FDD" w:rsidRDefault="00B46E98" w:rsidP="00B46E98">
      <w:pPr>
        <w:spacing w:after="0" w:line="240" w:lineRule="auto"/>
        <w:ind w:firstLine="720"/>
        <w:jc w:val="both"/>
        <w:rPr>
          <w:rFonts w:ascii="Times New Roman" w:eastAsia="Calibri" w:hAnsi="Times New Roman" w:cs="Times New Roman"/>
          <w:sz w:val="24"/>
          <w:szCs w:val="24"/>
        </w:rPr>
      </w:pPr>
      <w:r w:rsidRPr="00264C03">
        <w:rPr>
          <w:rFonts w:ascii="Times New Roman" w:eastAsia="Calibri" w:hAnsi="Times New Roman" w:cs="Times New Roman"/>
          <w:sz w:val="24"/>
          <w:szCs w:val="24"/>
        </w:rPr>
        <w:t xml:space="preserve">Pirkimu siekiama užtikrinti, kad gedimai būtų šalinami laiku, kvalifikuotai, naudojant tinkamas dalis ir medžiagas, o technika išliktų funkcionali ir atitiktų saugos reikalavimus viso </w:t>
      </w:r>
      <w:r>
        <w:rPr>
          <w:rFonts w:ascii="Times New Roman" w:eastAsia="Calibri" w:hAnsi="Times New Roman" w:cs="Times New Roman"/>
          <w:sz w:val="24"/>
          <w:szCs w:val="24"/>
        </w:rPr>
        <w:t>24</w:t>
      </w:r>
      <w:r w:rsidRPr="00264C03">
        <w:rPr>
          <w:rFonts w:ascii="Times New Roman" w:eastAsia="Calibri" w:hAnsi="Times New Roman" w:cs="Times New Roman"/>
          <w:sz w:val="24"/>
          <w:szCs w:val="24"/>
        </w:rPr>
        <w:t xml:space="preserve"> mėn. sutarties laikotarpiu</w:t>
      </w:r>
      <w:r>
        <w:rPr>
          <w:rFonts w:ascii="Times New Roman" w:eastAsia="Calibri" w:hAnsi="Times New Roman" w:cs="Times New Roman"/>
          <w:sz w:val="24"/>
          <w:szCs w:val="24"/>
        </w:rPr>
        <w:t>.</w:t>
      </w:r>
    </w:p>
    <w:p w14:paraId="3277AEE6" w14:textId="77777777" w:rsidR="00B46E98" w:rsidRPr="00042FDD" w:rsidRDefault="00B46E98" w:rsidP="00B46E98">
      <w:pPr>
        <w:spacing w:after="0" w:line="240" w:lineRule="auto"/>
        <w:ind w:firstLine="720"/>
        <w:jc w:val="both"/>
        <w:rPr>
          <w:rFonts w:ascii="Times New Roman" w:eastAsia="Times New Roman" w:hAnsi="Times New Roman" w:cs="Times New Roman"/>
          <w:sz w:val="24"/>
          <w:szCs w:val="24"/>
        </w:rPr>
      </w:pPr>
    </w:p>
    <w:p w14:paraId="347D82D3" w14:textId="77777777" w:rsidR="00B46E98" w:rsidRPr="00042FDD" w:rsidRDefault="00B46E98" w:rsidP="00B46E98">
      <w:pPr>
        <w:numPr>
          <w:ilvl w:val="0"/>
          <w:numId w:val="42"/>
        </w:numPr>
        <w:spacing w:after="0" w:line="240" w:lineRule="auto"/>
        <w:jc w:val="center"/>
        <w:rPr>
          <w:rFonts w:ascii="Times New Roman" w:eastAsia="Times New Roman" w:hAnsi="Times New Roman" w:cs="Times New Roman"/>
          <w:b/>
          <w:bCs/>
          <w:sz w:val="24"/>
          <w:szCs w:val="24"/>
        </w:rPr>
      </w:pPr>
      <w:r w:rsidRPr="00042FDD">
        <w:rPr>
          <w:rFonts w:ascii="Times New Roman" w:eastAsia="Times New Roman" w:hAnsi="Times New Roman" w:cs="Times New Roman"/>
          <w:b/>
          <w:bCs/>
          <w:sz w:val="24"/>
          <w:szCs w:val="24"/>
        </w:rPr>
        <w:t>PIRKIMO OBJEKTAS</w:t>
      </w:r>
    </w:p>
    <w:p w14:paraId="4E10A740" w14:textId="77777777" w:rsidR="00B46E98" w:rsidRPr="00042FDD" w:rsidRDefault="00B46E98" w:rsidP="00B46E98">
      <w:pPr>
        <w:spacing w:after="0" w:line="240" w:lineRule="auto"/>
        <w:jc w:val="center"/>
        <w:rPr>
          <w:rFonts w:ascii="Times New Roman" w:eastAsia="Times New Roman" w:hAnsi="Times New Roman" w:cs="Times New Roman"/>
          <w:b/>
          <w:bCs/>
          <w:sz w:val="24"/>
          <w:szCs w:val="24"/>
        </w:rPr>
      </w:pPr>
    </w:p>
    <w:p w14:paraId="6FED30D7" w14:textId="77777777" w:rsidR="00B46E98"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 xml:space="preserve">Pirkimo objektas – </w:t>
      </w:r>
      <w:r>
        <w:rPr>
          <w:rFonts w:ascii="Times New Roman" w:eastAsia="Calibri" w:hAnsi="Times New Roman" w:cs="Times New Roman"/>
          <w:sz w:val="24"/>
          <w:szCs w:val="24"/>
        </w:rPr>
        <w:t>t</w:t>
      </w:r>
      <w:r w:rsidRPr="00217970">
        <w:rPr>
          <w:rFonts w:ascii="Times New Roman" w:eastAsia="Calibri" w:hAnsi="Times New Roman" w:cs="Times New Roman"/>
          <w:sz w:val="24"/>
          <w:szCs w:val="24"/>
        </w:rPr>
        <w:t>echnikos su kranais hidraulinių įrenginių remonto paslaugos</w:t>
      </w:r>
      <w:r w:rsidRPr="00042FDD">
        <w:rPr>
          <w:rFonts w:ascii="Times New Roman" w:eastAsia="Calibri" w:hAnsi="Times New Roman" w:cs="Times New Roman"/>
          <w:sz w:val="24"/>
          <w:szCs w:val="24"/>
        </w:rPr>
        <w:t xml:space="preserve"> (toliau – </w:t>
      </w:r>
      <w:r>
        <w:rPr>
          <w:rFonts w:ascii="Times New Roman" w:eastAsia="Calibri" w:hAnsi="Times New Roman" w:cs="Times New Roman"/>
          <w:sz w:val="24"/>
          <w:szCs w:val="24"/>
        </w:rPr>
        <w:t>P</w:t>
      </w:r>
      <w:r w:rsidRPr="00042FDD">
        <w:rPr>
          <w:rFonts w:ascii="Times New Roman" w:eastAsia="Calibri" w:hAnsi="Times New Roman" w:cs="Times New Roman"/>
          <w:sz w:val="24"/>
          <w:szCs w:val="24"/>
        </w:rPr>
        <w:t>aslaugos).</w:t>
      </w:r>
    </w:p>
    <w:p w14:paraId="7977AC33" w14:textId="77777777" w:rsidR="00B46E98" w:rsidRPr="007F0ABA" w:rsidRDefault="00B46E98" w:rsidP="00B46E98">
      <w:pPr>
        <w:numPr>
          <w:ilvl w:val="0"/>
          <w:numId w:val="43"/>
        </w:numPr>
        <w:spacing w:after="0" w:line="240" w:lineRule="auto"/>
        <w:ind w:left="0" w:firstLine="720"/>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Į </w:t>
      </w:r>
      <w:r w:rsidRPr="007F0ABA">
        <w:rPr>
          <w:rFonts w:ascii="Times New Roman" w:eastAsia="Calibri" w:hAnsi="Times New Roman" w:cs="Times New Roman"/>
          <w:sz w:val="24"/>
          <w:szCs w:val="24"/>
        </w:rPr>
        <w:t>pirkimo</w:t>
      </w:r>
      <w:r w:rsidRPr="007F0ABA">
        <w:rPr>
          <w:rFonts w:ascii="Times New Roman" w:hAnsi="Times New Roman" w:cs="Times New Roman"/>
          <w:sz w:val="24"/>
          <w:szCs w:val="24"/>
        </w:rPr>
        <w:t xml:space="preserve"> objektą įeina šie darbai:</w:t>
      </w:r>
    </w:p>
    <w:p w14:paraId="7F1629B8" w14:textId="77777777" w:rsidR="00B46E98" w:rsidRDefault="00B46E98" w:rsidP="00B46E98">
      <w:pPr>
        <w:pStyle w:val="prastasiniatinklio"/>
        <w:numPr>
          <w:ilvl w:val="1"/>
          <w:numId w:val="43"/>
        </w:numPr>
        <w:spacing w:before="0" w:beforeAutospacing="0" w:after="0" w:afterAutospacing="0" w:line="240" w:lineRule="auto"/>
        <w:ind w:left="0" w:firstLine="720"/>
      </w:pPr>
      <w:r>
        <w:t xml:space="preserve">hidraulinės sistemos </w:t>
      </w:r>
      <w:proofErr w:type="spellStart"/>
      <w:r>
        <w:t>defektavimas</w:t>
      </w:r>
      <w:proofErr w:type="spellEnd"/>
      <w:r>
        <w:t xml:space="preserve"> ir diagnostika;</w:t>
      </w:r>
    </w:p>
    <w:p w14:paraId="104B682A" w14:textId="77777777" w:rsidR="00B46E98" w:rsidRDefault="00B46E98" w:rsidP="00B46E98">
      <w:pPr>
        <w:pStyle w:val="prastasiniatinklio"/>
        <w:numPr>
          <w:ilvl w:val="1"/>
          <w:numId w:val="43"/>
        </w:numPr>
        <w:spacing w:before="0" w:beforeAutospacing="0" w:after="0" w:afterAutospacing="0" w:line="240" w:lineRule="auto"/>
        <w:ind w:left="0" w:firstLine="720"/>
      </w:pPr>
      <w:r>
        <w:t>hidraulinių cilindrų, siurblių, paskirstytojų, vožtuvų, žarnų, movų ir jungčių remontas arba keitimas;</w:t>
      </w:r>
    </w:p>
    <w:p w14:paraId="37E7D186" w14:textId="77777777" w:rsidR="00B46E98" w:rsidRDefault="00B46E98" w:rsidP="00B46E98">
      <w:pPr>
        <w:pStyle w:val="prastasiniatinklio"/>
        <w:numPr>
          <w:ilvl w:val="1"/>
          <w:numId w:val="43"/>
        </w:numPr>
        <w:spacing w:before="0" w:beforeAutospacing="0" w:after="0" w:afterAutospacing="0" w:line="240" w:lineRule="auto"/>
        <w:ind w:left="0" w:firstLine="720"/>
      </w:pPr>
      <w:r>
        <w:t>sugedusių dalių keitimas naujomis, atitinkančiomis gamintojo reikalavimus;</w:t>
      </w:r>
    </w:p>
    <w:p w14:paraId="535DD958" w14:textId="77777777" w:rsidR="00B46E98" w:rsidRDefault="00B46E98" w:rsidP="00B46E98">
      <w:pPr>
        <w:pStyle w:val="prastasiniatinklio"/>
        <w:numPr>
          <w:ilvl w:val="1"/>
          <w:numId w:val="43"/>
        </w:numPr>
        <w:spacing w:before="0" w:beforeAutospacing="0" w:after="0" w:afterAutospacing="0" w:line="240" w:lineRule="auto"/>
        <w:ind w:left="0" w:firstLine="720"/>
      </w:pPr>
      <w:r>
        <w:t>hidraulinių alyvų, filtrų, sandariklių keitimas;</w:t>
      </w:r>
    </w:p>
    <w:p w14:paraId="5267F2BD" w14:textId="77777777" w:rsidR="00B46E98" w:rsidRDefault="00B46E98" w:rsidP="00B46E98">
      <w:pPr>
        <w:pStyle w:val="prastasiniatinklio"/>
        <w:numPr>
          <w:ilvl w:val="1"/>
          <w:numId w:val="43"/>
        </w:numPr>
        <w:spacing w:before="0" w:beforeAutospacing="0" w:after="0" w:afterAutospacing="0" w:line="240" w:lineRule="auto"/>
        <w:ind w:left="0" w:firstLine="720"/>
      </w:pPr>
      <w:r>
        <w:t>sistemos surinkimas, bandymai ir reguliavimas po remonto.</w:t>
      </w:r>
    </w:p>
    <w:p w14:paraId="78D81A78" w14:textId="77777777" w:rsidR="00B46E98"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sidRPr="005E0E5F">
        <w:rPr>
          <w:rFonts w:ascii="Times New Roman" w:eastAsia="Calibri" w:hAnsi="Times New Roman" w:cs="Times New Roman"/>
          <w:sz w:val="24"/>
          <w:szCs w:val="24"/>
        </w:rPr>
        <w:t>Paslaugos apima visus darbus ir medžiagas, reikalingas hidraulinių sistemų veikimui atkurti pagal gamintojo techninius parametrus.</w:t>
      </w:r>
    </w:p>
    <w:p w14:paraId="157C5752" w14:textId="77777777" w:rsidR="00B46E98" w:rsidRPr="00E3012A" w:rsidRDefault="00B46E98" w:rsidP="00B46E98">
      <w:pPr>
        <w:spacing w:after="0" w:line="240" w:lineRule="auto"/>
        <w:contextualSpacing/>
        <w:jc w:val="both"/>
        <w:rPr>
          <w:rFonts w:ascii="Times New Roman" w:eastAsia="Calibri" w:hAnsi="Times New Roman" w:cs="Times New Roman"/>
          <w:sz w:val="24"/>
          <w:szCs w:val="24"/>
        </w:rPr>
      </w:pPr>
    </w:p>
    <w:p w14:paraId="5E2EA3A7" w14:textId="77777777" w:rsidR="00B46E98" w:rsidRPr="00042FDD" w:rsidRDefault="00B46E98" w:rsidP="00B46E98">
      <w:pPr>
        <w:numPr>
          <w:ilvl w:val="0"/>
          <w:numId w:val="42"/>
        </w:numPr>
        <w:spacing w:after="0" w:line="240" w:lineRule="auto"/>
        <w:jc w:val="center"/>
        <w:rPr>
          <w:rFonts w:ascii="Times New Roman" w:eastAsia="Times New Roman" w:hAnsi="Times New Roman" w:cs="Times New Roman"/>
          <w:b/>
          <w:bCs/>
          <w:iCs/>
          <w:sz w:val="24"/>
          <w:szCs w:val="24"/>
        </w:rPr>
      </w:pPr>
      <w:r w:rsidRPr="00042FDD">
        <w:rPr>
          <w:rFonts w:ascii="Times New Roman" w:eastAsia="Times New Roman" w:hAnsi="Times New Roman" w:cs="Times New Roman"/>
          <w:b/>
          <w:bCs/>
          <w:iCs/>
          <w:sz w:val="24"/>
          <w:szCs w:val="24"/>
        </w:rPr>
        <w:t>PIRKIMO OBJEKTO APIMTYS IR TERMINAI</w:t>
      </w:r>
    </w:p>
    <w:p w14:paraId="3E4926B8" w14:textId="77777777" w:rsidR="00B46E98" w:rsidRPr="00042FDD" w:rsidRDefault="00B46E98" w:rsidP="00B46E98">
      <w:pPr>
        <w:spacing w:after="0" w:line="240" w:lineRule="auto"/>
        <w:jc w:val="center"/>
        <w:rPr>
          <w:rFonts w:ascii="Times New Roman" w:eastAsia="Times New Roman" w:hAnsi="Times New Roman" w:cs="Times New Roman"/>
          <w:b/>
          <w:bCs/>
          <w:iCs/>
          <w:sz w:val="24"/>
          <w:szCs w:val="24"/>
        </w:rPr>
      </w:pPr>
    </w:p>
    <w:p w14:paraId="175F2DA6" w14:textId="77777777" w:rsidR="00B46E98"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sidRPr="005E0E5F">
        <w:rPr>
          <w:rFonts w:ascii="Times New Roman" w:eastAsia="Calibri" w:hAnsi="Times New Roman" w:cs="Times New Roman"/>
          <w:sz w:val="24"/>
          <w:szCs w:val="24"/>
        </w:rPr>
        <w:t>Paslaugų</w:t>
      </w:r>
      <w:r w:rsidRPr="00006E21">
        <w:rPr>
          <w:rFonts w:ascii="Times New Roman" w:eastAsia="Calibri" w:hAnsi="Times New Roman" w:cs="Times New Roman"/>
          <w:sz w:val="24"/>
          <w:szCs w:val="24"/>
        </w:rPr>
        <w:t xml:space="preserve"> teikimo trukmė – 24 mėn. nuo sutarties įsigaliojimo dienos.</w:t>
      </w:r>
    </w:p>
    <w:p w14:paraId="3966F3C0" w14:textId="77777777" w:rsidR="00B46E98" w:rsidRPr="00006E21"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Bus sudaromos preliminarios sutartys su ne mažiau kaip 2 (dviem) Teikėjais.</w:t>
      </w:r>
    </w:p>
    <w:p w14:paraId="3DA1DA4D" w14:textId="77777777" w:rsidR="00B46E98"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sidRPr="00006E21">
        <w:rPr>
          <w:rFonts w:ascii="Times New Roman" w:eastAsia="Calibri" w:hAnsi="Times New Roman" w:cs="Times New Roman"/>
          <w:sz w:val="24"/>
          <w:szCs w:val="24"/>
        </w:rPr>
        <w:t>Technikos su hidrauliniais įrenginiais sąrašas:</w:t>
      </w:r>
    </w:p>
    <w:p w14:paraId="054095BE" w14:textId="77777777" w:rsidR="00B46E98" w:rsidRPr="00006E21" w:rsidRDefault="00B46E98" w:rsidP="00B46E98">
      <w:pPr>
        <w:spacing w:after="0" w:line="240" w:lineRule="auto"/>
        <w:contextualSpacing/>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5045"/>
        <w:gridCol w:w="3171"/>
      </w:tblGrid>
      <w:tr w:rsidR="00B46E98" w:rsidRPr="001377F3" w14:paraId="01B47625" w14:textId="77777777" w:rsidTr="00776482">
        <w:trPr>
          <w:jc w:val="center"/>
        </w:trPr>
        <w:tc>
          <w:tcPr>
            <w:tcW w:w="993" w:type="dxa"/>
            <w:vAlign w:val="center"/>
          </w:tcPr>
          <w:p w14:paraId="19BD3E5E" w14:textId="77777777" w:rsidR="00B46E98" w:rsidRPr="001377F3" w:rsidRDefault="00B46E98" w:rsidP="00776482">
            <w:pPr>
              <w:spacing w:after="0" w:line="240" w:lineRule="auto"/>
              <w:jc w:val="center"/>
              <w:rPr>
                <w:rFonts w:ascii="Times New Roman" w:eastAsia="Calibri" w:hAnsi="Times New Roman" w:cs="Times New Roman"/>
                <w:b/>
                <w:sz w:val="24"/>
                <w:szCs w:val="24"/>
              </w:rPr>
            </w:pPr>
            <w:r w:rsidRPr="001377F3">
              <w:rPr>
                <w:rFonts w:ascii="Times New Roman" w:eastAsia="Calibri" w:hAnsi="Times New Roman" w:cs="Times New Roman"/>
                <w:b/>
                <w:sz w:val="24"/>
                <w:szCs w:val="24"/>
              </w:rPr>
              <w:t xml:space="preserve">Eil. </w:t>
            </w:r>
            <w:r>
              <w:rPr>
                <w:rFonts w:ascii="Times New Roman" w:eastAsia="Calibri" w:hAnsi="Times New Roman" w:cs="Times New Roman"/>
                <w:b/>
                <w:sz w:val="24"/>
                <w:szCs w:val="24"/>
              </w:rPr>
              <w:t>N</w:t>
            </w:r>
            <w:r w:rsidRPr="001377F3">
              <w:rPr>
                <w:rFonts w:ascii="Times New Roman" w:eastAsia="Calibri" w:hAnsi="Times New Roman" w:cs="Times New Roman"/>
                <w:b/>
                <w:sz w:val="24"/>
                <w:szCs w:val="24"/>
              </w:rPr>
              <w:t>r.</w:t>
            </w:r>
          </w:p>
        </w:tc>
        <w:tc>
          <w:tcPr>
            <w:tcW w:w="5045" w:type="dxa"/>
            <w:vAlign w:val="center"/>
          </w:tcPr>
          <w:p w14:paraId="0C0E534D" w14:textId="77777777" w:rsidR="00B46E98" w:rsidRPr="001377F3" w:rsidRDefault="00B46E98" w:rsidP="00776482">
            <w:pPr>
              <w:spacing w:after="0" w:line="240" w:lineRule="auto"/>
              <w:jc w:val="center"/>
              <w:rPr>
                <w:rFonts w:ascii="Times New Roman" w:eastAsia="Calibri" w:hAnsi="Times New Roman" w:cs="Times New Roman"/>
                <w:b/>
                <w:sz w:val="24"/>
                <w:szCs w:val="24"/>
              </w:rPr>
            </w:pPr>
            <w:r w:rsidRPr="001377F3">
              <w:rPr>
                <w:rFonts w:ascii="Times New Roman" w:eastAsia="Calibri" w:hAnsi="Times New Roman" w:cs="Times New Roman"/>
                <w:b/>
                <w:sz w:val="24"/>
                <w:szCs w:val="24"/>
              </w:rPr>
              <w:t>Įrenginio pavadinimas</w:t>
            </w:r>
          </w:p>
        </w:tc>
        <w:tc>
          <w:tcPr>
            <w:tcW w:w="3171" w:type="dxa"/>
            <w:vAlign w:val="center"/>
          </w:tcPr>
          <w:p w14:paraId="1C9E5876" w14:textId="77777777" w:rsidR="00B46E98" w:rsidRPr="001377F3" w:rsidRDefault="00B46E98" w:rsidP="00776482">
            <w:pPr>
              <w:spacing w:after="0" w:line="240" w:lineRule="auto"/>
              <w:jc w:val="center"/>
              <w:rPr>
                <w:rFonts w:ascii="Times New Roman" w:eastAsia="Calibri" w:hAnsi="Times New Roman" w:cs="Times New Roman"/>
                <w:b/>
                <w:sz w:val="24"/>
                <w:szCs w:val="24"/>
              </w:rPr>
            </w:pPr>
            <w:r w:rsidRPr="001377F3">
              <w:rPr>
                <w:rFonts w:ascii="Times New Roman" w:eastAsia="Calibri" w:hAnsi="Times New Roman" w:cs="Times New Roman"/>
                <w:b/>
                <w:sz w:val="24"/>
                <w:szCs w:val="24"/>
              </w:rPr>
              <w:t>Registro kodas</w:t>
            </w:r>
          </w:p>
        </w:tc>
      </w:tr>
      <w:tr w:rsidR="00B46E98" w:rsidRPr="001377F3" w14:paraId="6A75E0BA" w14:textId="77777777" w:rsidTr="00776482">
        <w:trPr>
          <w:jc w:val="center"/>
        </w:trPr>
        <w:tc>
          <w:tcPr>
            <w:tcW w:w="993" w:type="dxa"/>
          </w:tcPr>
          <w:p w14:paraId="032523AA" w14:textId="77777777" w:rsidR="00B46E98" w:rsidRPr="001377F3" w:rsidRDefault="00B46E98" w:rsidP="00776482">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1.</w:t>
            </w:r>
          </w:p>
        </w:tc>
        <w:tc>
          <w:tcPr>
            <w:tcW w:w="5045" w:type="dxa"/>
          </w:tcPr>
          <w:p w14:paraId="42D5E968" w14:textId="77777777" w:rsidR="00B46E98" w:rsidRPr="001377F3" w:rsidRDefault="00B46E98" w:rsidP="00776482">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PALFINGER PK 13000B</w:t>
            </w:r>
          </w:p>
        </w:tc>
        <w:tc>
          <w:tcPr>
            <w:tcW w:w="3171" w:type="dxa"/>
          </w:tcPr>
          <w:p w14:paraId="2368118C" w14:textId="77777777" w:rsidR="00B46E98" w:rsidRPr="001377F3" w:rsidRDefault="00B46E98" w:rsidP="00776482">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KR-01-07547</w:t>
            </w:r>
          </w:p>
        </w:tc>
      </w:tr>
      <w:tr w:rsidR="00B46E98" w:rsidRPr="001377F3" w14:paraId="78C88C79" w14:textId="77777777" w:rsidTr="00776482">
        <w:trPr>
          <w:jc w:val="center"/>
        </w:trPr>
        <w:tc>
          <w:tcPr>
            <w:tcW w:w="993" w:type="dxa"/>
          </w:tcPr>
          <w:p w14:paraId="473B3A9A" w14:textId="77777777" w:rsidR="00B46E98" w:rsidRPr="001377F3" w:rsidRDefault="00B46E98" w:rsidP="00776482">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2.</w:t>
            </w:r>
          </w:p>
        </w:tc>
        <w:tc>
          <w:tcPr>
            <w:tcW w:w="5045" w:type="dxa"/>
          </w:tcPr>
          <w:p w14:paraId="46440986" w14:textId="77777777" w:rsidR="00B46E98" w:rsidRPr="001377F3" w:rsidRDefault="00B46E98" w:rsidP="00776482">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TEREX 165.2F-A2</w:t>
            </w:r>
          </w:p>
        </w:tc>
        <w:tc>
          <w:tcPr>
            <w:tcW w:w="3171" w:type="dxa"/>
          </w:tcPr>
          <w:p w14:paraId="3B2E42E1" w14:textId="77777777" w:rsidR="00B46E98" w:rsidRPr="001377F3" w:rsidRDefault="00B46E98" w:rsidP="00776482">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KR-01-10762</w:t>
            </w:r>
          </w:p>
        </w:tc>
      </w:tr>
      <w:tr w:rsidR="00B46E98" w:rsidRPr="001377F3" w14:paraId="34CDBAE3" w14:textId="77777777" w:rsidTr="00776482">
        <w:trPr>
          <w:jc w:val="center"/>
        </w:trPr>
        <w:tc>
          <w:tcPr>
            <w:tcW w:w="993" w:type="dxa"/>
          </w:tcPr>
          <w:p w14:paraId="40C1FCE3" w14:textId="77777777" w:rsidR="00B46E98" w:rsidRPr="001377F3" w:rsidRDefault="00B46E98" w:rsidP="00776482">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lastRenderedPageBreak/>
              <w:t>3.</w:t>
            </w:r>
          </w:p>
        </w:tc>
        <w:tc>
          <w:tcPr>
            <w:tcW w:w="5045" w:type="dxa"/>
          </w:tcPr>
          <w:p w14:paraId="6D0F5EEA" w14:textId="77777777" w:rsidR="00B46E98" w:rsidRPr="001377F3" w:rsidRDefault="00B46E98" w:rsidP="00776482">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HYVA HB 80X E2</w:t>
            </w:r>
          </w:p>
        </w:tc>
        <w:tc>
          <w:tcPr>
            <w:tcW w:w="3171" w:type="dxa"/>
          </w:tcPr>
          <w:p w14:paraId="01B917AB" w14:textId="77777777" w:rsidR="00B46E98" w:rsidRPr="001377F3" w:rsidRDefault="00B46E98" w:rsidP="00776482">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KR-01-11117</w:t>
            </w:r>
          </w:p>
        </w:tc>
      </w:tr>
      <w:tr w:rsidR="00B46E98" w:rsidRPr="001377F3" w14:paraId="729A5D8E" w14:textId="77777777" w:rsidTr="00776482">
        <w:trPr>
          <w:jc w:val="center"/>
        </w:trPr>
        <w:tc>
          <w:tcPr>
            <w:tcW w:w="993" w:type="dxa"/>
          </w:tcPr>
          <w:p w14:paraId="5387600C" w14:textId="77777777" w:rsidR="00B46E98" w:rsidRPr="001377F3" w:rsidRDefault="00B46E98" w:rsidP="00776482">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4</w:t>
            </w:r>
          </w:p>
        </w:tc>
        <w:tc>
          <w:tcPr>
            <w:tcW w:w="5045" w:type="dxa"/>
          </w:tcPr>
          <w:p w14:paraId="0B7C8514" w14:textId="77777777" w:rsidR="00B46E98" w:rsidRPr="001377F3" w:rsidRDefault="00B46E98" w:rsidP="00776482">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HIAB 210W</w:t>
            </w:r>
          </w:p>
        </w:tc>
        <w:tc>
          <w:tcPr>
            <w:tcW w:w="3171" w:type="dxa"/>
          </w:tcPr>
          <w:p w14:paraId="430A0624" w14:textId="77777777" w:rsidR="00B46E98" w:rsidRPr="001377F3" w:rsidRDefault="00B46E98" w:rsidP="00776482">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KR-01-10748</w:t>
            </w:r>
          </w:p>
        </w:tc>
      </w:tr>
      <w:tr w:rsidR="00B46E98" w:rsidRPr="001377F3" w14:paraId="0C93BACE" w14:textId="77777777" w:rsidTr="00776482">
        <w:trPr>
          <w:jc w:val="center"/>
        </w:trPr>
        <w:tc>
          <w:tcPr>
            <w:tcW w:w="993" w:type="dxa"/>
          </w:tcPr>
          <w:p w14:paraId="2703FF8E" w14:textId="77777777" w:rsidR="00B46E98" w:rsidRPr="001377F3" w:rsidRDefault="00B46E98" w:rsidP="00776482">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5.</w:t>
            </w:r>
          </w:p>
        </w:tc>
        <w:tc>
          <w:tcPr>
            <w:tcW w:w="5045" w:type="dxa"/>
          </w:tcPr>
          <w:p w14:paraId="5F6FC4DF" w14:textId="77777777" w:rsidR="00B46E98" w:rsidRPr="001377F3" w:rsidRDefault="00B46E98" w:rsidP="00776482">
            <w:pPr>
              <w:spacing w:after="0" w:line="240" w:lineRule="auto"/>
              <w:rPr>
                <w:rFonts w:ascii="Times New Roman" w:eastAsia="Calibri" w:hAnsi="Times New Roman" w:cs="Times New Roman"/>
                <w:sz w:val="24"/>
                <w:szCs w:val="24"/>
              </w:rPr>
            </w:pPr>
            <w:proofErr w:type="spellStart"/>
            <w:r w:rsidRPr="001377F3">
              <w:rPr>
                <w:rFonts w:ascii="Times New Roman" w:eastAsia="Calibri" w:hAnsi="Times New Roman" w:cs="Times New Roman"/>
                <w:sz w:val="24"/>
                <w:szCs w:val="24"/>
              </w:rPr>
              <w:t>Palfinger</w:t>
            </w:r>
            <w:proofErr w:type="spellEnd"/>
            <w:r w:rsidRPr="001377F3">
              <w:rPr>
                <w:rFonts w:ascii="Times New Roman" w:eastAsia="Calibri" w:hAnsi="Times New Roman" w:cs="Times New Roman"/>
                <w:sz w:val="24"/>
                <w:szCs w:val="24"/>
              </w:rPr>
              <w:t xml:space="preserve"> PK 13001 A</w:t>
            </w:r>
          </w:p>
        </w:tc>
        <w:tc>
          <w:tcPr>
            <w:tcW w:w="3171" w:type="dxa"/>
          </w:tcPr>
          <w:p w14:paraId="5DE09A7E" w14:textId="77777777" w:rsidR="00B46E98" w:rsidRPr="001377F3" w:rsidRDefault="00B46E98" w:rsidP="00776482">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KR-01-12357</w:t>
            </w:r>
          </w:p>
        </w:tc>
      </w:tr>
      <w:tr w:rsidR="00B46E98" w:rsidRPr="001377F3" w14:paraId="187347D2" w14:textId="77777777" w:rsidTr="00776482">
        <w:trPr>
          <w:jc w:val="center"/>
        </w:trPr>
        <w:tc>
          <w:tcPr>
            <w:tcW w:w="993" w:type="dxa"/>
          </w:tcPr>
          <w:p w14:paraId="1A721AF3" w14:textId="77777777" w:rsidR="00B46E98" w:rsidRPr="001377F3" w:rsidRDefault="00B46E98" w:rsidP="00776482">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6.</w:t>
            </w:r>
          </w:p>
        </w:tc>
        <w:tc>
          <w:tcPr>
            <w:tcW w:w="5045" w:type="dxa"/>
          </w:tcPr>
          <w:p w14:paraId="268092E7" w14:textId="77777777" w:rsidR="00B46E98" w:rsidRPr="001377F3" w:rsidRDefault="00B46E98" w:rsidP="00776482">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HIAB X-HDUO 158 B-3</w:t>
            </w:r>
          </w:p>
        </w:tc>
        <w:tc>
          <w:tcPr>
            <w:tcW w:w="3171" w:type="dxa"/>
          </w:tcPr>
          <w:p w14:paraId="2D906B5B" w14:textId="77777777" w:rsidR="00B46E98" w:rsidRPr="001377F3" w:rsidRDefault="00B46E98" w:rsidP="00776482">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KR-01-12808</w:t>
            </w:r>
          </w:p>
        </w:tc>
      </w:tr>
      <w:tr w:rsidR="00B46E98" w:rsidRPr="001377F3" w14:paraId="0FDA6895" w14:textId="77777777" w:rsidTr="00776482">
        <w:trPr>
          <w:jc w:val="center"/>
        </w:trPr>
        <w:tc>
          <w:tcPr>
            <w:tcW w:w="993" w:type="dxa"/>
          </w:tcPr>
          <w:p w14:paraId="1996FAE3" w14:textId="77777777" w:rsidR="00B46E98" w:rsidRPr="001377F3" w:rsidRDefault="00B46E98" w:rsidP="00776482">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7.</w:t>
            </w:r>
          </w:p>
        </w:tc>
        <w:tc>
          <w:tcPr>
            <w:tcW w:w="5045" w:type="dxa"/>
          </w:tcPr>
          <w:p w14:paraId="5023A7C3" w14:textId="77777777" w:rsidR="00B46E98" w:rsidRPr="001377F3" w:rsidRDefault="00B46E98" w:rsidP="00776482">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HIAB X-HIPRO 144 E-3</w:t>
            </w:r>
          </w:p>
        </w:tc>
        <w:tc>
          <w:tcPr>
            <w:tcW w:w="3171" w:type="dxa"/>
          </w:tcPr>
          <w:p w14:paraId="02E7C0C1" w14:textId="77777777" w:rsidR="00B46E98" w:rsidRPr="001377F3" w:rsidRDefault="00B46E98" w:rsidP="00776482">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KR-01-12960</w:t>
            </w:r>
          </w:p>
        </w:tc>
      </w:tr>
      <w:tr w:rsidR="00B46E98" w:rsidRPr="001377F3" w14:paraId="2E480AC4" w14:textId="77777777" w:rsidTr="00776482">
        <w:trPr>
          <w:jc w:val="center"/>
        </w:trPr>
        <w:tc>
          <w:tcPr>
            <w:tcW w:w="993" w:type="dxa"/>
          </w:tcPr>
          <w:p w14:paraId="48EAE603" w14:textId="77777777" w:rsidR="00B46E98" w:rsidRPr="001377F3" w:rsidRDefault="00B46E98" w:rsidP="00776482">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8.</w:t>
            </w:r>
          </w:p>
        </w:tc>
        <w:tc>
          <w:tcPr>
            <w:tcW w:w="5045" w:type="dxa"/>
          </w:tcPr>
          <w:p w14:paraId="7686CF50" w14:textId="77777777" w:rsidR="00B46E98" w:rsidRPr="001377F3" w:rsidRDefault="00B46E98" w:rsidP="00776482">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HIAB X-HIDUO 118 B-2</w:t>
            </w:r>
          </w:p>
        </w:tc>
        <w:tc>
          <w:tcPr>
            <w:tcW w:w="3171" w:type="dxa"/>
          </w:tcPr>
          <w:p w14:paraId="2CCC222E" w14:textId="77777777" w:rsidR="00B46E98" w:rsidRPr="001377F3" w:rsidRDefault="00B46E98" w:rsidP="00776482">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KR-03-13032</w:t>
            </w:r>
          </w:p>
        </w:tc>
      </w:tr>
      <w:tr w:rsidR="00B46E98" w:rsidRPr="001377F3" w14:paraId="379648EB" w14:textId="77777777" w:rsidTr="00776482">
        <w:trPr>
          <w:jc w:val="center"/>
        </w:trPr>
        <w:tc>
          <w:tcPr>
            <w:tcW w:w="993" w:type="dxa"/>
          </w:tcPr>
          <w:p w14:paraId="1CD1C2B1" w14:textId="77777777" w:rsidR="00B46E98" w:rsidRPr="001377F3" w:rsidRDefault="00B46E98" w:rsidP="00776482">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9.</w:t>
            </w:r>
          </w:p>
        </w:tc>
        <w:tc>
          <w:tcPr>
            <w:tcW w:w="5045" w:type="dxa"/>
          </w:tcPr>
          <w:p w14:paraId="3626D0B3" w14:textId="77777777" w:rsidR="00B46E98" w:rsidRPr="001377F3" w:rsidRDefault="00B46E98" w:rsidP="00776482">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color w:val="000000"/>
                <w:sz w:val="24"/>
                <w:szCs w:val="24"/>
              </w:rPr>
              <w:t>HIAB X-HIDUO 158 B-3</w:t>
            </w:r>
          </w:p>
        </w:tc>
        <w:tc>
          <w:tcPr>
            <w:tcW w:w="3171" w:type="dxa"/>
          </w:tcPr>
          <w:p w14:paraId="0A21390C" w14:textId="77777777" w:rsidR="00B46E98" w:rsidRPr="001377F3" w:rsidRDefault="00B46E98" w:rsidP="00776482">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color w:val="000000"/>
                <w:sz w:val="24"/>
                <w:szCs w:val="24"/>
              </w:rPr>
              <w:t>KR-03-14178</w:t>
            </w:r>
          </w:p>
        </w:tc>
      </w:tr>
      <w:tr w:rsidR="00B46E98" w:rsidRPr="001377F3" w14:paraId="7759024C" w14:textId="77777777" w:rsidTr="00776482">
        <w:trPr>
          <w:jc w:val="center"/>
        </w:trPr>
        <w:tc>
          <w:tcPr>
            <w:tcW w:w="993" w:type="dxa"/>
          </w:tcPr>
          <w:p w14:paraId="1B7824C2" w14:textId="77777777" w:rsidR="00B46E98" w:rsidRPr="001377F3" w:rsidRDefault="00B46E98" w:rsidP="00776482">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10.</w:t>
            </w:r>
          </w:p>
        </w:tc>
        <w:tc>
          <w:tcPr>
            <w:tcW w:w="5045" w:type="dxa"/>
          </w:tcPr>
          <w:p w14:paraId="6B26E198" w14:textId="77777777" w:rsidR="00B46E98" w:rsidRPr="001377F3" w:rsidRDefault="00B46E98" w:rsidP="00776482">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color w:val="000000"/>
                <w:sz w:val="24"/>
                <w:szCs w:val="24"/>
              </w:rPr>
              <w:t>HIAB X-HIDUO 118 B-2</w:t>
            </w:r>
          </w:p>
        </w:tc>
        <w:tc>
          <w:tcPr>
            <w:tcW w:w="3171" w:type="dxa"/>
          </w:tcPr>
          <w:p w14:paraId="4DA96A1F" w14:textId="77777777" w:rsidR="00B46E98" w:rsidRPr="001377F3" w:rsidRDefault="00B46E98" w:rsidP="00776482">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color w:val="000000"/>
                <w:sz w:val="24"/>
                <w:szCs w:val="24"/>
              </w:rPr>
              <w:t>KR-03-14311</w:t>
            </w:r>
          </w:p>
        </w:tc>
      </w:tr>
      <w:tr w:rsidR="00B46E98" w:rsidRPr="001377F3" w14:paraId="4649F4C2" w14:textId="77777777" w:rsidTr="00776482">
        <w:trPr>
          <w:jc w:val="center"/>
        </w:trPr>
        <w:tc>
          <w:tcPr>
            <w:tcW w:w="993" w:type="dxa"/>
          </w:tcPr>
          <w:p w14:paraId="2CBA120D" w14:textId="77777777" w:rsidR="00B46E98" w:rsidRPr="001377F3" w:rsidRDefault="00B46E98" w:rsidP="00776482">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11.</w:t>
            </w:r>
          </w:p>
        </w:tc>
        <w:tc>
          <w:tcPr>
            <w:tcW w:w="5045" w:type="dxa"/>
          </w:tcPr>
          <w:p w14:paraId="79533AAF" w14:textId="77777777" w:rsidR="00B46E98" w:rsidRPr="001377F3" w:rsidRDefault="00B46E98" w:rsidP="00776482">
            <w:pPr>
              <w:spacing w:after="0" w:line="240" w:lineRule="auto"/>
              <w:rPr>
                <w:rFonts w:ascii="Times New Roman" w:eastAsia="Calibri" w:hAnsi="Times New Roman" w:cs="Times New Roman"/>
                <w:color w:val="000000"/>
                <w:sz w:val="24"/>
                <w:szCs w:val="24"/>
              </w:rPr>
            </w:pPr>
            <w:r w:rsidRPr="001377F3">
              <w:rPr>
                <w:rFonts w:ascii="Times New Roman" w:eastAsia="Calibri" w:hAnsi="Times New Roman" w:cs="Times New Roman"/>
                <w:color w:val="000000"/>
                <w:sz w:val="24"/>
                <w:szCs w:val="24"/>
              </w:rPr>
              <w:t>HIAB X-HIDUO 188 B-3</w:t>
            </w:r>
          </w:p>
        </w:tc>
        <w:tc>
          <w:tcPr>
            <w:tcW w:w="3171" w:type="dxa"/>
          </w:tcPr>
          <w:p w14:paraId="08FF5419" w14:textId="77777777" w:rsidR="00B46E98" w:rsidRPr="001377F3" w:rsidRDefault="00B46E98" w:rsidP="00776482">
            <w:pPr>
              <w:spacing w:after="0" w:line="240" w:lineRule="auto"/>
              <w:rPr>
                <w:rFonts w:ascii="Times New Roman" w:eastAsia="Calibri" w:hAnsi="Times New Roman" w:cs="Times New Roman"/>
                <w:color w:val="000000"/>
                <w:sz w:val="24"/>
                <w:szCs w:val="24"/>
              </w:rPr>
            </w:pPr>
            <w:r w:rsidRPr="001377F3">
              <w:rPr>
                <w:rFonts w:ascii="Times New Roman" w:eastAsia="Calibri" w:hAnsi="Times New Roman" w:cs="Times New Roman"/>
                <w:color w:val="000000"/>
                <w:sz w:val="24"/>
                <w:szCs w:val="24"/>
              </w:rPr>
              <w:t>KR-03-14812</w:t>
            </w:r>
          </w:p>
        </w:tc>
      </w:tr>
      <w:tr w:rsidR="00B46E98" w:rsidRPr="001377F3" w14:paraId="2735F197" w14:textId="77777777" w:rsidTr="00776482">
        <w:trPr>
          <w:jc w:val="center"/>
        </w:trPr>
        <w:tc>
          <w:tcPr>
            <w:tcW w:w="993" w:type="dxa"/>
          </w:tcPr>
          <w:p w14:paraId="1E3FA0BA" w14:textId="77777777" w:rsidR="00B46E98" w:rsidRPr="001377F3" w:rsidRDefault="00B46E98" w:rsidP="00776482">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12.</w:t>
            </w:r>
          </w:p>
        </w:tc>
        <w:tc>
          <w:tcPr>
            <w:tcW w:w="5045" w:type="dxa"/>
          </w:tcPr>
          <w:p w14:paraId="0A05C8C7" w14:textId="77777777" w:rsidR="00B46E98" w:rsidRPr="001377F3" w:rsidRDefault="00B46E98" w:rsidP="00776482">
            <w:pPr>
              <w:spacing w:after="0" w:line="240" w:lineRule="auto"/>
              <w:rPr>
                <w:rFonts w:ascii="Times New Roman" w:eastAsia="Calibri" w:hAnsi="Times New Roman" w:cs="Times New Roman"/>
                <w:color w:val="000000"/>
                <w:sz w:val="24"/>
                <w:szCs w:val="24"/>
              </w:rPr>
            </w:pPr>
            <w:r w:rsidRPr="001377F3">
              <w:rPr>
                <w:rFonts w:ascii="Times New Roman" w:eastAsia="Calibri" w:hAnsi="Times New Roman" w:cs="Times New Roman"/>
                <w:color w:val="000000"/>
                <w:sz w:val="24"/>
                <w:szCs w:val="24"/>
              </w:rPr>
              <w:t>HIAB X-FIDUO 188 B-3</w:t>
            </w:r>
          </w:p>
        </w:tc>
        <w:tc>
          <w:tcPr>
            <w:tcW w:w="3171" w:type="dxa"/>
          </w:tcPr>
          <w:p w14:paraId="1AF43F88" w14:textId="77777777" w:rsidR="00B46E98" w:rsidRPr="001377F3" w:rsidRDefault="00B46E98" w:rsidP="00776482">
            <w:pPr>
              <w:spacing w:after="0" w:line="240" w:lineRule="auto"/>
              <w:rPr>
                <w:rFonts w:ascii="Times New Roman" w:eastAsia="Calibri" w:hAnsi="Times New Roman" w:cs="Times New Roman"/>
                <w:color w:val="000000"/>
                <w:sz w:val="24"/>
                <w:szCs w:val="24"/>
              </w:rPr>
            </w:pPr>
            <w:r w:rsidRPr="001377F3">
              <w:rPr>
                <w:rFonts w:ascii="Times New Roman" w:eastAsia="Calibri" w:hAnsi="Times New Roman" w:cs="Times New Roman"/>
                <w:color w:val="000000"/>
                <w:sz w:val="24"/>
                <w:szCs w:val="24"/>
              </w:rPr>
              <w:t>KR-03-14908</w:t>
            </w:r>
          </w:p>
        </w:tc>
      </w:tr>
      <w:tr w:rsidR="00B46E98" w:rsidRPr="001377F3" w14:paraId="4A98F136" w14:textId="77777777" w:rsidTr="00776482">
        <w:trPr>
          <w:jc w:val="center"/>
        </w:trPr>
        <w:tc>
          <w:tcPr>
            <w:tcW w:w="993" w:type="dxa"/>
          </w:tcPr>
          <w:p w14:paraId="5B81F5A3" w14:textId="77777777" w:rsidR="00B46E98" w:rsidRPr="001377F3" w:rsidRDefault="00B46E98" w:rsidP="00776482">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13.</w:t>
            </w:r>
          </w:p>
        </w:tc>
        <w:tc>
          <w:tcPr>
            <w:tcW w:w="5045" w:type="dxa"/>
          </w:tcPr>
          <w:p w14:paraId="23B94881" w14:textId="77777777" w:rsidR="00B46E98" w:rsidRPr="001377F3" w:rsidRDefault="00B46E98" w:rsidP="00776482">
            <w:pPr>
              <w:spacing w:after="0" w:line="240" w:lineRule="auto"/>
              <w:rPr>
                <w:rFonts w:ascii="Times New Roman" w:eastAsia="Calibri" w:hAnsi="Times New Roman" w:cs="Times New Roman"/>
                <w:color w:val="000000"/>
                <w:sz w:val="24"/>
                <w:szCs w:val="24"/>
              </w:rPr>
            </w:pPr>
            <w:proofErr w:type="spellStart"/>
            <w:r w:rsidRPr="001377F3">
              <w:rPr>
                <w:rFonts w:ascii="Times New Roman" w:eastAsia="Calibri" w:hAnsi="Times New Roman" w:cs="Times New Roman"/>
                <w:color w:val="000000"/>
                <w:sz w:val="24"/>
                <w:szCs w:val="24"/>
              </w:rPr>
              <w:t>Rutmann</w:t>
            </w:r>
            <w:proofErr w:type="spellEnd"/>
            <w:r w:rsidRPr="001377F3">
              <w:rPr>
                <w:rFonts w:ascii="Times New Roman" w:eastAsia="Calibri" w:hAnsi="Times New Roman" w:cs="Times New Roman"/>
                <w:color w:val="000000"/>
                <w:sz w:val="24"/>
                <w:szCs w:val="24"/>
              </w:rPr>
              <w:t xml:space="preserve"> </w:t>
            </w:r>
            <w:proofErr w:type="spellStart"/>
            <w:r w:rsidRPr="001377F3">
              <w:rPr>
                <w:rFonts w:ascii="Times New Roman" w:eastAsia="Calibri" w:hAnsi="Times New Roman" w:cs="Times New Roman"/>
                <w:color w:val="000000"/>
                <w:sz w:val="24"/>
                <w:szCs w:val="24"/>
              </w:rPr>
              <w:t>Steiger</w:t>
            </w:r>
            <w:proofErr w:type="spellEnd"/>
            <w:r w:rsidRPr="001377F3">
              <w:rPr>
                <w:rFonts w:ascii="Times New Roman" w:eastAsia="Calibri" w:hAnsi="Times New Roman" w:cs="Times New Roman"/>
                <w:color w:val="000000"/>
                <w:sz w:val="24"/>
                <w:szCs w:val="24"/>
              </w:rPr>
              <w:t xml:space="preserve"> TB270</w:t>
            </w:r>
          </w:p>
        </w:tc>
        <w:tc>
          <w:tcPr>
            <w:tcW w:w="3171" w:type="dxa"/>
          </w:tcPr>
          <w:p w14:paraId="161F51FC" w14:textId="77777777" w:rsidR="00B46E98" w:rsidRPr="001377F3" w:rsidRDefault="00B46E98" w:rsidP="00776482">
            <w:pPr>
              <w:spacing w:after="0" w:line="240" w:lineRule="auto"/>
              <w:rPr>
                <w:rFonts w:ascii="Times New Roman" w:eastAsia="Calibri" w:hAnsi="Times New Roman" w:cs="Times New Roman"/>
                <w:color w:val="000000"/>
                <w:sz w:val="24"/>
                <w:szCs w:val="24"/>
              </w:rPr>
            </w:pPr>
            <w:r w:rsidRPr="001377F3">
              <w:rPr>
                <w:rFonts w:ascii="Times New Roman" w:eastAsia="Calibri" w:hAnsi="Times New Roman" w:cs="Times New Roman"/>
                <w:color w:val="000000"/>
                <w:sz w:val="24"/>
                <w:szCs w:val="24"/>
              </w:rPr>
              <w:t>KR-02-13931</w:t>
            </w:r>
          </w:p>
        </w:tc>
      </w:tr>
    </w:tbl>
    <w:p w14:paraId="686A7517" w14:textId="77777777" w:rsidR="00B46E98" w:rsidRDefault="00B46E98" w:rsidP="00B46E98">
      <w:pPr>
        <w:spacing w:after="0" w:line="240" w:lineRule="auto"/>
        <w:ind w:left="720"/>
        <w:contextualSpacing/>
        <w:jc w:val="both"/>
        <w:rPr>
          <w:rFonts w:ascii="Times New Roman" w:eastAsia="Times New Roman" w:hAnsi="Times New Roman" w:cs="Times New Roman"/>
          <w:bCs/>
          <w:iCs/>
          <w:sz w:val="24"/>
          <w:szCs w:val="24"/>
        </w:rPr>
      </w:pPr>
    </w:p>
    <w:p w14:paraId="571AD057" w14:textId="77777777" w:rsidR="00B46E98" w:rsidRPr="00FE31FD"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FE31FD">
        <w:rPr>
          <w:rFonts w:ascii="Times New Roman" w:eastAsia="Calibri" w:hAnsi="Times New Roman" w:cs="Times New Roman"/>
          <w:sz w:val="24"/>
          <w:szCs w:val="24"/>
        </w:rPr>
        <w:t>asikeitus automobilių parkui,</w:t>
      </w:r>
      <w:r>
        <w:rPr>
          <w:rFonts w:ascii="Times New Roman" w:eastAsia="Calibri" w:hAnsi="Times New Roman" w:cs="Times New Roman"/>
          <w:sz w:val="24"/>
          <w:szCs w:val="24"/>
        </w:rPr>
        <w:t xml:space="preserve"> PO</w:t>
      </w:r>
      <w:r w:rsidRPr="00FE31FD">
        <w:rPr>
          <w:rFonts w:ascii="Times New Roman" w:eastAsia="Calibri" w:hAnsi="Times New Roman" w:cs="Times New Roman"/>
          <w:sz w:val="24"/>
          <w:szCs w:val="24"/>
        </w:rPr>
        <w:t xml:space="preserve"> turi teisę pirkti remonto paslaugas ir </w:t>
      </w:r>
      <w:r>
        <w:rPr>
          <w:rFonts w:ascii="Times New Roman" w:eastAsia="Calibri" w:hAnsi="Times New Roman" w:cs="Times New Roman"/>
          <w:sz w:val="24"/>
          <w:szCs w:val="24"/>
        </w:rPr>
        <w:t>9</w:t>
      </w:r>
      <w:r w:rsidRPr="00FE31FD">
        <w:rPr>
          <w:rFonts w:ascii="Times New Roman" w:eastAsia="Calibri" w:hAnsi="Times New Roman" w:cs="Times New Roman"/>
          <w:sz w:val="24"/>
          <w:szCs w:val="24"/>
        </w:rPr>
        <w:t xml:space="preserve"> punkte nenurodytoms transporto priemonėms</w:t>
      </w:r>
      <w:r>
        <w:rPr>
          <w:rFonts w:ascii="Times New Roman" w:eastAsia="Calibri" w:hAnsi="Times New Roman" w:cs="Times New Roman"/>
          <w:sz w:val="24"/>
          <w:szCs w:val="24"/>
        </w:rPr>
        <w:t>.</w:t>
      </w:r>
    </w:p>
    <w:p w14:paraId="3AB78368" w14:textId="77777777" w:rsidR="00B46E98" w:rsidRDefault="00B46E98" w:rsidP="00B46E98">
      <w:pPr>
        <w:numPr>
          <w:ilvl w:val="0"/>
          <w:numId w:val="43"/>
        </w:numPr>
        <w:spacing w:after="0" w:line="240" w:lineRule="auto"/>
        <w:ind w:left="0" w:firstLine="720"/>
        <w:contextualSpacing/>
        <w:jc w:val="both"/>
        <w:rPr>
          <w:rFonts w:ascii="Times New Roman" w:eastAsia="Times New Roman" w:hAnsi="Times New Roman" w:cs="Times New Roman"/>
          <w:bCs/>
          <w:iCs/>
          <w:sz w:val="24"/>
          <w:szCs w:val="24"/>
        </w:rPr>
      </w:pPr>
      <w:r w:rsidRPr="00006E21">
        <w:rPr>
          <w:rFonts w:ascii="Times New Roman" w:eastAsia="Calibri" w:hAnsi="Times New Roman" w:cs="Times New Roman"/>
          <w:sz w:val="24"/>
          <w:szCs w:val="24"/>
        </w:rPr>
        <w:t>Preliminarūs</w:t>
      </w:r>
      <w:r>
        <w:rPr>
          <w:rFonts w:ascii="Times New Roman" w:eastAsia="Times New Roman" w:hAnsi="Times New Roman" w:cs="Times New Roman"/>
          <w:bCs/>
          <w:iCs/>
          <w:sz w:val="24"/>
          <w:szCs w:val="24"/>
        </w:rPr>
        <w:t xml:space="preserve"> paslaugų kiekiai sutarties galiojimo laikotarpiu:</w:t>
      </w:r>
    </w:p>
    <w:p w14:paraId="2D38F28A" w14:textId="77777777" w:rsidR="00B46E98" w:rsidRDefault="00B46E98" w:rsidP="00B46E98">
      <w:pPr>
        <w:spacing w:after="0" w:line="240" w:lineRule="auto"/>
        <w:contextualSpacing/>
        <w:jc w:val="both"/>
        <w:rPr>
          <w:rFonts w:ascii="Times New Roman" w:eastAsia="Times New Roman" w:hAnsi="Times New Roman" w:cs="Times New Roman"/>
          <w:bCs/>
          <w:iCs/>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5954"/>
        <w:gridCol w:w="2399"/>
      </w:tblGrid>
      <w:tr w:rsidR="00B46E98" w:rsidRPr="0050764C" w14:paraId="188E187D" w14:textId="77777777" w:rsidTr="00776482">
        <w:trPr>
          <w:cantSplit/>
          <w:jc w:val="center"/>
        </w:trPr>
        <w:tc>
          <w:tcPr>
            <w:tcW w:w="1281" w:type="dxa"/>
            <w:vAlign w:val="center"/>
          </w:tcPr>
          <w:p w14:paraId="7CBD7617" w14:textId="77777777" w:rsidR="00B46E98" w:rsidRPr="0050764C" w:rsidRDefault="00B46E98" w:rsidP="00776482">
            <w:pPr>
              <w:spacing w:after="0" w:line="240" w:lineRule="auto"/>
              <w:jc w:val="center"/>
              <w:rPr>
                <w:rFonts w:ascii="Times New Roman" w:eastAsia="Calibri" w:hAnsi="Times New Roman" w:cs="Times New Roman"/>
                <w:b/>
                <w:sz w:val="24"/>
                <w:szCs w:val="24"/>
              </w:rPr>
            </w:pPr>
            <w:r w:rsidRPr="0050764C">
              <w:rPr>
                <w:rFonts w:ascii="Times New Roman" w:eastAsia="Calibri" w:hAnsi="Times New Roman" w:cs="Times New Roman"/>
                <w:b/>
                <w:sz w:val="24"/>
                <w:szCs w:val="24"/>
              </w:rPr>
              <w:t>Eil. Nr.</w:t>
            </w:r>
          </w:p>
        </w:tc>
        <w:tc>
          <w:tcPr>
            <w:tcW w:w="5954" w:type="dxa"/>
            <w:vAlign w:val="center"/>
          </w:tcPr>
          <w:p w14:paraId="0B684805" w14:textId="77777777" w:rsidR="00B46E98" w:rsidRPr="0050764C" w:rsidRDefault="00B46E98" w:rsidP="0077648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Paslaugų </w:t>
            </w:r>
            <w:r w:rsidRPr="0050764C">
              <w:rPr>
                <w:rFonts w:ascii="Times New Roman" w:eastAsia="Calibri" w:hAnsi="Times New Roman" w:cs="Times New Roman"/>
                <w:b/>
                <w:sz w:val="24"/>
                <w:szCs w:val="24"/>
              </w:rPr>
              <w:t>pavadinimas</w:t>
            </w:r>
          </w:p>
        </w:tc>
        <w:tc>
          <w:tcPr>
            <w:tcW w:w="2399" w:type="dxa"/>
            <w:vAlign w:val="center"/>
          </w:tcPr>
          <w:p w14:paraId="3A9F9E71" w14:textId="77777777" w:rsidR="00B46E98" w:rsidRPr="0050764C" w:rsidRDefault="00B46E98" w:rsidP="00776482">
            <w:pPr>
              <w:spacing w:after="0" w:line="240" w:lineRule="auto"/>
              <w:jc w:val="center"/>
              <w:rPr>
                <w:rFonts w:ascii="Times New Roman" w:eastAsia="Calibri" w:hAnsi="Times New Roman" w:cs="Times New Roman"/>
                <w:b/>
                <w:sz w:val="24"/>
                <w:szCs w:val="24"/>
                <w:highlight w:val="yellow"/>
              </w:rPr>
            </w:pPr>
            <w:r>
              <w:rPr>
                <w:rFonts w:ascii="Times New Roman" w:eastAsia="Calibri" w:hAnsi="Times New Roman" w:cs="Times New Roman"/>
                <w:b/>
                <w:sz w:val="24"/>
                <w:szCs w:val="24"/>
              </w:rPr>
              <w:t>K</w:t>
            </w:r>
            <w:r w:rsidRPr="0050764C">
              <w:rPr>
                <w:rFonts w:ascii="Times New Roman" w:eastAsia="Calibri" w:hAnsi="Times New Roman" w:cs="Times New Roman"/>
                <w:b/>
                <w:sz w:val="24"/>
                <w:szCs w:val="24"/>
              </w:rPr>
              <w:t>ieki</w:t>
            </w:r>
            <w:r>
              <w:rPr>
                <w:rFonts w:ascii="Times New Roman" w:eastAsia="Calibri" w:hAnsi="Times New Roman" w:cs="Times New Roman"/>
                <w:b/>
                <w:sz w:val="24"/>
                <w:szCs w:val="24"/>
              </w:rPr>
              <w:t>s</w:t>
            </w:r>
          </w:p>
        </w:tc>
      </w:tr>
      <w:tr w:rsidR="00B46E98" w:rsidRPr="0050764C" w14:paraId="51EAC782" w14:textId="77777777" w:rsidTr="00776482">
        <w:trPr>
          <w:cantSplit/>
          <w:jc w:val="center"/>
        </w:trPr>
        <w:tc>
          <w:tcPr>
            <w:tcW w:w="1281" w:type="dxa"/>
            <w:vAlign w:val="center"/>
          </w:tcPr>
          <w:p w14:paraId="1E4E392C" w14:textId="77777777" w:rsidR="00B46E98" w:rsidRPr="0050764C" w:rsidRDefault="00B46E98" w:rsidP="00776482">
            <w:pPr>
              <w:spacing w:after="0" w:line="240" w:lineRule="auto"/>
              <w:jc w:val="center"/>
              <w:rPr>
                <w:rFonts w:ascii="Times New Roman" w:eastAsia="Calibri" w:hAnsi="Times New Roman" w:cs="Times New Roman"/>
                <w:sz w:val="24"/>
                <w:szCs w:val="24"/>
              </w:rPr>
            </w:pPr>
            <w:r w:rsidRPr="0050764C">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5954" w:type="dxa"/>
            <w:vAlign w:val="center"/>
          </w:tcPr>
          <w:p w14:paraId="39F40495" w14:textId="77777777" w:rsidR="00B46E98" w:rsidRPr="0050764C" w:rsidRDefault="00B46E98" w:rsidP="0077648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H</w:t>
            </w:r>
            <w:r w:rsidRPr="00D102D9">
              <w:rPr>
                <w:rFonts w:ascii="Times New Roman" w:eastAsia="Calibri" w:hAnsi="Times New Roman" w:cs="Times New Roman"/>
                <w:sz w:val="24"/>
                <w:szCs w:val="24"/>
              </w:rPr>
              <w:t xml:space="preserve">idraulinės sistemos </w:t>
            </w:r>
            <w:proofErr w:type="spellStart"/>
            <w:r w:rsidRPr="00D102D9">
              <w:rPr>
                <w:rFonts w:ascii="Times New Roman" w:eastAsia="Calibri" w:hAnsi="Times New Roman" w:cs="Times New Roman"/>
                <w:sz w:val="24"/>
                <w:szCs w:val="24"/>
              </w:rPr>
              <w:t>defektavimas</w:t>
            </w:r>
            <w:proofErr w:type="spellEnd"/>
            <w:r w:rsidRPr="00D102D9">
              <w:rPr>
                <w:rFonts w:ascii="Times New Roman" w:eastAsia="Calibri" w:hAnsi="Times New Roman" w:cs="Times New Roman"/>
                <w:sz w:val="24"/>
                <w:szCs w:val="24"/>
              </w:rPr>
              <w:t xml:space="preserve"> ir </w:t>
            </w:r>
            <w:r>
              <w:rPr>
                <w:rFonts w:ascii="Times New Roman" w:eastAsia="Calibri" w:hAnsi="Times New Roman" w:cs="Times New Roman"/>
                <w:sz w:val="24"/>
                <w:szCs w:val="24"/>
              </w:rPr>
              <w:t xml:space="preserve">kompiuterinė </w:t>
            </w:r>
            <w:r w:rsidRPr="00D102D9">
              <w:rPr>
                <w:rFonts w:ascii="Times New Roman" w:eastAsia="Calibri" w:hAnsi="Times New Roman" w:cs="Times New Roman"/>
                <w:sz w:val="24"/>
                <w:szCs w:val="24"/>
              </w:rPr>
              <w:t>diagnostika</w:t>
            </w:r>
          </w:p>
        </w:tc>
        <w:tc>
          <w:tcPr>
            <w:tcW w:w="2399" w:type="dxa"/>
            <w:vAlign w:val="center"/>
          </w:tcPr>
          <w:p w14:paraId="6160996D" w14:textId="77777777" w:rsidR="00B46E98" w:rsidRPr="0050764C" w:rsidRDefault="00B46E98" w:rsidP="0077648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Pr="0050764C">
              <w:rPr>
                <w:rFonts w:ascii="Times New Roman" w:eastAsia="Calibri" w:hAnsi="Times New Roman" w:cs="Times New Roman"/>
                <w:sz w:val="24"/>
                <w:szCs w:val="24"/>
              </w:rPr>
              <w:t xml:space="preserve"> </w:t>
            </w:r>
            <w:r>
              <w:rPr>
                <w:rFonts w:ascii="Times New Roman" w:eastAsia="Calibri" w:hAnsi="Times New Roman" w:cs="Times New Roman"/>
                <w:sz w:val="24"/>
                <w:szCs w:val="24"/>
              </w:rPr>
              <w:t>vnt.</w:t>
            </w:r>
          </w:p>
        </w:tc>
      </w:tr>
      <w:tr w:rsidR="00B46E98" w:rsidRPr="00DE0122" w14:paraId="4BCA3C44" w14:textId="77777777" w:rsidTr="00776482">
        <w:trPr>
          <w:cantSplit/>
          <w:jc w:val="center"/>
        </w:trPr>
        <w:tc>
          <w:tcPr>
            <w:tcW w:w="1281" w:type="dxa"/>
            <w:vAlign w:val="center"/>
          </w:tcPr>
          <w:p w14:paraId="36F4A90F" w14:textId="77777777" w:rsidR="00B46E98" w:rsidRPr="00DE0122" w:rsidRDefault="00B46E98" w:rsidP="00776482">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2. </w:t>
            </w:r>
          </w:p>
        </w:tc>
        <w:tc>
          <w:tcPr>
            <w:tcW w:w="5954" w:type="dxa"/>
            <w:vAlign w:val="center"/>
          </w:tcPr>
          <w:p w14:paraId="63066E54" w14:textId="77777777" w:rsidR="00B46E98" w:rsidRPr="00DE0122" w:rsidRDefault="00B46E98" w:rsidP="00776482">
            <w:pPr>
              <w:spacing w:after="0" w:line="240" w:lineRule="auto"/>
              <w:rPr>
                <w:rFonts w:ascii="Times New Roman" w:eastAsia="Calibri" w:hAnsi="Times New Roman" w:cs="Times New Roman"/>
                <w:sz w:val="24"/>
                <w:szCs w:val="24"/>
              </w:rPr>
            </w:pPr>
            <w:r w:rsidRPr="00DE0122">
              <w:rPr>
                <w:rFonts w:ascii="Times New Roman" w:eastAsia="Calibri" w:hAnsi="Times New Roman" w:cs="Times New Roman"/>
                <w:sz w:val="24"/>
                <w:szCs w:val="24"/>
              </w:rPr>
              <w:t>Hidraulinės sistemos montavimo darbai</w:t>
            </w:r>
          </w:p>
        </w:tc>
        <w:tc>
          <w:tcPr>
            <w:tcW w:w="2399" w:type="dxa"/>
            <w:vAlign w:val="center"/>
          </w:tcPr>
          <w:p w14:paraId="08C36A1B" w14:textId="77777777" w:rsidR="00B46E98" w:rsidRPr="00DE0122" w:rsidRDefault="00B46E98" w:rsidP="00776482">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60 val.</w:t>
            </w:r>
          </w:p>
        </w:tc>
      </w:tr>
      <w:tr w:rsidR="00B46E98" w:rsidRPr="00DE0122" w14:paraId="4A3F9CA6" w14:textId="77777777" w:rsidTr="00776482">
        <w:trPr>
          <w:cantSplit/>
          <w:jc w:val="center"/>
        </w:trPr>
        <w:tc>
          <w:tcPr>
            <w:tcW w:w="1281" w:type="dxa"/>
            <w:vAlign w:val="center"/>
          </w:tcPr>
          <w:p w14:paraId="2876C7DC" w14:textId="77777777" w:rsidR="00B46E98" w:rsidRPr="00DE0122" w:rsidRDefault="00B46E98" w:rsidP="00776482">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3. </w:t>
            </w:r>
          </w:p>
        </w:tc>
        <w:tc>
          <w:tcPr>
            <w:tcW w:w="5954" w:type="dxa"/>
            <w:vAlign w:val="center"/>
          </w:tcPr>
          <w:p w14:paraId="6FDDFD83" w14:textId="77777777" w:rsidR="00B46E98" w:rsidRPr="00DE0122" w:rsidRDefault="00B46E98" w:rsidP="00776482">
            <w:pPr>
              <w:spacing w:after="0" w:line="240" w:lineRule="auto"/>
              <w:rPr>
                <w:rFonts w:ascii="Times New Roman" w:eastAsia="Calibri" w:hAnsi="Times New Roman" w:cs="Times New Roman"/>
                <w:sz w:val="24"/>
                <w:szCs w:val="24"/>
              </w:rPr>
            </w:pPr>
            <w:r w:rsidRPr="00DE0122">
              <w:rPr>
                <w:rFonts w:ascii="Times New Roman" w:eastAsia="Calibri" w:hAnsi="Times New Roman" w:cs="Times New Roman"/>
                <w:sz w:val="24"/>
                <w:szCs w:val="24"/>
              </w:rPr>
              <w:t>Hidraulinio cilindro remontas</w:t>
            </w:r>
          </w:p>
        </w:tc>
        <w:tc>
          <w:tcPr>
            <w:tcW w:w="2399" w:type="dxa"/>
            <w:vAlign w:val="center"/>
          </w:tcPr>
          <w:p w14:paraId="32538C71" w14:textId="77777777" w:rsidR="00B46E98" w:rsidRPr="00DE0122" w:rsidRDefault="00B46E98" w:rsidP="00776482">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4 vnt.</w:t>
            </w:r>
          </w:p>
        </w:tc>
      </w:tr>
      <w:tr w:rsidR="00B46E98" w:rsidRPr="00DE0122" w14:paraId="6F051E3F" w14:textId="77777777" w:rsidTr="00776482">
        <w:trPr>
          <w:cantSplit/>
          <w:jc w:val="center"/>
        </w:trPr>
        <w:tc>
          <w:tcPr>
            <w:tcW w:w="1281" w:type="dxa"/>
            <w:vAlign w:val="center"/>
          </w:tcPr>
          <w:p w14:paraId="05695EBB" w14:textId="77777777" w:rsidR="00B46E98" w:rsidRPr="00DE0122" w:rsidRDefault="00B46E98" w:rsidP="00776482">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4. </w:t>
            </w:r>
          </w:p>
        </w:tc>
        <w:tc>
          <w:tcPr>
            <w:tcW w:w="5954" w:type="dxa"/>
            <w:vAlign w:val="center"/>
          </w:tcPr>
          <w:p w14:paraId="3663D7EB" w14:textId="77777777" w:rsidR="00B46E98" w:rsidRPr="00DE0122" w:rsidRDefault="00B46E98" w:rsidP="00776482">
            <w:pPr>
              <w:spacing w:after="0" w:line="240" w:lineRule="auto"/>
              <w:rPr>
                <w:rFonts w:ascii="Times New Roman" w:eastAsia="Calibri" w:hAnsi="Times New Roman" w:cs="Times New Roman"/>
                <w:sz w:val="24"/>
                <w:szCs w:val="24"/>
              </w:rPr>
            </w:pPr>
            <w:r w:rsidRPr="00DE0122">
              <w:rPr>
                <w:rFonts w:ascii="Times New Roman" w:eastAsia="Calibri" w:hAnsi="Times New Roman" w:cs="Times New Roman"/>
                <w:sz w:val="24"/>
                <w:szCs w:val="24"/>
              </w:rPr>
              <w:t>Hidraulinio skirstytuvo remontas</w:t>
            </w:r>
          </w:p>
        </w:tc>
        <w:tc>
          <w:tcPr>
            <w:tcW w:w="2399" w:type="dxa"/>
            <w:vAlign w:val="center"/>
          </w:tcPr>
          <w:p w14:paraId="2F5F1DC0" w14:textId="77777777" w:rsidR="00B46E98" w:rsidRPr="00DE0122" w:rsidRDefault="00B46E98" w:rsidP="00776482">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30 val.</w:t>
            </w:r>
          </w:p>
        </w:tc>
      </w:tr>
      <w:tr w:rsidR="00B46E98" w:rsidRPr="00DE0122" w14:paraId="4A8B1A0E" w14:textId="77777777" w:rsidTr="00776482">
        <w:trPr>
          <w:cantSplit/>
          <w:jc w:val="center"/>
        </w:trPr>
        <w:tc>
          <w:tcPr>
            <w:tcW w:w="1281" w:type="dxa"/>
            <w:vAlign w:val="center"/>
          </w:tcPr>
          <w:p w14:paraId="32664C60" w14:textId="77777777" w:rsidR="00B46E98" w:rsidRPr="00DE0122" w:rsidRDefault="00B46E98" w:rsidP="00776482">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5. </w:t>
            </w:r>
          </w:p>
        </w:tc>
        <w:tc>
          <w:tcPr>
            <w:tcW w:w="5954" w:type="dxa"/>
            <w:vAlign w:val="center"/>
          </w:tcPr>
          <w:p w14:paraId="198CD186" w14:textId="77777777" w:rsidR="00B46E98" w:rsidRPr="00DE0122" w:rsidRDefault="00B46E98" w:rsidP="00776482">
            <w:pPr>
              <w:spacing w:after="0" w:line="240" w:lineRule="auto"/>
              <w:rPr>
                <w:rFonts w:ascii="Times New Roman" w:eastAsia="Calibri" w:hAnsi="Times New Roman" w:cs="Times New Roman"/>
                <w:sz w:val="24"/>
                <w:szCs w:val="24"/>
              </w:rPr>
            </w:pPr>
            <w:r w:rsidRPr="00DE0122">
              <w:rPr>
                <w:rFonts w:ascii="Times New Roman" w:eastAsia="Calibri" w:hAnsi="Times New Roman" w:cs="Times New Roman"/>
                <w:sz w:val="24"/>
                <w:szCs w:val="24"/>
              </w:rPr>
              <w:t>Manipuliatoriaus atraminių kojų skirstytuvo</w:t>
            </w:r>
            <w:r w:rsidRPr="00DE0122">
              <w:rPr>
                <w:rFonts w:ascii="Times New Roman" w:eastAsia="Calibri" w:hAnsi="Times New Roman" w:cs="Times New Roman"/>
                <w:sz w:val="24"/>
                <w:szCs w:val="24"/>
              </w:rPr>
              <w:br/>
              <w:t>remontas</w:t>
            </w:r>
          </w:p>
        </w:tc>
        <w:tc>
          <w:tcPr>
            <w:tcW w:w="2399" w:type="dxa"/>
            <w:vAlign w:val="center"/>
          </w:tcPr>
          <w:p w14:paraId="4A4EC291" w14:textId="77777777" w:rsidR="00B46E98" w:rsidRPr="00DE0122" w:rsidRDefault="00B46E98" w:rsidP="00776482">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20 val.</w:t>
            </w:r>
          </w:p>
        </w:tc>
      </w:tr>
      <w:tr w:rsidR="00B46E98" w:rsidRPr="00DE0122" w14:paraId="5DF3D34A" w14:textId="77777777" w:rsidTr="00776482">
        <w:trPr>
          <w:cantSplit/>
          <w:jc w:val="center"/>
        </w:trPr>
        <w:tc>
          <w:tcPr>
            <w:tcW w:w="1281" w:type="dxa"/>
            <w:vAlign w:val="center"/>
          </w:tcPr>
          <w:p w14:paraId="55735BB5" w14:textId="77777777" w:rsidR="00B46E98" w:rsidRPr="00DE0122" w:rsidRDefault="00B46E98" w:rsidP="00776482">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6. </w:t>
            </w:r>
          </w:p>
        </w:tc>
        <w:tc>
          <w:tcPr>
            <w:tcW w:w="5954" w:type="dxa"/>
            <w:vAlign w:val="center"/>
          </w:tcPr>
          <w:p w14:paraId="459219AD" w14:textId="77777777" w:rsidR="00B46E98" w:rsidRPr="00DE0122" w:rsidRDefault="00B46E98" w:rsidP="00776482">
            <w:pPr>
              <w:spacing w:after="0" w:line="240" w:lineRule="auto"/>
              <w:rPr>
                <w:rFonts w:ascii="Times New Roman" w:eastAsia="Calibri" w:hAnsi="Times New Roman" w:cs="Times New Roman"/>
                <w:sz w:val="24"/>
                <w:szCs w:val="24"/>
              </w:rPr>
            </w:pPr>
            <w:r w:rsidRPr="00DE0122">
              <w:rPr>
                <w:rFonts w:ascii="Times New Roman" w:eastAsia="Calibri" w:hAnsi="Times New Roman" w:cs="Times New Roman"/>
                <w:sz w:val="24"/>
                <w:szCs w:val="24"/>
              </w:rPr>
              <w:t>Manipuliatoriaus teleskopo remontas</w:t>
            </w:r>
          </w:p>
        </w:tc>
        <w:tc>
          <w:tcPr>
            <w:tcW w:w="2399" w:type="dxa"/>
            <w:vAlign w:val="center"/>
          </w:tcPr>
          <w:p w14:paraId="10EFE368" w14:textId="77777777" w:rsidR="00B46E98" w:rsidRPr="00DE0122" w:rsidRDefault="00B46E98" w:rsidP="00776482">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20 val. </w:t>
            </w:r>
          </w:p>
        </w:tc>
      </w:tr>
      <w:tr w:rsidR="00B46E98" w:rsidRPr="00DE0122" w14:paraId="5387622D" w14:textId="77777777" w:rsidTr="00776482">
        <w:trPr>
          <w:cantSplit/>
          <w:jc w:val="center"/>
        </w:trPr>
        <w:tc>
          <w:tcPr>
            <w:tcW w:w="1281" w:type="dxa"/>
            <w:vAlign w:val="center"/>
          </w:tcPr>
          <w:p w14:paraId="6DFD94CC" w14:textId="77777777" w:rsidR="00B46E98" w:rsidRPr="00DE0122" w:rsidRDefault="00B46E98" w:rsidP="00776482">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7. </w:t>
            </w:r>
          </w:p>
        </w:tc>
        <w:tc>
          <w:tcPr>
            <w:tcW w:w="5954" w:type="dxa"/>
            <w:vAlign w:val="center"/>
          </w:tcPr>
          <w:p w14:paraId="34424AEC" w14:textId="77777777" w:rsidR="00B46E98" w:rsidRPr="00DE0122" w:rsidRDefault="00B46E98" w:rsidP="00776482">
            <w:pPr>
              <w:spacing w:after="0" w:line="240" w:lineRule="auto"/>
              <w:rPr>
                <w:rFonts w:ascii="Times New Roman" w:eastAsia="Calibri" w:hAnsi="Times New Roman" w:cs="Times New Roman"/>
                <w:sz w:val="24"/>
                <w:szCs w:val="24"/>
              </w:rPr>
            </w:pPr>
            <w:r w:rsidRPr="00DE0122">
              <w:rPr>
                <w:rFonts w:ascii="Times New Roman" w:eastAsia="Calibri" w:hAnsi="Times New Roman" w:cs="Times New Roman"/>
                <w:sz w:val="24"/>
                <w:szCs w:val="24"/>
              </w:rPr>
              <w:t>Hidraulinių žarnų keitimas</w:t>
            </w:r>
          </w:p>
        </w:tc>
        <w:tc>
          <w:tcPr>
            <w:tcW w:w="2399" w:type="dxa"/>
            <w:vAlign w:val="center"/>
          </w:tcPr>
          <w:p w14:paraId="6E412077" w14:textId="77777777" w:rsidR="00B46E98" w:rsidRPr="00DE0122" w:rsidRDefault="00B46E98" w:rsidP="00776482">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20 val.</w:t>
            </w:r>
          </w:p>
        </w:tc>
      </w:tr>
      <w:tr w:rsidR="00B46E98" w:rsidRPr="0050764C" w14:paraId="7EAB41E4" w14:textId="77777777" w:rsidTr="00776482">
        <w:trPr>
          <w:cantSplit/>
          <w:jc w:val="center"/>
        </w:trPr>
        <w:tc>
          <w:tcPr>
            <w:tcW w:w="1281" w:type="dxa"/>
            <w:vAlign w:val="center"/>
          </w:tcPr>
          <w:p w14:paraId="0BCE3663" w14:textId="77777777" w:rsidR="00B46E98" w:rsidRPr="0050764C" w:rsidRDefault="00B46E98" w:rsidP="0077648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954" w:type="dxa"/>
            <w:vAlign w:val="center"/>
          </w:tcPr>
          <w:p w14:paraId="010925DF" w14:textId="77777777" w:rsidR="00B46E98" w:rsidRPr="0050764C" w:rsidRDefault="00B46E98" w:rsidP="00776482">
            <w:pPr>
              <w:spacing w:after="0" w:line="240" w:lineRule="auto"/>
              <w:rPr>
                <w:rFonts w:ascii="Times New Roman" w:eastAsia="Calibri" w:hAnsi="Times New Roman" w:cs="Times New Roman"/>
                <w:sz w:val="24"/>
                <w:szCs w:val="24"/>
              </w:rPr>
            </w:pPr>
            <w:r w:rsidRPr="0050764C">
              <w:rPr>
                <w:rFonts w:ascii="Times New Roman" w:eastAsia="Calibri" w:hAnsi="Times New Roman" w:cs="Times New Roman"/>
                <w:sz w:val="24"/>
                <w:szCs w:val="24"/>
              </w:rPr>
              <w:t>Techninis aptarnavimas</w:t>
            </w:r>
          </w:p>
        </w:tc>
        <w:tc>
          <w:tcPr>
            <w:tcW w:w="2399" w:type="dxa"/>
            <w:vAlign w:val="center"/>
          </w:tcPr>
          <w:p w14:paraId="56FE8E70" w14:textId="77777777" w:rsidR="00B46E98" w:rsidRPr="0050764C" w:rsidRDefault="00B46E98" w:rsidP="00776482">
            <w:pPr>
              <w:spacing w:after="0" w:line="240" w:lineRule="auto"/>
              <w:jc w:val="center"/>
              <w:rPr>
                <w:rFonts w:ascii="Times New Roman" w:eastAsia="Calibri" w:hAnsi="Times New Roman" w:cs="Times New Roman"/>
                <w:sz w:val="24"/>
                <w:szCs w:val="24"/>
              </w:rPr>
            </w:pPr>
            <w:r w:rsidRPr="0050764C">
              <w:rPr>
                <w:rFonts w:ascii="Times New Roman" w:eastAsia="Calibri" w:hAnsi="Times New Roman" w:cs="Times New Roman"/>
                <w:sz w:val="24"/>
                <w:szCs w:val="24"/>
              </w:rPr>
              <w:t>20 val.</w:t>
            </w:r>
          </w:p>
        </w:tc>
      </w:tr>
      <w:tr w:rsidR="00B46E98" w:rsidRPr="0050764C" w14:paraId="1F60DE10" w14:textId="77777777" w:rsidTr="00776482">
        <w:trPr>
          <w:cantSplit/>
          <w:jc w:val="center"/>
        </w:trPr>
        <w:tc>
          <w:tcPr>
            <w:tcW w:w="1281" w:type="dxa"/>
            <w:vAlign w:val="center"/>
          </w:tcPr>
          <w:p w14:paraId="0B0BC004" w14:textId="77777777" w:rsidR="00B46E98" w:rsidRPr="0050764C" w:rsidRDefault="00B46E98" w:rsidP="0077648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5954" w:type="dxa"/>
            <w:vAlign w:val="center"/>
          </w:tcPr>
          <w:p w14:paraId="5CD21A6A" w14:textId="77777777" w:rsidR="00B46E98" w:rsidRPr="0050764C" w:rsidRDefault="00B46E98" w:rsidP="0077648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Kiti n</w:t>
            </w:r>
            <w:r w:rsidRPr="007957A5">
              <w:rPr>
                <w:rFonts w:ascii="Times New Roman" w:eastAsia="Calibri" w:hAnsi="Times New Roman" w:cs="Times New Roman"/>
                <w:sz w:val="24"/>
                <w:szCs w:val="24"/>
              </w:rPr>
              <w:t xml:space="preserve">eįtraukti </w:t>
            </w:r>
            <w:r>
              <w:rPr>
                <w:rFonts w:ascii="Times New Roman" w:eastAsia="Calibri" w:hAnsi="Times New Roman" w:cs="Times New Roman"/>
                <w:sz w:val="24"/>
                <w:szCs w:val="24"/>
              </w:rPr>
              <w:t xml:space="preserve">remonto </w:t>
            </w:r>
            <w:r w:rsidRPr="007957A5">
              <w:rPr>
                <w:rFonts w:ascii="Times New Roman" w:eastAsia="Calibri" w:hAnsi="Times New Roman" w:cs="Times New Roman"/>
                <w:sz w:val="24"/>
                <w:szCs w:val="24"/>
              </w:rPr>
              <w:t>darbai</w:t>
            </w:r>
          </w:p>
        </w:tc>
        <w:tc>
          <w:tcPr>
            <w:tcW w:w="2399" w:type="dxa"/>
            <w:vAlign w:val="center"/>
          </w:tcPr>
          <w:p w14:paraId="034C40DC" w14:textId="77777777" w:rsidR="00B46E98" w:rsidRPr="0050764C" w:rsidRDefault="00B46E98" w:rsidP="0077648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250 val.</w:t>
            </w:r>
          </w:p>
        </w:tc>
      </w:tr>
      <w:tr w:rsidR="00B46E98" w:rsidRPr="0050764C" w14:paraId="0F85C3CD" w14:textId="77777777" w:rsidTr="00776482">
        <w:trPr>
          <w:cantSplit/>
          <w:jc w:val="center"/>
        </w:trPr>
        <w:tc>
          <w:tcPr>
            <w:tcW w:w="1281" w:type="dxa"/>
            <w:vAlign w:val="center"/>
          </w:tcPr>
          <w:p w14:paraId="6233D0BF" w14:textId="77777777" w:rsidR="00B46E98" w:rsidRDefault="00B46E98" w:rsidP="0077648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p>
        </w:tc>
        <w:tc>
          <w:tcPr>
            <w:tcW w:w="5954" w:type="dxa"/>
            <w:vAlign w:val="center"/>
          </w:tcPr>
          <w:p w14:paraId="78DC246C" w14:textId="77777777" w:rsidR="00B46E98" w:rsidRDefault="00B46E98" w:rsidP="0077648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Mobilaus serviso paslaugos</w:t>
            </w:r>
          </w:p>
        </w:tc>
        <w:tc>
          <w:tcPr>
            <w:tcW w:w="2399" w:type="dxa"/>
            <w:vAlign w:val="center"/>
          </w:tcPr>
          <w:p w14:paraId="306E38CC" w14:textId="77777777" w:rsidR="00B46E98" w:rsidRPr="00A56F95" w:rsidRDefault="00B46E98" w:rsidP="00776482">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6 reisai</w:t>
            </w:r>
            <w:r>
              <w:rPr>
                <w:rFonts w:ascii="Times New Roman" w:eastAsia="Calibri" w:hAnsi="Times New Roman" w:cs="Times New Roman"/>
                <w:sz w:val="24"/>
                <w:szCs w:val="24"/>
                <w:vertAlign w:val="superscript"/>
              </w:rPr>
              <w:t>*</w:t>
            </w:r>
          </w:p>
        </w:tc>
      </w:tr>
    </w:tbl>
    <w:p w14:paraId="19B55336" w14:textId="77777777" w:rsidR="00B46E98" w:rsidRDefault="00B46E98" w:rsidP="00B46E98">
      <w:pPr>
        <w:spacing w:after="0" w:line="240" w:lineRule="auto"/>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Reiso kaina skaičiuojama nuo paslaugų teikėjo serviso vietos iki PO buveinės (Pilėnų g. 43, Panevėžys) ir atgal į teikėjo remonto dirbtuves.</w:t>
      </w:r>
    </w:p>
    <w:p w14:paraId="5C45F9E2" w14:textId="77777777" w:rsidR="00B46E98" w:rsidRDefault="00B46E98" w:rsidP="00B46E98">
      <w:pPr>
        <w:spacing w:after="0" w:line="240" w:lineRule="auto"/>
        <w:contextualSpacing/>
        <w:jc w:val="both"/>
        <w:rPr>
          <w:rFonts w:ascii="Times New Roman" w:eastAsia="Times New Roman" w:hAnsi="Times New Roman" w:cs="Times New Roman"/>
          <w:bCs/>
          <w:iCs/>
          <w:sz w:val="24"/>
          <w:szCs w:val="24"/>
        </w:rPr>
      </w:pPr>
    </w:p>
    <w:p w14:paraId="039046F2" w14:textId="77777777" w:rsidR="00B46E98" w:rsidRDefault="00B46E98" w:rsidP="00B46E98">
      <w:pPr>
        <w:numPr>
          <w:ilvl w:val="0"/>
          <w:numId w:val="43"/>
        </w:numPr>
        <w:spacing w:after="0" w:line="240" w:lineRule="auto"/>
        <w:ind w:left="0" w:firstLine="720"/>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Dalys, medžiagos:</w:t>
      </w:r>
    </w:p>
    <w:p w14:paraId="50FE5E59" w14:textId="77777777" w:rsidR="00B46E98" w:rsidRDefault="00B46E98" w:rsidP="00B46E98">
      <w:pPr>
        <w:spacing w:after="0" w:line="240" w:lineRule="auto"/>
        <w:contextualSpacing/>
        <w:jc w:val="both"/>
        <w:rPr>
          <w:rFonts w:ascii="Times New Roman" w:eastAsia="Times New Roman" w:hAnsi="Times New Roman" w:cs="Times New Roman"/>
          <w:bCs/>
          <w:iCs/>
          <w:sz w:val="24"/>
          <w:szCs w:val="24"/>
        </w:rPr>
      </w:pPr>
    </w:p>
    <w:tbl>
      <w:tblPr>
        <w:tblStyle w:val="Lentelstinklelis"/>
        <w:tblW w:w="0" w:type="auto"/>
        <w:tblInd w:w="0" w:type="dxa"/>
        <w:tblLook w:val="04A0" w:firstRow="1" w:lastRow="0" w:firstColumn="1" w:lastColumn="0" w:noHBand="0" w:noVBand="1"/>
      </w:tblPr>
      <w:tblGrid>
        <w:gridCol w:w="988"/>
        <w:gridCol w:w="4819"/>
        <w:gridCol w:w="1414"/>
        <w:gridCol w:w="2407"/>
      </w:tblGrid>
      <w:tr w:rsidR="00D517C7" w:rsidRPr="006B5784" w14:paraId="4FB15F83" w14:textId="77777777" w:rsidTr="00AB7A6E">
        <w:tc>
          <w:tcPr>
            <w:tcW w:w="988" w:type="dxa"/>
          </w:tcPr>
          <w:p w14:paraId="207EB36F" w14:textId="77777777" w:rsidR="00D517C7" w:rsidRPr="006B5784" w:rsidRDefault="00D517C7" w:rsidP="00AB7A6E">
            <w:pPr>
              <w:contextualSpacing/>
              <w:jc w:val="center"/>
              <w:rPr>
                <w:b/>
                <w:bCs/>
                <w:iCs/>
                <w:sz w:val="24"/>
                <w:szCs w:val="24"/>
              </w:rPr>
            </w:pPr>
            <w:r w:rsidRPr="006B5784">
              <w:rPr>
                <w:b/>
                <w:bCs/>
                <w:iCs/>
                <w:sz w:val="24"/>
                <w:szCs w:val="24"/>
              </w:rPr>
              <w:t>Eil. Nr.</w:t>
            </w:r>
          </w:p>
        </w:tc>
        <w:tc>
          <w:tcPr>
            <w:tcW w:w="4819" w:type="dxa"/>
          </w:tcPr>
          <w:p w14:paraId="37B678D3" w14:textId="77777777" w:rsidR="00D517C7" w:rsidRPr="006B5784" w:rsidRDefault="00D517C7" w:rsidP="00AB7A6E">
            <w:pPr>
              <w:contextualSpacing/>
              <w:jc w:val="center"/>
              <w:rPr>
                <w:b/>
                <w:bCs/>
                <w:iCs/>
                <w:sz w:val="24"/>
                <w:szCs w:val="24"/>
              </w:rPr>
            </w:pPr>
            <w:r w:rsidRPr="006B5784">
              <w:rPr>
                <w:b/>
                <w:bCs/>
                <w:iCs/>
                <w:sz w:val="24"/>
                <w:szCs w:val="24"/>
              </w:rPr>
              <w:t>Pavadinimas</w:t>
            </w:r>
          </w:p>
        </w:tc>
        <w:tc>
          <w:tcPr>
            <w:tcW w:w="1414" w:type="dxa"/>
          </w:tcPr>
          <w:p w14:paraId="6E4605C6" w14:textId="77777777" w:rsidR="00D517C7" w:rsidRPr="006B5784" w:rsidRDefault="00D517C7" w:rsidP="00AB7A6E">
            <w:pPr>
              <w:contextualSpacing/>
              <w:jc w:val="center"/>
              <w:rPr>
                <w:b/>
                <w:bCs/>
                <w:iCs/>
                <w:sz w:val="24"/>
                <w:szCs w:val="24"/>
              </w:rPr>
            </w:pPr>
            <w:r w:rsidRPr="006B5784">
              <w:rPr>
                <w:b/>
                <w:bCs/>
                <w:iCs/>
                <w:sz w:val="24"/>
                <w:szCs w:val="24"/>
              </w:rPr>
              <w:t>Mato vnt.</w:t>
            </w:r>
          </w:p>
        </w:tc>
        <w:tc>
          <w:tcPr>
            <w:tcW w:w="2407" w:type="dxa"/>
          </w:tcPr>
          <w:p w14:paraId="0F5875F1" w14:textId="77777777" w:rsidR="00D517C7" w:rsidRPr="006B5784" w:rsidRDefault="00D517C7" w:rsidP="00AB7A6E">
            <w:pPr>
              <w:contextualSpacing/>
              <w:jc w:val="center"/>
              <w:rPr>
                <w:b/>
                <w:bCs/>
                <w:iCs/>
                <w:sz w:val="24"/>
                <w:szCs w:val="24"/>
              </w:rPr>
            </w:pPr>
            <w:r w:rsidRPr="006B5784">
              <w:rPr>
                <w:b/>
                <w:bCs/>
                <w:iCs/>
                <w:sz w:val="24"/>
                <w:szCs w:val="24"/>
              </w:rPr>
              <w:t>Kiekis</w:t>
            </w:r>
          </w:p>
        </w:tc>
      </w:tr>
      <w:tr w:rsidR="00D517C7" w14:paraId="4C6B14A5" w14:textId="77777777" w:rsidTr="00AB7A6E">
        <w:tc>
          <w:tcPr>
            <w:tcW w:w="988" w:type="dxa"/>
          </w:tcPr>
          <w:p w14:paraId="62AA10EF" w14:textId="77777777" w:rsidR="00D517C7" w:rsidRDefault="00D517C7" w:rsidP="00AB7A6E">
            <w:pPr>
              <w:contextualSpacing/>
              <w:jc w:val="center"/>
              <w:rPr>
                <w:bCs/>
                <w:iCs/>
                <w:sz w:val="24"/>
                <w:szCs w:val="24"/>
              </w:rPr>
            </w:pPr>
            <w:r>
              <w:rPr>
                <w:bCs/>
                <w:iCs/>
                <w:sz w:val="24"/>
                <w:szCs w:val="24"/>
              </w:rPr>
              <w:t>1.</w:t>
            </w:r>
          </w:p>
        </w:tc>
        <w:tc>
          <w:tcPr>
            <w:tcW w:w="4819" w:type="dxa"/>
          </w:tcPr>
          <w:p w14:paraId="315893B1" w14:textId="77777777" w:rsidR="00D517C7" w:rsidRDefault="00D517C7" w:rsidP="00AB7A6E">
            <w:pPr>
              <w:contextualSpacing/>
              <w:jc w:val="both"/>
              <w:rPr>
                <w:bCs/>
                <w:iCs/>
                <w:sz w:val="24"/>
                <w:szCs w:val="24"/>
              </w:rPr>
            </w:pPr>
            <w:r w:rsidRPr="00FC6F61">
              <w:rPr>
                <w:bCs/>
                <w:iCs/>
                <w:sz w:val="24"/>
                <w:szCs w:val="24"/>
              </w:rPr>
              <w:t>Hidraulinio cilindro kotas diametras 100</w:t>
            </w:r>
            <w:r>
              <w:rPr>
                <w:bCs/>
                <w:iCs/>
                <w:sz w:val="24"/>
                <w:szCs w:val="24"/>
              </w:rPr>
              <w:t xml:space="preserve"> </w:t>
            </w:r>
            <w:r w:rsidRPr="00FC6F61">
              <w:rPr>
                <w:bCs/>
                <w:iCs/>
                <w:sz w:val="24"/>
                <w:szCs w:val="24"/>
              </w:rPr>
              <w:t>mm, ilgis 1000</w:t>
            </w:r>
            <w:r>
              <w:rPr>
                <w:bCs/>
                <w:iCs/>
                <w:sz w:val="24"/>
                <w:szCs w:val="24"/>
              </w:rPr>
              <w:t xml:space="preserve"> </w:t>
            </w:r>
            <w:r w:rsidRPr="00FC6F61">
              <w:rPr>
                <w:bCs/>
                <w:iCs/>
                <w:sz w:val="24"/>
                <w:szCs w:val="24"/>
              </w:rPr>
              <w:t>mm</w:t>
            </w:r>
          </w:p>
        </w:tc>
        <w:tc>
          <w:tcPr>
            <w:tcW w:w="1414" w:type="dxa"/>
          </w:tcPr>
          <w:p w14:paraId="2E26B23C" w14:textId="77777777" w:rsidR="00D517C7" w:rsidRDefault="00D517C7" w:rsidP="00AB7A6E">
            <w:pPr>
              <w:contextualSpacing/>
              <w:jc w:val="center"/>
              <w:rPr>
                <w:bCs/>
                <w:iCs/>
                <w:sz w:val="24"/>
                <w:szCs w:val="24"/>
              </w:rPr>
            </w:pPr>
            <w:r>
              <w:rPr>
                <w:bCs/>
                <w:iCs/>
                <w:sz w:val="24"/>
                <w:szCs w:val="24"/>
              </w:rPr>
              <w:t>vnt.</w:t>
            </w:r>
          </w:p>
        </w:tc>
        <w:tc>
          <w:tcPr>
            <w:tcW w:w="2407" w:type="dxa"/>
          </w:tcPr>
          <w:p w14:paraId="1D9085D6" w14:textId="77777777" w:rsidR="00D517C7" w:rsidRDefault="00D517C7" w:rsidP="00AB7A6E">
            <w:pPr>
              <w:contextualSpacing/>
              <w:jc w:val="center"/>
              <w:rPr>
                <w:bCs/>
                <w:iCs/>
                <w:sz w:val="24"/>
                <w:szCs w:val="24"/>
              </w:rPr>
            </w:pPr>
            <w:r>
              <w:rPr>
                <w:bCs/>
                <w:iCs/>
                <w:sz w:val="24"/>
                <w:szCs w:val="24"/>
              </w:rPr>
              <w:t>1</w:t>
            </w:r>
          </w:p>
        </w:tc>
      </w:tr>
      <w:tr w:rsidR="00D517C7" w14:paraId="227D29D1" w14:textId="77777777" w:rsidTr="00AB7A6E">
        <w:tc>
          <w:tcPr>
            <w:tcW w:w="988" w:type="dxa"/>
          </w:tcPr>
          <w:p w14:paraId="4303D6BB" w14:textId="77777777" w:rsidR="00D517C7" w:rsidRDefault="00D517C7" w:rsidP="00AB7A6E">
            <w:pPr>
              <w:contextualSpacing/>
              <w:jc w:val="center"/>
              <w:rPr>
                <w:bCs/>
                <w:iCs/>
                <w:sz w:val="24"/>
                <w:szCs w:val="24"/>
              </w:rPr>
            </w:pPr>
            <w:r>
              <w:rPr>
                <w:bCs/>
                <w:iCs/>
                <w:sz w:val="24"/>
                <w:szCs w:val="24"/>
              </w:rPr>
              <w:t>2.</w:t>
            </w:r>
          </w:p>
        </w:tc>
        <w:tc>
          <w:tcPr>
            <w:tcW w:w="4819" w:type="dxa"/>
          </w:tcPr>
          <w:p w14:paraId="0551A724" w14:textId="77777777" w:rsidR="00D517C7" w:rsidRDefault="00D517C7" w:rsidP="00AB7A6E">
            <w:pPr>
              <w:contextualSpacing/>
              <w:jc w:val="both"/>
              <w:rPr>
                <w:bCs/>
                <w:iCs/>
                <w:sz w:val="24"/>
                <w:szCs w:val="24"/>
              </w:rPr>
            </w:pPr>
            <w:r w:rsidRPr="008438CA">
              <w:rPr>
                <w:bCs/>
                <w:iCs/>
                <w:sz w:val="24"/>
                <w:szCs w:val="24"/>
              </w:rPr>
              <w:t>Hidraulinio cilindro gilz</w:t>
            </w:r>
            <w:r w:rsidRPr="008438CA">
              <w:rPr>
                <w:bCs/>
                <w:iCs/>
                <w:sz w:val="24"/>
                <w:szCs w:val="24"/>
              </w:rPr>
              <w:t>ė</w:t>
            </w:r>
            <w:r w:rsidRPr="008438CA">
              <w:rPr>
                <w:bCs/>
                <w:iCs/>
                <w:sz w:val="24"/>
                <w:szCs w:val="24"/>
              </w:rPr>
              <w:t xml:space="preserve"> vidinis diametras 100</w:t>
            </w:r>
            <w:r>
              <w:rPr>
                <w:bCs/>
                <w:iCs/>
                <w:sz w:val="24"/>
                <w:szCs w:val="24"/>
              </w:rPr>
              <w:t xml:space="preserve"> </w:t>
            </w:r>
            <w:r w:rsidRPr="008438CA">
              <w:rPr>
                <w:bCs/>
                <w:iCs/>
                <w:sz w:val="24"/>
                <w:szCs w:val="24"/>
              </w:rPr>
              <w:t>mm, ilgis 1000</w:t>
            </w:r>
            <w:r>
              <w:rPr>
                <w:bCs/>
                <w:iCs/>
                <w:sz w:val="24"/>
                <w:szCs w:val="24"/>
              </w:rPr>
              <w:t xml:space="preserve"> </w:t>
            </w:r>
            <w:r w:rsidRPr="008438CA">
              <w:rPr>
                <w:bCs/>
                <w:iCs/>
                <w:sz w:val="24"/>
                <w:szCs w:val="24"/>
              </w:rPr>
              <w:t>mm</w:t>
            </w:r>
          </w:p>
        </w:tc>
        <w:tc>
          <w:tcPr>
            <w:tcW w:w="1414" w:type="dxa"/>
          </w:tcPr>
          <w:p w14:paraId="2885D670" w14:textId="77777777" w:rsidR="00D517C7" w:rsidRDefault="00D517C7" w:rsidP="00AB7A6E">
            <w:pPr>
              <w:contextualSpacing/>
              <w:jc w:val="center"/>
              <w:rPr>
                <w:bCs/>
                <w:iCs/>
                <w:sz w:val="24"/>
                <w:szCs w:val="24"/>
              </w:rPr>
            </w:pPr>
            <w:r>
              <w:rPr>
                <w:bCs/>
                <w:iCs/>
                <w:sz w:val="24"/>
                <w:szCs w:val="24"/>
              </w:rPr>
              <w:t>vnt.</w:t>
            </w:r>
          </w:p>
        </w:tc>
        <w:tc>
          <w:tcPr>
            <w:tcW w:w="2407" w:type="dxa"/>
          </w:tcPr>
          <w:p w14:paraId="31804FAB" w14:textId="77777777" w:rsidR="00D517C7" w:rsidRDefault="00D517C7" w:rsidP="00AB7A6E">
            <w:pPr>
              <w:contextualSpacing/>
              <w:jc w:val="center"/>
              <w:rPr>
                <w:bCs/>
                <w:iCs/>
                <w:sz w:val="24"/>
                <w:szCs w:val="24"/>
              </w:rPr>
            </w:pPr>
            <w:r>
              <w:rPr>
                <w:bCs/>
                <w:iCs/>
                <w:sz w:val="24"/>
                <w:szCs w:val="24"/>
              </w:rPr>
              <w:t>1</w:t>
            </w:r>
          </w:p>
        </w:tc>
      </w:tr>
      <w:tr w:rsidR="00D517C7" w14:paraId="5CB042AD" w14:textId="77777777" w:rsidTr="00AB7A6E">
        <w:tc>
          <w:tcPr>
            <w:tcW w:w="988" w:type="dxa"/>
          </w:tcPr>
          <w:p w14:paraId="36B9F079" w14:textId="77777777" w:rsidR="00D517C7" w:rsidRDefault="00D517C7" w:rsidP="00AB7A6E">
            <w:pPr>
              <w:contextualSpacing/>
              <w:jc w:val="center"/>
              <w:rPr>
                <w:bCs/>
                <w:iCs/>
                <w:sz w:val="24"/>
                <w:szCs w:val="24"/>
              </w:rPr>
            </w:pPr>
            <w:r>
              <w:rPr>
                <w:bCs/>
                <w:iCs/>
                <w:sz w:val="24"/>
                <w:szCs w:val="24"/>
              </w:rPr>
              <w:t>3.</w:t>
            </w:r>
          </w:p>
        </w:tc>
        <w:tc>
          <w:tcPr>
            <w:tcW w:w="4819" w:type="dxa"/>
          </w:tcPr>
          <w:p w14:paraId="164B189E" w14:textId="77777777" w:rsidR="00D517C7" w:rsidRPr="007B6B94" w:rsidRDefault="00D517C7" w:rsidP="00AB7A6E">
            <w:pPr>
              <w:contextualSpacing/>
              <w:jc w:val="both"/>
              <w:rPr>
                <w:bCs/>
                <w:iCs/>
                <w:color w:val="FF0000"/>
                <w:sz w:val="24"/>
                <w:szCs w:val="24"/>
              </w:rPr>
            </w:pPr>
            <w:r w:rsidRPr="008438CA">
              <w:rPr>
                <w:bCs/>
                <w:iCs/>
                <w:sz w:val="24"/>
                <w:szCs w:val="24"/>
              </w:rPr>
              <w:t xml:space="preserve">Slydimo </w:t>
            </w:r>
            <w:r w:rsidRPr="008438CA">
              <w:rPr>
                <w:bCs/>
                <w:iCs/>
                <w:sz w:val="24"/>
                <w:szCs w:val="24"/>
              </w:rPr>
              <w:t>į</w:t>
            </w:r>
            <w:r w:rsidRPr="008438CA">
              <w:rPr>
                <w:bCs/>
                <w:iCs/>
                <w:sz w:val="24"/>
                <w:szCs w:val="24"/>
              </w:rPr>
              <w:t>vor</w:t>
            </w:r>
            <w:r w:rsidRPr="008438CA">
              <w:rPr>
                <w:bCs/>
                <w:iCs/>
                <w:sz w:val="24"/>
                <w:szCs w:val="24"/>
              </w:rPr>
              <w:t>ė</w:t>
            </w:r>
            <w:r w:rsidRPr="008438CA">
              <w:rPr>
                <w:bCs/>
                <w:iCs/>
                <w:sz w:val="24"/>
                <w:szCs w:val="24"/>
              </w:rPr>
              <w:t xml:space="preserve"> 025/28/35x25</w:t>
            </w:r>
          </w:p>
        </w:tc>
        <w:tc>
          <w:tcPr>
            <w:tcW w:w="1414" w:type="dxa"/>
          </w:tcPr>
          <w:p w14:paraId="59FC23E3" w14:textId="77777777" w:rsidR="00D517C7" w:rsidRDefault="00D517C7" w:rsidP="00AB7A6E">
            <w:pPr>
              <w:contextualSpacing/>
              <w:jc w:val="center"/>
              <w:rPr>
                <w:bCs/>
                <w:iCs/>
                <w:sz w:val="24"/>
                <w:szCs w:val="24"/>
              </w:rPr>
            </w:pPr>
            <w:r>
              <w:rPr>
                <w:bCs/>
                <w:iCs/>
                <w:sz w:val="24"/>
                <w:szCs w:val="24"/>
              </w:rPr>
              <w:t>vnt.</w:t>
            </w:r>
          </w:p>
        </w:tc>
        <w:tc>
          <w:tcPr>
            <w:tcW w:w="2407" w:type="dxa"/>
          </w:tcPr>
          <w:p w14:paraId="38F9A809" w14:textId="77777777" w:rsidR="00D517C7" w:rsidRDefault="00D517C7" w:rsidP="00AB7A6E">
            <w:pPr>
              <w:contextualSpacing/>
              <w:jc w:val="center"/>
              <w:rPr>
                <w:bCs/>
                <w:iCs/>
                <w:sz w:val="24"/>
                <w:szCs w:val="24"/>
              </w:rPr>
            </w:pPr>
            <w:r>
              <w:rPr>
                <w:bCs/>
                <w:iCs/>
                <w:sz w:val="24"/>
                <w:szCs w:val="24"/>
              </w:rPr>
              <w:t>10</w:t>
            </w:r>
          </w:p>
        </w:tc>
      </w:tr>
      <w:tr w:rsidR="00D517C7" w14:paraId="4DD87742" w14:textId="77777777" w:rsidTr="00AB7A6E">
        <w:tc>
          <w:tcPr>
            <w:tcW w:w="988" w:type="dxa"/>
          </w:tcPr>
          <w:p w14:paraId="70FAC5C7" w14:textId="77777777" w:rsidR="00D517C7" w:rsidRDefault="00D517C7" w:rsidP="00AB7A6E">
            <w:pPr>
              <w:contextualSpacing/>
              <w:jc w:val="center"/>
              <w:rPr>
                <w:bCs/>
                <w:iCs/>
                <w:sz w:val="24"/>
                <w:szCs w:val="24"/>
              </w:rPr>
            </w:pPr>
            <w:r>
              <w:rPr>
                <w:bCs/>
                <w:iCs/>
                <w:sz w:val="24"/>
                <w:szCs w:val="24"/>
              </w:rPr>
              <w:t>4.</w:t>
            </w:r>
          </w:p>
        </w:tc>
        <w:tc>
          <w:tcPr>
            <w:tcW w:w="4819" w:type="dxa"/>
          </w:tcPr>
          <w:p w14:paraId="5F8268D0" w14:textId="77777777" w:rsidR="00D517C7" w:rsidRDefault="00D517C7" w:rsidP="00AB7A6E">
            <w:pPr>
              <w:contextualSpacing/>
              <w:jc w:val="both"/>
              <w:rPr>
                <w:bCs/>
                <w:iCs/>
                <w:sz w:val="24"/>
                <w:szCs w:val="24"/>
              </w:rPr>
            </w:pPr>
            <w:r w:rsidRPr="008438CA">
              <w:rPr>
                <w:bCs/>
                <w:iCs/>
                <w:sz w:val="24"/>
                <w:szCs w:val="24"/>
              </w:rPr>
              <w:t xml:space="preserve">Slydimo </w:t>
            </w:r>
            <w:r w:rsidRPr="008438CA">
              <w:rPr>
                <w:bCs/>
                <w:iCs/>
                <w:sz w:val="24"/>
                <w:szCs w:val="24"/>
              </w:rPr>
              <w:t>į</w:t>
            </w:r>
            <w:r w:rsidRPr="008438CA">
              <w:rPr>
                <w:bCs/>
                <w:iCs/>
                <w:sz w:val="24"/>
                <w:szCs w:val="24"/>
              </w:rPr>
              <w:t>vor</w:t>
            </w:r>
            <w:r w:rsidRPr="008438CA">
              <w:rPr>
                <w:bCs/>
                <w:iCs/>
                <w:sz w:val="24"/>
                <w:szCs w:val="24"/>
              </w:rPr>
              <w:t>ė</w:t>
            </w:r>
            <w:r w:rsidRPr="008438CA">
              <w:rPr>
                <w:bCs/>
                <w:iCs/>
                <w:sz w:val="24"/>
                <w:szCs w:val="24"/>
              </w:rPr>
              <w:t xml:space="preserve"> 035/39/50x20</w:t>
            </w:r>
          </w:p>
        </w:tc>
        <w:tc>
          <w:tcPr>
            <w:tcW w:w="1414" w:type="dxa"/>
          </w:tcPr>
          <w:p w14:paraId="28FBE7C7" w14:textId="77777777" w:rsidR="00D517C7" w:rsidRDefault="00D517C7" w:rsidP="00AB7A6E">
            <w:pPr>
              <w:contextualSpacing/>
              <w:jc w:val="center"/>
              <w:rPr>
                <w:bCs/>
                <w:iCs/>
                <w:sz w:val="24"/>
                <w:szCs w:val="24"/>
              </w:rPr>
            </w:pPr>
            <w:r>
              <w:rPr>
                <w:bCs/>
                <w:iCs/>
                <w:sz w:val="24"/>
                <w:szCs w:val="24"/>
              </w:rPr>
              <w:t>vnt.</w:t>
            </w:r>
          </w:p>
        </w:tc>
        <w:tc>
          <w:tcPr>
            <w:tcW w:w="2407" w:type="dxa"/>
          </w:tcPr>
          <w:p w14:paraId="62F78C91" w14:textId="77777777" w:rsidR="00D517C7" w:rsidRDefault="00D517C7" w:rsidP="00AB7A6E">
            <w:pPr>
              <w:contextualSpacing/>
              <w:jc w:val="center"/>
              <w:rPr>
                <w:bCs/>
                <w:iCs/>
                <w:sz w:val="24"/>
                <w:szCs w:val="24"/>
              </w:rPr>
            </w:pPr>
            <w:r>
              <w:rPr>
                <w:bCs/>
                <w:iCs/>
                <w:sz w:val="24"/>
                <w:szCs w:val="24"/>
              </w:rPr>
              <w:t>8</w:t>
            </w:r>
          </w:p>
        </w:tc>
      </w:tr>
      <w:tr w:rsidR="00D517C7" w14:paraId="530894C9" w14:textId="77777777" w:rsidTr="00AB7A6E">
        <w:tc>
          <w:tcPr>
            <w:tcW w:w="988" w:type="dxa"/>
          </w:tcPr>
          <w:p w14:paraId="0463FDFD" w14:textId="77777777" w:rsidR="00D517C7" w:rsidRDefault="00D517C7" w:rsidP="00AB7A6E">
            <w:pPr>
              <w:contextualSpacing/>
              <w:jc w:val="center"/>
              <w:rPr>
                <w:bCs/>
                <w:iCs/>
                <w:sz w:val="24"/>
                <w:szCs w:val="24"/>
              </w:rPr>
            </w:pPr>
            <w:r>
              <w:rPr>
                <w:bCs/>
                <w:iCs/>
                <w:sz w:val="24"/>
                <w:szCs w:val="24"/>
              </w:rPr>
              <w:t>5.</w:t>
            </w:r>
          </w:p>
        </w:tc>
        <w:tc>
          <w:tcPr>
            <w:tcW w:w="4819" w:type="dxa"/>
          </w:tcPr>
          <w:p w14:paraId="0B1392AD" w14:textId="77777777" w:rsidR="00D517C7" w:rsidRDefault="00D517C7" w:rsidP="00AB7A6E">
            <w:pPr>
              <w:contextualSpacing/>
              <w:jc w:val="both"/>
              <w:rPr>
                <w:bCs/>
                <w:iCs/>
                <w:sz w:val="24"/>
                <w:szCs w:val="24"/>
              </w:rPr>
            </w:pPr>
            <w:r>
              <w:rPr>
                <w:bCs/>
                <w:iCs/>
                <w:sz w:val="24"/>
                <w:szCs w:val="24"/>
              </w:rPr>
              <w:t>Plastikin</w:t>
            </w:r>
            <w:r>
              <w:rPr>
                <w:bCs/>
                <w:iCs/>
                <w:sz w:val="24"/>
                <w:szCs w:val="24"/>
              </w:rPr>
              <w:t>ė</w:t>
            </w:r>
            <w:r>
              <w:rPr>
                <w:bCs/>
                <w:iCs/>
                <w:sz w:val="24"/>
                <w:szCs w:val="24"/>
              </w:rPr>
              <w:t xml:space="preserve"> spiralin</w:t>
            </w:r>
            <w:r>
              <w:rPr>
                <w:bCs/>
                <w:iCs/>
                <w:sz w:val="24"/>
                <w:szCs w:val="24"/>
              </w:rPr>
              <w:t>ė</w:t>
            </w:r>
            <w:r>
              <w:rPr>
                <w:bCs/>
                <w:iCs/>
                <w:sz w:val="24"/>
                <w:szCs w:val="24"/>
              </w:rPr>
              <w:t xml:space="preserve"> apsauga </w:t>
            </w:r>
            <w:r>
              <w:rPr>
                <w:bCs/>
                <w:iCs/>
                <w:sz w:val="24"/>
                <w:szCs w:val="24"/>
              </w:rPr>
              <w:t>ž</w:t>
            </w:r>
            <w:r>
              <w:rPr>
                <w:bCs/>
                <w:iCs/>
                <w:sz w:val="24"/>
                <w:szCs w:val="24"/>
              </w:rPr>
              <w:t>arnai 16 mm</w:t>
            </w:r>
          </w:p>
        </w:tc>
        <w:tc>
          <w:tcPr>
            <w:tcW w:w="1414" w:type="dxa"/>
          </w:tcPr>
          <w:p w14:paraId="08EEC06E" w14:textId="77777777" w:rsidR="00D517C7" w:rsidRDefault="00D517C7" w:rsidP="00AB7A6E">
            <w:pPr>
              <w:contextualSpacing/>
              <w:jc w:val="center"/>
              <w:rPr>
                <w:bCs/>
                <w:iCs/>
                <w:sz w:val="24"/>
                <w:szCs w:val="24"/>
              </w:rPr>
            </w:pPr>
            <w:r>
              <w:rPr>
                <w:bCs/>
                <w:iCs/>
                <w:sz w:val="24"/>
                <w:szCs w:val="24"/>
              </w:rPr>
              <w:t>vnt.</w:t>
            </w:r>
          </w:p>
        </w:tc>
        <w:tc>
          <w:tcPr>
            <w:tcW w:w="2407" w:type="dxa"/>
          </w:tcPr>
          <w:p w14:paraId="4A58FDAC" w14:textId="77777777" w:rsidR="00D517C7" w:rsidRDefault="00D517C7" w:rsidP="00AB7A6E">
            <w:pPr>
              <w:contextualSpacing/>
              <w:jc w:val="center"/>
              <w:rPr>
                <w:bCs/>
                <w:iCs/>
                <w:sz w:val="24"/>
                <w:szCs w:val="24"/>
              </w:rPr>
            </w:pPr>
            <w:r>
              <w:rPr>
                <w:bCs/>
                <w:iCs/>
                <w:sz w:val="24"/>
                <w:szCs w:val="24"/>
              </w:rPr>
              <w:t>1</w:t>
            </w:r>
          </w:p>
        </w:tc>
      </w:tr>
      <w:tr w:rsidR="00D517C7" w14:paraId="2FA40788" w14:textId="77777777" w:rsidTr="00AB7A6E">
        <w:tc>
          <w:tcPr>
            <w:tcW w:w="988" w:type="dxa"/>
          </w:tcPr>
          <w:p w14:paraId="0B40D30A" w14:textId="77777777" w:rsidR="00D517C7" w:rsidRDefault="00D517C7" w:rsidP="00AB7A6E">
            <w:pPr>
              <w:contextualSpacing/>
              <w:jc w:val="center"/>
              <w:rPr>
                <w:bCs/>
                <w:iCs/>
                <w:sz w:val="24"/>
                <w:szCs w:val="24"/>
              </w:rPr>
            </w:pPr>
            <w:r>
              <w:rPr>
                <w:bCs/>
                <w:iCs/>
                <w:sz w:val="24"/>
                <w:szCs w:val="24"/>
              </w:rPr>
              <w:t>6.</w:t>
            </w:r>
          </w:p>
        </w:tc>
        <w:tc>
          <w:tcPr>
            <w:tcW w:w="4819" w:type="dxa"/>
          </w:tcPr>
          <w:p w14:paraId="50ECEF50" w14:textId="77777777" w:rsidR="00D517C7" w:rsidRPr="00530F30" w:rsidRDefault="00D517C7" w:rsidP="00AB7A6E">
            <w:pPr>
              <w:contextualSpacing/>
              <w:jc w:val="both"/>
              <w:rPr>
                <w:bCs/>
                <w:iCs/>
                <w:sz w:val="24"/>
                <w:szCs w:val="24"/>
              </w:rPr>
            </w:pPr>
            <w:r>
              <w:rPr>
                <w:bCs/>
                <w:iCs/>
                <w:sz w:val="24"/>
                <w:szCs w:val="24"/>
              </w:rPr>
              <w:t>Plastikin</w:t>
            </w:r>
            <w:r>
              <w:rPr>
                <w:bCs/>
                <w:iCs/>
                <w:sz w:val="24"/>
                <w:szCs w:val="24"/>
              </w:rPr>
              <w:t>ė</w:t>
            </w:r>
            <w:r>
              <w:rPr>
                <w:bCs/>
                <w:iCs/>
                <w:sz w:val="24"/>
                <w:szCs w:val="24"/>
              </w:rPr>
              <w:t xml:space="preserve"> spiralin</w:t>
            </w:r>
            <w:r>
              <w:rPr>
                <w:bCs/>
                <w:iCs/>
                <w:sz w:val="24"/>
                <w:szCs w:val="24"/>
              </w:rPr>
              <w:t>ė</w:t>
            </w:r>
            <w:r>
              <w:rPr>
                <w:bCs/>
                <w:iCs/>
                <w:sz w:val="24"/>
                <w:szCs w:val="24"/>
              </w:rPr>
              <w:t xml:space="preserve"> apsauga </w:t>
            </w:r>
            <w:r>
              <w:rPr>
                <w:bCs/>
                <w:iCs/>
                <w:sz w:val="24"/>
                <w:szCs w:val="24"/>
              </w:rPr>
              <w:t>ž</w:t>
            </w:r>
            <w:r>
              <w:rPr>
                <w:bCs/>
                <w:iCs/>
                <w:sz w:val="24"/>
                <w:szCs w:val="24"/>
              </w:rPr>
              <w:t>arnai 20 mm</w:t>
            </w:r>
          </w:p>
        </w:tc>
        <w:tc>
          <w:tcPr>
            <w:tcW w:w="1414" w:type="dxa"/>
          </w:tcPr>
          <w:p w14:paraId="2CA5B13F" w14:textId="77777777" w:rsidR="00D517C7" w:rsidRDefault="00D517C7" w:rsidP="00AB7A6E">
            <w:pPr>
              <w:contextualSpacing/>
              <w:jc w:val="center"/>
              <w:rPr>
                <w:bCs/>
                <w:iCs/>
                <w:sz w:val="24"/>
                <w:szCs w:val="24"/>
              </w:rPr>
            </w:pPr>
            <w:r>
              <w:rPr>
                <w:bCs/>
                <w:iCs/>
                <w:sz w:val="24"/>
                <w:szCs w:val="24"/>
              </w:rPr>
              <w:t>vnt.</w:t>
            </w:r>
          </w:p>
        </w:tc>
        <w:tc>
          <w:tcPr>
            <w:tcW w:w="2407" w:type="dxa"/>
          </w:tcPr>
          <w:p w14:paraId="6B8D87EA" w14:textId="77777777" w:rsidR="00D517C7" w:rsidRDefault="00D517C7" w:rsidP="00AB7A6E">
            <w:pPr>
              <w:contextualSpacing/>
              <w:jc w:val="center"/>
              <w:rPr>
                <w:bCs/>
                <w:iCs/>
                <w:sz w:val="24"/>
                <w:szCs w:val="24"/>
              </w:rPr>
            </w:pPr>
            <w:r>
              <w:rPr>
                <w:bCs/>
                <w:iCs/>
                <w:sz w:val="24"/>
                <w:szCs w:val="24"/>
              </w:rPr>
              <w:t>1</w:t>
            </w:r>
          </w:p>
        </w:tc>
      </w:tr>
      <w:tr w:rsidR="00D517C7" w14:paraId="58167030" w14:textId="77777777" w:rsidTr="00AB7A6E">
        <w:tc>
          <w:tcPr>
            <w:tcW w:w="988" w:type="dxa"/>
          </w:tcPr>
          <w:p w14:paraId="42C1B90F" w14:textId="77777777" w:rsidR="00D517C7" w:rsidRDefault="00D517C7" w:rsidP="00AB7A6E">
            <w:pPr>
              <w:contextualSpacing/>
              <w:jc w:val="center"/>
              <w:rPr>
                <w:bCs/>
                <w:iCs/>
                <w:sz w:val="24"/>
                <w:szCs w:val="24"/>
              </w:rPr>
            </w:pPr>
            <w:r>
              <w:rPr>
                <w:bCs/>
                <w:iCs/>
                <w:sz w:val="24"/>
                <w:szCs w:val="24"/>
              </w:rPr>
              <w:t>7.</w:t>
            </w:r>
          </w:p>
        </w:tc>
        <w:tc>
          <w:tcPr>
            <w:tcW w:w="4819" w:type="dxa"/>
          </w:tcPr>
          <w:p w14:paraId="1CE54753" w14:textId="77777777" w:rsidR="00D517C7" w:rsidRDefault="00D517C7" w:rsidP="00AB7A6E">
            <w:pPr>
              <w:contextualSpacing/>
              <w:jc w:val="both"/>
              <w:rPr>
                <w:bCs/>
                <w:iCs/>
                <w:sz w:val="24"/>
                <w:szCs w:val="24"/>
              </w:rPr>
            </w:pPr>
            <w:r>
              <w:rPr>
                <w:bCs/>
                <w:iCs/>
                <w:sz w:val="24"/>
                <w:szCs w:val="24"/>
              </w:rPr>
              <w:t>Plastikin</w:t>
            </w:r>
            <w:r>
              <w:rPr>
                <w:bCs/>
                <w:iCs/>
                <w:sz w:val="24"/>
                <w:szCs w:val="24"/>
              </w:rPr>
              <w:t>ė</w:t>
            </w:r>
            <w:r>
              <w:rPr>
                <w:bCs/>
                <w:iCs/>
                <w:sz w:val="24"/>
                <w:szCs w:val="24"/>
              </w:rPr>
              <w:t xml:space="preserve"> spiralin</w:t>
            </w:r>
            <w:r>
              <w:rPr>
                <w:bCs/>
                <w:iCs/>
                <w:sz w:val="24"/>
                <w:szCs w:val="24"/>
              </w:rPr>
              <w:t>ė</w:t>
            </w:r>
            <w:r>
              <w:rPr>
                <w:bCs/>
                <w:iCs/>
                <w:sz w:val="24"/>
                <w:szCs w:val="24"/>
              </w:rPr>
              <w:t xml:space="preserve"> apsauga </w:t>
            </w:r>
            <w:r>
              <w:rPr>
                <w:bCs/>
                <w:iCs/>
                <w:sz w:val="24"/>
                <w:szCs w:val="24"/>
              </w:rPr>
              <w:t>ž</w:t>
            </w:r>
            <w:r>
              <w:rPr>
                <w:bCs/>
                <w:iCs/>
                <w:sz w:val="24"/>
                <w:szCs w:val="24"/>
              </w:rPr>
              <w:t>arnai 25 mm</w:t>
            </w:r>
          </w:p>
        </w:tc>
        <w:tc>
          <w:tcPr>
            <w:tcW w:w="1414" w:type="dxa"/>
          </w:tcPr>
          <w:p w14:paraId="22EDEA96" w14:textId="77777777" w:rsidR="00D517C7" w:rsidRDefault="00D517C7" w:rsidP="00AB7A6E">
            <w:pPr>
              <w:contextualSpacing/>
              <w:jc w:val="center"/>
              <w:rPr>
                <w:bCs/>
                <w:iCs/>
                <w:sz w:val="24"/>
                <w:szCs w:val="24"/>
              </w:rPr>
            </w:pPr>
            <w:r>
              <w:rPr>
                <w:bCs/>
                <w:iCs/>
                <w:sz w:val="24"/>
                <w:szCs w:val="24"/>
              </w:rPr>
              <w:t>vnt.</w:t>
            </w:r>
          </w:p>
        </w:tc>
        <w:tc>
          <w:tcPr>
            <w:tcW w:w="2407" w:type="dxa"/>
          </w:tcPr>
          <w:p w14:paraId="1C4D2F25" w14:textId="77777777" w:rsidR="00D517C7" w:rsidRDefault="00D517C7" w:rsidP="00AB7A6E">
            <w:pPr>
              <w:contextualSpacing/>
              <w:jc w:val="center"/>
              <w:rPr>
                <w:bCs/>
                <w:iCs/>
                <w:sz w:val="24"/>
                <w:szCs w:val="24"/>
              </w:rPr>
            </w:pPr>
            <w:r>
              <w:rPr>
                <w:bCs/>
                <w:iCs/>
                <w:sz w:val="24"/>
                <w:szCs w:val="24"/>
              </w:rPr>
              <w:t>1</w:t>
            </w:r>
          </w:p>
        </w:tc>
      </w:tr>
      <w:tr w:rsidR="00D517C7" w14:paraId="56905FA8" w14:textId="77777777" w:rsidTr="00AB7A6E">
        <w:tc>
          <w:tcPr>
            <w:tcW w:w="988" w:type="dxa"/>
          </w:tcPr>
          <w:p w14:paraId="6FDAC1CB" w14:textId="77777777" w:rsidR="00D517C7" w:rsidRDefault="00D517C7" w:rsidP="00AB7A6E">
            <w:pPr>
              <w:contextualSpacing/>
              <w:jc w:val="center"/>
              <w:rPr>
                <w:bCs/>
                <w:iCs/>
                <w:sz w:val="24"/>
                <w:szCs w:val="24"/>
              </w:rPr>
            </w:pPr>
            <w:r>
              <w:rPr>
                <w:bCs/>
                <w:iCs/>
                <w:sz w:val="24"/>
                <w:szCs w:val="24"/>
              </w:rPr>
              <w:lastRenderedPageBreak/>
              <w:t>8.</w:t>
            </w:r>
          </w:p>
        </w:tc>
        <w:tc>
          <w:tcPr>
            <w:tcW w:w="4819" w:type="dxa"/>
          </w:tcPr>
          <w:p w14:paraId="36497937" w14:textId="77777777" w:rsidR="00D517C7" w:rsidRDefault="00D517C7" w:rsidP="00AB7A6E">
            <w:pPr>
              <w:contextualSpacing/>
              <w:jc w:val="both"/>
              <w:rPr>
                <w:bCs/>
                <w:iCs/>
                <w:sz w:val="24"/>
                <w:szCs w:val="24"/>
              </w:rPr>
            </w:pPr>
            <w:r>
              <w:rPr>
                <w:bCs/>
                <w:iCs/>
                <w:sz w:val="24"/>
                <w:szCs w:val="24"/>
              </w:rPr>
              <w:t>Plastikin</w:t>
            </w:r>
            <w:r>
              <w:rPr>
                <w:bCs/>
                <w:iCs/>
                <w:sz w:val="24"/>
                <w:szCs w:val="24"/>
              </w:rPr>
              <w:t>ė</w:t>
            </w:r>
            <w:r>
              <w:rPr>
                <w:bCs/>
                <w:iCs/>
                <w:sz w:val="24"/>
                <w:szCs w:val="24"/>
              </w:rPr>
              <w:t xml:space="preserve"> spiralin</w:t>
            </w:r>
            <w:r>
              <w:rPr>
                <w:bCs/>
                <w:iCs/>
                <w:sz w:val="24"/>
                <w:szCs w:val="24"/>
              </w:rPr>
              <w:t>ė</w:t>
            </w:r>
            <w:r>
              <w:rPr>
                <w:bCs/>
                <w:iCs/>
                <w:sz w:val="24"/>
                <w:szCs w:val="24"/>
              </w:rPr>
              <w:t xml:space="preserve"> apsauga </w:t>
            </w:r>
            <w:r>
              <w:rPr>
                <w:bCs/>
                <w:iCs/>
                <w:sz w:val="24"/>
                <w:szCs w:val="24"/>
              </w:rPr>
              <w:t>ž</w:t>
            </w:r>
            <w:r>
              <w:rPr>
                <w:bCs/>
                <w:iCs/>
                <w:sz w:val="24"/>
                <w:szCs w:val="24"/>
              </w:rPr>
              <w:t>arnai 32 mm</w:t>
            </w:r>
          </w:p>
        </w:tc>
        <w:tc>
          <w:tcPr>
            <w:tcW w:w="1414" w:type="dxa"/>
          </w:tcPr>
          <w:p w14:paraId="3BBBFF2F" w14:textId="77777777" w:rsidR="00D517C7" w:rsidRDefault="00D517C7" w:rsidP="00AB7A6E">
            <w:pPr>
              <w:contextualSpacing/>
              <w:jc w:val="center"/>
              <w:rPr>
                <w:bCs/>
                <w:iCs/>
                <w:sz w:val="24"/>
                <w:szCs w:val="24"/>
              </w:rPr>
            </w:pPr>
            <w:r>
              <w:rPr>
                <w:bCs/>
                <w:iCs/>
                <w:sz w:val="24"/>
                <w:szCs w:val="24"/>
              </w:rPr>
              <w:t>vnt.</w:t>
            </w:r>
          </w:p>
        </w:tc>
        <w:tc>
          <w:tcPr>
            <w:tcW w:w="2407" w:type="dxa"/>
          </w:tcPr>
          <w:p w14:paraId="36397D80" w14:textId="77777777" w:rsidR="00D517C7" w:rsidRDefault="00D517C7" w:rsidP="00AB7A6E">
            <w:pPr>
              <w:contextualSpacing/>
              <w:jc w:val="center"/>
              <w:rPr>
                <w:bCs/>
                <w:iCs/>
                <w:sz w:val="24"/>
                <w:szCs w:val="24"/>
              </w:rPr>
            </w:pPr>
            <w:r>
              <w:rPr>
                <w:bCs/>
                <w:iCs/>
                <w:sz w:val="24"/>
                <w:szCs w:val="24"/>
              </w:rPr>
              <w:t>1</w:t>
            </w:r>
          </w:p>
        </w:tc>
      </w:tr>
      <w:tr w:rsidR="00D517C7" w14:paraId="64738284" w14:textId="77777777" w:rsidTr="00AB7A6E">
        <w:tc>
          <w:tcPr>
            <w:tcW w:w="988" w:type="dxa"/>
          </w:tcPr>
          <w:p w14:paraId="7BB286CB" w14:textId="77777777" w:rsidR="00D517C7" w:rsidRDefault="00D517C7" w:rsidP="00AB7A6E">
            <w:pPr>
              <w:contextualSpacing/>
              <w:jc w:val="center"/>
              <w:rPr>
                <w:bCs/>
                <w:iCs/>
                <w:sz w:val="24"/>
                <w:szCs w:val="24"/>
              </w:rPr>
            </w:pPr>
            <w:r>
              <w:rPr>
                <w:bCs/>
                <w:iCs/>
                <w:sz w:val="24"/>
                <w:szCs w:val="24"/>
              </w:rPr>
              <w:t>9.</w:t>
            </w:r>
          </w:p>
        </w:tc>
        <w:tc>
          <w:tcPr>
            <w:tcW w:w="4819" w:type="dxa"/>
          </w:tcPr>
          <w:p w14:paraId="0AEA26FD" w14:textId="77777777" w:rsidR="00D517C7" w:rsidRPr="00530F30" w:rsidRDefault="00D517C7" w:rsidP="00AB7A6E">
            <w:pPr>
              <w:contextualSpacing/>
              <w:jc w:val="both"/>
              <w:rPr>
                <w:bCs/>
                <w:iCs/>
                <w:sz w:val="24"/>
                <w:szCs w:val="24"/>
              </w:rPr>
            </w:pPr>
            <w:r>
              <w:rPr>
                <w:bCs/>
                <w:iCs/>
                <w:sz w:val="24"/>
                <w:szCs w:val="24"/>
              </w:rPr>
              <w:t>Plastikin</w:t>
            </w:r>
            <w:r>
              <w:rPr>
                <w:bCs/>
                <w:iCs/>
                <w:sz w:val="24"/>
                <w:szCs w:val="24"/>
              </w:rPr>
              <w:t>ė</w:t>
            </w:r>
            <w:r>
              <w:rPr>
                <w:bCs/>
                <w:iCs/>
                <w:sz w:val="24"/>
                <w:szCs w:val="24"/>
              </w:rPr>
              <w:t xml:space="preserve"> spiralin</w:t>
            </w:r>
            <w:r>
              <w:rPr>
                <w:bCs/>
                <w:iCs/>
                <w:sz w:val="24"/>
                <w:szCs w:val="24"/>
              </w:rPr>
              <w:t>ė</w:t>
            </w:r>
            <w:r>
              <w:rPr>
                <w:bCs/>
                <w:iCs/>
                <w:sz w:val="24"/>
                <w:szCs w:val="24"/>
              </w:rPr>
              <w:t xml:space="preserve"> apsauga </w:t>
            </w:r>
            <w:r>
              <w:rPr>
                <w:bCs/>
                <w:iCs/>
                <w:sz w:val="24"/>
                <w:szCs w:val="24"/>
              </w:rPr>
              <w:t>ž</w:t>
            </w:r>
            <w:r>
              <w:rPr>
                <w:bCs/>
                <w:iCs/>
                <w:sz w:val="24"/>
                <w:szCs w:val="24"/>
              </w:rPr>
              <w:t>arnai 40 mm</w:t>
            </w:r>
          </w:p>
        </w:tc>
        <w:tc>
          <w:tcPr>
            <w:tcW w:w="1414" w:type="dxa"/>
          </w:tcPr>
          <w:p w14:paraId="53E67A85" w14:textId="77777777" w:rsidR="00D517C7" w:rsidRDefault="00D517C7" w:rsidP="00AB7A6E">
            <w:pPr>
              <w:contextualSpacing/>
              <w:jc w:val="center"/>
              <w:rPr>
                <w:bCs/>
                <w:iCs/>
                <w:sz w:val="24"/>
                <w:szCs w:val="24"/>
              </w:rPr>
            </w:pPr>
            <w:r>
              <w:rPr>
                <w:bCs/>
                <w:iCs/>
                <w:sz w:val="24"/>
                <w:szCs w:val="24"/>
              </w:rPr>
              <w:t>vnt.</w:t>
            </w:r>
          </w:p>
        </w:tc>
        <w:tc>
          <w:tcPr>
            <w:tcW w:w="2407" w:type="dxa"/>
          </w:tcPr>
          <w:p w14:paraId="4BF72C83" w14:textId="77777777" w:rsidR="00D517C7" w:rsidRDefault="00D517C7" w:rsidP="00AB7A6E">
            <w:pPr>
              <w:contextualSpacing/>
              <w:jc w:val="center"/>
              <w:rPr>
                <w:bCs/>
                <w:iCs/>
                <w:sz w:val="24"/>
                <w:szCs w:val="24"/>
              </w:rPr>
            </w:pPr>
            <w:r>
              <w:rPr>
                <w:bCs/>
                <w:iCs/>
                <w:sz w:val="24"/>
                <w:szCs w:val="24"/>
              </w:rPr>
              <w:t>1</w:t>
            </w:r>
          </w:p>
        </w:tc>
      </w:tr>
      <w:tr w:rsidR="00D517C7" w14:paraId="1DD8FBFF" w14:textId="77777777" w:rsidTr="00AB7A6E">
        <w:tc>
          <w:tcPr>
            <w:tcW w:w="988" w:type="dxa"/>
          </w:tcPr>
          <w:p w14:paraId="3E62F57E" w14:textId="77777777" w:rsidR="00D517C7" w:rsidRDefault="00D517C7" w:rsidP="00AB7A6E">
            <w:pPr>
              <w:contextualSpacing/>
              <w:jc w:val="center"/>
              <w:rPr>
                <w:bCs/>
                <w:iCs/>
                <w:sz w:val="24"/>
                <w:szCs w:val="24"/>
              </w:rPr>
            </w:pPr>
            <w:r>
              <w:rPr>
                <w:bCs/>
                <w:iCs/>
                <w:sz w:val="24"/>
                <w:szCs w:val="24"/>
              </w:rPr>
              <w:t>10.</w:t>
            </w:r>
          </w:p>
        </w:tc>
        <w:tc>
          <w:tcPr>
            <w:tcW w:w="4819" w:type="dxa"/>
          </w:tcPr>
          <w:p w14:paraId="7570C00E" w14:textId="77777777" w:rsidR="00D517C7" w:rsidRPr="00DF36DC" w:rsidRDefault="00D517C7" w:rsidP="00AB7A6E">
            <w:pPr>
              <w:contextualSpacing/>
              <w:jc w:val="both"/>
              <w:rPr>
                <w:bCs/>
                <w:iCs/>
                <w:sz w:val="24"/>
                <w:szCs w:val="24"/>
              </w:rPr>
            </w:pPr>
            <w:r>
              <w:rPr>
                <w:bCs/>
                <w:iCs/>
                <w:sz w:val="24"/>
                <w:szCs w:val="24"/>
              </w:rPr>
              <w:t>Plastikin</w:t>
            </w:r>
            <w:r>
              <w:rPr>
                <w:bCs/>
                <w:iCs/>
                <w:sz w:val="24"/>
                <w:szCs w:val="24"/>
              </w:rPr>
              <w:t>ė</w:t>
            </w:r>
            <w:r>
              <w:rPr>
                <w:bCs/>
                <w:iCs/>
                <w:sz w:val="24"/>
                <w:szCs w:val="24"/>
              </w:rPr>
              <w:t xml:space="preserve"> spiralin</w:t>
            </w:r>
            <w:r>
              <w:rPr>
                <w:bCs/>
                <w:iCs/>
                <w:sz w:val="24"/>
                <w:szCs w:val="24"/>
              </w:rPr>
              <w:t>ė</w:t>
            </w:r>
            <w:r>
              <w:rPr>
                <w:bCs/>
                <w:iCs/>
                <w:sz w:val="24"/>
                <w:szCs w:val="24"/>
              </w:rPr>
              <w:t xml:space="preserve"> apsauga </w:t>
            </w:r>
            <w:r>
              <w:rPr>
                <w:bCs/>
                <w:iCs/>
                <w:sz w:val="24"/>
                <w:szCs w:val="24"/>
              </w:rPr>
              <w:t>ž</w:t>
            </w:r>
            <w:r>
              <w:rPr>
                <w:bCs/>
                <w:iCs/>
                <w:sz w:val="24"/>
                <w:szCs w:val="24"/>
              </w:rPr>
              <w:t>arnai 50 mm</w:t>
            </w:r>
          </w:p>
        </w:tc>
        <w:tc>
          <w:tcPr>
            <w:tcW w:w="1414" w:type="dxa"/>
          </w:tcPr>
          <w:p w14:paraId="0184DEC3" w14:textId="77777777" w:rsidR="00D517C7" w:rsidRDefault="00D517C7" w:rsidP="00AB7A6E">
            <w:pPr>
              <w:contextualSpacing/>
              <w:jc w:val="center"/>
              <w:rPr>
                <w:bCs/>
                <w:iCs/>
                <w:sz w:val="24"/>
                <w:szCs w:val="24"/>
              </w:rPr>
            </w:pPr>
            <w:r>
              <w:rPr>
                <w:bCs/>
                <w:iCs/>
                <w:sz w:val="24"/>
                <w:szCs w:val="24"/>
              </w:rPr>
              <w:t>vnt.</w:t>
            </w:r>
          </w:p>
        </w:tc>
        <w:tc>
          <w:tcPr>
            <w:tcW w:w="2407" w:type="dxa"/>
          </w:tcPr>
          <w:p w14:paraId="6162941D" w14:textId="77777777" w:rsidR="00D517C7" w:rsidRDefault="00D517C7" w:rsidP="00AB7A6E">
            <w:pPr>
              <w:contextualSpacing/>
              <w:jc w:val="center"/>
              <w:rPr>
                <w:bCs/>
                <w:iCs/>
                <w:sz w:val="24"/>
                <w:szCs w:val="24"/>
              </w:rPr>
            </w:pPr>
            <w:r>
              <w:rPr>
                <w:bCs/>
                <w:iCs/>
                <w:sz w:val="24"/>
                <w:szCs w:val="24"/>
              </w:rPr>
              <w:t>1</w:t>
            </w:r>
          </w:p>
        </w:tc>
      </w:tr>
      <w:tr w:rsidR="00D517C7" w14:paraId="557CDD51" w14:textId="77777777" w:rsidTr="00AB7A6E">
        <w:tc>
          <w:tcPr>
            <w:tcW w:w="988" w:type="dxa"/>
          </w:tcPr>
          <w:p w14:paraId="28483450" w14:textId="77777777" w:rsidR="00D517C7" w:rsidRDefault="00D517C7" w:rsidP="00AB7A6E">
            <w:pPr>
              <w:contextualSpacing/>
              <w:jc w:val="center"/>
              <w:rPr>
                <w:bCs/>
                <w:iCs/>
                <w:sz w:val="24"/>
                <w:szCs w:val="24"/>
              </w:rPr>
            </w:pPr>
            <w:r>
              <w:rPr>
                <w:bCs/>
                <w:iCs/>
                <w:sz w:val="24"/>
                <w:szCs w:val="24"/>
              </w:rPr>
              <w:t>11.</w:t>
            </w:r>
          </w:p>
        </w:tc>
        <w:tc>
          <w:tcPr>
            <w:tcW w:w="4819" w:type="dxa"/>
          </w:tcPr>
          <w:p w14:paraId="750BB042" w14:textId="77777777" w:rsidR="00D517C7" w:rsidRDefault="00D517C7" w:rsidP="00AB7A6E">
            <w:pPr>
              <w:contextualSpacing/>
              <w:jc w:val="both"/>
              <w:rPr>
                <w:bCs/>
                <w:iCs/>
                <w:sz w:val="24"/>
                <w:szCs w:val="24"/>
              </w:rPr>
            </w:pPr>
            <w:r>
              <w:rPr>
                <w:bCs/>
                <w:iCs/>
                <w:sz w:val="24"/>
                <w:szCs w:val="24"/>
              </w:rPr>
              <w:t>Plastikin</w:t>
            </w:r>
            <w:r>
              <w:rPr>
                <w:bCs/>
                <w:iCs/>
                <w:sz w:val="24"/>
                <w:szCs w:val="24"/>
              </w:rPr>
              <w:t>ė</w:t>
            </w:r>
            <w:r>
              <w:rPr>
                <w:bCs/>
                <w:iCs/>
                <w:sz w:val="24"/>
                <w:szCs w:val="24"/>
              </w:rPr>
              <w:t xml:space="preserve"> spiralin</w:t>
            </w:r>
            <w:r>
              <w:rPr>
                <w:bCs/>
                <w:iCs/>
                <w:sz w:val="24"/>
                <w:szCs w:val="24"/>
              </w:rPr>
              <w:t>ė</w:t>
            </w:r>
            <w:r>
              <w:rPr>
                <w:bCs/>
                <w:iCs/>
                <w:sz w:val="24"/>
                <w:szCs w:val="24"/>
              </w:rPr>
              <w:t xml:space="preserve"> apsauga </w:t>
            </w:r>
            <w:r>
              <w:rPr>
                <w:bCs/>
                <w:iCs/>
                <w:sz w:val="24"/>
                <w:szCs w:val="24"/>
              </w:rPr>
              <w:t>ž</w:t>
            </w:r>
            <w:r>
              <w:rPr>
                <w:bCs/>
                <w:iCs/>
                <w:sz w:val="24"/>
                <w:szCs w:val="24"/>
              </w:rPr>
              <w:t>arnai 75 mm</w:t>
            </w:r>
          </w:p>
        </w:tc>
        <w:tc>
          <w:tcPr>
            <w:tcW w:w="1414" w:type="dxa"/>
          </w:tcPr>
          <w:p w14:paraId="5C75D3F4" w14:textId="77777777" w:rsidR="00D517C7" w:rsidRDefault="00D517C7" w:rsidP="00AB7A6E">
            <w:pPr>
              <w:contextualSpacing/>
              <w:jc w:val="center"/>
              <w:rPr>
                <w:bCs/>
                <w:iCs/>
                <w:sz w:val="24"/>
                <w:szCs w:val="24"/>
              </w:rPr>
            </w:pPr>
            <w:r>
              <w:rPr>
                <w:bCs/>
                <w:iCs/>
                <w:sz w:val="24"/>
                <w:szCs w:val="24"/>
              </w:rPr>
              <w:t>vnt.</w:t>
            </w:r>
          </w:p>
        </w:tc>
        <w:tc>
          <w:tcPr>
            <w:tcW w:w="2407" w:type="dxa"/>
          </w:tcPr>
          <w:p w14:paraId="2F511AC6" w14:textId="77777777" w:rsidR="00D517C7" w:rsidRDefault="00D517C7" w:rsidP="00AB7A6E">
            <w:pPr>
              <w:contextualSpacing/>
              <w:jc w:val="center"/>
              <w:rPr>
                <w:bCs/>
                <w:iCs/>
                <w:sz w:val="24"/>
                <w:szCs w:val="24"/>
              </w:rPr>
            </w:pPr>
            <w:r>
              <w:rPr>
                <w:bCs/>
                <w:iCs/>
                <w:sz w:val="24"/>
                <w:szCs w:val="24"/>
              </w:rPr>
              <w:t>1</w:t>
            </w:r>
          </w:p>
        </w:tc>
      </w:tr>
      <w:tr w:rsidR="00D517C7" w14:paraId="5FE5C069" w14:textId="77777777" w:rsidTr="00AB7A6E">
        <w:tc>
          <w:tcPr>
            <w:tcW w:w="988" w:type="dxa"/>
          </w:tcPr>
          <w:p w14:paraId="32435FE4" w14:textId="77777777" w:rsidR="00D517C7" w:rsidRDefault="00D517C7" w:rsidP="00AB7A6E">
            <w:pPr>
              <w:contextualSpacing/>
              <w:jc w:val="center"/>
              <w:rPr>
                <w:bCs/>
                <w:iCs/>
                <w:sz w:val="24"/>
                <w:szCs w:val="24"/>
              </w:rPr>
            </w:pPr>
            <w:bookmarkStart w:id="48" w:name="_Hlk215047411"/>
            <w:r>
              <w:rPr>
                <w:bCs/>
                <w:iCs/>
                <w:sz w:val="24"/>
                <w:szCs w:val="24"/>
              </w:rPr>
              <w:t>12.</w:t>
            </w:r>
          </w:p>
        </w:tc>
        <w:tc>
          <w:tcPr>
            <w:tcW w:w="4819" w:type="dxa"/>
          </w:tcPr>
          <w:p w14:paraId="5DC28425" w14:textId="77777777" w:rsidR="00D517C7" w:rsidRDefault="00D517C7" w:rsidP="00AB7A6E">
            <w:pPr>
              <w:contextualSpacing/>
              <w:jc w:val="both"/>
              <w:rPr>
                <w:bCs/>
                <w:iCs/>
                <w:sz w:val="24"/>
                <w:szCs w:val="24"/>
              </w:rPr>
            </w:pPr>
            <w:r>
              <w:rPr>
                <w:bCs/>
                <w:iCs/>
                <w:sz w:val="24"/>
                <w:szCs w:val="24"/>
              </w:rPr>
              <w:t>Plastikin</w:t>
            </w:r>
            <w:r>
              <w:rPr>
                <w:bCs/>
                <w:iCs/>
                <w:sz w:val="24"/>
                <w:szCs w:val="24"/>
              </w:rPr>
              <w:t>ė</w:t>
            </w:r>
            <w:r>
              <w:rPr>
                <w:bCs/>
                <w:iCs/>
                <w:sz w:val="24"/>
                <w:szCs w:val="24"/>
              </w:rPr>
              <w:t xml:space="preserve"> spiralin</w:t>
            </w:r>
            <w:r>
              <w:rPr>
                <w:bCs/>
                <w:iCs/>
                <w:sz w:val="24"/>
                <w:szCs w:val="24"/>
              </w:rPr>
              <w:t>ė</w:t>
            </w:r>
            <w:r>
              <w:rPr>
                <w:bCs/>
                <w:iCs/>
                <w:sz w:val="24"/>
                <w:szCs w:val="24"/>
              </w:rPr>
              <w:t xml:space="preserve"> apsauga </w:t>
            </w:r>
            <w:r>
              <w:rPr>
                <w:bCs/>
                <w:iCs/>
                <w:sz w:val="24"/>
                <w:szCs w:val="24"/>
              </w:rPr>
              <w:t>ž</w:t>
            </w:r>
            <w:r>
              <w:rPr>
                <w:bCs/>
                <w:iCs/>
                <w:sz w:val="24"/>
                <w:szCs w:val="24"/>
              </w:rPr>
              <w:t>arnai 90 mm</w:t>
            </w:r>
          </w:p>
        </w:tc>
        <w:tc>
          <w:tcPr>
            <w:tcW w:w="1414" w:type="dxa"/>
          </w:tcPr>
          <w:p w14:paraId="0A5462E0" w14:textId="77777777" w:rsidR="00D517C7" w:rsidRDefault="00D517C7" w:rsidP="00AB7A6E">
            <w:pPr>
              <w:contextualSpacing/>
              <w:jc w:val="center"/>
              <w:rPr>
                <w:bCs/>
                <w:iCs/>
                <w:sz w:val="24"/>
                <w:szCs w:val="24"/>
              </w:rPr>
            </w:pPr>
            <w:r>
              <w:rPr>
                <w:bCs/>
                <w:iCs/>
                <w:sz w:val="24"/>
                <w:szCs w:val="24"/>
              </w:rPr>
              <w:t>vnt.</w:t>
            </w:r>
          </w:p>
        </w:tc>
        <w:tc>
          <w:tcPr>
            <w:tcW w:w="2407" w:type="dxa"/>
          </w:tcPr>
          <w:p w14:paraId="6261E046" w14:textId="77777777" w:rsidR="00D517C7" w:rsidRDefault="00D517C7" w:rsidP="00AB7A6E">
            <w:pPr>
              <w:contextualSpacing/>
              <w:jc w:val="center"/>
              <w:rPr>
                <w:bCs/>
                <w:iCs/>
                <w:sz w:val="24"/>
                <w:szCs w:val="24"/>
              </w:rPr>
            </w:pPr>
            <w:r>
              <w:rPr>
                <w:bCs/>
                <w:iCs/>
                <w:sz w:val="24"/>
                <w:szCs w:val="24"/>
              </w:rPr>
              <w:t>1</w:t>
            </w:r>
          </w:p>
        </w:tc>
      </w:tr>
      <w:bookmarkEnd w:id="48"/>
      <w:tr w:rsidR="00D517C7" w14:paraId="6E3F2E78" w14:textId="77777777" w:rsidTr="00AB7A6E">
        <w:tc>
          <w:tcPr>
            <w:tcW w:w="988" w:type="dxa"/>
          </w:tcPr>
          <w:p w14:paraId="0C1353F7" w14:textId="77777777" w:rsidR="00D517C7" w:rsidRDefault="00D517C7" w:rsidP="00AB7A6E">
            <w:pPr>
              <w:contextualSpacing/>
              <w:jc w:val="center"/>
              <w:rPr>
                <w:bCs/>
                <w:iCs/>
                <w:sz w:val="24"/>
                <w:szCs w:val="24"/>
              </w:rPr>
            </w:pPr>
            <w:r>
              <w:rPr>
                <w:bCs/>
                <w:iCs/>
                <w:sz w:val="24"/>
                <w:szCs w:val="24"/>
              </w:rPr>
              <w:t>13.</w:t>
            </w:r>
          </w:p>
        </w:tc>
        <w:tc>
          <w:tcPr>
            <w:tcW w:w="4819" w:type="dxa"/>
          </w:tcPr>
          <w:p w14:paraId="5C88D9B6" w14:textId="77777777" w:rsidR="00D517C7" w:rsidRDefault="00D517C7" w:rsidP="00AB7A6E">
            <w:pPr>
              <w:contextualSpacing/>
              <w:jc w:val="both"/>
              <w:rPr>
                <w:bCs/>
                <w:iCs/>
                <w:sz w:val="24"/>
                <w:szCs w:val="24"/>
              </w:rPr>
            </w:pPr>
            <w:r w:rsidRPr="00A64293">
              <w:rPr>
                <w:bCs/>
                <w:iCs/>
                <w:sz w:val="24"/>
                <w:szCs w:val="24"/>
              </w:rPr>
              <w:t>Plastikin</w:t>
            </w:r>
            <w:r w:rsidRPr="00A64293">
              <w:rPr>
                <w:bCs/>
                <w:iCs/>
                <w:sz w:val="24"/>
                <w:szCs w:val="24"/>
              </w:rPr>
              <w:t>ė</w:t>
            </w:r>
            <w:r w:rsidRPr="00A64293">
              <w:rPr>
                <w:bCs/>
                <w:iCs/>
                <w:sz w:val="24"/>
                <w:szCs w:val="24"/>
              </w:rPr>
              <w:t xml:space="preserve"> spiralin</w:t>
            </w:r>
            <w:r w:rsidRPr="00A64293">
              <w:rPr>
                <w:bCs/>
                <w:iCs/>
                <w:sz w:val="24"/>
                <w:szCs w:val="24"/>
              </w:rPr>
              <w:t>ė</w:t>
            </w:r>
            <w:r w:rsidRPr="00A64293">
              <w:rPr>
                <w:bCs/>
                <w:iCs/>
                <w:sz w:val="24"/>
                <w:szCs w:val="24"/>
              </w:rPr>
              <w:t xml:space="preserve"> apsauga </w:t>
            </w:r>
            <w:r w:rsidRPr="00A64293">
              <w:rPr>
                <w:bCs/>
                <w:iCs/>
                <w:sz w:val="24"/>
                <w:szCs w:val="24"/>
              </w:rPr>
              <w:t>ž</w:t>
            </w:r>
            <w:r w:rsidRPr="00A64293">
              <w:rPr>
                <w:bCs/>
                <w:iCs/>
                <w:sz w:val="24"/>
                <w:szCs w:val="24"/>
              </w:rPr>
              <w:t xml:space="preserve">arnai </w:t>
            </w:r>
            <w:r>
              <w:rPr>
                <w:bCs/>
                <w:iCs/>
                <w:sz w:val="24"/>
                <w:szCs w:val="24"/>
              </w:rPr>
              <w:t>110</w:t>
            </w:r>
            <w:r w:rsidRPr="00A64293">
              <w:rPr>
                <w:bCs/>
                <w:iCs/>
                <w:sz w:val="24"/>
                <w:szCs w:val="24"/>
              </w:rPr>
              <w:t xml:space="preserve"> mm</w:t>
            </w:r>
          </w:p>
        </w:tc>
        <w:tc>
          <w:tcPr>
            <w:tcW w:w="1414" w:type="dxa"/>
          </w:tcPr>
          <w:p w14:paraId="0914F0B0" w14:textId="77777777" w:rsidR="00D517C7" w:rsidRDefault="00D517C7" w:rsidP="00AB7A6E">
            <w:pPr>
              <w:contextualSpacing/>
              <w:jc w:val="center"/>
              <w:rPr>
                <w:bCs/>
                <w:iCs/>
                <w:sz w:val="24"/>
                <w:szCs w:val="24"/>
              </w:rPr>
            </w:pPr>
            <w:r>
              <w:rPr>
                <w:bCs/>
                <w:iCs/>
                <w:sz w:val="24"/>
                <w:szCs w:val="24"/>
              </w:rPr>
              <w:t>vnt.</w:t>
            </w:r>
          </w:p>
        </w:tc>
        <w:tc>
          <w:tcPr>
            <w:tcW w:w="2407" w:type="dxa"/>
          </w:tcPr>
          <w:p w14:paraId="0362540D" w14:textId="77777777" w:rsidR="00D517C7" w:rsidRDefault="00D517C7" w:rsidP="00AB7A6E">
            <w:pPr>
              <w:contextualSpacing/>
              <w:jc w:val="center"/>
              <w:rPr>
                <w:bCs/>
                <w:iCs/>
                <w:sz w:val="24"/>
                <w:szCs w:val="24"/>
              </w:rPr>
            </w:pPr>
            <w:r>
              <w:rPr>
                <w:bCs/>
                <w:iCs/>
                <w:sz w:val="24"/>
                <w:szCs w:val="24"/>
              </w:rPr>
              <w:t>1</w:t>
            </w:r>
          </w:p>
        </w:tc>
      </w:tr>
      <w:tr w:rsidR="00D517C7" w14:paraId="148EB018" w14:textId="77777777" w:rsidTr="00AB7A6E">
        <w:tc>
          <w:tcPr>
            <w:tcW w:w="988" w:type="dxa"/>
          </w:tcPr>
          <w:p w14:paraId="08E690D5" w14:textId="77777777" w:rsidR="00D517C7" w:rsidRDefault="00D517C7" w:rsidP="00AB7A6E">
            <w:pPr>
              <w:contextualSpacing/>
              <w:jc w:val="center"/>
              <w:rPr>
                <w:bCs/>
                <w:iCs/>
                <w:sz w:val="24"/>
                <w:szCs w:val="24"/>
              </w:rPr>
            </w:pPr>
            <w:r>
              <w:rPr>
                <w:bCs/>
                <w:iCs/>
                <w:sz w:val="24"/>
                <w:szCs w:val="24"/>
              </w:rPr>
              <w:t>14.</w:t>
            </w:r>
          </w:p>
        </w:tc>
        <w:tc>
          <w:tcPr>
            <w:tcW w:w="4819" w:type="dxa"/>
          </w:tcPr>
          <w:p w14:paraId="104EE9C3" w14:textId="77777777" w:rsidR="00D517C7" w:rsidRPr="00A64293" w:rsidRDefault="00D517C7" w:rsidP="00AB7A6E">
            <w:pPr>
              <w:contextualSpacing/>
              <w:jc w:val="both"/>
              <w:rPr>
                <w:bCs/>
                <w:iCs/>
                <w:sz w:val="24"/>
                <w:szCs w:val="24"/>
              </w:rPr>
            </w:pPr>
            <w:r>
              <w:rPr>
                <w:bCs/>
                <w:iCs/>
                <w:sz w:val="24"/>
                <w:szCs w:val="24"/>
              </w:rPr>
              <w:t>Suver</w:t>
            </w:r>
            <w:r>
              <w:rPr>
                <w:bCs/>
                <w:iCs/>
                <w:sz w:val="24"/>
                <w:szCs w:val="24"/>
              </w:rPr>
              <w:t>ž</w:t>
            </w:r>
            <w:r>
              <w:rPr>
                <w:bCs/>
                <w:iCs/>
                <w:sz w:val="24"/>
                <w:szCs w:val="24"/>
              </w:rPr>
              <w:t>imo dir</w:t>
            </w:r>
            <w:r>
              <w:rPr>
                <w:bCs/>
                <w:iCs/>
                <w:sz w:val="24"/>
                <w:szCs w:val="24"/>
              </w:rPr>
              <w:t>ž</w:t>
            </w:r>
            <w:r>
              <w:rPr>
                <w:bCs/>
                <w:iCs/>
                <w:sz w:val="24"/>
                <w:szCs w:val="24"/>
              </w:rPr>
              <w:t>elis 500 mm</w:t>
            </w:r>
          </w:p>
        </w:tc>
        <w:tc>
          <w:tcPr>
            <w:tcW w:w="1414" w:type="dxa"/>
          </w:tcPr>
          <w:p w14:paraId="3E6AA206" w14:textId="77777777" w:rsidR="00D517C7" w:rsidRDefault="00D517C7" w:rsidP="00AB7A6E">
            <w:pPr>
              <w:contextualSpacing/>
              <w:jc w:val="center"/>
              <w:rPr>
                <w:bCs/>
                <w:iCs/>
                <w:sz w:val="24"/>
                <w:szCs w:val="24"/>
              </w:rPr>
            </w:pPr>
            <w:r>
              <w:rPr>
                <w:bCs/>
                <w:iCs/>
                <w:sz w:val="24"/>
                <w:szCs w:val="24"/>
              </w:rPr>
              <w:t>vnt.</w:t>
            </w:r>
          </w:p>
        </w:tc>
        <w:tc>
          <w:tcPr>
            <w:tcW w:w="2407" w:type="dxa"/>
          </w:tcPr>
          <w:p w14:paraId="1BD6A543" w14:textId="77777777" w:rsidR="00D517C7" w:rsidRDefault="00D517C7" w:rsidP="00AB7A6E">
            <w:pPr>
              <w:contextualSpacing/>
              <w:jc w:val="center"/>
              <w:rPr>
                <w:bCs/>
                <w:iCs/>
                <w:sz w:val="24"/>
                <w:szCs w:val="24"/>
              </w:rPr>
            </w:pPr>
            <w:r>
              <w:rPr>
                <w:bCs/>
                <w:iCs/>
                <w:sz w:val="24"/>
                <w:szCs w:val="24"/>
              </w:rPr>
              <w:t>1</w:t>
            </w:r>
          </w:p>
        </w:tc>
      </w:tr>
      <w:tr w:rsidR="00D517C7" w14:paraId="5FADB9E7" w14:textId="77777777" w:rsidTr="00AB7A6E">
        <w:tc>
          <w:tcPr>
            <w:tcW w:w="988" w:type="dxa"/>
          </w:tcPr>
          <w:p w14:paraId="41063766" w14:textId="77777777" w:rsidR="00D517C7" w:rsidRDefault="00D517C7" w:rsidP="00AB7A6E">
            <w:pPr>
              <w:contextualSpacing/>
              <w:jc w:val="center"/>
              <w:rPr>
                <w:bCs/>
                <w:iCs/>
                <w:sz w:val="24"/>
                <w:szCs w:val="24"/>
              </w:rPr>
            </w:pPr>
            <w:r>
              <w:rPr>
                <w:bCs/>
                <w:iCs/>
                <w:sz w:val="24"/>
                <w:szCs w:val="24"/>
              </w:rPr>
              <w:t>15.</w:t>
            </w:r>
          </w:p>
        </w:tc>
        <w:tc>
          <w:tcPr>
            <w:tcW w:w="4819" w:type="dxa"/>
          </w:tcPr>
          <w:p w14:paraId="2688241D" w14:textId="77777777" w:rsidR="00D517C7" w:rsidRPr="00A64293" w:rsidRDefault="00D517C7" w:rsidP="00AB7A6E">
            <w:pPr>
              <w:contextualSpacing/>
              <w:jc w:val="both"/>
              <w:rPr>
                <w:bCs/>
                <w:iCs/>
                <w:sz w:val="24"/>
                <w:szCs w:val="24"/>
              </w:rPr>
            </w:pPr>
            <w:r>
              <w:rPr>
                <w:bCs/>
                <w:iCs/>
                <w:sz w:val="24"/>
                <w:szCs w:val="24"/>
              </w:rPr>
              <w:t>Suver</w:t>
            </w:r>
            <w:r>
              <w:rPr>
                <w:bCs/>
                <w:iCs/>
                <w:sz w:val="24"/>
                <w:szCs w:val="24"/>
              </w:rPr>
              <w:t>ž</w:t>
            </w:r>
            <w:r>
              <w:rPr>
                <w:bCs/>
                <w:iCs/>
                <w:sz w:val="24"/>
                <w:szCs w:val="24"/>
              </w:rPr>
              <w:t>imo dir</w:t>
            </w:r>
            <w:r>
              <w:rPr>
                <w:bCs/>
                <w:iCs/>
                <w:sz w:val="24"/>
                <w:szCs w:val="24"/>
              </w:rPr>
              <w:t>ž</w:t>
            </w:r>
            <w:r>
              <w:rPr>
                <w:bCs/>
                <w:iCs/>
                <w:sz w:val="24"/>
                <w:szCs w:val="24"/>
              </w:rPr>
              <w:t>elis 750 mm</w:t>
            </w:r>
          </w:p>
        </w:tc>
        <w:tc>
          <w:tcPr>
            <w:tcW w:w="1414" w:type="dxa"/>
          </w:tcPr>
          <w:p w14:paraId="4FDE4121" w14:textId="77777777" w:rsidR="00D517C7" w:rsidRDefault="00D517C7" w:rsidP="00AB7A6E">
            <w:pPr>
              <w:contextualSpacing/>
              <w:jc w:val="center"/>
              <w:rPr>
                <w:bCs/>
                <w:iCs/>
                <w:sz w:val="24"/>
                <w:szCs w:val="24"/>
              </w:rPr>
            </w:pPr>
            <w:r>
              <w:rPr>
                <w:bCs/>
                <w:iCs/>
                <w:sz w:val="24"/>
                <w:szCs w:val="24"/>
              </w:rPr>
              <w:t>vnt.</w:t>
            </w:r>
          </w:p>
        </w:tc>
        <w:tc>
          <w:tcPr>
            <w:tcW w:w="2407" w:type="dxa"/>
          </w:tcPr>
          <w:p w14:paraId="1C756B9A" w14:textId="77777777" w:rsidR="00D517C7" w:rsidRDefault="00D517C7" w:rsidP="00AB7A6E">
            <w:pPr>
              <w:contextualSpacing/>
              <w:jc w:val="center"/>
              <w:rPr>
                <w:bCs/>
                <w:iCs/>
                <w:sz w:val="24"/>
                <w:szCs w:val="24"/>
              </w:rPr>
            </w:pPr>
            <w:r>
              <w:rPr>
                <w:bCs/>
                <w:iCs/>
                <w:sz w:val="24"/>
                <w:szCs w:val="24"/>
              </w:rPr>
              <w:t>1</w:t>
            </w:r>
          </w:p>
        </w:tc>
      </w:tr>
      <w:tr w:rsidR="00D517C7" w14:paraId="089A4ABE" w14:textId="77777777" w:rsidTr="00AB7A6E">
        <w:tc>
          <w:tcPr>
            <w:tcW w:w="988" w:type="dxa"/>
          </w:tcPr>
          <w:p w14:paraId="26C1AD49" w14:textId="77777777" w:rsidR="00D517C7" w:rsidRDefault="00D517C7" w:rsidP="00AB7A6E">
            <w:pPr>
              <w:contextualSpacing/>
              <w:jc w:val="center"/>
              <w:rPr>
                <w:bCs/>
                <w:iCs/>
                <w:sz w:val="24"/>
                <w:szCs w:val="24"/>
              </w:rPr>
            </w:pPr>
            <w:r>
              <w:rPr>
                <w:bCs/>
                <w:iCs/>
                <w:sz w:val="24"/>
                <w:szCs w:val="24"/>
              </w:rPr>
              <w:t>16.</w:t>
            </w:r>
          </w:p>
        </w:tc>
        <w:tc>
          <w:tcPr>
            <w:tcW w:w="4819" w:type="dxa"/>
          </w:tcPr>
          <w:p w14:paraId="6F217F3E" w14:textId="77777777" w:rsidR="00D517C7" w:rsidRPr="00A64293" w:rsidRDefault="00D517C7" w:rsidP="00AB7A6E">
            <w:pPr>
              <w:contextualSpacing/>
              <w:jc w:val="both"/>
              <w:rPr>
                <w:bCs/>
                <w:iCs/>
                <w:sz w:val="24"/>
                <w:szCs w:val="24"/>
              </w:rPr>
            </w:pPr>
            <w:r>
              <w:rPr>
                <w:bCs/>
                <w:iCs/>
                <w:sz w:val="24"/>
                <w:szCs w:val="24"/>
              </w:rPr>
              <w:t>Suver</w:t>
            </w:r>
            <w:r>
              <w:rPr>
                <w:bCs/>
                <w:iCs/>
                <w:sz w:val="24"/>
                <w:szCs w:val="24"/>
              </w:rPr>
              <w:t>ž</w:t>
            </w:r>
            <w:r>
              <w:rPr>
                <w:bCs/>
                <w:iCs/>
                <w:sz w:val="24"/>
                <w:szCs w:val="24"/>
              </w:rPr>
              <w:t>imo dir</w:t>
            </w:r>
            <w:r>
              <w:rPr>
                <w:bCs/>
                <w:iCs/>
                <w:sz w:val="24"/>
                <w:szCs w:val="24"/>
              </w:rPr>
              <w:t>ž</w:t>
            </w:r>
            <w:r>
              <w:rPr>
                <w:bCs/>
                <w:iCs/>
                <w:sz w:val="24"/>
                <w:szCs w:val="24"/>
              </w:rPr>
              <w:t>elis 1000 mm</w:t>
            </w:r>
          </w:p>
        </w:tc>
        <w:tc>
          <w:tcPr>
            <w:tcW w:w="1414" w:type="dxa"/>
          </w:tcPr>
          <w:p w14:paraId="731B506D" w14:textId="77777777" w:rsidR="00D517C7" w:rsidRDefault="00D517C7" w:rsidP="00AB7A6E">
            <w:pPr>
              <w:contextualSpacing/>
              <w:jc w:val="center"/>
              <w:rPr>
                <w:bCs/>
                <w:iCs/>
                <w:sz w:val="24"/>
                <w:szCs w:val="24"/>
              </w:rPr>
            </w:pPr>
            <w:r>
              <w:rPr>
                <w:bCs/>
                <w:iCs/>
                <w:sz w:val="24"/>
                <w:szCs w:val="24"/>
              </w:rPr>
              <w:t>vnt.</w:t>
            </w:r>
          </w:p>
        </w:tc>
        <w:tc>
          <w:tcPr>
            <w:tcW w:w="2407" w:type="dxa"/>
          </w:tcPr>
          <w:p w14:paraId="79E95CCE" w14:textId="77777777" w:rsidR="00D517C7" w:rsidRDefault="00D517C7" w:rsidP="00AB7A6E">
            <w:pPr>
              <w:contextualSpacing/>
              <w:jc w:val="center"/>
              <w:rPr>
                <w:bCs/>
                <w:iCs/>
                <w:sz w:val="24"/>
                <w:szCs w:val="24"/>
              </w:rPr>
            </w:pPr>
            <w:r>
              <w:rPr>
                <w:bCs/>
                <w:iCs/>
                <w:sz w:val="24"/>
                <w:szCs w:val="24"/>
              </w:rPr>
              <w:t>1</w:t>
            </w:r>
          </w:p>
        </w:tc>
      </w:tr>
    </w:tbl>
    <w:p w14:paraId="420A20F1" w14:textId="77777777" w:rsidR="00B46E98" w:rsidRPr="00026BBE" w:rsidRDefault="00B46E98" w:rsidP="00B46E98">
      <w:pPr>
        <w:spacing w:after="0" w:line="240" w:lineRule="auto"/>
        <w:contextualSpacing/>
        <w:jc w:val="both"/>
        <w:rPr>
          <w:rFonts w:ascii="Times New Roman" w:eastAsia="Times New Roman" w:hAnsi="Times New Roman" w:cs="Times New Roman"/>
          <w:bCs/>
          <w:iCs/>
          <w:sz w:val="24"/>
          <w:szCs w:val="24"/>
        </w:rPr>
      </w:pPr>
    </w:p>
    <w:p w14:paraId="199EA2EF" w14:textId="77777777" w:rsidR="00B46E98" w:rsidRPr="006C32AD"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sidRPr="006C32AD">
        <w:rPr>
          <w:rFonts w:ascii="Times New Roman" w:eastAsia="Calibri" w:hAnsi="Times New Roman" w:cs="Times New Roman"/>
          <w:sz w:val="24"/>
          <w:szCs w:val="24"/>
        </w:rPr>
        <w:t xml:space="preserve">Teikėjas teiks paslaugas pagal PO poreikį, pagal atskirus užsakymus visos sutarties galiojimo metu. </w:t>
      </w:r>
      <w:r>
        <w:rPr>
          <w:rFonts w:ascii="Times New Roman" w:eastAsia="Calibri" w:hAnsi="Times New Roman" w:cs="Times New Roman"/>
          <w:sz w:val="24"/>
          <w:szCs w:val="24"/>
        </w:rPr>
        <w:t>PO neįsipareigoja nupirkti</w:t>
      </w:r>
      <w:r w:rsidRPr="00BB3A56">
        <w:rPr>
          <w:rFonts w:ascii="Times New Roman" w:eastAsia="Calibri" w:hAnsi="Times New Roman" w:cs="Times New Roman"/>
          <w:sz w:val="24"/>
          <w:szCs w:val="24"/>
        </w:rPr>
        <w:t xml:space="preserve"> viso techninėje specifikacijoje nurodyto paslaugų </w:t>
      </w:r>
      <w:r>
        <w:rPr>
          <w:rFonts w:ascii="Times New Roman" w:eastAsia="Calibri" w:hAnsi="Times New Roman" w:cs="Times New Roman"/>
          <w:sz w:val="24"/>
          <w:szCs w:val="24"/>
        </w:rPr>
        <w:t xml:space="preserve">ir medžiagų </w:t>
      </w:r>
      <w:r w:rsidRPr="00BB3A56">
        <w:rPr>
          <w:rFonts w:ascii="Times New Roman" w:eastAsia="Calibri" w:hAnsi="Times New Roman" w:cs="Times New Roman"/>
          <w:sz w:val="24"/>
          <w:szCs w:val="24"/>
        </w:rPr>
        <w:t>kiekio</w:t>
      </w:r>
      <w:r>
        <w:rPr>
          <w:rFonts w:ascii="Times New Roman" w:eastAsia="Calibri" w:hAnsi="Times New Roman" w:cs="Times New Roman"/>
          <w:sz w:val="24"/>
          <w:szCs w:val="24"/>
        </w:rPr>
        <w:t>.</w:t>
      </w:r>
    </w:p>
    <w:p w14:paraId="75DD6C15" w14:textId="77777777" w:rsidR="00B46E98"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sidRPr="006C32AD">
        <w:rPr>
          <w:rFonts w:ascii="Times New Roman" w:eastAsia="Calibri" w:hAnsi="Times New Roman" w:cs="Times New Roman"/>
          <w:sz w:val="24"/>
          <w:szCs w:val="24"/>
        </w:rPr>
        <w:t xml:space="preserve">Paslaugų užsakymai pateikiami </w:t>
      </w:r>
      <w:r>
        <w:rPr>
          <w:rFonts w:ascii="Times New Roman" w:eastAsia="Calibri" w:hAnsi="Times New Roman" w:cs="Times New Roman"/>
          <w:sz w:val="24"/>
          <w:szCs w:val="24"/>
        </w:rPr>
        <w:t>el.</w:t>
      </w:r>
      <w:r w:rsidRPr="006C32AD">
        <w:rPr>
          <w:rFonts w:ascii="Times New Roman" w:eastAsia="Calibri" w:hAnsi="Times New Roman" w:cs="Times New Roman"/>
          <w:sz w:val="24"/>
          <w:szCs w:val="24"/>
        </w:rPr>
        <w:t xml:space="preserve"> paštu.</w:t>
      </w:r>
      <w:r w:rsidRPr="00AB5A55">
        <w:t xml:space="preserve"> </w:t>
      </w:r>
      <w:r w:rsidRPr="00AB5A55">
        <w:rPr>
          <w:rFonts w:ascii="Times New Roman" w:eastAsia="Calibri" w:hAnsi="Times New Roman" w:cs="Times New Roman"/>
          <w:sz w:val="24"/>
          <w:szCs w:val="24"/>
        </w:rPr>
        <w:t>Žodiniai susitarimai nelaikomi užsakymais.</w:t>
      </w:r>
    </w:p>
    <w:p w14:paraId="4A8869D9" w14:textId="77777777" w:rsidR="00B46E98" w:rsidRPr="006C32AD"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sidRPr="007C3CC5">
        <w:rPr>
          <w:rFonts w:ascii="Times New Roman" w:eastAsia="Calibri" w:hAnsi="Times New Roman" w:cs="Times New Roman"/>
          <w:sz w:val="24"/>
          <w:szCs w:val="24"/>
        </w:rPr>
        <w:t xml:space="preserve">Užsakymas laikomas pateiktu nuo tada, kai </w:t>
      </w:r>
      <w:r>
        <w:rPr>
          <w:rFonts w:ascii="Times New Roman" w:eastAsia="Calibri" w:hAnsi="Times New Roman" w:cs="Times New Roman"/>
          <w:sz w:val="24"/>
          <w:szCs w:val="24"/>
        </w:rPr>
        <w:t>Teikėjas</w:t>
      </w:r>
      <w:r w:rsidRPr="007C3CC5">
        <w:rPr>
          <w:rFonts w:ascii="Times New Roman" w:eastAsia="Calibri" w:hAnsi="Times New Roman" w:cs="Times New Roman"/>
          <w:sz w:val="24"/>
          <w:szCs w:val="24"/>
        </w:rPr>
        <w:t xml:space="preserve"> el. paštu patvirtina perkančiosios organizacijos pateiktą remonto darbų užsakymą.</w:t>
      </w:r>
    </w:p>
    <w:p w14:paraId="6E518C5C" w14:textId="77777777" w:rsidR="00B46E98"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sidRPr="006C32AD">
        <w:rPr>
          <w:rFonts w:ascii="Times New Roman" w:eastAsia="Calibri" w:hAnsi="Times New Roman" w:cs="Times New Roman"/>
          <w:sz w:val="24"/>
          <w:szCs w:val="24"/>
        </w:rPr>
        <w:t>Visų medžiagų, atsarginių dalių, eksploatacinių medžiagų, reikalingų remonto darbams atlikti, kaina ir kiekiai aptariami užsakymo pateikimo metu.</w:t>
      </w:r>
    </w:p>
    <w:p w14:paraId="4982A027" w14:textId="77777777" w:rsidR="00B46E98"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sidRPr="005B198F">
        <w:rPr>
          <w:rFonts w:ascii="Times New Roman" w:eastAsia="Calibri" w:hAnsi="Times New Roman" w:cs="Times New Roman"/>
          <w:sz w:val="24"/>
          <w:szCs w:val="24"/>
        </w:rPr>
        <w:t>Papildomi darbai ir būtinos detalės, nenumatytos pradiniame užsakyme, derinami el. paštu prieš jų atlikimą.</w:t>
      </w:r>
      <w:r>
        <w:rPr>
          <w:rFonts w:ascii="Times New Roman" w:eastAsia="Calibri" w:hAnsi="Times New Roman" w:cs="Times New Roman"/>
          <w:sz w:val="24"/>
          <w:szCs w:val="24"/>
        </w:rPr>
        <w:t xml:space="preserve"> </w:t>
      </w:r>
      <w:r w:rsidRPr="005B198F">
        <w:rPr>
          <w:rFonts w:ascii="Times New Roman" w:eastAsia="Calibri" w:hAnsi="Times New Roman" w:cs="Times New Roman"/>
          <w:sz w:val="24"/>
          <w:szCs w:val="24"/>
        </w:rPr>
        <w:t xml:space="preserve">Tokie darbai atliekami tik gavus </w:t>
      </w:r>
      <w:r>
        <w:rPr>
          <w:rFonts w:ascii="Times New Roman" w:eastAsia="Calibri" w:hAnsi="Times New Roman" w:cs="Times New Roman"/>
          <w:sz w:val="24"/>
          <w:szCs w:val="24"/>
        </w:rPr>
        <w:t>PO</w:t>
      </w:r>
      <w:r w:rsidRPr="005B198F">
        <w:rPr>
          <w:rFonts w:ascii="Times New Roman" w:eastAsia="Calibri" w:hAnsi="Times New Roman" w:cs="Times New Roman"/>
          <w:sz w:val="24"/>
          <w:szCs w:val="24"/>
        </w:rPr>
        <w:t xml:space="preserve"> patvirtinimą</w:t>
      </w:r>
      <w:r>
        <w:rPr>
          <w:rFonts w:ascii="Times New Roman" w:eastAsia="Calibri" w:hAnsi="Times New Roman" w:cs="Times New Roman"/>
          <w:sz w:val="24"/>
          <w:szCs w:val="24"/>
        </w:rPr>
        <w:t>.</w:t>
      </w:r>
    </w:p>
    <w:p w14:paraId="3346E663" w14:textId="77777777" w:rsidR="00B46E98" w:rsidRPr="003A482B"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sidRPr="003A482B">
        <w:rPr>
          <w:rFonts w:ascii="Times New Roman" w:eastAsia="Calibri" w:hAnsi="Times New Roman" w:cs="Times New Roman"/>
          <w:sz w:val="24"/>
          <w:szCs w:val="24"/>
        </w:rPr>
        <w:t>T</w:t>
      </w:r>
      <w:r>
        <w:rPr>
          <w:rFonts w:ascii="Times New Roman" w:eastAsia="Calibri" w:hAnsi="Times New Roman" w:cs="Times New Roman"/>
          <w:sz w:val="24"/>
          <w:szCs w:val="24"/>
        </w:rPr>
        <w:t>ei</w:t>
      </w:r>
      <w:r w:rsidRPr="003A482B">
        <w:rPr>
          <w:rFonts w:ascii="Times New Roman" w:eastAsia="Calibri" w:hAnsi="Times New Roman" w:cs="Times New Roman"/>
          <w:sz w:val="24"/>
          <w:szCs w:val="24"/>
        </w:rPr>
        <w:t>kėjas privalo per 1 darbo dieną patvirtinti užsakymo priėmimą arba pateikti pastabas.</w:t>
      </w:r>
    </w:p>
    <w:p w14:paraId="42014539" w14:textId="77777777" w:rsidR="00B46E98"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sidRPr="003A482B">
        <w:rPr>
          <w:rFonts w:ascii="Times New Roman" w:eastAsia="Calibri" w:hAnsi="Times New Roman" w:cs="Times New Roman"/>
          <w:sz w:val="24"/>
          <w:szCs w:val="24"/>
        </w:rPr>
        <w:t xml:space="preserve">Jei </w:t>
      </w:r>
      <w:r>
        <w:rPr>
          <w:rFonts w:ascii="Times New Roman" w:eastAsia="Calibri" w:hAnsi="Times New Roman" w:cs="Times New Roman"/>
          <w:sz w:val="24"/>
          <w:szCs w:val="24"/>
        </w:rPr>
        <w:t>Tei</w:t>
      </w:r>
      <w:r w:rsidRPr="003A482B">
        <w:rPr>
          <w:rFonts w:ascii="Times New Roman" w:eastAsia="Calibri" w:hAnsi="Times New Roman" w:cs="Times New Roman"/>
          <w:sz w:val="24"/>
          <w:szCs w:val="24"/>
        </w:rPr>
        <w:t>kėjas per 1 d</w:t>
      </w:r>
      <w:r>
        <w:rPr>
          <w:rFonts w:ascii="Times New Roman" w:eastAsia="Calibri" w:hAnsi="Times New Roman" w:cs="Times New Roman"/>
          <w:sz w:val="24"/>
          <w:szCs w:val="24"/>
        </w:rPr>
        <w:t>arbo</w:t>
      </w:r>
      <w:r w:rsidRPr="003A482B">
        <w:rPr>
          <w:rFonts w:ascii="Times New Roman" w:eastAsia="Calibri" w:hAnsi="Times New Roman" w:cs="Times New Roman"/>
          <w:sz w:val="24"/>
          <w:szCs w:val="24"/>
        </w:rPr>
        <w:t xml:space="preserve"> d</w:t>
      </w:r>
      <w:r>
        <w:rPr>
          <w:rFonts w:ascii="Times New Roman" w:eastAsia="Calibri" w:hAnsi="Times New Roman" w:cs="Times New Roman"/>
          <w:sz w:val="24"/>
          <w:szCs w:val="24"/>
        </w:rPr>
        <w:t>ieną</w:t>
      </w:r>
      <w:r w:rsidRPr="003A482B">
        <w:rPr>
          <w:rFonts w:ascii="Times New Roman" w:eastAsia="Calibri" w:hAnsi="Times New Roman" w:cs="Times New Roman"/>
          <w:sz w:val="24"/>
          <w:szCs w:val="24"/>
        </w:rPr>
        <w:t xml:space="preserve"> nepateikia atsakymo, užsakymas laikomas priimtu automatiškai</w:t>
      </w:r>
      <w:r>
        <w:rPr>
          <w:rFonts w:ascii="Times New Roman" w:eastAsia="Calibri" w:hAnsi="Times New Roman" w:cs="Times New Roman"/>
          <w:sz w:val="24"/>
          <w:szCs w:val="24"/>
        </w:rPr>
        <w:t>.</w:t>
      </w:r>
    </w:p>
    <w:p w14:paraId="45C96CB4" w14:textId="77777777" w:rsidR="00B46E98" w:rsidRPr="006C32AD"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sidRPr="002D08CF">
        <w:rPr>
          <w:rFonts w:ascii="Times New Roman" w:eastAsia="Calibri" w:hAnsi="Times New Roman" w:cs="Times New Roman"/>
          <w:sz w:val="24"/>
          <w:szCs w:val="24"/>
        </w:rPr>
        <w:t xml:space="preserve">Perkančioji organizacija privalo pristatyti remontuojamą techniką </w:t>
      </w:r>
      <w:r>
        <w:rPr>
          <w:rFonts w:ascii="Times New Roman" w:eastAsia="Calibri" w:hAnsi="Times New Roman" w:cs="Times New Roman"/>
          <w:sz w:val="24"/>
          <w:szCs w:val="24"/>
        </w:rPr>
        <w:t>Teikėjui</w:t>
      </w:r>
      <w:r w:rsidRPr="002D08CF">
        <w:rPr>
          <w:rFonts w:ascii="Times New Roman" w:eastAsia="Calibri" w:hAnsi="Times New Roman" w:cs="Times New Roman"/>
          <w:sz w:val="24"/>
          <w:szCs w:val="24"/>
        </w:rPr>
        <w:t xml:space="preserve"> per šalių suderintą terminą, bet ne vėliau kaip per </w:t>
      </w:r>
      <w:r>
        <w:rPr>
          <w:rFonts w:ascii="Times New Roman" w:eastAsia="Calibri" w:hAnsi="Times New Roman" w:cs="Times New Roman"/>
          <w:sz w:val="24"/>
          <w:szCs w:val="24"/>
        </w:rPr>
        <w:t>2</w:t>
      </w:r>
      <w:r w:rsidRPr="002D08CF">
        <w:rPr>
          <w:rFonts w:ascii="Times New Roman" w:eastAsia="Calibri" w:hAnsi="Times New Roman" w:cs="Times New Roman"/>
          <w:sz w:val="24"/>
          <w:szCs w:val="24"/>
        </w:rPr>
        <w:t xml:space="preserve"> darbo dienas nuo užsakymo patvirtinimo</w:t>
      </w:r>
      <w:r>
        <w:rPr>
          <w:rFonts w:ascii="Times New Roman" w:eastAsia="Calibri" w:hAnsi="Times New Roman" w:cs="Times New Roman"/>
          <w:sz w:val="24"/>
          <w:szCs w:val="24"/>
        </w:rPr>
        <w:t>.</w:t>
      </w:r>
    </w:p>
    <w:p w14:paraId="5B5C1CCA" w14:textId="77777777" w:rsidR="00B46E98"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sidRPr="006C32AD">
        <w:rPr>
          <w:rFonts w:ascii="Times New Roman" w:eastAsia="Calibri" w:hAnsi="Times New Roman" w:cs="Times New Roman"/>
          <w:sz w:val="24"/>
          <w:szCs w:val="24"/>
        </w:rPr>
        <w:t xml:space="preserve">Medžiagų, atsarginių dalių ir eksploatacinių medžiagų kaina nustatoma pagal tuo metu galiojančias teikėjo mažmenines pardavimo kainas, skelbiamas oficialiuose teikėjo kainynuose </w:t>
      </w:r>
      <w:r>
        <w:rPr>
          <w:rFonts w:ascii="Times New Roman" w:eastAsia="Calibri" w:hAnsi="Times New Roman" w:cs="Times New Roman"/>
          <w:sz w:val="24"/>
          <w:szCs w:val="24"/>
        </w:rPr>
        <w:t>ir/</w:t>
      </w:r>
      <w:r w:rsidRPr="006C32AD">
        <w:rPr>
          <w:rFonts w:ascii="Times New Roman" w:eastAsia="Calibri" w:hAnsi="Times New Roman" w:cs="Times New Roman"/>
          <w:sz w:val="24"/>
          <w:szCs w:val="24"/>
        </w:rPr>
        <w:t>ar kataloguose</w:t>
      </w:r>
      <w:r>
        <w:rPr>
          <w:rFonts w:ascii="Times New Roman" w:eastAsia="Calibri" w:hAnsi="Times New Roman" w:cs="Times New Roman"/>
          <w:sz w:val="24"/>
          <w:szCs w:val="24"/>
        </w:rPr>
        <w:t>, ar atsiunčiamas elektroniniu paštu</w:t>
      </w:r>
      <w:r w:rsidRPr="006C32AD">
        <w:rPr>
          <w:rFonts w:ascii="Times New Roman" w:eastAsia="Calibri" w:hAnsi="Times New Roman" w:cs="Times New Roman"/>
          <w:sz w:val="24"/>
          <w:szCs w:val="24"/>
        </w:rPr>
        <w:t>.</w:t>
      </w:r>
    </w:p>
    <w:p w14:paraId="77C964B2" w14:textId="77777777" w:rsidR="00B46E98"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w:t>
      </w:r>
      <w:r w:rsidRPr="001120A3">
        <w:rPr>
          <w:rFonts w:ascii="Times New Roman" w:eastAsia="Calibri" w:hAnsi="Times New Roman" w:cs="Times New Roman"/>
          <w:sz w:val="24"/>
          <w:szCs w:val="24"/>
        </w:rPr>
        <w:t xml:space="preserve">, esant poreikiui, gali įsigyti pasiūlymo formoje nenurodytų, tačiau su pirkimo objektu susijusių prekių ir (ar) paslaugų, neviršijant 10 procentų pradinės </w:t>
      </w:r>
      <w:r>
        <w:rPr>
          <w:rFonts w:ascii="Times New Roman" w:eastAsia="Calibri" w:hAnsi="Times New Roman" w:cs="Times New Roman"/>
          <w:sz w:val="24"/>
          <w:szCs w:val="24"/>
        </w:rPr>
        <w:t>p</w:t>
      </w:r>
      <w:r w:rsidRPr="001120A3">
        <w:rPr>
          <w:rFonts w:ascii="Times New Roman" w:eastAsia="Calibri" w:hAnsi="Times New Roman" w:cs="Times New Roman"/>
          <w:sz w:val="24"/>
          <w:szCs w:val="24"/>
        </w:rPr>
        <w:t>irkimo sutarties vertės.</w:t>
      </w:r>
    </w:p>
    <w:p w14:paraId="0428EF69" w14:textId="77777777" w:rsidR="00B46E98"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sidRPr="00B13C0F">
        <w:rPr>
          <w:rFonts w:ascii="Times New Roman" w:eastAsia="Calibri" w:hAnsi="Times New Roman" w:cs="Times New Roman"/>
          <w:sz w:val="24"/>
          <w:szCs w:val="24"/>
        </w:rPr>
        <w:t xml:space="preserve">Visi darbai atliekami </w:t>
      </w:r>
      <w:r>
        <w:rPr>
          <w:rFonts w:ascii="Times New Roman" w:eastAsia="Calibri" w:hAnsi="Times New Roman" w:cs="Times New Roman"/>
          <w:sz w:val="24"/>
          <w:szCs w:val="24"/>
        </w:rPr>
        <w:t>teikėjo</w:t>
      </w:r>
      <w:r w:rsidRPr="00B13C0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remonto </w:t>
      </w:r>
      <w:r w:rsidRPr="00B13C0F">
        <w:rPr>
          <w:rFonts w:ascii="Times New Roman" w:eastAsia="Calibri" w:hAnsi="Times New Roman" w:cs="Times New Roman"/>
          <w:sz w:val="24"/>
          <w:szCs w:val="24"/>
        </w:rPr>
        <w:t>dirbtuvėse</w:t>
      </w:r>
      <w:r>
        <w:rPr>
          <w:rFonts w:ascii="Times New Roman" w:eastAsia="Calibri" w:hAnsi="Times New Roman" w:cs="Times New Roman"/>
          <w:sz w:val="24"/>
          <w:szCs w:val="24"/>
        </w:rPr>
        <w:t xml:space="preserve"> arba, vykdant mobilaus serviso paslaugas, PO patalpose, adresu Pilėnų g. 43, Panevėžys.</w:t>
      </w:r>
    </w:p>
    <w:p w14:paraId="3175549B" w14:textId="77777777" w:rsidR="00B46E98"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sidRPr="005A3466">
        <w:rPr>
          <w:rFonts w:ascii="Times New Roman" w:eastAsia="Calibri" w:hAnsi="Times New Roman" w:cs="Times New Roman"/>
          <w:sz w:val="24"/>
          <w:szCs w:val="24"/>
        </w:rPr>
        <w:t xml:space="preserve">Teikėjo </w:t>
      </w:r>
      <w:r>
        <w:rPr>
          <w:rFonts w:ascii="Times New Roman" w:eastAsia="Calibri" w:hAnsi="Times New Roman" w:cs="Times New Roman"/>
          <w:sz w:val="24"/>
          <w:szCs w:val="24"/>
        </w:rPr>
        <w:t xml:space="preserve">remonto </w:t>
      </w:r>
      <w:r w:rsidRPr="005A3466">
        <w:rPr>
          <w:rFonts w:ascii="Times New Roman" w:eastAsia="Calibri" w:hAnsi="Times New Roman" w:cs="Times New Roman"/>
          <w:sz w:val="24"/>
          <w:szCs w:val="24"/>
        </w:rPr>
        <w:t xml:space="preserve">dirbtuvės turi būti </w:t>
      </w:r>
      <w:r>
        <w:rPr>
          <w:rFonts w:ascii="Times New Roman" w:eastAsia="Calibri" w:hAnsi="Times New Roman" w:cs="Times New Roman"/>
          <w:sz w:val="24"/>
          <w:szCs w:val="24"/>
        </w:rPr>
        <w:t>Panevėžio</w:t>
      </w:r>
      <w:r w:rsidRPr="005A3466">
        <w:rPr>
          <w:rFonts w:ascii="Times New Roman" w:eastAsia="Calibri" w:hAnsi="Times New Roman" w:cs="Times New Roman"/>
          <w:sz w:val="24"/>
          <w:szCs w:val="24"/>
        </w:rPr>
        <w:t xml:space="preserve"> mieste arba </w:t>
      </w:r>
      <w:r>
        <w:rPr>
          <w:rFonts w:ascii="Times New Roman" w:eastAsia="Calibri" w:hAnsi="Times New Roman" w:cs="Times New Roman"/>
          <w:sz w:val="24"/>
          <w:szCs w:val="24"/>
        </w:rPr>
        <w:t>Panevėžio</w:t>
      </w:r>
      <w:r w:rsidRPr="005A3466">
        <w:rPr>
          <w:rFonts w:ascii="Times New Roman" w:eastAsia="Calibri" w:hAnsi="Times New Roman" w:cs="Times New Roman"/>
          <w:sz w:val="24"/>
          <w:szCs w:val="24"/>
        </w:rPr>
        <w:t xml:space="preserve"> rajone</w:t>
      </w:r>
      <w:r>
        <w:rPr>
          <w:rFonts w:ascii="Times New Roman" w:eastAsia="Calibri" w:hAnsi="Times New Roman" w:cs="Times New Roman"/>
          <w:sz w:val="24"/>
          <w:szCs w:val="24"/>
        </w:rPr>
        <w:t>.</w:t>
      </w:r>
    </w:p>
    <w:p w14:paraId="7D3B8064" w14:textId="77777777" w:rsidR="00B46E98" w:rsidRDefault="00B46E98" w:rsidP="00B46E98">
      <w:pPr>
        <w:numPr>
          <w:ilvl w:val="0"/>
          <w:numId w:val="43"/>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w:t>
      </w:r>
      <w:r w:rsidRPr="00B13C0F">
        <w:rPr>
          <w:rFonts w:ascii="Times New Roman" w:eastAsia="Calibri" w:hAnsi="Times New Roman" w:cs="Times New Roman"/>
          <w:sz w:val="24"/>
          <w:szCs w:val="24"/>
        </w:rPr>
        <w:t xml:space="preserve"> pat</w:t>
      </w:r>
      <w:r>
        <w:rPr>
          <w:rFonts w:ascii="Times New Roman" w:eastAsia="Calibri" w:hAnsi="Times New Roman" w:cs="Times New Roman"/>
          <w:sz w:val="24"/>
          <w:szCs w:val="24"/>
        </w:rPr>
        <w:t>i</w:t>
      </w:r>
      <w:r w:rsidRPr="00B13C0F">
        <w:rPr>
          <w:rFonts w:ascii="Times New Roman" w:eastAsia="Calibri" w:hAnsi="Times New Roman" w:cs="Times New Roman"/>
          <w:sz w:val="24"/>
          <w:szCs w:val="24"/>
        </w:rPr>
        <w:t xml:space="preserve"> pristato ir atsiima </w:t>
      </w:r>
      <w:r>
        <w:rPr>
          <w:rFonts w:ascii="Times New Roman" w:eastAsia="Calibri" w:hAnsi="Times New Roman" w:cs="Times New Roman"/>
          <w:sz w:val="24"/>
          <w:szCs w:val="24"/>
        </w:rPr>
        <w:t xml:space="preserve">techniką, </w:t>
      </w:r>
      <w:r w:rsidRPr="00B13C0F">
        <w:rPr>
          <w:rFonts w:ascii="Times New Roman" w:eastAsia="Calibri" w:hAnsi="Times New Roman" w:cs="Times New Roman"/>
          <w:sz w:val="24"/>
          <w:szCs w:val="24"/>
        </w:rPr>
        <w:t xml:space="preserve">įrenginius arba jų dalis iš </w:t>
      </w:r>
      <w:r>
        <w:rPr>
          <w:rFonts w:ascii="Times New Roman" w:eastAsia="Calibri" w:hAnsi="Times New Roman" w:cs="Times New Roman"/>
          <w:sz w:val="24"/>
          <w:szCs w:val="24"/>
        </w:rPr>
        <w:t>teikėjo remonto</w:t>
      </w:r>
      <w:r w:rsidRPr="00B13C0F">
        <w:rPr>
          <w:rFonts w:ascii="Times New Roman" w:eastAsia="Calibri" w:hAnsi="Times New Roman" w:cs="Times New Roman"/>
          <w:sz w:val="24"/>
          <w:szCs w:val="24"/>
        </w:rPr>
        <w:t xml:space="preserve"> dirbtuvi</w:t>
      </w:r>
      <w:r>
        <w:rPr>
          <w:rFonts w:ascii="Times New Roman" w:eastAsia="Calibri" w:hAnsi="Times New Roman" w:cs="Times New Roman"/>
          <w:sz w:val="24"/>
          <w:szCs w:val="24"/>
        </w:rPr>
        <w:t>ų.</w:t>
      </w:r>
    </w:p>
    <w:p w14:paraId="6EB98478" w14:textId="77777777" w:rsidR="00B46E98" w:rsidRPr="00F52280" w:rsidRDefault="00B46E98" w:rsidP="00B46E98">
      <w:pPr>
        <w:numPr>
          <w:ilvl w:val="0"/>
          <w:numId w:val="43"/>
        </w:numPr>
        <w:spacing w:after="0" w:line="240" w:lineRule="auto"/>
        <w:ind w:left="0" w:firstLine="720"/>
        <w:jc w:val="both"/>
        <w:rPr>
          <w:rFonts w:ascii="Times New Roman" w:eastAsia="Calibri" w:hAnsi="Times New Roman" w:cs="Times New Roman"/>
          <w:sz w:val="24"/>
          <w:szCs w:val="24"/>
        </w:rPr>
      </w:pPr>
      <w:r w:rsidRPr="00F52280">
        <w:rPr>
          <w:rFonts w:ascii="Times New Roman" w:eastAsia="Calibri" w:hAnsi="Times New Roman" w:cs="Times New Roman"/>
          <w:sz w:val="24"/>
          <w:szCs w:val="24"/>
        </w:rPr>
        <w:t>Teikėjas įsipareigoja visą sutarties galiojimo laikotarpį turėti nuosavas mobilias transporto priemonių remonto dirbtuves su būtina remonto įranga.</w:t>
      </w:r>
    </w:p>
    <w:p w14:paraId="5E1BF171" w14:textId="77777777" w:rsidR="00B46E98" w:rsidRDefault="00B46E98" w:rsidP="00B46E98">
      <w:pPr>
        <w:numPr>
          <w:ilvl w:val="0"/>
          <w:numId w:val="43"/>
        </w:numPr>
        <w:spacing w:after="0" w:line="240" w:lineRule="auto"/>
        <w:ind w:left="0" w:firstLine="720"/>
        <w:jc w:val="both"/>
        <w:rPr>
          <w:rFonts w:ascii="Times New Roman" w:eastAsia="Calibri" w:hAnsi="Times New Roman" w:cs="Times New Roman"/>
          <w:sz w:val="24"/>
          <w:szCs w:val="24"/>
        </w:rPr>
      </w:pPr>
      <w:r w:rsidRPr="00945C8B">
        <w:rPr>
          <w:rFonts w:ascii="Times New Roman" w:eastAsia="Calibri" w:hAnsi="Times New Roman" w:cs="Times New Roman"/>
          <w:sz w:val="24"/>
          <w:szCs w:val="24"/>
        </w:rPr>
        <w:t>Teikėjas įsipareigoja atvykti mobilaus serviso automobiliu į PO remonto vietą, adresu Pilėnų g. 43, Panevėžys, ne vėliau kaip per 36 val. nuo pranešimo apie gedimą gavimo momento</w:t>
      </w:r>
      <w:r>
        <w:rPr>
          <w:rFonts w:ascii="Times New Roman" w:eastAsia="Calibri" w:hAnsi="Times New Roman" w:cs="Times New Roman"/>
          <w:sz w:val="24"/>
          <w:szCs w:val="24"/>
        </w:rPr>
        <w:t>.</w:t>
      </w:r>
    </w:p>
    <w:p w14:paraId="710A7402" w14:textId="77777777" w:rsidR="00B46E98" w:rsidRPr="005E1738" w:rsidRDefault="00B46E98" w:rsidP="00B46E98">
      <w:pPr>
        <w:numPr>
          <w:ilvl w:val="0"/>
          <w:numId w:val="43"/>
        </w:numPr>
        <w:spacing w:after="0" w:line="240" w:lineRule="auto"/>
        <w:ind w:left="0" w:firstLine="720"/>
        <w:jc w:val="both"/>
        <w:rPr>
          <w:rFonts w:ascii="Times New Roman" w:eastAsia="Calibri" w:hAnsi="Times New Roman" w:cs="Times New Roman"/>
          <w:sz w:val="24"/>
          <w:szCs w:val="24"/>
        </w:rPr>
      </w:pPr>
      <w:r w:rsidRPr="005E1738">
        <w:rPr>
          <w:rFonts w:ascii="Times New Roman" w:eastAsia="Calibri" w:hAnsi="Times New Roman" w:cs="Times New Roman"/>
          <w:sz w:val="24"/>
          <w:szCs w:val="24"/>
        </w:rPr>
        <w:t>Darbų atlikimo terminai:</w:t>
      </w:r>
    </w:p>
    <w:p w14:paraId="39116983" w14:textId="77777777" w:rsidR="00B46E98" w:rsidRPr="005E1738" w:rsidRDefault="00B46E98" w:rsidP="00B46E98">
      <w:pPr>
        <w:pStyle w:val="prastasiniatinklio"/>
        <w:numPr>
          <w:ilvl w:val="1"/>
          <w:numId w:val="43"/>
        </w:numPr>
        <w:spacing w:before="0" w:beforeAutospacing="0" w:after="0" w:afterAutospacing="0" w:line="240" w:lineRule="auto"/>
        <w:ind w:left="0" w:firstLine="720"/>
        <w:jc w:val="both"/>
      </w:pPr>
      <w:r w:rsidRPr="005E1738">
        <w:t xml:space="preserve">smulkūs remontai – ne ilgiau kaip per 5 darbo dienas nuo </w:t>
      </w:r>
      <w:r>
        <w:t xml:space="preserve">technikos </w:t>
      </w:r>
      <w:r w:rsidRPr="00193855">
        <w:t xml:space="preserve"> </w:t>
      </w:r>
      <w:r>
        <w:t xml:space="preserve">pristatymo  </w:t>
      </w:r>
      <w:r w:rsidRPr="00193855">
        <w:t>dienos</w:t>
      </w:r>
      <w:r w:rsidRPr="005E1738">
        <w:t>;</w:t>
      </w:r>
    </w:p>
    <w:p w14:paraId="6C0998EF" w14:textId="77777777" w:rsidR="00B46E98" w:rsidRDefault="00B46E98" w:rsidP="00B46E98">
      <w:pPr>
        <w:pStyle w:val="prastasiniatinklio"/>
        <w:numPr>
          <w:ilvl w:val="1"/>
          <w:numId w:val="43"/>
        </w:numPr>
        <w:spacing w:before="0" w:beforeAutospacing="0" w:after="0" w:afterAutospacing="0" w:line="240" w:lineRule="auto"/>
        <w:ind w:left="0" w:firstLine="720"/>
        <w:jc w:val="both"/>
      </w:pPr>
      <w:r w:rsidRPr="005E1738">
        <w:t xml:space="preserve">sudėtingesni remontai – pagal abipusiai suderintą grafiką, bet ne ilgiau kaip </w:t>
      </w:r>
      <w:r>
        <w:t>10</w:t>
      </w:r>
      <w:r w:rsidRPr="005E1738">
        <w:t xml:space="preserve"> darbo dienų</w:t>
      </w:r>
      <w:r>
        <w:t xml:space="preserve"> nuo technikos pristatymo</w:t>
      </w:r>
      <w:r w:rsidRPr="00193855">
        <w:t xml:space="preserve"> dienos</w:t>
      </w:r>
      <w:r w:rsidRPr="005E1738">
        <w:t>, išskyrus objektyvias priežastis (pvz., atsarginių dalių tiekimo terminai).</w:t>
      </w:r>
    </w:p>
    <w:p w14:paraId="473CFA91" w14:textId="77777777" w:rsidR="00B46E98" w:rsidRPr="00C83791" w:rsidRDefault="00B46E98" w:rsidP="00B46E98">
      <w:pPr>
        <w:numPr>
          <w:ilvl w:val="0"/>
          <w:numId w:val="43"/>
        </w:numPr>
        <w:spacing w:after="0" w:line="240" w:lineRule="auto"/>
        <w:ind w:left="0" w:firstLine="720"/>
        <w:jc w:val="both"/>
        <w:rPr>
          <w:rFonts w:ascii="Times New Roman" w:hAnsi="Times New Roman" w:cs="Times New Roman"/>
          <w:sz w:val="24"/>
          <w:szCs w:val="24"/>
        </w:rPr>
      </w:pPr>
      <w:r w:rsidRPr="00C83791">
        <w:rPr>
          <w:rFonts w:ascii="Times New Roman" w:eastAsia="Calibri" w:hAnsi="Times New Roman" w:cs="Times New Roman"/>
          <w:sz w:val="24"/>
          <w:szCs w:val="24"/>
        </w:rPr>
        <w:t>Remonto</w:t>
      </w:r>
      <w:r w:rsidRPr="00C83791">
        <w:rPr>
          <w:rFonts w:ascii="Times New Roman" w:hAnsi="Times New Roman" w:cs="Times New Roman"/>
          <w:sz w:val="24"/>
          <w:szCs w:val="24"/>
        </w:rPr>
        <w:t xml:space="preserve"> darbų atlikimo terminas skaičiuojamas nuo faktinio technikos pristatymo </w:t>
      </w:r>
      <w:r>
        <w:rPr>
          <w:rFonts w:ascii="Times New Roman" w:hAnsi="Times New Roman" w:cs="Times New Roman"/>
          <w:sz w:val="24"/>
          <w:szCs w:val="24"/>
        </w:rPr>
        <w:t>Tei</w:t>
      </w:r>
      <w:r w:rsidRPr="00C83791">
        <w:rPr>
          <w:rFonts w:ascii="Times New Roman" w:hAnsi="Times New Roman" w:cs="Times New Roman"/>
          <w:sz w:val="24"/>
          <w:szCs w:val="24"/>
        </w:rPr>
        <w:t>kėjui dienos.</w:t>
      </w:r>
    </w:p>
    <w:p w14:paraId="09655C54" w14:textId="77777777" w:rsidR="00B46E98" w:rsidRDefault="00B46E98" w:rsidP="00B46E98">
      <w:pPr>
        <w:numPr>
          <w:ilvl w:val="0"/>
          <w:numId w:val="43"/>
        </w:numPr>
        <w:spacing w:after="0" w:line="240" w:lineRule="auto"/>
        <w:ind w:left="0" w:firstLine="720"/>
        <w:jc w:val="both"/>
        <w:rPr>
          <w:rFonts w:ascii="Times New Roman" w:hAnsi="Times New Roman" w:cs="Times New Roman"/>
          <w:sz w:val="24"/>
          <w:szCs w:val="24"/>
        </w:rPr>
      </w:pPr>
      <w:r w:rsidRPr="00915C24">
        <w:rPr>
          <w:rFonts w:ascii="Times New Roman" w:hAnsi="Times New Roman" w:cs="Times New Roman"/>
          <w:sz w:val="24"/>
          <w:szCs w:val="24"/>
        </w:rPr>
        <w:lastRenderedPageBreak/>
        <w:t xml:space="preserve">Jeigu remonto metu nustatoma, kad darbų apimtis yra didesnė nei numatyta, </w:t>
      </w:r>
      <w:r>
        <w:rPr>
          <w:rFonts w:ascii="Times New Roman" w:hAnsi="Times New Roman" w:cs="Times New Roman"/>
          <w:sz w:val="24"/>
          <w:szCs w:val="24"/>
        </w:rPr>
        <w:t>Teikėjas</w:t>
      </w:r>
      <w:r w:rsidRPr="00915C24">
        <w:rPr>
          <w:rFonts w:ascii="Times New Roman" w:hAnsi="Times New Roman" w:cs="Times New Roman"/>
          <w:sz w:val="24"/>
          <w:szCs w:val="24"/>
        </w:rPr>
        <w:t xml:space="preserve"> turi nedelsiant informuoti </w:t>
      </w:r>
      <w:r>
        <w:rPr>
          <w:rFonts w:ascii="Times New Roman" w:hAnsi="Times New Roman" w:cs="Times New Roman"/>
          <w:sz w:val="24"/>
          <w:szCs w:val="24"/>
        </w:rPr>
        <w:t>PO</w:t>
      </w:r>
      <w:r w:rsidRPr="00915C24">
        <w:rPr>
          <w:rFonts w:ascii="Times New Roman" w:hAnsi="Times New Roman" w:cs="Times New Roman"/>
          <w:sz w:val="24"/>
          <w:szCs w:val="24"/>
        </w:rPr>
        <w:t xml:space="preserve"> ir suderinti naują </w:t>
      </w:r>
      <w:r>
        <w:rPr>
          <w:rFonts w:ascii="Times New Roman" w:hAnsi="Times New Roman" w:cs="Times New Roman"/>
          <w:sz w:val="24"/>
          <w:szCs w:val="24"/>
        </w:rPr>
        <w:t xml:space="preserve">darbų atlikimo </w:t>
      </w:r>
      <w:r w:rsidRPr="00915C24">
        <w:rPr>
          <w:rFonts w:ascii="Times New Roman" w:hAnsi="Times New Roman" w:cs="Times New Roman"/>
          <w:sz w:val="24"/>
          <w:szCs w:val="24"/>
        </w:rPr>
        <w:t>terminą</w:t>
      </w:r>
      <w:r>
        <w:rPr>
          <w:rFonts w:ascii="Times New Roman" w:hAnsi="Times New Roman" w:cs="Times New Roman"/>
          <w:sz w:val="24"/>
          <w:szCs w:val="24"/>
        </w:rPr>
        <w:t>.</w:t>
      </w:r>
    </w:p>
    <w:p w14:paraId="1093B937" w14:textId="77777777" w:rsidR="00B46E98" w:rsidRPr="00110059" w:rsidRDefault="00B46E98" w:rsidP="00B46E98">
      <w:pPr>
        <w:spacing w:after="0" w:line="240" w:lineRule="auto"/>
        <w:jc w:val="both"/>
        <w:rPr>
          <w:rFonts w:ascii="Times New Roman" w:hAnsi="Times New Roman" w:cs="Times New Roman"/>
          <w:sz w:val="24"/>
          <w:szCs w:val="24"/>
        </w:rPr>
      </w:pPr>
    </w:p>
    <w:p w14:paraId="0E353D63" w14:textId="77777777" w:rsidR="00B46E98" w:rsidRDefault="00B46E98" w:rsidP="00B46E98">
      <w:pPr>
        <w:numPr>
          <w:ilvl w:val="0"/>
          <w:numId w:val="42"/>
        </w:numPr>
        <w:spacing w:after="0" w:line="240" w:lineRule="auto"/>
        <w:jc w:val="center"/>
        <w:rPr>
          <w:rFonts w:ascii="Times New Roman" w:eastAsia="Times New Roman" w:hAnsi="Times New Roman" w:cs="Times New Roman"/>
          <w:b/>
          <w:bCs/>
          <w:iCs/>
          <w:sz w:val="24"/>
          <w:szCs w:val="24"/>
        </w:rPr>
      </w:pPr>
      <w:r w:rsidRPr="00042FDD">
        <w:rPr>
          <w:rFonts w:ascii="Times New Roman" w:eastAsia="Times New Roman" w:hAnsi="Times New Roman" w:cs="Times New Roman"/>
          <w:b/>
          <w:bCs/>
          <w:iCs/>
          <w:sz w:val="24"/>
          <w:szCs w:val="24"/>
        </w:rPr>
        <w:t>REIKALAVIMAI PIRKIMO OBJEKTUI IR PASLAUGŲ PIRKIMUI</w:t>
      </w:r>
    </w:p>
    <w:p w14:paraId="2B80C09B" w14:textId="77777777" w:rsidR="00B46E98" w:rsidRDefault="00B46E98" w:rsidP="00B46E98">
      <w:pPr>
        <w:spacing w:after="0" w:line="240" w:lineRule="auto"/>
        <w:jc w:val="center"/>
        <w:rPr>
          <w:rFonts w:ascii="Times New Roman" w:eastAsia="Times New Roman" w:hAnsi="Times New Roman" w:cs="Times New Roman"/>
          <w:b/>
          <w:bCs/>
          <w:iCs/>
          <w:sz w:val="24"/>
          <w:szCs w:val="24"/>
        </w:rPr>
      </w:pPr>
    </w:p>
    <w:p w14:paraId="0569B249" w14:textId="77777777" w:rsidR="00B46E98" w:rsidRDefault="00B46E98" w:rsidP="00B46E98">
      <w:pPr>
        <w:numPr>
          <w:ilvl w:val="0"/>
          <w:numId w:val="43"/>
        </w:numPr>
        <w:spacing w:after="0" w:line="240" w:lineRule="auto"/>
        <w:ind w:left="0" w:firstLine="720"/>
        <w:jc w:val="both"/>
        <w:rPr>
          <w:rFonts w:ascii="Times New Roman" w:eastAsia="Calibri" w:hAnsi="Times New Roman" w:cs="Times New Roman"/>
          <w:sz w:val="24"/>
          <w:szCs w:val="24"/>
        </w:rPr>
      </w:pPr>
      <w:r w:rsidRPr="00D34310">
        <w:rPr>
          <w:rFonts w:ascii="Times New Roman" w:hAnsi="Times New Roman" w:cs="Times New Roman"/>
          <w:sz w:val="24"/>
          <w:szCs w:val="24"/>
        </w:rPr>
        <w:t>Techniniai</w:t>
      </w:r>
      <w:r>
        <w:rPr>
          <w:rFonts w:ascii="Times New Roman" w:eastAsia="Calibri" w:hAnsi="Times New Roman" w:cs="Times New Roman"/>
          <w:sz w:val="24"/>
          <w:szCs w:val="24"/>
        </w:rPr>
        <w:t xml:space="preserve"> reikalavimai:</w:t>
      </w:r>
    </w:p>
    <w:tbl>
      <w:tblPr>
        <w:tblStyle w:val="Lentelstinklelis"/>
        <w:tblW w:w="0" w:type="auto"/>
        <w:tblInd w:w="0" w:type="dxa"/>
        <w:tblLook w:val="04A0" w:firstRow="1" w:lastRow="0" w:firstColumn="1" w:lastColumn="0" w:noHBand="0" w:noVBand="1"/>
      </w:tblPr>
      <w:tblGrid>
        <w:gridCol w:w="9628"/>
      </w:tblGrid>
      <w:tr w:rsidR="00B46E98" w14:paraId="09933622" w14:textId="77777777" w:rsidTr="00776482">
        <w:tc>
          <w:tcPr>
            <w:tcW w:w="9628" w:type="dxa"/>
          </w:tcPr>
          <w:p w14:paraId="42E941EF" w14:textId="77777777" w:rsidR="00B46E98" w:rsidRDefault="00B46E98" w:rsidP="00776482">
            <w:pPr>
              <w:contextualSpacing/>
              <w:jc w:val="both"/>
              <w:rPr>
                <w:rFonts w:eastAsia="Calibri"/>
                <w:sz w:val="24"/>
                <w:szCs w:val="24"/>
              </w:rPr>
            </w:pPr>
            <w:r>
              <w:rPr>
                <w:rFonts w:eastAsia="Calibri"/>
                <w:sz w:val="24"/>
                <w:szCs w:val="24"/>
              </w:rPr>
              <w:t xml:space="preserve">31.1 </w:t>
            </w:r>
            <w:r w:rsidRPr="0061789E">
              <w:rPr>
                <w:rFonts w:eastAsia="Calibri"/>
                <w:sz w:val="24"/>
                <w:szCs w:val="24"/>
              </w:rPr>
              <w:t xml:space="preserve">Po remonto </w:t>
            </w:r>
            <w:r w:rsidRPr="0061789E">
              <w:rPr>
                <w:rFonts w:eastAsia="Calibri"/>
                <w:sz w:val="24"/>
                <w:szCs w:val="24"/>
              </w:rPr>
              <w:t>į</w:t>
            </w:r>
            <w:r w:rsidRPr="0061789E">
              <w:rPr>
                <w:rFonts w:eastAsia="Calibri"/>
                <w:sz w:val="24"/>
                <w:szCs w:val="24"/>
              </w:rPr>
              <w:t>renginys turi b</w:t>
            </w:r>
            <w:r w:rsidRPr="0061789E">
              <w:rPr>
                <w:rFonts w:eastAsia="Calibri"/>
                <w:sz w:val="24"/>
                <w:szCs w:val="24"/>
              </w:rPr>
              <w:t>ū</w:t>
            </w:r>
            <w:r w:rsidRPr="0061789E">
              <w:rPr>
                <w:rFonts w:eastAsia="Calibri"/>
                <w:sz w:val="24"/>
                <w:szCs w:val="24"/>
              </w:rPr>
              <w:t>ti visi</w:t>
            </w:r>
            <w:r w:rsidRPr="0061789E">
              <w:rPr>
                <w:rFonts w:eastAsia="Calibri"/>
                <w:sz w:val="24"/>
                <w:szCs w:val="24"/>
              </w:rPr>
              <w:t>š</w:t>
            </w:r>
            <w:r w:rsidRPr="0061789E">
              <w:rPr>
                <w:rFonts w:eastAsia="Calibri"/>
                <w:sz w:val="24"/>
                <w:szCs w:val="24"/>
              </w:rPr>
              <w:t xml:space="preserve">kai veikiantis, </w:t>
            </w:r>
            <w:r w:rsidRPr="0061789E">
              <w:rPr>
                <w:rFonts w:eastAsia="Calibri"/>
                <w:sz w:val="24"/>
                <w:szCs w:val="24"/>
              </w:rPr>
              <w:t>į</w:t>
            </w:r>
            <w:r w:rsidRPr="0061789E">
              <w:rPr>
                <w:rFonts w:eastAsia="Calibri"/>
                <w:sz w:val="24"/>
                <w:szCs w:val="24"/>
              </w:rPr>
              <w:t>skaitant visas jo funkcijas ir atitikti gamintojo technin</w:t>
            </w:r>
            <w:r w:rsidRPr="0061789E">
              <w:rPr>
                <w:rFonts w:eastAsia="Calibri"/>
                <w:sz w:val="24"/>
                <w:szCs w:val="24"/>
              </w:rPr>
              <w:t>ė</w:t>
            </w:r>
            <w:r w:rsidRPr="0061789E">
              <w:rPr>
                <w:rFonts w:eastAsia="Calibri"/>
                <w:sz w:val="24"/>
                <w:szCs w:val="24"/>
              </w:rPr>
              <w:t xml:space="preserve">je dokumentacijoje nustatytus parametrus bei eksploatacinius rodiklius. </w:t>
            </w:r>
          </w:p>
        </w:tc>
      </w:tr>
      <w:tr w:rsidR="00B46E98" w14:paraId="03AF672D" w14:textId="77777777" w:rsidTr="00776482">
        <w:tc>
          <w:tcPr>
            <w:tcW w:w="9628" w:type="dxa"/>
          </w:tcPr>
          <w:p w14:paraId="6F9074B0" w14:textId="77777777" w:rsidR="00B46E98" w:rsidRPr="003A149D" w:rsidRDefault="00B46E98" w:rsidP="00776482">
            <w:pPr>
              <w:contextualSpacing/>
              <w:jc w:val="both"/>
              <w:rPr>
                <w:rFonts w:eastAsia="Calibri"/>
                <w:sz w:val="24"/>
                <w:szCs w:val="24"/>
              </w:rPr>
            </w:pPr>
            <w:r>
              <w:rPr>
                <w:rFonts w:eastAsia="Calibri"/>
                <w:sz w:val="24"/>
                <w:szCs w:val="24"/>
              </w:rPr>
              <w:t xml:space="preserve">31.2 </w:t>
            </w:r>
            <w:r w:rsidRPr="003A149D">
              <w:rPr>
                <w:rFonts w:eastAsia="Calibri"/>
                <w:sz w:val="24"/>
                <w:szCs w:val="24"/>
              </w:rPr>
              <w:t>T</w:t>
            </w:r>
            <w:r>
              <w:rPr>
                <w:rFonts w:eastAsia="Calibri"/>
                <w:sz w:val="24"/>
                <w:szCs w:val="24"/>
              </w:rPr>
              <w:t>ei</w:t>
            </w:r>
            <w:r w:rsidRPr="003A149D">
              <w:rPr>
                <w:rFonts w:eastAsia="Calibri"/>
                <w:sz w:val="24"/>
                <w:szCs w:val="24"/>
              </w:rPr>
              <w:t>k</w:t>
            </w:r>
            <w:r w:rsidRPr="003A149D">
              <w:rPr>
                <w:rFonts w:eastAsia="Calibri"/>
                <w:sz w:val="24"/>
                <w:szCs w:val="24"/>
              </w:rPr>
              <w:t>ė</w:t>
            </w:r>
            <w:r w:rsidRPr="003A149D">
              <w:rPr>
                <w:rFonts w:eastAsia="Calibri"/>
                <w:sz w:val="24"/>
                <w:szCs w:val="24"/>
              </w:rPr>
              <w:t>jas privalo tur</w:t>
            </w:r>
            <w:r w:rsidRPr="003A149D">
              <w:rPr>
                <w:rFonts w:eastAsia="Calibri"/>
                <w:sz w:val="24"/>
                <w:szCs w:val="24"/>
              </w:rPr>
              <w:t>ė</w:t>
            </w:r>
            <w:r w:rsidRPr="003A149D">
              <w:rPr>
                <w:rFonts w:eastAsia="Calibri"/>
                <w:sz w:val="24"/>
                <w:szCs w:val="24"/>
              </w:rPr>
              <w:t>ti:</w:t>
            </w:r>
          </w:p>
          <w:p w14:paraId="13D988F0" w14:textId="77777777" w:rsidR="00B46E98" w:rsidRPr="003A149D" w:rsidRDefault="00B46E98" w:rsidP="00B46E98">
            <w:pPr>
              <w:pStyle w:val="Sraopastraipa"/>
              <w:numPr>
                <w:ilvl w:val="0"/>
                <w:numId w:val="44"/>
              </w:numPr>
              <w:jc w:val="both"/>
              <w:rPr>
                <w:rFonts w:eastAsia="Calibri"/>
                <w:sz w:val="24"/>
                <w:szCs w:val="24"/>
              </w:rPr>
            </w:pPr>
            <w:r w:rsidRPr="003A149D">
              <w:rPr>
                <w:rFonts w:eastAsia="Calibri"/>
                <w:sz w:val="24"/>
                <w:szCs w:val="24"/>
              </w:rPr>
              <w:t>hidraulini</w:t>
            </w:r>
            <w:r w:rsidRPr="003A149D">
              <w:rPr>
                <w:rFonts w:eastAsia="Calibri"/>
                <w:sz w:val="24"/>
                <w:szCs w:val="24"/>
              </w:rPr>
              <w:t>ų</w:t>
            </w:r>
            <w:r w:rsidRPr="003A149D">
              <w:rPr>
                <w:rFonts w:eastAsia="Calibri"/>
                <w:sz w:val="24"/>
                <w:szCs w:val="24"/>
              </w:rPr>
              <w:t xml:space="preserve"> sistem</w:t>
            </w:r>
            <w:r w:rsidRPr="003A149D">
              <w:rPr>
                <w:rFonts w:eastAsia="Calibri"/>
                <w:sz w:val="24"/>
                <w:szCs w:val="24"/>
              </w:rPr>
              <w:t>ų</w:t>
            </w:r>
            <w:r w:rsidRPr="003A149D">
              <w:rPr>
                <w:rFonts w:eastAsia="Calibri"/>
                <w:sz w:val="24"/>
                <w:szCs w:val="24"/>
              </w:rPr>
              <w:t xml:space="preserve"> testavimo stend</w:t>
            </w:r>
            <w:r w:rsidRPr="003A149D">
              <w:rPr>
                <w:rFonts w:eastAsia="Calibri"/>
                <w:sz w:val="24"/>
                <w:szCs w:val="24"/>
              </w:rPr>
              <w:t>ą</w:t>
            </w:r>
            <w:r w:rsidRPr="003A149D">
              <w:rPr>
                <w:rFonts w:eastAsia="Calibri"/>
                <w:sz w:val="24"/>
                <w:szCs w:val="24"/>
              </w:rPr>
              <w:t>, leid</w:t>
            </w:r>
            <w:r w:rsidRPr="003A149D">
              <w:rPr>
                <w:rFonts w:eastAsia="Calibri"/>
                <w:sz w:val="24"/>
                <w:szCs w:val="24"/>
              </w:rPr>
              <w:t>ž</w:t>
            </w:r>
            <w:r w:rsidRPr="003A149D">
              <w:rPr>
                <w:rFonts w:eastAsia="Calibri"/>
                <w:sz w:val="24"/>
                <w:szCs w:val="24"/>
              </w:rPr>
              <w:t>iant</w:t>
            </w:r>
            <w:r w:rsidRPr="003A149D">
              <w:rPr>
                <w:rFonts w:eastAsia="Calibri"/>
                <w:sz w:val="24"/>
                <w:szCs w:val="24"/>
              </w:rPr>
              <w:t>į</w:t>
            </w:r>
            <w:r w:rsidRPr="003A149D">
              <w:rPr>
                <w:rFonts w:eastAsia="Calibri"/>
                <w:sz w:val="24"/>
                <w:szCs w:val="24"/>
              </w:rPr>
              <w:t xml:space="preserve"> i</w:t>
            </w:r>
            <w:r w:rsidRPr="003A149D">
              <w:rPr>
                <w:rFonts w:eastAsia="Calibri"/>
                <w:sz w:val="24"/>
                <w:szCs w:val="24"/>
              </w:rPr>
              <w:t>š</w:t>
            </w:r>
            <w:r w:rsidRPr="003A149D">
              <w:rPr>
                <w:rFonts w:eastAsia="Calibri"/>
                <w:sz w:val="24"/>
                <w:szCs w:val="24"/>
              </w:rPr>
              <w:t xml:space="preserve">bandyti </w:t>
            </w:r>
            <w:r w:rsidRPr="003A149D">
              <w:rPr>
                <w:rFonts w:eastAsia="Calibri"/>
                <w:sz w:val="24"/>
                <w:szCs w:val="24"/>
              </w:rPr>
              <w:t>į</w:t>
            </w:r>
            <w:r w:rsidRPr="003A149D">
              <w:rPr>
                <w:rFonts w:eastAsia="Calibri"/>
                <w:sz w:val="24"/>
                <w:szCs w:val="24"/>
              </w:rPr>
              <w:t>renginius iki 300 bar sl</w:t>
            </w:r>
            <w:r w:rsidRPr="003A149D">
              <w:rPr>
                <w:rFonts w:eastAsia="Calibri"/>
                <w:sz w:val="24"/>
                <w:szCs w:val="24"/>
              </w:rPr>
              <w:t>ė</w:t>
            </w:r>
            <w:r w:rsidRPr="003A149D">
              <w:rPr>
                <w:rFonts w:eastAsia="Calibri"/>
                <w:sz w:val="24"/>
                <w:szCs w:val="24"/>
              </w:rPr>
              <w:t>gio;</w:t>
            </w:r>
          </w:p>
          <w:p w14:paraId="1B67228D" w14:textId="77777777" w:rsidR="00B46E98" w:rsidRPr="003A149D" w:rsidRDefault="00B46E98" w:rsidP="00B46E98">
            <w:pPr>
              <w:pStyle w:val="Sraopastraipa"/>
              <w:numPr>
                <w:ilvl w:val="0"/>
                <w:numId w:val="44"/>
              </w:numPr>
              <w:jc w:val="both"/>
              <w:rPr>
                <w:rFonts w:eastAsia="Calibri"/>
                <w:sz w:val="24"/>
                <w:szCs w:val="24"/>
              </w:rPr>
            </w:pPr>
            <w:r w:rsidRPr="003A149D">
              <w:rPr>
                <w:rFonts w:eastAsia="Calibri"/>
                <w:sz w:val="24"/>
                <w:szCs w:val="24"/>
              </w:rPr>
              <w:t xml:space="preserve">matavimo </w:t>
            </w:r>
            <w:r w:rsidRPr="003A149D">
              <w:rPr>
                <w:rFonts w:eastAsia="Calibri"/>
                <w:sz w:val="24"/>
                <w:szCs w:val="24"/>
              </w:rPr>
              <w:t>į</w:t>
            </w:r>
            <w:r w:rsidRPr="003A149D">
              <w:rPr>
                <w:rFonts w:eastAsia="Calibri"/>
                <w:sz w:val="24"/>
                <w:szCs w:val="24"/>
              </w:rPr>
              <w:t>rang</w:t>
            </w:r>
            <w:r w:rsidRPr="003A149D">
              <w:rPr>
                <w:rFonts w:eastAsia="Calibri"/>
                <w:sz w:val="24"/>
                <w:szCs w:val="24"/>
              </w:rPr>
              <w:t>ą</w:t>
            </w:r>
            <w:r w:rsidRPr="003A149D">
              <w:rPr>
                <w:rFonts w:eastAsia="Calibri"/>
                <w:sz w:val="24"/>
                <w:szCs w:val="24"/>
              </w:rPr>
              <w:t xml:space="preserve"> sl</w:t>
            </w:r>
            <w:r w:rsidRPr="003A149D">
              <w:rPr>
                <w:rFonts w:eastAsia="Calibri"/>
                <w:sz w:val="24"/>
                <w:szCs w:val="24"/>
              </w:rPr>
              <w:t>ė</w:t>
            </w:r>
            <w:r w:rsidRPr="003A149D">
              <w:rPr>
                <w:rFonts w:eastAsia="Calibri"/>
                <w:sz w:val="24"/>
                <w:szCs w:val="24"/>
              </w:rPr>
              <w:t>giui, srautui, sandarumui ir na</w:t>
            </w:r>
            <w:r w:rsidRPr="003A149D">
              <w:rPr>
                <w:rFonts w:eastAsia="Calibri"/>
                <w:sz w:val="24"/>
                <w:szCs w:val="24"/>
              </w:rPr>
              <w:t>š</w:t>
            </w:r>
            <w:r w:rsidRPr="003A149D">
              <w:rPr>
                <w:rFonts w:eastAsia="Calibri"/>
                <w:sz w:val="24"/>
                <w:szCs w:val="24"/>
              </w:rPr>
              <w:t>umui nustatyti;</w:t>
            </w:r>
          </w:p>
          <w:p w14:paraId="5EA53A03" w14:textId="77777777" w:rsidR="00B46E98" w:rsidRDefault="00B46E98" w:rsidP="00B46E98">
            <w:pPr>
              <w:pStyle w:val="Sraopastraipa"/>
              <w:numPr>
                <w:ilvl w:val="0"/>
                <w:numId w:val="44"/>
              </w:numPr>
              <w:jc w:val="both"/>
              <w:rPr>
                <w:rFonts w:eastAsia="Calibri"/>
                <w:sz w:val="24"/>
                <w:szCs w:val="24"/>
              </w:rPr>
            </w:pPr>
            <w:r w:rsidRPr="003A149D">
              <w:rPr>
                <w:rFonts w:eastAsia="Calibri"/>
                <w:sz w:val="24"/>
                <w:szCs w:val="24"/>
              </w:rPr>
              <w:t>tinkamas s</w:t>
            </w:r>
            <w:r w:rsidRPr="003A149D">
              <w:rPr>
                <w:rFonts w:eastAsia="Calibri"/>
                <w:sz w:val="24"/>
                <w:szCs w:val="24"/>
              </w:rPr>
              <w:t>ą</w:t>
            </w:r>
            <w:r w:rsidRPr="003A149D">
              <w:rPr>
                <w:rFonts w:eastAsia="Calibri"/>
                <w:sz w:val="24"/>
                <w:szCs w:val="24"/>
              </w:rPr>
              <w:t>lygas hidrauliniams remontams atlikti (dirbtuv</w:t>
            </w:r>
            <w:r w:rsidRPr="003A149D">
              <w:rPr>
                <w:rFonts w:eastAsia="Calibri"/>
                <w:sz w:val="24"/>
                <w:szCs w:val="24"/>
              </w:rPr>
              <w:t>ė</w:t>
            </w:r>
            <w:r w:rsidRPr="003A149D">
              <w:rPr>
                <w:rFonts w:eastAsia="Calibri"/>
                <w:sz w:val="24"/>
                <w:szCs w:val="24"/>
              </w:rPr>
              <w:t xml:space="preserve">s su reikiama </w:t>
            </w:r>
            <w:r w:rsidRPr="003A149D">
              <w:rPr>
                <w:rFonts w:eastAsia="Calibri"/>
                <w:sz w:val="24"/>
                <w:szCs w:val="24"/>
              </w:rPr>
              <w:t>į</w:t>
            </w:r>
            <w:r w:rsidRPr="003A149D">
              <w:rPr>
                <w:rFonts w:eastAsia="Calibri"/>
                <w:sz w:val="24"/>
                <w:szCs w:val="24"/>
              </w:rPr>
              <w:t>ranga).</w:t>
            </w:r>
          </w:p>
        </w:tc>
      </w:tr>
      <w:tr w:rsidR="00B46E98" w14:paraId="0F6F4BB8" w14:textId="77777777" w:rsidTr="00776482">
        <w:tc>
          <w:tcPr>
            <w:tcW w:w="9628" w:type="dxa"/>
          </w:tcPr>
          <w:p w14:paraId="7B15D3E7" w14:textId="77777777" w:rsidR="00B46E98" w:rsidRDefault="00B46E98" w:rsidP="00776482">
            <w:pPr>
              <w:contextualSpacing/>
              <w:jc w:val="both"/>
              <w:rPr>
                <w:rFonts w:eastAsia="Calibri"/>
                <w:sz w:val="24"/>
                <w:szCs w:val="24"/>
              </w:rPr>
            </w:pPr>
            <w:r>
              <w:rPr>
                <w:rFonts w:eastAsia="Calibri"/>
                <w:sz w:val="24"/>
                <w:szCs w:val="24"/>
              </w:rPr>
              <w:t xml:space="preserve">31.3 </w:t>
            </w:r>
            <w:r w:rsidRPr="00C338F9">
              <w:rPr>
                <w:rFonts w:eastAsia="Calibri"/>
                <w:sz w:val="24"/>
                <w:szCs w:val="24"/>
              </w:rPr>
              <w:t>Naudojamos atsargin</w:t>
            </w:r>
            <w:r w:rsidRPr="00C338F9">
              <w:rPr>
                <w:rFonts w:eastAsia="Calibri"/>
                <w:sz w:val="24"/>
                <w:szCs w:val="24"/>
              </w:rPr>
              <w:t>ė</w:t>
            </w:r>
            <w:r w:rsidRPr="00C338F9">
              <w:rPr>
                <w:rFonts w:eastAsia="Calibri"/>
                <w:sz w:val="24"/>
                <w:szCs w:val="24"/>
              </w:rPr>
              <w:t>s dalys ir med</w:t>
            </w:r>
            <w:r w:rsidRPr="00C338F9">
              <w:rPr>
                <w:rFonts w:eastAsia="Calibri"/>
                <w:sz w:val="24"/>
                <w:szCs w:val="24"/>
              </w:rPr>
              <w:t>ž</w:t>
            </w:r>
            <w:r w:rsidRPr="00C338F9">
              <w:rPr>
                <w:rFonts w:eastAsia="Calibri"/>
                <w:sz w:val="24"/>
                <w:szCs w:val="24"/>
              </w:rPr>
              <w:t>iagos turi b</w:t>
            </w:r>
            <w:r w:rsidRPr="00C338F9">
              <w:rPr>
                <w:rFonts w:eastAsia="Calibri"/>
                <w:sz w:val="24"/>
                <w:szCs w:val="24"/>
              </w:rPr>
              <w:t>ū</w:t>
            </w:r>
            <w:r w:rsidRPr="00C338F9">
              <w:rPr>
                <w:rFonts w:eastAsia="Calibri"/>
                <w:sz w:val="24"/>
                <w:szCs w:val="24"/>
              </w:rPr>
              <w:t>ti naujos, kokybi</w:t>
            </w:r>
            <w:r w:rsidRPr="00C338F9">
              <w:rPr>
                <w:rFonts w:eastAsia="Calibri"/>
                <w:sz w:val="24"/>
                <w:szCs w:val="24"/>
              </w:rPr>
              <w:t>š</w:t>
            </w:r>
            <w:r w:rsidRPr="00C338F9">
              <w:rPr>
                <w:rFonts w:eastAsia="Calibri"/>
                <w:sz w:val="24"/>
                <w:szCs w:val="24"/>
              </w:rPr>
              <w:t>kos ir atitikti gamintojo techninius reikalavimus</w:t>
            </w:r>
            <w:r>
              <w:rPr>
                <w:rFonts w:eastAsia="Calibri"/>
                <w:sz w:val="24"/>
                <w:szCs w:val="24"/>
              </w:rPr>
              <w:t>.</w:t>
            </w:r>
            <w:r>
              <w:t xml:space="preserve"> </w:t>
            </w:r>
            <w:r w:rsidRPr="00124D32">
              <w:rPr>
                <w:rFonts w:eastAsia="Calibri"/>
                <w:sz w:val="24"/>
                <w:szCs w:val="24"/>
              </w:rPr>
              <w:t>Detali</w:t>
            </w:r>
            <w:r w:rsidRPr="00124D32">
              <w:rPr>
                <w:rFonts w:eastAsia="Calibri"/>
                <w:sz w:val="24"/>
                <w:szCs w:val="24"/>
              </w:rPr>
              <w:t>ų</w:t>
            </w:r>
            <w:r w:rsidRPr="00124D32">
              <w:rPr>
                <w:rFonts w:eastAsia="Calibri"/>
                <w:sz w:val="24"/>
                <w:szCs w:val="24"/>
              </w:rPr>
              <w:t xml:space="preserve"> pakuot</w:t>
            </w:r>
            <w:r w:rsidRPr="00124D32">
              <w:rPr>
                <w:rFonts w:eastAsia="Calibri"/>
                <w:sz w:val="24"/>
                <w:szCs w:val="24"/>
              </w:rPr>
              <w:t>ė</w:t>
            </w:r>
            <w:r w:rsidRPr="00124D32">
              <w:rPr>
                <w:rFonts w:eastAsia="Calibri"/>
                <w:sz w:val="24"/>
                <w:szCs w:val="24"/>
              </w:rPr>
              <w:t xml:space="preserve"> turi b</w:t>
            </w:r>
            <w:r w:rsidRPr="00124D32">
              <w:rPr>
                <w:rFonts w:eastAsia="Calibri"/>
                <w:sz w:val="24"/>
                <w:szCs w:val="24"/>
              </w:rPr>
              <w:t>ū</w:t>
            </w:r>
            <w:r w:rsidRPr="00124D32">
              <w:rPr>
                <w:rFonts w:eastAsia="Calibri"/>
                <w:sz w:val="24"/>
                <w:szCs w:val="24"/>
              </w:rPr>
              <w:t>ti nepa</w:t>
            </w:r>
            <w:r w:rsidRPr="00124D32">
              <w:rPr>
                <w:rFonts w:eastAsia="Calibri"/>
                <w:sz w:val="24"/>
                <w:szCs w:val="24"/>
              </w:rPr>
              <w:t>ž</w:t>
            </w:r>
            <w:r w:rsidRPr="00124D32">
              <w:rPr>
                <w:rFonts w:eastAsia="Calibri"/>
                <w:sz w:val="24"/>
                <w:szCs w:val="24"/>
              </w:rPr>
              <w:t>eista bei atitinkamai pa</w:t>
            </w:r>
            <w:r w:rsidRPr="00124D32">
              <w:rPr>
                <w:rFonts w:eastAsia="Calibri"/>
                <w:sz w:val="24"/>
                <w:szCs w:val="24"/>
              </w:rPr>
              <w:t>ž</w:t>
            </w:r>
            <w:r w:rsidRPr="00124D32">
              <w:rPr>
                <w:rFonts w:eastAsia="Calibri"/>
                <w:sz w:val="24"/>
                <w:szCs w:val="24"/>
              </w:rPr>
              <w:t>enklinta</w:t>
            </w:r>
            <w:r>
              <w:rPr>
                <w:rFonts w:eastAsia="Calibri"/>
                <w:sz w:val="24"/>
                <w:szCs w:val="24"/>
              </w:rPr>
              <w:t>.</w:t>
            </w:r>
          </w:p>
        </w:tc>
      </w:tr>
    </w:tbl>
    <w:p w14:paraId="3BB87CA1" w14:textId="77777777" w:rsidR="00B46E98" w:rsidRDefault="00B46E98" w:rsidP="00B46E98">
      <w:pPr>
        <w:spacing w:after="0" w:line="240" w:lineRule="auto"/>
        <w:contextualSpacing/>
        <w:jc w:val="both"/>
        <w:rPr>
          <w:rFonts w:ascii="Times New Roman" w:eastAsia="Calibri" w:hAnsi="Times New Roman" w:cs="Times New Roman"/>
          <w:sz w:val="24"/>
          <w:szCs w:val="24"/>
        </w:rPr>
      </w:pPr>
    </w:p>
    <w:p w14:paraId="2F91FB77" w14:textId="77777777" w:rsidR="00B46E98" w:rsidRDefault="00B46E98" w:rsidP="00B46E98">
      <w:pPr>
        <w:numPr>
          <w:ilvl w:val="0"/>
          <w:numId w:val="43"/>
        </w:numPr>
        <w:spacing w:after="0" w:line="240" w:lineRule="auto"/>
        <w:ind w:left="0" w:firstLine="720"/>
        <w:jc w:val="both"/>
        <w:rPr>
          <w:rFonts w:ascii="Times New Roman" w:eastAsia="Calibri" w:hAnsi="Times New Roman" w:cs="Times New Roman"/>
          <w:sz w:val="24"/>
          <w:szCs w:val="24"/>
        </w:rPr>
      </w:pPr>
      <w:r w:rsidRPr="006642DA">
        <w:rPr>
          <w:rFonts w:ascii="Times New Roman" w:hAnsi="Times New Roman" w:cs="Times New Roman"/>
          <w:sz w:val="24"/>
          <w:szCs w:val="24"/>
        </w:rPr>
        <w:t>Kokybės</w:t>
      </w:r>
      <w:r>
        <w:rPr>
          <w:rFonts w:ascii="Times New Roman" w:eastAsia="Calibri" w:hAnsi="Times New Roman" w:cs="Times New Roman"/>
          <w:sz w:val="24"/>
          <w:szCs w:val="24"/>
        </w:rPr>
        <w:t xml:space="preserve"> ir garantijos reikalavimai:</w:t>
      </w:r>
    </w:p>
    <w:tbl>
      <w:tblPr>
        <w:tblStyle w:val="Lentelstinklelis"/>
        <w:tblW w:w="0" w:type="auto"/>
        <w:tblInd w:w="0" w:type="dxa"/>
        <w:tblLook w:val="04A0" w:firstRow="1" w:lastRow="0" w:firstColumn="1" w:lastColumn="0" w:noHBand="0" w:noVBand="1"/>
      </w:tblPr>
      <w:tblGrid>
        <w:gridCol w:w="9628"/>
      </w:tblGrid>
      <w:tr w:rsidR="00B46E98" w14:paraId="64F18EAE" w14:textId="77777777" w:rsidTr="00776482">
        <w:tc>
          <w:tcPr>
            <w:tcW w:w="9628" w:type="dxa"/>
          </w:tcPr>
          <w:p w14:paraId="0E68C8F1" w14:textId="77777777" w:rsidR="00B46E98" w:rsidRDefault="00B46E98" w:rsidP="00776482">
            <w:pPr>
              <w:contextualSpacing/>
              <w:jc w:val="both"/>
              <w:rPr>
                <w:rFonts w:eastAsia="Calibri"/>
                <w:sz w:val="24"/>
                <w:szCs w:val="24"/>
              </w:rPr>
            </w:pPr>
            <w:r>
              <w:rPr>
                <w:rFonts w:eastAsia="Calibri"/>
                <w:sz w:val="24"/>
                <w:szCs w:val="24"/>
              </w:rPr>
              <w:t>32.1 Teik</w:t>
            </w:r>
            <w:r>
              <w:rPr>
                <w:rFonts w:eastAsia="Calibri"/>
                <w:sz w:val="24"/>
                <w:szCs w:val="24"/>
              </w:rPr>
              <w:t>ė</w:t>
            </w:r>
            <w:r>
              <w:rPr>
                <w:rFonts w:eastAsia="Calibri"/>
                <w:sz w:val="24"/>
                <w:szCs w:val="24"/>
              </w:rPr>
              <w:t>jas</w:t>
            </w:r>
            <w:r w:rsidRPr="00DC12B6">
              <w:rPr>
                <w:rFonts w:eastAsia="Calibri"/>
                <w:sz w:val="24"/>
                <w:szCs w:val="24"/>
              </w:rPr>
              <w:t xml:space="preserve"> </w:t>
            </w:r>
            <w:r>
              <w:rPr>
                <w:rFonts w:eastAsia="Calibri"/>
                <w:sz w:val="24"/>
                <w:szCs w:val="24"/>
              </w:rPr>
              <w:t>turi suteikti</w:t>
            </w:r>
            <w:r w:rsidRPr="00DC12B6">
              <w:rPr>
                <w:rFonts w:eastAsia="Calibri"/>
                <w:sz w:val="24"/>
                <w:szCs w:val="24"/>
              </w:rPr>
              <w:t xml:space="preserve"> ne trumpesn</w:t>
            </w:r>
            <w:r w:rsidRPr="00DC12B6">
              <w:rPr>
                <w:rFonts w:eastAsia="Calibri"/>
                <w:sz w:val="24"/>
                <w:szCs w:val="24"/>
              </w:rPr>
              <w:t>ę</w:t>
            </w:r>
            <w:r w:rsidRPr="00DC12B6">
              <w:rPr>
                <w:rFonts w:eastAsia="Calibri"/>
                <w:sz w:val="24"/>
                <w:szCs w:val="24"/>
              </w:rPr>
              <w:t xml:space="preserve"> kaip 6 m</w:t>
            </w:r>
            <w:r w:rsidRPr="00DC12B6">
              <w:rPr>
                <w:rFonts w:eastAsia="Calibri"/>
                <w:sz w:val="24"/>
                <w:szCs w:val="24"/>
              </w:rPr>
              <w:t>ė</w:t>
            </w:r>
            <w:r w:rsidRPr="00DC12B6">
              <w:rPr>
                <w:rFonts w:eastAsia="Calibri"/>
                <w:sz w:val="24"/>
                <w:szCs w:val="24"/>
              </w:rPr>
              <w:t>n. garantij</w:t>
            </w:r>
            <w:r w:rsidRPr="00DC12B6">
              <w:rPr>
                <w:rFonts w:eastAsia="Calibri"/>
                <w:sz w:val="24"/>
                <w:szCs w:val="24"/>
              </w:rPr>
              <w:t>ą</w:t>
            </w:r>
            <w:r w:rsidRPr="00DC12B6">
              <w:rPr>
                <w:rFonts w:eastAsia="Calibri"/>
                <w:sz w:val="24"/>
                <w:szCs w:val="24"/>
              </w:rPr>
              <w:t xml:space="preserve"> atliktiems darbams ir pakeistoms dalims</w:t>
            </w:r>
            <w:r>
              <w:rPr>
                <w:rFonts w:eastAsia="Calibri"/>
                <w:sz w:val="24"/>
                <w:szCs w:val="24"/>
              </w:rPr>
              <w:t>.</w:t>
            </w:r>
          </w:p>
        </w:tc>
      </w:tr>
      <w:tr w:rsidR="00B46E98" w14:paraId="4A7D48C5" w14:textId="77777777" w:rsidTr="00776482">
        <w:tc>
          <w:tcPr>
            <w:tcW w:w="9628" w:type="dxa"/>
          </w:tcPr>
          <w:p w14:paraId="21FB8DD7" w14:textId="77777777" w:rsidR="00B46E98" w:rsidRDefault="00B46E98" w:rsidP="00776482">
            <w:pPr>
              <w:contextualSpacing/>
              <w:jc w:val="both"/>
              <w:rPr>
                <w:rFonts w:eastAsia="Calibri"/>
                <w:sz w:val="24"/>
                <w:szCs w:val="24"/>
              </w:rPr>
            </w:pPr>
            <w:r>
              <w:rPr>
                <w:rFonts w:eastAsia="Calibri"/>
                <w:sz w:val="24"/>
                <w:szCs w:val="24"/>
              </w:rPr>
              <w:t xml:space="preserve">32.2 </w:t>
            </w:r>
            <w:r w:rsidRPr="00D50D04">
              <w:rPr>
                <w:rFonts w:eastAsia="Calibri"/>
                <w:sz w:val="24"/>
                <w:szCs w:val="24"/>
              </w:rPr>
              <w:t>Jeigu per garantin</w:t>
            </w:r>
            <w:r w:rsidRPr="00D50D04">
              <w:rPr>
                <w:rFonts w:eastAsia="Calibri"/>
                <w:sz w:val="24"/>
                <w:szCs w:val="24"/>
              </w:rPr>
              <w:t>į</w:t>
            </w:r>
            <w:r w:rsidRPr="00D50D04">
              <w:rPr>
                <w:rFonts w:eastAsia="Calibri"/>
                <w:sz w:val="24"/>
                <w:szCs w:val="24"/>
              </w:rPr>
              <w:t xml:space="preserve"> laikotarp</w:t>
            </w:r>
            <w:r w:rsidRPr="00D50D04">
              <w:rPr>
                <w:rFonts w:eastAsia="Calibri"/>
                <w:sz w:val="24"/>
                <w:szCs w:val="24"/>
              </w:rPr>
              <w:t>į</w:t>
            </w:r>
            <w:r w:rsidRPr="00D50D04">
              <w:rPr>
                <w:rFonts w:eastAsia="Calibri"/>
                <w:sz w:val="24"/>
                <w:szCs w:val="24"/>
              </w:rPr>
              <w:t xml:space="preserve"> atlikt</w:t>
            </w:r>
            <w:r w:rsidRPr="00D50D04">
              <w:rPr>
                <w:rFonts w:eastAsia="Calibri"/>
                <w:sz w:val="24"/>
                <w:szCs w:val="24"/>
              </w:rPr>
              <w:t>ų</w:t>
            </w:r>
            <w:r w:rsidRPr="00D50D04">
              <w:rPr>
                <w:rFonts w:eastAsia="Calibri"/>
                <w:sz w:val="24"/>
                <w:szCs w:val="24"/>
              </w:rPr>
              <w:t xml:space="preserve"> </w:t>
            </w:r>
            <w:r>
              <w:rPr>
                <w:rFonts w:eastAsia="Calibri"/>
                <w:sz w:val="24"/>
                <w:szCs w:val="24"/>
              </w:rPr>
              <w:t>p</w:t>
            </w:r>
            <w:r w:rsidRPr="00D50D04">
              <w:rPr>
                <w:rFonts w:eastAsia="Calibri"/>
                <w:sz w:val="24"/>
                <w:szCs w:val="24"/>
              </w:rPr>
              <w:t>aslaug</w:t>
            </w:r>
            <w:r w:rsidRPr="00D50D04">
              <w:rPr>
                <w:rFonts w:eastAsia="Calibri"/>
                <w:sz w:val="24"/>
                <w:szCs w:val="24"/>
              </w:rPr>
              <w:t>ų</w:t>
            </w:r>
            <w:r w:rsidRPr="00D50D04">
              <w:rPr>
                <w:rFonts w:eastAsia="Calibri"/>
                <w:sz w:val="24"/>
                <w:szCs w:val="24"/>
              </w:rPr>
              <w:t xml:space="preserve"> metu pakeista detal</w:t>
            </w:r>
            <w:r w:rsidRPr="00D50D04">
              <w:rPr>
                <w:rFonts w:eastAsia="Calibri"/>
                <w:sz w:val="24"/>
                <w:szCs w:val="24"/>
              </w:rPr>
              <w:t>ė</w:t>
            </w:r>
            <w:r w:rsidRPr="00D50D04">
              <w:rPr>
                <w:rFonts w:eastAsia="Calibri"/>
                <w:sz w:val="24"/>
                <w:szCs w:val="24"/>
              </w:rPr>
              <w:t xml:space="preserve"> sugenda (nusid</w:t>
            </w:r>
            <w:r w:rsidRPr="00D50D04">
              <w:rPr>
                <w:rFonts w:eastAsia="Calibri"/>
                <w:sz w:val="24"/>
                <w:szCs w:val="24"/>
              </w:rPr>
              <w:t>ė</w:t>
            </w:r>
            <w:r w:rsidRPr="00D50D04">
              <w:rPr>
                <w:rFonts w:eastAsia="Calibri"/>
                <w:sz w:val="24"/>
                <w:szCs w:val="24"/>
              </w:rPr>
              <w:t>vi) arba paai</w:t>
            </w:r>
            <w:r w:rsidRPr="00D50D04">
              <w:rPr>
                <w:rFonts w:eastAsia="Calibri"/>
                <w:sz w:val="24"/>
                <w:szCs w:val="24"/>
              </w:rPr>
              <w:t>š</w:t>
            </w:r>
            <w:r w:rsidRPr="00D50D04">
              <w:rPr>
                <w:rFonts w:eastAsia="Calibri"/>
                <w:sz w:val="24"/>
                <w:szCs w:val="24"/>
              </w:rPr>
              <w:t>k</w:t>
            </w:r>
            <w:r w:rsidRPr="00D50D04">
              <w:rPr>
                <w:rFonts w:eastAsia="Calibri"/>
                <w:sz w:val="24"/>
                <w:szCs w:val="24"/>
              </w:rPr>
              <w:t>ė</w:t>
            </w:r>
            <w:r w:rsidRPr="00D50D04">
              <w:rPr>
                <w:rFonts w:eastAsia="Calibri"/>
                <w:sz w:val="24"/>
                <w:szCs w:val="24"/>
              </w:rPr>
              <w:t>ja, kad ji neatitinka pirkimo s</w:t>
            </w:r>
            <w:r w:rsidRPr="00D50D04">
              <w:rPr>
                <w:rFonts w:eastAsia="Calibri"/>
                <w:sz w:val="24"/>
                <w:szCs w:val="24"/>
              </w:rPr>
              <w:t>ą</w:t>
            </w:r>
            <w:r w:rsidRPr="00D50D04">
              <w:rPr>
                <w:rFonts w:eastAsia="Calibri"/>
                <w:sz w:val="24"/>
                <w:szCs w:val="24"/>
              </w:rPr>
              <w:t>lygose nurodyt</w:t>
            </w:r>
            <w:r w:rsidRPr="00D50D04">
              <w:rPr>
                <w:rFonts w:eastAsia="Calibri"/>
                <w:sz w:val="24"/>
                <w:szCs w:val="24"/>
              </w:rPr>
              <w:t>ų</w:t>
            </w:r>
            <w:r w:rsidRPr="00D50D04">
              <w:rPr>
                <w:rFonts w:eastAsia="Calibri"/>
                <w:sz w:val="24"/>
                <w:szCs w:val="24"/>
              </w:rPr>
              <w:t xml:space="preserve"> s</w:t>
            </w:r>
            <w:r w:rsidRPr="00D50D04">
              <w:rPr>
                <w:rFonts w:eastAsia="Calibri"/>
                <w:sz w:val="24"/>
                <w:szCs w:val="24"/>
              </w:rPr>
              <w:t>ą</w:t>
            </w:r>
            <w:r w:rsidRPr="00D50D04">
              <w:rPr>
                <w:rFonts w:eastAsia="Calibri"/>
                <w:sz w:val="24"/>
                <w:szCs w:val="24"/>
              </w:rPr>
              <w:t>lyg</w:t>
            </w:r>
            <w:r w:rsidRPr="00D50D04">
              <w:rPr>
                <w:rFonts w:eastAsia="Calibri"/>
                <w:sz w:val="24"/>
                <w:szCs w:val="24"/>
              </w:rPr>
              <w:t>ų</w:t>
            </w:r>
            <w:r w:rsidRPr="00D50D04">
              <w:rPr>
                <w:rFonts w:eastAsia="Calibri"/>
                <w:sz w:val="24"/>
                <w:szCs w:val="24"/>
              </w:rPr>
              <w:t>, paslaug</w:t>
            </w:r>
            <w:r w:rsidRPr="00D50D04">
              <w:rPr>
                <w:rFonts w:eastAsia="Calibri"/>
                <w:sz w:val="24"/>
                <w:szCs w:val="24"/>
              </w:rPr>
              <w:t>ų</w:t>
            </w:r>
            <w:r w:rsidRPr="00D50D04">
              <w:rPr>
                <w:rFonts w:eastAsia="Calibri"/>
                <w:sz w:val="24"/>
                <w:szCs w:val="24"/>
              </w:rPr>
              <w:t xml:space="preserve"> teik</w:t>
            </w:r>
            <w:r w:rsidRPr="00D50D04">
              <w:rPr>
                <w:rFonts w:eastAsia="Calibri"/>
                <w:sz w:val="24"/>
                <w:szCs w:val="24"/>
              </w:rPr>
              <w:t>ė</w:t>
            </w:r>
            <w:r w:rsidRPr="00D50D04">
              <w:rPr>
                <w:rFonts w:eastAsia="Calibri"/>
                <w:sz w:val="24"/>
                <w:szCs w:val="24"/>
              </w:rPr>
              <w:t>jas savo s</w:t>
            </w:r>
            <w:r w:rsidRPr="00D50D04">
              <w:rPr>
                <w:rFonts w:eastAsia="Calibri"/>
                <w:sz w:val="24"/>
                <w:szCs w:val="24"/>
              </w:rPr>
              <w:t>ą</w:t>
            </w:r>
            <w:r w:rsidRPr="00D50D04">
              <w:rPr>
                <w:rFonts w:eastAsia="Calibri"/>
                <w:sz w:val="24"/>
                <w:szCs w:val="24"/>
              </w:rPr>
              <w:t>skaita pakei</w:t>
            </w:r>
            <w:r w:rsidRPr="00D50D04">
              <w:rPr>
                <w:rFonts w:eastAsia="Calibri"/>
                <w:sz w:val="24"/>
                <w:szCs w:val="24"/>
              </w:rPr>
              <w:t>č</w:t>
            </w:r>
            <w:r w:rsidRPr="00D50D04">
              <w:rPr>
                <w:rFonts w:eastAsia="Calibri"/>
                <w:sz w:val="24"/>
                <w:szCs w:val="24"/>
              </w:rPr>
              <w:t>ia detal</w:t>
            </w:r>
            <w:r w:rsidRPr="00D50D04">
              <w:rPr>
                <w:rFonts w:eastAsia="Calibri"/>
                <w:sz w:val="24"/>
                <w:szCs w:val="24"/>
              </w:rPr>
              <w:t>ę</w:t>
            </w:r>
            <w:r w:rsidRPr="00D50D04">
              <w:rPr>
                <w:rFonts w:eastAsia="Calibri"/>
                <w:sz w:val="24"/>
                <w:szCs w:val="24"/>
              </w:rPr>
              <w:t xml:space="preserve"> nauja arba pa</w:t>
            </w:r>
            <w:r w:rsidRPr="00D50D04">
              <w:rPr>
                <w:rFonts w:eastAsia="Calibri"/>
                <w:sz w:val="24"/>
                <w:szCs w:val="24"/>
              </w:rPr>
              <w:t>š</w:t>
            </w:r>
            <w:r w:rsidRPr="00D50D04">
              <w:rPr>
                <w:rFonts w:eastAsia="Calibri"/>
                <w:sz w:val="24"/>
                <w:szCs w:val="24"/>
              </w:rPr>
              <w:t>alina jos defekt</w:t>
            </w:r>
            <w:r w:rsidRPr="00D50D04">
              <w:rPr>
                <w:rFonts w:eastAsia="Calibri"/>
                <w:sz w:val="24"/>
                <w:szCs w:val="24"/>
              </w:rPr>
              <w:t>ą</w:t>
            </w:r>
            <w:r w:rsidRPr="00D50D04">
              <w:rPr>
                <w:rFonts w:eastAsia="Calibri"/>
                <w:sz w:val="24"/>
                <w:szCs w:val="24"/>
              </w:rPr>
              <w:t xml:space="preserve"> (suremontuoja), nebent </w:t>
            </w:r>
            <w:r>
              <w:rPr>
                <w:rFonts w:eastAsia="Calibri"/>
                <w:sz w:val="24"/>
                <w:szCs w:val="24"/>
              </w:rPr>
              <w:t>p</w:t>
            </w:r>
            <w:r w:rsidRPr="00D50D04">
              <w:rPr>
                <w:rFonts w:eastAsia="Calibri"/>
                <w:sz w:val="24"/>
                <w:szCs w:val="24"/>
              </w:rPr>
              <w:t>aslaug</w:t>
            </w:r>
            <w:r w:rsidRPr="00D50D04">
              <w:rPr>
                <w:rFonts w:eastAsia="Calibri"/>
                <w:sz w:val="24"/>
                <w:szCs w:val="24"/>
              </w:rPr>
              <w:t>ų</w:t>
            </w:r>
            <w:r w:rsidRPr="00D50D04">
              <w:rPr>
                <w:rFonts w:eastAsia="Calibri"/>
                <w:sz w:val="24"/>
                <w:szCs w:val="24"/>
              </w:rPr>
              <w:t xml:space="preserve"> teik</w:t>
            </w:r>
            <w:r w:rsidRPr="00D50D04">
              <w:rPr>
                <w:rFonts w:eastAsia="Calibri"/>
                <w:sz w:val="24"/>
                <w:szCs w:val="24"/>
              </w:rPr>
              <w:t>ė</w:t>
            </w:r>
            <w:r w:rsidRPr="00D50D04">
              <w:rPr>
                <w:rFonts w:eastAsia="Calibri"/>
                <w:sz w:val="24"/>
                <w:szCs w:val="24"/>
              </w:rPr>
              <w:t xml:space="preserve">jas </w:t>
            </w:r>
            <w:r w:rsidRPr="00D50D04">
              <w:rPr>
                <w:rFonts w:eastAsia="Calibri"/>
                <w:sz w:val="24"/>
                <w:szCs w:val="24"/>
              </w:rPr>
              <w:t>į</w:t>
            </w:r>
            <w:r w:rsidRPr="00D50D04">
              <w:rPr>
                <w:rFonts w:eastAsia="Calibri"/>
                <w:sz w:val="24"/>
                <w:szCs w:val="24"/>
              </w:rPr>
              <w:t>rodo, kad gedimai atsirado d</w:t>
            </w:r>
            <w:r w:rsidRPr="00D50D04">
              <w:rPr>
                <w:rFonts w:eastAsia="Calibri"/>
                <w:sz w:val="24"/>
                <w:szCs w:val="24"/>
              </w:rPr>
              <w:t>ė</w:t>
            </w:r>
            <w:r w:rsidRPr="00D50D04">
              <w:rPr>
                <w:rFonts w:eastAsia="Calibri"/>
                <w:sz w:val="24"/>
                <w:szCs w:val="24"/>
              </w:rPr>
              <w:t xml:space="preserve">l </w:t>
            </w:r>
            <w:r>
              <w:rPr>
                <w:rFonts w:eastAsia="Calibri"/>
                <w:sz w:val="24"/>
                <w:szCs w:val="24"/>
              </w:rPr>
              <w:t>PO</w:t>
            </w:r>
            <w:r w:rsidRPr="00D50D04">
              <w:rPr>
                <w:rFonts w:eastAsia="Calibri"/>
                <w:sz w:val="24"/>
                <w:szCs w:val="24"/>
              </w:rPr>
              <w:t xml:space="preserve"> kalt</w:t>
            </w:r>
            <w:r w:rsidRPr="00D50D04">
              <w:rPr>
                <w:rFonts w:eastAsia="Calibri"/>
                <w:sz w:val="24"/>
                <w:szCs w:val="24"/>
              </w:rPr>
              <w:t>ė</w:t>
            </w:r>
            <w:r w:rsidRPr="00D50D04">
              <w:rPr>
                <w:rFonts w:eastAsia="Calibri"/>
                <w:sz w:val="24"/>
                <w:szCs w:val="24"/>
              </w:rPr>
              <w:t>s.</w:t>
            </w:r>
          </w:p>
        </w:tc>
      </w:tr>
      <w:tr w:rsidR="00B46E98" w14:paraId="791D100D" w14:textId="77777777" w:rsidTr="00776482">
        <w:tc>
          <w:tcPr>
            <w:tcW w:w="9628" w:type="dxa"/>
          </w:tcPr>
          <w:p w14:paraId="435D9B56" w14:textId="77777777" w:rsidR="00B46E98" w:rsidRDefault="00B46E98" w:rsidP="00776482">
            <w:pPr>
              <w:contextualSpacing/>
              <w:jc w:val="both"/>
              <w:rPr>
                <w:rFonts w:eastAsia="Calibri"/>
                <w:sz w:val="24"/>
                <w:szCs w:val="24"/>
              </w:rPr>
            </w:pPr>
            <w:r>
              <w:rPr>
                <w:rFonts w:eastAsia="Calibri"/>
                <w:sz w:val="24"/>
                <w:szCs w:val="24"/>
              </w:rPr>
              <w:t xml:space="preserve">32.3 </w:t>
            </w:r>
            <w:r w:rsidRPr="00DC12B6">
              <w:rPr>
                <w:rFonts w:eastAsia="Calibri"/>
                <w:sz w:val="24"/>
                <w:szCs w:val="24"/>
              </w:rPr>
              <w:t>Garanti</w:t>
            </w:r>
            <w:r>
              <w:rPr>
                <w:rFonts w:eastAsia="Calibri"/>
                <w:sz w:val="24"/>
                <w:szCs w:val="24"/>
              </w:rPr>
              <w:t>niai</w:t>
            </w:r>
            <w:r w:rsidRPr="00DC12B6">
              <w:rPr>
                <w:rFonts w:eastAsia="Calibri"/>
                <w:sz w:val="24"/>
                <w:szCs w:val="24"/>
              </w:rPr>
              <w:t xml:space="preserve"> darbai turi b</w:t>
            </w:r>
            <w:r w:rsidRPr="00DC12B6">
              <w:rPr>
                <w:rFonts w:eastAsia="Calibri"/>
                <w:sz w:val="24"/>
                <w:szCs w:val="24"/>
              </w:rPr>
              <w:t>ū</w:t>
            </w:r>
            <w:r w:rsidRPr="00DC12B6">
              <w:rPr>
                <w:rFonts w:eastAsia="Calibri"/>
                <w:sz w:val="24"/>
                <w:szCs w:val="24"/>
              </w:rPr>
              <w:t>ti atliekami ne v</w:t>
            </w:r>
            <w:r w:rsidRPr="00DC12B6">
              <w:rPr>
                <w:rFonts w:eastAsia="Calibri"/>
                <w:sz w:val="24"/>
                <w:szCs w:val="24"/>
              </w:rPr>
              <w:t>ė</w:t>
            </w:r>
            <w:r w:rsidRPr="00DC12B6">
              <w:rPr>
                <w:rFonts w:eastAsia="Calibri"/>
                <w:sz w:val="24"/>
                <w:szCs w:val="24"/>
              </w:rPr>
              <w:t>liau kaip per 10 darbo dien</w:t>
            </w:r>
            <w:r w:rsidRPr="00DC12B6">
              <w:rPr>
                <w:rFonts w:eastAsia="Calibri"/>
                <w:sz w:val="24"/>
                <w:szCs w:val="24"/>
              </w:rPr>
              <w:t>ų</w:t>
            </w:r>
            <w:r w:rsidRPr="00DC12B6">
              <w:rPr>
                <w:rFonts w:eastAsia="Calibri"/>
                <w:sz w:val="24"/>
                <w:szCs w:val="24"/>
              </w:rPr>
              <w:t xml:space="preserve"> nuo prane</w:t>
            </w:r>
            <w:r w:rsidRPr="00DC12B6">
              <w:rPr>
                <w:rFonts w:eastAsia="Calibri"/>
                <w:sz w:val="24"/>
                <w:szCs w:val="24"/>
              </w:rPr>
              <w:t>š</w:t>
            </w:r>
            <w:r w:rsidRPr="00DC12B6">
              <w:rPr>
                <w:rFonts w:eastAsia="Calibri"/>
                <w:sz w:val="24"/>
                <w:szCs w:val="24"/>
              </w:rPr>
              <w:t>imo gavimo</w:t>
            </w:r>
            <w:r>
              <w:rPr>
                <w:rFonts w:eastAsia="Calibri"/>
                <w:sz w:val="24"/>
                <w:szCs w:val="24"/>
              </w:rPr>
              <w:t xml:space="preserve"> dienos.</w:t>
            </w:r>
          </w:p>
        </w:tc>
      </w:tr>
    </w:tbl>
    <w:p w14:paraId="6AFDAC72" w14:textId="77777777" w:rsidR="00B46E98" w:rsidRPr="003A149D" w:rsidRDefault="00B46E98" w:rsidP="00B46E98">
      <w:pPr>
        <w:spacing w:after="0" w:line="240" w:lineRule="auto"/>
        <w:contextualSpacing/>
        <w:jc w:val="both"/>
        <w:rPr>
          <w:rFonts w:ascii="Times New Roman" w:eastAsia="Calibri" w:hAnsi="Times New Roman" w:cs="Times New Roman"/>
          <w:sz w:val="24"/>
          <w:szCs w:val="24"/>
        </w:rPr>
      </w:pPr>
    </w:p>
    <w:p w14:paraId="20CD76A5" w14:textId="77777777" w:rsidR="00B46E98" w:rsidRPr="006642DA" w:rsidRDefault="00B46E98" w:rsidP="00B46E98">
      <w:pPr>
        <w:numPr>
          <w:ilvl w:val="0"/>
          <w:numId w:val="43"/>
        </w:numPr>
        <w:spacing w:after="0" w:line="240" w:lineRule="auto"/>
        <w:ind w:left="0" w:firstLine="720"/>
        <w:jc w:val="both"/>
        <w:rPr>
          <w:rFonts w:ascii="Times New Roman" w:hAnsi="Times New Roman" w:cs="Times New Roman"/>
          <w:sz w:val="24"/>
          <w:szCs w:val="24"/>
        </w:rPr>
      </w:pPr>
      <w:r w:rsidRPr="006642DA">
        <w:rPr>
          <w:rFonts w:ascii="Times New Roman" w:hAnsi="Times New Roman" w:cs="Times New Roman"/>
          <w:sz w:val="24"/>
          <w:szCs w:val="24"/>
        </w:rPr>
        <w:t>Po kiekvieno remonto teikėjas turi pateikti atliktų darbų aktą ir pakeistų detalių sąrašą.</w:t>
      </w:r>
    </w:p>
    <w:p w14:paraId="054D5AB5" w14:textId="77777777" w:rsidR="00B46E98" w:rsidRPr="006642DA" w:rsidRDefault="00B46E98" w:rsidP="00B46E98">
      <w:pPr>
        <w:numPr>
          <w:ilvl w:val="0"/>
          <w:numId w:val="43"/>
        </w:numPr>
        <w:spacing w:after="0" w:line="240" w:lineRule="auto"/>
        <w:ind w:left="0" w:firstLine="720"/>
        <w:jc w:val="both"/>
        <w:rPr>
          <w:rFonts w:ascii="Times New Roman" w:hAnsi="Times New Roman" w:cs="Times New Roman"/>
          <w:sz w:val="24"/>
          <w:szCs w:val="24"/>
        </w:rPr>
      </w:pPr>
      <w:r w:rsidRPr="006642DA">
        <w:rPr>
          <w:rFonts w:ascii="Times New Roman" w:hAnsi="Times New Roman" w:cs="Times New Roman"/>
          <w:sz w:val="24"/>
          <w:szCs w:val="24"/>
        </w:rPr>
        <w:t>Darbai turi būti atliekami laikantis darbuotojų saugos, priešgaisrinės ir aplinkosaugos normų.</w:t>
      </w:r>
    </w:p>
    <w:p w14:paraId="039D7F2A" w14:textId="77777777" w:rsidR="00B46E98" w:rsidRDefault="00B46E98" w:rsidP="00B46E98">
      <w:pPr>
        <w:numPr>
          <w:ilvl w:val="0"/>
          <w:numId w:val="43"/>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Pirkime taikomi aplinkosauginiai reikalavimai:</w:t>
      </w:r>
    </w:p>
    <w:p w14:paraId="4C242495" w14:textId="77777777" w:rsidR="00B46E98" w:rsidRDefault="00B46E98" w:rsidP="00B46E98">
      <w:pPr>
        <w:pStyle w:val="prastasiniatinklio"/>
        <w:numPr>
          <w:ilvl w:val="1"/>
          <w:numId w:val="43"/>
        </w:numPr>
        <w:spacing w:before="0" w:beforeAutospacing="0" w:after="0" w:afterAutospacing="0" w:line="240" w:lineRule="auto"/>
        <w:ind w:left="0" w:firstLine="720"/>
        <w:jc w:val="both"/>
      </w:pPr>
      <w:r w:rsidRPr="00D60F9A">
        <w:t>T</w:t>
      </w:r>
      <w:r>
        <w:t>ei</w:t>
      </w:r>
      <w:r w:rsidRPr="00D60F9A">
        <w:t>kėjas privalo tinkamai surinkti ir tvarkyti visas remonto metu susidarančias atliekas (hidraulinę alyvą, tepalus, filtrus, sugadintas hidraulines žarnas, sandarinimo elementus, teršalus, metalo atliekas ir kt.) pagal Lietuvos Respublikos atliekų tvarkymo teisės aktus</w:t>
      </w:r>
      <w:r>
        <w:t>.</w:t>
      </w:r>
    </w:p>
    <w:p w14:paraId="219C360E" w14:textId="77777777" w:rsidR="00B46E98" w:rsidRDefault="00B46E98" w:rsidP="00B46E98">
      <w:pPr>
        <w:pStyle w:val="prastasiniatinklio"/>
        <w:numPr>
          <w:ilvl w:val="1"/>
          <w:numId w:val="43"/>
        </w:numPr>
        <w:spacing w:before="0" w:beforeAutospacing="0" w:after="0" w:afterAutospacing="0" w:line="240" w:lineRule="auto"/>
        <w:ind w:left="0" w:firstLine="720"/>
        <w:jc w:val="both"/>
      </w:pPr>
      <w:r w:rsidRPr="00D60F9A">
        <w:t>Pavojingos atliekos turi būti perduodamos tik atliekų tvarkytojams, turintiems teisę jas tvarkyti</w:t>
      </w:r>
      <w:r>
        <w:t>.</w:t>
      </w:r>
    </w:p>
    <w:p w14:paraId="00D28D55" w14:textId="77777777" w:rsidR="00B46E98" w:rsidRDefault="00B46E98" w:rsidP="00B46E98">
      <w:pPr>
        <w:pStyle w:val="prastasiniatinklio"/>
        <w:numPr>
          <w:ilvl w:val="1"/>
          <w:numId w:val="43"/>
        </w:numPr>
        <w:spacing w:before="0" w:beforeAutospacing="0" w:after="0" w:afterAutospacing="0" w:line="240" w:lineRule="auto"/>
        <w:ind w:left="0" w:firstLine="720"/>
        <w:jc w:val="both"/>
      </w:pPr>
      <w:r>
        <w:t>Tei</w:t>
      </w:r>
      <w:r w:rsidRPr="00D60F9A">
        <w:t>kėjas privalo turėti atliekų rūšiavimo vietą, kur aiškiai atskirtos talpos metalui, plastikui, gumai, filtrams, alyvoms, skudurams ir kitoms atliekoms</w:t>
      </w:r>
      <w:r>
        <w:t>.</w:t>
      </w:r>
    </w:p>
    <w:p w14:paraId="2884ABFB" w14:textId="77777777" w:rsidR="00B46E98" w:rsidRDefault="00B46E98" w:rsidP="00B46E98">
      <w:pPr>
        <w:pStyle w:val="prastasiniatinklio"/>
        <w:numPr>
          <w:ilvl w:val="1"/>
          <w:numId w:val="43"/>
        </w:numPr>
        <w:spacing w:before="0" w:beforeAutospacing="0" w:after="0" w:afterAutospacing="0" w:line="240" w:lineRule="auto"/>
        <w:ind w:left="0" w:firstLine="720"/>
        <w:jc w:val="both"/>
      </w:pPr>
      <w:r w:rsidRPr="00D60F9A">
        <w:t>Atliekos turi būti laikomos talpose, kurios apsaugo nuo skysčių išsiliejimo ir patekimo į aplinką</w:t>
      </w:r>
      <w:r>
        <w:t>.</w:t>
      </w:r>
    </w:p>
    <w:p w14:paraId="04C67536" w14:textId="77777777" w:rsidR="00B46E98" w:rsidRDefault="00B46E98" w:rsidP="00B46E98">
      <w:pPr>
        <w:pStyle w:val="prastasiniatinklio"/>
        <w:numPr>
          <w:ilvl w:val="1"/>
          <w:numId w:val="43"/>
        </w:numPr>
        <w:spacing w:before="0" w:beforeAutospacing="0" w:after="0" w:afterAutospacing="0" w:line="240" w:lineRule="auto"/>
        <w:ind w:left="0" w:firstLine="720"/>
        <w:jc w:val="both"/>
      </w:pPr>
      <w:r>
        <w:t>Teik</w:t>
      </w:r>
      <w:r w:rsidRPr="00383FE2">
        <w:t>ė</w:t>
      </w:r>
      <w:r>
        <w:t>jas turi vykdyti atitinkamas aplinkosaugos priemones, kurios leist</w:t>
      </w:r>
      <w:r w:rsidRPr="00383FE2">
        <w:t xml:space="preserve">ų </w:t>
      </w:r>
      <w:r>
        <w:t>suma</w:t>
      </w:r>
      <w:r w:rsidRPr="00383FE2">
        <w:t>ž</w:t>
      </w:r>
      <w:r>
        <w:t>inti susidaran</w:t>
      </w:r>
      <w:r w:rsidRPr="00383FE2">
        <w:t>č</w:t>
      </w:r>
      <w:r>
        <w:t>i</w:t>
      </w:r>
      <w:r w:rsidRPr="00383FE2">
        <w:t xml:space="preserve">ų </w:t>
      </w:r>
      <w:r>
        <w:t>atliek</w:t>
      </w:r>
      <w:r w:rsidRPr="00383FE2">
        <w:t xml:space="preserve">ų </w:t>
      </w:r>
      <w:r>
        <w:t>kiek</w:t>
      </w:r>
      <w:r w:rsidRPr="00383FE2">
        <w:t xml:space="preserve">į </w:t>
      </w:r>
      <w:r>
        <w:t xml:space="preserve">ir </w:t>
      </w:r>
      <w:r w:rsidRPr="00383FE2">
        <w:t>š</w:t>
      </w:r>
      <w:r>
        <w:t>ias atliekas atiduoti perdirbimui. Visos panaudotos detal</w:t>
      </w:r>
      <w:r w:rsidRPr="00383FE2">
        <w:t>ė</w:t>
      </w:r>
      <w:r>
        <w:t>s turi b</w:t>
      </w:r>
      <w:r w:rsidRPr="00383FE2">
        <w:t>ū</w:t>
      </w:r>
      <w:r>
        <w:t>ti renkamos, r</w:t>
      </w:r>
      <w:r w:rsidRPr="00383FE2">
        <w:t>ūš</w:t>
      </w:r>
      <w:r>
        <w:t>iuojamos ir perduodamos tokias atliekas tvarkan</w:t>
      </w:r>
      <w:r w:rsidRPr="00383FE2">
        <w:t>č</w:t>
      </w:r>
      <w:r>
        <w:t xml:space="preserve">iai </w:t>
      </w:r>
      <w:r w:rsidRPr="00383FE2">
        <w:t>į</w:t>
      </w:r>
      <w:r>
        <w:t>monei.</w:t>
      </w:r>
    </w:p>
    <w:p w14:paraId="3607AB70" w14:textId="3E7D1C54" w:rsidR="00A24E3B" w:rsidRPr="00A24E3B" w:rsidRDefault="00B46E98" w:rsidP="00022501">
      <w:pPr>
        <w:pStyle w:val="prastasiniatinklio"/>
        <w:numPr>
          <w:ilvl w:val="1"/>
          <w:numId w:val="43"/>
        </w:numPr>
        <w:spacing w:before="0" w:beforeAutospacing="0" w:after="0" w:afterAutospacing="0" w:line="240" w:lineRule="auto"/>
        <w:ind w:left="0" w:firstLine="720"/>
        <w:jc w:val="both"/>
      </w:pPr>
      <w:r>
        <w:t>Jeigu detal</w:t>
      </w:r>
      <w:r w:rsidRPr="00383FE2">
        <w:t>ė</w:t>
      </w:r>
      <w:r>
        <w:t>s turi b</w:t>
      </w:r>
      <w:r w:rsidRPr="00383FE2">
        <w:t>ū</w:t>
      </w:r>
      <w:r>
        <w:t>ti tiekiamos ar perduodamos antrin</w:t>
      </w:r>
      <w:r w:rsidRPr="00383FE2">
        <w:t>ė</w:t>
      </w:r>
      <w:r>
        <w:t>je pakuot</w:t>
      </w:r>
      <w:r w:rsidRPr="00383FE2">
        <w:t>ė</w:t>
      </w:r>
      <w:r>
        <w:t>je, tokia antrin</w:t>
      </w:r>
      <w:r w:rsidRPr="00383FE2">
        <w:t>ė</w:t>
      </w:r>
      <w:r>
        <w:t xml:space="preserve"> pakuot</w:t>
      </w:r>
      <w:r w:rsidRPr="00383FE2">
        <w:t xml:space="preserve">ė turi </w:t>
      </w:r>
      <w:r>
        <w:t>b</w:t>
      </w:r>
      <w:r w:rsidRPr="00383FE2">
        <w:t>ū</w:t>
      </w:r>
      <w:r>
        <w:t>ti laikytina perdirbam</w:t>
      </w:r>
      <w:r w:rsidRPr="00383FE2">
        <w:t>ą</w:t>
      </w:r>
      <w:r>
        <w:t>ja pakuote pagal Lietuvos Respublikos mokes</w:t>
      </w:r>
      <w:r w:rsidRPr="00383FE2">
        <w:t>č</w:t>
      </w:r>
      <w:r>
        <w:t>io u</w:t>
      </w:r>
      <w:r w:rsidRPr="00383FE2">
        <w:t xml:space="preserve">ž </w:t>
      </w:r>
      <w:r>
        <w:t>aplinkos ter</w:t>
      </w:r>
      <w:r w:rsidRPr="00383FE2">
        <w:t>š</w:t>
      </w:r>
      <w:r>
        <w:t>im</w:t>
      </w:r>
      <w:r w:rsidRPr="00383FE2">
        <w:t>ą į</w:t>
      </w:r>
      <w:r>
        <w:t>statymo nuostatas.</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B200B4F" w14:textId="77777777" w:rsidR="00A24E3B" w:rsidRDefault="00A24E3B" w:rsidP="008D704D">
      <w:pPr>
        <w:pStyle w:val="Antrat2"/>
        <w:ind w:left="5103"/>
        <w:rPr>
          <w:rFonts w:asciiTheme="minorHAnsi" w:eastAsia="Calibri" w:hAnsiTheme="minorHAnsi" w:cstheme="minorHAnsi"/>
          <w:color w:val="0070C0"/>
          <w:sz w:val="21"/>
          <w:szCs w:val="21"/>
        </w:rPr>
        <w:sectPr w:rsidR="00A24E3B" w:rsidSect="00A24E3B">
          <w:footerReference w:type="first" r:id="rId18"/>
          <w:pgSz w:w="12240" w:h="15840"/>
          <w:pgMar w:top="1134" w:right="567" w:bottom="1134" w:left="1701" w:header="720" w:footer="720" w:gutter="0"/>
          <w:pgNumType w:start="13"/>
          <w:cols w:space="720"/>
          <w:titlePg/>
          <w:docGrid w:linePitch="360"/>
        </w:sectPr>
      </w:pPr>
      <w:bookmarkStart w:id="49" w:name="_Ref38285444"/>
      <w:bookmarkStart w:id="50" w:name="_Ref38291496"/>
    </w:p>
    <w:p w14:paraId="11D35D3F" w14:textId="3298BFD0" w:rsidR="000E6657" w:rsidRPr="00F0499F" w:rsidRDefault="008D704D" w:rsidP="00A24E3B">
      <w:pPr>
        <w:pStyle w:val="Antrat2"/>
        <w:ind w:left="5103"/>
        <w:jc w:val="right"/>
        <w:rPr>
          <w:rFonts w:cstheme="minorHAnsi"/>
          <w:b/>
          <w:bCs/>
          <w:smallCaps/>
          <w:sz w:val="22"/>
          <w:szCs w:val="22"/>
        </w:rPr>
      </w:pPr>
      <w:bookmarkStart w:id="51" w:name="_Toc21582478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0018183D" w14:textId="77777777" w:rsidR="00D718D4" w:rsidRPr="0041046E" w:rsidRDefault="00D718D4" w:rsidP="00D718D4">
      <w:pPr>
        <w:pStyle w:val="Paantrat"/>
        <w:jc w:val="center"/>
        <w:rPr>
          <w:rFonts w:cstheme="minorHAnsi"/>
        </w:rPr>
      </w:pPr>
      <w:r w:rsidRPr="0041046E">
        <w:rPr>
          <w:rFonts w:cstheme="minorHAnsi"/>
        </w:rPr>
        <w:t>TIEKĖJŲ PAŠALINIMO PAGRINDAI</w:t>
      </w:r>
    </w:p>
    <w:p w14:paraId="3766976E" w14:textId="77777777" w:rsidR="00D718D4" w:rsidRPr="0041046E" w:rsidRDefault="00D718D4" w:rsidP="00D718D4">
      <w:pPr>
        <w:pStyle w:val="Betarp"/>
        <w:numPr>
          <w:ilvl w:val="0"/>
          <w:numId w:val="23"/>
        </w:numPr>
        <w:ind w:left="0" w:firstLine="851"/>
        <w:jc w:val="both"/>
        <w:rPr>
          <w:rFonts w:cstheme="minorHAnsi"/>
          <w:sz w:val="22"/>
          <w:szCs w:val="22"/>
        </w:rPr>
      </w:pPr>
      <w:r w:rsidRPr="0041046E">
        <w:rPr>
          <w:rFonts w:cstheme="minorHAnsi"/>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CC246F" w14:textId="77777777" w:rsidR="00D718D4" w:rsidRPr="0041046E" w:rsidRDefault="00D718D4" w:rsidP="00D718D4">
      <w:pPr>
        <w:pStyle w:val="Betarp"/>
        <w:numPr>
          <w:ilvl w:val="0"/>
          <w:numId w:val="23"/>
        </w:numPr>
        <w:ind w:left="0" w:firstLine="851"/>
        <w:jc w:val="both"/>
        <w:rPr>
          <w:rFonts w:cstheme="minorHAnsi"/>
          <w:sz w:val="22"/>
          <w:szCs w:val="22"/>
        </w:rPr>
      </w:pPr>
      <w:r w:rsidRPr="0041046E">
        <w:rPr>
          <w:rFonts w:cstheme="minorHAnsi"/>
          <w:sz w:val="22"/>
          <w:szCs w:val="22"/>
        </w:rPr>
        <w:t>Pašalinimo pagrindai taikomi tiekėjui (kai pasiūlymą teikia ūkio subjektų grupė – visiems tos grupės nariams) ir ūkio subjektams, kurių pajėgumais tiekėjas remiasi.</w:t>
      </w:r>
      <w:r w:rsidRPr="0041046E">
        <w:rPr>
          <w:rFonts w:cstheme="minorHAnsi"/>
          <w:color w:val="7030A0"/>
          <w:sz w:val="22"/>
          <w:szCs w:val="22"/>
        </w:rPr>
        <w:t xml:space="preserve"> </w:t>
      </w:r>
    </w:p>
    <w:p w14:paraId="339EBD1F" w14:textId="77777777" w:rsidR="00D718D4" w:rsidRPr="0041046E" w:rsidRDefault="00D718D4" w:rsidP="00D718D4">
      <w:pPr>
        <w:pStyle w:val="Betarp"/>
        <w:numPr>
          <w:ilvl w:val="0"/>
          <w:numId w:val="23"/>
        </w:numPr>
        <w:ind w:left="0" w:firstLine="851"/>
        <w:jc w:val="both"/>
        <w:rPr>
          <w:rFonts w:eastAsia="Verdana" w:cstheme="minorHAnsi"/>
          <w:sz w:val="22"/>
          <w:szCs w:val="22"/>
        </w:rPr>
      </w:pPr>
      <w:r w:rsidRPr="0041046E">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1046E">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6BCA1F68" w14:textId="77777777" w:rsidR="00D718D4" w:rsidRPr="0041046E" w:rsidRDefault="00D718D4" w:rsidP="00D718D4">
      <w:pPr>
        <w:pStyle w:val="Betarp"/>
        <w:numPr>
          <w:ilvl w:val="0"/>
          <w:numId w:val="23"/>
        </w:numPr>
        <w:ind w:left="0" w:firstLine="851"/>
        <w:jc w:val="both"/>
        <w:rPr>
          <w:rFonts w:eastAsia="Verdana" w:cstheme="minorHAnsi"/>
          <w:color w:val="000000" w:themeColor="text1"/>
          <w:sz w:val="22"/>
          <w:szCs w:val="22"/>
        </w:rPr>
      </w:pPr>
      <w:r w:rsidRPr="0041046E">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423CE1E" w14:textId="77777777" w:rsidR="00D718D4" w:rsidRPr="0041046E" w:rsidRDefault="00D718D4" w:rsidP="00D718D4">
      <w:pPr>
        <w:pStyle w:val="Betarp"/>
        <w:numPr>
          <w:ilvl w:val="0"/>
          <w:numId w:val="23"/>
        </w:numPr>
        <w:ind w:left="0" w:firstLine="851"/>
        <w:jc w:val="both"/>
        <w:rPr>
          <w:rFonts w:cstheme="minorHAnsi"/>
          <w:sz w:val="22"/>
          <w:szCs w:val="22"/>
        </w:rPr>
      </w:pPr>
      <w:r w:rsidRPr="0041046E">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1046E">
        <w:rPr>
          <w:rFonts w:eastAsia="Verdana" w:cstheme="minorHAnsi"/>
          <w:sz w:val="22"/>
          <w:szCs w:val="22"/>
        </w:rPr>
        <w:t>Certis</w:t>
      </w:r>
      <w:proofErr w:type="spellEnd"/>
      <w:r w:rsidRPr="0041046E">
        <w:rPr>
          <w:rFonts w:eastAsia="Verdana" w:cstheme="minorHAnsi"/>
          <w:sz w:val="22"/>
          <w:szCs w:val="22"/>
        </w:rPr>
        <w:t>“. Lentelės ketvirtame stulpelyje nurodomi doku</w:t>
      </w:r>
      <w:r w:rsidRPr="0041046E">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41046E">
        <w:rPr>
          <w:rFonts w:cstheme="minorHAnsi"/>
          <w:sz w:val="22"/>
          <w:szCs w:val="22"/>
        </w:rPr>
        <w:t>Certis</w:t>
      </w:r>
      <w:proofErr w:type="spellEnd"/>
      <w:r w:rsidRPr="0041046E">
        <w:rPr>
          <w:rFonts w:cstheme="minorHAnsi"/>
          <w:sz w:val="22"/>
          <w:szCs w:val="22"/>
        </w:rPr>
        <w:t xml:space="preserve">“, adresu </w:t>
      </w:r>
      <w:hyperlink r:id="rId19" w:history="1">
        <w:r w:rsidRPr="0041046E">
          <w:rPr>
            <w:rStyle w:val="Hipersaitas"/>
            <w:rFonts w:eastAsia="Calibri" w:cstheme="minorHAnsi"/>
            <w:sz w:val="22"/>
            <w:szCs w:val="22"/>
          </w:rPr>
          <w:t>https://ec.europa.eu/tools/ecertis/</w:t>
        </w:r>
      </w:hyperlink>
      <w:r w:rsidRPr="0041046E">
        <w:rPr>
          <w:rFonts w:cstheme="minorHAnsi"/>
          <w:sz w:val="22"/>
          <w:szCs w:val="22"/>
        </w:rPr>
        <w:t xml:space="preserve">. </w:t>
      </w:r>
    </w:p>
    <w:p w14:paraId="2CA7401F" w14:textId="77777777" w:rsidR="00D718D4" w:rsidRPr="0041046E" w:rsidRDefault="00D718D4" w:rsidP="00D718D4">
      <w:pPr>
        <w:pStyle w:val="Betarp"/>
        <w:numPr>
          <w:ilvl w:val="0"/>
          <w:numId w:val="23"/>
        </w:numPr>
        <w:ind w:left="0" w:firstLine="851"/>
        <w:jc w:val="both"/>
        <w:rPr>
          <w:rFonts w:cstheme="minorHAnsi"/>
          <w:sz w:val="22"/>
          <w:szCs w:val="22"/>
        </w:rPr>
      </w:pPr>
      <w:r w:rsidRPr="0041046E">
        <w:rPr>
          <w:rFonts w:cstheme="minorHAnsi"/>
          <w:sz w:val="22"/>
          <w:szCs w:val="22"/>
        </w:rPr>
        <w:t>Perkančioji organizacija nereikalauja iš tiekėjo pateikti dokumentų, patvirtinančių jo pašalinimo pagrindų nebuvimą, jeigu ji:</w:t>
      </w:r>
    </w:p>
    <w:p w14:paraId="2753BC55" w14:textId="77777777" w:rsidR="00D718D4" w:rsidRDefault="00D718D4" w:rsidP="00D718D4">
      <w:pPr>
        <w:pStyle w:val="Betarp"/>
        <w:numPr>
          <w:ilvl w:val="1"/>
          <w:numId w:val="23"/>
        </w:numPr>
        <w:ind w:left="0" w:firstLine="851"/>
        <w:jc w:val="both"/>
        <w:rPr>
          <w:rFonts w:cstheme="minorHAnsi"/>
          <w:sz w:val="22"/>
          <w:szCs w:val="22"/>
        </w:rPr>
      </w:pPr>
      <w:r w:rsidRPr="0041046E">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5EF7B4" w14:textId="77777777" w:rsidR="0042605C" w:rsidRPr="0042605C" w:rsidRDefault="0042605C" w:rsidP="0042605C">
      <w:pPr>
        <w:pStyle w:val="Sraopastraipa"/>
        <w:numPr>
          <w:ilvl w:val="0"/>
          <w:numId w:val="23"/>
        </w:numPr>
        <w:spacing w:after="0" w:line="240" w:lineRule="auto"/>
        <w:jc w:val="both"/>
        <w:rPr>
          <w:rFonts w:ascii="Verdana" w:eastAsia="Calibri" w:hAnsi="Verdana" w:cs="Times New Roman"/>
          <w:color w:val="000000"/>
        </w:rPr>
      </w:pPr>
      <w:r w:rsidRPr="0042605C">
        <w:rPr>
          <w:rFonts w:ascii="Verdana" w:eastAsia="Calibri" w:hAnsi="Verdana" w:cs="Arial"/>
          <w:color w:val="000000"/>
        </w:rPr>
        <w:t xml:space="preserve">6¹. Nuo </w:t>
      </w:r>
      <w:r w:rsidRPr="0042605C">
        <w:rPr>
          <w:rFonts w:ascii="Verdana" w:eastAsia="Calibri" w:hAnsi="Verdana" w:cs="Times New Roman"/>
          <w:color w:val="000000"/>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651A981" w14:textId="77777777" w:rsidR="0042605C" w:rsidRPr="0042605C" w:rsidRDefault="0042605C" w:rsidP="0042605C">
      <w:pPr>
        <w:pStyle w:val="Sraopastraipa"/>
        <w:numPr>
          <w:ilvl w:val="0"/>
          <w:numId w:val="23"/>
        </w:numPr>
        <w:spacing w:after="0" w:line="240" w:lineRule="auto"/>
        <w:jc w:val="both"/>
        <w:rPr>
          <w:rFonts w:ascii="Verdana" w:eastAsia="Calibri" w:hAnsi="Verdana" w:cs="Times New Roman"/>
          <w:color w:val="000000"/>
          <w:sz w:val="22"/>
          <w:szCs w:val="22"/>
        </w:rPr>
      </w:pPr>
      <w:r w:rsidRPr="0042605C">
        <w:rPr>
          <w:rFonts w:ascii="Verdana" w:eastAsia="Calibri" w:hAnsi="Verdana" w:cs="Times New Roman"/>
          <w:color w:val="000000"/>
        </w:rPr>
        <w:t>6</w:t>
      </w:r>
      <w:r w:rsidRPr="0042605C">
        <w:rPr>
          <w:rFonts w:ascii="Verdana" w:eastAsia="Calibri" w:hAnsi="Verdana" w:cs="Times New Roman"/>
          <w:color w:val="000000"/>
          <w:vertAlign w:val="superscript"/>
        </w:rPr>
        <w:t>2</w:t>
      </w:r>
      <w:r w:rsidRPr="0042605C">
        <w:rPr>
          <w:rFonts w:ascii="Verdana" w:eastAsia="Calibri" w:hAnsi="Verdana" w:cs="Times New Roman"/>
          <w:color w:val="000000"/>
        </w:rPr>
        <w:t>. Nuo 2024-07-01 įsigaliojus PĮ 37 straipsnio 1 dalies pakeitimui, a</w:t>
      </w:r>
      <w:r w:rsidRPr="0042605C">
        <w:rPr>
          <w:rFonts w:ascii="Verdana" w:eastAsia="Calibri" w:hAnsi="Verdana" w:cs="Arial"/>
          <w:color w:val="000000"/>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A19870F" w14:textId="77777777" w:rsidR="0042605C" w:rsidRPr="0041046E" w:rsidRDefault="0042605C" w:rsidP="0042605C">
      <w:pPr>
        <w:pStyle w:val="Betarp"/>
        <w:ind w:left="851"/>
        <w:jc w:val="both"/>
        <w:rPr>
          <w:rFonts w:cstheme="minorHAnsi"/>
          <w:sz w:val="22"/>
          <w:szCs w:val="22"/>
        </w:rPr>
      </w:pPr>
    </w:p>
    <w:p w14:paraId="526CBEE7" w14:textId="77777777" w:rsidR="00D718D4" w:rsidRPr="0041046E" w:rsidRDefault="00D718D4" w:rsidP="00D718D4">
      <w:pPr>
        <w:pStyle w:val="Betarp"/>
        <w:numPr>
          <w:ilvl w:val="1"/>
          <w:numId w:val="23"/>
        </w:numPr>
        <w:ind w:left="0" w:firstLine="851"/>
        <w:jc w:val="both"/>
        <w:rPr>
          <w:rFonts w:cstheme="minorHAnsi"/>
          <w:sz w:val="22"/>
          <w:szCs w:val="22"/>
        </w:rPr>
      </w:pPr>
      <w:r w:rsidRPr="0041046E">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0E47C56" w14:textId="77777777" w:rsidR="00D718D4" w:rsidRPr="0041046E" w:rsidRDefault="00D718D4" w:rsidP="00D718D4">
      <w:pPr>
        <w:pStyle w:val="Betarp"/>
        <w:numPr>
          <w:ilvl w:val="0"/>
          <w:numId w:val="23"/>
        </w:numPr>
        <w:ind w:left="0" w:firstLine="851"/>
        <w:jc w:val="both"/>
        <w:rPr>
          <w:rFonts w:cstheme="minorHAnsi"/>
          <w:sz w:val="22"/>
          <w:szCs w:val="22"/>
        </w:rPr>
      </w:pPr>
      <w:r w:rsidRPr="0041046E">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2AF9B" w14:textId="77777777" w:rsidR="00D718D4" w:rsidRPr="0041046E" w:rsidRDefault="00D718D4" w:rsidP="00D718D4">
      <w:pPr>
        <w:pStyle w:val="Betarp"/>
        <w:numPr>
          <w:ilvl w:val="1"/>
          <w:numId w:val="23"/>
        </w:numPr>
        <w:ind w:left="0" w:firstLine="851"/>
        <w:jc w:val="both"/>
        <w:rPr>
          <w:rFonts w:cstheme="minorHAnsi"/>
          <w:sz w:val="22"/>
          <w:szCs w:val="22"/>
        </w:rPr>
      </w:pPr>
      <w:r w:rsidRPr="0041046E">
        <w:rPr>
          <w:rFonts w:cstheme="minorHAnsi"/>
          <w:sz w:val="22"/>
          <w:szCs w:val="22"/>
        </w:rPr>
        <w:t>priesaikos deklaracija;</w:t>
      </w:r>
    </w:p>
    <w:p w14:paraId="5897A845" w14:textId="77777777" w:rsidR="00D718D4" w:rsidRPr="0041046E" w:rsidRDefault="00D718D4" w:rsidP="00D718D4">
      <w:pPr>
        <w:ind w:firstLine="851"/>
        <w:jc w:val="both"/>
        <w:rPr>
          <w:rFonts w:cstheme="minorHAnsi"/>
        </w:rPr>
      </w:pPr>
      <w:r w:rsidRPr="0041046E">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562"/>
        <w:gridCol w:w="6521"/>
        <w:gridCol w:w="1559"/>
        <w:gridCol w:w="5674"/>
      </w:tblGrid>
      <w:tr w:rsidR="00D718D4" w:rsidRPr="0041046E" w14:paraId="405386C8" w14:textId="77777777" w:rsidTr="00997D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1F4C89" w14:textId="77777777" w:rsidR="00D718D4" w:rsidRPr="0041046E" w:rsidRDefault="00D718D4" w:rsidP="00997DEA">
            <w:pPr>
              <w:pStyle w:val="Betarp"/>
              <w:ind w:left="32"/>
              <w:jc w:val="center"/>
              <w:rPr>
                <w:rFonts w:cstheme="minorHAnsi"/>
                <w:b/>
                <w:bCs/>
                <w:sz w:val="22"/>
                <w:szCs w:val="22"/>
              </w:rPr>
            </w:pPr>
            <w:r w:rsidRPr="0041046E">
              <w:rPr>
                <w:rFonts w:cstheme="minorHAnsi"/>
                <w:b/>
                <w:bCs/>
                <w:sz w:val="22"/>
                <w:szCs w:val="22"/>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C80C12" w14:textId="77777777" w:rsidR="00D718D4" w:rsidRPr="0041046E" w:rsidRDefault="00D718D4" w:rsidP="00997DEA">
            <w:pPr>
              <w:pStyle w:val="Betarp"/>
              <w:jc w:val="center"/>
              <w:rPr>
                <w:rFonts w:cstheme="minorHAnsi"/>
                <w:bCs/>
                <w:sz w:val="22"/>
                <w:szCs w:val="22"/>
                <w:lang w:eastAsia="en-US"/>
              </w:rPr>
            </w:pPr>
            <w:r w:rsidRPr="0041046E">
              <w:rPr>
                <w:rFonts w:cstheme="minorHAnsi"/>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83E262" w14:textId="77777777" w:rsidR="00D718D4" w:rsidRPr="00A24E3B" w:rsidRDefault="00D718D4" w:rsidP="00A24E3B">
            <w:pPr>
              <w:pStyle w:val="Betarp"/>
              <w:ind w:left="-112"/>
              <w:jc w:val="center"/>
              <w:rPr>
                <w:rFonts w:eastAsia="Yu Mincho" w:cstheme="minorHAnsi"/>
                <w:b/>
                <w:bCs/>
                <w:sz w:val="20"/>
                <w:szCs w:val="20"/>
              </w:rPr>
            </w:pPr>
            <w:r w:rsidRPr="00A24E3B">
              <w:rPr>
                <w:rFonts w:eastAsia="Yu Mincho" w:cstheme="minorHAnsi"/>
                <w:b/>
                <w:bCs/>
                <w:sz w:val="20"/>
                <w:szCs w:val="20"/>
              </w:rPr>
              <w:t xml:space="preserve">VPĮ straipsnis,  dalis, punktas bei EBVPD formos dalis pildymui </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90AD41" w14:textId="77777777" w:rsidR="00D718D4" w:rsidRPr="0041046E" w:rsidRDefault="00D718D4" w:rsidP="00997DEA">
            <w:pPr>
              <w:pStyle w:val="Betarp"/>
              <w:jc w:val="center"/>
              <w:rPr>
                <w:rFonts w:cstheme="minorHAnsi"/>
                <w:bCs/>
                <w:iCs/>
                <w:sz w:val="22"/>
                <w:szCs w:val="22"/>
                <w:lang w:eastAsia="en-US"/>
              </w:rPr>
            </w:pPr>
            <w:r w:rsidRPr="0041046E">
              <w:rPr>
                <w:rFonts w:cstheme="minorHAnsi"/>
                <w:b/>
                <w:sz w:val="22"/>
                <w:szCs w:val="22"/>
              </w:rPr>
              <w:t>Pašalinimo pagrindų nebuvimą įrodantys dokumentai</w:t>
            </w:r>
          </w:p>
        </w:tc>
      </w:tr>
      <w:tr w:rsidR="00D718D4" w:rsidRPr="0041046E" w14:paraId="79E0BF5E" w14:textId="77777777" w:rsidTr="00997DEA">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67D46" w14:textId="77777777" w:rsidR="00D718D4" w:rsidRPr="0041046E" w:rsidRDefault="00D718D4" w:rsidP="00997DEA">
            <w:pPr>
              <w:pStyle w:val="Betarp"/>
              <w:jc w:val="both"/>
              <w:rPr>
                <w:rFonts w:cstheme="minorHAnsi"/>
                <w:sz w:val="22"/>
                <w:szCs w:val="22"/>
                <w:lang w:eastAsia="en-US"/>
              </w:rPr>
            </w:pPr>
            <w:r w:rsidRPr="0041046E">
              <w:rPr>
                <w:rFonts w:cstheme="minorHAnsi"/>
                <w:b/>
                <w:bCs/>
                <w:color w:val="7030A0"/>
                <w:sz w:val="22"/>
                <w:szCs w:val="22"/>
                <w:lang w:eastAsia="en-US"/>
              </w:rPr>
              <w:t>Privalomi</w:t>
            </w:r>
            <w:r w:rsidRPr="0041046E">
              <w:rPr>
                <w:rStyle w:val="Puslapioinaosnuoroda"/>
                <w:rFonts w:cstheme="minorHAnsi"/>
                <w:b/>
                <w:bCs/>
                <w:color w:val="7030A0"/>
                <w:sz w:val="22"/>
                <w:szCs w:val="22"/>
                <w:lang w:eastAsia="en-US"/>
              </w:rPr>
              <w:footnoteReference w:id="2"/>
            </w:r>
            <w:r w:rsidRPr="0041046E">
              <w:rPr>
                <w:rFonts w:cstheme="minorHAnsi"/>
                <w:b/>
                <w:bCs/>
                <w:color w:val="7030A0"/>
                <w:sz w:val="22"/>
                <w:szCs w:val="22"/>
                <w:lang w:eastAsia="en-US"/>
              </w:rPr>
              <w:t xml:space="preserve"> pašalinimo pagrindai pagal VPĮ 46 straipsnio 1 – 4 dalių nuostatas</w:t>
            </w:r>
          </w:p>
        </w:tc>
      </w:tr>
      <w:tr w:rsidR="00D718D4" w:rsidRPr="0041046E" w14:paraId="3585971D" w14:textId="77777777" w:rsidTr="00997D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A6A4A" w14:textId="77777777" w:rsidR="00D718D4" w:rsidRPr="0041046E" w:rsidRDefault="00D718D4" w:rsidP="00D718D4">
            <w:pPr>
              <w:pStyle w:val="Betarp"/>
              <w:numPr>
                <w:ilvl w:val="0"/>
                <w:numId w:val="22"/>
              </w:numPr>
              <w:rPr>
                <w:rFonts w:cstheme="minorHAnsi"/>
                <w:b/>
                <w:bCs/>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C7D84" w14:textId="77777777" w:rsidR="00D718D4" w:rsidRPr="0041046E" w:rsidRDefault="00D718D4" w:rsidP="00997DEA">
            <w:pPr>
              <w:pStyle w:val="Betarp"/>
              <w:jc w:val="both"/>
              <w:rPr>
                <w:rFonts w:cstheme="minorHAnsi"/>
                <w:b/>
                <w:bCs/>
                <w:sz w:val="22"/>
                <w:szCs w:val="22"/>
                <w:lang w:eastAsia="en-US"/>
              </w:rPr>
            </w:pPr>
            <w:r w:rsidRPr="0041046E">
              <w:rPr>
                <w:rFonts w:cstheme="minorHAnsi"/>
                <w:sz w:val="22"/>
                <w:szCs w:val="22"/>
                <w:lang w:eastAsia="en-US"/>
              </w:rPr>
              <w:t>Tiekėjas arba jo atsakingas asmuo, nurodytas VPĮ 46 straipsnio 2 dalies 2 punkte, nuteistas už šią nusikalstamą veiką:</w:t>
            </w:r>
          </w:p>
          <w:p w14:paraId="5B17E241" w14:textId="77777777" w:rsidR="00D718D4" w:rsidRPr="0041046E" w:rsidRDefault="00D718D4" w:rsidP="00997DEA">
            <w:pPr>
              <w:pStyle w:val="Betarp"/>
              <w:jc w:val="both"/>
              <w:rPr>
                <w:rFonts w:cstheme="minorHAnsi"/>
                <w:b/>
                <w:bCs/>
                <w:sz w:val="22"/>
                <w:szCs w:val="22"/>
                <w:lang w:eastAsia="en-US"/>
              </w:rPr>
            </w:pPr>
            <w:r w:rsidRPr="0041046E">
              <w:rPr>
                <w:rFonts w:cstheme="minorHAnsi"/>
                <w:bCs/>
                <w:sz w:val="22"/>
                <w:szCs w:val="22"/>
                <w:lang w:eastAsia="en-US"/>
              </w:rPr>
              <w:t>1) dalyvavimą nusikalstamame susivienijime, jo organizavimą ar vadovavimą jam;</w:t>
            </w:r>
          </w:p>
          <w:p w14:paraId="3E4FC562" w14:textId="77777777" w:rsidR="00D718D4" w:rsidRPr="0041046E" w:rsidRDefault="00D718D4" w:rsidP="00997DEA">
            <w:pPr>
              <w:pStyle w:val="Betarp"/>
              <w:jc w:val="both"/>
              <w:rPr>
                <w:rFonts w:cstheme="minorHAnsi"/>
                <w:b/>
                <w:bCs/>
                <w:sz w:val="22"/>
                <w:szCs w:val="22"/>
                <w:lang w:eastAsia="en-US"/>
              </w:rPr>
            </w:pPr>
            <w:r w:rsidRPr="0041046E">
              <w:rPr>
                <w:rFonts w:cstheme="minorHAnsi"/>
                <w:bCs/>
                <w:sz w:val="22"/>
                <w:szCs w:val="22"/>
                <w:lang w:eastAsia="en-US"/>
              </w:rPr>
              <w:t>2) kyšininkavimą, prekybą poveikiu, papirkimą;</w:t>
            </w:r>
          </w:p>
          <w:p w14:paraId="15541E6A" w14:textId="77777777" w:rsidR="00D718D4" w:rsidRPr="0041046E" w:rsidRDefault="00D718D4" w:rsidP="00997DEA">
            <w:pPr>
              <w:pStyle w:val="Betarp"/>
              <w:jc w:val="both"/>
              <w:rPr>
                <w:rFonts w:cstheme="minorHAnsi"/>
                <w:b/>
                <w:bCs/>
                <w:sz w:val="22"/>
                <w:szCs w:val="22"/>
                <w:lang w:eastAsia="en-US"/>
              </w:rPr>
            </w:pPr>
            <w:r w:rsidRPr="0041046E">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1F8BDE" w14:textId="77777777" w:rsidR="00D718D4" w:rsidRPr="0041046E" w:rsidRDefault="00D718D4" w:rsidP="00997DEA">
            <w:pPr>
              <w:pStyle w:val="Betarp"/>
              <w:jc w:val="both"/>
              <w:rPr>
                <w:rFonts w:cstheme="minorHAnsi"/>
                <w:b/>
                <w:bCs/>
                <w:sz w:val="22"/>
                <w:szCs w:val="22"/>
                <w:lang w:eastAsia="en-US"/>
              </w:rPr>
            </w:pPr>
            <w:r w:rsidRPr="0041046E">
              <w:rPr>
                <w:rFonts w:cstheme="minorHAnsi"/>
                <w:bCs/>
                <w:sz w:val="22"/>
                <w:szCs w:val="22"/>
                <w:lang w:eastAsia="en-US"/>
              </w:rPr>
              <w:lastRenderedPageBreak/>
              <w:t>4) nusikalstamą bankrotą;</w:t>
            </w:r>
          </w:p>
          <w:p w14:paraId="7045A8CD" w14:textId="77777777" w:rsidR="00D718D4" w:rsidRPr="0041046E" w:rsidRDefault="00D718D4" w:rsidP="00997DEA">
            <w:pPr>
              <w:pStyle w:val="Betarp"/>
              <w:jc w:val="both"/>
              <w:rPr>
                <w:rFonts w:cstheme="minorHAnsi"/>
                <w:b/>
                <w:bCs/>
                <w:sz w:val="22"/>
                <w:szCs w:val="22"/>
                <w:lang w:eastAsia="en-US"/>
              </w:rPr>
            </w:pPr>
            <w:r w:rsidRPr="0041046E">
              <w:rPr>
                <w:rFonts w:cstheme="minorHAnsi"/>
                <w:bCs/>
                <w:sz w:val="22"/>
                <w:szCs w:val="22"/>
                <w:lang w:eastAsia="en-US"/>
              </w:rPr>
              <w:t>5) teroristinį ir su teroristine veikla susijusį nusikaltimą;</w:t>
            </w:r>
          </w:p>
          <w:p w14:paraId="3B69A28E" w14:textId="77777777" w:rsidR="00D718D4" w:rsidRPr="0041046E" w:rsidRDefault="00D718D4" w:rsidP="00997DEA">
            <w:pPr>
              <w:pStyle w:val="Betarp"/>
              <w:jc w:val="both"/>
              <w:rPr>
                <w:rFonts w:cstheme="minorHAnsi"/>
                <w:b/>
                <w:bCs/>
                <w:sz w:val="22"/>
                <w:szCs w:val="22"/>
                <w:lang w:eastAsia="en-US"/>
              </w:rPr>
            </w:pPr>
            <w:r w:rsidRPr="0041046E">
              <w:rPr>
                <w:rFonts w:cstheme="minorHAnsi"/>
                <w:bCs/>
                <w:sz w:val="22"/>
                <w:szCs w:val="22"/>
                <w:lang w:eastAsia="en-US"/>
              </w:rPr>
              <w:t>6) nusikalstamu būdu gauto turto legalizavimą;</w:t>
            </w:r>
          </w:p>
          <w:p w14:paraId="5E8DF295" w14:textId="77777777" w:rsidR="00D718D4" w:rsidRPr="0041046E" w:rsidRDefault="00D718D4" w:rsidP="00997DEA">
            <w:pPr>
              <w:pStyle w:val="Betarp"/>
              <w:jc w:val="both"/>
              <w:rPr>
                <w:rFonts w:cstheme="minorHAnsi"/>
                <w:b/>
                <w:bCs/>
                <w:sz w:val="22"/>
                <w:szCs w:val="22"/>
                <w:lang w:eastAsia="en-US"/>
              </w:rPr>
            </w:pPr>
            <w:r w:rsidRPr="0041046E">
              <w:rPr>
                <w:rFonts w:cstheme="minorHAnsi"/>
                <w:bCs/>
                <w:sz w:val="22"/>
                <w:szCs w:val="22"/>
                <w:lang w:eastAsia="en-US"/>
              </w:rPr>
              <w:t>7) prekybą žmonėmis, vaiko pirkimą arba pardavimą;</w:t>
            </w:r>
          </w:p>
          <w:p w14:paraId="06A02589" w14:textId="77777777" w:rsidR="00D718D4" w:rsidRPr="0041046E" w:rsidRDefault="00D718D4" w:rsidP="00997DEA">
            <w:pPr>
              <w:pStyle w:val="Betarp"/>
              <w:jc w:val="both"/>
              <w:rPr>
                <w:rFonts w:cstheme="minorHAnsi"/>
                <w:b/>
                <w:bCs/>
                <w:sz w:val="22"/>
                <w:szCs w:val="22"/>
                <w:lang w:eastAsia="en-US"/>
              </w:rPr>
            </w:pPr>
            <w:r w:rsidRPr="0041046E">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8CC9F5B" w14:textId="77777777" w:rsidR="00D718D4" w:rsidRPr="0041046E" w:rsidRDefault="00D718D4" w:rsidP="00997DEA">
            <w:pPr>
              <w:pStyle w:val="Betarp"/>
              <w:jc w:val="both"/>
              <w:rPr>
                <w:rFonts w:cstheme="minorHAnsi"/>
                <w:b/>
                <w:bCs/>
                <w:sz w:val="22"/>
                <w:szCs w:val="22"/>
                <w:lang w:eastAsia="en-US"/>
              </w:rPr>
            </w:pPr>
          </w:p>
          <w:p w14:paraId="6D0A54CD" w14:textId="77777777" w:rsidR="00D718D4" w:rsidRPr="0041046E" w:rsidRDefault="00D718D4" w:rsidP="00997DEA">
            <w:pPr>
              <w:pStyle w:val="Betarp"/>
              <w:jc w:val="both"/>
              <w:rPr>
                <w:rFonts w:cstheme="minorHAnsi"/>
                <w:b/>
                <w:bCs/>
                <w:sz w:val="22"/>
                <w:szCs w:val="22"/>
                <w:lang w:eastAsia="en-US"/>
              </w:rPr>
            </w:pPr>
            <w:r w:rsidRPr="0041046E">
              <w:rPr>
                <w:rFonts w:cstheme="minorHAnsi"/>
                <w:bCs/>
                <w:sz w:val="22"/>
                <w:szCs w:val="22"/>
                <w:lang w:eastAsia="en-US"/>
              </w:rPr>
              <w:t>Laikoma, kad tiekėjas arba jo atsakingas asmuo nuteistas už aukščiau nurodytą nusikalstamą veiką, kai dėl:</w:t>
            </w:r>
          </w:p>
          <w:p w14:paraId="40642825" w14:textId="77777777" w:rsidR="00D718D4" w:rsidRPr="0041046E" w:rsidRDefault="00D718D4" w:rsidP="00997DEA">
            <w:pPr>
              <w:pStyle w:val="Betarp"/>
              <w:jc w:val="both"/>
              <w:rPr>
                <w:rFonts w:cstheme="minorHAnsi"/>
                <w:bCs/>
                <w:sz w:val="22"/>
                <w:szCs w:val="22"/>
                <w:lang w:eastAsia="en-US"/>
              </w:rPr>
            </w:pPr>
            <w:r w:rsidRPr="0041046E">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D64EE07" w14:textId="77777777" w:rsidR="00D718D4" w:rsidRPr="0041046E" w:rsidRDefault="00D718D4" w:rsidP="00997DEA">
            <w:pPr>
              <w:pStyle w:val="Betarp"/>
              <w:jc w:val="both"/>
              <w:rPr>
                <w:rFonts w:cstheme="minorHAnsi"/>
                <w:sz w:val="22"/>
                <w:szCs w:val="22"/>
              </w:rPr>
            </w:pPr>
            <w:r w:rsidRPr="0041046E">
              <w:rPr>
                <w:rFonts w:cstheme="minorHAnsi"/>
                <w:sz w:val="22"/>
                <w:szCs w:val="22"/>
              </w:rPr>
              <w:t>2) tiekėjo, kuris yra juridinis asmuo, kita organizacija ar jos </w:t>
            </w:r>
            <w:r w:rsidRPr="0041046E">
              <w:rPr>
                <w:rFonts w:cstheme="minorHAnsi"/>
                <w:b/>
                <w:bCs/>
                <w:sz w:val="22"/>
                <w:szCs w:val="22"/>
              </w:rPr>
              <w:t>struktūrinis</w:t>
            </w:r>
            <w:r w:rsidRPr="0041046E">
              <w:rPr>
                <w:rFonts w:cstheme="minorHAns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0C738A" w14:textId="77777777" w:rsidR="00D718D4" w:rsidRPr="0041046E" w:rsidRDefault="00D718D4" w:rsidP="00997DEA">
            <w:pPr>
              <w:pStyle w:val="Betarp"/>
              <w:jc w:val="both"/>
              <w:rPr>
                <w:rFonts w:cstheme="minorHAnsi"/>
                <w:b/>
                <w:bCs/>
                <w:sz w:val="22"/>
                <w:szCs w:val="22"/>
                <w:lang w:eastAsia="en-US"/>
              </w:rPr>
            </w:pPr>
            <w:r w:rsidRPr="0041046E">
              <w:rPr>
                <w:rFonts w:cstheme="minorHAnsi"/>
                <w:bCs/>
                <w:sz w:val="22"/>
                <w:szCs w:val="22"/>
                <w:lang w:eastAsia="en-US"/>
              </w:rPr>
              <w:t xml:space="preserve">3) tiekėjo, kuris yra juridinis asmuo, kita organizacija ar jos </w:t>
            </w:r>
            <w:r w:rsidRPr="0041046E">
              <w:rPr>
                <w:rFonts w:cstheme="minorHAnsi"/>
                <w:b/>
                <w:sz w:val="22"/>
                <w:szCs w:val="22"/>
                <w:lang w:eastAsia="en-US"/>
              </w:rPr>
              <w:t>struktūrinis</w:t>
            </w:r>
            <w:r w:rsidRPr="0041046E">
              <w:rPr>
                <w:rFonts w:cstheme="minorHAnsi"/>
                <w:bCs/>
                <w:sz w:val="22"/>
                <w:szCs w:val="22"/>
                <w:lang w:eastAsia="en-US"/>
              </w:rPr>
              <w:t xml:space="preserve"> padalinys, per pastaruosius 5 metus buvo priimtas ir įsiteisėjęs apkaltinamasis teismo nuosprendis arba VPĮ 46 straipsnio 3 dalies </w:t>
            </w:r>
            <w:r w:rsidRPr="0041046E">
              <w:rPr>
                <w:rFonts w:cstheme="minorHAnsi"/>
                <w:bCs/>
                <w:sz w:val="22"/>
                <w:szCs w:val="22"/>
                <w:lang w:eastAsia="en-US"/>
              </w:rPr>
              <w:lastRenderedPageBreak/>
              <w:t>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254F" w14:textId="77777777" w:rsidR="00D718D4" w:rsidRPr="0041046E" w:rsidRDefault="00D718D4" w:rsidP="00997DEA">
            <w:pPr>
              <w:pStyle w:val="Betarp"/>
              <w:rPr>
                <w:rFonts w:eastAsia="Yu Mincho" w:cstheme="minorHAnsi"/>
                <w:b/>
                <w:bCs/>
                <w:sz w:val="22"/>
                <w:szCs w:val="22"/>
                <w:lang w:eastAsia="en-US"/>
              </w:rPr>
            </w:pPr>
            <w:r w:rsidRPr="0041046E">
              <w:rPr>
                <w:rFonts w:eastAsia="Yu Mincho" w:cstheme="minorHAnsi"/>
                <w:b/>
                <w:bCs/>
                <w:sz w:val="22"/>
                <w:szCs w:val="22"/>
                <w:lang w:eastAsia="en-US"/>
              </w:rPr>
              <w:lastRenderedPageBreak/>
              <w:t>VPĮ 46 straipsnio 1 dalis</w:t>
            </w:r>
          </w:p>
          <w:p w14:paraId="15D94009" w14:textId="77777777" w:rsidR="00D718D4" w:rsidRPr="0041046E" w:rsidRDefault="00D718D4" w:rsidP="00997DEA">
            <w:pPr>
              <w:pStyle w:val="Betarp"/>
              <w:rPr>
                <w:rFonts w:eastAsia="Yu Mincho" w:cstheme="minorHAnsi"/>
                <w:sz w:val="22"/>
                <w:szCs w:val="22"/>
                <w:lang w:eastAsia="en-US"/>
              </w:rPr>
            </w:pPr>
          </w:p>
          <w:p w14:paraId="4A7A6852" w14:textId="77777777" w:rsidR="00D718D4" w:rsidRPr="0041046E" w:rsidRDefault="00D718D4" w:rsidP="00997DEA">
            <w:pPr>
              <w:pStyle w:val="Betarp"/>
              <w:rPr>
                <w:rFonts w:eastAsia="Yu Mincho" w:cstheme="minorHAnsi"/>
                <w:sz w:val="22"/>
                <w:szCs w:val="22"/>
                <w:lang w:eastAsia="en-US"/>
              </w:rPr>
            </w:pPr>
            <w:r w:rsidRPr="0041046E">
              <w:rPr>
                <w:rFonts w:eastAsia="Yu Mincho" w:cstheme="minorHAnsi"/>
                <w:sz w:val="22"/>
                <w:szCs w:val="22"/>
                <w:lang w:eastAsia="en-US"/>
              </w:rPr>
              <w:t>EBVPD III dalies A1-A6 punktai</w:t>
            </w:r>
          </w:p>
          <w:p w14:paraId="5500DD77" w14:textId="77777777" w:rsidR="00D718D4" w:rsidRPr="0041046E" w:rsidRDefault="00D718D4" w:rsidP="00997DEA">
            <w:pPr>
              <w:pStyle w:val="Betarp"/>
              <w:rPr>
                <w:rFonts w:eastAsia="Yu Mincho" w:cstheme="minorHAnsi"/>
                <w:sz w:val="22"/>
                <w:szCs w:val="22"/>
                <w:lang w:eastAsia="en-US"/>
              </w:rPr>
            </w:pPr>
          </w:p>
          <w:p w14:paraId="1D3D099B" w14:textId="77777777" w:rsidR="00D718D4" w:rsidRPr="0041046E" w:rsidRDefault="00D718D4" w:rsidP="00997DEA">
            <w:pPr>
              <w:pStyle w:val="Betarp"/>
              <w:rPr>
                <w:rFonts w:eastAsia="Yu Mincho" w:cstheme="minorHAnsi"/>
                <w:sz w:val="22"/>
                <w:szCs w:val="22"/>
                <w:lang w:eastAsia="en-US"/>
              </w:rPr>
            </w:pPr>
            <w:r w:rsidRPr="0041046E">
              <w:rPr>
                <w:rFonts w:eastAsia="Yu Mincho" w:cstheme="minorHAnsi"/>
                <w:sz w:val="22"/>
                <w:szCs w:val="22"/>
                <w:lang w:eastAsia="en-US"/>
              </w:rPr>
              <w:t>EBVPD III dalies D1 punktas</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63DF3" w14:textId="77777777" w:rsidR="00D718D4" w:rsidRPr="0041046E" w:rsidRDefault="00D718D4" w:rsidP="00997DEA">
            <w:pPr>
              <w:pStyle w:val="Betarp"/>
              <w:jc w:val="both"/>
              <w:rPr>
                <w:rFonts w:cstheme="minorHAnsi"/>
                <w:sz w:val="22"/>
                <w:szCs w:val="22"/>
              </w:rPr>
            </w:pPr>
            <w:r w:rsidRPr="0041046E">
              <w:rPr>
                <w:rFonts w:cstheme="minorHAnsi"/>
                <w:sz w:val="22"/>
                <w:szCs w:val="22"/>
                <w:lang w:eastAsia="en-US"/>
              </w:rPr>
              <w:t>Iš Lietuvoje įsteigtų subjektų reikalaujama:</w:t>
            </w:r>
          </w:p>
          <w:p w14:paraId="09A3676D" w14:textId="77777777" w:rsidR="00D718D4" w:rsidRPr="0041046E" w:rsidRDefault="00D718D4" w:rsidP="00D718D4">
            <w:pPr>
              <w:pStyle w:val="Betarp"/>
              <w:numPr>
                <w:ilvl w:val="0"/>
                <w:numId w:val="21"/>
              </w:numPr>
              <w:ind w:left="314"/>
              <w:jc w:val="both"/>
              <w:rPr>
                <w:rFonts w:cstheme="minorHAnsi"/>
                <w:b/>
                <w:bCs/>
                <w:sz w:val="22"/>
                <w:szCs w:val="22"/>
              </w:rPr>
            </w:pPr>
            <w:r w:rsidRPr="0041046E">
              <w:rPr>
                <w:rFonts w:cstheme="minorHAnsi"/>
                <w:sz w:val="22"/>
                <w:szCs w:val="22"/>
              </w:rPr>
              <w:t>išrašo iš teismo sprendimo arba</w:t>
            </w:r>
          </w:p>
          <w:p w14:paraId="5CC37366" w14:textId="77777777" w:rsidR="00D718D4" w:rsidRPr="0041046E" w:rsidRDefault="00D718D4" w:rsidP="00D718D4">
            <w:pPr>
              <w:pStyle w:val="Betarp"/>
              <w:numPr>
                <w:ilvl w:val="0"/>
                <w:numId w:val="21"/>
              </w:numPr>
              <w:ind w:left="314"/>
              <w:jc w:val="both"/>
              <w:rPr>
                <w:rFonts w:cstheme="minorHAnsi"/>
                <w:b/>
                <w:bCs/>
                <w:sz w:val="22"/>
                <w:szCs w:val="22"/>
              </w:rPr>
            </w:pPr>
            <w:r w:rsidRPr="0041046E">
              <w:rPr>
                <w:rFonts w:cstheme="minorHAnsi"/>
                <w:sz w:val="22"/>
                <w:szCs w:val="22"/>
              </w:rPr>
              <w:t>Informatikos ir ryšių departamento prie Vidaus reikalų ministerijos pažymos, arba</w:t>
            </w:r>
          </w:p>
          <w:p w14:paraId="512EEFBD" w14:textId="77777777" w:rsidR="00D718D4" w:rsidRPr="0041046E" w:rsidRDefault="00D718D4" w:rsidP="00D718D4">
            <w:pPr>
              <w:pStyle w:val="Betarp"/>
              <w:numPr>
                <w:ilvl w:val="0"/>
                <w:numId w:val="21"/>
              </w:numPr>
              <w:ind w:left="314"/>
              <w:jc w:val="both"/>
              <w:rPr>
                <w:rFonts w:cstheme="minorHAnsi"/>
                <w:b/>
                <w:bCs/>
                <w:sz w:val="22"/>
                <w:szCs w:val="22"/>
              </w:rPr>
            </w:pPr>
            <w:r w:rsidRPr="0041046E">
              <w:rPr>
                <w:rFonts w:cstheme="minorHAnsi"/>
                <w:sz w:val="22"/>
                <w:szCs w:val="22"/>
              </w:rPr>
              <w:t>valstybės įmonės Registrų centro Lietuvos Respublikos Vyriausybės nustatyta tvarka išduoto dokumento, patvirtinančio jungtinius kompetentingų institucijų tvarkomus duomenis.</w:t>
            </w:r>
          </w:p>
          <w:p w14:paraId="10AFFDC7" w14:textId="77777777" w:rsidR="00D718D4" w:rsidRPr="0041046E" w:rsidRDefault="00D718D4" w:rsidP="00997DEA">
            <w:pPr>
              <w:pStyle w:val="Betarp"/>
              <w:jc w:val="both"/>
              <w:rPr>
                <w:rFonts w:cstheme="minorHAnsi"/>
                <w:sz w:val="22"/>
                <w:szCs w:val="22"/>
                <w:lang w:eastAsia="en-US"/>
              </w:rPr>
            </w:pPr>
          </w:p>
          <w:p w14:paraId="4AA78625" w14:textId="77777777" w:rsidR="00D718D4" w:rsidRPr="0041046E" w:rsidRDefault="00D718D4" w:rsidP="00997DEA">
            <w:pPr>
              <w:pStyle w:val="Betarp"/>
              <w:jc w:val="both"/>
              <w:rPr>
                <w:rFonts w:cstheme="minorHAnsi"/>
                <w:sz w:val="22"/>
                <w:szCs w:val="22"/>
              </w:rPr>
            </w:pPr>
            <w:r w:rsidRPr="0041046E">
              <w:rPr>
                <w:rFonts w:cstheme="minorHAnsi"/>
                <w:sz w:val="22"/>
                <w:szCs w:val="22"/>
                <w:lang w:eastAsia="en-US"/>
              </w:rPr>
              <w:t>Iš ne Lietuvoje įsteigtų subjektų reikalaujama:</w:t>
            </w:r>
          </w:p>
          <w:p w14:paraId="17D224E4" w14:textId="77777777" w:rsidR="00D718D4" w:rsidRPr="0041046E" w:rsidRDefault="00D718D4" w:rsidP="00D718D4">
            <w:pPr>
              <w:pStyle w:val="Betarp"/>
              <w:numPr>
                <w:ilvl w:val="0"/>
                <w:numId w:val="21"/>
              </w:numPr>
              <w:ind w:left="314"/>
              <w:jc w:val="both"/>
              <w:rPr>
                <w:rFonts w:cstheme="minorHAnsi"/>
                <w:b/>
                <w:bCs/>
                <w:sz w:val="22"/>
                <w:szCs w:val="22"/>
              </w:rPr>
            </w:pPr>
            <w:r w:rsidRPr="0041046E">
              <w:rPr>
                <w:rFonts w:cstheme="minorHAnsi"/>
                <w:sz w:val="22"/>
                <w:szCs w:val="22"/>
              </w:rPr>
              <w:lastRenderedPageBreak/>
              <w:t>atitinkamos užsienio šalies institucijos dokumento</w:t>
            </w:r>
            <w:r w:rsidRPr="0041046E">
              <w:rPr>
                <w:rStyle w:val="Puslapioinaosnuoroda"/>
                <w:rFonts w:cstheme="minorHAnsi"/>
                <w:sz w:val="22"/>
                <w:szCs w:val="22"/>
              </w:rPr>
              <w:footnoteReference w:id="3"/>
            </w:r>
            <w:r w:rsidRPr="0041046E">
              <w:rPr>
                <w:rFonts w:cstheme="minorHAnsi"/>
                <w:sz w:val="22"/>
                <w:szCs w:val="22"/>
              </w:rPr>
              <w:t>.</w:t>
            </w:r>
          </w:p>
          <w:p w14:paraId="73DE046F" w14:textId="77777777" w:rsidR="00D718D4" w:rsidRPr="0041046E" w:rsidRDefault="00D718D4" w:rsidP="00997DEA">
            <w:pPr>
              <w:pStyle w:val="Betarp"/>
              <w:jc w:val="both"/>
              <w:rPr>
                <w:rFonts w:cstheme="minorHAnsi"/>
                <w:sz w:val="22"/>
                <w:szCs w:val="22"/>
              </w:rPr>
            </w:pPr>
          </w:p>
          <w:p w14:paraId="275D0CB6" w14:textId="77777777" w:rsidR="00D718D4" w:rsidRPr="0041046E" w:rsidRDefault="00D718D4" w:rsidP="00997DEA">
            <w:pPr>
              <w:pStyle w:val="Betarp"/>
              <w:jc w:val="both"/>
              <w:rPr>
                <w:rFonts w:cstheme="minorHAnsi"/>
                <w:sz w:val="22"/>
                <w:szCs w:val="22"/>
              </w:rPr>
            </w:pPr>
            <w:r w:rsidRPr="0041046E">
              <w:rPr>
                <w:rFonts w:cstheme="minorHAnsi"/>
                <w:sz w:val="22"/>
                <w:szCs w:val="22"/>
              </w:rPr>
              <w:t xml:space="preserve">Nurodyti dokumentai turi būti išduoti ne anksčiau kaip 150 dienų iki </w:t>
            </w:r>
            <w:r w:rsidRPr="0041046E">
              <w:rPr>
                <w:rFonts w:eastAsia="Times New Roman" w:cstheme="minorHAnsi"/>
                <w:i/>
                <w:iCs/>
                <w:sz w:val="22"/>
                <w:szCs w:val="22"/>
              </w:rPr>
              <w:t>tos dienos, kai tiekėjas perkančiosios organizacijos prašymu turės pateikti pašalinimo pagrindų nebuvimą patvirtinančius dok</w:t>
            </w:r>
            <w:r w:rsidRPr="0041046E">
              <w:rPr>
                <w:rFonts w:eastAsia="Times New Roman" w:cstheme="minorHAnsi"/>
                <w:sz w:val="22"/>
                <w:szCs w:val="22"/>
              </w:rPr>
              <w:t>umentus</w:t>
            </w:r>
            <w:r w:rsidRPr="0041046E">
              <w:rPr>
                <w:rFonts w:cstheme="minorHAnsi"/>
                <w:sz w:val="22"/>
                <w:szCs w:val="22"/>
              </w:rPr>
              <w:t xml:space="preserve">. </w:t>
            </w:r>
            <w:r w:rsidRPr="0041046E">
              <w:rPr>
                <w:rFonts w:cstheme="minorHAnsi"/>
                <w:b/>
                <w:bCs/>
                <w:i/>
                <w:iCs/>
                <w:sz w:val="22"/>
                <w:szCs w:val="22"/>
              </w:rPr>
              <w:t>Pavyzdys</w:t>
            </w:r>
            <w:r w:rsidRPr="0041046E">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7BD7BA8" w14:textId="77777777" w:rsidR="00D718D4" w:rsidRPr="0041046E" w:rsidRDefault="00D718D4" w:rsidP="00997DEA">
            <w:pPr>
              <w:pStyle w:val="Betarp"/>
              <w:jc w:val="both"/>
              <w:rPr>
                <w:rFonts w:cstheme="minorHAnsi"/>
                <w:b/>
                <w:bCs/>
                <w:sz w:val="22"/>
                <w:szCs w:val="22"/>
              </w:rPr>
            </w:pPr>
          </w:p>
          <w:p w14:paraId="7B3DB831" w14:textId="77777777" w:rsidR="00D718D4" w:rsidRPr="0041046E" w:rsidRDefault="00D718D4" w:rsidP="00997DEA">
            <w:pPr>
              <w:pStyle w:val="Betarp"/>
              <w:jc w:val="both"/>
              <w:rPr>
                <w:rFonts w:cstheme="minorHAnsi"/>
                <w:bCs/>
                <w:sz w:val="22"/>
                <w:szCs w:val="22"/>
              </w:rPr>
            </w:pPr>
            <w:r w:rsidRPr="0041046E">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D019AE" w14:textId="77777777" w:rsidR="00D718D4" w:rsidRPr="0041046E" w:rsidRDefault="00D718D4" w:rsidP="00997DEA">
            <w:pPr>
              <w:pStyle w:val="Betarp"/>
              <w:jc w:val="both"/>
              <w:rPr>
                <w:rFonts w:cstheme="minorHAnsi"/>
                <w:bCs/>
                <w:sz w:val="22"/>
                <w:szCs w:val="22"/>
              </w:rPr>
            </w:pPr>
          </w:p>
          <w:p w14:paraId="0F75CEA7" w14:textId="77777777" w:rsidR="00D718D4" w:rsidRPr="0041046E" w:rsidRDefault="00D718D4" w:rsidP="00997DEA">
            <w:pPr>
              <w:pStyle w:val="Betarp"/>
              <w:jc w:val="both"/>
              <w:rPr>
                <w:rFonts w:cstheme="minorHAnsi"/>
                <w:b/>
                <w:bCs/>
                <w:sz w:val="22"/>
                <w:szCs w:val="22"/>
              </w:rPr>
            </w:pPr>
          </w:p>
        </w:tc>
      </w:tr>
      <w:tr w:rsidR="00D718D4" w:rsidRPr="0041046E" w14:paraId="39923D4A" w14:textId="77777777" w:rsidTr="00997D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30116" w14:textId="77777777" w:rsidR="00D718D4" w:rsidRPr="0041046E" w:rsidRDefault="00D718D4" w:rsidP="00D718D4">
            <w:pPr>
              <w:pStyle w:val="Betarp"/>
              <w:numPr>
                <w:ilvl w:val="0"/>
                <w:numId w:val="22"/>
              </w:numPr>
              <w:rPr>
                <w:rFonts w:cstheme="minorHAnsi"/>
                <w:b/>
                <w:bCs/>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D82C2" w14:textId="77777777" w:rsidR="00D718D4" w:rsidRPr="0041046E" w:rsidRDefault="00D718D4" w:rsidP="00997DEA">
            <w:pPr>
              <w:pStyle w:val="Betarp"/>
              <w:jc w:val="both"/>
              <w:rPr>
                <w:rFonts w:cstheme="minorHAnsi"/>
                <w:sz w:val="22"/>
                <w:szCs w:val="22"/>
                <w:lang w:eastAsia="en-US"/>
              </w:rPr>
            </w:pPr>
            <w:r w:rsidRPr="0041046E">
              <w:rPr>
                <w:rFonts w:cstheme="minorHAnsi"/>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E172D" w14:textId="77777777" w:rsidR="00D718D4" w:rsidRPr="0041046E" w:rsidRDefault="00D718D4" w:rsidP="00997DEA">
            <w:pPr>
              <w:pStyle w:val="Betarp"/>
              <w:rPr>
                <w:rFonts w:eastAsia="Yu Mincho" w:cstheme="minorHAnsi"/>
                <w:b/>
                <w:bCs/>
                <w:sz w:val="22"/>
                <w:szCs w:val="22"/>
                <w:lang w:eastAsia="en-US"/>
              </w:rPr>
            </w:pPr>
            <w:r w:rsidRPr="0041046E">
              <w:rPr>
                <w:rFonts w:eastAsia="Yu Mincho" w:cstheme="minorHAnsi"/>
                <w:b/>
                <w:bCs/>
                <w:sz w:val="22"/>
                <w:szCs w:val="22"/>
                <w:lang w:eastAsia="en-US"/>
              </w:rPr>
              <w:t>VPĮ 46 str. 2¹ dalis</w:t>
            </w:r>
          </w:p>
          <w:p w14:paraId="06EC1D3A" w14:textId="77777777" w:rsidR="00D718D4" w:rsidRPr="0041046E" w:rsidRDefault="00D718D4" w:rsidP="00997DEA">
            <w:pPr>
              <w:pStyle w:val="Betarp"/>
              <w:rPr>
                <w:rFonts w:eastAsia="Yu Mincho" w:cstheme="minorHAnsi"/>
                <w:b/>
                <w:bCs/>
                <w:sz w:val="22"/>
                <w:szCs w:val="22"/>
              </w:rPr>
            </w:pPr>
            <w:r w:rsidRPr="0041046E">
              <w:rPr>
                <w:rFonts w:eastAsia="Yu Mincho" w:cstheme="minorHAnsi"/>
                <w:sz w:val="22"/>
                <w:szCs w:val="22"/>
                <w:lang w:eastAsia="en-US"/>
              </w:rPr>
              <w:t>EBVPD III dalies D2 p.</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9E18F" w14:textId="77777777" w:rsidR="00D718D4" w:rsidRPr="0041046E" w:rsidRDefault="00D718D4" w:rsidP="00997DEA">
            <w:pPr>
              <w:pStyle w:val="Betarp"/>
              <w:jc w:val="both"/>
              <w:rPr>
                <w:rFonts w:cstheme="minorHAnsi"/>
                <w:sz w:val="22"/>
                <w:szCs w:val="22"/>
                <w:lang w:eastAsia="en-US"/>
              </w:rPr>
            </w:pPr>
            <w:r w:rsidRPr="0041046E">
              <w:rPr>
                <w:rFonts w:cstheme="minorHAnsi"/>
                <w:sz w:val="22"/>
                <w:szCs w:val="22"/>
                <w:lang w:eastAsia="en-US"/>
              </w:rPr>
              <w:t>Iš Lietuvoje įsteigtų subjektų įrodančių dokumentų nereikalaujama. Užtenka pateikto EBVPD.</w:t>
            </w:r>
          </w:p>
          <w:p w14:paraId="00BEFA3A" w14:textId="77777777" w:rsidR="00D718D4" w:rsidRPr="0041046E" w:rsidRDefault="00D718D4" w:rsidP="00997DEA">
            <w:pPr>
              <w:pStyle w:val="Betarp"/>
              <w:jc w:val="both"/>
              <w:rPr>
                <w:rFonts w:cstheme="minorHAnsi"/>
                <w:sz w:val="22"/>
                <w:szCs w:val="22"/>
              </w:rPr>
            </w:pPr>
          </w:p>
        </w:tc>
      </w:tr>
      <w:tr w:rsidR="00D718D4" w:rsidRPr="0041046E" w14:paraId="47D40DA5" w14:textId="77777777" w:rsidTr="00997D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61EE5" w14:textId="77777777" w:rsidR="00D718D4" w:rsidRPr="0041046E" w:rsidRDefault="00D718D4" w:rsidP="00D718D4">
            <w:pPr>
              <w:pStyle w:val="Betarp"/>
              <w:numPr>
                <w:ilvl w:val="0"/>
                <w:numId w:val="22"/>
              </w:numPr>
              <w:rPr>
                <w:rFonts w:cstheme="minorHAnsi"/>
                <w:b/>
                <w:bCs/>
                <w:sz w:val="22"/>
                <w:szCs w:val="22"/>
              </w:rPr>
            </w:pPr>
            <w:bookmarkStart w:id="52"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C026C" w14:textId="77777777" w:rsidR="00D718D4" w:rsidRPr="0041046E" w:rsidRDefault="00D718D4" w:rsidP="00997DEA">
            <w:pPr>
              <w:pStyle w:val="Betarp"/>
              <w:jc w:val="both"/>
              <w:rPr>
                <w:rFonts w:cstheme="minorHAnsi"/>
                <w:b/>
                <w:bCs/>
                <w:sz w:val="22"/>
                <w:szCs w:val="22"/>
                <w:lang w:eastAsia="en-US"/>
              </w:rPr>
            </w:pPr>
            <w:r w:rsidRPr="0041046E">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95AACC" w14:textId="77777777" w:rsidR="00D718D4" w:rsidRPr="0041046E" w:rsidRDefault="00D718D4" w:rsidP="00997DEA">
            <w:pPr>
              <w:pStyle w:val="Betarp"/>
              <w:jc w:val="both"/>
              <w:rPr>
                <w:rFonts w:cstheme="minorHAnsi"/>
                <w:b/>
                <w:bCs/>
                <w:sz w:val="22"/>
                <w:szCs w:val="22"/>
                <w:lang w:eastAsia="en-US"/>
              </w:rPr>
            </w:pPr>
          </w:p>
          <w:p w14:paraId="68C62B79" w14:textId="77777777" w:rsidR="00D718D4" w:rsidRPr="0041046E" w:rsidRDefault="00D718D4" w:rsidP="00997DEA">
            <w:pPr>
              <w:pStyle w:val="Betarp"/>
              <w:jc w:val="both"/>
              <w:rPr>
                <w:rFonts w:cstheme="minorHAnsi"/>
                <w:b/>
                <w:bCs/>
                <w:sz w:val="22"/>
                <w:szCs w:val="22"/>
                <w:lang w:eastAsia="en-US"/>
              </w:rPr>
            </w:pPr>
            <w:r w:rsidRPr="0041046E">
              <w:rPr>
                <w:rFonts w:cstheme="minorHAnsi"/>
                <w:bCs/>
                <w:sz w:val="22"/>
                <w:szCs w:val="22"/>
                <w:lang w:eastAsia="en-US"/>
              </w:rPr>
              <w:t>Laikoma, kad tiekėjas nuteistas už aukščiau nurodytą nusikalstamą veiką, kai dėl:</w:t>
            </w:r>
          </w:p>
          <w:p w14:paraId="157EB938" w14:textId="77777777" w:rsidR="00D718D4" w:rsidRPr="0041046E" w:rsidRDefault="00D718D4" w:rsidP="00997DEA">
            <w:pPr>
              <w:pStyle w:val="Betarp"/>
              <w:jc w:val="both"/>
              <w:rPr>
                <w:rFonts w:cstheme="minorHAnsi"/>
                <w:bCs/>
                <w:sz w:val="22"/>
                <w:szCs w:val="22"/>
                <w:lang w:eastAsia="en-US"/>
              </w:rPr>
            </w:pPr>
            <w:r w:rsidRPr="0041046E">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9946147" w14:textId="77777777" w:rsidR="00D718D4" w:rsidRPr="0041046E" w:rsidRDefault="00D718D4" w:rsidP="00997DEA">
            <w:pPr>
              <w:pStyle w:val="Betarp"/>
              <w:jc w:val="both"/>
              <w:rPr>
                <w:rFonts w:cstheme="minorHAnsi"/>
                <w:b/>
                <w:bCs/>
                <w:sz w:val="22"/>
                <w:szCs w:val="22"/>
                <w:lang w:eastAsia="en-US"/>
              </w:rPr>
            </w:pPr>
          </w:p>
          <w:p w14:paraId="0C64A2A9" w14:textId="77777777" w:rsidR="00D718D4" w:rsidRPr="0041046E" w:rsidRDefault="00D718D4" w:rsidP="00997DEA">
            <w:pPr>
              <w:pStyle w:val="Betarp"/>
              <w:jc w:val="both"/>
              <w:rPr>
                <w:rFonts w:cstheme="minorHAnsi"/>
                <w:b/>
                <w:bCs/>
                <w:sz w:val="22"/>
                <w:szCs w:val="22"/>
                <w:lang w:eastAsia="en-US"/>
              </w:rPr>
            </w:pPr>
            <w:r w:rsidRPr="0041046E">
              <w:rPr>
                <w:rFonts w:cstheme="minorHAnsi"/>
                <w:bCs/>
                <w:sz w:val="22"/>
                <w:szCs w:val="22"/>
                <w:lang w:eastAsia="en-US"/>
              </w:rPr>
              <w:t xml:space="preserve">2) tiekėjo, kuris yra juridinis asmuo, kita organizacija ar jos </w:t>
            </w:r>
            <w:r w:rsidRPr="0041046E">
              <w:rPr>
                <w:rFonts w:cstheme="minorHAnsi"/>
                <w:b/>
                <w:sz w:val="22"/>
                <w:szCs w:val="22"/>
                <w:lang w:eastAsia="en-US"/>
              </w:rPr>
              <w:t>struktūrinis</w:t>
            </w:r>
            <w:r w:rsidRPr="0041046E">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C0D3E9" w14:textId="77777777" w:rsidR="00D718D4" w:rsidRPr="0041046E" w:rsidRDefault="00D718D4" w:rsidP="00997DEA">
            <w:pPr>
              <w:pStyle w:val="Betarp"/>
              <w:jc w:val="both"/>
              <w:rPr>
                <w:rFonts w:cstheme="minorHAnsi"/>
                <w:b/>
                <w:bCs/>
                <w:sz w:val="22"/>
                <w:szCs w:val="22"/>
                <w:lang w:eastAsia="en-US"/>
              </w:rPr>
            </w:pPr>
            <w:r w:rsidRPr="0041046E">
              <w:rPr>
                <w:rFonts w:cstheme="minorHAnsi"/>
                <w:bCs/>
                <w:sz w:val="22"/>
                <w:szCs w:val="22"/>
                <w:lang w:eastAsia="en-US"/>
              </w:rPr>
              <w:t>Tačiau ši nuostata netaikoma, jeigu:</w:t>
            </w:r>
          </w:p>
          <w:p w14:paraId="7F8E530E" w14:textId="77777777" w:rsidR="00D718D4" w:rsidRPr="0041046E" w:rsidRDefault="00D718D4" w:rsidP="00997DEA">
            <w:pPr>
              <w:pStyle w:val="Betarp"/>
              <w:jc w:val="both"/>
              <w:rPr>
                <w:rFonts w:cstheme="minorHAnsi"/>
                <w:b/>
                <w:bCs/>
                <w:sz w:val="22"/>
                <w:szCs w:val="22"/>
                <w:lang w:eastAsia="en-US"/>
              </w:rPr>
            </w:pPr>
            <w:r w:rsidRPr="0041046E">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2152FE2" w14:textId="77777777" w:rsidR="00D718D4" w:rsidRPr="0041046E" w:rsidRDefault="00D718D4" w:rsidP="00997DEA">
            <w:pPr>
              <w:pStyle w:val="Betarp"/>
              <w:jc w:val="both"/>
              <w:rPr>
                <w:rFonts w:cstheme="minorHAnsi"/>
                <w:b/>
                <w:bCs/>
                <w:sz w:val="22"/>
                <w:szCs w:val="22"/>
                <w:lang w:eastAsia="en-US"/>
              </w:rPr>
            </w:pPr>
            <w:r w:rsidRPr="0041046E">
              <w:rPr>
                <w:rFonts w:cstheme="minorHAnsi"/>
                <w:bCs/>
                <w:sz w:val="22"/>
                <w:szCs w:val="22"/>
                <w:lang w:eastAsia="en-US"/>
              </w:rPr>
              <w:t>2) įsiskolinimo suma neviršija 50 Eur (penkiasdešimt eurų);</w:t>
            </w:r>
          </w:p>
          <w:p w14:paraId="51DAA4E0" w14:textId="77777777" w:rsidR="00D718D4" w:rsidRPr="0041046E" w:rsidRDefault="00D718D4" w:rsidP="00997DEA">
            <w:pPr>
              <w:pStyle w:val="Betarp"/>
              <w:jc w:val="both"/>
              <w:rPr>
                <w:rFonts w:cstheme="minorHAnsi"/>
                <w:b/>
                <w:bCs/>
                <w:sz w:val="22"/>
                <w:szCs w:val="22"/>
                <w:lang w:eastAsia="en-US"/>
              </w:rPr>
            </w:pPr>
            <w:r w:rsidRPr="0041046E">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w:t>
            </w:r>
            <w:r w:rsidRPr="0041046E">
              <w:rPr>
                <w:rFonts w:cstheme="minorHAnsi"/>
                <w:bCs/>
                <w:sz w:val="22"/>
                <w:szCs w:val="22"/>
                <w:lang w:eastAsia="en-US"/>
              </w:rPr>
              <w:lastRenderedPageBreak/>
              <w:t>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412EB" w14:textId="77777777" w:rsidR="00D718D4" w:rsidRPr="0041046E" w:rsidRDefault="00D718D4" w:rsidP="00997DEA">
            <w:pPr>
              <w:pStyle w:val="Betarp"/>
              <w:rPr>
                <w:rFonts w:eastAsia="Yu Mincho" w:cstheme="minorHAnsi"/>
                <w:b/>
                <w:bCs/>
                <w:sz w:val="22"/>
                <w:szCs w:val="22"/>
              </w:rPr>
            </w:pPr>
            <w:r w:rsidRPr="0041046E">
              <w:rPr>
                <w:rFonts w:eastAsia="Yu Mincho" w:cstheme="minorHAnsi"/>
                <w:b/>
                <w:bCs/>
                <w:sz w:val="22"/>
                <w:szCs w:val="22"/>
              </w:rPr>
              <w:lastRenderedPageBreak/>
              <w:t>VPĮ 46 straipsnio 3 dalis</w:t>
            </w:r>
          </w:p>
          <w:p w14:paraId="6D86B0A3" w14:textId="77777777" w:rsidR="00D718D4" w:rsidRPr="0041046E" w:rsidRDefault="00D718D4" w:rsidP="00997DEA">
            <w:pPr>
              <w:pStyle w:val="Betarp"/>
              <w:rPr>
                <w:rFonts w:eastAsia="Arial" w:cstheme="minorHAnsi"/>
                <w:sz w:val="22"/>
                <w:szCs w:val="22"/>
              </w:rPr>
            </w:pPr>
          </w:p>
          <w:p w14:paraId="6333534D" w14:textId="77777777" w:rsidR="00D718D4" w:rsidRPr="0041046E" w:rsidRDefault="00D718D4" w:rsidP="00997DEA">
            <w:pPr>
              <w:pStyle w:val="Betarp"/>
              <w:rPr>
                <w:rFonts w:eastAsia="Yu Mincho" w:cstheme="minorHAnsi"/>
                <w:sz w:val="22"/>
                <w:szCs w:val="22"/>
              </w:rPr>
            </w:pPr>
            <w:r w:rsidRPr="0041046E">
              <w:rPr>
                <w:rFonts w:eastAsia="Arial" w:cstheme="minorHAnsi"/>
                <w:sz w:val="22"/>
                <w:szCs w:val="22"/>
              </w:rPr>
              <w:t>EBVPD III dalies B1 ir B2 punktai</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F9501" w14:textId="77777777" w:rsidR="00D718D4" w:rsidRPr="0041046E" w:rsidRDefault="00D718D4" w:rsidP="00997DEA">
            <w:pPr>
              <w:pStyle w:val="Betarp"/>
              <w:jc w:val="both"/>
              <w:rPr>
                <w:rFonts w:cstheme="minorHAnsi"/>
                <w:b/>
                <w:bCs/>
                <w:sz w:val="22"/>
                <w:szCs w:val="22"/>
              </w:rPr>
            </w:pPr>
          </w:p>
        </w:tc>
      </w:tr>
      <w:bookmarkEnd w:id="52"/>
      <w:tr w:rsidR="00D718D4" w:rsidRPr="0041046E" w14:paraId="051BA6CA" w14:textId="77777777" w:rsidTr="00997D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1C5B51" w14:textId="77777777" w:rsidR="00D718D4" w:rsidRPr="0041046E" w:rsidRDefault="00D718D4" w:rsidP="00D718D4">
            <w:pPr>
              <w:pStyle w:val="Betarp"/>
              <w:numPr>
                <w:ilvl w:val="0"/>
                <w:numId w:val="22"/>
              </w:numPr>
              <w:rPr>
                <w:rFonts w:cstheme="minorHAnsi"/>
                <w:b/>
                <w:bCs/>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80D3D" w14:textId="77777777" w:rsidR="00D718D4" w:rsidRPr="0041046E" w:rsidRDefault="00D718D4" w:rsidP="00997DEA">
            <w:pPr>
              <w:pStyle w:val="Betarp"/>
              <w:jc w:val="both"/>
              <w:rPr>
                <w:rFonts w:cstheme="minorHAnsi"/>
                <w:b/>
                <w:bCs/>
                <w:sz w:val="22"/>
                <w:szCs w:val="22"/>
              </w:rPr>
            </w:pPr>
            <w:r w:rsidRPr="0041046E">
              <w:rPr>
                <w:rFonts w:cstheme="minorHAnsi"/>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0BCB1" w14:textId="77777777" w:rsidR="00D718D4" w:rsidRPr="0041046E" w:rsidRDefault="00D718D4" w:rsidP="00997DEA">
            <w:pPr>
              <w:pStyle w:val="Betarp"/>
              <w:rPr>
                <w:rFonts w:eastAsia="Yu Mincho" w:cstheme="minorHAnsi"/>
                <w:b/>
                <w:bCs/>
                <w:sz w:val="22"/>
                <w:szCs w:val="22"/>
              </w:rPr>
            </w:pPr>
            <w:r w:rsidRPr="0041046E">
              <w:rPr>
                <w:rFonts w:eastAsia="Yu Mincho" w:cstheme="minorHAnsi"/>
                <w:b/>
                <w:bCs/>
                <w:sz w:val="22"/>
                <w:szCs w:val="22"/>
              </w:rPr>
              <w:t>VPĮ 46 str. 4 dalies 1 p.</w:t>
            </w:r>
          </w:p>
          <w:p w14:paraId="7C63C2D7" w14:textId="77777777" w:rsidR="00D718D4" w:rsidRPr="0041046E" w:rsidRDefault="00D718D4" w:rsidP="00997DEA">
            <w:pPr>
              <w:pStyle w:val="Betarp"/>
              <w:rPr>
                <w:rFonts w:eastAsia="Yu Mincho" w:cstheme="minorHAnsi"/>
                <w:sz w:val="22"/>
                <w:szCs w:val="22"/>
                <w:lang w:eastAsia="en-US"/>
              </w:rPr>
            </w:pPr>
            <w:r w:rsidRPr="0041046E">
              <w:rPr>
                <w:rFonts w:eastAsia="Yu Mincho" w:cstheme="minorHAnsi"/>
                <w:sz w:val="22"/>
                <w:szCs w:val="22"/>
              </w:rPr>
              <w:t>EBVPD III dalies C10 p.</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6AB91" w14:textId="77777777" w:rsidR="00D718D4" w:rsidRPr="0041046E" w:rsidRDefault="00D718D4" w:rsidP="00997DEA">
            <w:pPr>
              <w:pStyle w:val="Betarp"/>
              <w:jc w:val="both"/>
              <w:rPr>
                <w:rFonts w:cstheme="minorHAnsi"/>
                <w:sz w:val="22"/>
                <w:szCs w:val="22"/>
                <w:lang w:eastAsia="en-US"/>
              </w:rPr>
            </w:pPr>
            <w:r w:rsidRPr="0041046E">
              <w:rPr>
                <w:rFonts w:cstheme="minorHAnsi"/>
                <w:sz w:val="22"/>
                <w:szCs w:val="22"/>
                <w:lang w:eastAsia="en-US"/>
              </w:rPr>
              <w:t>Iš Lietuvoje įsteigtų subjektų įrodančių dokumentų nereikalaujama. Užtenka pateikto EBVPD.</w:t>
            </w:r>
          </w:p>
          <w:p w14:paraId="3E609E16" w14:textId="77777777" w:rsidR="00D718D4" w:rsidRPr="0041046E" w:rsidRDefault="00D718D4" w:rsidP="00997DEA">
            <w:pPr>
              <w:pStyle w:val="Betarp"/>
              <w:jc w:val="both"/>
              <w:rPr>
                <w:rFonts w:cstheme="minorHAnsi"/>
                <w:bCs/>
                <w:iCs/>
                <w:sz w:val="22"/>
                <w:szCs w:val="22"/>
                <w:lang w:eastAsia="en-US"/>
              </w:rPr>
            </w:pPr>
          </w:p>
          <w:p w14:paraId="1B9D859D" w14:textId="77777777" w:rsidR="00D718D4" w:rsidRPr="0041046E" w:rsidRDefault="00D718D4" w:rsidP="00997DEA">
            <w:pPr>
              <w:pStyle w:val="Betarp"/>
              <w:jc w:val="both"/>
              <w:rPr>
                <w:rFonts w:cstheme="minorHAnsi"/>
                <w:b/>
                <w:bCs/>
                <w:iCs/>
                <w:sz w:val="22"/>
                <w:szCs w:val="22"/>
                <w:lang w:eastAsia="en-US"/>
              </w:rPr>
            </w:pPr>
          </w:p>
        </w:tc>
      </w:tr>
      <w:tr w:rsidR="00D718D4" w:rsidRPr="0041046E" w14:paraId="52276ACD" w14:textId="77777777" w:rsidTr="00997D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DA4331" w14:textId="77777777" w:rsidR="00D718D4" w:rsidRPr="0041046E" w:rsidRDefault="00D718D4" w:rsidP="00D718D4">
            <w:pPr>
              <w:pStyle w:val="Betarp"/>
              <w:numPr>
                <w:ilvl w:val="0"/>
                <w:numId w:val="22"/>
              </w:numPr>
              <w:rPr>
                <w:rFonts w:cstheme="minorHAnsi"/>
                <w:b/>
                <w:bCs/>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505DEF" w14:textId="77777777" w:rsidR="00D718D4" w:rsidRPr="0041046E" w:rsidRDefault="00D718D4" w:rsidP="00997DEA">
            <w:pPr>
              <w:pStyle w:val="Betarp"/>
              <w:jc w:val="both"/>
              <w:rPr>
                <w:rFonts w:cstheme="minorHAnsi"/>
                <w:b/>
                <w:bCs/>
                <w:sz w:val="22"/>
                <w:szCs w:val="22"/>
              </w:rPr>
            </w:pPr>
            <w:r w:rsidRPr="0041046E">
              <w:rPr>
                <w:rFonts w:cstheme="minorHAnsi"/>
                <w:sz w:val="22"/>
                <w:szCs w:val="22"/>
              </w:rPr>
              <w:t xml:space="preserve">Tiekėjas pirkimo metu pateko į interesų konflikto situaciją, kaip apibrėžta VPĮ 21 straipsnyje, ir atitinkamos padėties negalima ištaisyti. </w:t>
            </w:r>
          </w:p>
          <w:p w14:paraId="463056F7" w14:textId="77777777" w:rsidR="00D718D4" w:rsidRPr="0041046E" w:rsidRDefault="00D718D4" w:rsidP="00997DEA">
            <w:pPr>
              <w:pStyle w:val="Betarp"/>
              <w:jc w:val="both"/>
              <w:rPr>
                <w:rFonts w:cstheme="minorHAnsi"/>
                <w:b/>
                <w:bCs/>
                <w:sz w:val="22"/>
                <w:szCs w:val="22"/>
              </w:rPr>
            </w:pPr>
            <w:r w:rsidRPr="0041046E">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523F6" w14:textId="77777777" w:rsidR="00D718D4" w:rsidRPr="0041046E" w:rsidRDefault="00D718D4" w:rsidP="00997DEA">
            <w:pPr>
              <w:pStyle w:val="Betarp"/>
              <w:rPr>
                <w:rFonts w:eastAsia="Yu Mincho" w:cstheme="minorHAnsi"/>
                <w:b/>
                <w:bCs/>
                <w:sz w:val="22"/>
                <w:szCs w:val="22"/>
              </w:rPr>
            </w:pPr>
            <w:r w:rsidRPr="0041046E">
              <w:rPr>
                <w:rFonts w:eastAsia="Yu Mincho" w:cstheme="minorHAnsi"/>
                <w:b/>
                <w:bCs/>
                <w:sz w:val="22"/>
                <w:szCs w:val="22"/>
              </w:rPr>
              <w:t>VPĮ 46 str. 4 dalies 2 p.</w:t>
            </w:r>
          </w:p>
          <w:p w14:paraId="59C1733A" w14:textId="77777777" w:rsidR="00D718D4" w:rsidRPr="0041046E" w:rsidRDefault="00D718D4" w:rsidP="00997DEA">
            <w:pPr>
              <w:pStyle w:val="Betarp"/>
              <w:rPr>
                <w:rFonts w:eastAsia="Yu Mincho" w:cstheme="minorHAnsi"/>
                <w:sz w:val="22"/>
                <w:szCs w:val="22"/>
              </w:rPr>
            </w:pPr>
          </w:p>
          <w:p w14:paraId="6D6E5042" w14:textId="77777777" w:rsidR="00D718D4" w:rsidRPr="0041046E" w:rsidRDefault="00D718D4" w:rsidP="00997DEA">
            <w:pPr>
              <w:pStyle w:val="Betarp"/>
              <w:rPr>
                <w:rFonts w:eastAsia="Yu Mincho" w:cstheme="minorHAnsi"/>
                <w:sz w:val="22"/>
                <w:szCs w:val="22"/>
              </w:rPr>
            </w:pPr>
            <w:r w:rsidRPr="0041046E">
              <w:rPr>
                <w:rFonts w:eastAsia="Yu Mincho" w:cstheme="minorHAnsi"/>
                <w:sz w:val="22"/>
                <w:szCs w:val="22"/>
              </w:rPr>
              <w:t>EBVPD III dalies C12 punktas</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9EC29" w14:textId="77777777" w:rsidR="00D718D4" w:rsidRPr="0041046E" w:rsidRDefault="00D718D4" w:rsidP="00997DEA">
            <w:pPr>
              <w:pStyle w:val="Betarp"/>
              <w:jc w:val="both"/>
              <w:rPr>
                <w:rFonts w:cstheme="minorHAnsi"/>
                <w:sz w:val="22"/>
                <w:szCs w:val="22"/>
                <w:lang w:eastAsia="en-US"/>
              </w:rPr>
            </w:pPr>
            <w:r w:rsidRPr="0041046E">
              <w:rPr>
                <w:rFonts w:cstheme="minorHAnsi"/>
                <w:sz w:val="22"/>
                <w:szCs w:val="22"/>
                <w:lang w:eastAsia="en-US"/>
              </w:rPr>
              <w:t>Iš Lietuvoje įsteigtų subjektų įrodančių dokumentų nereikalaujama. Užtenka pateikto EBVPD.</w:t>
            </w:r>
          </w:p>
          <w:p w14:paraId="63B5C838" w14:textId="77777777" w:rsidR="00D718D4" w:rsidRPr="0041046E" w:rsidRDefault="00D718D4" w:rsidP="00997DEA">
            <w:pPr>
              <w:pStyle w:val="Betarp"/>
              <w:jc w:val="both"/>
              <w:rPr>
                <w:rFonts w:cstheme="minorHAnsi"/>
                <w:bCs/>
                <w:iCs/>
                <w:sz w:val="22"/>
                <w:szCs w:val="22"/>
                <w:lang w:eastAsia="en-US"/>
              </w:rPr>
            </w:pPr>
          </w:p>
          <w:p w14:paraId="4FCEF8B0" w14:textId="77777777" w:rsidR="00D718D4" w:rsidRPr="0041046E" w:rsidRDefault="00D718D4" w:rsidP="00997DEA">
            <w:pPr>
              <w:pStyle w:val="Betarp"/>
              <w:jc w:val="both"/>
              <w:rPr>
                <w:rFonts w:cstheme="minorHAnsi"/>
                <w:b/>
                <w:bCs/>
                <w:iCs/>
                <w:sz w:val="22"/>
                <w:szCs w:val="22"/>
                <w:lang w:eastAsia="en-US"/>
              </w:rPr>
            </w:pPr>
          </w:p>
        </w:tc>
      </w:tr>
      <w:tr w:rsidR="00D718D4" w:rsidRPr="0041046E" w14:paraId="6A59E80B" w14:textId="77777777" w:rsidTr="00997D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925C5" w14:textId="77777777" w:rsidR="00D718D4" w:rsidRPr="0041046E" w:rsidRDefault="00D718D4" w:rsidP="00D718D4">
            <w:pPr>
              <w:pStyle w:val="Betarp"/>
              <w:numPr>
                <w:ilvl w:val="0"/>
                <w:numId w:val="22"/>
              </w:numPr>
              <w:rPr>
                <w:rFonts w:cstheme="minorHAnsi"/>
                <w:b/>
                <w:bCs/>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6AD49A" w14:textId="77777777" w:rsidR="00D718D4" w:rsidRPr="0041046E" w:rsidRDefault="00D718D4" w:rsidP="00997DEA">
            <w:pPr>
              <w:pStyle w:val="Betarp"/>
              <w:jc w:val="both"/>
              <w:rPr>
                <w:rFonts w:cstheme="minorHAnsi"/>
                <w:b/>
                <w:bCs/>
                <w:sz w:val="22"/>
                <w:szCs w:val="22"/>
              </w:rPr>
            </w:pPr>
            <w:r w:rsidRPr="0041046E">
              <w:rPr>
                <w:rFonts w:cstheme="minorHAnsi"/>
                <w:sz w:val="22"/>
                <w:szCs w:val="22"/>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AF036" w14:textId="77777777" w:rsidR="00D718D4" w:rsidRPr="0041046E" w:rsidRDefault="00D718D4" w:rsidP="00997DEA">
            <w:pPr>
              <w:pStyle w:val="Betarp"/>
              <w:rPr>
                <w:rFonts w:eastAsia="Yu Mincho" w:cstheme="minorHAnsi"/>
                <w:b/>
                <w:bCs/>
                <w:sz w:val="22"/>
                <w:szCs w:val="22"/>
              </w:rPr>
            </w:pPr>
            <w:r w:rsidRPr="0041046E">
              <w:rPr>
                <w:rFonts w:eastAsia="Yu Mincho" w:cstheme="minorHAnsi"/>
                <w:b/>
                <w:bCs/>
                <w:sz w:val="22"/>
                <w:szCs w:val="22"/>
              </w:rPr>
              <w:t>VPĮ 46 str. 4 dalies 3 p.</w:t>
            </w:r>
          </w:p>
          <w:p w14:paraId="6E8E2068" w14:textId="77777777" w:rsidR="00D718D4" w:rsidRPr="0041046E" w:rsidRDefault="00D718D4" w:rsidP="00997DEA">
            <w:pPr>
              <w:pStyle w:val="Betarp"/>
              <w:rPr>
                <w:rFonts w:eastAsia="Yu Mincho" w:cstheme="minorHAnsi"/>
                <w:sz w:val="22"/>
                <w:szCs w:val="22"/>
                <w:lang w:eastAsia="en-US"/>
              </w:rPr>
            </w:pPr>
            <w:r w:rsidRPr="0041046E">
              <w:rPr>
                <w:rFonts w:eastAsia="Yu Mincho" w:cstheme="minorHAnsi"/>
                <w:sz w:val="22"/>
                <w:szCs w:val="22"/>
              </w:rPr>
              <w:t>EBVPD III dalies C13 p.</w:t>
            </w:r>
            <w:r w:rsidRPr="0041046E">
              <w:rPr>
                <w:rFonts w:eastAsia="Yu Mincho" w:cstheme="minorHAnsi"/>
                <w:sz w:val="22"/>
                <w:szCs w:val="22"/>
                <w:lang w:eastAsia="en-US"/>
              </w:rPr>
              <w:t xml:space="preserve"> </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E18FC" w14:textId="77777777" w:rsidR="00D718D4" w:rsidRPr="0041046E" w:rsidRDefault="00D718D4" w:rsidP="00997DEA">
            <w:pPr>
              <w:pStyle w:val="Betarp"/>
              <w:jc w:val="both"/>
              <w:rPr>
                <w:rFonts w:cstheme="minorHAnsi"/>
                <w:sz w:val="22"/>
                <w:szCs w:val="22"/>
                <w:lang w:eastAsia="en-US"/>
              </w:rPr>
            </w:pPr>
            <w:r w:rsidRPr="0041046E">
              <w:rPr>
                <w:rFonts w:cstheme="minorHAnsi"/>
                <w:sz w:val="22"/>
                <w:szCs w:val="22"/>
                <w:lang w:eastAsia="en-US"/>
              </w:rPr>
              <w:t>Iš Lietuvoje įsteigtų subjektų įrodančių dokumentų nereikalaujama. Užtenka pateikto EBVPD.</w:t>
            </w:r>
          </w:p>
          <w:p w14:paraId="49916844" w14:textId="77777777" w:rsidR="00D718D4" w:rsidRPr="0041046E" w:rsidRDefault="00D718D4" w:rsidP="00997DEA">
            <w:pPr>
              <w:pStyle w:val="Betarp"/>
              <w:jc w:val="both"/>
              <w:rPr>
                <w:rFonts w:cstheme="minorHAnsi"/>
                <w:b/>
                <w:bCs/>
                <w:iCs/>
                <w:sz w:val="22"/>
                <w:szCs w:val="22"/>
                <w:lang w:eastAsia="en-US"/>
              </w:rPr>
            </w:pPr>
          </w:p>
        </w:tc>
      </w:tr>
      <w:tr w:rsidR="00D718D4" w:rsidRPr="0041046E" w14:paraId="6421C8CD" w14:textId="77777777" w:rsidTr="00997D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7EB0E" w14:textId="77777777" w:rsidR="00D718D4" w:rsidRPr="0041046E" w:rsidRDefault="00D718D4" w:rsidP="00D718D4">
            <w:pPr>
              <w:pStyle w:val="Betarp"/>
              <w:numPr>
                <w:ilvl w:val="0"/>
                <w:numId w:val="22"/>
              </w:numPr>
              <w:rPr>
                <w:rFonts w:cstheme="minorHAnsi"/>
                <w:b/>
                <w:bCs/>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131A2" w14:textId="77777777" w:rsidR="00D718D4" w:rsidRPr="0041046E" w:rsidRDefault="00D718D4" w:rsidP="00997DEA">
            <w:pPr>
              <w:pStyle w:val="Betarp"/>
              <w:jc w:val="both"/>
              <w:rPr>
                <w:rFonts w:cstheme="minorHAnsi"/>
                <w:sz w:val="22"/>
                <w:szCs w:val="22"/>
              </w:rPr>
            </w:pPr>
            <w:r w:rsidRPr="0041046E">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89DA82" w14:textId="77777777" w:rsidR="00D718D4" w:rsidRPr="0041046E" w:rsidRDefault="00D718D4" w:rsidP="00997DEA">
            <w:pPr>
              <w:pStyle w:val="Betarp"/>
              <w:jc w:val="both"/>
              <w:rPr>
                <w:rFonts w:cstheme="minorHAnsi"/>
                <w:bCs/>
                <w:sz w:val="22"/>
                <w:szCs w:val="22"/>
              </w:rPr>
            </w:pPr>
            <w:r w:rsidRPr="0041046E">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w:t>
            </w:r>
            <w:r w:rsidRPr="0041046E">
              <w:rPr>
                <w:rFonts w:cstheme="minorHAnsi"/>
                <w:bCs/>
                <w:sz w:val="22"/>
                <w:szCs w:val="22"/>
              </w:rPr>
              <w:lastRenderedPageBreak/>
              <w:t xml:space="preserve">arba tiekėjas dėl pateiktos melagingos informacijos negalėjo pateikti patvirtinančių dokumentų, reikalaujamų pagal VPĮ 50 straipsnį, dėl ko per pastaruosius vienus metus buvo pašalintas iš pirkimo ar koncesijos suteikimo procedūrų. </w:t>
            </w:r>
          </w:p>
          <w:p w14:paraId="24909215" w14:textId="77777777" w:rsidR="00D718D4" w:rsidRPr="0041046E" w:rsidRDefault="00D718D4" w:rsidP="00997DEA">
            <w:pPr>
              <w:pStyle w:val="Betarp"/>
              <w:jc w:val="both"/>
              <w:rPr>
                <w:rFonts w:cstheme="minorHAnsi"/>
                <w:bCs/>
                <w:sz w:val="22"/>
                <w:szCs w:val="22"/>
              </w:rPr>
            </w:pPr>
            <w:r w:rsidRPr="0041046E">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0F5D6" w14:textId="77777777" w:rsidR="00D718D4" w:rsidRPr="0041046E" w:rsidRDefault="00D718D4" w:rsidP="00997DEA">
            <w:pPr>
              <w:pStyle w:val="Betarp"/>
              <w:rPr>
                <w:rFonts w:eastAsia="Yu Mincho" w:cstheme="minorHAnsi"/>
                <w:b/>
                <w:bCs/>
                <w:sz w:val="22"/>
                <w:szCs w:val="22"/>
              </w:rPr>
            </w:pPr>
            <w:r w:rsidRPr="0041046E">
              <w:rPr>
                <w:rFonts w:eastAsia="Yu Mincho" w:cstheme="minorHAnsi"/>
                <w:b/>
                <w:bCs/>
                <w:sz w:val="22"/>
                <w:szCs w:val="22"/>
              </w:rPr>
              <w:lastRenderedPageBreak/>
              <w:t>VPĮ 46 straipsnio 4 dalies 4 punktas</w:t>
            </w:r>
          </w:p>
          <w:p w14:paraId="2C23F427" w14:textId="77777777" w:rsidR="00D718D4" w:rsidRPr="0041046E" w:rsidRDefault="00D718D4" w:rsidP="00997DEA">
            <w:pPr>
              <w:pStyle w:val="Betarp"/>
              <w:rPr>
                <w:rFonts w:eastAsia="Yu Mincho" w:cstheme="minorHAnsi"/>
                <w:sz w:val="22"/>
                <w:szCs w:val="22"/>
              </w:rPr>
            </w:pPr>
          </w:p>
          <w:p w14:paraId="7A5A34BC" w14:textId="77777777" w:rsidR="00D718D4" w:rsidRPr="0041046E" w:rsidRDefault="00D718D4" w:rsidP="00997DEA">
            <w:pPr>
              <w:pStyle w:val="Betarp"/>
              <w:rPr>
                <w:rFonts w:eastAsia="Yu Mincho" w:cstheme="minorHAnsi"/>
                <w:sz w:val="22"/>
                <w:szCs w:val="22"/>
                <w:lang w:eastAsia="en-US"/>
              </w:rPr>
            </w:pPr>
            <w:r w:rsidRPr="0041046E">
              <w:rPr>
                <w:rFonts w:eastAsia="Yu Mincho" w:cstheme="minorHAnsi"/>
                <w:sz w:val="22"/>
                <w:szCs w:val="22"/>
              </w:rPr>
              <w:t>EBVPD III dalies C15 punktas</w:t>
            </w:r>
            <w:r w:rsidRPr="0041046E">
              <w:rPr>
                <w:rFonts w:eastAsia="Yu Mincho" w:cstheme="minorHAnsi"/>
                <w:sz w:val="22"/>
                <w:szCs w:val="22"/>
                <w:lang w:eastAsia="en-US"/>
              </w:rPr>
              <w:t xml:space="preserve"> </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615D1" w14:textId="77777777" w:rsidR="00D718D4" w:rsidRPr="0041046E" w:rsidRDefault="00D718D4" w:rsidP="00997DEA">
            <w:pPr>
              <w:pStyle w:val="Betarp"/>
              <w:jc w:val="both"/>
              <w:rPr>
                <w:rFonts w:cstheme="minorHAnsi"/>
                <w:sz w:val="22"/>
                <w:szCs w:val="22"/>
                <w:lang w:eastAsia="en-US"/>
              </w:rPr>
            </w:pPr>
            <w:r w:rsidRPr="0041046E">
              <w:rPr>
                <w:rFonts w:cstheme="minorHAnsi"/>
                <w:sz w:val="22"/>
                <w:szCs w:val="22"/>
                <w:lang w:eastAsia="en-US"/>
              </w:rPr>
              <w:t>Iš Lietuvoje įsteigtų subjektų įrodančių dokumentų nereikalaujama. Užtenka pateikto EBVPD.</w:t>
            </w:r>
          </w:p>
          <w:p w14:paraId="0B9FE725" w14:textId="77777777" w:rsidR="00D718D4" w:rsidRPr="0041046E" w:rsidRDefault="00D718D4" w:rsidP="00997DEA">
            <w:pPr>
              <w:pStyle w:val="Betarp"/>
              <w:jc w:val="both"/>
              <w:rPr>
                <w:rFonts w:cstheme="minorHAnsi"/>
                <w:bCs/>
                <w:iCs/>
                <w:sz w:val="22"/>
                <w:szCs w:val="22"/>
                <w:lang w:eastAsia="en-US"/>
              </w:rPr>
            </w:pPr>
          </w:p>
          <w:p w14:paraId="10731F6E" w14:textId="77777777" w:rsidR="00D718D4" w:rsidRPr="0041046E" w:rsidRDefault="00D718D4" w:rsidP="00997DEA">
            <w:pPr>
              <w:pStyle w:val="Betarp"/>
              <w:jc w:val="both"/>
              <w:rPr>
                <w:rFonts w:cstheme="minorHAnsi"/>
                <w:bCs/>
                <w:iCs/>
                <w:sz w:val="22"/>
                <w:szCs w:val="22"/>
                <w:lang w:eastAsia="en-US"/>
              </w:rPr>
            </w:pPr>
          </w:p>
          <w:p w14:paraId="2B898026" w14:textId="77777777" w:rsidR="00D718D4" w:rsidRPr="0041046E" w:rsidRDefault="00D718D4" w:rsidP="00997DEA">
            <w:pPr>
              <w:pStyle w:val="Betarp"/>
              <w:jc w:val="both"/>
              <w:rPr>
                <w:rFonts w:cstheme="minorHAnsi"/>
                <w:b/>
                <w:bCs/>
                <w:sz w:val="22"/>
                <w:szCs w:val="22"/>
              </w:rPr>
            </w:pPr>
            <w:r w:rsidRPr="0041046E">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5060CB1" w14:textId="77777777" w:rsidR="00D718D4" w:rsidRPr="0041046E" w:rsidRDefault="00D718D4" w:rsidP="00997DEA">
            <w:pPr>
              <w:pStyle w:val="Betarp"/>
              <w:jc w:val="both"/>
              <w:rPr>
                <w:rFonts w:cstheme="minorHAnsi"/>
                <w:sz w:val="22"/>
                <w:szCs w:val="22"/>
              </w:rPr>
            </w:pPr>
            <w:hyperlink r:id="rId20" w:history="1">
              <w:r w:rsidRPr="0041046E">
                <w:rPr>
                  <w:rStyle w:val="Hipersaitas"/>
                  <w:rFonts w:cstheme="minorHAnsi"/>
                  <w:sz w:val="22"/>
                  <w:szCs w:val="22"/>
                </w:rPr>
                <w:t>https://vpt.lrv.lt/lt/nuorodos/kiti-duomenys/powerbi/melaginga-informacija-pateikusiu-tiekeju-sarasas-3/</w:t>
              </w:r>
            </w:hyperlink>
          </w:p>
        </w:tc>
      </w:tr>
      <w:tr w:rsidR="00D718D4" w:rsidRPr="0041046E" w14:paraId="48A4C7B7" w14:textId="77777777" w:rsidTr="00997D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214CE4" w14:textId="77777777" w:rsidR="00D718D4" w:rsidRPr="0041046E" w:rsidRDefault="00D718D4" w:rsidP="00D718D4">
            <w:pPr>
              <w:pStyle w:val="Betarp"/>
              <w:numPr>
                <w:ilvl w:val="0"/>
                <w:numId w:val="22"/>
              </w:numPr>
              <w:rPr>
                <w:rFonts w:cstheme="minorHAnsi"/>
                <w:b/>
                <w:bCs/>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FC0AA" w14:textId="77777777" w:rsidR="00D718D4" w:rsidRPr="0041046E" w:rsidRDefault="00D718D4" w:rsidP="00997DEA">
            <w:pPr>
              <w:pStyle w:val="Betarp"/>
              <w:jc w:val="both"/>
              <w:rPr>
                <w:rFonts w:cstheme="minorHAnsi"/>
                <w:b/>
                <w:bCs/>
                <w:sz w:val="22"/>
                <w:szCs w:val="22"/>
              </w:rPr>
            </w:pPr>
            <w:r w:rsidRPr="0041046E">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EFAB9" w14:textId="77777777" w:rsidR="00D718D4" w:rsidRPr="0041046E" w:rsidRDefault="00D718D4" w:rsidP="00997DEA">
            <w:pPr>
              <w:pStyle w:val="Betarp"/>
              <w:rPr>
                <w:rFonts w:eastAsia="Yu Mincho" w:cstheme="minorHAnsi"/>
                <w:b/>
                <w:bCs/>
                <w:sz w:val="22"/>
                <w:szCs w:val="22"/>
              </w:rPr>
            </w:pPr>
            <w:r w:rsidRPr="0041046E">
              <w:rPr>
                <w:rFonts w:eastAsia="Yu Mincho" w:cstheme="minorHAnsi"/>
                <w:b/>
                <w:bCs/>
                <w:sz w:val="22"/>
                <w:szCs w:val="22"/>
              </w:rPr>
              <w:t>VPĮ 46 straipsnio 4 dalies 5 punktas</w:t>
            </w:r>
          </w:p>
          <w:p w14:paraId="49455131" w14:textId="77777777" w:rsidR="00D718D4" w:rsidRPr="0041046E" w:rsidRDefault="00D718D4" w:rsidP="00997DEA">
            <w:pPr>
              <w:pStyle w:val="Betarp"/>
              <w:rPr>
                <w:rFonts w:eastAsia="Yu Mincho" w:cstheme="minorHAnsi"/>
                <w:sz w:val="22"/>
                <w:szCs w:val="22"/>
              </w:rPr>
            </w:pPr>
          </w:p>
          <w:p w14:paraId="0348914E" w14:textId="77777777" w:rsidR="00D718D4" w:rsidRPr="0041046E" w:rsidRDefault="00D718D4" w:rsidP="00997DEA">
            <w:pPr>
              <w:pStyle w:val="Betarp"/>
              <w:rPr>
                <w:rFonts w:eastAsia="Yu Mincho" w:cstheme="minorHAnsi"/>
                <w:sz w:val="22"/>
                <w:szCs w:val="22"/>
              </w:rPr>
            </w:pPr>
            <w:r w:rsidRPr="0041046E">
              <w:rPr>
                <w:rFonts w:eastAsia="Yu Mincho" w:cstheme="minorHAnsi"/>
                <w:sz w:val="22"/>
                <w:szCs w:val="22"/>
              </w:rPr>
              <w:t>EBVPD</w:t>
            </w:r>
            <w:r w:rsidRPr="0041046E">
              <w:rPr>
                <w:rFonts w:eastAsia="Arial" w:cstheme="minorHAnsi"/>
                <w:sz w:val="22"/>
                <w:szCs w:val="22"/>
              </w:rPr>
              <w:t xml:space="preserve"> III dalies C15 p.</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B2246" w14:textId="77777777" w:rsidR="00D718D4" w:rsidRPr="0041046E" w:rsidRDefault="00D718D4" w:rsidP="00997DEA">
            <w:pPr>
              <w:pStyle w:val="Betarp"/>
              <w:jc w:val="both"/>
              <w:rPr>
                <w:rFonts w:cstheme="minorHAnsi"/>
                <w:sz w:val="22"/>
                <w:szCs w:val="22"/>
                <w:lang w:eastAsia="en-US"/>
              </w:rPr>
            </w:pPr>
            <w:r w:rsidRPr="0041046E">
              <w:rPr>
                <w:rFonts w:cstheme="minorHAnsi"/>
                <w:sz w:val="22"/>
                <w:szCs w:val="22"/>
                <w:lang w:eastAsia="en-US"/>
              </w:rPr>
              <w:t>Iš Lietuvoje įsteigtų subjektų įrodančių dokumentų nereikalaujama. Užtenka pateikto EBVPD.</w:t>
            </w:r>
          </w:p>
          <w:p w14:paraId="6A5E8F1A" w14:textId="77777777" w:rsidR="00D718D4" w:rsidRPr="0041046E" w:rsidRDefault="00D718D4" w:rsidP="00997DEA">
            <w:pPr>
              <w:pStyle w:val="Betarp"/>
              <w:jc w:val="both"/>
              <w:rPr>
                <w:rFonts w:cstheme="minorHAnsi"/>
                <w:b/>
                <w:bCs/>
                <w:iCs/>
                <w:sz w:val="22"/>
                <w:szCs w:val="22"/>
                <w:lang w:eastAsia="en-US"/>
              </w:rPr>
            </w:pPr>
          </w:p>
        </w:tc>
      </w:tr>
      <w:tr w:rsidR="00D718D4" w:rsidRPr="0041046E" w14:paraId="76D883A8" w14:textId="77777777" w:rsidTr="00997D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E8734" w14:textId="77777777" w:rsidR="00D718D4" w:rsidRPr="0041046E" w:rsidRDefault="00D718D4" w:rsidP="00D718D4">
            <w:pPr>
              <w:pStyle w:val="Betarp"/>
              <w:numPr>
                <w:ilvl w:val="0"/>
                <w:numId w:val="22"/>
              </w:numPr>
              <w:rPr>
                <w:rFonts w:cstheme="minorHAnsi"/>
                <w:b/>
                <w:bCs/>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5B9EC" w14:textId="77777777" w:rsidR="00D718D4" w:rsidRPr="0041046E" w:rsidRDefault="00D718D4" w:rsidP="00997DEA">
            <w:pPr>
              <w:spacing w:after="0" w:line="240" w:lineRule="auto"/>
              <w:jc w:val="both"/>
              <w:rPr>
                <w:rFonts w:cstheme="minorHAnsi"/>
                <w:sz w:val="22"/>
                <w:szCs w:val="22"/>
              </w:rPr>
            </w:pPr>
            <w:r w:rsidRPr="0041046E">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41046E">
              <w:rPr>
                <w:rFonts w:cstheme="minorHAnsi"/>
                <w:sz w:val="22"/>
                <w:szCs w:val="22"/>
              </w:rPr>
              <w:lastRenderedPageBreak/>
              <w:t xml:space="preserve">vykdė su dideliais arba nuolatiniais trūkumais ir dėl to buvo pritaikyta sutartyje nustatyta sankcija. </w:t>
            </w:r>
          </w:p>
          <w:p w14:paraId="7A1A5917" w14:textId="77777777" w:rsidR="00D718D4" w:rsidRPr="0041046E" w:rsidRDefault="00D718D4" w:rsidP="00997DEA">
            <w:pPr>
              <w:spacing w:after="0" w:line="240" w:lineRule="auto"/>
              <w:jc w:val="both"/>
              <w:rPr>
                <w:rFonts w:cstheme="minorHAnsi"/>
                <w:sz w:val="22"/>
                <w:szCs w:val="22"/>
              </w:rPr>
            </w:pPr>
            <w:r w:rsidRPr="0041046E">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8B6B3" w14:textId="77777777" w:rsidR="00D718D4" w:rsidRPr="0041046E" w:rsidRDefault="00D718D4" w:rsidP="00997DEA">
            <w:pPr>
              <w:pStyle w:val="Betarp"/>
              <w:rPr>
                <w:rFonts w:eastAsia="Yu Mincho" w:cstheme="minorHAnsi"/>
                <w:b/>
                <w:bCs/>
                <w:sz w:val="22"/>
                <w:szCs w:val="22"/>
              </w:rPr>
            </w:pPr>
            <w:r w:rsidRPr="0041046E">
              <w:rPr>
                <w:rFonts w:eastAsia="Yu Mincho" w:cstheme="minorHAnsi"/>
                <w:b/>
                <w:bCs/>
                <w:sz w:val="22"/>
                <w:szCs w:val="22"/>
              </w:rPr>
              <w:lastRenderedPageBreak/>
              <w:t>VPĮ 46 straipsnio 4 dalies 6 punktas</w:t>
            </w:r>
          </w:p>
          <w:p w14:paraId="17E5C7DF" w14:textId="77777777" w:rsidR="00D718D4" w:rsidRPr="0041046E" w:rsidRDefault="00D718D4" w:rsidP="00997DEA">
            <w:pPr>
              <w:pStyle w:val="Betarp"/>
              <w:rPr>
                <w:rFonts w:eastAsia="Yu Mincho" w:cstheme="minorHAnsi"/>
                <w:sz w:val="22"/>
                <w:szCs w:val="22"/>
              </w:rPr>
            </w:pPr>
          </w:p>
          <w:p w14:paraId="65317D7E" w14:textId="77777777" w:rsidR="00D718D4" w:rsidRPr="0041046E" w:rsidRDefault="00D718D4" w:rsidP="00997DEA">
            <w:pPr>
              <w:pStyle w:val="Betarp"/>
              <w:rPr>
                <w:rFonts w:eastAsia="Yu Mincho" w:cstheme="minorHAnsi"/>
                <w:sz w:val="22"/>
                <w:szCs w:val="22"/>
              </w:rPr>
            </w:pPr>
            <w:r w:rsidRPr="0041046E">
              <w:rPr>
                <w:rFonts w:eastAsia="Yu Mincho" w:cstheme="minorHAnsi"/>
                <w:sz w:val="22"/>
                <w:szCs w:val="22"/>
              </w:rPr>
              <w:t>EBVPD</w:t>
            </w:r>
            <w:r w:rsidRPr="0041046E">
              <w:rPr>
                <w:rFonts w:eastAsia="Arial" w:cstheme="minorHAnsi"/>
                <w:sz w:val="22"/>
                <w:szCs w:val="22"/>
              </w:rPr>
              <w:t xml:space="preserve"> III dalies C14 punktas</w:t>
            </w:r>
          </w:p>
          <w:p w14:paraId="36A82F8E" w14:textId="77777777" w:rsidR="00D718D4" w:rsidRPr="0041046E" w:rsidRDefault="00D718D4" w:rsidP="00997DEA">
            <w:pPr>
              <w:pStyle w:val="Betarp"/>
              <w:rPr>
                <w:rFonts w:eastAsia="Yu Mincho" w:cstheme="minorHAnsi"/>
                <w:sz w:val="22"/>
                <w:szCs w:val="22"/>
                <w:lang w:eastAsia="en-US"/>
              </w:rPr>
            </w:pPr>
          </w:p>
          <w:p w14:paraId="6D3519D3" w14:textId="77777777" w:rsidR="00D718D4" w:rsidRPr="0041046E" w:rsidRDefault="00D718D4" w:rsidP="00997DEA">
            <w:pPr>
              <w:pStyle w:val="Betarp"/>
              <w:rPr>
                <w:rFonts w:eastAsia="Yu Mincho" w:cstheme="minorHAnsi"/>
                <w:sz w:val="22"/>
                <w:szCs w:val="22"/>
                <w:lang w:eastAsia="en-US"/>
              </w:rPr>
            </w:pP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C992F" w14:textId="77777777" w:rsidR="00D718D4" w:rsidRPr="0041046E" w:rsidRDefault="00D718D4" w:rsidP="00997DEA">
            <w:pPr>
              <w:pStyle w:val="Betarp"/>
              <w:jc w:val="both"/>
              <w:rPr>
                <w:rFonts w:cstheme="minorHAnsi"/>
                <w:sz w:val="22"/>
                <w:szCs w:val="22"/>
                <w:lang w:eastAsia="en-US"/>
              </w:rPr>
            </w:pPr>
            <w:r w:rsidRPr="0041046E">
              <w:rPr>
                <w:rFonts w:cstheme="minorHAnsi"/>
                <w:sz w:val="22"/>
                <w:szCs w:val="22"/>
                <w:lang w:eastAsia="en-US"/>
              </w:rPr>
              <w:t>Iš Lietuvoje įsteigtų subjektų įrodančių dokumentų nereikalaujama. Užtenka pateikto EBVPD.</w:t>
            </w:r>
          </w:p>
          <w:p w14:paraId="2EFD5859" w14:textId="77777777" w:rsidR="00D718D4" w:rsidRPr="0041046E" w:rsidRDefault="00D718D4" w:rsidP="00997DEA">
            <w:pPr>
              <w:pStyle w:val="Betarp"/>
              <w:jc w:val="both"/>
              <w:rPr>
                <w:rFonts w:cstheme="minorHAnsi"/>
                <w:bCs/>
                <w:iCs/>
                <w:sz w:val="22"/>
                <w:szCs w:val="22"/>
                <w:lang w:eastAsia="en-US"/>
              </w:rPr>
            </w:pPr>
          </w:p>
          <w:p w14:paraId="4833119E" w14:textId="77777777" w:rsidR="00D718D4" w:rsidRPr="0041046E" w:rsidRDefault="00D718D4" w:rsidP="00997DEA">
            <w:pPr>
              <w:pStyle w:val="Betarp"/>
              <w:jc w:val="both"/>
              <w:rPr>
                <w:rFonts w:cstheme="minorHAnsi"/>
                <w:b/>
                <w:bCs/>
                <w:sz w:val="22"/>
                <w:szCs w:val="22"/>
              </w:rPr>
            </w:pPr>
            <w:r w:rsidRPr="0041046E">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6A37B895" w14:textId="77777777" w:rsidR="00D718D4" w:rsidRPr="0041046E" w:rsidRDefault="00D718D4" w:rsidP="00997DEA">
            <w:pPr>
              <w:pStyle w:val="Betarp"/>
              <w:jc w:val="both"/>
              <w:rPr>
                <w:rFonts w:cstheme="minorHAnsi"/>
                <w:sz w:val="22"/>
                <w:szCs w:val="22"/>
              </w:rPr>
            </w:pPr>
          </w:p>
          <w:p w14:paraId="76B11254" w14:textId="77777777" w:rsidR="00D718D4" w:rsidRPr="0041046E" w:rsidRDefault="00D718D4" w:rsidP="00997DEA">
            <w:pPr>
              <w:pStyle w:val="Betarp"/>
              <w:jc w:val="both"/>
              <w:rPr>
                <w:rFonts w:cstheme="minorHAnsi"/>
                <w:sz w:val="22"/>
                <w:szCs w:val="22"/>
              </w:rPr>
            </w:pPr>
            <w:hyperlink r:id="rId21" w:history="1">
              <w:r w:rsidRPr="0041046E">
                <w:rPr>
                  <w:rStyle w:val="Hipersaitas"/>
                  <w:rFonts w:cstheme="minorHAnsi"/>
                  <w:sz w:val="22"/>
                  <w:szCs w:val="22"/>
                </w:rPr>
                <w:t>https://vpt.lrv.lt/lt/nuorodos/kiti-duomenys/powerbi/nepatikimi-tiekejai-1/</w:t>
              </w:r>
            </w:hyperlink>
          </w:p>
          <w:p w14:paraId="0219176E" w14:textId="77777777" w:rsidR="00D718D4" w:rsidRPr="0041046E" w:rsidRDefault="00D718D4" w:rsidP="00997DEA">
            <w:pPr>
              <w:pStyle w:val="Betarp"/>
              <w:jc w:val="both"/>
              <w:rPr>
                <w:rFonts w:cstheme="minorHAnsi"/>
                <w:sz w:val="22"/>
                <w:szCs w:val="22"/>
              </w:rPr>
            </w:pPr>
          </w:p>
          <w:p w14:paraId="17A494A1" w14:textId="77777777" w:rsidR="00D718D4" w:rsidRPr="0041046E" w:rsidRDefault="00D718D4" w:rsidP="00997DEA">
            <w:pPr>
              <w:pStyle w:val="Betarp"/>
              <w:jc w:val="both"/>
              <w:rPr>
                <w:rFonts w:cstheme="minorHAnsi"/>
                <w:sz w:val="22"/>
                <w:szCs w:val="22"/>
              </w:rPr>
            </w:pPr>
            <w:hyperlink r:id="rId22" w:history="1">
              <w:r w:rsidRPr="0041046E">
                <w:rPr>
                  <w:rStyle w:val="Hipersaitas"/>
                  <w:rFonts w:cstheme="minorHAnsi"/>
                  <w:sz w:val="22"/>
                  <w:szCs w:val="22"/>
                </w:rPr>
                <w:t>https://vpt.lrv.lt/lt/pasalinimo-pagrindai-1/nepatikimu-koncesininku-sarasas-1/nepatikimu-koncesininku-sarasas/</w:t>
              </w:r>
            </w:hyperlink>
          </w:p>
          <w:p w14:paraId="1FE6AAC7" w14:textId="77777777" w:rsidR="00D718D4" w:rsidRPr="0041046E" w:rsidRDefault="00D718D4" w:rsidP="00997DEA">
            <w:pPr>
              <w:pStyle w:val="Betarp"/>
              <w:jc w:val="both"/>
              <w:rPr>
                <w:rFonts w:cstheme="minorHAnsi"/>
                <w:bCs/>
                <w:sz w:val="22"/>
                <w:szCs w:val="22"/>
              </w:rPr>
            </w:pPr>
          </w:p>
          <w:p w14:paraId="6F3246F1" w14:textId="77777777" w:rsidR="00D718D4" w:rsidRPr="0041046E" w:rsidRDefault="00D718D4" w:rsidP="00997DEA">
            <w:pPr>
              <w:pStyle w:val="Betarp"/>
              <w:jc w:val="both"/>
              <w:rPr>
                <w:rFonts w:cstheme="minorHAnsi"/>
                <w:b/>
                <w:bCs/>
                <w:sz w:val="22"/>
                <w:szCs w:val="22"/>
              </w:rPr>
            </w:pPr>
          </w:p>
        </w:tc>
      </w:tr>
      <w:tr w:rsidR="00D718D4" w:rsidRPr="0041046E" w14:paraId="7E8F0642" w14:textId="77777777" w:rsidTr="00997D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FCAD3" w14:textId="77777777" w:rsidR="00D718D4" w:rsidRPr="0041046E" w:rsidRDefault="00D718D4" w:rsidP="00D718D4">
            <w:pPr>
              <w:pStyle w:val="Betarp"/>
              <w:numPr>
                <w:ilvl w:val="0"/>
                <w:numId w:val="22"/>
              </w:numPr>
              <w:rPr>
                <w:rFonts w:cstheme="minorHAnsi"/>
                <w:sz w:val="22"/>
                <w:szCs w:val="22"/>
              </w:rPr>
            </w:pPr>
          </w:p>
          <w:p w14:paraId="0954F82B" w14:textId="77777777" w:rsidR="00D718D4" w:rsidRPr="0041046E" w:rsidRDefault="00D718D4" w:rsidP="00997DEA">
            <w:pPr>
              <w:pStyle w:val="Betarp"/>
              <w:rPr>
                <w:rFonts w:cstheme="minorHAnsi"/>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324F" w14:textId="77777777" w:rsidR="00D718D4" w:rsidRPr="0041046E" w:rsidRDefault="00D718D4" w:rsidP="00997DEA">
            <w:pPr>
              <w:pStyle w:val="Betarp"/>
              <w:jc w:val="both"/>
              <w:rPr>
                <w:rFonts w:cstheme="minorHAnsi"/>
                <w:sz w:val="22"/>
                <w:szCs w:val="22"/>
              </w:rPr>
            </w:pPr>
            <w:r w:rsidRPr="0041046E">
              <w:rPr>
                <w:rFonts w:cstheme="minorHAnsi"/>
                <w:sz w:val="22"/>
                <w:szCs w:val="22"/>
              </w:rPr>
              <w:t>Tiekėjas yra padaręs rimtą profesinį pažeidimą, dėl kurio perkančioji organizacija abejoja tiekėjo sąžiningumu, kai jis</w:t>
            </w:r>
            <w:bookmarkStart w:id="53" w:name="part_030e6c6c64ba4f96a23474e439d1b80c"/>
            <w:bookmarkEnd w:id="53"/>
            <w:r w:rsidRPr="0041046E">
              <w:rPr>
                <w:rFonts w:cstheme="minorHAnsi"/>
                <w:sz w:val="22"/>
                <w:szCs w:val="22"/>
              </w:rPr>
              <w:t xml:space="preserve"> yra padaręs finansinės atskaitomybės ir audito teisės aktų pažeidimą ir nuo jo padarymo dienos praėjo mažiau kaip vieni metai.</w:t>
            </w:r>
          </w:p>
          <w:p w14:paraId="5DB3CC60" w14:textId="77777777" w:rsidR="00D718D4" w:rsidRPr="0041046E" w:rsidRDefault="00D718D4" w:rsidP="00997DEA">
            <w:pPr>
              <w:spacing w:after="0" w:line="240" w:lineRule="auto"/>
              <w:jc w:val="both"/>
              <w:rPr>
                <w:rFonts w:cstheme="minorHAnsi"/>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46A3F" w14:textId="77777777" w:rsidR="00D718D4" w:rsidRPr="0041046E" w:rsidRDefault="00D718D4" w:rsidP="00997DEA">
            <w:pPr>
              <w:pStyle w:val="Betarp"/>
              <w:rPr>
                <w:rFonts w:eastAsia="Yu Mincho" w:cstheme="minorHAnsi"/>
                <w:b/>
                <w:bCs/>
                <w:sz w:val="22"/>
                <w:szCs w:val="22"/>
              </w:rPr>
            </w:pPr>
            <w:r w:rsidRPr="0041046E">
              <w:rPr>
                <w:rFonts w:eastAsia="Yu Mincho" w:cstheme="minorHAnsi"/>
                <w:b/>
                <w:bCs/>
                <w:sz w:val="22"/>
                <w:szCs w:val="22"/>
              </w:rPr>
              <w:t>VPĮ 46 straipsnio 4 dalies 7 punkto a papunktis</w:t>
            </w:r>
          </w:p>
          <w:p w14:paraId="055CD7E5" w14:textId="77777777" w:rsidR="00D718D4" w:rsidRPr="0041046E" w:rsidRDefault="00D718D4" w:rsidP="00997DEA">
            <w:pPr>
              <w:pStyle w:val="Betarp"/>
              <w:rPr>
                <w:rFonts w:eastAsia="Yu Mincho" w:cstheme="minorHAnsi"/>
                <w:sz w:val="22"/>
                <w:szCs w:val="22"/>
              </w:rPr>
            </w:pPr>
          </w:p>
          <w:p w14:paraId="55D319F9" w14:textId="77777777" w:rsidR="00D718D4" w:rsidRPr="0041046E" w:rsidRDefault="00D718D4" w:rsidP="00997DEA">
            <w:pPr>
              <w:pStyle w:val="Betarp"/>
              <w:rPr>
                <w:rFonts w:eastAsia="Yu Mincho" w:cstheme="minorHAnsi"/>
                <w:sz w:val="22"/>
                <w:szCs w:val="22"/>
              </w:rPr>
            </w:pPr>
            <w:r w:rsidRPr="0041046E">
              <w:rPr>
                <w:rFonts w:eastAsia="Yu Mincho" w:cstheme="minorHAnsi"/>
                <w:sz w:val="22"/>
                <w:szCs w:val="22"/>
              </w:rPr>
              <w:t>EBVPD III dalies C11 punktas</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83EA0" w14:textId="77777777" w:rsidR="00D718D4" w:rsidRPr="0041046E" w:rsidRDefault="00D718D4" w:rsidP="00997DEA">
            <w:pPr>
              <w:pStyle w:val="Betarp"/>
              <w:jc w:val="both"/>
              <w:rPr>
                <w:rFonts w:cstheme="minorHAnsi"/>
                <w:sz w:val="22"/>
                <w:szCs w:val="22"/>
              </w:rPr>
            </w:pPr>
            <w:r w:rsidRPr="0041046E">
              <w:rPr>
                <w:rFonts w:cstheme="minorHAnsi"/>
                <w:sz w:val="22"/>
                <w:szCs w:val="22"/>
                <w:lang w:eastAsia="en-US"/>
              </w:rPr>
              <w:t xml:space="preserve">Iš Lietuvoje įsteigtų subjektų įrodančių dokumentų nereikalaujama. Užtenka pateikto EBVPD. </w:t>
            </w:r>
            <w:r w:rsidRPr="0041046E">
              <w:rPr>
                <w:rFonts w:cstheme="minorHAnsi"/>
                <w:sz w:val="22"/>
                <w:szCs w:val="22"/>
              </w:rPr>
              <w:t>Priimant sprendimus dėl tiekėjo pašalinimo iš pirkimo procedūros šiame punkte nurodytu pašalinimo pagrindu, be kita ko, atsižvelgiama į</w:t>
            </w:r>
            <w:r w:rsidRPr="0041046E">
              <w:rPr>
                <w:rFonts w:cstheme="minorHAnsi"/>
                <w:b/>
                <w:bCs/>
                <w:sz w:val="22"/>
                <w:szCs w:val="22"/>
              </w:rPr>
              <w:t xml:space="preserve"> </w:t>
            </w:r>
            <w:r w:rsidRPr="0041046E">
              <w:rPr>
                <w:rFonts w:cstheme="minorHAnsi"/>
                <w:sz w:val="22"/>
                <w:szCs w:val="22"/>
              </w:rPr>
              <w:t xml:space="preserve">nacionalinėje duomenų bazėje adresu: </w:t>
            </w:r>
            <w:hyperlink r:id="rId23" w:history="1">
              <w:r w:rsidRPr="0041046E">
                <w:rPr>
                  <w:rStyle w:val="Hipersaitas"/>
                  <w:rFonts w:cstheme="minorHAnsi"/>
                  <w:sz w:val="22"/>
                  <w:szCs w:val="22"/>
                  <w:u w:val="single"/>
                </w:rPr>
                <w:t>https://www.registrucentras.lt/jar/p/index.php</w:t>
              </w:r>
            </w:hyperlink>
          </w:p>
          <w:p w14:paraId="51A73972" w14:textId="77777777" w:rsidR="00D718D4" w:rsidRPr="0041046E" w:rsidRDefault="00D718D4" w:rsidP="00997DEA">
            <w:pPr>
              <w:pStyle w:val="Betarp"/>
              <w:jc w:val="both"/>
              <w:rPr>
                <w:rFonts w:cstheme="minorHAnsi"/>
                <w:sz w:val="22"/>
                <w:szCs w:val="22"/>
              </w:rPr>
            </w:pPr>
            <w:r w:rsidRPr="0041046E">
              <w:rPr>
                <w:rFonts w:cstheme="minorHAnsi"/>
                <w:sz w:val="22"/>
                <w:szCs w:val="22"/>
              </w:rPr>
              <w:t>paskelbtą informaciją, taip pat į šiame informaciniame pranešime pateiktą informaciją:</w:t>
            </w:r>
          </w:p>
          <w:p w14:paraId="1753A288" w14:textId="77777777" w:rsidR="00D718D4" w:rsidRPr="0041046E" w:rsidRDefault="00D718D4" w:rsidP="00997DEA">
            <w:pPr>
              <w:pStyle w:val="Betarp"/>
              <w:jc w:val="both"/>
              <w:rPr>
                <w:rFonts w:cstheme="minorHAnsi"/>
                <w:sz w:val="22"/>
                <w:szCs w:val="22"/>
              </w:rPr>
            </w:pPr>
            <w:hyperlink r:id="rId24" w:history="1">
              <w:r w:rsidRPr="0041046E">
                <w:rPr>
                  <w:rStyle w:val="Hipersaitas"/>
                  <w:rFonts w:cstheme="minorHAnsi"/>
                  <w:sz w:val="22"/>
                  <w:szCs w:val="22"/>
                </w:rPr>
                <w:t>https://vpt.lrv.lt/lt/naujienos-3/finansiniu-ataskaitu-nepateikimas-gali-tapti-kliutimi-dalyvauti-viesuosiuose-pirkimuose/</w:t>
              </w:r>
            </w:hyperlink>
          </w:p>
        </w:tc>
      </w:tr>
      <w:tr w:rsidR="00D718D4" w:rsidRPr="0041046E" w14:paraId="6B0906F1" w14:textId="77777777" w:rsidTr="00997D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EFFD6C" w14:textId="77777777" w:rsidR="00D718D4" w:rsidRPr="0041046E" w:rsidRDefault="00D718D4" w:rsidP="00D718D4">
            <w:pPr>
              <w:pStyle w:val="Betarp"/>
              <w:numPr>
                <w:ilvl w:val="0"/>
                <w:numId w:val="22"/>
              </w:numPr>
              <w:rPr>
                <w:rFonts w:cstheme="minorHAnsi"/>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A045B" w14:textId="77777777" w:rsidR="00D718D4" w:rsidRPr="0041046E" w:rsidRDefault="00D718D4" w:rsidP="00997DEA">
            <w:pPr>
              <w:pStyle w:val="Betarp"/>
              <w:jc w:val="both"/>
              <w:rPr>
                <w:rFonts w:cstheme="minorHAnsi"/>
                <w:b/>
                <w:bCs/>
                <w:sz w:val="22"/>
                <w:szCs w:val="22"/>
              </w:rPr>
            </w:pPr>
            <w:r w:rsidRPr="0041046E">
              <w:rPr>
                <w:rFonts w:cstheme="minorHAnsi"/>
                <w:sz w:val="22"/>
                <w:szCs w:val="22"/>
              </w:rPr>
              <w:t xml:space="preserve">Tiekėjas yra padaręs rimtą profesinį pažeidimą, dėl kurio perkančioji organizacija abejoja tiekėjo sąžiningumu, </w:t>
            </w:r>
            <w:r w:rsidRPr="0041046E">
              <w:rPr>
                <w:rFonts w:eastAsia="Times New Roman" w:cstheme="minorHAnsi"/>
                <w:sz w:val="22"/>
                <w:szCs w:val="22"/>
              </w:rPr>
              <w:t xml:space="preserve"> kai jis (tiekėjas) neatitinka minimalių patikimo mokesčių mokėtojo kriterijų, nustatytų Lietuvos Respublikos mokesčių administravimo įstatymo 40</w:t>
            </w:r>
            <w:r w:rsidRPr="0041046E">
              <w:rPr>
                <w:rFonts w:eastAsia="Times New Roman" w:cstheme="minorHAnsi"/>
                <w:sz w:val="22"/>
                <w:szCs w:val="22"/>
                <w:vertAlign w:val="superscript"/>
              </w:rPr>
              <w:t>1</w:t>
            </w:r>
            <w:r w:rsidRPr="0041046E">
              <w:rPr>
                <w:rFonts w:eastAsia="Times New Roman" w:cstheme="minorHAnsi"/>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5F504" w14:textId="77777777" w:rsidR="00D718D4" w:rsidRPr="0041046E" w:rsidRDefault="00D718D4" w:rsidP="00997DEA">
            <w:pPr>
              <w:pStyle w:val="Betarp"/>
              <w:rPr>
                <w:rFonts w:eastAsia="Yu Mincho" w:cstheme="minorHAnsi"/>
                <w:b/>
                <w:bCs/>
                <w:sz w:val="22"/>
                <w:szCs w:val="22"/>
              </w:rPr>
            </w:pPr>
            <w:r w:rsidRPr="0041046E">
              <w:rPr>
                <w:rFonts w:eastAsia="Yu Mincho" w:cstheme="minorHAnsi"/>
                <w:b/>
                <w:bCs/>
                <w:sz w:val="22"/>
                <w:szCs w:val="22"/>
              </w:rPr>
              <w:t>VPĮ 46 straipsnio 4 dalies 7 punkto b papunktis</w:t>
            </w:r>
          </w:p>
          <w:p w14:paraId="62F5921D" w14:textId="77777777" w:rsidR="00D718D4" w:rsidRPr="0041046E" w:rsidRDefault="00D718D4" w:rsidP="00997DEA">
            <w:pPr>
              <w:pStyle w:val="Betarp"/>
              <w:rPr>
                <w:rFonts w:eastAsia="Yu Mincho" w:cstheme="minorHAnsi"/>
                <w:sz w:val="22"/>
                <w:szCs w:val="22"/>
              </w:rPr>
            </w:pPr>
          </w:p>
          <w:p w14:paraId="01F33F86" w14:textId="77777777" w:rsidR="00D718D4" w:rsidRPr="0041046E" w:rsidRDefault="00D718D4" w:rsidP="00997DEA">
            <w:pPr>
              <w:pStyle w:val="Betarp"/>
              <w:rPr>
                <w:rFonts w:eastAsia="Yu Mincho" w:cstheme="minorHAnsi"/>
                <w:sz w:val="22"/>
                <w:szCs w:val="22"/>
                <w:lang w:eastAsia="en-US"/>
              </w:rPr>
            </w:pPr>
            <w:r w:rsidRPr="0041046E">
              <w:rPr>
                <w:rFonts w:eastAsia="Yu Mincho" w:cstheme="minorHAnsi"/>
                <w:sz w:val="22"/>
                <w:szCs w:val="22"/>
              </w:rPr>
              <w:t>EBVPD III dalies C11 p.</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8BB1D" w14:textId="77777777" w:rsidR="00D718D4" w:rsidRPr="0041046E" w:rsidRDefault="00D718D4" w:rsidP="00997DEA">
            <w:pPr>
              <w:pStyle w:val="Betarp"/>
              <w:jc w:val="both"/>
              <w:rPr>
                <w:rFonts w:cstheme="minorHAnsi"/>
                <w:sz w:val="22"/>
                <w:szCs w:val="22"/>
                <w:lang w:eastAsia="en-US"/>
              </w:rPr>
            </w:pPr>
            <w:r w:rsidRPr="0041046E">
              <w:rPr>
                <w:rFonts w:cstheme="minorHAnsi"/>
                <w:sz w:val="22"/>
                <w:szCs w:val="22"/>
                <w:lang w:eastAsia="en-US"/>
              </w:rPr>
              <w:t>Iš Lietuvoje įsteigtų subjektų įrodančių dokumentų nereikalaujama. Užtenka pateikto EBVPD.</w:t>
            </w:r>
          </w:p>
          <w:p w14:paraId="748F33A8" w14:textId="77777777" w:rsidR="00D718D4" w:rsidRPr="0041046E" w:rsidRDefault="00D718D4" w:rsidP="00997DEA">
            <w:pPr>
              <w:pStyle w:val="Betarp"/>
              <w:jc w:val="both"/>
              <w:rPr>
                <w:rFonts w:cstheme="minorHAnsi"/>
                <w:b/>
                <w:bCs/>
                <w:iCs/>
                <w:sz w:val="22"/>
                <w:szCs w:val="22"/>
                <w:lang w:eastAsia="en-US"/>
              </w:rPr>
            </w:pPr>
          </w:p>
          <w:p w14:paraId="34BDA8FF" w14:textId="77777777" w:rsidR="00D718D4" w:rsidRPr="0041046E" w:rsidRDefault="00D718D4" w:rsidP="00997DEA">
            <w:pPr>
              <w:pStyle w:val="Betarp"/>
              <w:jc w:val="both"/>
              <w:rPr>
                <w:rFonts w:cstheme="minorHAnsi"/>
                <w:b/>
                <w:bCs/>
                <w:sz w:val="22"/>
                <w:szCs w:val="22"/>
              </w:rPr>
            </w:pPr>
            <w:r w:rsidRPr="0041046E">
              <w:rPr>
                <w:rFonts w:cstheme="minorHAnsi"/>
                <w:sz w:val="22"/>
                <w:szCs w:val="22"/>
              </w:rPr>
              <w:t>Priimant sprendimus dėl tiekėjo pašalinimo iš pirkimo procedūros šiame punkte nurodytu pašalinimo pagrindu, be kita ko, atsižvelgiama į</w:t>
            </w:r>
            <w:r w:rsidRPr="0041046E">
              <w:rPr>
                <w:rFonts w:cstheme="minorHAnsi"/>
                <w:b/>
                <w:bCs/>
                <w:sz w:val="22"/>
                <w:szCs w:val="22"/>
              </w:rPr>
              <w:t xml:space="preserve"> </w:t>
            </w:r>
            <w:r w:rsidRPr="0041046E">
              <w:rPr>
                <w:rFonts w:cstheme="minorHAnsi"/>
                <w:sz w:val="22"/>
                <w:szCs w:val="22"/>
              </w:rPr>
              <w:t xml:space="preserve">nacionalinėje duomenų bazėje adresu </w:t>
            </w:r>
            <w:hyperlink r:id="rId25">
              <w:r w:rsidRPr="0041046E">
                <w:rPr>
                  <w:rStyle w:val="Hipersaitas"/>
                  <w:rFonts w:cstheme="minorHAnsi"/>
                  <w:sz w:val="22"/>
                  <w:szCs w:val="22"/>
                  <w:u w:val="single"/>
                </w:rPr>
                <w:t>https://www.vmi.lt/evmi/mokesciu-moketoju-informacija</w:t>
              </w:r>
            </w:hyperlink>
            <w:r w:rsidRPr="0041046E">
              <w:rPr>
                <w:rFonts w:cstheme="minorHAnsi"/>
                <w:sz w:val="22"/>
                <w:szCs w:val="22"/>
              </w:rPr>
              <w:t xml:space="preserve"> skelbiamą informaciją.</w:t>
            </w:r>
          </w:p>
        </w:tc>
      </w:tr>
      <w:tr w:rsidR="00D718D4" w:rsidRPr="0041046E" w14:paraId="7C2BBB32" w14:textId="77777777" w:rsidTr="00997D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C3041" w14:textId="77777777" w:rsidR="00D718D4" w:rsidRPr="0041046E" w:rsidRDefault="00D718D4" w:rsidP="00D718D4">
            <w:pPr>
              <w:pStyle w:val="Betarp"/>
              <w:numPr>
                <w:ilvl w:val="0"/>
                <w:numId w:val="22"/>
              </w:numPr>
              <w:rPr>
                <w:rFonts w:cstheme="minorHAnsi"/>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40C3F" w14:textId="77777777" w:rsidR="00D718D4" w:rsidRPr="0041046E" w:rsidRDefault="00D718D4" w:rsidP="00997DEA">
            <w:pPr>
              <w:pStyle w:val="Betarp"/>
              <w:jc w:val="both"/>
              <w:rPr>
                <w:rFonts w:cstheme="minorHAnsi"/>
                <w:sz w:val="22"/>
                <w:szCs w:val="22"/>
              </w:rPr>
            </w:pPr>
            <w:r w:rsidRPr="0041046E">
              <w:rPr>
                <w:rFonts w:cstheme="minorHAnsi"/>
                <w:sz w:val="22"/>
                <w:szCs w:val="22"/>
              </w:rPr>
              <w:t>Tiekėjas yra padaręs rimtą profesinį pažeidimą, dėl kurio perkančioji organizacija abejoja tiekėjo sąžiningumu,</w:t>
            </w:r>
            <w:r w:rsidRPr="0041046E">
              <w:rPr>
                <w:rFonts w:eastAsia="Times New Roman" w:cstheme="minorHAnsi"/>
                <w:sz w:val="22"/>
                <w:szCs w:val="22"/>
              </w:rPr>
              <w:t xml:space="preserve"> kai jis </w:t>
            </w:r>
            <w:r w:rsidRPr="0041046E">
              <w:rPr>
                <w:rFonts w:cstheme="minorHAnsi"/>
                <w:color w:val="000000" w:themeColor="text1"/>
                <w:sz w:val="22"/>
                <w:szCs w:val="22"/>
              </w:rPr>
              <w:t xml:space="preserve">yra padaręs draudimo sudaryti draudžiamus susitarimus, įtvirtinto Lietuvos Respublikos </w:t>
            </w:r>
            <w:r w:rsidRPr="0041046E">
              <w:rPr>
                <w:rFonts w:cstheme="minorHAnsi"/>
                <w:color w:val="000000" w:themeColor="text1"/>
                <w:sz w:val="22"/>
                <w:szCs w:val="22"/>
              </w:rPr>
              <w:lastRenderedPageBreak/>
              <w:t>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6B689" w14:textId="77777777" w:rsidR="00D718D4" w:rsidRPr="0041046E" w:rsidRDefault="00D718D4" w:rsidP="00997DEA">
            <w:pPr>
              <w:pStyle w:val="Betarp"/>
              <w:jc w:val="both"/>
              <w:rPr>
                <w:rFonts w:eastAsia="Yu Mincho" w:cstheme="minorHAnsi"/>
                <w:b/>
                <w:bCs/>
                <w:sz w:val="22"/>
                <w:szCs w:val="22"/>
              </w:rPr>
            </w:pPr>
            <w:r w:rsidRPr="0041046E">
              <w:rPr>
                <w:rFonts w:eastAsia="Yu Mincho" w:cstheme="minorHAnsi"/>
                <w:b/>
                <w:bCs/>
                <w:sz w:val="22"/>
                <w:szCs w:val="22"/>
              </w:rPr>
              <w:lastRenderedPageBreak/>
              <w:t xml:space="preserve">VPĮ 46 straipsnio 4 </w:t>
            </w:r>
            <w:r w:rsidRPr="0041046E">
              <w:rPr>
                <w:rFonts w:eastAsia="Yu Mincho" w:cstheme="minorHAnsi"/>
                <w:b/>
                <w:bCs/>
                <w:sz w:val="22"/>
                <w:szCs w:val="22"/>
              </w:rPr>
              <w:lastRenderedPageBreak/>
              <w:t>dalies 7 p. c papunktis</w:t>
            </w:r>
          </w:p>
          <w:p w14:paraId="58D5841A" w14:textId="77777777" w:rsidR="00D718D4" w:rsidRPr="0041046E" w:rsidRDefault="00D718D4" w:rsidP="00997DEA">
            <w:pPr>
              <w:pStyle w:val="Betarp"/>
              <w:jc w:val="both"/>
              <w:rPr>
                <w:rFonts w:eastAsia="Yu Mincho" w:cstheme="minorHAnsi"/>
                <w:sz w:val="22"/>
                <w:szCs w:val="22"/>
              </w:rPr>
            </w:pPr>
          </w:p>
          <w:p w14:paraId="1239CD96" w14:textId="77777777" w:rsidR="00D718D4" w:rsidRPr="0041046E" w:rsidRDefault="00D718D4" w:rsidP="00997DEA">
            <w:pPr>
              <w:pStyle w:val="Betarp"/>
              <w:jc w:val="both"/>
              <w:rPr>
                <w:rFonts w:eastAsia="Yu Mincho" w:cstheme="minorHAnsi"/>
                <w:sz w:val="22"/>
                <w:szCs w:val="22"/>
                <w:lang w:eastAsia="en-US"/>
              </w:rPr>
            </w:pPr>
            <w:r w:rsidRPr="0041046E">
              <w:rPr>
                <w:rFonts w:eastAsia="Yu Mincho" w:cstheme="minorHAnsi"/>
                <w:sz w:val="22"/>
                <w:szCs w:val="22"/>
              </w:rPr>
              <w:t>EBVPD III dalies C11 punktas</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0BBCC" w14:textId="77777777" w:rsidR="00D718D4" w:rsidRPr="0041046E" w:rsidRDefault="00D718D4" w:rsidP="00997DEA">
            <w:pPr>
              <w:pStyle w:val="Betarp"/>
              <w:jc w:val="both"/>
              <w:rPr>
                <w:rFonts w:cstheme="minorHAnsi"/>
                <w:sz w:val="22"/>
                <w:szCs w:val="22"/>
                <w:lang w:eastAsia="en-US"/>
              </w:rPr>
            </w:pPr>
            <w:r w:rsidRPr="0041046E">
              <w:rPr>
                <w:rFonts w:cstheme="minorHAnsi"/>
                <w:sz w:val="22"/>
                <w:szCs w:val="22"/>
                <w:lang w:eastAsia="en-US"/>
              </w:rPr>
              <w:lastRenderedPageBreak/>
              <w:t>Iš Lietuvoje įsteigtų subjektų įrodančių dokumentų nereikalaujama. Užtenka pateikto EBVPD.</w:t>
            </w:r>
          </w:p>
          <w:p w14:paraId="218165D1" w14:textId="77777777" w:rsidR="00D718D4" w:rsidRPr="0041046E" w:rsidRDefault="00D718D4" w:rsidP="00997DEA">
            <w:pPr>
              <w:rPr>
                <w:rFonts w:cstheme="minorHAnsi"/>
                <w:bCs/>
                <w:iCs/>
                <w:sz w:val="22"/>
                <w:szCs w:val="22"/>
                <w:lang w:eastAsia="en-US"/>
              </w:rPr>
            </w:pPr>
            <w:r w:rsidRPr="0041046E">
              <w:rPr>
                <w:rFonts w:cstheme="minorHAnsi"/>
                <w:b/>
                <w:bCs/>
                <w:sz w:val="22"/>
                <w:szCs w:val="22"/>
              </w:rPr>
              <w:lastRenderedPageBreak/>
              <w:t xml:space="preserve">Priimant sprendimus dėl tiekėjo pašalinimo iš pirkimo procedūros šiame punkte nurodytu pašalinimo pagrindu, be kita ko, atsižvelgiama į nacionalinėje duomenų bazėje adresu:  </w:t>
            </w:r>
            <w:hyperlink r:id="rId26" w:history="1">
              <w:r w:rsidRPr="0041046E">
                <w:rPr>
                  <w:rStyle w:val="Hipersaitas"/>
                  <w:rFonts w:cstheme="minorHAnsi"/>
                  <w:sz w:val="22"/>
                  <w:szCs w:val="22"/>
                  <w:u w:val="single"/>
                </w:rPr>
                <w:t>https://kt.gov.lt/lt/atviri-duomenys/diskvalifikavimas-is-viesuju-pirkimu</w:t>
              </w:r>
            </w:hyperlink>
            <w:r w:rsidRPr="0041046E">
              <w:rPr>
                <w:rFonts w:cstheme="minorHAnsi"/>
                <w:sz w:val="22"/>
                <w:szCs w:val="22"/>
              </w:rPr>
              <w:t xml:space="preserve"> skelbiamą informaciją. </w:t>
            </w:r>
          </w:p>
        </w:tc>
      </w:tr>
    </w:tbl>
    <w:p w14:paraId="6FEBFABD" w14:textId="77777777" w:rsidR="00EC7DAC" w:rsidRDefault="003F1531" w:rsidP="00C6497D">
      <w:pPr>
        <w:jc w:val="center"/>
        <w:rPr>
          <w:rFonts w:cstheme="minorHAnsi"/>
          <w:smallCaps/>
          <w:sz w:val="22"/>
          <w:szCs w:val="22"/>
        </w:rPr>
        <w:sectPr w:rsidR="00EC7DAC" w:rsidSect="00EC7DAC">
          <w:pgSz w:w="15840" w:h="12240" w:orient="landscape"/>
          <w:pgMar w:top="1701" w:right="1134" w:bottom="567" w:left="1134" w:header="720" w:footer="720" w:gutter="0"/>
          <w:pgNumType w:start="13"/>
          <w:cols w:space="720"/>
          <w:titlePg/>
          <w:docGrid w:linePitch="360"/>
        </w:sectPr>
      </w:pPr>
      <w:r w:rsidRPr="00F0499F">
        <w:rPr>
          <w:rFonts w:cstheme="minorHAnsi"/>
          <w:smallCaps/>
          <w:sz w:val="22"/>
          <w:szCs w:val="22"/>
        </w:rPr>
        <w:lastRenderedPageBreak/>
        <w:t>__________</w:t>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21582478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69E448C" w14:textId="77777777" w:rsidR="004C6AD7" w:rsidRPr="00E4501D" w:rsidRDefault="004C6AD7" w:rsidP="004C6AD7">
      <w:pPr>
        <w:spacing w:line="240" w:lineRule="auto"/>
        <w:ind w:left="567"/>
        <w:rPr>
          <w:rFonts w:eastAsia="Arial" w:cstheme="minorHAnsi"/>
          <w:i/>
          <w:iCs/>
        </w:rPr>
      </w:pPr>
    </w:p>
    <w:p w14:paraId="00B867E2" w14:textId="77777777" w:rsidR="004C6AD7" w:rsidRDefault="00000000" w:rsidP="004C6AD7">
      <w:pPr>
        <w:spacing w:line="240" w:lineRule="auto"/>
        <w:ind w:firstLine="567"/>
        <w:rPr>
          <w:rFonts w:eastAsia="Arial" w:cstheme="minorHAnsi"/>
        </w:rPr>
      </w:pPr>
      <w:sdt>
        <w:sdtPr>
          <w:rPr>
            <w:rFonts w:cstheme="minorHAnsi"/>
          </w:rPr>
          <w:tag w:val="goog_rdk_129"/>
          <w:id w:val="-1599392971"/>
          <w:placeholder>
            <w:docPart w:val="70E1931CB42E4076AAD6AC5C387F26AB"/>
          </w:placeholder>
        </w:sdtPr>
        <w:sdtContent>
          <w:r w:rsidR="004C6AD7" w:rsidRPr="008F2D15">
            <w:rPr>
              <w:rFonts w:cstheme="minorHAnsi"/>
            </w:rPr>
            <w:t>1.</w:t>
          </w:r>
        </w:sdtContent>
      </w:sdt>
      <w:r w:rsidR="004C6AD7" w:rsidRPr="008F2D15">
        <w:rPr>
          <w:rFonts w:eastAsia="Arial" w:cstheme="minorHAnsi"/>
        </w:rPr>
        <w:t>Tiekėjo kvalifikacija turi atitikti šiame priede nustatytus reikalavimus kvalifikacijai</w:t>
      </w:r>
      <w:r w:rsidR="004C6AD7" w:rsidRPr="00CC13B9">
        <w:rPr>
          <w:rFonts w:eastAsia="Arial" w:cstheme="minorHAnsi"/>
        </w:rPr>
        <w:t xml:space="preserve">. </w:t>
      </w:r>
    </w:p>
    <w:p w14:paraId="15951F4E" w14:textId="3E5BB818" w:rsidR="00852036" w:rsidRPr="00852036" w:rsidRDefault="00852036" w:rsidP="00852036">
      <w:pPr>
        <w:tabs>
          <w:tab w:val="left" w:pos="3932"/>
        </w:tabs>
        <w:rPr>
          <w:rFonts w:eastAsia="Arial" w:cstheme="minorHAnsi"/>
        </w:rPr>
      </w:pPr>
    </w:p>
    <w:tbl>
      <w:tblPr>
        <w:tblStyle w:val="TableGrid3"/>
        <w:tblpPr w:leftFromText="180" w:rightFromText="180" w:vertAnchor="page" w:horzAnchor="margin" w:tblpY="6793"/>
        <w:tblW w:w="4963" w:type="pct"/>
        <w:tblLayout w:type="fixed"/>
        <w:tblLook w:val="04A0" w:firstRow="1" w:lastRow="0" w:firstColumn="1" w:lastColumn="0" w:noHBand="0" w:noVBand="1"/>
      </w:tblPr>
      <w:tblGrid>
        <w:gridCol w:w="559"/>
        <w:gridCol w:w="1970"/>
        <w:gridCol w:w="5769"/>
        <w:gridCol w:w="1590"/>
      </w:tblGrid>
      <w:tr w:rsidR="004C6AD7" w:rsidRPr="00CB20ED" w14:paraId="7261A6EA" w14:textId="77777777" w:rsidTr="004C6AD7">
        <w:trPr>
          <w:cantSplit/>
          <w:trHeight w:val="554"/>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D760558" w14:textId="77777777" w:rsidR="004C6AD7" w:rsidRPr="00F0499F" w:rsidRDefault="004C6AD7" w:rsidP="0053021B">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99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3B7DC4E" w14:textId="77777777" w:rsidR="004C6AD7" w:rsidRPr="00B65508" w:rsidRDefault="004C6AD7" w:rsidP="0053021B">
            <w:pPr>
              <w:spacing w:before="60" w:after="60" w:line="256" w:lineRule="auto"/>
              <w:rPr>
                <w:rFonts w:asciiTheme="minorHAnsi" w:eastAsiaTheme="minorEastAsia" w:hAnsiTheme="minorHAnsi" w:cstheme="minorBidi"/>
                <w:b/>
                <w:bCs/>
                <w:sz w:val="21"/>
                <w:szCs w:val="21"/>
              </w:rPr>
            </w:pPr>
            <w:r w:rsidRPr="00B65508">
              <w:rPr>
                <w:rFonts w:asciiTheme="minorHAnsi" w:hAnsiTheme="minorHAnsi" w:cstheme="minorBidi"/>
                <w:b/>
                <w:bCs/>
                <w:color w:val="000000"/>
                <w:sz w:val="21"/>
                <w:szCs w:val="21"/>
              </w:rPr>
              <w:t>Kvalifikacijos reikalavimas</w:t>
            </w:r>
          </w:p>
        </w:tc>
        <w:tc>
          <w:tcPr>
            <w:tcW w:w="291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8B91BF" w14:textId="77777777" w:rsidR="004C6AD7" w:rsidRPr="00B65508" w:rsidRDefault="004C6AD7" w:rsidP="0053021B">
            <w:pPr>
              <w:autoSpaceDE w:val="0"/>
              <w:autoSpaceDN w:val="0"/>
              <w:adjustRightInd w:val="0"/>
              <w:rPr>
                <w:rFonts w:asciiTheme="minorHAnsi" w:hAnsiTheme="minorHAnsi" w:cstheme="minorHAnsi"/>
                <w:b/>
                <w:bCs/>
                <w:color w:val="000000"/>
                <w:sz w:val="21"/>
                <w:szCs w:val="21"/>
              </w:rPr>
            </w:pPr>
            <w:r w:rsidRPr="00B65508">
              <w:rPr>
                <w:rFonts w:asciiTheme="minorHAnsi" w:hAnsiTheme="minorHAnsi" w:cstheme="minorHAnsi"/>
                <w:b/>
                <w:bCs/>
                <w:color w:val="000000"/>
                <w:sz w:val="21"/>
                <w:szCs w:val="21"/>
              </w:rPr>
              <w:t>Atitiktį reikalavimui įrodantys  dokumentai</w:t>
            </w:r>
          </w:p>
        </w:tc>
        <w:tc>
          <w:tcPr>
            <w:tcW w:w="8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8633E80" w14:textId="77777777" w:rsidR="004C6AD7" w:rsidRPr="006B039E" w:rsidRDefault="004C6AD7" w:rsidP="0053021B">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4C6AD7" w:rsidRPr="00CB20ED" w14:paraId="68CA7D8C" w14:textId="77777777" w:rsidTr="004C6AD7">
        <w:trPr>
          <w:trHeight w:val="286"/>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D46DC" w14:textId="77777777" w:rsidR="004C6AD7" w:rsidRPr="00CB20ED" w:rsidRDefault="004C6AD7" w:rsidP="004C6AD7">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43678" w14:textId="77777777" w:rsidR="004C6AD7" w:rsidRPr="00B65508" w:rsidRDefault="004C6AD7" w:rsidP="0053021B">
            <w:pPr>
              <w:autoSpaceDE w:val="0"/>
              <w:autoSpaceDN w:val="0"/>
              <w:adjustRightInd w:val="0"/>
              <w:rPr>
                <w:rFonts w:asciiTheme="minorHAnsi" w:hAnsiTheme="minorHAnsi" w:cstheme="minorHAnsi"/>
                <w:b/>
                <w:bCs/>
                <w:color w:val="000000"/>
                <w:sz w:val="21"/>
                <w:szCs w:val="21"/>
              </w:rPr>
            </w:pPr>
            <w:r w:rsidRPr="00B65508">
              <w:rPr>
                <w:rFonts w:asciiTheme="minorHAnsi" w:hAnsiTheme="minorHAnsi" w:cstheme="minorHAnsi"/>
                <w:b/>
                <w:bCs/>
                <w:color w:val="000000"/>
                <w:sz w:val="21"/>
                <w:szCs w:val="21"/>
              </w:rPr>
              <w:t>Techninio ir profesinio pajėgumo reikalavimai</w:t>
            </w:r>
          </w:p>
        </w:tc>
      </w:tr>
      <w:tr w:rsidR="004C6AD7" w:rsidRPr="00CB20ED" w14:paraId="1240AFF0" w14:textId="77777777" w:rsidTr="004C6AD7">
        <w:trPr>
          <w:trHeight w:val="4353"/>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F498A" w14:textId="77777777" w:rsidR="004C6AD7" w:rsidRPr="006B039E" w:rsidRDefault="004C6AD7" w:rsidP="0053021B">
            <w:pPr>
              <w:pStyle w:val="Sraopastraipa"/>
              <w:ind w:left="0"/>
              <w:jc w:val="right"/>
              <w:rPr>
                <w:rFonts w:asciiTheme="minorHAnsi" w:eastAsiaTheme="minorHAnsi" w:hAnsiTheme="minorHAnsi" w:cstheme="minorHAnsi"/>
                <w:sz w:val="21"/>
                <w:szCs w:val="21"/>
              </w:rPr>
            </w:pPr>
            <w:r w:rsidRPr="006B039E">
              <w:rPr>
                <w:rFonts w:asciiTheme="minorHAnsi" w:eastAsiaTheme="minorHAnsi" w:hAnsiTheme="minorHAnsi" w:cstheme="minorHAnsi"/>
                <w:sz w:val="21"/>
                <w:szCs w:val="21"/>
              </w:rPr>
              <w:t xml:space="preserve">1.1 </w:t>
            </w:r>
          </w:p>
        </w:tc>
        <w:tc>
          <w:tcPr>
            <w:tcW w:w="99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5F4F945" w14:textId="77777777" w:rsidR="004C6AD7" w:rsidRPr="00B65508" w:rsidRDefault="004C6AD7" w:rsidP="0053021B">
            <w:pPr>
              <w:autoSpaceDE w:val="0"/>
              <w:autoSpaceDN w:val="0"/>
              <w:adjustRightInd w:val="0"/>
              <w:rPr>
                <w:rFonts w:asciiTheme="minorHAnsi" w:hAnsiTheme="minorHAnsi" w:cstheme="minorHAnsi"/>
                <w:sz w:val="21"/>
                <w:szCs w:val="21"/>
              </w:rPr>
            </w:pPr>
            <w:r w:rsidRPr="00B65508">
              <w:rPr>
                <w:rFonts w:asciiTheme="minorHAnsi" w:hAnsiTheme="minorHAnsi" w:cstheme="minorHAnsi"/>
                <w:sz w:val="21"/>
                <w:szCs w:val="21"/>
              </w:rPr>
              <w:t>Teikėjas privalo turėti:</w:t>
            </w:r>
          </w:p>
          <w:p w14:paraId="220B8025" w14:textId="58C2CD3A" w:rsidR="004C6AD7" w:rsidRPr="00B65508" w:rsidRDefault="004C6AD7" w:rsidP="004C6AD7">
            <w:pPr>
              <w:pStyle w:val="Sraopastraipa"/>
              <w:numPr>
                <w:ilvl w:val="0"/>
                <w:numId w:val="39"/>
              </w:numPr>
              <w:autoSpaceDE w:val="0"/>
              <w:autoSpaceDN w:val="0"/>
              <w:adjustRightInd w:val="0"/>
              <w:rPr>
                <w:rFonts w:cstheme="minorHAnsi"/>
              </w:rPr>
            </w:pPr>
            <w:r w:rsidRPr="00B65508">
              <w:rPr>
                <w:rFonts w:cstheme="minorHAnsi"/>
              </w:rPr>
              <w:t>hidraulinių sistemų testavimo stendą, leidžiantį išbandyti įrenginius iki 300 bar slėgio;</w:t>
            </w:r>
          </w:p>
          <w:p w14:paraId="2E3FC822" w14:textId="64D6C603" w:rsidR="004C6AD7" w:rsidRPr="00B65508" w:rsidRDefault="004C6AD7" w:rsidP="004C6AD7">
            <w:pPr>
              <w:pStyle w:val="Sraopastraipa"/>
              <w:numPr>
                <w:ilvl w:val="0"/>
                <w:numId w:val="39"/>
              </w:numPr>
              <w:autoSpaceDE w:val="0"/>
              <w:autoSpaceDN w:val="0"/>
              <w:adjustRightInd w:val="0"/>
              <w:rPr>
                <w:rFonts w:cstheme="minorHAnsi"/>
              </w:rPr>
            </w:pPr>
            <w:r w:rsidRPr="00B65508">
              <w:rPr>
                <w:rFonts w:cstheme="minorHAnsi"/>
              </w:rPr>
              <w:t>matavimo įrangą slėgiui, srautui, sandarumui ir našumui nustatyti;</w:t>
            </w:r>
          </w:p>
          <w:p w14:paraId="5FED9F22" w14:textId="62CDB6F1" w:rsidR="004C6AD7" w:rsidRPr="00B65508" w:rsidRDefault="004C6AD7" w:rsidP="004C6AD7">
            <w:pPr>
              <w:pStyle w:val="Sraopastraipa"/>
              <w:numPr>
                <w:ilvl w:val="0"/>
                <w:numId w:val="39"/>
              </w:numPr>
              <w:autoSpaceDE w:val="0"/>
              <w:autoSpaceDN w:val="0"/>
              <w:adjustRightInd w:val="0"/>
              <w:rPr>
                <w:rFonts w:cstheme="minorHAnsi"/>
                <w:color w:val="000000"/>
              </w:rPr>
            </w:pPr>
            <w:r w:rsidRPr="00B65508">
              <w:rPr>
                <w:rFonts w:cstheme="minorHAnsi"/>
              </w:rPr>
              <w:t>tinkamas sąlygas hidrauliniams remontams atlikti (dirbtuvės su reikiama įranga).</w:t>
            </w:r>
          </w:p>
        </w:tc>
        <w:tc>
          <w:tcPr>
            <w:tcW w:w="2917" w:type="pct"/>
            <w:tcBorders>
              <w:top w:val="single" w:sz="4" w:space="0" w:color="000000" w:themeColor="text1"/>
              <w:left w:val="single" w:sz="4" w:space="0" w:color="auto"/>
              <w:bottom w:val="single" w:sz="4" w:space="0" w:color="000000" w:themeColor="text1"/>
              <w:right w:val="single" w:sz="4" w:space="0" w:color="000000" w:themeColor="text1"/>
            </w:tcBorders>
          </w:tcPr>
          <w:p w14:paraId="39FED2F0" w14:textId="77777777" w:rsidR="004C6AD7" w:rsidRPr="00B65508" w:rsidRDefault="004C6AD7" w:rsidP="0053021B">
            <w:pPr>
              <w:autoSpaceDE w:val="0"/>
              <w:autoSpaceDN w:val="0"/>
              <w:adjustRightInd w:val="0"/>
              <w:rPr>
                <w:rFonts w:asciiTheme="minorHAnsi" w:hAnsiTheme="minorHAnsi" w:cstheme="minorHAnsi"/>
                <w:color w:val="000000"/>
                <w:sz w:val="21"/>
                <w:szCs w:val="21"/>
              </w:rPr>
            </w:pPr>
          </w:p>
          <w:p w14:paraId="7FEF1720" w14:textId="536AEAD7" w:rsidR="004C6AD7" w:rsidRPr="00B65508" w:rsidRDefault="004C6AD7" w:rsidP="0053021B">
            <w:pPr>
              <w:autoSpaceDE w:val="0"/>
              <w:autoSpaceDN w:val="0"/>
              <w:adjustRightInd w:val="0"/>
              <w:rPr>
                <w:rFonts w:asciiTheme="minorHAnsi" w:hAnsiTheme="minorHAnsi" w:cstheme="minorHAnsi"/>
                <w:color w:val="000000"/>
                <w:sz w:val="21"/>
                <w:szCs w:val="21"/>
              </w:rPr>
            </w:pPr>
            <w:r w:rsidRPr="00B65508">
              <w:rPr>
                <w:rFonts w:asciiTheme="minorHAnsi" w:hAnsiTheme="minorHAnsi" w:cstheme="minorHAnsi"/>
                <w:color w:val="000000"/>
                <w:sz w:val="21"/>
                <w:szCs w:val="21"/>
              </w:rPr>
              <w:t>Pateikiami įrodantys dokumentai</w:t>
            </w:r>
            <w:r w:rsidR="001C67C9" w:rsidRPr="00B65508">
              <w:rPr>
                <w:rFonts w:asciiTheme="minorHAnsi" w:hAnsiTheme="minorHAnsi" w:cstheme="minorHAnsi"/>
                <w:color w:val="000000"/>
                <w:sz w:val="21"/>
                <w:szCs w:val="21"/>
              </w:rPr>
              <w:t>:</w:t>
            </w:r>
            <w:r w:rsidRPr="00B65508">
              <w:rPr>
                <w:rFonts w:asciiTheme="minorHAnsi" w:hAnsiTheme="minorHAnsi" w:cstheme="minorHAnsi"/>
                <w:color w:val="000000"/>
                <w:sz w:val="21"/>
                <w:szCs w:val="21"/>
              </w:rPr>
              <w:t xml:space="preserve"> </w:t>
            </w:r>
          </w:p>
          <w:p w14:paraId="125733F1" w14:textId="77777777" w:rsidR="004C6AD7" w:rsidRPr="00B65508" w:rsidRDefault="004C6AD7" w:rsidP="004C6AD7">
            <w:pPr>
              <w:pStyle w:val="Sraopastraipa"/>
              <w:numPr>
                <w:ilvl w:val="0"/>
                <w:numId w:val="38"/>
              </w:numPr>
              <w:autoSpaceDE w:val="0"/>
              <w:autoSpaceDN w:val="0"/>
              <w:adjustRightInd w:val="0"/>
              <w:jc w:val="both"/>
              <w:rPr>
                <w:rFonts w:cstheme="minorHAnsi"/>
                <w:color w:val="000000"/>
              </w:rPr>
            </w:pPr>
            <w:r w:rsidRPr="00B65508">
              <w:rPr>
                <w:rFonts w:cstheme="minorHAnsi"/>
                <w:color w:val="000000"/>
              </w:rPr>
              <w:t>Techninė dokumentacija arba įrangos fotografijos</w:t>
            </w:r>
          </w:p>
        </w:tc>
        <w:tc>
          <w:tcPr>
            <w:tcW w:w="8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06E35" w14:textId="77777777" w:rsidR="004C6AD7" w:rsidRPr="006B039E" w:rsidRDefault="004C6AD7" w:rsidP="0053021B">
            <w:pPr>
              <w:autoSpaceDE w:val="0"/>
              <w:autoSpaceDN w:val="0"/>
              <w:adjustRightInd w:val="0"/>
              <w:ind w:firstLine="111"/>
              <w:rPr>
                <w:rFonts w:asciiTheme="minorHAnsi" w:hAnsiTheme="minorHAnsi" w:cstheme="minorHAnsi"/>
                <w:color w:val="000000"/>
                <w:sz w:val="21"/>
                <w:szCs w:val="21"/>
              </w:rPr>
            </w:pPr>
          </w:p>
        </w:tc>
      </w:tr>
      <w:tr w:rsidR="004C6AD7" w:rsidRPr="00CB20ED" w14:paraId="59C89DCE" w14:textId="77777777" w:rsidTr="004C6AD7">
        <w:trPr>
          <w:trHeight w:val="4353"/>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C36E2" w14:textId="77777777" w:rsidR="004C6AD7" w:rsidRPr="006B039E" w:rsidRDefault="004C6AD7" w:rsidP="0053021B">
            <w:pPr>
              <w:pStyle w:val="Sraopastraipa"/>
              <w:ind w:left="0"/>
              <w:jc w:val="right"/>
              <w:rPr>
                <w:rFonts w:eastAsiaTheme="minorHAnsi" w:cstheme="minorHAnsi"/>
              </w:rPr>
            </w:pPr>
          </w:p>
        </w:tc>
        <w:tc>
          <w:tcPr>
            <w:tcW w:w="99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A8242E9" w14:textId="77777777" w:rsidR="004C6AD7" w:rsidRPr="00140F0A" w:rsidRDefault="004C6AD7" w:rsidP="0053021B">
            <w:pPr>
              <w:autoSpaceDE w:val="0"/>
              <w:autoSpaceDN w:val="0"/>
              <w:adjustRightInd w:val="0"/>
              <w:rPr>
                <w:rFonts w:cstheme="minorHAnsi"/>
              </w:rPr>
            </w:pPr>
          </w:p>
        </w:tc>
        <w:tc>
          <w:tcPr>
            <w:tcW w:w="2917" w:type="pct"/>
            <w:tcBorders>
              <w:top w:val="single" w:sz="4" w:space="0" w:color="000000" w:themeColor="text1"/>
              <w:left w:val="single" w:sz="4" w:space="0" w:color="auto"/>
              <w:bottom w:val="single" w:sz="4" w:space="0" w:color="000000" w:themeColor="text1"/>
              <w:right w:val="single" w:sz="4" w:space="0" w:color="000000" w:themeColor="text1"/>
            </w:tcBorders>
          </w:tcPr>
          <w:p w14:paraId="624DB112" w14:textId="77777777" w:rsidR="004C6AD7" w:rsidRDefault="004C6AD7" w:rsidP="0053021B">
            <w:pPr>
              <w:autoSpaceDE w:val="0"/>
              <w:autoSpaceDN w:val="0"/>
              <w:adjustRightInd w:val="0"/>
              <w:rPr>
                <w:rFonts w:cstheme="minorHAnsi"/>
                <w:color w:val="000000"/>
                <w:highlight w:val="yellow"/>
              </w:rPr>
            </w:pPr>
          </w:p>
        </w:tc>
        <w:tc>
          <w:tcPr>
            <w:tcW w:w="8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EE3DE" w14:textId="77777777" w:rsidR="004C6AD7" w:rsidRPr="006B039E" w:rsidRDefault="004C6AD7" w:rsidP="0053021B">
            <w:pPr>
              <w:autoSpaceDE w:val="0"/>
              <w:autoSpaceDN w:val="0"/>
              <w:adjustRightInd w:val="0"/>
              <w:ind w:firstLine="111"/>
              <w:rPr>
                <w:rFonts w:cstheme="minorHAnsi"/>
                <w:color w:val="000000"/>
              </w:rPr>
            </w:pPr>
          </w:p>
        </w:tc>
      </w:tr>
    </w:tbl>
    <w:p w14:paraId="56AA4501" w14:textId="77777777" w:rsidR="004C6AD7" w:rsidRDefault="004C6AD7" w:rsidP="004C6AD7">
      <w:pPr>
        <w:spacing w:line="240" w:lineRule="auto"/>
        <w:ind w:firstLine="567"/>
        <w:rPr>
          <w:rFonts w:eastAsiaTheme="minorHAnsi" w:cstheme="minorHAnsi"/>
          <w:lang w:eastAsia="en-US"/>
        </w:rPr>
      </w:pPr>
      <w:r>
        <w:rPr>
          <w:rFonts w:eastAsia="Arial" w:cstheme="minorHAnsi"/>
        </w:rPr>
        <w:t xml:space="preserve">2. </w:t>
      </w:r>
      <w:r w:rsidRPr="00CC13B9">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r w:rsidRPr="00CC13B9">
        <w:rPr>
          <w:rFonts w:eastAsiaTheme="minorHAnsi" w:cstheme="minorHAnsi"/>
          <w:lang w:eastAsia="en-US"/>
        </w:rPr>
        <w:t xml:space="preserve">. </w:t>
      </w:r>
    </w:p>
    <w:p w14:paraId="5D2627C1" w14:textId="77777777" w:rsidR="004C6AD7" w:rsidRPr="007B7E6F" w:rsidRDefault="004C6AD7" w:rsidP="004C6AD7">
      <w:pPr>
        <w:spacing w:line="240" w:lineRule="auto"/>
        <w:ind w:firstLine="567"/>
        <w:rPr>
          <w:rFonts w:cstheme="minorHAnsi"/>
          <w:bCs/>
          <w:iCs/>
        </w:rPr>
      </w:pPr>
      <w:r>
        <w:rPr>
          <w:rFonts w:eastAsiaTheme="minorHAnsi" w:cstheme="minorHAnsi"/>
          <w:lang w:eastAsia="en-US"/>
        </w:rPr>
        <w:t xml:space="preserve">3. </w:t>
      </w:r>
      <w:r w:rsidRPr="007B7E6F">
        <w:rPr>
          <w:rFonts w:cstheme="minorHAnsi"/>
          <w:iCs/>
        </w:rPr>
        <w:t>T</w:t>
      </w:r>
      <w:r w:rsidRPr="007B7E6F">
        <w:rPr>
          <w:rFonts w:cstheme="minorHAnsi"/>
          <w:bCs/>
          <w:iCs/>
        </w:rPr>
        <w:t>eikėjas gali remtis kitų ūkio subjektų pajėgumais tik tuo atveju, jeigu tie subjektai patys vykdys tą pirkimo sutarties dalį, kuriai reikia jų turimų pajėgumų.</w:t>
      </w:r>
    </w:p>
    <w:p w14:paraId="1BD002A3" w14:textId="77777777" w:rsidR="004C6AD7" w:rsidRPr="00E4501D" w:rsidRDefault="004C6AD7" w:rsidP="004C6AD7">
      <w:pPr>
        <w:pStyle w:val="Sraopastraipa"/>
        <w:spacing w:line="240" w:lineRule="auto"/>
        <w:ind w:left="1624"/>
        <w:rPr>
          <w:rFonts w:eastAsia="Arial" w:cstheme="minorHAnsi"/>
        </w:rPr>
      </w:pPr>
    </w:p>
    <w:p w14:paraId="504C4354" w14:textId="77777777" w:rsidR="004C6AD7" w:rsidRDefault="004C6AD7" w:rsidP="004C6AD7">
      <w:pPr>
        <w:tabs>
          <w:tab w:val="left" w:pos="720"/>
        </w:tabs>
        <w:spacing w:after="0" w:line="240" w:lineRule="auto"/>
        <w:ind w:firstLine="567"/>
        <w:jc w:val="both"/>
        <w:rPr>
          <w:rFonts w:eastAsia="Calibri" w:cstheme="minorHAnsi"/>
          <w:i/>
          <w:iCs/>
          <w:color w:val="7030A0"/>
          <w:lang w:eastAsia="en-US"/>
        </w:rPr>
      </w:pPr>
    </w:p>
    <w:p w14:paraId="18BFC5A2" w14:textId="1EA92981" w:rsidR="004C6AD7" w:rsidRPr="00F0499F" w:rsidRDefault="004C6AD7" w:rsidP="004C6AD7">
      <w:pPr>
        <w:spacing w:after="0" w:line="20" w:lineRule="atLeast"/>
        <w:ind w:firstLine="567"/>
        <w:jc w:val="both"/>
        <w:rPr>
          <w:rFonts w:eastAsiaTheme="minorHAnsi" w:cstheme="minorHAnsi"/>
        </w:rPr>
      </w:pPr>
      <w:r>
        <w:rPr>
          <w:rFonts w:eastAsiaTheme="minorHAnsi" w:cstheme="minorHAnsi"/>
        </w:rPr>
        <w:t>4.</w:t>
      </w:r>
      <w:r w:rsidRPr="00F0499F">
        <w:rPr>
          <w:rFonts w:eastAsia="Calibri" w:cstheme="minorHAnsi"/>
          <w:lang w:eastAsia="en-US"/>
        </w:rPr>
        <w:t xml:space="preserve">Perkančioji organizacija nereikalauja, kad tiekėjai laikytųsi </w:t>
      </w:r>
      <w:r w:rsidRPr="008D31A8">
        <w:rPr>
          <w:rFonts w:eastAsia="Calibri" w:cstheme="minorHAnsi"/>
          <w:lang w:eastAsia="en-US"/>
        </w:rPr>
        <w:t>k</w:t>
      </w:r>
      <w:r w:rsidRPr="008D31A8">
        <w:rPr>
          <w:rFonts w:eastAsia="Calibri" w:cstheme="minorHAnsi"/>
          <w:iCs/>
          <w:lang w:eastAsia="en-US"/>
        </w:rPr>
        <w:t>okybės vadybos sistemos ir (arba) aplinkos apsaugos vadybos sistemos standartų</w:t>
      </w:r>
      <w:r w:rsidRPr="00F0499F">
        <w:rPr>
          <w:rFonts w:eastAsia="Calibri" w:cstheme="minorHAnsi"/>
          <w:iCs/>
          <w:lang w:eastAsia="en-US"/>
        </w:rPr>
        <w:t>.</w:t>
      </w:r>
    </w:p>
    <w:p w14:paraId="1601F3CB" w14:textId="77777777" w:rsidR="004C6AD7" w:rsidRPr="00E4501D" w:rsidRDefault="004C6AD7" w:rsidP="004C6AD7">
      <w:pPr>
        <w:spacing w:line="240" w:lineRule="auto"/>
        <w:ind w:left="567"/>
        <w:rPr>
          <w:rFonts w:eastAsia="Arial" w:cstheme="minorHAnsi"/>
        </w:rPr>
      </w:pPr>
    </w:p>
    <w:p w14:paraId="63F27EA6" w14:textId="77777777" w:rsidR="004C6AD7" w:rsidRPr="00E4501D" w:rsidRDefault="004C6AD7" w:rsidP="004C6AD7">
      <w:pPr>
        <w:tabs>
          <w:tab w:val="left" w:pos="567"/>
        </w:tabs>
        <w:spacing w:line="240" w:lineRule="auto"/>
        <w:rPr>
          <w:rFonts w:ascii="Arial" w:eastAsia="Arial" w:hAnsi="Arial" w:cs="Arial"/>
        </w:rPr>
      </w:pPr>
      <w:r w:rsidRPr="00E4501D">
        <w:rPr>
          <w:rFonts w:eastAsia="Arial" w:cstheme="minorHAnsi"/>
          <w:i/>
          <w:color w:val="FF0000"/>
        </w:rPr>
        <w:tab/>
      </w:r>
    </w:p>
    <w:p w14:paraId="68F18037" w14:textId="77777777" w:rsidR="004C6AD7" w:rsidRPr="00E4501D" w:rsidRDefault="004C6AD7" w:rsidP="004C6AD7">
      <w:pPr>
        <w:jc w:val="center"/>
        <w:rPr>
          <w:rFonts w:ascii="Arial" w:eastAsia="Arial" w:hAnsi="Arial" w:cs="Arial"/>
        </w:rPr>
      </w:pPr>
      <w:r w:rsidRPr="00E4501D">
        <w:rPr>
          <w:rFonts w:ascii="Arial" w:eastAsia="Arial" w:hAnsi="Arial" w:cs="Arial"/>
        </w:rPr>
        <w:t>__________</w:t>
      </w:r>
    </w:p>
    <w:p w14:paraId="13D0BCFD" w14:textId="77777777" w:rsidR="004C6AD7" w:rsidRPr="00E4501D" w:rsidRDefault="004C6AD7" w:rsidP="004C6AD7">
      <w:pPr>
        <w:jc w:val="center"/>
        <w:rPr>
          <w:rFonts w:ascii="Arial" w:eastAsia="Arial" w:hAnsi="Arial" w:cs="Arial"/>
          <w:b/>
          <w:smallCaps/>
        </w:rPr>
      </w:pPr>
    </w:p>
    <w:p w14:paraId="49EEE4D1" w14:textId="77777777" w:rsidR="004C6AD7" w:rsidRDefault="004C6AD7" w:rsidP="004C6AD7">
      <w:pPr>
        <w:spacing w:line="240" w:lineRule="auto"/>
        <w:ind w:left="7314"/>
        <w:rPr>
          <w:rFonts w:cstheme="minorHAnsi"/>
        </w:rPr>
      </w:pPr>
      <w:bookmarkStart w:id="58" w:name="_heading=h.26in1rg" w:colFirst="0" w:colLast="0"/>
      <w:bookmarkEnd w:id="58"/>
    </w:p>
    <w:p w14:paraId="6CCCF486" w14:textId="77777777" w:rsidR="004C6AD7" w:rsidRDefault="004C6AD7" w:rsidP="004C6AD7">
      <w:pPr>
        <w:spacing w:line="240" w:lineRule="auto"/>
        <w:ind w:left="7314"/>
        <w:rPr>
          <w:rFonts w:cstheme="minorHAnsi"/>
        </w:rPr>
      </w:pPr>
    </w:p>
    <w:p w14:paraId="0DCDA747" w14:textId="77777777" w:rsidR="004C6AD7" w:rsidRDefault="004C6AD7" w:rsidP="004C6AD7">
      <w:pPr>
        <w:spacing w:line="240" w:lineRule="auto"/>
        <w:ind w:left="7314"/>
        <w:rPr>
          <w:rFonts w:cstheme="minorHAnsi"/>
        </w:rPr>
      </w:pPr>
    </w:p>
    <w:p w14:paraId="2597062B" w14:textId="77777777" w:rsidR="004C6AD7" w:rsidRDefault="004C6AD7" w:rsidP="004C6AD7">
      <w:pPr>
        <w:spacing w:line="240" w:lineRule="auto"/>
        <w:ind w:left="7314"/>
        <w:rPr>
          <w:rFonts w:cstheme="minorHAnsi"/>
        </w:rPr>
      </w:pPr>
    </w:p>
    <w:p w14:paraId="2DD45C04" w14:textId="77777777" w:rsidR="004C6AD7" w:rsidRDefault="004C6AD7" w:rsidP="004C6AD7">
      <w:pPr>
        <w:spacing w:line="240" w:lineRule="auto"/>
        <w:ind w:left="7314"/>
        <w:rPr>
          <w:rFonts w:cstheme="minorHAnsi"/>
        </w:rPr>
      </w:pPr>
    </w:p>
    <w:p w14:paraId="46DAC85D" w14:textId="77777777" w:rsidR="004C6AD7" w:rsidRDefault="004C6AD7" w:rsidP="004C6AD7">
      <w:pPr>
        <w:spacing w:line="240" w:lineRule="auto"/>
        <w:ind w:left="7314"/>
        <w:rPr>
          <w:rFonts w:cstheme="minorHAnsi"/>
        </w:rPr>
      </w:pPr>
    </w:p>
    <w:p w14:paraId="5245797E" w14:textId="77777777" w:rsidR="004C6AD7" w:rsidRDefault="004C6AD7" w:rsidP="004C6AD7">
      <w:pPr>
        <w:spacing w:line="240" w:lineRule="auto"/>
        <w:ind w:left="7314"/>
        <w:rPr>
          <w:rFonts w:cstheme="minorHAnsi"/>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21582478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21582478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0CDAE7C4" w14:textId="77777777" w:rsidR="00891B13" w:rsidRDefault="00891B13" w:rsidP="00891B13">
      <w:pPr>
        <w:spacing w:after="0" w:line="240" w:lineRule="auto"/>
        <w:rPr>
          <w:rFonts w:cstheme="minorHAnsi"/>
        </w:rPr>
      </w:pPr>
    </w:p>
    <w:p w14:paraId="09DC16CB" w14:textId="77777777" w:rsidR="004C6AD7" w:rsidRPr="00B617DD" w:rsidRDefault="004C6AD7" w:rsidP="004C6AD7">
      <w:pPr>
        <w:tabs>
          <w:tab w:val="center" w:pos="4986"/>
          <w:tab w:val="left" w:pos="8610"/>
        </w:tabs>
        <w:spacing w:line="240" w:lineRule="auto"/>
        <w:jc w:val="center"/>
        <w:rPr>
          <w:rFonts w:cstheme="minorHAnsi"/>
          <w:b/>
          <w:bCs/>
          <w:sz w:val="24"/>
          <w:szCs w:val="24"/>
        </w:rPr>
      </w:pPr>
      <w:r w:rsidRPr="00B617DD">
        <w:rPr>
          <w:rFonts w:cstheme="minorHAnsi"/>
          <w:b/>
          <w:bCs/>
          <w:sz w:val="24"/>
          <w:szCs w:val="24"/>
        </w:rPr>
        <w:t>PASIŪLYMAS</w:t>
      </w:r>
    </w:p>
    <w:p w14:paraId="5B63211E" w14:textId="77777777" w:rsidR="004C6AD7" w:rsidRPr="00B617DD" w:rsidRDefault="004C6AD7" w:rsidP="004C6AD7">
      <w:pPr>
        <w:spacing w:line="240" w:lineRule="auto"/>
        <w:jc w:val="center"/>
        <w:rPr>
          <w:rFonts w:cstheme="minorHAnsi"/>
          <w:b/>
          <w:bCs/>
          <w:sz w:val="24"/>
          <w:szCs w:val="24"/>
        </w:rPr>
      </w:pPr>
      <w:r w:rsidRPr="00B617DD">
        <w:rPr>
          <w:rFonts w:cstheme="minorHAnsi"/>
          <w:b/>
          <w:bCs/>
          <w:sz w:val="24"/>
          <w:szCs w:val="24"/>
        </w:rPr>
        <w:t xml:space="preserve">DĖL </w:t>
      </w:r>
      <w:r w:rsidRPr="00CE7588">
        <w:rPr>
          <w:rFonts w:eastAsia="Calibri" w:cstheme="minorHAnsi"/>
          <w:b/>
          <w:bCs/>
          <w:sz w:val="24"/>
          <w:szCs w:val="24"/>
        </w:rPr>
        <w:t>TECHNIKOS SU KRANAIS HIDRAULINIŲ ĮRENGINIŲ REMONTO PASLAUGŲ PIRKIMO</w:t>
      </w:r>
    </w:p>
    <w:p w14:paraId="04FA5EA8" w14:textId="77777777" w:rsidR="004C6AD7" w:rsidRPr="00970B66" w:rsidRDefault="004C6AD7" w:rsidP="004C6AD7">
      <w:pPr>
        <w:jc w:val="center"/>
        <w:rPr>
          <w:rFonts w:cstheme="minorHAnsi"/>
        </w:rPr>
      </w:pPr>
    </w:p>
    <w:p w14:paraId="140E15F2" w14:textId="77777777" w:rsidR="004C6AD7" w:rsidRPr="004D2301" w:rsidRDefault="004C6AD7" w:rsidP="004C6AD7">
      <w:pPr>
        <w:spacing w:line="240" w:lineRule="auto"/>
      </w:pPr>
      <w:r w:rsidRPr="004D2301">
        <w:t>AB „Panevėžio specialus autotransportas“</w:t>
      </w:r>
    </w:p>
    <w:p w14:paraId="7B6CA041" w14:textId="77777777" w:rsidR="004C6AD7" w:rsidRPr="00970B66" w:rsidRDefault="004C6AD7" w:rsidP="004C6AD7">
      <w:pPr>
        <w:rPr>
          <w:rFonts w:cstheme="minorHAnsi"/>
          <w:bCs/>
        </w:rPr>
      </w:pPr>
    </w:p>
    <w:p w14:paraId="114CD86D" w14:textId="77777777" w:rsidR="004C6AD7" w:rsidRPr="00970B66" w:rsidRDefault="004C6AD7" w:rsidP="004C6AD7">
      <w:pPr>
        <w:jc w:val="center"/>
        <w:rPr>
          <w:rFonts w:cstheme="minorHAnsi"/>
          <w:b/>
          <w:bCs/>
        </w:rPr>
      </w:pPr>
      <w:r w:rsidRPr="00970B66">
        <w:rPr>
          <w:rFonts w:cstheme="minorHAnsi"/>
          <w:b/>
          <w:bCs/>
        </w:rPr>
        <w:t>1. INFORMACIJA APIE TIEKĖJĄ</w:t>
      </w:r>
    </w:p>
    <w:p w14:paraId="4C1775FC" w14:textId="77777777" w:rsidR="004C6AD7" w:rsidRPr="00970B66" w:rsidRDefault="004C6AD7" w:rsidP="004C6AD7">
      <w:pPr>
        <w:keepNext/>
        <w:tabs>
          <w:tab w:val="left" w:pos="284"/>
        </w:tabs>
        <w:ind w:left="3544"/>
        <w:outlineLvl w:val="0"/>
        <w:rPr>
          <w:rFonts w:cstheme="minorHAnsi"/>
          <w:b/>
          <w:bC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4111"/>
      </w:tblGrid>
      <w:tr w:rsidR="004C6AD7" w:rsidRPr="00970B66" w14:paraId="0E043AF7" w14:textId="77777777" w:rsidTr="0053021B">
        <w:tc>
          <w:tcPr>
            <w:tcW w:w="5699" w:type="dxa"/>
            <w:tcBorders>
              <w:top w:val="single" w:sz="4" w:space="0" w:color="auto"/>
              <w:left w:val="single" w:sz="4" w:space="0" w:color="auto"/>
              <w:bottom w:val="single" w:sz="4" w:space="0" w:color="auto"/>
              <w:right w:val="single" w:sz="4" w:space="0" w:color="auto"/>
            </w:tcBorders>
            <w:hideMark/>
          </w:tcPr>
          <w:p w14:paraId="3B161AB7" w14:textId="77777777" w:rsidR="004C6AD7" w:rsidRPr="00970B66" w:rsidRDefault="004C6AD7" w:rsidP="0053021B">
            <w:pPr>
              <w:spacing w:line="240" w:lineRule="auto"/>
              <w:ind w:left="57" w:firstLine="285"/>
              <w:rPr>
                <w:rFonts w:cstheme="minorHAnsi"/>
              </w:rPr>
            </w:pPr>
            <w:r w:rsidRPr="00970B66">
              <w:rPr>
                <w:rFonts w:cstheme="minorHAnsi"/>
              </w:rPr>
              <w:t>1.1. Tiekėjo arba tiekėjų grupės narių pavadinimas (-ai)</w:t>
            </w:r>
          </w:p>
        </w:tc>
        <w:tc>
          <w:tcPr>
            <w:tcW w:w="4111" w:type="dxa"/>
            <w:tcBorders>
              <w:top w:val="single" w:sz="4" w:space="0" w:color="auto"/>
              <w:left w:val="single" w:sz="4" w:space="0" w:color="auto"/>
              <w:bottom w:val="single" w:sz="4" w:space="0" w:color="auto"/>
              <w:right w:val="single" w:sz="4" w:space="0" w:color="auto"/>
            </w:tcBorders>
          </w:tcPr>
          <w:p w14:paraId="5A0BB3F9" w14:textId="77777777" w:rsidR="004C6AD7" w:rsidRPr="00970B66" w:rsidRDefault="004C6AD7" w:rsidP="0053021B">
            <w:pPr>
              <w:spacing w:line="240" w:lineRule="auto"/>
              <w:ind w:left="57"/>
              <w:rPr>
                <w:rFonts w:cstheme="minorHAnsi"/>
              </w:rPr>
            </w:pPr>
          </w:p>
        </w:tc>
      </w:tr>
      <w:tr w:rsidR="004C6AD7" w:rsidRPr="00970B66" w14:paraId="3DDDFC3E" w14:textId="77777777" w:rsidTr="0053021B">
        <w:tc>
          <w:tcPr>
            <w:tcW w:w="5699" w:type="dxa"/>
            <w:tcBorders>
              <w:top w:val="single" w:sz="4" w:space="0" w:color="auto"/>
              <w:left w:val="single" w:sz="4" w:space="0" w:color="auto"/>
              <w:bottom w:val="single" w:sz="4" w:space="0" w:color="auto"/>
              <w:right w:val="single" w:sz="4" w:space="0" w:color="auto"/>
            </w:tcBorders>
          </w:tcPr>
          <w:p w14:paraId="5356D199" w14:textId="77777777" w:rsidR="004C6AD7" w:rsidRPr="00970B66" w:rsidRDefault="004C6AD7" w:rsidP="0053021B">
            <w:pPr>
              <w:spacing w:line="240" w:lineRule="auto"/>
              <w:ind w:left="57" w:firstLine="285"/>
              <w:rPr>
                <w:rFonts w:cstheme="minorHAnsi"/>
              </w:rPr>
            </w:pPr>
            <w:r w:rsidRPr="00970B66">
              <w:rPr>
                <w:rFonts w:cstheme="minorHAnsi"/>
              </w:rPr>
              <w:t xml:space="preserve">1.2. Tiekėjo arba tiekėjo grupės narių juridinio asmens kodas (-ai) </w:t>
            </w:r>
            <w:r w:rsidRPr="00970B66">
              <w:rPr>
                <w:rFonts w:cstheme="minorHAnsi"/>
                <w:i/>
              </w:rPr>
              <w:t>(tuo atveju, jei pasiūlymą teikia fizinis asmuo – verslo liudijimo Nr. ar pan.)</w:t>
            </w:r>
          </w:p>
        </w:tc>
        <w:tc>
          <w:tcPr>
            <w:tcW w:w="4111" w:type="dxa"/>
            <w:tcBorders>
              <w:top w:val="single" w:sz="4" w:space="0" w:color="auto"/>
              <w:left w:val="single" w:sz="4" w:space="0" w:color="auto"/>
              <w:bottom w:val="single" w:sz="4" w:space="0" w:color="auto"/>
              <w:right w:val="single" w:sz="4" w:space="0" w:color="auto"/>
            </w:tcBorders>
          </w:tcPr>
          <w:p w14:paraId="44B3B971" w14:textId="77777777" w:rsidR="004C6AD7" w:rsidRPr="00970B66" w:rsidRDefault="004C6AD7" w:rsidP="0053021B">
            <w:pPr>
              <w:spacing w:line="240" w:lineRule="auto"/>
              <w:ind w:left="57"/>
              <w:rPr>
                <w:rFonts w:cstheme="minorHAnsi"/>
              </w:rPr>
            </w:pPr>
          </w:p>
        </w:tc>
      </w:tr>
      <w:tr w:rsidR="004C6AD7" w:rsidRPr="00970B66" w14:paraId="7064CFB8" w14:textId="77777777" w:rsidTr="0053021B">
        <w:tc>
          <w:tcPr>
            <w:tcW w:w="5699" w:type="dxa"/>
            <w:tcBorders>
              <w:top w:val="single" w:sz="4" w:space="0" w:color="auto"/>
              <w:left w:val="single" w:sz="4" w:space="0" w:color="auto"/>
              <w:bottom w:val="single" w:sz="4" w:space="0" w:color="auto"/>
              <w:right w:val="single" w:sz="4" w:space="0" w:color="auto"/>
            </w:tcBorders>
          </w:tcPr>
          <w:p w14:paraId="0822A859" w14:textId="77777777" w:rsidR="004C6AD7" w:rsidRPr="00970B66" w:rsidRDefault="004C6AD7" w:rsidP="0053021B">
            <w:pPr>
              <w:spacing w:line="240" w:lineRule="auto"/>
              <w:ind w:left="57" w:firstLine="285"/>
              <w:rPr>
                <w:rFonts w:cstheme="minorHAnsi"/>
                <w:i/>
              </w:rPr>
            </w:pPr>
            <w:r w:rsidRPr="00970B66">
              <w:rPr>
                <w:rFonts w:eastAsia="Calibri" w:cstheme="minorHAnsi"/>
              </w:rPr>
              <w:t xml:space="preserve">1.3. Tiekėjų grupės narys, atstovaujantis arba vadovaujantis tiekėjų grupei </w:t>
            </w:r>
            <w:r w:rsidRPr="00970B66">
              <w:rPr>
                <w:rFonts w:cstheme="minorHAnsi"/>
                <w:i/>
              </w:rPr>
              <w:t>(pildoma, jei pasiūlymą teikia tiekėjų grupė)</w:t>
            </w:r>
          </w:p>
          <w:p w14:paraId="34A11F4C" w14:textId="77777777" w:rsidR="004C6AD7" w:rsidRPr="00970B66" w:rsidRDefault="004C6AD7" w:rsidP="0053021B">
            <w:pPr>
              <w:spacing w:line="240" w:lineRule="auto"/>
              <w:ind w:left="57" w:firstLine="285"/>
              <w:rPr>
                <w:rFonts w:cstheme="minorHAnsi"/>
              </w:rPr>
            </w:pPr>
            <w:r w:rsidRPr="00970B66">
              <w:rPr>
                <w:rFonts w:eastAsia="Calibri" w:cstheme="minorHAnsi"/>
                <w:i/>
              </w:rPr>
              <w:t>* Jeigu priimant sprendimą dėl pirkimo sutarties sudarymo turi būti gautas tiekėjo valdymo ar priežiūros organo nario ar kito asmens sutikimas, nurodomi ir šie asmenys.</w:t>
            </w:r>
          </w:p>
        </w:tc>
        <w:tc>
          <w:tcPr>
            <w:tcW w:w="4111" w:type="dxa"/>
            <w:tcBorders>
              <w:top w:val="single" w:sz="4" w:space="0" w:color="auto"/>
              <w:left w:val="single" w:sz="4" w:space="0" w:color="auto"/>
              <w:bottom w:val="single" w:sz="4" w:space="0" w:color="auto"/>
              <w:right w:val="single" w:sz="4" w:space="0" w:color="auto"/>
            </w:tcBorders>
          </w:tcPr>
          <w:p w14:paraId="243A6C98" w14:textId="77777777" w:rsidR="004C6AD7" w:rsidRPr="00970B66" w:rsidRDefault="004C6AD7" w:rsidP="0053021B">
            <w:pPr>
              <w:spacing w:line="240" w:lineRule="auto"/>
              <w:ind w:left="57"/>
              <w:rPr>
                <w:rFonts w:cstheme="minorHAnsi"/>
              </w:rPr>
            </w:pPr>
          </w:p>
        </w:tc>
      </w:tr>
      <w:tr w:rsidR="004C6AD7" w:rsidRPr="00970B66" w14:paraId="712680CC" w14:textId="77777777" w:rsidTr="0053021B">
        <w:tc>
          <w:tcPr>
            <w:tcW w:w="5699" w:type="dxa"/>
            <w:tcBorders>
              <w:top w:val="single" w:sz="4" w:space="0" w:color="auto"/>
              <w:left w:val="single" w:sz="4" w:space="0" w:color="auto"/>
              <w:bottom w:val="single" w:sz="4" w:space="0" w:color="auto"/>
              <w:right w:val="single" w:sz="4" w:space="0" w:color="auto"/>
            </w:tcBorders>
          </w:tcPr>
          <w:p w14:paraId="6681B124" w14:textId="77777777" w:rsidR="004C6AD7" w:rsidRPr="00970B66" w:rsidRDefault="004C6AD7" w:rsidP="0053021B">
            <w:pPr>
              <w:spacing w:line="240" w:lineRule="auto"/>
              <w:ind w:left="57" w:firstLine="285"/>
              <w:rPr>
                <w:rFonts w:cstheme="minorHAnsi"/>
              </w:rPr>
            </w:pPr>
            <w:r w:rsidRPr="00970B66">
              <w:rPr>
                <w:rFonts w:cstheme="minorHAnsi"/>
              </w:rPr>
              <w:t>1.</w:t>
            </w:r>
            <w:r>
              <w:rPr>
                <w:rFonts w:cstheme="minorHAnsi"/>
              </w:rPr>
              <w:t>4</w:t>
            </w:r>
            <w:r w:rsidRPr="00970B66">
              <w:rPr>
                <w:rFonts w:cstheme="minorHAnsi"/>
              </w:rPr>
              <w:t>. Asmens, įgalioto bendrauti su perkančiąja organizacija, pareigos, vardas, pavardė ir kontaktinė informacija (tel., el. p. adresas)</w:t>
            </w:r>
          </w:p>
        </w:tc>
        <w:tc>
          <w:tcPr>
            <w:tcW w:w="4111" w:type="dxa"/>
            <w:tcBorders>
              <w:top w:val="single" w:sz="4" w:space="0" w:color="auto"/>
              <w:left w:val="single" w:sz="4" w:space="0" w:color="auto"/>
              <w:bottom w:val="single" w:sz="4" w:space="0" w:color="auto"/>
              <w:right w:val="single" w:sz="4" w:space="0" w:color="auto"/>
            </w:tcBorders>
          </w:tcPr>
          <w:p w14:paraId="1875901E" w14:textId="77777777" w:rsidR="004C6AD7" w:rsidRPr="00970B66" w:rsidRDefault="004C6AD7" w:rsidP="0053021B">
            <w:pPr>
              <w:spacing w:line="240" w:lineRule="auto"/>
              <w:ind w:left="57"/>
              <w:rPr>
                <w:rFonts w:cstheme="minorHAnsi"/>
              </w:rPr>
            </w:pPr>
          </w:p>
        </w:tc>
      </w:tr>
    </w:tbl>
    <w:p w14:paraId="6D281143" w14:textId="77777777" w:rsidR="004C6AD7" w:rsidRDefault="004C6AD7" w:rsidP="004C6AD7">
      <w:pPr>
        <w:jc w:val="center"/>
        <w:rPr>
          <w:rFonts w:cstheme="minorHAnsi"/>
        </w:rPr>
      </w:pPr>
    </w:p>
    <w:p w14:paraId="352B1A9F" w14:textId="77777777" w:rsidR="004C6AD7" w:rsidRPr="00970B66" w:rsidRDefault="004C6AD7" w:rsidP="004C6AD7">
      <w:pPr>
        <w:jc w:val="center"/>
        <w:rPr>
          <w:rFonts w:cstheme="minorHAnsi"/>
          <w:b/>
          <w:bCs/>
        </w:rPr>
      </w:pPr>
      <w:r w:rsidRPr="00970B66">
        <w:rPr>
          <w:rFonts w:cstheme="minorHAnsi"/>
          <w:b/>
          <w:bCs/>
        </w:rPr>
        <w:t>2. INFORMACIJA APIE ŪKIOS SUBJEKTUS, SUBTIEKĖJUS IR KVAZISUBTIEKĖJUS</w:t>
      </w:r>
    </w:p>
    <w:p w14:paraId="51A91329" w14:textId="77777777" w:rsidR="004C6AD7" w:rsidRPr="00970B66" w:rsidRDefault="004C6AD7" w:rsidP="004C6AD7">
      <w:pPr>
        <w:keepNext/>
        <w:tabs>
          <w:tab w:val="left" w:pos="284"/>
        </w:tabs>
        <w:outlineLvl w:val="0"/>
        <w:rPr>
          <w:rFonts w:cstheme="minorHAnsi"/>
          <w:b/>
          <w:bCs/>
        </w:rPr>
      </w:pPr>
    </w:p>
    <w:p w14:paraId="5E50FE15" w14:textId="77777777" w:rsidR="004C6AD7" w:rsidRPr="00970B66" w:rsidRDefault="004C6AD7" w:rsidP="004C6AD7">
      <w:pPr>
        <w:spacing w:line="240" w:lineRule="auto"/>
        <w:rPr>
          <w:rFonts w:eastAsia="Calibri" w:cstheme="minorHAnsi"/>
        </w:rPr>
      </w:pPr>
      <w:r w:rsidRPr="00970B66">
        <w:rPr>
          <w:rFonts w:cstheme="minorHAnsi"/>
        </w:rPr>
        <w:t xml:space="preserve">2.1. </w:t>
      </w:r>
      <w:r w:rsidRPr="00970B66">
        <w:rPr>
          <w:rFonts w:eastAsia="Calibri" w:cstheme="minorHAnsi"/>
        </w:rPr>
        <w:t xml:space="preserve">Ūkio subjektai, </w:t>
      </w:r>
      <w:r w:rsidRPr="00970B66">
        <w:rPr>
          <w:rFonts w:eastAsia="Calibri" w:cstheme="minorHAnsi"/>
          <w:b/>
          <w:u w:val="single"/>
        </w:rPr>
        <w:t>kurių pajėgumais tiekėjas remiasi</w:t>
      </w:r>
      <w:r w:rsidRPr="00970B66">
        <w:rPr>
          <w:rFonts w:eastAsia="Calibri" w:cstheme="minorHAnsi"/>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4C6AD7" w:rsidRPr="00970B66" w14:paraId="6291A4A5" w14:textId="77777777" w:rsidTr="0053021B">
        <w:tc>
          <w:tcPr>
            <w:tcW w:w="560" w:type="dxa"/>
            <w:shd w:val="clear" w:color="auto" w:fill="DEEAF6" w:themeFill="accent5" w:themeFillTint="33"/>
          </w:tcPr>
          <w:p w14:paraId="643064F0" w14:textId="77777777" w:rsidR="004C6AD7" w:rsidRPr="00970B66" w:rsidRDefault="004C6AD7" w:rsidP="0053021B">
            <w:pPr>
              <w:jc w:val="center"/>
              <w:rPr>
                <w:rFonts w:cstheme="minorHAnsi"/>
                <w:sz w:val="21"/>
                <w:szCs w:val="21"/>
              </w:rPr>
            </w:pPr>
            <w:r w:rsidRPr="00970B66">
              <w:rPr>
                <w:rFonts w:cstheme="minorHAnsi"/>
                <w:sz w:val="21"/>
                <w:szCs w:val="21"/>
              </w:rPr>
              <w:t>Eil. Nr.</w:t>
            </w:r>
          </w:p>
        </w:tc>
        <w:tc>
          <w:tcPr>
            <w:tcW w:w="4543" w:type="dxa"/>
            <w:shd w:val="clear" w:color="auto" w:fill="DEEAF6" w:themeFill="accent5" w:themeFillTint="33"/>
          </w:tcPr>
          <w:p w14:paraId="2F9D27F3" w14:textId="77777777" w:rsidR="004C6AD7" w:rsidRPr="00970B66" w:rsidRDefault="004C6AD7" w:rsidP="0053021B">
            <w:pPr>
              <w:jc w:val="center"/>
              <w:rPr>
                <w:rFonts w:cstheme="minorHAnsi"/>
                <w:sz w:val="21"/>
                <w:szCs w:val="21"/>
              </w:rPr>
            </w:pPr>
            <w:r w:rsidRPr="00970B66">
              <w:rPr>
                <w:rFonts w:cstheme="minorHAnsi"/>
                <w:sz w:val="21"/>
                <w:szCs w:val="21"/>
              </w:rPr>
              <w:t>Ūkio subjekto vardas, pavardė arba pavadinimas</w:t>
            </w:r>
          </w:p>
          <w:p w14:paraId="3B126A2C" w14:textId="77777777" w:rsidR="004C6AD7" w:rsidRPr="00970B66" w:rsidRDefault="004C6AD7" w:rsidP="0053021B">
            <w:pPr>
              <w:jc w:val="right"/>
              <w:rPr>
                <w:rFonts w:cstheme="minorHAnsi"/>
                <w:sz w:val="21"/>
                <w:szCs w:val="21"/>
              </w:rPr>
            </w:pPr>
          </w:p>
        </w:tc>
        <w:tc>
          <w:tcPr>
            <w:tcW w:w="4673" w:type="dxa"/>
            <w:shd w:val="clear" w:color="auto" w:fill="DEEAF6" w:themeFill="accent5" w:themeFillTint="33"/>
          </w:tcPr>
          <w:p w14:paraId="4C7FEC1B" w14:textId="77777777" w:rsidR="004C6AD7" w:rsidRPr="00970B66" w:rsidRDefault="004C6AD7" w:rsidP="0053021B">
            <w:pPr>
              <w:jc w:val="center"/>
              <w:rPr>
                <w:rFonts w:cstheme="minorHAnsi"/>
                <w:sz w:val="21"/>
                <w:szCs w:val="21"/>
              </w:rPr>
            </w:pPr>
            <w:r w:rsidRPr="00970B66">
              <w:rPr>
                <w:rFonts w:cstheme="minorHAnsi"/>
                <w:sz w:val="21"/>
                <w:szCs w:val="21"/>
              </w:rPr>
              <w:t>Pirkimo sutarties objekto dalies, perduodamos vykdyti ūkio subjektui, aprašymas ir perduodamų įsipareigojimų dalis (procentais) nuo pasiūlymo kainos su PVM</w:t>
            </w:r>
          </w:p>
        </w:tc>
      </w:tr>
      <w:tr w:rsidR="004C6AD7" w:rsidRPr="00970B66" w14:paraId="5224B7FB" w14:textId="77777777" w:rsidTr="0053021B">
        <w:tc>
          <w:tcPr>
            <w:tcW w:w="560" w:type="dxa"/>
          </w:tcPr>
          <w:p w14:paraId="086629CF" w14:textId="77777777" w:rsidR="004C6AD7" w:rsidRPr="00970B66" w:rsidRDefault="004C6AD7" w:rsidP="0053021B">
            <w:pPr>
              <w:jc w:val="center"/>
              <w:rPr>
                <w:rFonts w:cstheme="minorHAnsi"/>
                <w:i/>
                <w:sz w:val="21"/>
                <w:szCs w:val="21"/>
              </w:rPr>
            </w:pPr>
            <w:r w:rsidRPr="00970B66">
              <w:rPr>
                <w:rFonts w:cstheme="minorHAnsi"/>
                <w:i/>
                <w:sz w:val="21"/>
                <w:szCs w:val="21"/>
              </w:rPr>
              <w:t>1</w:t>
            </w:r>
          </w:p>
        </w:tc>
        <w:tc>
          <w:tcPr>
            <w:tcW w:w="4543" w:type="dxa"/>
          </w:tcPr>
          <w:p w14:paraId="525E91D6" w14:textId="77777777" w:rsidR="004C6AD7" w:rsidRPr="00970B66" w:rsidRDefault="004C6AD7" w:rsidP="0053021B">
            <w:pPr>
              <w:jc w:val="center"/>
              <w:rPr>
                <w:rFonts w:cstheme="minorHAnsi"/>
                <w:i/>
                <w:sz w:val="21"/>
                <w:szCs w:val="21"/>
              </w:rPr>
            </w:pPr>
            <w:r w:rsidRPr="00970B66">
              <w:rPr>
                <w:rFonts w:cstheme="minorHAnsi"/>
                <w:i/>
                <w:sz w:val="21"/>
                <w:szCs w:val="21"/>
              </w:rPr>
              <w:t>2</w:t>
            </w:r>
          </w:p>
        </w:tc>
        <w:tc>
          <w:tcPr>
            <w:tcW w:w="4673" w:type="dxa"/>
          </w:tcPr>
          <w:p w14:paraId="110D9BF5" w14:textId="77777777" w:rsidR="004C6AD7" w:rsidRPr="00970B66" w:rsidRDefault="004C6AD7" w:rsidP="0053021B">
            <w:pPr>
              <w:jc w:val="center"/>
              <w:rPr>
                <w:rFonts w:cstheme="minorHAnsi"/>
                <w:i/>
                <w:sz w:val="21"/>
                <w:szCs w:val="21"/>
              </w:rPr>
            </w:pPr>
            <w:r w:rsidRPr="00970B66">
              <w:rPr>
                <w:rFonts w:cstheme="minorHAnsi"/>
                <w:i/>
                <w:sz w:val="21"/>
                <w:szCs w:val="21"/>
              </w:rPr>
              <w:t>3</w:t>
            </w:r>
          </w:p>
        </w:tc>
      </w:tr>
      <w:tr w:rsidR="004C6AD7" w:rsidRPr="00970B66" w14:paraId="673F65BC" w14:textId="77777777" w:rsidTr="0053021B">
        <w:tc>
          <w:tcPr>
            <w:tcW w:w="560" w:type="dxa"/>
          </w:tcPr>
          <w:p w14:paraId="65B2F7F1" w14:textId="77777777" w:rsidR="004C6AD7" w:rsidRPr="00970B66" w:rsidRDefault="004C6AD7" w:rsidP="0053021B">
            <w:pPr>
              <w:jc w:val="center"/>
              <w:rPr>
                <w:rFonts w:cstheme="minorHAnsi"/>
                <w:sz w:val="21"/>
                <w:szCs w:val="21"/>
              </w:rPr>
            </w:pPr>
            <w:r w:rsidRPr="00970B66">
              <w:rPr>
                <w:rFonts w:cstheme="minorHAnsi"/>
                <w:sz w:val="21"/>
                <w:szCs w:val="21"/>
              </w:rPr>
              <w:t>1.</w:t>
            </w:r>
          </w:p>
        </w:tc>
        <w:tc>
          <w:tcPr>
            <w:tcW w:w="4543" w:type="dxa"/>
          </w:tcPr>
          <w:p w14:paraId="1DDEB7A3" w14:textId="77777777" w:rsidR="004C6AD7" w:rsidRPr="00970B66" w:rsidRDefault="004C6AD7" w:rsidP="0053021B">
            <w:pPr>
              <w:jc w:val="both"/>
              <w:rPr>
                <w:rFonts w:cstheme="minorHAnsi"/>
                <w:sz w:val="21"/>
                <w:szCs w:val="21"/>
              </w:rPr>
            </w:pPr>
          </w:p>
        </w:tc>
        <w:tc>
          <w:tcPr>
            <w:tcW w:w="4673" w:type="dxa"/>
          </w:tcPr>
          <w:p w14:paraId="0437AEF3" w14:textId="77777777" w:rsidR="004C6AD7" w:rsidRPr="00970B66" w:rsidRDefault="004C6AD7" w:rsidP="0053021B">
            <w:pPr>
              <w:jc w:val="both"/>
              <w:rPr>
                <w:rFonts w:cstheme="minorHAnsi"/>
                <w:sz w:val="21"/>
                <w:szCs w:val="21"/>
              </w:rPr>
            </w:pPr>
          </w:p>
        </w:tc>
      </w:tr>
    </w:tbl>
    <w:p w14:paraId="062EC5C0" w14:textId="77777777" w:rsidR="004C6AD7" w:rsidRPr="00970B66" w:rsidRDefault="004C6AD7" w:rsidP="004C6AD7">
      <w:pPr>
        <w:spacing w:line="240" w:lineRule="auto"/>
        <w:rPr>
          <w:rFonts w:cstheme="minorHAnsi"/>
        </w:rPr>
      </w:pPr>
    </w:p>
    <w:p w14:paraId="4B65122B" w14:textId="77777777" w:rsidR="004C6AD7" w:rsidRPr="00970B66" w:rsidRDefault="004C6AD7" w:rsidP="004C6AD7">
      <w:pPr>
        <w:spacing w:line="240" w:lineRule="auto"/>
        <w:rPr>
          <w:rFonts w:cstheme="minorHAnsi"/>
        </w:rPr>
      </w:pPr>
      <w:r w:rsidRPr="00970B66">
        <w:rPr>
          <w:rFonts w:cstheme="minorHAnsi"/>
        </w:rPr>
        <w:t xml:space="preserve">2.2. </w:t>
      </w:r>
      <w:proofErr w:type="spellStart"/>
      <w:r w:rsidRPr="00970B66">
        <w:rPr>
          <w:rFonts w:cstheme="minorHAnsi"/>
          <w:bCs/>
        </w:rPr>
        <w:t>Kvazisubtiekėjai</w:t>
      </w:r>
      <w:proofErr w:type="spellEnd"/>
      <w:r w:rsidRPr="00970B66">
        <w:rPr>
          <w:rFonts w:cstheme="minorHAnsi"/>
          <w:bCs/>
        </w:rPr>
        <w:t xml:space="preserve"> – </w:t>
      </w:r>
      <w:r w:rsidRPr="00970B66">
        <w:rPr>
          <w:rFonts w:eastAsia="Calibri" w:cstheme="minorHAnsi"/>
        </w:rPr>
        <w:t xml:space="preserve">subtiekėjai, </w:t>
      </w:r>
      <w:r w:rsidRPr="00970B66">
        <w:rPr>
          <w:rFonts w:eastAsia="Calibri" w:cstheme="minorHAnsi"/>
          <w:b/>
          <w:bCs/>
          <w:u w:val="single"/>
        </w:rPr>
        <w:t>kurių kvalifikacija tiekėjas remiasi</w:t>
      </w:r>
      <w:r w:rsidRPr="00970B66">
        <w:rPr>
          <w:rFonts w:eastAsia="Calibri" w:cstheme="minorHAnsi"/>
        </w:rPr>
        <w:t xml:space="preserve">, </w:t>
      </w:r>
      <w:r w:rsidRPr="00970B66">
        <w:rPr>
          <w:rFonts w:cstheme="minorHAnsi"/>
        </w:rPr>
        <w:t>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4C6AD7" w:rsidRPr="00970B66" w14:paraId="67CB0B08" w14:textId="77777777" w:rsidTr="0053021B">
        <w:tc>
          <w:tcPr>
            <w:tcW w:w="560" w:type="dxa"/>
            <w:shd w:val="clear" w:color="auto" w:fill="DEEAF6" w:themeFill="accent5" w:themeFillTint="33"/>
          </w:tcPr>
          <w:p w14:paraId="7F76D708" w14:textId="77777777" w:rsidR="004C6AD7" w:rsidRPr="00970B66" w:rsidRDefault="004C6AD7" w:rsidP="0053021B">
            <w:pPr>
              <w:jc w:val="center"/>
              <w:rPr>
                <w:rFonts w:cstheme="minorHAnsi"/>
                <w:sz w:val="21"/>
                <w:szCs w:val="21"/>
              </w:rPr>
            </w:pPr>
            <w:r w:rsidRPr="00970B66">
              <w:rPr>
                <w:rFonts w:cstheme="minorHAnsi"/>
                <w:sz w:val="21"/>
                <w:szCs w:val="21"/>
              </w:rPr>
              <w:lastRenderedPageBreak/>
              <w:t>Eil. Nr.</w:t>
            </w:r>
          </w:p>
        </w:tc>
        <w:tc>
          <w:tcPr>
            <w:tcW w:w="4543" w:type="dxa"/>
            <w:shd w:val="clear" w:color="auto" w:fill="DEEAF6" w:themeFill="accent5" w:themeFillTint="33"/>
          </w:tcPr>
          <w:p w14:paraId="0D243ED4" w14:textId="77777777" w:rsidR="004C6AD7" w:rsidRPr="00970B66" w:rsidRDefault="004C6AD7" w:rsidP="0053021B">
            <w:pPr>
              <w:jc w:val="center"/>
              <w:rPr>
                <w:rFonts w:cstheme="minorHAnsi"/>
                <w:sz w:val="21"/>
                <w:szCs w:val="21"/>
              </w:rPr>
            </w:pPr>
            <w:proofErr w:type="spellStart"/>
            <w:r w:rsidRPr="00970B66">
              <w:rPr>
                <w:rFonts w:cstheme="minorHAnsi"/>
                <w:sz w:val="21"/>
                <w:szCs w:val="21"/>
              </w:rPr>
              <w:t>Kvazisubtiekėjo</w:t>
            </w:r>
            <w:proofErr w:type="spellEnd"/>
            <w:r w:rsidRPr="00970B66">
              <w:rPr>
                <w:rFonts w:cstheme="minorHAnsi"/>
                <w:sz w:val="21"/>
                <w:szCs w:val="21"/>
              </w:rPr>
              <w:t xml:space="preserve"> vardas ir pavardė arba pavadinimas</w:t>
            </w:r>
          </w:p>
        </w:tc>
        <w:tc>
          <w:tcPr>
            <w:tcW w:w="4815" w:type="dxa"/>
            <w:shd w:val="clear" w:color="auto" w:fill="DEEAF6" w:themeFill="accent5" w:themeFillTint="33"/>
          </w:tcPr>
          <w:p w14:paraId="428AF44D" w14:textId="77777777" w:rsidR="004C6AD7" w:rsidRPr="00970B66" w:rsidRDefault="004C6AD7" w:rsidP="0053021B">
            <w:pPr>
              <w:jc w:val="center"/>
              <w:rPr>
                <w:rFonts w:cstheme="minorHAnsi"/>
                <w:sz w:val="21"/>
                <w:szCs w:val="21"/>
              </w:rPr>
            </w:pPr>
            <w:r w:rsidRPr="00970B66">
              <w:rPr>
                <w:rFonts w:cstheme="minorHAnsi"/>
                <w:sz w:val="21"/>
                <w:szCs w:val="21"/>
              </w:rPr>
              <w:t xml:space="preserve">Pirkimo sutarties objekto dalies, perduodamos vykdyti </w:t>
            </w:r>
            <w:proofErr w:type="spellStart"/>
            <w:r w:rsidRPr="00970B66">
              <w:rPr>
                <w:rFonts w:cstheme="minorHAnsi"/>
                <w:sz w:val="21"/>
                <w:szCs w:val="21"/>
              </w:rPr>
              <w:t>kvazisubtiekėjui</w:t>
            </w:r>
            <w:proofErr w:type="spellEnd"/>
            <w:r w:rsidRPr="00970B66">
              <w:rPr>
                <w:rFonts w:cstheme="minorHAnsi"/>
                <w:sz w:val="21"/>
                <w:szCs w:val="21"/>
              </w:rPr>
              <w:t>, aprašymas ir perduodamų įsipareigojimų dalis (procentais)  nuo pasiūlymo kainos su PVM</w:t>
            </w:r>
          </w:p>
        </w:tc>
      </w:tr>
      <w:tr w:rsidR="004C6AD7" w:rsidRPr="00970B66" w14:paraId="0C3E8C61" w14:textId="77777777" w:rsidTr="0053021B">
        <w:tc>
          <w:tcPr>
            <w:tcW w:w="560" w:type="dxa"/>
          </w:tcPr>
          <w:p w14:paraId="737322AC" w14:textId="77777777" w:rsidR="004C6AD7" w:rsidRPr="00970B66" w:rsidRDefault="004C6AD7" w:rsidP="0053021B">
            <w:pPr>
              <w:jc w:val="center"/>
              <w:rPr>
                <w:rFonts w:cstheme="minorHAnsi"/>
                <w:i/>
                <w:sz w:val="21"/>
                <w:szCs w:val="21"/>
              </w:rPr>
            </w:pPr>
            <w:r w:rsidRPr="00970B66">
              <w:rPr>
                <w:rFonts w:cstheme="minorHAnsi"/>
                <w:i/>
                <w:sz w:val="21"/>
                <w:szCs w:val="21"/>
              </w:rPr>
              <w:t>1</w:t>
            </w:r>
          </w:p>
        </w:tc>
        <w:tc>
          <w:tcPr>
            <w:tcW w:w="4543" w:type="dxa"/>
          </w:tcPr>
          <w:p w14:paraId="2306087D" w14:textId="77777777" w:rsidR="004C6AD7" w:rsidRPr="00970B66" w:rsidRDefault="004C6AD7" w:rsidP="0053021B">
            <w:pPr>
              <w:jc w:val="center"/>
              <w:rPr>
                <w:rFonts w:cstheme="minorHAnsi"/>
                <w:i/>
                <w:sz w:val="21"/>
                <w:szCs w:val="21"/>
              </w:rPr>
            </w:pPr>
            <w:r w:rsidRPr="00970B66">
              <w:rPr>
                <w:rFonts w:cstheme="minorHAnsi"/>
                <w:i/>
                <w:sz w:val="21"/>
                <w:szCs w:val="21"/>
              </w:rPr>
              <w:t>2</w:t>
            </w:r>
          </w:p>
        </w:tc>
        <w:tc>
          <w:tcPr>
            <w:tcW w:w="4815" w:type="dxa"/>
          </w:tcPr>
          <w:p w14:paraId="39805B62" w14:textId="77777777" w:rsidR="004C6AD7" w:rsidRPr="00970B66" w:rsidRDefault="004C6AD7" w:rsidP="0053021B">
            <w:pPr>
              <w:jc w:val="center"/>
              <w:rPr>
                <w:rFonts w:cstheme="minorHAnsi"/>
                <w:i/>
                <w:sz w:val="21"/>
                <w:szCs w:val="21"/>
              </w:rPr>
            </w:pPr>
            <w:r w:rsidRPr="00970B66">
              <w:rPr>
                <w:rFonts w:cstheme="minorHAnsi"/>
                <w:i/>
                <w:sz w:val="21"/>
                <w:szCs w:val="21"/>
              </w:rPr>
              <w:t>3</w:t>
            </w:r>
          </w:p>
        </w:tc>
      </w:tr>
      <w:tr w:rsidR="004C6AD7" w:rsidRPr="00970B66" w14:paraId="023CC78C" w14:textId="77777777" w:rsidTr="0053021B">
        <w:tc>
          <w:tcPr>
            <w:tcW w:w="560" w:type="dxa"/>
          </w:tcPr>
          <w:p w14:paraId="569C2D8B" w14:textId="77777777" w:rsidR="004C6AD7" w:rsidRPr="00970B66" w:rsidRDefault="004C6AD7" w:rsidP="0053021B">
            <w:pPr>
              <w:jc w:val="center"/>
              <w:rPr>
                <w:rFonts w:cstheme="minorHAnsi"/>
                <w:sz w:val="21"/>
                <w:szCs w:val="21"/>
              </w:rPr>
            </w:pPr>
            <w:r w:rsidRPr="00970B66">
              <w:rPr>
                <w:rFonts w:cstheme="minorHAnsi"/>
                <w:sz w:val="21"/>
                <w:szCs w:val="21"/>
              </w:rPr>
              <w:t>1.</w:t>
            </w:r>
          </w:p>
        </w:tc>
        <w:tc>
          <w:tcPr>
            <w:tcW w:w="4543" w:type="dxa"/>
          </w:tcPr>
          <w:p w14:paraId="408C1233" w14:textId="77777777" w:rsidR="004C6AD7" w:rsidRPr="00970B66" w:rsidRDefault="004C6AD7" w:rsidP="0053021B">
            <w:pPr>
              <w:jc w:val="both"/>
              <w:rPr>
                <w:rFonts w:cstheme="minorHAnsi"/>
                <w:sz w:val="21"/>
                <w:szCs w:val="21"/>
              </w:rPr>
            </w:pPr>
          </w:p>
        </w:tc>
        <w:tc>
          <w:tcPr>
            <w:tcW w:w="4815" w:type="dxa"/>
          </w:tcPr>
          <w:p w14:paraId="58A30D29" w14:textId="77777777" w:rsidR="004C6AD7" w:rsidRPr="00970B66" w:rsidRDefault="004C6AD7" w:rsidP="0053021B">
            <w:pPr>
              <w:jc w:val="both"/>
              <w:rPr>
                <w:rFonts w:cstheme="minorHAnsi"/>
                <w:sz w:val="21"/>
                <w:szCs w:val="21"/>
              </w:rPr>
            </w:pPr>
          </w:p>
        </w:tc>
      </w:tr>
    </w:tbl>
    <w:p w14:paraId="70BFFDAE" w14:textId="77777777" w:rsidR="004C6AD7" w:rsidRPr="00970B66" w:rsidRDefault="004C6AD7" w:rsidP="004C6AD7">
      <w:pPr>
        <w:spacing w:line="240" w:lineRule="auto"/>
        <w:rPr>
          <w:rFonts w:eastAsia="Calibri" w:cstheme="minorHAnsi"/>
        </w:rPr>
      </w:pPr>
    </w:p>
    <w:p w14:paraId="1073E26B" w14:textId="77777777" w:rsidR="004C6AD7" w:rsidRPr="00970B66" w:rsidRDefault="004C6AD7" w:rsidP="004C6AD7">
      <w:pPr>
        <w:spacing w:line="240" w:lineRule="auto"/>
        <w:rPr>
          <w:rFonts w:cstheme="minorHAnsi"/>
        </w:rPr>
      </w:pPr>
      <w:r w:rsidRPr="00970B66">
        <w:rPr>
          <w:rFonts w:eastAsia="Calibri" w:cstheme="minorHAnsi"/>
        </w:rPr>
        <w:t xml:space="preserve">2.3. Subtiekėjai, </w:t>
      </w:r>
      <w:r w:rsidRPr="00970B66">
        <w:rPr>
          <w:rFonts w:eastAsia="Calibri" w:cstheme="minorHAnsi"/>
          <w:b/>
          <w:u w:val="single"/>
        </w:rPr>
        <w:t>kurių pajėgumais tiekėjas nesiremia</w:t>
      </w:r>
      <w:r w:rsidRPr="00970B66">
        <w:rPr>
          <w:rFonts w:eastAsia="Calibri" w:cstheme="minorHAnsi"/>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4C6AD7" w:rsidRPr="00970B66" w14:paraId="67A098A5" w14:textId="77777777" w:rsidTr="0053021B">
        <w:tc>
          <w:tcPr>
            <w:tcW w:w="560" w:type="dxa"/>
            <w:shd w:val="clear" w:color="auto" w:fill="DEEAF6" w:themeFill="accent5" w:themeFillTint="33"/>
          </w:tcPr>
          <w:p w14:paraId="48C1E422" w14:textId="77777777" w:rsidR="004C6AD7" w:rsidRPr="00970B66" w:rsidRDefault="004C6AD7" w:rsidP="0053021B">
            <w:pPr>
              <w:jc w:val="center"/>
              <w:rPr>
                <w:rFonts w:cstheme="minorHAnsi"/>
                <w:sz w:val="21"/>
                <w:szCs w:val="21"/>
              </w:rPr>
            </w:pPr>
            <w:r w:rsidRPr="00970B66">
              <w:rPr>
                <w:rFonts w:cstheme="minorHAnsi"/>
                <w:sz w:val="21"/>
                <w:szCs w:val="21"/>
              </w:rPr>
              <w:t>Eil. Nr.</w:t>
            </w:r>
          </w:p>
        </w:tc>
        <w:tc>
          <w:tcPr>
            <w:tcW w:w="4543" w:type="dxa"/>
            <w:shd w:val="clear" w:color="auto" w:fill="DEEAF6" w:themeFill="accent5" w:themeFillTint="33"/>
          </w:tcPr>
          <w:p w14:paraId="5159CE35" w14:textId="77777777" w:rsidR="004C6AD7" w:rsidRPr="00970B66" w:rsidRDefault="004C6AD7" w:rsidP="0053021B">
            <w:pPr>
              <w:jc w:val="center"/>
              <w:rPr>
                <w:rFonts w:cstheme="minorHAnsi"/>
                <w:sz w:val="21"/>
                <w:szCs w:val="21"/>
              </w:rPr>
            </w:pPr>
            <w:r w:rsidRPr="00970B66">
              <w:rPr>
                <w:rFonts w:cstheme="minorHAnsi"/>
                <w:sz w:val="21"/>
                <w:szCs w:val="21"/>
              </w:rPr>
              <w:t>Subtiekėjo vardas, pavardė arba pavadinimas</w:t>
            </w:r>
          </w:p>
        </w:tc>
        <w:tc>
          <w:tcPr>
            <w:tcW w:w="4815" w:type="dxa"/>
            <w:shd w:val="clear" w:color="auto" w:fill="DEEAF6" w:themeFill="accent5" w:themeFillTint="33"/>
          </w:tcPr>
          <w:p w14:paraId="7D48A9A2" w14:textId="77777777" w:rsidR="004C6AD7" w:rsidRPr="00970B66" w:rsidRDefault="004C6AD7" w:rsidP="0053021B">
            <w:pPr>
              <w:jc w:val="center"/>
              <w:rPr>
                <w:rFonts w:cstheme="minorHAnsi"/>
                <w:sz w:val="21"/>
                <w:szCs w:val="21"/>
              </w:rPr>
            </w:pPr>
            <w:r w:rsidRPr="00970B66">
              <w:rPr>
                <w:rFonts w:cstheme="minorHAnsi"/>
                <w:sz w:val="21"/>
                <w:szCs w:val="21"/>
              </w:rPr>
              <w:t>Pirkimo sutarties objekto dalies, perduodamos vykdyti subtiekėjui, aprašymas ir perduodamų įsipareigojimų dalis (procentais)  nuo pasiūlymo kainos su PVM</w:t>
            </w:r>
          </w:p>
        </w:tc>
      </w:tr>
      <w:tr w:rsidR="004C6AD7" w:rsidRPr="00970B66" w14:paraId="03C08390" w14:textId="77777777" w:rsidTr="0053021B">
        <w:tc>
          <w:tcPr>
            <w:tcW w:w="560" w:type="dxa"/>
          </w:tcPr>
          <w:p w14:paraId="170CE842" w14:textId="77777777" w:rsidR="004C6AD7" w:rsidRPr="00970B66" w:rsidRDefault="004C6AD7" w:rsidP="0053021B">
            <w:pPr>
              <w:jc w:val="center"/>
              <w:rPr>
                <w:rFonts w:cstheme="minorHAnsi"/>
                <w:i/>
                <w:sz w:val="21"/>
                <w:szCs w:val="21"/>
              </w:rPr>
            </w:pPr>
            <w:r w:rsidRPr="00970B66">
              <w:rPr>
                <w:rFonts w:cstheme="minorHAnsi"/>
                <w:i/>
                <w:sz w:val="21"/>
                <w:szCs w:val="21"/>
              </w:rPr>
              <w:t>1</w:t>
            </w:r>
          </w:p>
        </w:tc>
        <w:tc>
          <w:tcPr>
            <w:tcW w:w="4543" w:type="dxa"/>
          </w:tcPr>
          <w:p w14:paraId="6536D82F" w14:textId="77777777" w:rsidR="004C6AD7" w:rsidRPr="00970B66" w:rsidRDefault="004C6AD7" w:rsidP="0053021B">
            <w:pPr>
              <w:jc w:val="center"/>
              <w:rPr>
                <w:rFonts w:cstheme="minorHAnsi"/>
                <w:i/>
                <w:sz w:val="21"/>
                <w:szCs w:val="21"/>
              </w:rPr>
            </w:pPr>
            <w:r w:rsidRPr="00970B66">
              <w:rPr>
                <w:rFonts w:cstheme="minorHAnsi"/>
                <w:i/>
                <w:sz w:val="21"/>
                <w:szCs w:val="21"/>
              </w:rPr>
              <w:t>2</w:t>
            </w:r>
          </w:p>
        </w:tc>
        <w:tc>
          <w:tcPr>
            <w:tcW w:w="4815" w:type="dxa"/>
          </w:tcPr>
          <w:p w14:paraId="0410635C" w14:textId="77777777" w:rsidR="004C6AD7" w:rsidRPr="00970B66" w:rsidRDefault="004C6AD7" w:rsidP="0053021B">
            <w:pPr>
              <w:jc w:val="center"/>
              <w:rPr>
                <w:rFonts w:cstheme="minorHAnsi"/>
                <w:i/>
                <w:sz w:val="21"/>
                <w:szCs w:val="21"/>
              </w:rPr>
            </w:pPr>
            <w:r w:rsidRPr="00970B66">
              <w:rPr>
                <w:rFonts w:cstheme="minorHAnsi"/>
                <w:i/>
                <w:sz w:val="21"/>
                <w:szCs w:val="21"/>
              </w:rPr>
              <w:t>3</w:t>
            </w:r>
          </w:p>
        </w:tc>
      </w:tr>
      <w:tr w:rsidR="004C6AD7" w:rsidRPr="00970B66" w14:paraId="08244B98" w14:textId="77777777" w:rsidTr="0053021B">
        <w:tc>
          <w:tcPr>
            <w:tcW w:w="560" w:type="dxa"/>
          </w:tcPr>
          <w:p w14:paraId="0B83D533" w14:textId="77777777" w:rsidR="004C6AD7" w:rsidRPr="00970B66" w:rsidRDefault="004C6AD7" w:rsidP="0053021B">
            <w:pPr>
              <w:jc w:val="center"/>
              <w:rPr>
                <w:rFonts w:cstheme="minorHAnsi"/>
                <w:sz w:val="21"/>
                <w:szCs w:val="21"/>
              </w:rPr>
            </w:pPr>
            <w:r w:rsidRPr="00970B66">
              <w:rPr>
                <w:rFonts w:cstheme="minorHAnsi"/>
                <w:sz w:val="21"/>
                <w:szCs w:val="21"/>
              </w:rPr>
              <w:t>1.</w:t>
            </w:r>
          </w:p>
        </w:tc>
        <w:tc>
          <w:tcPr>
            <w:tcW w:w="4543" w:type="dxa"/>
          </w:tcPr>
          <w:p w14:paraId="5B96CD9B" w14:textId="77777777" w:rsidR="004C6AD7" w:rsidRPr="00970B66" w:rsidRDefault="004C6AD7" w:rsidP="0053021B">
            <w:pPr>
              <w:jc w:val="both"/>
              <w:rPr>
                <w:rFonts w:cstheme="minorHAnsi"/>
                <w:sz w:val="21"/>
                <w:szCs w:val="21"/>
              </w:rPr>
            </w:pPr>
          </w:p>
        </w:tc>
        <w:tc>
          <w:tcPr>
            <w:tcW w:w="4815" w:type="dxa"/>
          </w:tcPr>
          <w:p w14:paraId="435AA978" w14:textId="77777777" w:rsidR="004C6AD7" w:rsidRPr="00970B66" w:rsidRDefault="004C6AD7" w:rsidP="0053021B">
            <w:pPr>
              <w:jc w:val="both"/>
              <w:rPr>
                <w:rFonts w:cstheme="minorHAnsi"/>
                <w:sz w:val="21"/>
                <w:szCs w:val="21"/>
              </w:rPr>
            </w:pPr>
          </w:p>
        </w:tc>
      </w:tr>
    </w:tbl>
    <w:p w14:paraId="7374C861" w14:textId="77777777" w:rsidR="004C6AD7" w:rsidRPr="00970B66" w:rsidRDefault="004C6AD7" w:rsidP="004C6AD7">
      <w:pPr>
        <w:tabs>
          <w:tab w:val="left" w:pos="284"/>
        </w:tabs>
        <w:autoSpaceDE w:val="0"/>
        <w:autoSpaceDN w:val="0"/>
        <w:adjustRightInd w:val="0"/>
        <w:spacing w:line="240" w:lineRule="auto"/>
        <w:rPr>
          <w:rFonts w:cstheme="minorHAnsi"/>
          <w:b/>
          <w:bCs/>
        </w:rPr>
      </w:pPr>
    </w:p>
    <w:p w14:paraId="623819FC" w14:textId="77777777" w:rsidR="004C6AD7" w:rsidRPr="00970B66" w:rsidRDefault="004C6AD7" w:rsidP="004C6AD7">
      <w:pPr>
        <w:tabs>
          <w:tab w:val="left" w:pos="284"/>
        </w:tabs>
        <w:autoSpaceDE w:val="0"/>
        <w:autoSpaceDN w:val="0"/>
        <w:adjustRightInd w:val="0"/>
        <w:spacing w:line="240" w:lineRule="auto"/>
        <w:rPr>
          <w:rFonts w:eastAsia="Calibri" w:cstheme="minorHAnsi"/>
          <w:color w:val="000000"/>
          <w:u w:val="single"/>
        </w:rPr>
      </w:pPr>
      <w:r w:rsidRPr="00970B66">
        <w:rPr>
          <w:rFonts w:cstheme="minorHAnsi"/>
        </w:rPr>
        <w:t>2.4.</w:t>
      </w:r>
      <w:r w:rsidRPr="00970B66">
        <w:rPr>
          <w:rFonts w:cstheme="minorHAnsi"/>
          <w:b/>
          <w:bCs/>
        </w:rPr>
        <w:t xml:space="preserve"> Tretieji asmenys,</w:t>
      </w:r>
      <w:r w:rsidRPr="00970B66">
        <w:rPr>
          <w:rFonts w:eastAsia="Calibri" w:cstheme="minorHAnsi"/>
          <w:color w:val="000000"/>
        </w:rPr>
        <w:t xml:space="preserve"> kurie tiesiogiai </w:t>
      </w:r>
      <w:r w:rsidRPr="00970B66">
        <w:rPr>
          <w:rFonts w:cstheme="minorHAnsi"/>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970B66">
        <w:rPr>
          <w:rFonts w:eastAsia="Calibri" w:cstheme="minorHAnsi"/>
          <w:color w:val="000000"/>
        </w:rPr>
        <w:t xml:space="preserve"> (</w:t>
      </w:r>
      <w:r w:rsidRPr="00970B66">
        <w:rPr>
          <w:rFonts w:eastAsia="Calibri" w:cstheme="minorHAnsi"/>
          <w:i/>
          <w:iCs/>
          <w:color w:val="000000"/>
        </w:rPr>
        <w:t>pildoma tais atvejais, kai tiekėjas naudojasi (naudosis) trečiųjų asmenų priemonėmis</w:t>
      </w:r>
      <w:r w:rsidRPr="00970B66">
        <w:rPr>
          <w:rFonts w:eastAsia="Calibri" w:cstheme="minorHAnsi"/>
          <w:color w:val="000000"/>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3404"/>
        <w:gridCol w:w="5954"/>
      </w:tblGrid>
      <w:tr w:rsidR="004C6AD7" w:rsidRPr="00970B66" w14:paraId="56AA70DC" w14:textId="77777777" w:rsidTr="0053021B">
        <w:tc>
          <w:tcPr>
            <w:tcW w:w="560" w:type="dxa"/>
            <w:shd w:val="clear" w:color="auto" w:fill="DEEAF6" w:themeFill="accent5" w:themeFillTint="33"/>
          </w:tcPr>
          <w:p w14:paraId="1D49D65B" w14:textId="77777777" w:rsidR="004C6AD7" w:rsidRPr="00970B66" w:rsidRDefault="004C6AD7" w:rsidP="0053021B">
            <w:pPr>
              <w:jc w:val="center"/>
              <w:rPr>
                <w:rFonts w:cstheme="minorHAnsi"/>
                <w:sz w:val="21"/>
                <w:szCs w:val="21"/>
              </w:rPr>
            </w:pPr>
            <w:r w:rsidRPr="00970B66">
              <w:rPr>
                <w:rFonts w:cstheme="minorHAnsi"/>
                <w:sz w:val="21"/>
                <w:szCs w:val="21"/>
              </w:rPr>
              <w:t>Eil. Nr.</w:t>
            </w:r>
          </w:p>
        </w:tc>
        <w:tc>
          <w:tcPr>
            <w:tcW w:w="3404" w:type="dxa"/>
            <w:shd w:val="clear" w:color="auto" w:fill="DEEAF6" w:themeFill="accent5" w:themeFillTint="33"/>
          </w:tcPr>
          <w:p w14:paraId="34B11390" w14:textId="77777777" w:rsidR="004C6AD7" w:rsidRPr="00970B66" w:rsidRDefault="004C6AD7" w:rsidP="0053021B">
            <w:pPr>
              <w:jc w:val="center"/>
              <w:rPr>
                <w:rFonts w:cstheme="minorHAnsi"/>
                <w:sz w:val="21"/>
                <w:szCs w:val="21"/>
              </w:rPr>
            </w:pPr>
            <w:r w:rsidRPr="00970B66">
              <w:rPr>
                <w:rFonts w:cstheme="minorHAnsi"/>
                <w:sz w:val="21"/>
                <w:szCs w:val="21"/>
              </w:rPr>
              <w:t>Trečiojo asmens vardas, pavardė arba pavadinimas</w:t>
            </w:r>
          </w:p>
        </w:tc>
        <w:tc>
          <w:tcPr>
            <w:tcW w:w="5954" w:type="dxa"/>
            <w:shd w:val="clear" w:color="auto" w:fill="DEEAF6" w:themeFill="accent5" w:themeFillTint="33"/>
          </w:tcPr>
          <w:p w14:paraId="08483F20" w14:textId="77777777" w:rsidR="004C6AD7" w:rsidRPr="00970B66" w:rsidRDefault="004C6AD7" w:rsidP="0053021B">
            <w:pPr>
              <w:jc w:val="center"/>
              <w:rPr>
                <w:rFonts w:cstheme="minorHAnsi"/>
                <w:sz w:val="21"/>
                <w:szCs w:val="21"/>
              </w:rPr>
            </w:pPr>
            <w:r w:rsidRPr="00970B66">
              <w:rPr>
                <w:rFonts w:cstheme="minorHAnsi"/>
                <w:sz w:val="21"/>
                <w:szCs w:val="21"/>
              </w:rPr>
              <w:t>Priemonės, kuriomis naudojasi tiekėjas ir informacija apie su trečiuoju asmeniu pasirašytą sutartį, ketinimo protokolą ar pan.</w:t>
            </w:r>
          </w:p>
        </w:tc>
      </w:tr>
      <w:tr w:rsidR="004C6AD7" w:rsidRPr="00970B66" w14:paraId="48EC979E" w14:textId="77777777" w:rsidTr="0053021B">
        <w:tc>
          <w:tcPr>
            <w:tcW w:w="560" w:type="dxa"/>
          </w:tcPr>
          <w:p w14:paraId="63B897A3" w14:textId="77777777" w:rsidR="004C6AD7" w:rsidRPr="00970B66" w:rsidRDefault="004C6AD7" w:rsidP="0053021B">
            <w:pPr>
              <w:jc w:val="center"/>
              <w:rPr>
                <w:rFonts w:cstheme="minorHAnsi"/>
                <w:i/>
                <w:sz w:val="21"/>
                <w:szCs w:val="21"/>
              </w:rPr>
            </w:pPr>
            <w:r w:rsidRPr="00970B66">
              <w:rPr>
                <w:rFonts w:cstheme="minorHAnsi"/>
                <w:i/>
                <w:sz w:val="21"/>
                <w:szCs w:val="21"/>
              </w:rPr>
              <w:t>1</w:t>
            </w:r>
          </w:p>
        </w:tc>
        <w:tc>
          <w:tcPr>
            <w:tcW w:w="3404" w:type="dxa"/>
          </w:tcPr>
          <w:p w14:paraId="3B9E41C0" w14:textId="77777777" w:rsidR="004C6AD7" w:rsidRPr="00970B66" w:rsidRDefault="004C6AD7" w:rsidP="0053021B">
            <w:pPr>
              <w:jc w:val="center"/>
              <w:rPr>
                <w:rFonts w:cstheme="minorHAnsi"/>
                <w:i/>
                <w:sz w:val="21"/>
                <w:szCs w:val="21"/>
              </w:rPr>
            </w:pPr>
            <w:r w:rsidRPr="00970B66">
              <w:rPr>
                <w:rFonts w:cstheme="minorHAnsi"/>
                <w:i/>
                <w:sz w:val="21"/>
                <w:szCs w:val="21"/>
              </w:rPr>
              <w:t>2</w:t>
            </w:r>
          </w:p>
        </w:tc>
        <w:tc>
          <w:tcPr>
            <w:tcW w:w="5954" w:type="dxa"/>
          </w:tcPr>
          <w:p w14:paraId="414D2E0E" w14:textId="77777777" w:rsidR="004C6AD7" w:rsidRPr="00970B66" w:rsidRDefault="004C6AD7" w:rsidP="0053021B">
            <w:pPr>
              <w:jc w:val="center"/>
              <w:rPr>
                <w:rFonts w:cstheme="minorHAnsi"/>
                <w:i/>
                <w:sz w:val="21"/>
                <w:szCs w:val="21"/>
              </w:rPr>
            </w:pPr>
            <w:r w:rsidRPr="00970B66">
              <w:rPr>
                <w:rFonts w:cstheme="minorHAnsi"/>
                <w:i/>
                <w:sz w:val="21"/>
                <w:szCs w:val="21"/>
              </w:rPr>
              <w:t>3</w:t>
            </w:r>
          </w:p>
        </w:tc>
      </w:tr>
      <w:tr w:rsidR="004C6AD7" w:rsidRPr="00970B66" w14:paraId="327F3D06" w14:textId="77777777" w:rsidTr="0053021B">
        <w:tc>
          <w:tcPr>
            <w:tcW w:w="560" w:type="dxa"/>
          </w:tcPr>
          <w:p w14:paraId="37815BA5" w14:textId="77777777" w:rsidR="004C6AD7" w:rsidRPr="00970B66" w:rsidRDefault="004C6AD7" w:rsidP="0053021B">
            <w:pPr>
              <w:jc w:val="center"/>
              <w:rPr>
                <w:rFonts w:cstheme="minorHAnsi"/>
                <w:sz w:val="21"/>
                <w:szCs w:val="21"/>
              </w:rPr>
            </w:pPr>
            <w:r w:rsidRPr="00970B66">
              <w:rPr>
                <w:rFonts w:cstheme="minorHAnsi"/>
                <w:sz w:val="21"/>
                <w:szCs w:val="21"/>
              </w:rPr>
              <w:t>1.</w:t>
            </w:r>
          </w:p>
        </w:tc>
        <w:tc>
          <w:tcPr>
            <w:tcW w:w="3404" w:type="dxa"/>
          </w:tcPr>
          <w:p w14:paraId="78A59B36" w14:textId="77777777" w:rsidR="004C6AD7" w:rsidRPr="00970B66" w:rsidRDefault="004C6AD7" w:rsidP="0053021B">
            <w:pPr>
              <w:jc w:val="both"/>
              <w:rPr>
                <w:rFonts w:cstheme="minorHAnsi"/>
                <w:sz w:val="21"/>
                <w:szCs w:val="21"/>
              </w:rPr>
            </w:pPr>
          </w:p>
        </w:tc>
        <w:tc>
          <w:tcPr>
            <w:tcW w:w="5954" w:type="dxa"/>
          </w:tcPr>
          <w:p w14:paraId="04405165" w14:textId="77777777" w:rsidR="004C6AD7" w:rsidRPr="00970B66" w:rsidRDefault="004C6AD7" w:rsidP="0053021B">
            <w:pPr>
              <w:jc w:val="both"/>
              <w:rPr>
                <w:rFonts w:cstheme="minorHAnsi"/>
                <w:sz w:val="21"/>
                <w:szCs w:val="21"/>
              </w:rPr>
            </w:pPr>
          </w:p>
        </w:tc>
      </w:tr>
    </w:tbl>
    <w:p w14:paraId="5654E4E6" w14:textId="77777777" w:rsidR="004C6AD7" w:rsidRPr="00970B66" w:rsidRDefault="004C6AD7" w:rsidP="004C6AD7">
      <w:pPr>
        <w:jc w:val="center"/>
        <w:rPr>
          <w:rFonts w:cstheme="minorHAnsi"/>
          <w:b/>
          <w:bCs/>
        </w:rPr>
      </w:pPr>
    </w:p>
    <w:p w14:paraId="11DE1D9B" w14:textId="77777777" w:rsidR="004C6AD7" w:rsidRPr="00970B66" w:rsidRDefault="004C6AD7" w:rsidP="004C6AD7">
      <w:pPr>
        <w:jc w:val="center"/>
        <w:rPr>
          <w:rFonts w:cstheme="minorHAnsi"/>
          <w:b/>
          <w:bCs/>
        </w:rPr>
      </w:pPr>
      <w:r w:rsidRPr="00970B66">
        <w:rPr>
          <w:rFonts w:cstheme="minorHAnsi"/>
          <w:b/>
          <w:bCs/>
        </w:rPr>
        <w:t>3. KONFIDENCIALI INFORMACIJA</w:t>
      </w:r>
    </w:p>
    <w:p w14:paraId="112272D1" w14:textId="77777777" w:rsidR="004C6AD7" w:rsidRPr="00970B66" w:rsidRDefault="004C6AD7" w:rsidP="004C6AD7">
      <w:pPr>
        <w:tabs>
          <w:tab w:val="left" w:pos="284"/>
        </w:tabs>
        <w:autoSpaceDE w:val="0"/>
        <w:autoSpaceDN w:val="0"/>
        <w:adjustRightInd w:val="0"/>
        <w:rPr>
          <w:rFonts w:cstheme="minorHAnsi"/>
          <w:b/>
          <w:bCs/>
        </w:rPr>
      </w:pPr>
    </w:p>
    <w:tbl>
      <w:tblPr>
        <w:tblStyle w:val="Lentelstinklelis1"/>
        <w:tblW w:w="9952" w:type="dxa"/>
        <w:tblInd w:w="108" w:type="dxa"/>
        <w:tblLook w:val="04A0" w:firstRow="1" w:lastRow="0" w:firstColumn="1" w:lastColumn="0" w:noHBand="0" w:noVBand="1"/>
      </w:tblPr>
      <w:tblGrid>
        <w:gridCol w:w="596"/>
        <w:gridCol w:w="2693"/>
        <w:gridCol w:w="2835"/>
        <w:gridCol w:w="3828"/>
      </w:tblGrid>
      <w:tr w:rsidR="004C6AD7" w:rsidRPr="00970B66" w14:paraId="2E1B9395" w14:textId="77777777" w:rsidTr="0053021B">
        <w:tc>
          <w:tcPr>
            <w:tcW w:w="596" w:type="dxa"/>
            <w:shd w:val="clear" w:color="auto" w:fill="DEEAF6" w:themeFill="accent5" w:themeFillTint="33"/>
            <w:vAlign w:val="center"/>
          </w:tcPr>
          <w:p w14:paraId="719B758B" w14:textId="77777777" w:rsidR="004C6AD7" w:rsidRPr="00970B66" w:rsidRDefault="004C6AD7" w:rsidP="0053021B">
            <w:pPr>
              <w:jc w:val="center"/>
              <w:rPr>
                <w:rFonts w:cstheme="minorHAnsi"/>
                <w:bCs/>
                <w:sz w:val="21"/>
                <w:szCs w:val="21"/>
              </w:rPr>
            </w:pPr>
            <w:r w:rsidRPr="00970B66">
              <w:rPr>
                <w:rFonts w:cstheme="minorHAnsi"/>
                <w:bCs/>
                <w:sz w:val="21"/>
                <w:szCs w:val="21"/>
              </w:rPr>
              <w:t>Eil.</w:t>
            </w:r>
            <w:r>
              <w:rPr>
                <w:rFonts w:cstheme="minorHAnsi"/>
                <w:bCs/>
                <w:sz w:val="21"/>
                <w:szCs w:val="21"/>
              </w:rPr>
              <w:t xml:space="preserve"> </w:t>
            </w:r>
            <w:r w:rsidRPr="00970B66">
              <w:rPr>
                <w:rFonts w:cstheme="minorHAnsi"/>
                <w:bCs/>
                <w:sz w:val="21"/>
                <w:szCs w:val="21"/>
              </w:rPr>
              <w:t>Nr.</w:t>
            </w:r>
          </w:p>
        </w:tc>
        <w:tc>
          <w:tcPr>
            <w:tcW w:w="2693" w:type="dxa"/>
            <w:shd w:val="clear" w:color="auto" w:fill="DEEAF6" w:themeFill="accent5" w:themeFillTint="33"/>
            <w:vAlign w:val="center"/>
          </w:tcPr>
          <w:p w14:paraId="73F9497B" w14:textId="77777777" w:rsidR="004C6AD7" w:rsidRPr="00970B66" w:rsidRDefault="004C6AD7" w:rsidP="0053021B">
            <w:pPr>
              <w:jc w:val="center"/>
              <w:rPr>
                <w:rFonts w:cstheme="minorHAnsi"/>
                <w:bCs/>
                <w:sz w:val="21"/>
                <w:szCs w:val="21"/>
              </w:rPr>
            </w:pPr>
            <w:r w:rsidRPr="00970B66">
              <w:rPr>
                <w:rFonts w:cstheme="minorHAnsi"/>
                <w:bCs/>
                <w:sz w:val="21"/>
                <w:szCs w:val="21"/>
              </w:rPr>
              <w:t>Dokumentas</w:t>
            </w:r>
          </w:p>
        </w:tc>
        <w:tc>
          <w:tcPr>
            <w:tcW w:w="2835" w:type="dxa"/>
            <w:shd w:val="clear" w:color="auto" w:fill="DEEAF6" w:themeFill="accent5" w:themeFillTint="33"/>
            <w:vAlign w:val="center"/>
          </w:tcPr>
          <w:p w14:paraId="3D84FAC8" w14:textId="77777777" w:rsidR="004C6AD7" w:rsidRPr="00970B66" w:rsidRDefault="004C6AD7" w:rsidP="0053021B">
            <w:pPr>
              <w:jc w:val="center"/>
              <w:rPr>
                <w:rFonts w:cstheme="minorHAnsi"/>
                <w:bCs/>
                <w:sz w:val="21"/>
                <w:szCs w:val="21"/>
              </w:rPr>
            </w:pPr>
            <w:r w:rsidRPr="00970B66">
              <w:rPr>
                <w:rFonts w:cstheme="minorHAnsi"/>
                <w:bCs/>
                <w:sz w:val="21"/>
                <w:szCs w:val="21"/>
              </w:rPr>
              <w:t>Ar dokumentas konfidencialus?</w:t>
            </w:r>
          </w:p>
          <w:p w14:paraId="31959151" w14:textId="77777777" w:rsidR="004C6AD7" w:rsidRPr="00970B66" w:rsidRDefault="004C6AD7" w:rsidP="0053021B">
            <w:pPr>
              <w:jc w:val="center"/>
              <w:rPr>
                <w:rFonts w:cstheme="minorHAnsi"/>
                <w:bCs/>
                <w:sz w:val="21"/>
                <w:szCs w:val="21"/>
              </w:rPr>
            </w:pPr>
            <w:r w:rsidRPr="00970B66">
              <w:rPr>
                <w:rFonts w:cstheme="minorHAnsi"/>
                <w:bCs/>
                <w:sz w:val="21"/>
                <w:szCs w:val="21"/>
              </w:rPr>
              <w:t>(TAIP/NE)</w:t>
            </w:r>
          </w:p>
        </w:tc>
        <w:tc>
          <w:tcPr>
            <w:tcW w:w="3828" w:type="dxa"/>
            <w:shd w:val="clear" w:color="auto" w:fill="DEEAF6" w:themeFill="accent5" w:themeFillTint="33"/>
            <w:vAlign w:val="center"/>
          </w:tcPr>
          <w:p w14:paraId="51F48EEA" w14:textId="77777777" w:rsidR="004C6AD7" w:rsidRPr="00970B66" w:rsidRDefault="004C6AD7" w:rsidP="0053021B">
            <w:pPr>
              <w:jc w:val="center"/>
              <w:rPr>
                <w:rFonts w:cstheme="minorHAnsi"/>
                <w:bCs/>
                <w:sz w:val="21"/>
                <w:szCs w:val="21"/>
              </w:rPr>
            </w:pPr>
            <w:r w:rsidRPr="00970B66">
              <w:rPr>
                <w:rFonts w:cstheme="minorHAnsi"/>
                <w:bCs/>
                <w:sz w:val="21"/>
                <w:szCs w:val="21"/>
              </w:rPr>
              <w:t>Paaiškinimas, kokia konkreti informacija dokumente yra konfidenciali</w:t>
            </w:r>
          </w:p>
        </w:tc>
      </w:tr>
      <w:tr w:rsidR="004C6AD7" w:rsidRPr="00970B66" w14:paraId="0E135A67" w14:textId="77777777" w:rsidTr="0053021B">
        <w:tc>
          <w:tcPr>
            <w:tcW w:w="596" w:type="dxa"/>
            <w:vAlign w:val="center"/>
          </w:tcPr>
          <w:p w14:paraId="72F9762B" w14:textId="77777777" w:rsidR="004C6AD7" w:rsidRPr="00970B66" w:rsidRDefault="004C6AD7" w:rsidP="0053021B">
            <w:pPr>
              <w:jc w:val="center"/>
              <w:rPr>
                <w:rFonts w:cstheme="minorHAnsi"/>
                <w:i/>
                <w:sz w:val="21"/>
                <w:szCs w:val="21"/>
              </w:rPr>
            </w:pPr>
            <w:r w:rsidRPr="00970B66">
              <w:rPr>
                <w:rFonts w:cstheme="minorHAnsi"/>
                <w:i/>
                <w:sz w:val="21"/>
                <w:szCs w:val="21"/>
              </w:rPr>
              <w:t>1</w:t>
            </w:r>
          </w:p>
        </w:tc>
        <w:tc>
          <w:tcPr>
            <w:tcW w:w="2693" w:type="dxa"/>
            <w:vAlign w:val="center"/>
          </w:tcPr>
          <w:p w14:paraId="673754EB" w14:textId="77777777" w:rsidR="004C6AD7" w:rsidRPr="00970B66" w:rsidRDefault="004C6AD7" w:rsidP="0053021B">
            <w:pPr>
              <w:jc w:val="center"/>
              <w:rPr>
                <w:rFonts w:cstheme="minorHAnsi"/>
                <w:i/>
                <w:sz w:val="21"/>
                <w:szCs w:val="21"/>
              </w:rPr>
            </w:pPr>
            <w:r w:rsidRPr="00970B66">
              <w:rPr>
                <w:rFonts w:cstheme="minorHAnsi"/>
                <w:i/>
                <w:sz w:val="21"/>
                <w:szCs w:val="21"/>
              </w:rPr>
              <w:t>2</w:t>
            </w:r>
          </w:p>
        </w:tc>
        <w:tc>
          <w:tcPr>
            <w:tcW w:w="2835" w:type="dxa"/>
            <w:vAlign w:val="center"/>
          </w:tcPr>
          <w:p w14:paraId="50C19A9B" w14:textId="77777777" w:rsidR="004C6AD7" w:rsidRPr="00970B66" w:rsidRDefault="004C6AD7" w:rsidP="0053021B">
            <w:pPr>
              <w:jc w:val="center"/>
              <w:rPr>
                <w:rFonts w:cstheme="minorHAnsi"/>
                <w:i/>
                <w:sz w:val="21"/>
                <w:szCs w:val="21"/>
              </w:rPr>
            </w:pPr>
            <w:r w:rsidRPr="00970B66">
              <w:rPr>
                <w:rFonts w:cstheme="minorHAnsi"/>
                <w:i/>
                <w:sz w:val="21"/>
                <w:szCs w:val="21"/>
              </w:rPr>
              <w:t>3</w:t>
            </w:r>
          </w:p>
        </w:tc>
        <w:tc>
          <w:tcPr>
            <w:tcW w:w="3828" w:type="dxa"/>
            <w:vAlign w:val="center"/>
          </w:tcPr>
          <w:p w14:paraId="2E5500FB" w14:textId="77777777" w:rsidR="004C6AD7" w:rsidRPr="00970B66" w:rsidRDefault="004C6AD7" w:rsidP="0053021B">
            <w:pPr>
              <w:jc w:val="center"/>
              <w:rPr>
                <w:rFonts w:cstheme="minorHAnsi"/>
                <w:i/>
                <w:sz w:val="21"/>
                <w:szCs w:val="21"/>
              </w:rPr>
            </w:pPr>
            <w:r w:rsidRPr="00970B66">
              <w:rPr>
                <w:rFonts w:cstheme="minorHAnsi"/>
                <w:i/>
                <w:sz w:val="21"/>
                <w:szCs w:val="21"/>
              </w:rPr>
              <w:t>4</w:t>
            </w:r>
          </w:p>
        </w:tc>
      </w:tr>
      <w:tr w:rsidR="004C6AD7" w:rsidRPr="00970B66" w14:paraId="1445B74D" w14:textId="77777777" w:rsidTr="0053021B">
        <w:tc>
          <w:tcPr>
            <w:tcW w:w="596" w:type="dxa"/>
            <w:vAlign w:val="center"/>
          </w:tcPr>
          <w:p w14:paraId="177FE442" w14:textId="77777777" w:rsidR="004C6AD7" w:rsidRPr="00970B66" w:rsidRDefault="004C6AD7" w:rsidP="004C6AD7">
            <w:pPr>
              <w:numPr>
                <w:ilvl w:val="0"/>
                <w:numId w:val="40"/>
              </w:numPr>
              <w:ind w:left="0" w:firstLine="0"/>
              <w:contextualSpacing/>
              <w:jc w:val="center"/>
              <w:rPr>
                <w:rFonts w:cstheme="minorHAnsi"/>
                <w:sz w:val="21"/>
                <w:szCs w:val="21"/>
              </w:rPr>
            </w:pPr>
          </w:p>
        </w:tc>
        <w:tc>
          <w:tcPr>
            <w:tcW w:w="2693" w:type="dxa"/>
          </w:tcPr>
          <w:p w14:paraId="20646C5B" w14:textId="77777777" w:rsidR="004C6AD7" w:rsidRPr="00970B66" w:rsidRDefault="004C6AD7" w:rsidP="0053021B">
            <w:pPr>
              <w:suppressAutoHyphens/>
              <w:autoSpaceDN w:val="0"/>
              <w:jc w:val="both"/>
              <w:textAlignment w:val="baseline"/>
              <w:rPr>
                <w:rFonts w:cstheme="minorHAnsi"/>
                <w:kern w:val="3"/>
                <w:sz w:val="21"/>
                <w:szCs w:val="21"/>
                <w:lang w:eastAsia="de-CH"/>
              </w:rPr>
            </w:pPr>
          </w:p>
        </w:tc>
        <w:tc>
          <w:tcPr>
            <w:tcW w:w="2835" w:type="dxa"/>
            <w:vAlign w:val="center"/>
          </w:tcPr>
          <w:p w14:paraId="479D9143" w14:textId="77777777" w:rsidR="004C6AD7" w:rsidRPr="00970B66" w:rsidRDefault="004C6AD7" w:rsidP="0053021B">
            <w:pPr>
              <w:jc w:val="center"/>
              <w:rPr>
                <w:rFonts w:cstheme="minorHAnsi"/>
                <w:sz w:val="21"/>
                <w:szCs w:val="21"/>
              </w:rPr>
            </w:pPr>
          </w:p>
        </w:tc>
        <w:tc>
          <w:tcPr>
            <w:tcW w:w="3828" w:type="dxa"/>
            <w:vAlign w:val="center"/>
          </w:tcPr>
          <w:p w14:paraId="02DA85A5" w14:textId="77777777" w:rsidR="004C6AD7" w:rsidRPr="00970B66" w:rsidRDefault="004C6AD7" w:rsidP="0053021B">
            <w:pPr>
              <w:jc w:val="center"/>
              <w:rPr>
                <w:rFonts w:cstheme="minorHAnsi"/>
                <w:sz w:val="21"/>
                <w:szCs w:val="21"/>
              </w:rPr>
            </w:pPr>
          </w:p>
        </w:tc>
      </w:tr>
    </w:tbl>
    <w:p w14:paraId="5195CCD5" w14:textId="77777777" w:rsidR="004C6AD7" w:rsidRPr="00970B66" w:rsidRDefault="004C6AD7" w:rsidP="004C6AD7">
      <w:pPr>
        <w:tabs>
          <w:tab w:val="left" w:pos="284"/>
        </w:tabs>
        <w:autoSpaceDE w:val="0"/>
        <w:autoSpaceDN w:val="0"/>
        <w:adjustRightInd w:val="0"/>
        <w:jc w:val="center"/>
        <w:rPr>
          <w:rFonts w:cstheme="minorHAnsi"/>
          <w:b/>
          <w:bCs/>
        </w:rPr>
      </w:pPr>
      <w:bookmarkStart w:id="67" w:name="_Toc329443227"/>
    </w:p>
    <w:p w14:paraId="7ADFD946" w14:textId="77777777" w:rsidR="004C6AD7" w:rsidRPr="00970B66" w:rsidRDefault="004C6AD7" w:rsidP="004C6AD7">
      <w:pPr>
        <w:jc w:val="center"/>
        <w:rPr>
          <w:rFonts w:cstheme="minorHAnsi"/>
          <w:b/>
          <w:bCs/>
        </w:rPr>
      </w:pPr>
      <w:r w:rsidRPr="00970B66">
        <w:rPr>
          <w:rFonts w:cstheme="minorHAnsi"/>
          <w:b/>
          <w:bCs/>
        </w:rPr>
        <w:t>4. PASIŪLYMO VERTINIMUI TEIKIAMA INFORMACIJA</w:t>
      </w:r>
    </w:p>
    <w:p w14:paraId="789F40B9" w14:textId="77777777" w:rsidR="004C6AD7" w:rsidRPr="00970B66" w:rsidRDefault="004C6AD7" w:rsidP="004C6AD7">
      <w:pPr>
        <w:pStyle w:val="Sraopastraipa"/>
        <w:keepNext/>
        <w:tabs>
          <w:tab w:val="left" w:pos="284"/>
        </w:tabs>
        <w:spacing w:line="240" w:lineRule="auto"/>
        <w:ind w:left="4188"/>
        <w:outlineLvl w:val="0"/>
        <w:rPr>
          <w:rFonts w:cstheme="minorHAnsi"/>
          <w:b/>
        </w:rPr>
      </w:pPr>
    </w:p>
    <w:p w14:paraId="1082E16F" w14:textId="41565B1E" w:rsidR="004C6AD7" w:rsidRDefault="004C6AD7" w:rsidP="004C6AD7">
      <w:pPr>
        <w:rPr>
          <w:rFonts w:cstheme="minorHAnsi"/>
        </w:rPr>
      </w:pPr>
      <w:r w:rsidRPr="00970B66">
        <w:rPr>
          <w:rFonts w:cstheme="minorHAnsi"/>
        </w:rPr>
        <w:t xml:space="preserve">4.1. </w:t>
      </w:r>
      <w:r w:rsidRPr="005D3F69">
        <w:rPr>
          <w:rFonts w:cstheme="minorHAnsi"/>
        </w:rPr>
        <w:t>Pirkimo laimėjimo atveju, pirkimo sąlygose ir jų prieduose nustatytus reikalavimus atitinkančias paslaugas</w:t>
      </w:r>
      <w:r w:rsidR="00627562">
        <w:rPr>
          <w:rFonts w:cstheme="minorHAnsi"/>
        </w:rPr>
        <w:t>/prekes</w:t>
      </w:r>
      <w:r w:rsidRPr="005D3F69">
        <w:rPr>
          <w:rFonts w:cstheme="minorHAnsi"/>
        </w:rPr>
        <w:t xml:space="preserve"> suteiksime už šią pasiūlymo kainą (įkainį):</w:t>
      </w:r>
    </w:p>
    <w:p w14:paraId="080F2C48" w14:textId="77777777" w:rsidR="004C6AD7" w:rsidRDefault="004C6AD7" w:rsidP="004C6AD7">
      <w:pPr>
        <w:rPr>
          <w:rFonts w:cstheme="minorHAnsi"/>
        </w:rPr>
      </w:pPr>
    </w:p>
    <w:tbl>
      <w:tblPr>
        <w:tblStyle w:val="Lentelstinklelis"/>
        <w:tblW w:w="0" w:type="auto"/>
        <w:tblInd w:w="137" w:type="dxa"/>
        <w:tblLook w:val="04A0" w:firstRow="1" w:lastRow="0" w:firstColumn="1" w:lastColumn="0" w:noHBand="0" w:noVBand="1"/>
      </w:tblPr>
      <w:tblGrid>
        <w:gridCol w:w="690"/>
        <w:gridCol w:w="3604"/>
        <w:gridCol w:w="1042"/>
        <w:gridCol w:w="1349"/>
        <w:gridCol w:w="1489"/>
        <w:gridCol w:w="1651"/>
      </w:tblGrid>
      <w:tr w:rsidR="004C6AD7" w:rsidRPr="00B617DD" w14:paraId="6F08C29C" w14:textId="77777777" w:rsidTr="0053021B">
        <w:tc>
          <w:tcPr>
            <w:tcW w:w="690" w:type="dxa"/>
            <w:shd w:val="clear" w:color="auto" w:fill="DEEAF6" w:themeFill="accent5" w:themeFillTint="33"/>
          </w:tcPr>
          <w:p w14:paraId="4922682C" w14:textId="77777777" w:rsidR="004C6AD7" w:rsidRPr="00B617DD" w:rsidRDefault="004C6AD7" w:rsidP="0053021B">
            <w:pPr>
              <w:ind w:firstLine="57"/>
              <w:contextualSpacing/>
              <w:rPr>
                <w:rFonts w:asciiTheme="minorHAnsi" w:cstheme="minorHAnsi"/>
                <w:sz w:val="21"/>
                <w:szCs w:val="21"/>
              </w:rPr>
            </w:pPr>
            <w:r w:rsidRPr="00B617DD">
              <w:rPr>
                <w:rFonts w:asciiTheme="minorHAnsi" w:cstheme="minorHAnsi"/>
                <w:sz w:val="21"/>
                <w:szCs w:val="21"/>
              </w:rPr>
              <w:lastRenderedPageBreak/>
              <w:t>Eil. Nr.</w:t>
            </w:r>
          </w:p>
        </w:tc>
        <w:tc>
          <w:tcPr>
            <w:tcW w:w="3604" w:type="dxa"/>
            <w:shd w:val="clear" w:color="auto" w:fill="DEEAF6" w:themeFill="accent5" w:themeFillTint="33"/>
          </w:tcPr>
          <w:p w14:paraId="48034BA8" w14:textId="77777777" w:rsidR="004C6AD7" w:rsidRPr="00B617DD" w:rsidRDefault="004C6AD7" w:rsidP="0053021B">
            <w:pPr>
              <w:ind w:firstLine="57"/>
              <w:contextualSpacing/>
              <w:jc w:val="center"/>
              <w:rPr>
                <w:rFonts w:asciiTheme="minorHAnsi" w:cstheme="minorHAnsi"/>
                <w:sz w:val="21"/>
                <w:szCs w:val="21"/>
              </w:rPr>
            </w:pPr>
            <w:r w:rsidRPr="00B617DD">
              <w:rPr>
                <w:rFonts w:asciiTheme="minorHAnsi" w:cstheme="minorHAnsi"/>
                <w:sz w:val="21"/>
                <w:szCs w:val="21"/>
              </w:rPr>
              <w:t>Paslaugų pavadinimas</w:t>
            </w:r>
          </w:p>
        </w:tc>
        <w:tc>
          <w:tcPr>
            <w:tcW w:w="1042" w:type="dxa"/>
            <w:shd w:val="clear" w:color="auto" w:fill="DEEAF6" w:themeFill="accent5" w:themeFillTint="33"/>
          </w:tcPr>
          <w:p w14:paraId="417A468B" w14:textId="77777777" w:rsidR="004C6AD7" w:rsidRPr="00B617DD" w:rsidRDefault="004C6AD7" w:rsidP="0053021B">
            <w:pPr>
              <w:ind w:firstLine="57"/>
              <w:contextualSpacing/>
              <w:jc w:val="center"/>
              <w:rPr>
                <w:rFonts w:asciiTheme="minorHAnsi" w:cstheme="minorHAnsi"/>
                <w:sz w:val="21"/>
                <w:szCs w:val="21"/>
              </w:rPr>
            </w:pPr>
            <w:r w:rsidRPr="00B617DD">
              <w:rPr>
                <w:rFonts w:asciiTheme="minorHAnsi" w:cstheme="minorHAnsi"/>
                <w:sz w:val="21"/>
                <w:szCs w:val="21"/>
              </w:rPr>
              <w:t>Mato vnt.</w:t>
            </w:r>
          </w:p>
        </w:tc>
        <w:tc>
          <w:tcPr>
            <w:tcW w:w="1349" w:type="dxa"/>
            <w:shd w:val="clear" w:color="auto" w:fill="DEEAF6" w:themeFill="accent5" w:themeFillTint="33"/>
          </w:tcPr>
          <w:p w14:paraId="0AF12C86" w14:textId="184D8AFC" w:rsidR="004C6AD7" w:rsidRPr="00B617DD" w:rsidRDefault="004C6AD7" w:rsidP="0053021B">
            <w:pPr>
              <w:ind w:firstLine="57"/>
              <w:contextualSpacing/>
              <w:jc w:val="center"/>
              <w:rPr>
                <w:rFonts w:asciiTheme="minorHAnsi" w:cstheme="minorHAnsi"/>
                <w:sz w:val="21"/>
                <w:szCs w:val="21"/>
              </w:rPr>
            </w:pPr>
            <w:r w:rsidRPr="00B617DD">
              <w:rPr>
                <w:rFonts w:asciiTheme="minorHAnsi" w:cstheme="minorHAnsi"/>
                <w:sz w:val="21"/>
                <w:szCs w:val="21"/>
              </w:rPr>
              <w:t>Preliminarus kiekis</w:t>
            </w:r>
          </w:p>
        </w:tc>
        <w:tc>
          <w:tcPr>
            <w:tcW w:w="1489" w:type="dxa"/>
            <w:shd w:val="clear" w:color="auto" w:fill="DEEAF6" w:themeFill="accent5" w:themeFillTint="33"/>
          </w:tcPr>
          <w:p w14:paraId="6145C4FA" w14:textId="62EE44CB" w:rsidR="004C6AD7" w:rsidRPr="00B617DD" w:rsidRDefault="004C6AD7" w:rsidP="0053021B">
            <w:pPr>
              <w:ind w:firstLine="57"/>
              <w:contextualSpacing/>
              <w:jc w:val="center"/>
              <w:rPr>
                <w:rFonts w:asciiTheme="minorHAnsi" w:cstheme="minorHAnsi"/>
                <w:sz w:val="21"/>
                <w:szCs w:val="21"/>
              </w:rPr>
            </w:pPr>
            <w:r w:rsidRPr="00B617DD">
              <w:rPr>
                <w:rFonts w:asciiTheme="minorHAnsi" w:cstheme="minorHAnsi"/>
                <w:sz w:val="21"/>
                <w:szCs w:val="21"/>
              </w:rPr>
              <w:t>Įkainis Eur be PVM</w:t>
            </w:r>
          </w:p>
        </w:tc>
        <w:tc>
          <w:tcPr>
            <w:tcW w:w="1651" w:type="dxa"/>
            <w:shd w:val="clear" w:color="auto" w:fill="DEEAF6" w:themeFill="accent5" w:themeFillTint="33"/>
          </w:tcPr>
          <w:p w14:paraId="4CA2A2C8" w14:textId="77777777" w:rsidR="004C6AD7" w:rsidRPr="00B617DD" w:rsidRDefault="004C6AD7" w:rsidP="0053021B">
            <w:pPr>
              <w:ind w:firstLine="57"/>
              <w:jc w:val="center"/>
              <w:rPr>
                <w:rFonts w:asciiTheme="minorHAnsi" w:cstheme="minorHAnsi"/>
                <w:sz w:val="21"/>
                <w:szCs w:val="21"/>
              </w:rPr>
            </w:pPr>
            <w:r w:rsidRPr="00B617DD">
              <w:rPr>
                <w:rFonts w:asciiTheme="minorHAnsi" w:cstheme="minorHAnsi"/>
                <w:sz w:val="21"/>
                <w:szCs w:val="21"/>
              </w:rPr>
              <w:t>Kaina Eur be PVM</w:t>
            </w:r>
          </w:p>
          <w:p w14:paraId="164BA515" w14:textId="77777777" w:rsidR="004C6AD7" w:rsidRPr="00B617DD" w:rsidRDefault="004C6AD7" w:rsidP="0053021B">
            <w:pPr>
              <w:ind w:firstLine="57"/>
              <w:contextualSpacing/>
              <w:jc w:val="center"/>
              <w:rPr>
                <w:rFonts w:asciiTheme="minorHAnsi" w:cstheme="minorHAnsi"/>
                <w:sz w:val="21"/>
                <w:szCs w:val="21"/>
              </w:rPr>
            </w:pPr>
            <w:r w:rsidRPr="00B617DD">
              <w:rPr>
                <w:rFonts w:asciiTheme="minorHAnsi" w:cstheme="minorHAnsi"/>
                <w:i/>
                <w:sz w:val="21"/>
                <w:szCs w:val="21"/>
              </w:rPr>
              <w:t>6 = 4x5</w:t>
            </w:r>
          </w:p>
        </w:tc>
      </w:tr>
      <w:tr w:rsidR="004C6AD7" w:rsidRPr="00B617DD" w14:paraId="397D59E3" w14:textId="77777777" w:rsidTr="0053021B">
        <w:tc>
          <w:tcPr>
            <w:tcW w:w="690" w:type="dxa"/>
          </w:tcPr>
          <w:p w14:paraId="3E1ECC6A" w14:textId="77777777" w:rsidR="004C6AD7" w:rsidRPr="00B617DD" w:rsidRDefault="004C6AD7" w:rsidP="0053021B">
            <w:pPr>
              <w:ind w:firstLine="57"/>
              <w:contextualSpacing/>
              <w:jc w:val="center"/>
              <w:rPr>
                <w:rFonts w:asciiTheme="minorHAnsi" w:cstheme="minorHAnsi"/>
                <w:i/>
                <w:iCs/>
                <w:sz w:val="21"/>
                <w:szCs w:val="21"/>
              </w:rPr>
            </w:pPr>
            <w:r w:rsidRPr="00B617DD">
              <w:rPr>
                <w:rFonts w:asciiTheme="minorHAnsi" w:cstheme="minorHAnsi"/>
                <w:i/>
                <w:iCs/>
                <w:sz w:val="21"/>
                <w:szCs w:val="21"/>
              </w:rPr>
              <w:t>1</w:t>
            </w:r>
          </w:p>
        </w:tc>
        <w:tc>
          <w:tcPr>
            <w:tcW w:w="3604" w:type="dxa"/>
          </w:tcPr>
          <w:p w14:paraId="3E94CE28" w14:textId="77777777" w:rsidR="004C6AD7" w:rsidRPr="00B617DD" w:rsidRDefault="004C6AD7" w:rsidP="0053021B">
            <w:pPr>
              <w:ind w:firstLine="57"/>
              <w:contextualSpacing/>
              <w:jc w:val="center"/>
              <w:rPr>
                <w:rFonts w:asciiTheme="minorHAnsi" w:cstheme="minorHAnsi"/>
                <w:i/>
                <w:iCs/>
                <w:sz w:val="21"/>
                <w:szCs w:val="21"/>
              </w:rPr>
            </w:pPr>
            <w:r w:rsidRPr="00B617DD">
              <w:rPr>
                <w:rFonts w:asciiTheme="minorHAnsi" w:cstheme="minorHAnsi"/>
                <w:i/>
                <w:iCs/>
                <w:sz w:val="21"/>
                <w:szCs w:val="21"/>
              </w:rPr>
              <w:t>2</w:t>
            </w:r>
          </w:p>
        </w:tc>
        <w:tc>
          <w:tcPr>
            <w:tcW w:w="1042" w:type="dxa"/>
          </w:tcPr>
          <w:p w14:paraId="6DB5B197" w14:textId="77777777" w:rsidR="004C6AD7" w:rsidRPr="00B617DD" w:rsidRDefault="004C6AD7" w:rsidP="0053021B">
            <w:pPr>
              <w:ind w:firstLine="57"/>
              <w:contextualSpacing/>
              <w:jc w:val="center"/>
              <w:rPr>
                <w:rFonts w:asciiTheme="minorHAnsi" w:cstheme="minorHAnsi"/>
                <w:i/>
                <w:iCs/>
                <w:sz w:val="21"/>
                <w:szCs w:val="21"/>
              </w:rPr>
            </w:pPr>
            <w:r w:rsidRPr="00B617DD">
              <w:rPr>
                <w:rFonts w:asciiTheme="minorHAnsi" w:cstheme="minorHAnsi"/>
                <w:i/>
                <w:iCs/>
                <w:sz w:val="21"/>
                <w:szCs w:val="21"/>
              </w:rPr>
              <w:t>3</w:t>
            </w:r>
          </w:p>
        </w:tc>
        <w:tc>
          <w:tcPr>
            <w:tcW w:w="1349" w:type="dxa"/>
          </w:tcPr>
          <w:p w14:paraId="6E6ADE9F" w14:textId="77777777" w:rsidR="004C6AD7" w:rsidRPr="00B617DD" w:rsidRDefault="004C6AD7" w:rsidP="0053021B">
            <w:pPr>
              <w:ind w:firstLine="57"/>
              <w:contextualSpacing/>
              <w:jc w:val="center"/>
              <w:rPr>
                <w:rFonts w:asciiTheme="minorHAnsi" w:cstheme="minorHAnsi"/>
                <w:i/>
                <w:iCs/>
                <w:sz w:val="21"/>
                <w:szCs w:val="21"/>
              </w:rPr>
            </w:pPr>
            <w:r w:rsidRPr="00B617DD">
              <w:rPr>
                <w:rFonts w:asciiTheme="minorHAnsi" w:cstheme="minorHAnsi"/>
                <w:i/>
                <w:iCs/>
                <w:sz w:val="21"/>
                <w:szCs w:val="21"/>
              </w:rPr>
              <w:t>4</w:t>
            </w:r>
          </w:p>
        </w:tc>
        <w:tc>
          <w:tcPr>
            <w:tcW w:w="1489" w:type="dxa"/>
          </w:tcPr>
          <w:p w14:paraId="14EB61D7" w14:textId="77777777" w:rsidR="004C6AD7" w:rsidRPr="00B617DD" w:rsidRDefault="004C6AD7" w:rsidP="0053021B">
            <w:pPr>
              <w:ind w:firstLine="57"/>
              <w:contextualSpacing/>
              <w:jc w:val="center"/>
              <w:rPr>
                <w:rFonts w:asciiTheme="minorHAnsi" w:cstheme="minorHAnsi"/>
                <w:i/>
                <w:iCs/>
                <w:sz w:val="21"/>
                <w:szCs w:val="21"/>
              </w:rPr>
            </w:pPr>
            <w:r w:rsidRPr="00B617DD">
              <w:rPr>
                <w:rFonts w:asciiTheme="minorHAnsi" w:cstheme="minorHAnsi"/>
                <w:i/>
                <w:iCs/>
                <w:sz w:val="21"/>
                <w:szCs w:val="21"/>
              </w:rPr>
              <w:t>5</w:t>
            </w:r>
          </w:p>
        </w:tc>
        <w:tc>
          <w:tcPr>
            <w:tcW w:w="1651" w:type="dxa"/>
          </w:tcPr>
          <w:p w14:paraId="2515341F" w14:textId="77777777" w:rsidR="004C6AD7" w:rsidRPr="00B617DD" w:rsidRDefault="004C6AD7" w:rsidP="0053021B">
            <w:pPr>
              <w:ind w:firstLine="57"/>
              <w:contextualSpacing/>
              <w:jc w:val="center"/>
              <w:rPr>
                <w:rFonts w:asciiTheme="minorHAnsi" w:cstheme="minorHAnsi"/>
                <w:i/>
                <w:iCs/>
                <w:sz w:val="21"/>
                <w:szCs w:val="21"/>
              </w:rPr>
            </w:pPr>
            <w:r w:rsidRPr="00B617DD">
              <w:rPr>
                <w:rFonts w:asciiTheme="minorHAnsi" w:cstheme="minorHAnsi"/>
                <w:i/>
                <w:iCs/>
                <w:sz w:val="21"/>
                <w:szCs w:val="21"/>
              </w:rPr>
              <w:t>6</w:t>
            </w:r>
          </w:p>
        </w:tc>
      </w:tr>
      <w:tr w:rsidR="004C6AD7" w:rsidRPr="00B617DD" w14:paraId="3BCFF22B" w14:textId="77777777" w:rsidTr="0053021B">
        <w:tc>
          <w:tcPr>
            <w:tcW w:w="690" w:type="dxa"/>
          </w:tcPr>
          <w:p w14:paraId="18EE1E07" w14:textId="77777777" w:rsidR="004C6AD7" w:rsidRPr="00845BCA" w:rsidRDefault="004C6AD7" w:rsidP="0053021B">
            <w:pPr>
              <w:ind w:firstLine="57"/>
              <w:contextualSpacing/>
              <w:jc w:val="center"/>
              <w:rPr>
                <w:rFonts w:cstheme="minorHAnsi"/>
                <w:b/>
                <w:bCs/>
              </w:rPr>
            </w:pPr>
            <w:r w:rsidRPr="00845BCA">
              <w:rPr>
                <w:rFonts w:cstheme="minorHAnsi"/>
                <w:b/>
                <w:bCs/>
              </w:rPr>
              <w:t>I</w:t>
            </w:r>
          </w:p>
        </w:tc>
        <w:tc>
          <w:tcPr>
            <w:tcW w:w="9135" w:type="dxa"/>
            <w:gridSpan w:val="5"/>
          </w:tcPr>
          <w:p w14:paraId="0202ADBE" w14:textId="77777777" w:rsidR="004C6AD7" w:rsidRPr="00B617DD" w:rsidRDefault="004C6AD7" w:rsidP="0053021B">
            <w:pPr>
              <w:ind w:firstLine="57"/>
              <w:contextualSpacing/>
              <w:rPr>
                <w:rFonts w:cstheme="minorHAnsi"/>
                <w:i/>
                <w:iCs/>
              </w:rPr>
            </w:pPr>
            <w:proofErr w:type="spellStart"/>
            <w:proofErr w:type="gramStart"/>
            <w:r w:rsidRPr="00CD6643">
              <w:rPr>
                <w:b/>
                <w:lang w:val="en-US"/>
              </w:rPr>
              <w:t>Hidraulini</w:t>
            </w:r>
            <w:r w:rsidRPr="00CD6643">
              <w:rPr>
                <w:b/>
                <w:lang w:val="en-US"/>
              </w:rPr>
              <w:t>ų</w:t>
            </w:r>
            <w:r w:rsidRPr="00CD6643">
              <w:rPr>
                <w:b/>
                <w:lang w:val="en-US"/>
              </w:rPr>
              <w:t>,tiltini</w:t>
            </w:r>
            <w:r w:rsidRPr="00CD6643">
              <w:rPr>
                <w:b/>
                <w:lang w:val="en-US"/>
              </w:rPr>
              <w:t>ų</w:t>
            </w:r>
            <w:proofErr w:type="spellEnd"/>
            <w:proofErr w:type="gramEnd"/>
            <w:r w:rsidRPr="00CD6643">
              <w:rPr>
                <w:b/>
                <w:lang w:val="en-US"/>
              </w:rPr>
              <w:t xml:space="preserve"> </w:t>
            </w:r>
            <w:proofErr w:type="spellStart"/>
            <w:r w:rsidRPr="00CD6643">
              <w:rPr>
                <w:b/>
                <w:lang w:val="en-US"/>
              </w:rPr>
              <w:t>kran</w:t>
            </w:r>
            <w:r w:rsidRPr="00CD6643">
              <w:rPr>
                <w:b/>
                <w:lang w:val="en-US"/>
              </w:rPr>
              <w:t>ų</w:t>
            </w:r>
            <w:proofErr w:type="spellEnd"/>
            <w:r w:rsidRPr="00CD6643">
              <w:rPr>
                <w:b/>
                <w:lang w:val="en-US"/>
              </w:rPr>
              <w:t xml:space="preserve"> </w:t>
            </w:r>
            <w:proofErr w:type="spellStart"/>
            <w:r w:rsidRPr="00CD6643">
              <w:rPr>
                <w:b/>
                <w:lang w:val="en-US"/>
              </w:rPr>
              <w:t>patikra</w:t>
            </w:r>
            <w:proofErr w:type="spellEnd"/>
          </w:p>
        </w:tc>
      </w:tr>
      <w:tr w:rsidR="00B60A73" w:rsidRPr="00B617DD" w14:paraId="60891705" w14:textId="77777777" w:rsidTr="00A15F47">
        <w:tc>
          <w:tcPr>
            <w:tcW w:w="690" w:type="dxa"/>
          </w:tcPr>
          <w:p w14:paraId="338A328B" w14:textId="77777777" w:rsidR="00B60A73" w:rsidRPr="00B617DD" w:rsidRDefault="00B60A73" w:rsidP="00B60A73">
            <w:pPr>
              <w:ind w:firstLine="57"/>
              <w:contextualSpacing/>
              <w:rPr>
                <w:rFonts w:asciiTheme="minorHAnsi" w:cstheme="minorHAnsi"/>
                <w:sz w:val="21"/>
                <w:szCs w:val="21"/>
              </w:rPr>
            </w:pPr>
            <w:r w:rsidRPr="00B617DD">
              <w:rPr>
                <w:rFonts w:asciiTheme="minorHAnsi" w:cstheme="minorHAnsi"/>
                <w:sz w:val="21"/>
                <w:szCs w:val="21"/>
              </w:rPr>
              <w:t>1.</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1BD96" w14:textId="77777777" w:rsidR="00B60A73" w:rsidRPr="004D2301" w:rsidRDefault="00B60A73" w:rsidP="00B60A73">
            <w:pPr>
              <w:ind w:firstLine="57"/>
              <w:contextualSpacing/>
              <w:rPr>
                <w:rFonts w:asciiTheme="minorHAnsi" w:cstheme="minorHAnsi"/>
                <w:sz w:val="21"/>
                <w:szCs w:val="21"/>
              </w:rPr>
            </w:pPr>
            <w:r>
              <w:rPr>
                <w:rFonts w:eastAsia="Calibri"/>
              </w:rPr>
              <w:t>H</w:t>
            </w:r>
            <w:r w:rsidRPr="00D102D9">
              <w:rPr>
                <w:rFonts w:eastAsia="Calibri"/>
              </w:rPr>
              <w:t>idraulin</w:t>
            </w:r>
            <w:r w:rsidRPr="00D102D9">
              <w:rPr>
                <w:rFonts w:eastAsia="Calibri"/>
              </w:rPr>
              <w:t>ė</w:t>
            </w:r>
            <w:r w:rsidRPr="00D102D9">
              <w:rPr>
                <w:rFonts w:eastAsia="Calibri"/>
              </w:rPr>
              <w:t xml:space="preserve">s sistemos </w:t>
            </w:r>
            <w:proofErr w:type="spellStart"/>
            <w:r w:rsidRPr="00D102D9">
              <w:rPr>
                <w:rFonts w:eastAsia="Calibri"/>
              </w:rPr>
              <w:t>defektavimas</w:t>
            </w:r>
            <w:proofErr w:type="spellEnd"/>
            <w:r w:rsidRPr="00D102D9">
              <w:rPr>
                <w:rFonts w:eastAsia="Calibri"/>
              </w:rPr>
              <w:t xml:space="preserve"> ir </w:t>
            </w:r>
            <w:r>
              <w:rPr>
                <w:rFonts w:eastAsia="Calibri"/>
              </w:rPr>
              <w:t>kompiuterin</w:t>
            </w:r>
            <w:r>
              <w:rPr>
                <w:rFonts w:eastAsia="Calibri"/>
              </w:rPr>
              <w:t>ė</w:t>
            </w:r>
            <w:r>
              <w:rPr>
                <w:rFonts w:eastAsia="Calibri"/>
              </w:rPr>
              <w:t xml:space="preserve"> </w:t>
            </w:r>
            <w:r w:rsidRPr="00D102D9">
              <w:rPr>
                <w:rFonts w:eastAsia="Calibri"/>
              </w:rPr>
              <w:t>diagnostika</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2FB15" w14:textId="717350E1" w:rsidR="00B60A73" w:rsidRPr="00B617DD" w:rsidRDefault="00B60A73" w:rsidP="00B60A73">
            <w:pPr>
              <w:ind w:firstLine="57"/>
              <w:contextualSpacing/>
              <w:jc w:val="center"/>
              <w:rPr>
                <w:rFonts w:asciiTheme="minorHAnsi" w:cstheme="minorHAnsi"/>
                <w:sz w:val="21"/>
                <w:szCs w:val="21"/>
              </w:rPr>
            </w:pPr>
            <w:r>
              <w:rPr>
                <w:rFonts w:asciiTheme="minorHAnsi" w:cstheme="minorHAnsi"/>
                <w:sz w:val="21"/>
                <w:szCs w:val="21"/>
              </w:rPr>
              <w:t>Val.</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73B6F" w14:textId="5798E199" w:rsidR="00B60A73" w:rsidRPr="00B617DD" w:rsidRDefault="00B60A73" w:rsidP="00B60A73">
            <w:pPr>
              <w:ind w:firstLine="57"/>
              <w:contextualSpacing/>
              <w:jc w:val="center"/>
              <w:rPr>
                <w:rFonts w:asciiTheme="minorHAnsi" w:cstheme="minorHAnsi"/>
                <w:sz w:val="21"/>
                <w:szCs w:val="21"/>
              </w:rPr>
            </w:pPr>
            <w:r>
              <w:rPr>
                <w:rFonts w:eastAsia="Calibri" w:hAnsi="Times New Roman" w:cs="Times New Roman"/>
                <w:sz w:val="24"/>
                <w:szCs w:val="24"/>
              </w:rPr>
              <w:t>10</w:t>
            </w:r>
            <w:r w:rsidRPr="0050764C">
              <w:rPr>
                <w:rFonts w:eastAsia="Calibri" w:hAnsi="Times New Roman" w:cs="Times New Roman"/>
                <w:sz w:val="24"/>
                <w:szCs w:val="24"/>
              </w:rPr>
              <w:t xml:space="preserve"> </w:t>
            </w:r>
          </w:p>
        </w:tc>
        <w:tc>
          <w:tcPr>
            <w:tcW w:w="1489" w:type="dxa"/>
          </w:tcPr>
          <w:p w14:paraId="3B6FCCE5" w14:textId="77777777" w:rsidR="00B60A73" w:rsidRPr="00B617DD" w:rsidRDefault="00B60A73" w:rsidP="00B60A73">
            <w:pPr>
              <w:ind w:firstLine="57"/>
              <w:contextualSpacing/>
              <w:rPr>
                <w:rFonts w:asciiTheme="minorHAnsi" w:cstheme="minorHAnsi"/>
                <w:sz w:val="21"/>
                <w:szCs w:val="21"/>
              </w:rPr>
            </w:pPr>
          </w:p>
        </w:tc>
        <w:tc>
          <w:tcPr>
            <w:tcW w:w="1651" w:type="dxa"/>
          </w:tcPr>
          <w:p w14:paraId="4B14302D" w14:textId="77777777" w:rsidR="00B60A73" w:rsidRPr="00B617DD" w:rsidRDefault="00B60A73" w:rsidP="00B60A73">
            <w:pPr>
              <w:ind w:firstLine="57"/>
              <w:contextualSpacing/>
              <w:rPr>
                <w:rFonts w:asciiTheme="minorHAnsi" w:cstheme="minorHAnsi"/>
                <w:sz w:val="21"/>
                <w:szCs w:val="21"/>
              </w:rPr>
            </w:pPr>
          </w:p>
        </w:tc>
      </w:tr>
      <w:tr w:rsidR="00B60A73" w:rsidRPr="00B617DD" w14:paraId="64D4681E" w14:textId="77777777" w:rsidTr="00A15F47">
        <w:tc>
          <w:tcPr>
            <w:tcW w:w="690" w:type="dxa"/>
          </w:tcPr>
          <w:p w14:paraId="06451182" w14:textId="77777777" w:rsidR="00B60A73" w:rsidRPr="00B617DD" w:rsidRDefault="00B60A73" w:rsidP="00B60A73">
            <w:pPr>
              <w:ind w:firstLine="57"/>
              <w:contextualSpacing/>
              <w:rPr>
                <w:rFonts w:cstheme="minorHAnsi"/>
              </w:rPr>
            </w:pPr>
            <w:r>
              <w:rPr>
                <w:rFonts w:cstheme="minorHAnsi"/>
              </w:rPr>
              <w:t>2.</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D50EA" w14:textId="77777777" w:rsidR="00B60A73" w:rsidRPr="004D2301" w:rsidRDefault="00B60A73" w:rsidP="00B60A73">
            <w:pPr>
              <w:ind w:firstLine="57"/>
              <w:contextualSpacing/>
              <w:rPr>
                <w:rFonts w:eastAsia="Calibri" w:cstheme="minorHAnsi"/>
              </w:rPr>
            </w:pPr>
            <w:r w:rsidRPr="00DE0122">
              <w:rPr>
                <w:rFonts w:eastAsia="Calibri"/>
              </w:rPr>
              <w:t>Hidraulin</w:t>
            </w:r>
            <w:r w:rsidRPr="00DE0122">
              <w:rPr>
                <w:rFonts w:eastAsia="Calibri"/>
              </w:rPr>
              <w:t>ė</w:t>
            </w:r>
            <w:r w:rsidRPr="00DE0122">
              <w:rPr>
                <w:rFonts w:eastAsia="Calibri"/>
              </w:rPr>
              <w:t>s sistemos montavimo darbai</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5ECAF" w14:textId="26160074" w:rsidR="00B60A73" w:rsidRDefault="00B60A73" w:rsidP="00B60A73">
            <w:pPr>
              <w:ind w:firstLine="57"/>
              <w:contextualSpacing/>
              <w:jc w:val="center"/>
              <w:rPr>
                <w:rFonts w:cstheme="minorHAnsi"/>
              </w:rPr>
            </w:pPr>
            <w:r w:rsidRPr="000F6F0A">
              <w:rPr>
                <w:rFonts w:asciiTheme="minorHAnsi" w:cstheme="minorHAnsi"/>
                <w:sz w:val="21"/>
                <w:szCs w:val="21"/>
              </w:rPr>
              <w:t>Val.</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5E0F2" w14:textId="1F1398A7" w:rsidR="00B60A73" w:rsidRDefault="00B60A73" w:rsidP="00B60A73">
            <w:pPr>
              <w:ind w:firstLine="57"/>
              <w:contextualSpacing/>
              <w:jc w:val="center"/>
              <w:rPr>
                <w:rFonts w:cstheme="minorHAnsi"/>
              </w:rPr>
            </w:pPr>
            <w:r w:rsidRPr="00DE0122">
              <w:rPr>
                <w:rFonts w:eastAsia="Calibri" w:hAnsi="Times New Roman" w:cs="Times New Roman"/>
                <w:sz w:val="24"/>
                <w:szCs w:val="24"/>
              </w:rPr>
              <w:t xml:space="preserve">60 </w:t>
            </w:r>
          </w:p>
        </w:tc>
        <w:tc>
          <w:tcPr>
            <w:tcW w:w="1489" w:type="dxa"/>
          </w:tcPr>
          <w:p w14:paraId="1DF388EB" w14:textId="77777777" w:rsidR="00B60A73" w:rsidRPr="00B617DD" w:rsidRDefault="00B60A73" w:rsidP="00B60A73">
            <w:pPr>
              <w:ind w:firstLine="57"/>
              <w:contextualSpacing/>
              <w:rPr>
                <w:rFonts w:cstheme="minorHAnsi"/>
              </w:rPr>
            </w:pPr>
          </w:p>
        </w:tc>
        <w:tc>
          <w:tcPr>
            <w:tcW w:w="1651" w:type="dxa"/>
          </w:tcPr>
          <w:p w14:paraId="22D87385" w14:textId="77777777" w:rsidR="00B60A73" w:rsidRPr="00B617DD" w:rsidRDefault="00B60A73" w:rsidP="00B60A73">
            <w:pPr>
              <w:ind w:firstLine="57"/>
              <w:contextualSpacing/>
              <w:rPr>
                <w:rFonts w:cstheme="minorHAnsi"/>
              </w:rPr>
            </w:pPr>
          </w:p>
        </w:tc>
      </w:tr>
      <w:tr w:rsidR="00B60A73" w:rsidRPr="00B617DD" w14:paraId="70A656BF" w14:textId="77777777" w:rsidTr="00A15F47">
        <w:tc>
          <w:tcPr>
            <w:tcW w:w="690" w:type="dxa"/>
          </w:tcPr>
          <w:p w14:paraId="43AB2695" w14:textId="77777777" w:rsidR="00B60A73" w:rsidRPr="00B617DD" w:rsidRDefault="00B60A73" w:rsidP="00B60A73">
            <w:pPr>
              <w:ind w:firstLine="57"/>
              <w:contextualSpacing/>
              <w:rPr>
                <w:rFonts w:cstheme="minorHAnsi"/>
              </w:rPr>
            </w:pPr>
            <w:r>
              <w:rPr>
                <w:rFonts w:cstheme="minorHAnsi"/>
              </w:rPr>
              <w:t>3.</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3FA3F" w14:textId="77777777" w:rsidR="00B60A73" w:rsidRPr="004D2301" w:rsidRDefault="00B60A73" w:rsidP="00B60A73">
            <w:pPr>
              <w:ind w:firstLine="57"/>
              <w:contextualSpacing/>
              <w:rPr>
                <w:rFonts w:eastAsia="Calibri" w:cstheme="minorHAnsi"/>
              </w:rPr>
            </w:pPr>
            <w:r w:rsidRPr="00DE0122">
              <w:rPr>
                <w:rFonts w:eastAsia="Calibri"/>
              </w:rPr>
              <w:t>Hidraulinio cilindro remontas</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40DBE" w14:textId="351C2D85" w:rsidR="00B60A73" w:rsidRDefault="00B60A73" w:rsidP="00B60A73">
            <w:pPr>
              <w:ind w:firstLine="57"/>
              <w:contextualSpacing/>
              <w:jc w:val="center"/>
              <w:rPr>
                <w:rFonts w:cstheme="minorHAnsi"/>
              </w:rPr>
            </w:pPr>
            <w:r w:rsidRPr="000F6F0A">
              <w:rPr>
                <w:rFonts w:asciiTheme="minorHAnsi" w:cstheme="minorHAnsi"/>
                <w:sz w:val="21"/>
                <w:szCs w:val="21"/>
              </w:rPr>
              <w:t>Val.</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FF71C" w14:textId="4DD411FD" w:rsidR="00B60A73" w:rsidRDefault="00B60A73" w:rsidP="00B60A73">
            <w:pPr>
              <w:ind w:firstLine="57"/>
              <w:contextualSpacing/>
              <w:jc w:val="center"/>
              <w:rPr>
                <w:rFonts w:cstheme="minorHAnsi"/>
              </w:rPr>
            </w:pPr>
            <w:r w:rsidRPr="00DE0122">
              <w:rPr>
                <w:rFonts w:eastAsia="Calibri" w:hAnsi="Times New Roman" w:cs="Times New Roman"/>
                <w:sz w:val="24"/>
                <w:szCs w:val="24"/>
              </w:rPr>
              <w:t xml:space="preserve">4 </w:t>
            </w:r>
          </w:p>
        </w:tc>
        <w:tc>
          <w:tcPr>
            <w:tcW w:w="1489" w:type="dxa"/>
          </w:tcPr>
          <w:p w14:paraId="6C57B2C7" w14:textId="77777777" w:rsidR="00B60A73" w:rsidRPr="00B617DD" w:rsidRDefault="00B60A73" w:rsidP="00B60A73">
            <w:pPr>
              <w:ind w:firstLine="57"/>
              <w:contextualSpacing/>
              <w:rPr>
                <w:rFonts w:cstheme="minorHAnsi"/>
              </w:rPr>
            </w:pPr>
          </w:p>
        </w:tc>
        <w:tc>
          <w:tcPr>
            <w:tcW w:w="1651" w:type="dxa"/>
          </w:tcPr>
          <w:p w14:paraId="7B7272AD" w14:textId="77777777" w:rsidR="00B60A73" w:rsidRPr="00B617DD" w:rsidRDefault="00B60A73" w:rsidP="00B60A73">
            <w:pPr>
              <w:ind w:firstLine="57"/>
              <w:contextualSpacing/>
              <w:rPr>
                <w:rFonts w:cstheme="minorHAnsi"/>
              </w:rPr>
            </w:pPr>
          </w:p>
        </w:tc>
      </w:tr>
      <w:tr w:rsidR="00B60A73" w:rsidRPr="00B617DD" w14:paraId="1F2EA3D8" w14:textId="77777777" w:rsidTr="00A15F47">
        <w:tc>
          <w:tcPr>
            <w:tcW w:w="690" w:type="dxa"/>
          </w:tcPr>
          <w:p w14:paraId="385ADFFD" w14:textId="77777777" w:rsidR="00B60A73" w:rsidRPr="00B617DD" w:rsidRDefault="00B60A73" w:rsidP="00B60A73">
            <w:pPr>
              <w:ind w:firstLine="57"/>
              <w:contextualSpacing/>
              <w:rPr>
                <w:rFonts w:cstheme="minorHAnsi"/>
              </w:rPr>
            </w:pPr>
            <w:r>
              <w:rPr>
                <w:rFonts w:cstheme="minorHAnsi"/>
              </w:rPr>
              <w:t>4.</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4FB778" w14:textId="77777777" w:rsidR="00B60A73" w:rsidRPr="004D2301" w:rsidRDefault="00B60A73" w:rsidP="00B60A73">
            <w:pPr>
              <w:ind w:firstLine="57"/>
              <w:contextualSpacing/>
              <w:rPr>
                <w:rFonts w:eastAsia="Calibri" w:cstheme="minorHAnsi"/>
              </w:rPr>
            </w:pPr>
            <w:r w:rsidRPr="00DE0122">
              <w:rPr>
                <w:rFonts w:eastAsia="Calibri"/>
              </w:rPr>
              <w:t>Hidraulinio skirstytuvo remontas</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E1FCE" w14:textId="150B16D1" w:rsidR="00B60A73" w:rsidRDefault="00B60A73" w:rsidP="00B60A73">
            <w:pPr>
              <w:ind w:firstLine="57"/>
              <w:contextualSpacing/>
              <w:jc w:val="center"/>
              <w:rPr>
                <w:rFonts w:cstheme="minorHAnsi"/>
              </w:rPr>
            </w:pPr>
            <w:r w:rsidRPr="000F6F0A">
              <w:rPr>
                <w:rFonts w:asciiTheme="minorHAnsi" w:cstheme="minorHAnsi"/>
                <w:sz w:val="21"/>
                <w:szCs w:val="21"/>
              </w:rPr>
              <w:t>Val.</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56F7ED" w14:textId="5BC2F026" w:rsidR="00B60A73" w:rsidRDefault="00B60A73" w:rsidP="00B60A73">
            <w:pPr>
              <w:ind w:firstLine="57"/>
              <w:contextualSpacing/>
              <w:jc w:val="center"/>
              <w:rPr>
                <w:rFonts w:cstheme="minorHAnsi"/>
              </w:rPr>
            </w:pPr>
            <w:r w:rsidRPr="00DE0122">
              <w:rPr>
                <w:rFonts w:eastAsia="Calibri" w:hAnsi="Times New Roman" w:cs="Times New Roman"/>
                <w:sz w:val="24"/>
                <w:szCs w:val="24"/>
              </w:rPr>
              <w:t xml:space="preserve">30 </w:t>
            </w:r>
          </w:p>
        </w:tc>
        <w:tc>
          <w:tcPr>
            <w:tcW w:w="1489" w:type="dxa"/>
          </w:tcPr>
          <w:p w14:paraId="2F7233FD" w14:textId="77777777" w:rsidR="00B60A73" w:rsidRPr="00B617DD" w:rsidRDefault="00B60A73" w:rsidP="00B60A73">
            <w:pPr>
              <w:ind w:firstLine="57"/>
              <w:contextualSpacing/>
              <w:rPr>
                <w:rFonts w:cstheme="minorHAnsi"/>
              </w:rPr>
            </w:pPr>
          </w:p>
        </w:tc>
        <w:tc>
          <w:tcPr>
            <w:tcW w:w="1651" w:type="dxa"/>
          </w:tcPr>
          <w:p w14:paraId="4B41322C" w14:textId="77777777" w:rsidR="00B60A73" w:rsidRPr="00B617DD" w:rsidRDefault="00B60A73" w:rsidP="00B60A73">
            <w:pPr>
              <w:ind w:firstLine="57"/>
              <w:contextualSpacing/>
              <w:rPr>
                <w:rFonts w:cstheme="minorHAnsi"/>
              </w:rPr>
            </w:pPr>
          </w:p>
        </w:tc>
      </w:tr>
      <w:tr w:rsidR="00B60A73" w:rsidRPr="00B617DD" w14:paraId="5EE6597C" w14:textId="77777777" w:rsidTr="00A15F47">
        <w:tc>
          <w:tcPr>
            <w:tcW w:w="690" w:type="dxa"/>
          </w:tcPr>
          <w:p w14:paraId="5B50517C" w14:textId="77777777" w:rsidR="00B60A73" w:rsidRPr="00B617DD" w:rsidRDefault="00B60A73" w:rsidP="00B60A73">
            <w:pPr>
              <w:ind w:firstLine="57"/>
              <w:contextualSpacing/>
              <w:rPr>
                <w:rFonts w:cstheme="minorHAnsi"/>
              </w:rPr>
            </w:pPr>
            <w:r>
              <w:rPr>
                <w:rFonts w:cstheme="minorHAnsi"/>
              </w:rPr>
              <w:t>5.</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52EED8" w14:textId="77777777" w:rsidR="00B60A73" w:rsidRPr="004D2301" w:rsidRDefault="00B60A73" w:rsidP="00B60A73">
            <w:pPr>
              <w:ind w:firstLine="57"/>
              <w:contextualSpacing/>
              <w:rPr>
                <w:rFonts w:eastAsia="Calibri" w:cstheme="minorHAnsi"/>
              </w:rPr>
            </w:pPr>
            <w:r w:rsidRPr="00DE0122">
              <w:rPr>
                <w:rFonts w:eastAsia="Calibri"/>
              </w:rPr>
              <w:t>Manipuliatoriaus atramini</w:t>
            </w:r>
            <w:r w:rsidRPr="00DE0122">
              <w:rPr>
                <w:rFonts w:eastAsia="Calibri"/>
              </w:rPr>
              <w:t>ų</w:t>
            </w:r>
            <w:r w:rsidRPr="00DE0122">
              <w:rPr>
                <w:rFonts w:eastAsia="Calibri"/>
              </w:rPr>
              <w:t xml:space="preserve"> koj</w:t>
            </w:r>
            <w:r w:rsidRPr="00DE0122">
              <w:rPr>
                <w:rFonts w:eastAsia="Calibri"/>
              </w:rPr>
              <w:t>ų</w:t>
            </w:r>
            <w:r w:rsidRPr="00DE0122">
              <w:rPr>
                <w:rFonts w:eastAsia="Calibri"/>
              </w:rPr>
              <w:t xml:space="preserve"> skirstytuvo</w:t>
            </w:r>
            <w:r w:rsidRPr="00DE0122">
              <w:rPr>
                <w:rFonts w:eastAsia="Calibri"/>
              </w:rPr>
              <w:br/>
              <w:t>remontas</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1A46C" w14:textId="65771F0C" w:rsidR="00B60A73" w:rsidRDefault="00B60A73" w:rsidP="00B60A73">
            <w:pPr>
              <w:ind w:firstLine="57"/>
              <w:contextualSpacing/>
              <w:jc w:val="center"/>
              <w:rPr>
                <w:rFonts w:cstheme="minorHAnsi"/>
              </w:rPr>
            </w:pPr>
            <w:r w:rsidRPr="000F6F0A">
              <w:rPr>
                <w:rFonts w:asciiTheme="minorHAnsi" w:cstheme="minorHAnsi"/>
                <w:sz w:val="21"/>
                <w:szCs w:val="21"/>
              </w:rPr>
              <w:t>Val.</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D6F71" w14:textId="6083C874" w:rsidR="00B60A73" w:rsidRDefault="00B60A73" w:rsidP="00B60A73">
            <w:pPr>
              <w:ind w:firstLine="57"/>
              <w:contextualSpacing/>
              <w:jc w:val="center"/>
              <w:rPr>
                <w:rFonts w:cstheme="minorHAnsi"/>
              </w:rPr>
            </w:pPr>
            <w:r w:rsidRPr="00DE0122">
              <w:rPr>
                <w:rFonts w:eastAsia="Calibri" w:hAnsi="Times New Roman" w:cs="Times New Roman"/>
                <w:sz w:val="24"/>
                <w:szCs w:val="24"/>
              </w:rPr>
              <w:t xml:space="preserve">20 </w:t>
            </w:r>
          </w:p>
        </w:tc>
        <w:tc>
          <w:tcPr>
            <w:tcW w:w="1489" w:type="dxa"/>
          </w:tcPr>
          <w:p w14:paraId="35192256" w14:textId="77777777" w:rsidR="00B60A73" w:rsidRPr="00B617DD" w:rsidRDefault="00B60A73" w:rsidP="00B60A73">
            <w:pPr>
              <w:ind w:firstLine="57"/>
              <w:contextualSpacing/>
              <w:rPr>
                <w:rFonts w:cstheme="minorHAnsi"/>
              </w:rPr>
            </w:pPr>
          </w:p>
        </w:tc>
        <w:tc>
          <w:tcPr>
            <w:tcW w:w="1651" w:type="dxa"/>
          </w:tcPr>
          <w:p w14:paraId="20470061" w14:textId="77777777" w:rsidR="00B60A73" w:rsidRPr="00B617DD" w:rsidRDefault="00B60A73" w:rsidP="00B60A73">
            <w:pPr>
              <w:ind w:firstLine="57"/>
              <w:contextualSpacing/>
              <w:rPr>
                <w:rFonts w:cstheme="minorHAnsi"/>
              </w:rPr>
            </w:pPr>
          </w:p>
        </w:tc>
      </w:tr>
      <w:tr w:rsidR="00B60A73" w:rsidRPr="00B617DD" w14:paraId="719303E3" w14:textId="77777777" w:rsidTr="00A15F47">
        <w:tc>
          <w:tcPr>
            <w:tcW w:w="690" w:type="dxa"/>
          </w:tcPr>
          <w:p w14:paraId="4603D87E" w14:textId="77777777" w:rsidR="00B60A73" w:rsidRPr="00B617DD" w:rsidRDefault="00B60A73" w:rsidP="00B60A73">
            <w:pPr>
              <w:ind w:firstLine="57"/>
              <w:contextualSpacing/>
              <w:rPr>
                <w:rFonts w:cstheme="minorHAnsi"/>
              </w:rPr>
            </w:pPr>
            <w:r>
              <w:rPr>
                <w:rFonts w:cstheme="minorHAnsi"/>
              </w:rPr>
              <w:t>6.</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52993" w14:textId="77777777" w:rsidR="00B60A73" w:rsidRPr="004D2301" w:rsidRDefault="00B60A73" w:rsidP="00B60A73">
            <w:pPr>
              <w:ind w:firstLine="57"/>
              <w:contextualSpacing/>
              <w:rPr>
                <w:rFonts w:eastAsia="Calibri" w:cstheme="minorHAnsi"/>
              </w:rPr>
            </w:pPr>
            <w:r w:rsidRPr="00DE0122">
              <w:rPr>
                <w:rFonts w:eastAsia="Calibri"/>
              </w:rPr>
              <w:t>Manipuliatoriaus teleskopo remontas</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8B10A" w14:textId="25EF085F" w:rsidR="00B60A73" w:rsidRDefault="00B60A73" w:rsidP="00B60A73">
            <w:pPr>
              <w:ind w:firstLine="57"/>
              <w:contextualSpacing/>
              <w:jc w:val="center"/>
              <w:rPr>
                <w:rFonts w:cstheme="minorHAnsi"/>
              </w:rPr>
            </w:pPr>
            <w:r w:rsidRPr="000F6F0A">
              <w:rPr>
                <w:rFonts w:asciiTheme="minorHAnsi" w:cstheme="minorHAnsi"/>
                <w:sz w:val="21"/>
                <w:szCs w:val="21"/>
              </w:rPr>
              <w:t>Val.</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C8ECB" w14:textId="3AAE0480" w:rsidR="00B60A73" w:rsidRDefault="00B60A73" w:rsidP="00B60A73">
            <w:pPr>
              <w:ind w:firstLine="57"/>
              <w:contextualSpacing/>
              <w:jc w:val="center"/>
              <w:rPr>
                <w:rFonts w:cstheme="minorHAnsi"/>
              </w:rPr>
            </w:pPr>
            <w:r w:rsidRPr="00DE0122">
              <w:rPr>
                <w:rFonts w:eastAsia="Calibri" w:hAnsi="Times New Roman" w:cs="Times New Roman"/>
                <w:sz w:val="24"/>
                <w:szCs w:val="24"/>
              </w:rPr>
              <w:t xml:space="preserve">20 </w:t>
            </w:r>
          </w:p>
        </w:tc>
        <w:tc>
          <w:tcPr>
            <w:tcW w:w="1489" w:type="dxa"/>
          </w:tcPr>
          <w:p w14:paraId="21DEEA7F" w14:textId="77777777" w:rsidR="00B60A73" w:rsidRPr="00B617DD" w:rsidRDefault="00B60A73" w:rsidP="00B60A73">
            <w:pPr>
              <w:ind w:firstLine="57"/>
              <w:contextualSpacing/>
              <w:rPr>
                <w:rFonts w:cstheme="minorHAnsi"/>
              </w:rPr>
            </w:pPr>
          </w:p>
        </w:tc>
        <w:tc>
          <w:tcPr>
            <w:tcW w:w="1651" w:type="dxa"/>
          </w:tcPr>
          <w:p w14:paraId="7FD6E16D" w14:textId="77777777" w:rsidR="00B60A73" w:rsidRPr="00B617DD" w:rsidRDefault="00B60A73" w:rsidP="00B60A73">
            <w:pPr>
              <w:ind w:firstLine="57"/>
              <w:contextualSpacing/>
              <w:rPr>
                <w:rFonts w:cstheme="minorHAnsi"/>
              </w:rPr>
            </w:pPr>
          </w:p>
        </w:tc>
      </w:tr>
      <w:tr w:rsidR="00B60A73" w:rsidRPr="00B617DD" w14:paraId="26CB3C53" w14:textId="77777777" w:rsidTr="00A15F47">
        <w:tc>
          <w:tcPr>
            <w:tcW w:w="690" w:type="dxa"/>
          </w:tcPr>
          <w:p w14:paraId="30090DE2" w14:textId="77777777" w:rsidR="00B60A73" w:rsidRPr="00B617DD" w:rsidRDefault="00B60A73" w:rsidP="00B60A73">
            <w:pPr>
              <w:ind w:firstLine="57"/>
              <w:contextualSpacing/>
              <w:rPr>
                <w:rFonts w:cstheme="minorHAnsi"/>
              </w:rPr>
            </w:pPr>
            <w:r>
              <w:rPr>
                <w:rFonts w:cstheme="minorHAnsi"/>
              </w:rPr>
              <w:t>7.</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658A9" w14:textId="77777777" w:rsidR="00B60A73" w:rsidRPr="004D2301" w:rsidRDefault="00B60A73" w:rsidP="00B60A73">
            <w:pPr>
              <w:ind w:firstLine="57"/>
              <w:contextualSpacing/>
              <w:rPr>
                <w:rFonts w:eastAsia="Calibri" w:cstheme="minorHAnsi"/>
              </w:rPr>
            </w:pPr>
            <w:r w:rsidRPr="00DE0122">
              <w:rPr>
                <w:rFonts w:eastAsia="Calibri"/>
              </w:rPr>
              <w:t>Hidraulini</w:t>
            </w:r>
            <w:r w:rsidRPr="00DE0122">
              <w:rPr>
                <w:rFonts w:eastAsia="Calibri"/>
              </w:rPr>
              <w:t>ų</w:t>
            </w:r>
            <w:r w:rsidRPr="00DE0122">
              <w:rPr>
                <w:rFonts w:eastAsia="Calibri"/>
              </w:rPr>
              <w:t xml:space="preserve"> </w:t>
            </w:r>
            <w:r w:rsidRPr="00DE0122">
              <w:rPr>
                <w:rFonts w:eastAsia="Calibri"/>
              </w:rPr>
              <w:t>ž</w:t>
            </w:r>
            <w:r w:rsidRPr="00DE0122">
              <w:rPr>
                <w:rFonts w:eastAsia="Calibri"/>
              </w:rPr>
              <w:t>arn</w:t>
            </w:r>
            <w:r w:rsidRPr="00DE0122">
              <w:rPr>
                <w:rFonts w:eastAsia="Calibri"/>
              </w:rPr>
              <w:t>ų</w:t>
            </w:r>
            <w:r w:rsidRPr="00DE0122">
              <w:rPr>
                <w:rFonts w:eastAsia="Calibri"/>
              </w:rPr>
              <w:t xml:space="preserve"> keitimas</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4491F" w14:textId="5E20E566" w:rsidR="00B60A73" w:rsidRDefault="00B60A73" w:rsidP="00B60A73">
            <w:pPr>
              <w:ind w:firstLine="57"/>
              <w:contextualSpacing/>
              <w:jc w:val="center"/>
              <w:rPr>
                <w:rFonts w:cstheme="minorHAnsi"/>
              </w:rPr>
            </w:pPr>
            <w:r w:rsidRPr="000F6F0A">
              <w:rPr>
                <w:rFonts w:asciiTheme="minorHAnsi" w:cstheme="minorHAnsi"/>
                <w:sz w:val="21"/>
                <w:szCs w:val="21"/>
              </w:rPr>
              <w:t>Val.</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562286" w14:textId="40EF6DBA" w:rsidR="00B60A73" w:rsidRDefault="00B60A73" w:rsidP="00B60A73">
            <w:pPr>
              <w:ind w:firstLine="57"/>
              <w:contextualSpacing/>
              <w:jc w:val="center"/>
              <w:rPr>
                <w:rFonts w:cstheme="minorHAnsi"/>
              </w:rPr>
            </w:pPr>
            <w:r w:rsidRPr="00DE0122">
              <w:rPr>
                <w:rFonts w:eastAsia="Calibri" w:hAnsi="Times New Roman" w:cs="Times New Roman"/>
                <w:sz w:val="24"/>
                <w:szCs w:val="24"/>
              </w:rPr>
              <w:t xml:space="preserve">20 </w:t>
            </w:r>
          </w:p>
        </w:tc>
        <w:tc>
          <w:tcPr>
            <w:tcW w:w="1489" w:type="dxa"/>
          </w:tcPr>
          <w:p w14:paraId="147736B0" w14:textId="77777777" w:rsidR="00B60A73" w:rsidRPr="00B617DD" w:rsidRDefault="00B60A73" w:rsidP="00B60A73">
            <w:pPr>
              <w:ind w:firstLine="57"/>
              <w:contextualSpacing/>
              <w:rPr>
                <w:rFonts w:cstheme="minorHAnsi"/>
              </w:rPr>
            </w:pPr>
          </w:p>
        </w:tc>
        <w:tc>
          <w:tcPr>
            <w:tcW w:w="1651" w:type="dxa"/>
          </w:tcPr>
          <w:p w14:paraId="3C79C6C5" w14:textId="77777777" w:rsidR="00B60A73" w:rsidRPr="00B617DD" w:rsidRDefault="00B60A73" w:rsidP="00B60A73">
            <w:pPr>
              <w:ind w:firstLine="57"/>
              <w:contextualSpacing/>
              <w:rPr>
                <w:rFonts w:cstheme="minorHAnsi"/>
              </w:rPr>
            </w:pPr>
          </w:p>
        </w:tc>
      </w:tr>
      <w:tr w:rsidR="00B60A73" w:rsidRPr="00B617DD" w14:paraId="478A9C78" w14:textId="77777777" w:rsidTr="00A15F47">
        <w:tc>
          <w:tcPr>
            <w:tcW w:w="690" w:type="dxa"/>
          </w:tcPr>
          <w:p w14:paraId="5DD5FDF0" w14:textId="77777777" w:rsidR="00B60A73" w:rsidRPr="00B617DD" w:rsidRDefault="00B60A73" w:rsidP="00B60A73">
            <w:pPr>
              <w:ind w:firstLine="57"/>
              <w:contextualSpacing/>
              <w:rPr>
                <w:rFonts w:cstheme="minorHAnsi"/>
              </w:rPr>
            </w:pPr>
            <w:r>
              <w:rPr>
                <w:rFonts w:cstheme="minorHAnsi"/>
              </w:rPr>
              <w:t>8.</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BCC75" w14:textId="77777777" w:rsidR="00B60A73" w:rsidRPr="004D2301" w:rsidRDefault="00B60A73" w:rsidP="00B60A73">
            <w:pPr>
              <w:ind w:firstLine="57"/>
              <w:contextualSpacing/>
              <w:rPr>
                <w:rFonts w:eastAsia="Calibri" w:cstheme="minorHAnsi"/>
              </w:rPr>
            </w:pPr>
            <w:r w:rsidRPr="0050764C">
              <w:rPr>
                <w:rFonts w:eastAsia="Calibri"/>
              </w:rPr>
              <w:t>Techninis aptarnavimas</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F9067" w14:textId="2F0D5F6F" w:rsidR="00B60A73" w:rsidRDefault="00B60A73" w:rsidP="00B60A73">
            <w:pPr>
              <w:ind w:firstLine="57"/>
              <w:contextualSpacing/>
              <w:jc w:val="center"/>
              <w:rPr>
                <w:rFonts w:cstheme="minorHAnsi"/>
              </w:rPr>
            </w:pPr>
            <w:r w:rsidRPr="000F6F0A">
              <w:rPr>
                <w:rFonts w:asciiTheme="minorHAnsi" w:cstheme="minorHAnsi"/>
                <w:sz w:val="21"/>
                <w:szCs w:val="21"/>
              </w:rPr>
              <w:t>Val.</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338879" w14:textId="3C51607F" w:rsidR="00B60A73" w:rsidRDefault="00B60A73" w:rsidP="00B60A73">
            <w:pPr>
              <w:ind w:firstLine="57"/>
              <w:contextualSpacing/>
              <w:jc w:val="center"/>
              <w:rPr>
                <w:rFonts w:cstheme="minorHAnsi"/>
              </w:rPr>
            </w:pPr>
            <w:r w:rsidRPr="0050764C">
              <w:rPr>
                <w:rFonts w:eastAsia="Calibri" w:hAnsi="Times New Roman" w:cs="Times New Roman"/>
                <w:sz w:val="24"/>
                <w:szCs w:val="24"/>
              </w:rPr>
              <w:t xml:space="preserve">20 </w:t>
            </w:r>
          </w:p>
        </w:tc>
        <w:tc>
          <w:tcPr>
            <w:tcW w:w="1489" w:type="dxa"/>
          </w:tcPr>
          <w:p w14:paraId="1E07679F" w14:textId="77777777" w:rsidR="00B60A73" w:rsidRPr="00B617DD" w:rsidRDefault="00B60A73" w:rsidP="00B60A73">
            <w:pPr>
              <w:ind w:firstLine="57"/>
              <w:contextualSpacing/>
              <w:rPr>
                <w:rFonts w:cstheme="minorHAnsi"/>
              </w:rPr>
            </w:pPr>
          </w:p>
        </w:tc>
        <w:tc>
          <w:tcPr>
            <w:tcW w:w="1651" w:type="dxa"/>
          </w:tcPr>
          <w:p w14:paraId="1D1EF430" w14:textId="77777777" w:rsidR="00B60A73" w:rsidRPr="00B617DD" w:rsidRDefault="00B60A73" w:rsidP="00B60A73">
            <w:pPr>
              <w:ind w:firstLine="57"/>
              <w:contextualSpacing/>
              <w:rPr>
                <w:rFonts w:cstheme="minorHAnsi"/>
              </w:rPr>
            </w:pPr>
          </w:p>
        </w:tc>
      </w:tr>
      <w:tr w:rsidR="00B60A73" w:rsidRPr="00B617DD" w14:paraId="71D53BBB" w14:textId="77777777" w:rsidTr="00A15F47">
        <w:tc>
          <w:tcPr>
            <w:tcW w:w="690" w:type="dxa"/>
          </w:tcPr>
          <w:p w14:paraId="2BA188ED" w14:textId="77777777" w:rsidR="00B60A73" w:rsidRPr="00B617DD" w:rsidRDefault="00B60A73" w:rsidP="00B60A73">
            <w:pPr>
              <w:ind w:firstLine="57"/>
              <w:contextualSpacing/>
              <w:rPr>
                <w:rFonts w:cstheme="minorHAnsi"/>
              </w:rPr>
            </w:pPr>
            <w:r>
              <w:rPr>
                <w:rFonts w:cstheme="minorHAnsi"/>
              </w:rPr>
              <w:t>9.</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0EC410" w14:textId="77777777" w:rsidR="00B60A73" w:rsidRPr="004D2301" w:rsidRDefault="00B60A73" w:rsidP="00B60A73">
            <w:pPr>
              <w:ind w:firstLine="57"/>
              <w:contextualSpacing/>
              <w:rPr>
                <w:rFonts w:eastAsia="Calibri" w:cstheme="minorHAnsi"/>
              </w:rPr>
            </w:pPr>
            <w:r>
              <w:rPr>
                <w:rFonts w:eastAsia="Calibri"/>
              </w:rPr>
              <w:t>Kiti n</w:t>
            </w:r>
            <w:r w:rsidRPr="007957A5">
              <w:rPr>
                <w:rFonts w:eastAsia="Calibri"/>
              </w:rPr>
              <w:t>e</w:t>
            </w:r>
            <w:r w:rsidRPr="007957A5">
              <w:rPr>
                <w:rFonts w:eastAsia="Calibri"/>
              </w:rPr>
              <w:t>į</w:t>
            </w:r>
            <w:r w:rsidRPr="007957A5">
              <w:rPr>
                <w:rFonts w:eastAsia="Calibri"/>
              </w:rPr>
              <w:t xml:space="preserve">traukti </w:t>
            </w:r>
            <w:r>
              <w:rPr>
                <w:rFonts w:eastAsia="Calibri"/>
              </w:rPr>
              <w:t xml:space="preserve">remonto </w:t>
            </w:r>
            <w:r w:rsidRPr="007957A5">
              <w:rPr>
                <w:rFonts w:eastAsia="Calibri"/>
              </w:rPr>
              <w:t>darbai</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47D18" w14:textId="2F12F5F3" w:rsidR="00B60A73" w:rsidRDefault="00B60A73" w:rsidP="00B60A73">
            <w:pPr>
              <w:ind w:firstLine="57"/>
              <w:contextualSpacing/>
              <w:jc w:val="center"/>
              <w:rPr>
                <w:rFonts w:cstheme="minorHAnsi"/>
              </w:rPr>
            </w:pPr>
            <w:r w:rsidRPr="000F6F0A">
              <w:rPr>
                <w:rFonts w:asciiTheme="minorHAnsi" w:cstheme="minorHAnsi"/>
                <w:sz w:val="21"/>
                <w:szCs w:val="21"/>
              </w:rPr>
              <w:t>Val.</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FCF20" w14:textId="18EFBF81" w:rsidR="00B60A73" w:rsidRDefault="00B60A73" w:rsidP="00B60A73">
            <w:pPr>
              <w:ind w:firstLine="57"/>
              <w:contextualSpacing/>
              <w:jc w:val="center"/>
              <w:rPr>
                <w:rFonts w:cstheme="minorHAnsi"/>
              </w:rPr>
            </w:pPr>
            <w:r>
              <w:rPr>
                <w:rFonts w:eastAsia="Calibri" w:hAnsi="Times New Roman" w:cs="Times New Roman"/>
                <w:sz w:val="24"/>
                <w:szCs w:val="24"/>
              </w:rPr>
              <w:t xml:space="preserve">250 </w:t>
            </w:r>
          </w:p>
        </w:tc>
        <w:tc>
          <w:tcPr>
            <w:tcW w:w="1489" w:type="dxa"/>
          </w:tcPr>
          <w:p w14:paraId="1E79A417" w14:textId="77777777" w:rsidR="00B60A73" w:rsidRPr="00B617DD" w:rsidRDefault="00B60A73" w:rsidP="00B60A73">
            <w:pPr>
              <w:ind w:firstLine="57"/>
              <w:contextualSpacing/>
              <w:rPr>
                <w:rFonts w:cstheme="minorHAnsi"/>
              </w:rPr>
            </w:pPr>
          </w:p>
        </w:tc>
        <w:tc>
          <w:tcPr>
            <w:tcW w:w="1651" w:type="dxa"/>
          </w:tcPr>
          <w:p w14:paraId="3B98D94D" w14:textId="77777777" w:rsidR="00B60A73" w:rsidRPr="00B617DD" w:rsidRDefault="00B60A73" w:rsidP="00B60A73">
            <w:pPr>
              <w:ind w:firstLine="57"/>
              <w:contextualSpacing/>
              <w:rPr>
                <w:rFonts w:cstheme="minorHAnsi"/>
              </w:rPr>
            </w:pPr>
          </w:p>
        </w:tc>
      </w:tr>
      <w:tr w:rsidR="00B60A73" w:rsidRPr="00B617DD" w14:paraId="6CBFA160" w14:textId="77777777" w:rsidTr="00A15F47">
        <w:tc>
          <w:tcPr>
            <w:tcW w:w="690" w:type="dxa"/>
          </w:tcPr>
          <w:p w14:paraId="1C617031" w14:textId="77777777" w:rsidR="00B60A73" w:rsidRPr="00B617DD" w:rsidRDefault="00B60A73" w:rsidP="00B60A73">
            <w:pPr>
              <w:ind w:firstLine="57"/>
              <w:contextualSpacing/>
              <w:rPr>
                <w:rFonts w:cstheme="minorHAnsi"/>
              </w:rPr>
            </w:pPr>
            <w:r>
              <w:rPr>
                <w:rFonts w:cstheme="minorHAnsi"/>
              </w:rPr>
              <w:t>10.</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19D9FF" w14:textId="77777777" w:rsidR="00B60A73" w:rsidRPr="004D2301" w:rsidRDefault="00B60A73" w:rsidP="00B60A73">
            <w:pPr>
              <w:ind w:firstLine="57"/>
              <w:contextualSpacing/>
              <w:rPr>
                <w:rFonts w:eastAsia="Calibri" w:cstheme="minorHAnsi"/>
              </w:rPr>
            </w:pPr>
            <w:r>
              <w:rPr>
                <w:rFonts w:eastAsia="Calibri"/>
              </w:rPr>
              <w:t>Mobilaus serviso paslaugos</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CEF71" w14:textId="36815311" w:rsidR="00B60A73" w:rsidRDefault="00E44F64" w:rsidP="00B60A73">
            <w:pPr>
              <w:ind w:firstLine="57"/>
              <w:contextualSpacing/>
              <w:jc w:val="center"/>
              <w:rPr>
                <w:rFonts w:cstheme="minorHAnsi"/>
              </w:rPr>
            </w:pPr>
            <w:r>
              <w:rPr>
                <w:rFonts w:cstheme="minorHAnsi"/>
              </w:rPr>
              <w:t>Vnt.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A99CB" w14:textId="176ADA38" w:rsidR="00B60A73" w:rsidRDefault="00B60A73" w:rsidP="00B60A73">
            <w:pPr>
              <w:ind w:firstLine="57"/>
              <w:contextualSpacing/>
              <w:jc w:val="center"/>
              <w:rPr>
                <w:rFonts w:cstheme="minorHAnsi"/>
              </w:rPr>
            </w:pPr>
            <w:r>
              <w:rPr>
                <w:rFonts w:eastAsia="Calibri" w:hAnsi="Times New Roman" w:cs="Times New Roman"/>
                <w:sz w:val="24"/>
                <w:szCs w:val="24"/>
              </w:rPr>
              <w:t>6 reisai</w:t>
            </w:r>
            <w:r>
              <w:rPr>
                <w:rFonts w:eastAsia="Calibri" w:hAnsi="Times New Roman" w:cs="Times New Roman"/>
                <w:sz w:val="24"/>
                <w:szCs w:val="24"/>
                <w:vertAlign w:val="superscript"/>
              </w:rPr>
              <w:t>*</w:t>
            </w:r>
          </w:p>
        </w:tc>
        <w:tc>
          <w:tcPr>
            <w:tcW w:w="1489" w:type="dxa"/>
          </w:tcPr>
          <w:p w14:paraId="4DBACF1F" w14:textId="77777777" w:rsidR="00B60A73" w:rsidRPr="00B617DD" w:rsidRDefault="00B60A73" w:rsidP="00B60A73">
            <w:pPr>
              <w:ind w:firstLine="57"/>
              <w:contextualSpacing/>
              <w:rPr>
                <w:rFonts w:cstheme="minorHAnsi"/>
              </w:rPr>
            </w:pPr>
          </w:p>
        </w:tc>
        <w:tc>
          <w:tcPr>
            <w:tcW w:w="1651" w:type="dxa"/>
          </w:tcPr>
          <w:p w14:paraId="12A8B1F4" w14:textId="77777777" w:rsidR="00B60A73" w:rsidRPr="00B617DD" w:rsidRDefault="00B60A73" w:rsidP="00B60A73">
            <w:pPr>
              <w:ind w:firstLine="57"/>
              <w:contextualSpacing/>
              <w:rPr>
                <w:rFonts w:cstheme="minorHAnsi"/>
              </w:rPr>
            </w:pPr>
          </w:p>
        </w:tc>
      </w:tr>
      <w:tr w:rsidR="004C6AD7" w:rsidRPr="00B617DD" w14:paraId="6EB75D0E" w14:textId="77777777" w:rsidTr="0053021B">
        <w:tc>
          <w:tcPr>
            <w:tcW w:w="690" w:type="dxa"/>
          </w:tcPr>
          <w:p w14:paraId="0E9EC183" w14:textId="77777777" w:rsidR="004C6AD7" w:rsidRPr="00845BCA" w:rsidRDefault="004C6AD7" w:rsidP="0053021B">
            <w:pPr>
              <w:ind w:firstLine="57"/>
              <w:contextualSpacing/>
              <w:rPr>
                <w:rFonts w:cstheme="minorHAnsi"/>
                <w:b/>
                <w:bCs/>
              </w:rPr>
            </w:pPr>
            <w:r w:rsidRPr="00845BCA">
              <w:rPr>
                <w:rFonts w:cstheme="minorHAnsi"/>
                <w:b/>
                <w:bCs/>
              </w:rPr>
              <w:t>II</w:t>
            </w:r>
          </w:p>
        </w:tc>
        <w:tc>
          <w:tcPr>
            <w:tcW w:w="9135" w:type="dxa"/>
            <w:gridSpan w:val="5"/>
            <w:tcBorders>
              <w:top w:val="single" w:sz="4" w:space="0" w:color="000000" w:themeColor="text1"/>
              <w:left w:val="single" w:sz="4" w:space="0" w:color="000000" w:themeColor="text1"/>
              <w:bottom w:val="single" w:sz="4" w:space="0" w:color="000000" w:themeColor="text1"/>
            </w:tcBorders>
          </w:tcPr>
          <w:p w14:paraId="7B7265C6" w14:textId="77777777" w:rsidR="004C6AD7" w:rsidRPr="00B617DD" w:rsidRDefault="004C6AD7" w:rsidP="0053021B">
            <w:pPr>
              <w:ind w:firstLine="57"/>
              <w:contextualSpacing/>
              <w:rPr>
                <w:rFonts w:cstheme="minorHAnsi"/>
              </w:rPr>
            </w:pPr>
            <w:r w:rsidRPr="00845BCA">
              <w:rPr>
                <w:rFonts w:eastAsia="Calibri" w:cstheme="minorHAnsi"/>
                <w:b/>
                <w:bCs/>
              </w:rPr>
              <w:t>Dalys, med</w:t>
            </w:r>
            <w:r w:rsidRPr="00845BCA">
              <w:rPr>
                <w:rFonts w:eastAsia="Calibri" w:cstheme="minorHAnsi"/>
                <w:b/>
                <w:bCs/>
              </w:rPr>
              <w:t>ž</w:t>
            </w:r>
            <w:r w:rsidRPr="00845BCA">
              <w:rPr>
                <w:rFonts w:eastAsia="Calibri" w:cstheme="minorHAnsi"/>
                <w:b/>
                <w:bCs/>
              </w:rPr>
              <w:t>iagos</w:t>
            </w:r>
          </w:p>
        </w:tc>
      </w:tr>
      <w:tr w:rsidR="00071FB6" w:rsidRPr="00B617DD" w14:paraId="697ECF60" w14:textId="77777777" w:rsidTr="0033239A">
        <w:tc>
          <w:tcPr>
            <w:tcW w:w="690" w:type="dxa"/>
          </w:tcPr>
          <w:p w14:paraId="0B79D34E" w14:textId="77777777" w:rsidR="00071FB6" w:rsidRPr="00B617DD" w:rsidRDefault="00071FB6" w:rsidP="00071FB6">
            <w:pPr>
              <w:ind w:firstLine="57"/>
              <w:contextualSpacing/>
              <w:rPr>
                <w:rFonts w:cstheme="minorHAnsi"/>
              </w:rPr>
            </w:pPr>
            <w:r>
              <w:rPr>
                <w:rFonts w:cstheme="minorHAnsi"/>
              </w:rPr>
              <w:t>11.</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C1C7E" w14:textId="77777777" w:rsidR="00071FB6" w:rsidRPr="004D2301" w:rsidRDefault="00071FB6" w:rsidP="00071FB6">
            <w:pPr>
              <w:ind w:firstLine="57"/>
              <w:contextualSpacing/>
              <w:rPr>
                <w:rFonts w:eastAsia="Calibri" w:cstheme="minorHAnsi"/>
              </w:rPr>
            </w:pPr>
            <w:r w:rsidRPr="000107AE">
              <w:t>Hidraulinio cilindro kotas diametras 100 mm, ilgis 1000 mm</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E00B6" w14:textId="00F44620" w:rsidR="00071FB6" w:rsidRDefault="00071FB6" w:rsidP="00071FB6">
            <w:pPr>
              <w:ind w:firstLine="57"/>
              <w:contextualSpacing/>
              <w:jc w:val="center"/>
              <w:rPr>
                <w:rFonts w:cstheme="minorHAnsi"/>
              </w:rPr>
            </w:pPr>
            <w:r w:rsidRPr="008B36BE">
              <w:rPr>
                <w:rFonts w:cstheme="minorHAnsi"/>
              </w:rPr>
              <w:t>Vnt.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FE3863" w14:textId="10A34676" w:rsidR="00071FB6" w:rsidRDefault="00071FB6" w:rsidP="00071FB6">
            <w:pPr>
              <w:ind w:firstLine="57"/>
              <w:contextualSpacing/>
              <w:jc w:val="center"/>
              <w:rPr>
                <w:rFonts w:cstheme="minorHAnsi"/>
              </w:rPr>
            </w:pPr>
            <w:r>
              <w:rPr>
                <w:bCs/>
                <w:iCs/>
              </w:rPr>
              <w:t>1</w:t>
            </w:r>
          </w:p>
        </w:tc>
        <w:tc>
          <w:tcPr>
            <w:tcW w:w="1489" w:type="dxa"/>
          </w:tcPr>
          <w:p w14:paraId="3CC5E197" w14:textId="77777777" w:rsidR="00071FB6" w:rsidRPr="00B617DD" w:rsidRDefault="00071FB6" w:rsidP="00071FB6">
            <w:pPr>
              <w:ind w:firstLine="57"/>
              <w:contextualSpacing/>
              <w:rPr>
                <w:rFonts w:cstheme="minorHAnsi"/>
              </w:rPr>
            </w:pPr>
          </w:p>
        </w:tc>
        <w:tc>
          <w:tcPr>
            <w:tcW w:w="1651" w:type="dxa"/>
          </w:tcPr>
          <w:p w14:paraId="0E6C3D78" w14:textId="77777777" w:rsidR="00071FB6" w:rsidRPr="00B617DD" w:rsidRDefault="00071FB6" w:rsidP="00071FB6">
            <w:pPr>
              <w:ind w:firstLine="57"/>
              <w:contextualSpacing/>
              <w:rPr>
                <w:rFonts w:cstheme="minorHAnsi"/>
              </w:rPr>
            </w:pPr>
          </w:p>
        </w:tc>
      </w:tr>
      <w:tr w:rsidR="00071FB6" w:rsidRPr="00B617DD" w14:paraId="7C3183B1" w14:textId="77777777" w:rsidTr="0033239A">
        <w:tc>
          <w:tcPr>
            <w:tcW w:w="690" w:type="dxa"/>
          </w:tcPr>
          <w:p w14:paraId="40E68B37" w14:textId="77777777" w:rsidR="00071FB6" w:rsidRPr="00B617DD" w:rsidRDefault="00071FB6" w:rsidP="00071FB6">
            <w:pPr>
              <w:ind w:firstLine="57"/>
              <w:contextualSpacing/>
              <w:rPr>
                <w:rFonts w:cstheme="minorHAnsi"/>
              </w:rPr>
            </w:pPr>
            <w:r>
              <w:rPr>
                <w:rFonts w:cstheme="minorHAnsi"/>
              </w:rPr>
              <w:t>12.</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781B0" w14:textId="77777777" w:rsidR="00071FB6" w:rsidRPr="004D2301" w:rsidRDefault="00071FB6" w:rsidP="00071FB6">
            <w:pPr>
              <w:ind w:firstLine="57"/>
              <w:contextualSpacing/>
              <w:rPr>
                <w:rFonts w:eastAsia="Calibri" w:cstheme="minorHAnsi"/>
              </w:rPr>
            </w:pPr>
            <w:r w:rsidRPr="000107AE">
              <w:t>Hidraulinio cilindro gilz</w:t>
            </w:r>
            <w:r w:rsidRPr="000107AE">
              <w:t>ė</w:t>
            </w:r>
            <w:r w:rsidRPr="000107AE">
              <w:t xml:space="preserve"> vidinis diametras 100 mm, ilgis 1000 mm</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72C6E" w14:textId="3632EB74" w:rsidR="00071FB6" w:rsidRDefault="00071FB6" w:rsidP="00071FB6">
            <w:pPr>
              <w:ind w:firstLine="57"/>
              <w:contextualSpacing/>
              <w:jc w:val="center"/>
              <w:rPr>
                <w:rFonts w:cstheme="minorHAnsi"/>
              </w:rPr>
            </w:pPr>
            <w:r w:rsidRPr="008B36BE">
              <w:rPr>
                <w:rFonts w:cstheme="minorHAnsi"/>
              </w:rPr>
              <w:t>Vnt.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305C98" w14:textId="62D2CC4C" w:rsidR="00071FB6" w:rsidRDefault="00071FB6" w:rsidP="00071FB6">
            <w:pPr>
              <w:ind w:firstLine="57"/>
              <w:contextualSpacing/>
              <w:jc w:val="center"/>
              <w:rPr>
                <w:rFonts w:cstheme="minorHAnsi"/>
              </w:rPr>
            </w:pPr>
            <w:r>
              <w:rPr>
                <w:bCs/>
                <w:iCs/>
              </w:rPr>
              <w:t>1</w:t>
            </w:r>
          </w:p>
        </w:tc>
        <w:tc>
          <w:tcPr>
            <w:tcW w:w="1489" w:type="dxa"/>
          </w:tcPr>
          <w:p w14:paraId="4E5CE499" w14:textId="77777777" w:rsidR="00071FB6" w:rsidRPr="00B617DD" w:rsidRDefault="00071FB6" w:rsidP="00071FB6">
            <w:pPr>
              <w:ind w:firstLine="57"/>
              <w:contextualSpacing/>
              <w:rPr>
                <w:rFonts w:cstheme="minorHAnsi"/>
              </w:rPr>
            </w:pPr>
          </w:p>
        </w:tc>
        <w:tc>
          <w:tcPr>
            <w:tcW w:w="1651" w:type="dxa"/>
          </w:tcPr>
          <w:p w14:paraId="5CBA8FF5" w14:textId="77777777" w:rsidR="00071FB6" w:rsidRPr="00B617DD" w:rsidRDefault="00071FB6" w:rsidP="00071FB6">
            <w:pPr>
              <w:ind w:firstLine="57"/>
              <w:contextualSpacing/>
              <w:rPr>
                <w:rFonts w:cstheme="minorHAnsi"/>
              </w:rPr>
            </w:pPr>
          </w:p>
        </w:tc>
      </w:tr>
      <w:tr w:rsidR="00071FB6" w:rsidRPr="00B617DD" w14:paraId="3F904C47" w14:textId="77777777" w:rsidTr="0033239A">
        <w:tc>
          <w:tcPr>
            <w:tcW w:w="690" w:type="dxa"/>
          </w:tcPr>
          <w:p w14:paraId="12960767" w14:textId="77777777" w:rsidR="00071FB6" w:rsidRPr="00B617DD" w:rsidRDefault="00071FB6" w:rsidP="00071FB6">
            <w:pPr>
              <w:ind w:firstLine="57"/>
              <w:contextualSpacing/>
              <w:rPr>
                <w:rFonts w:cstheme="minorHAnsi"/>
              </w:rPr>
            </w:pPr>
            <w:r>
              <w:rPr>
                <w:rFonts w:cstheme="minorHAnsi"/>
              </w:rPr>
              <w:t>13.</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6B5B0" w14:textId="77777777" w:rsidR="00071FB6" w:rsidRPr="004D2301" w:rsidRDefault="00071FB6" w:rsidP="00071FB6">
            <w:pPr>
              <w:ind w:firstLine="57"/>
              <w:contextualSpacing/>
              <w:rPr>
                <w:rFonts w:eastAsia="Calibri" w:cstheme="minorHAnsi"/>
              </w:rPr>
            </w:pPr>
            <w:r w:rsidRPr="000107AE">
              <w:t xml:space="preserve">Slydimo </w:t>
            </w:r>
            <w:r w:rsidRPr="000107AE">
              <w:t>į</w:t>
            </w:r>
            <w:r w:rsidRPr="000107AE">
              <w:t>vor</w:t>
            </w:r>
            <w:r w:rsidRPr="000107AE">
              <w:t>ė</w:t>
            </w:r>
            <w:r w:rsidRPr="000107AE">
              <w:t xml:space="preserve"> 025/28/35x25</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4EE6A" w14:textId="5A7F92F6" w:rsidR="00071FB6" w:rsidRDefault="00071FB6" w:rsidP="00071FB6">
            <w:pPr>
              <w:ind w:firstLine="57"/>
              <w:contextualSpacing/>
              <w:jc w:val="center"/>
              <w:rPr>
                <w:rFonts w:cstheme="minorHAnsi"/>
              </w:rPr>
            </w:pPr>
            <w:r w:rsidRPr="008B36BE">
              <w:rPr>
                <w:rFonts w:cstheme="minorHAnsi"/>
              </w:rPr>
              <w:t>Vnt.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8B2B4F" w14:textId="4BF458A0" w:rsidR="00071FB6" w:rsidRDefault="00071FB6" w:rsidP="00071FB6">
            <w:pPr>
              <w:ind w:firstLine="57"/>
              <w:contextualSpacing/>
              <w:jc w:val="center"/>
              <w:rPr>
                <w:rFonts w:cstheme="minorHAnsi"/>
              </w:rPr>
            </w:pPr>
            <w:r>
              <w:rPr>
                <w:bCs/>
                <w:iCs/>
              </w:rPr>
              <w:t>10</w:t>
            </w:r>
          </w:p>
        </w:tc>
        <w:tc>
          <w:tcPr>
            <w:tcW w:w="1489" w:type="dxa"/>
          </w:tcPr>
          <w:p w14:paraId="18091E2A" w14:textId="77777777" w:rsidR="00071FB6" w:rsidRPr="00B617DD" w:rsidRDefault="00071FB6" w:rsidP="00071FB6">
            <w:pPr>
              <w:ind w:firstLine="57"/>
              <w:contextualSpacing/>
              <w:rPr>
                <w:rFonts w:cstheme="minorHAnsi"/>
              </w:rPr>
            </w:pPr>
          </w:p>
        </w:tc>
        <w:tc>
          <w:tcPr>
            <w:tcW w:w="1651" w:type="dxa"/>
          </w:tcPr>
          <w:p w14:paraId="30D6E808" w14:textId="77777777" w:rsidR="00071FB6" w:rsidRPr="00B617DD" w:rsidRDefault="00071FB6" w:rsidP="00071FB6">
            <w:pPr>
              <w:ind w:firstLine="57"/>
              <w:contextualSpacing/>
              <w:rPr>
                <w:rFonts w:cstheme="minorHAnsi"/>
              </w:rPr>
            </w:pPr>
          </w:p>
        </w:tc>
      </w:tr>
      <w:tr w:rsidR="00071FB6" w:rsidRPr="00B617DD" w14:paraId="6F82BDC3" w14:textId="77777777" w:rsidTr="0033239A">
        <w:tc>
          <w:tcPr>
            <w:tcW w:w="690" w:type="dxa"/>
          </w:tcPr>
          <w:p w14:paraId="1DCB23AD" w14:textId="77777777" w:rsidR="00071FB6" w:rsidRPr="00B617DD" w:rsidRDefault="00071FB6" w:rsidP="00071FB6">
            <w:pPr>
              <w:ind w:firstLine="57"/>
              <w:contextualSpacing/>
              <w:rPr>
                <w:rFonts w:cstheme="minorHAnsi"/>
              </w:rPr>
            </w:pPr>
            <w:r>
              <w:rPr>
                <w:rFonts w:cstheme="minorHAnsi"/>
              </w:rPr>
              <w:t>14.</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45C32" w14:textId="77777777" w:rsidR="00071FB6" w:rsidRPr="004D2301" w:rsidRDefault="00071FB6" w:rsidP="00071FB6">
            <w:pPr>
              <w:ind w:firstLine="57"/>
              <w:contextualSpacing/>
              <w:rPr>
                <w:rFonts w:eastAsia="Calibri" w:cstheme="minorHAnsi"/>
              </w:rPr>
            </w:pPr>
            <w:r w:rsidRPr="000107AE">
              <w:t xml:space="preserve">Slydimo </w:t>
            </w:r>
            <w:r w:rsidRPr="000107AE">
              <w:t>į</w:t>
            </w:r>
            <w:r w:rsidRPr="000107AE">
              <w:t>vor</w:t>
            </w:r>
            <w:r w:rsidRPr="000107AE">
              <w:t>ė</w:t>
            </w:r>
            <w:r w:rsidRPr="000107AE">
              <w:t xml:space="preserve"> 035/39/50x20</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1B46B" w14:textId="6B35DA28" w:rsidR="00071FB6" w:rsidRDefault="00071FB6" w:rsidP="00071FB6">
            <w:pPr>
              <w:ind w:firstLine="57"/>
              <w:contextualSpacing/>
              <w:jc w:val="center"/>
              <w:rPr>
                <w:rFonts w:cstheme="minorHAnsi"/>
              </w:rPr>
            </w:pPr>
            <w:r w:rsidRPr="008B36BE">
              <w:rPr>
                <w:rFonts w:cstheme="minorHAnsi"/>
              </w:rPr>
              <w:t>Vnt.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A346F0" w14:textId="77F8C3DE" w:rsidR="00071FB6" w:rsidRDefault="00071FB6" w:rsidP="00071FB6">
            <w:pPr>
              <w:ind w:firstLine="57"/>
              <w:contextualSpacing/>
              <w:jc w:val="center"/>
              <w:rPr>
                <w:rFonts w:cstheme="minorHAnsi"/>
              </w:rPr>
            </w:pPr>
            <w:r>
              <w:rPr>
                <w:bCs/>
                <w:iCs/>
              </w:rPr>
              <w:t>8</w:t>
            </w:r>
          </w:p>
        </w:tc>
        <w:tc>
          <w:tcPr>
            <w:tcW w:w="1489" w:type="dxa"/>
          </w:tcPr>
          <w:p w14:paraId="57E52566" w14:textId="77777777" w:rsidR="00071FB6" w:rsidRPr="00B617DD" w:rsidRDefault="00071FB6" w:rsidP="00071FB6">
            <w:pPr>
              <w:ind w:firstLine="57"/>
              <w:contextualSpacing/>
              <w:rPr>
                <w:rFonts w:cstheme="minorHAnsi"/>
              </w:rPr>
            </w:pPr>
          </w:p>
        </w:tc>
        <w:tc>
          <w:tcPr>
            <w:tcW w:w="1651" w:type="dxa"/>
          </w:tcPr>
          <w:p w14:paraId="0CD8AD73" w14:textId="77777777" w:rsidR="00071FB6" w:rsidRPr="00B617DD" w:rsidRDefault="00071FB6" w:rsidP="00071FB6">
            <w:pPr>
              <w:ind w:firstLine="57"/>
              <w:contextualSpacing/>
              <w:rPr>
                <w:rFonts w:cstheme="minorHAnsi"/>
              </w:rPr>
            </w:pPr>
          </w:p>
        </w:tc>
      </w:tr>
      <w:tr w:rsidR="00071FB6" w:rsidRPr="00B617DD" w14:paraId="57770835" w14:textId="77777777" w:rsidTr="0033239A">
        <w:tc>
          <w:tcPr>
            <w:tcW w:w="690" w:type="dxa"/>
          </w:tcPr>
          <w:p w14:paraId="05B6C965" w14:textId="77777777" w:rsidR="00071FB6" w:rsidRPr="00B617DD" w:rsidRDefault="00071FB6" w:rsidP="00071FB6">
            <w:pPr>
              <w:ind w:firstLine="57"/>
              <w:contextualSpacing/>
              <w:rPr>
                <w:rFonts w:cstheme="minorHAnsi"/>
              </w:rPr>
            </w:pPr>
            <w:r>
              <w:rPr>
                <w:rFonts w:cstheme="minorHAnsi"/>
              </w:rPr>
              <w:t>15.</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8DC5E" w14:textId="77777777" w:rsidR="00071FB6" w:rsidRPr="004D2301" w:rsidRDefault="00071FB6" w:rsidP="00071FB6">
            <w:pPr>
              <w:ind w:firstLine="57"/>
              <w:contextualSpacing/>
              <w:rPr>
                <w:rFonts w:eastAsia="Calibri" w:cstheme="minorHAnsi"/>
              </w:rPr>
            </w:pPr>
            <w:r w:rsidRPr="000107AE">
              <w:t>Plastikin</w:t>
            </w:r>
            <w:r w:rsidRPr="000107AE">
              <w:t>ė</w:t>
            </w:r>
            <w:r w:rsidRPr="000107AE">
              <w:t xml:space="preserve"> spiralin</w:t>
            </w:r>
            <w:r w:rsidRPr="000107AE">
              <w:t>ė</w:t>
            </w:r>
            <w:r w:rsidRPr="000107AE">
              <w:t xml:space="preserve"> apsauga </w:t>
            </w:r>
            <w:r w:rsidRPr="000107AE">
              <w:t>ž</w:t>
            </w:r>
            <w:r w:rsidRPr="000107AE">
              <w:t>arnai 16 mm</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AD038" w14:textId="0BFF14DD" w:rsidR="00071FB6" w:rsidRDefault="00071FB6" w:rsidP="00071FB6">
            <w:pPr>
              <w:ind w:firstLine="57"/>
              <w:contextualSpacing/>
              <w:jc w:val="center"/>
              <w:rPr>
                <w:rFonts w:cstheme="minorHAnsi"/>
              </w:rPr>
            </w:pPr>
            <w:r w:rsidRPr="008B36BE">
              <w:rPr>
                <w:rFonts w:cstheme="minorHAnsi"/>
              </w:rPr>
              <w:t>Vnt.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E2FEE3" w14:textId="1D7F225F" w:rsidR="00071FB6" w:rsidRDefault="00071FB6" w:rsidP="00071FB6">
            <w:pPr>
              <w:ind w:firstLine="57"/>
              <w:contextualSpacing/>
              <w:jc w:val="center"/>
              <w:rPr>
                <w:rFonts w:cstheme="minorHAnsi"/>
              </w:rPr>
            </w:pPr>
            <w:r>
              <w:rPr>
                <w:bCs/>
                <w:iCs/>
              </w:rPr>
              <w:t>1</w:t>
            </w:r>
          </w:p>
        </w:tc>
        <w:tc>
          <w:tcPr>
            <w:tcW w:w="1489" w:type="dxa"/>
          </w:tcPr>
          <w:p w14:paraId="30591EC3" w14:textId="77777777" w:rsidR="00071FB6" w:rsidRPr="00B617DD" w:rsidRDefault="00071FB6" w:rsidP="00071FB6">
            <w:pPr>
              <w:ind w:firstLine="57"/>
              <w:contextualSpacing/>
              <w:rPr>
                <w:rFonts w:cstheme="minorHAnsi"/>
              </w:rPr>
            </w:pPr>
          </w:p>
        </w:tc>
        <w:tc>
          <w:tcPr>
            <w:tcW w:w="1651" w:type="dxa"/>
          </w:tcPr>
          <w:p w14:paraId="65FDDF93" w14:textId="77777777" w:rsidR="00071FB6" w:rsidRPr="00B617DD" w:rsidRDefault="00071FB6" w:rsidP="00071FB6">
            <w:pPr>
              <w:ind w:firstLine="57"/>
              <w:contextualSpacing/>
              <w:rPr>
                <w:rFonts w:cstheme="minorHAnsi"/>
              </w:rPr>
            </w:pPr>
          </w:p>
        </w:tc>
      </w:tr>
      <w:tr w:rsidR="00071FB6" w:rsidRPr="00B617DD" w14:paraId="01844396" w14:textId="77777777" w:rsidTr="0033239A">
        <w:tc>
          <w:tcPr>
            <w:tcW w:w="690" w:type="dxa"/>
          </w:tcPr>
          <w:p w14:paraId="0C82B21F" w14:textId="77777777" w:rsidR="00071FB6" w:rsidRPr="00B617DD" w:rsidRDefault="00071FB6" w:rsidP="00071FB6">
            <w:pPr>
              <w:ind w:firstLine="57"/>
              <w:contextualSpacing/>
              <w:rPr>
                <w:rFonts w:cstheme="minorHAnsi"/>
              </w:rPr>
            </w:pPr>
            <w:r>
              <w:rPr>
                <w:rFonts w:cstheme="minorHAnsi"/>
              </w:rPr>
              <w:t>16.</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81313" w14:textId="77777777" w:rsidR="00071FB6" w:rsidRPr="004D2301" w:rsidRDefault="00071FB6" w:rsidP="00071FB6">
            <w:pPr>
              <w:ind w:firstLine="57"/>
              <w:contextualSpacing/>
              <w:rPr>
                <w:rFonts w:eastAsia="Calibri" w:cstheme="minorHAnsi"/>
              </w:rPr>
            </w:pPr>
            <w:r w:rsidRPr="000107AE">
              <w:t>Plastikin</w:t>
            </w:r>
            <w:r w:rsidRPr="000107AE">
              <w:t>ė</w:t>
            </w:r>
            <w:r w:rsidRPr="000107AE">
              <w:t xml:space="preserve"> spiralin</w:t>
            </w:r>
            <w:r w:rsidRPr="000107AE">
              <w:t>ė</w:t>
            </w:r>
            <w:r w:rsidRPr="000107AE">
              <w:t xml:space="preserve"> apsauga </w:t>
            </w:r>
            <w:r w:rsidRPr="000107AE">
              <w:t>ž</w:t>
            </w:r>
            <w:r w:rsidRPr="000107AE">
              <w:t>arnai 20 mm</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08224" w14:textId="53D01E27" w:rsidR="00071FB6" w:rsidRDefault="00071FB6" w:rsidP="00071FB6">
            <w:pPr>
              <w:ind w:firstLine="57"/>
              <w:contextualSpacing/>
              <w:jc w:val="center"/>
              <w:rPr>
                <w:rFonts w:cstheme="minorHAnsi"/>
              </w:rPr>
            </w:pPr>
            <w:r w:rsidRPr="008B36BE">
              <w:rPr>
                <w:rFonts w:cstheme="minorHAnsi"/>
              </w:rPr>
              <w:t>Vnt.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D686F" w14:textId="315660C4" w:rsidR="00071FB6" w:rsidRDefault="00071FB6" w:rsidP="00071FB6">
            <w:pPr>
              <w:ind w:firstLine="57"/>
              <w:contextualSpacing/>
              <w:jc w:val="center"/>
              <w:rPr>
                <w:rFonts w:cstheme="minorHAnsi"/>
              </w:rPr>
            </w:pPr>
            <w:r>
              <w:rPr>
                <w:bCs/>
                <w:iCs/>
              </w:rPr>
              <w:t>1</w:t>
            </w:r>
          </w:p>
        </w:tc>
        <w:tc>
          <w:tcPr>
            <w:tcW w:w="1489" w:type="dxa"/>
          </w:tcPr>
          <w:p w14:paraId="45EC3D7F" w14:textId="77777777" w:rsidR="00071FB6" w:rsidRPr="00B617DD" w:rsidRDefault="00071FB6" w:rsidP="00071FB6">
            <w:pPr>
              <w:ind w:firstLine="57"/>
              <w:contextualSpacing/>
              <w:rPr>
                <w:rFonts w:cstheme="minorHAnsi"/>
              </w:rPr>
            </w:pPr>
          </w:p>
        </w:tc>
        <w:tc>
          <w:tcPr>
            <w:tcW w:w="1651" w:type="dxa"/>
          </w:tcPr>
          <w:p w14:paraId="12FFFC71" w14:textId="77777777" w:rsidR="00071FB6" w:rsidRPr="00B617DD" w:rsidRDefault="00071FB6" w:rsidP="00071FB6">
            <w:pPr>
              <w:ind w:firstLine="57"/>
              <w:contextualSpacing/>
              <w:rPr>
                <w:rFonts w:cstheme="minorHAnsi"/>
              </w:rPr>
            </w:pPr>
          </w:p>
        </w:tc>
      </w:tr>
      <w:tr w:rsidR="00071FB6" w:rsidRPr="00B617DD" w14:paraId="3F6A2AC3" w14:textId="77777777" w:rsidTr="0033239A">
        <w:tc>
          <w:tcPr>
            <w:tcW w:w="690" w:type="dxa"/>
          </w:tcPr>
          <w:p w14:paraId="4A217E60" w14:textId="77777777" w:rsidR="00071FB6" w:rsidRPr="00B617DD" w:rsidRDefault="00071FB6" w:rsidP="00071FB6">
            <w:pPr>
              <w:ind w:firstLine="57"/>
              <w:contextualSpacing/>
              <w:rPr>
                <w:rFonts w:cstheme="minorHAnsi"/>
              </w:rPr>
            </w:pPr>
            <w:r>
              <w:rPr>
                <w:rFonts w:cstheme="minorHAnsi"/>
              </w:rPr>
              <w:t>17.</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9FB27" w14:textId="77777777" w:rsidR="00071FB6" w:rsidRPr="004D2301" w:rsidRDefault="00071FB6" w:rsidP="00071FB6">
            <w:pPr>
              <w:ind w:firstLine="57"/>
              <w:contextualSpacing/>
              <w:rPr>
                <w:rFonts w:eastAsia="Calibri" w:cstheme="minorHAnsi"/>
              </w:rPr>
            </w:pPr>
            <w:r w:rsidRPr="000107AE">
              <w:t>Plastikin</w:t>
            </w:r>
            <w:r w:rsidRPr="000107AE">
              <w:t>ė</w:t>
            </w:r>
            <w:r w:rsidRPr="000107AE">
              <w:t xml:space="preserve"> spiralin</w:t>
            </w:r>
            <w:r w:rsidRPr="000107AE">
              <w:t>ė</w:t>
            </w:r>
            <w:r w:rsidRPr="000107AE">
              <w:t xml:space="preserve"> apsauga </w:t>
            </w:r>
            <w:r w:rsidRPr="000107AE">
              <w:t>ž</w:t>
            </w:r>
            <w:r w:rsidRPr="000107AE">
              <w:t>arnai 25 mm</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4B0AD" w14:textId="72219D06" w:rsidR="00071FB6" w:rsidRDefault="00071FB6" w:rsidP="00071FB6">
            <w:pPr>
              <w:ind w:firstLine="57"/>
              <w:contextualSpacing/>
              <w:jc w:val="center"/>
              <w:rPr>
                <w:rFonts w:cstheme="minorHAnsi"/>
              </w:rPr>
            </w:pPr>
            <w:r w:rsidRPr="008B36BE">
              <w:rPr>
                <w:rFonts w:cstheme="minorHAnsi"/>
              </w:rPr>
              <w:t>Vnt.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9ACED2" w14:textId="59CB1944" w:rsidR="00071FB6" w:rsidRDefault="00071FB6" w:rsidP="00071FB6">
            <w:pPr>
              <w:ind w:firstLine="57"/>
              <w:contextualSpacing/>
              <w:jc w:val="center"/>
              <w:rPr>
                <w:rFonts w:cstheme="minorHAnsi"/>
              </w:rPr>
            </w:pPr>
            <w:r>
              <w:rPr>
                <w:bCs/>
                <w:iCs/>
              </w:rPr>
              <w:t>1</w:t>
            </w:r>
          </w:p>
        </w:tc>
        <w:tc>
          <w:tcPr>
            <w:tcW w:w="1489" w:type="dxa"/>
          </w:tcPr>
          <w:p w14:paraId="1DFCFCF9" w14:textId="77777777" w:rsidR="00071FB6" w:rsidRPr="00B617DD" w:rsidRDefault="00071FB6" w:rsidP="00071FB6">
            <w:pPr>
              <w:ind w:firstLine="57"/>
              <w:contextualSpacing/>
              <w:rPr>
                <w:rFonts w:cstheme="minorHAnsi"/>
              </w:rPr>
            </w:pPr>
          </w:p>
        </w:tc>
        <w:tc>
          <w:tcPr>
            <w:tcW w:w="1651" w:type="dxa"/>
          </w:tcPr>
          <w:p w14:paraId="0D819628" w14:textId="77777777" w:rsidR="00071FB6" w:rsidRPr="00B617DD" w:rsidRDefault="00071FB6" w:rsidP="00071FB6">
            <w:pPr>
              <w:ind w:firstLine="57"/>
              <w:contextualSpacing/>
              <w:rPr>
                <w:rFonts w:cstheme="minorHAnsi"/>
              </w:rPr>
            </w:pPr>
          </w:p>
        </w:tc>
      </w:tr>
      <w:tr w:rsidR="00071FB6" w:rsidRPr="00B617DD" w14:paraId="1F2D7E6B" w14:textId="77777777" w:rsidTr="0033239A">
        <w:tc>
          <w:tcPr>
            <w:tcW w:w="690" w:type="dxa"/>
          </w:tcPr>
          <w:p w14:paraId="66F75773" w14:textId="77777777" w:rsidR="00071FB6" w:rsidRPr="00B617DD" w:rsidRDefault="00071FB6" w:rsidP="00071FB6">
            <w:pPr>
              <w:ind w:firstLine="57"/>
              <w:contextualSpacing/>
              <w:rPr>
                <w:rFonts w:cstheme="minorHAnsi"/>
              </w:rPr>
            </w:pPr>
            <w:r>
              <w:rPr>
                <w:rFonts w:cstheme="minorHAnsi"/>
              </w:rPr>
              <w:t>18.</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2C419" w14:textId="77777777" w:rsidR="00071FB6" w:rsidRPr="004D2301" w:rsidRDefault="00071FB6" w:rsidP="00071FB6">
            <w:pPr>
              <w:ind w:firstLine="57"/>
              <w:contextualSpacing/>
              <w:rPr>
                <w:rFonts w:eastAsia="Calibri" w:cstheme="minorHAnsi"/>
              </w:rPr>
            </w:pPr>
            <w:r w:rsidRPr="000107AE">
              <w:t>Plastikin</w:t>
            </w:r>
            <w:r w:rsidRPr="000107AE">
              <w:t>ė</w:t>
            </w:r>
            <w:r w:rsidRPr="000107AE">
              <w:t xml:space="preserve"> spiralin</w:t>
            </w:r>
            <w:r w:rsidRPr="000107AE">
              <w:t>ė</w:t>
            </w:r>
            <w:r w:rsidRPr="000107AE">
              <w:t xml:space="preserve"> apsauga </w:t>
            </w:r>
            <w:r w:rsidRPr="000107AE">
              <w:t>ž</w:t>
            </w:r>
            <w:r w:rsidRPr="000107AE">
              <w:t>arnai 32 mm</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9CD72" w14:textId="0E91EDBD" w:rsidR="00071FB6" w:rsidRDefault="00071FB6" w:rsidP="00071FB6">
            <w:pPr>
              <w:ind w:firstLine="57"/>
              <w:contextualSpacing/>
              <w:jc w:val="center"/>
              <w:rPr>
                <w:rFonts w:cstheme="minorHAnsi"/>
              </w:rPr>
            </w:pPr>
            <w:r w:rsidRPr="008B36BE">
              <w:rPr>
                <w:rFonts w:cstheme="minorHAnsi"/>
              </w:rPr>
              <w:t>Vnt.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9B6A81" w14:textId="5F952C47" w:rsidR="00071FB6" w:rsidRDefault="00071FB6" w:rsidP="00071FB6">
            <w:pPr>
              <w:ind w:firstLine="57"/>
              <w:contextualSpacing/>
              <w:jc w:val="center"/>
              <w:rPr>
                <w:rFonts w:cstheme="minorHAnsi"/>
              </w:rPr>
            </w:pPr>
            <w:r>
              <w:rPr>
                <w:bCs/>
                <w:iCs/>
              </w:rPr>
              <w:t>1</w:t>
            </w:r>
          </w:p>
        </w:tc>
        <w:tc>
          <w:tcPr>
            <w:tcW w:w="1489" w:type="dxa"/>
          </w:tcPr>
          <w:p w14:paraId="65519367" w14:textId="77777777" w:rsidR="00071FB6" w:rsidRPr="00B617DD" w:rsidRDefault="00071FB6" w:rsidP="00071FB6">
            <w:pPr>
              <w:ind w:firstLine="57"/>
              <w:contextualSpacing/>
              <w:rPr>
                <w:rFonts w:cstheme="minorHAnsi"/>
              </w:rPr>
            </w:pPr>
          </w:p>
        </w:tc>
        <w:tc>
          <w:tcPr>
            <w:tcW w:w="1651" w:type="dxa"/>
          </w:tcPr>
          <w:p w14:paraId="0590CDA2" w14:textId="77777777" w:rsidR="00071FB6" w:rsidRPr="00B617DD" w:rsidRDefault="00071FB6" w:rsidP="00071FB6">
            <w:pPr>
              <w:ind w:firstLine="57"/>
              <w:contextualSpacing/>
              <w:rPr>
                <w:rFonts w:cstheme="minorHAnsi"/>
              </w:rPr>
            </w:pPr>
          </w:p>
        </w:tc>
      </w:tr>
      <w:tr w:rsidR="00071FB6" w:rsidRPr="00B617DD" w14:paraId="725187EA" w14:textId="77777777" w:rsidTr="0033239A">
        <w:tc>
          <w:tcPr>
            <w:tcW w:w="690" w:type="dxa"/>
          </w:tcPr>
          <w:p w14:paraId="2F579C0C" w14:textId="77777777" w:rsidR="00071FB6" w:rsidRDefault="00071FB6" w:rsidP="00071FB6">
            <w:pPr>
              <w:ind w:firstLine="57"/>
              <w:contextualSpacing/>
              <w:rPr>
                <w:rFonts w:cstheme="minorHAnsi"/>
              </w:rPr>
            </w:pPr>
            <w:r>
              <w:rPr>
                <w:rFonts w:cstheme="minorHAnsi"/>
              </w:rPr>
              <w:t>19.</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A55A5" w14:textId="77777777" w:rsidR="00071FB6" w:rsidRPr="004D2301" w:rsidRDefault="00071FB6" w:rsidP="00071FB6">
            <w:pPr>
              <w:ind w:firstLine="57"/>
              <w:contextualSpacing/>
              <w:rPr>
                <w:rFonts w:eastAsia="Calibri" w:cstheme="minorHAnsi"/>
              </w:rPr>
            </w:pPr>
            <w:r w:rsidRPr="000107AE">
              <w:t>Plastikin</w:t>
            </w:r>
            <w:r w:rsidRPr="000107AE">
              <w:t>ė</w:t>
            </w:r>
            <w:r w:rsidRPr="000107AE">
              <w:t xml:space="preserve"> spiralin</w:t>
            </w:r>
            <w:r w:rsidRPr="000107AE">
              <w:t>ė</w:t>
            </w:r>
            <w:r w:rsidRPr="000107AE">
              <w:t xml:space="preserve"> apsauga </w:t>
            </w:r>
            <w:r w:rsidRPr="000107AE">
              <w:t>ž</w:t>
            </w:r>
            <w:r w:rsidRPr="000107AE">
              <w:t>arnai 40 mm</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47A40" w14:textId="0F5A1732" w:rsidR="00071FB6" w:rsidRDefault="00071FB6" w:rsidP="00071FB6">
            <w:pPr>
              <w:ind w:firstLine="57"/>
              <w:contextualSpacing/>
              <w:jc w:val="center"/>
              <w:rPr>
                <w:rFonts w:cstheme="minorHAnsi"/>
              </w:rPr>
            </w:pPr>
            <w:r w:rsidRPr="008B36BE">
              <w:rPr>
                <w:rFonts w:cstheme="minorHAnsi"/>
              </w:rPr>
              <w:t>Vnt.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52C4E4" w14:textId="78D0932E" w:rsidR="00071FB6" w:rsidRDefault="00071FB6" w:rsidP="00071FB6">
            <w:pPr>
              <w:ind w:firstLine="57"/>
              <w:contextualSpacing/>
              <w:jc w:val="center"/>
              <w:rPr>
                <w:rFonts w:cstheme="minorHAnsi"/>
              </w:rPr>
            </w:pPr>
            <w:r>
              <w:rPr>
                <w:bCs/>
                <w:iCs/>
              </w:rPr>
              <w:t>1</w:t>
            </w:r>
          </w:p>
        </w:tc>
        <w:tc>
          <w:tcPr>
            <w:tcW w:w="1489" w:type="dxa"/>
          </w:tcPr>
          <w:p w14:paraId="2D5817ED" w14:textId="77777777" w:rsidR="00071FB6" w:rsidRPr="00B617DD" w:rsidRDefault="00071FB6" w:rsidP="00071FB6">
            <w:pPr>
              <w:ind w:firstLine="57"/>
              <w:contextualSpacing/>
              <w:rPr>
                <w:rFonts w:cstheme="minorHAnsi"/>
              </w:rPr>
            </w:pPr>
          </w:p>
        </w:tc>
        <w:tc>
          <w:tcPr>
            <w:tcW w:w="1651" w:type="dxa"/>
          </w:tcPr>
          <w:p w14:paraId="279AA24F" w14:textId="77777777" w:rsidR="00071FB6" w:rsidRPr="00B617DD" w:rsidRDefault="00071FB6" w:rsidP="00071FB6">
            <w:pPr>
              <w:ind w:firstLine="57"/>
              <w:contextualSpacing/>
              <w:rPr>
                <w:rFonts w:cstheme="minorHAnsi"/>
              </w:rPr>
            </w:pPr>
          </w:p>
        </w:tc>
      </w:tr>
      <w:tr w:rsidR="00071FB6" w:rsidRPr="00B617DD" w14:paraId="36E92937" w14:textId="77777777" w:rsidTr="0033239A">
        <w:tc>
          <w:tcPr>
            <w:tcW w:w="690" w:type="dxa"/>
          </w:tcPr>
          <w:p w14:paraId="3CD80655" w14:textId="77777777" w:rsidR="00071FB6" w:rsidRDefault="00071FB6" w:rsidP="00071FB6">
            <w:pPr>
              <w:ind w:firstLine="57"/>
              <w:contextualSpacing/>
              <w:rPr>
                <w:rFonts w:cstheme="minorHAnsi"/>
              </w:rPr>
            </w:pPr>
            <w:r>
              <w:rPr>
                <w:rFonts w:cstheme="minorHAnsi"/>
              </w:rPr>
              <w:t>20.</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7BB21" w14:textId="77777777" w:rsidR="00071FB6" w:rsidRPr="004D2301" w:rsidRDefault="00071FB6" w:rsidP="00071FB6">
            <w:pPr>
              <w:ind w:firstLine="57"/>
              <w:contextualSpacing/>
              <w:rPr>
                <w:rFonts w:eastAsia="Calibri" w:cstheme="minorHAnsi"/>
              </w:rPr>
            </w:pPr>
            <w:r w:rsidRPr="000107AE">
              <w:t>Plastikin</w:t>
            </w:r>
            <w:r w:rsidRPr="000107AE">
              <w:t>ė</w:t>
            </w:r>
            <w:r w:rsidRPr="000107AE">
              <w:t xml:space="preserve"> spiralin</w:t>
            </w:r>
            <w:r w:rsidRPr="000107AE">
              <w:t>ė</w:t>
            </w:r>
            <w:r w:rsidRPr="000107AE">
              <w:t xml:space="preserve"> apsauga </w:t>
            </w:r>
            <w:r w:rsidRPr="000107AE">
              <w:t>ž</w:t>
            </w:r>
            <w:r w:rsidRPr="000107AE">
              <w:t>arnai 50 mm</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2A911" w14:textId="0E38A119" w:rsidR="00071FB6" w:rsidRDefault="00071FB6" w:rsidP="00071FB6">
            <w:pPr>
              <w:ind w:firstLine="57"/>
              <w:contextualSpacing/>
              <w:jc w:val="center"/>
              <w:rPr>
                <w:rFonts w:cstheme="minorHAnsi"/>
              </w:rPr>
            </w:pPr>
            <w:r w:rsidRPr="008B36BE">
              <w:rPr>
                <w:rFonts w:cstheme="minorHAnsi"/>
              </w:rPr>
              <w:t>Vnt.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CE756" w14:textId="74AB416C" w:rsidR="00071FB6" w:rsidRDefault="00071FB6" w:rsidP="00071FB6">
            <w:pPr>
              <w:ind w:firstLine="57"/>
              <w:contextualSpacing/>
              <w:jc w:val="center"/>
              <w:rPr>
                <w:rFonts w:cstheme="minorHAnsi"/>
              </w:rPr>
            </w:pPr>
            <w:r>
              <w:rPr>
                <w:bCs/>
                <w:iCs/>
              </w:rPr>
              <w:t>1</w:t>
            </w:r>
          </w:p>
        </w:tc>
        <w:tc>
          <w:tcPr>
            <w:tcW w:w="1489" w:type="dxa"/>
          </w:tcPr>
          <w:p w14:paraId="65B3B950" w14:textId="77777777" w:rsidR="00071FB6" w:rsidRPr="00B617DD" w:rsidRDefault="00071FB6" w:rsidP="00071FB6">
            <w:pPr>
              <w:ind w:firstLine="57"/>
              <w:contextualSpacing/>
              <w:rPr>
                <w:rFonts w:cstheme="minorHAnsi"/>
              </w:rPr>
            </w:pPr>
          </w:p>
        </w:tc>
        <w:tc>
          <w:tcPr>
            <w:tcW w:w="1651" w:type="dxa"/>
          </w:tcPr>
          <w:p w14:paraId="3AD9218E" w14:textId="77777777" w:rsidR="00071FB6" w:rsidRPr="00B617DD" w:rsidRDefault="00071FB6" w:rsidP="00071FB6">
            <w:pPr>
              <w:ind w:firstLine="57"/>
              <w:contextualSpacing/>
              <w:rPr>
                <w:rFonts w:cstheme="minorHAnsi"/>
              </w:rPr>
            </w:pPr>
          </w:p>
        </w:tc>
      </w:tr>
      <w:tr w:rsidR="00071FB6" w:rsidRPr="00B617DD" w14:paraId="2FC4945A" w14:textId="77777777" w:rsidTr="0033239A">
        <w:tc>
          <w:tcPr>
            <w:tcW w:w="690" w:type="dxa"/>
          </w:tcPr>
          <w:p w14:paraId="29DEFAA6" w14:textId="77777777" w:rsidR="00071FB6" w:rsidRDefault="00071FB6" w:rsidP="00071FB6">
            <w:pPr>
              <w:ind w:firstLine="57"/>
              <w:contextualSpacing/>
              <w:rPr>
                <w:rFonts w:cstheme="minorHAnsi"/>
              </w:rPr>
            </w:pPr>
            <w:r>
              <w:rPr>
                <w:rFonts w:cstheme="minorHAnsi"/>
              </w:rPr>
              <w:t>21.</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279B6" w14:textId="77777777" w:rsidR="00071FB6" w:rsidRPr="004D2301" w:rsidRDefault="00071FB6" w:rsidP="00071FB6">
            <w:pPr>
              <w:ind w:firstLine="57"/>
              <w:contextualSpacing/>
              <w:rPr>
                <w:rFonts w:eastAsia="Calibri" w:cstheme="minorHAnsi"/>
              </w:rPr>
            </w:pPr>
            <w:r w:rsidRPr="000107AE">
              <w:t>Plastikin</w:t>
            </w:r>
            <w:r w:rsidRPr="000107AE">
              <w:t>ė</w:t>
            </w:r>
            <w:r w:rsidRPr="000107AE">
              <w:t xml:space="preserve"> spiralin</w:t>
            </w:r>
            <w:r w:rsidRPr="000107AE">
              <w:t>ė</w:t>
            </w:r>
            <w:r w:rsidRPr="000107AE">
              <w:t xml:space="preserve"> apsauga </w:t>
            </w:r>
            <w:r w:rsidRPr="000107AE">
              <w:t>ž</w:t>
            </w:r>
            <w:r w:rsidRPr="000107AE">
              <w:t>arnai 75 mm</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418EE" w14:textId="2D88FDF2" w:rsidR="00071FB6" w:rsidRDefault="00071FB6" w:rsidP="00071FB6">
            <w:pPr>
              <w:ind w:firstLine="57"/>
              <w:contextualSpacing/>
              <w:jc w:val="center"/>
              <w:rPr>
                <w:rFonts w:cstheme="minorHAnsi"/>
              </w:rPr>
            </w:pPr>
            <w:r w:rsidRPr="008B36BE">
              <w:rPr>
                <w:rFonts w:cstheme="minorHAnsi"/>
              </w:rPr>
              <w:t>Vnt.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D25D3" w14:textId="68F9B3DC" w:rsidR="00071FB6" w:rsidRDefault="00071FB6" w:rsidP="00071FB6">
            <w:pPr>
              <w:ind w:firstLine="57"/>
              <w:contextualSpacing/>
              <w:jc w:val="center"/>
              <w:rPr>
                <w:rFonts w:cstheme="minorHAnsi"/>
              </w:rPr>
            </w:pPr>
            <w:r>
              <w:rPr>
                <w:bCs/>
                <w:iCs/>
              </w:rPr>
              <w:t>1</w:t>
            </w:r>
          </w:p>
        </w:tc>
        <w:tc>
          <w:tcPr>
            <w:tcW w:w="1489" w:type="dxa"/>
          </w:tcPr>
          <w:p w14:paraId="7A20CE70" w14:textId="77777777" w:rsidR="00071FB6" w:rsidRPr="00B617DD" w:rsidRDefault="00071FB6" w:rsidP="00071FB6">
            <w:pPr>
              <w:ind w:firstLine="57"/>
              <w:contextualSpacing/>
              <w:rPr>
                <w:rFonts w:cstheme="minorHAnsi"/>
              </w:rPr>
            </w:pPr>
          </w:p>
        </w:tc>
        <w:tc>
          <w:tcPr>
            <w:tcW w:w="1651" w:type="dxa"/>
          </w:tcPr>
          <w:p w14:paraId="579CA721" w14:textId="77777777" w:rsidR="00071FB6" w:rsidRPr="00B617DD" w:rsidRDefault="00071FB6" w:rsidP="00071FB6">
            <w:pPr>
              <w:ind w:firstLine="57"/>
              <w:contextualSpacing/>
              <w:rPr>
                <w:rFonts w:cstheme="minorHAnsi"/>
              </w:rPr>
            </w:pPr>
          </w:p>
        </w:tc>
      </w:tr>
      <w:tr w:rsidR="00071FB6" w:rsidRPr="00B617DD" w14:paraId="49D97C80" w14:textId="77777777" w:rsidTr="0033239A">
        <w:tc>
          <w:tcPr>
            <w:tcW w:w="690" w:type="dxa"/>
          </w:tcPr>
          <w:p w14:paraId="237C01BC" w14:textId="77777777" w:rsidR="00071FB6" w:rsidRDefault="00071FB6" w:rsidP="00071FB6">
            <w:pPr>
              <w:ind w:firstLine="57"/>
              <w:contextualSpacing/>
              <w:rPr>
                <w:rFonts w:cstheme="minorHAnsi"/>
              </w:rPr>
            </w:pPr>
            <w:r>
              <w:rPr>
                <w:rFonts w:cstheme="minorHAnsi"/>
              </w:rPr>
              <w:t>22.</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B563F" w14:textId="77777777" w:rsidR="00071FB6" w:rsidRPr="004D2301" w:rsidRDefault="00071FB6" w:rsidP="00071FB6">
            <w:pPr>
              <w:ind w:firstLine="57"/>
              <w:contextualSpacing/>
              <w:rPr>
                <w:rFonts w:eastAsia="Calibri" w:cstheme="minorHAnsi"/>
              </w:rPr>
            </w:pPr>
            <w:r w:rsidRPr="000107AE">
              <w:t>Plastikin</w:t>
            </w:r>
            <w:r w:rsidRPr="000107AE">
              <w:t>ė</w:t>
            </w:r>
            <w:r w:rsidRPr="000107AE">
              <w:t xml:space="preserve"> spiralin</w:t>
            </w:r>
            <w:r w:rsidRPr="000107AE">
              <w:t>ė</w:t>
            </w:r>
            <w:r w:rsidRPr="000107AE">
              <w:t xml:space="preserve"> apsauga </w:t>
            </w:r>
            <w:r w:rsidRPr="000107AE">
              <w:t>ž</w:t>
            </w:r>
            <w:r w:rsidRPr="000107AE">
              <w:t>arnai 90 mm</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89DA2" w14:textId="7B82F9CA" w:rsidR="00071FB6" w:rsidRDefault="00071FB6" w:rsidP="00071FB6">
            <w:pPr>
              <w:ind w:firstLine="57"/>
              <w:contextualSpacing/>
              <w:jc w:val="center"/>
              <w:rPr>
                <w:rFonts w:cstheme="minorHAnsi"/>
              </w:rPr>
            </w:pPr>
            <w:r w:rsidRPr="008B36BE">
              <w:rPr>
                <w:rFonts w:cstheme="minorHAnsi"/>
              </w:rPr>
              <w:t>Vnt.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4152A" w14:textId="4E75E0DA" w:rsidR="00071FB6" w:rsidRDefault="00071FB6" w:rsidP="00071FB6">
            <w:pPr>
              <w:ind w:firstLine="57"/>
              <w:contextualSpacing/>
              <w:jc w:val="center"/>
              <w:rPr>
                <w:rFonts w:cstheme="minorHAnsi"/>
              </w:rPr>
            </w:pPr>
            <w:r>
              <w:rPr>
                <w:bCs/>
                <w:iCs/>
              </w:rPr>
              <w:t>1</w:t>
            </w:r>
          </w:p>
        </w:tc>
        <w:tc>
          <w:tcPr>
            <w:tcW w:w="1489" w:type="dxa"/>
          </w:tcPr>
          <w:p w14:paraId="62FCA068" w14:textId="77777777" w:rsidR="00071FB6" w:rsidRPr="00B617DD" w:rsidRDefault="00071FB6" w:rsidP="00071FB6">
            <w:pPr>
              <w:ind w:firstLine="57"/>
              <w:contextualSpacing/>
              <w:rPr>
                <w:rFonts w:cstheme="minorHAnsi"/>
              </w:rPr>
            </w:pPr>
          </w:p>
        </w:tc>
        <w:tc>
          <w:tcPr>
            <w:tcW w:w="1651" w:type="dxa"/>
          </w:tcPr>
          <w:p w14:paraId="10A29FCF" w14:textId="77777777" w:rsidR="00071FB6" w:rsidRPr="00B617DD" w:rsidRDefault="00071FB6" w:rsidP="00071FB6">
            <w:pPr>
              <w:ind w:firstLine="57"/>
              <w:contextualSpacing/>
              <w:rPr>
                <w:rFonts w:cstheme="minorHAnsi"/>
              </w:rPr>
            </w:pPr>
          </w:p>
        </w:tc>
      </w:tr>
      <w:tr w:rsidR="00071FB6" w:rsidRPr="00B617DD" w14:paraId="4B1E23C0" w14:textId="77777777" w:rsidTr="0033239A">
        <w:tc>
          <w:tcPr>
            <w:tcW w:w="690" w:type="dxa"/>
          </w:tcPr>
          <w:p w14:paraId="378A0C19" w14:textId="77777777" w:rsidR="00071FB6" w:rsidRDefault="00071FB6" w:rsidP="00071FB6">
            <w:pPr>
              <w:ind w:firstLine="57"/>
              <w:contextualSpacing/>
              <w:rPr>
                <w:rFonts w:cstheme="minorHAnsi"/>
              </w:rPr>
            </w:pPr>
            <w:r>
              <w:rPr>
                <w:rFonts w:cstheme="minorHAnsi"/>
              </w:rPr>
              <w:t>23.</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EED81" w14:textId="77777777" w:rsidR="00071FB6" w:rsidRPr="004D2301" w:rsidRDefault="00071FB6" w:rsidP="00071FB6">
            <w:pPr>
              <w:ind w:firstLine="57"/>
              <w:contextualSpacing/>
              <w:rPr>
                <w:rFonts w:eastAsia="Calibri" w:cstheme="minorHAnsi"/>
              </w:rPr>
            </w:pPr>
            <w:r w:rsidRPr="000107AE">
              <w:t>Plastikin</w:t>
            </w:r>
            <w:r w:rsidRPr="000107AE">
              <w:t>ė</w:t>
            </w:r>
            <w:r w:rsidRPr="000107AE">
              <w:t xml:space="preserve"> spiralin</w:t>
            </w:r>
            <w:r w:rsidRPr="000107AE">
              <w:t>ė</w:t>
            </w:r>
            <w:r w:rsidRPr="000107AE">
              <w:t xml:space="preserve"> apsauga </w:t>
            </w:r>
            <w:r w:rsidRPr="000107AE">
              <w:t>ž</w:t>
            </w:r>
            <w:r w:rsidRPr="000107AE">
              <w:t>arnai 110 mm</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A4035" w14:textId="6AB5A228" w:rsidR="00071FB6" w:rsidRDefault="00071FB6" w:rsidP="00071FB6">
            <w:pPr>
              <w:ind w:firstLine="57"/>
              <w:contextualSpacing/>
              <w:jc w:val="center"/>
              <w:rPr>
                <w:rFonts w:cstheme="minorHAnsi"/>
              </w:rPr>
            </w:pPr>
            <w:r w:rsidRPr="008B36BE">
              <w:rPr>
                <w:rFonts w:cstheme="minorHAnsi"/>
              </w:rPr>
              <w:t>Vnt.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AE22FF" w14:textId="1B3FF48C" w:rsidR="00071FB6" w:rsidRDefault="00071FB6" w:rsidP="00071FB6">
            <w:pPr>
              <w:ind w:firstLine="57"/>
              <w:contextualSpacing/>
              <w:jc w:val="center"/>
              <w:rPr>
                <w:rFonts w:cstheme="minorHAnsi"/>
              </w:rPr>
            </w:pPr>
            <w:r>
              <w:rPr>
                <w:bCs/>
                <w:iCs/>
              </w:rPr>
              <w:t>1</w:t>
            </w:r>
          </w:p>
        </w:tc>
        <w:tc>
          <w:tcPr>
            <w:tcW w:w="1489" w:type="dxa"/>
          </w:tcPr>
          <w:p w14:paraId="0B816024" w14:textId="77777777" w:rsidR="00071FB6" w:rsidRPr="00B617DD" w:rsidRDefault="00071FB6" w:rsidP="00071FB6">
            <w:pPr>
              <w:ind w:firstLine="57"/>
              <w:contextualSpacing/>
              <w:rPr>
                <w:rFonts w:cstheme="minorHAnsi"/>
              </w:rPr>
            </w:pPr>
          </w:p>
        </w:tc>
        <w:tc>
          <w:tcPr>
            <w:tcW w:w="1651" w:type="dxa"/>
          </w:tcPr>
          <w:p w14:paraId="7D51EDD6" w14:textId="77777777" w:rsidR="00071FB6" w:rsidRPr="00B617DD" w:rsidRDefault="00071FB6" w:rsidP="00071FB6">
            <w:pPr>
              <w:ind w:firstLine="57"/>
              <w:contextualSpacing/>
              <w:rPr>
                <w:rFonts w:cstheme="minorHAnsi"/>
              </w:rPr>
            </w:pPr>
          </w:p>
        </w:tc>
      </w:tr>
      <w:tr w:rsidR="00071FB6" w:rsidRPr="00B617DD" w14:paraId="17ADB3CE" w14:textId="77777777" w:rsidTr="0033239A">
        <w:tc>
          <w:tcPr>
            <w:tcW w:w="690" w:type="dxa"/>
          </w:tcPr>
          <w:p w14:paraId="5E4E6413" w14:textId="77777777" w:rsidR="00071FB6" w:rsidRDefault="00071FB6" w:rsidP="00071FB6">
            <w:pPr>
              <w:ind w:firstLine="57"/>
              <w:contextualSpacing/>
              <w:rPr>
                <w:rFonts w:cstheme="minorHAnsi"/>
              </w:rPr>
            </w:pPr>
            <w:r>
              <w:rPr>
                <w:rFonts w:cstheme="minorHAnsi"/>
              </w:rPr>
              <w:t>24.</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21941" w14:textId="77777777" w:rsidR="00071FB6" w:rsidRPr="004D2301" w:rsidRDefault="00071FB6" w:rsidP="00071FB6">
            <w:pPr>
              <w:ind w:firstLine="57"/>
              <w:contextualSpacing/>
              <w:rPr>
                <w:rFonts w:eastAsia="Calibri" w:cstheme="minorHAnsi"/>
              </w:rPr>
            </w:pPr>
            <w:r w:rsidRPr="000107AE">
              <w:t>Suver</w:t>
            </w:r>
            <w:r w:rsidRPr="000107AE">
              <w:t>ž</w:t>
            </w:r>
            <w:r w:rsidRPr="000107AE">
              <w:t>imo dir</w:t>
            </w:r>
            <w:r w:rsidRPr="000107AE">
              <w:t>ž</w:t>
            </w:r>
            <w:r w:rsidRPr="000107AE">
              <w:t>elis 500 mm</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F78C0" w14:textId="551AC866" w:rsidR="00071FB6" w:rsidRDefault="00071FB6" w:rsidP="00071FB6">
            <w:pPr>
              <w:ind w:firstLine="57"/>
              <w:contextualSpacing/>
              <w:jc w:val="center"/>
              <w:rPr>
                <w:rFonts w:cstheme="minorHAnsi"/>
              </w:rPr>
            </w:pPr>
            <w:r w:rsidRPr="008B36BE">
              <w:rPr>
                <w:rFonts w:cstheme="minorHAnsi"/>
              </w:rPr>
              <w:t>Vnt.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78490D" w14:textId="7F95612B" w:rsidR="00071FB6" w:rsidRDefault="00071FB6" w:rsidP="00071FB6">
            <w:pPr>
              <w:ind w:firstLine="57"/>
              <w:contextualSpacing/>
              <w:jc w:val="center"/>
              <w:rPr>
                <w:rFonts w:cstheme="minorHAnsi"/>
              </w:rPr>
            </w:pPr>
            <w:r>
              <w:rPr>
                <w:bCs/>
                <w:iCs/>
              </w:rPr>
              <w:t>1</w:t>
            </w:r>
          </w:p>
        </w:tc>
        <w:tc>
          <w:tcPr>
            <w:tcW w:w="1489" w:type="dxa"/>
          </w:tcPr>
          <w:p w14:paraId="12973DC9" w14:textId="77777777" w:rsidR="00071FB6" w:rsidRPr="00B617DD" w:rsidRDefault="00071FB6" w:rsidP="00071FB6">
            <w:pPr>
              <w:ind w:firstLine="57"/>
              <w:contextualSpacing/>
              <w:rPr>
                <w:rFonts w:cstheme="minorHAnsi"/>
              </w:rPr>
            </w:pPr>
          </w:p>
        </w:tc>
        <w:tc>
          <w:tcPr>
            <w:tcW w:w="1651" w:type="dxa"/>
          </w:tcPr>
          <w:p w14:paraId="4F29F520" w14:textId="77777777" w:rsidR="00071FB6" w:rsidRPr="00B617DD" w:rsidRDefault="00071FB6" w:rsidP="00071FB6">
            <w:pPr>
              <w:ind w:firstLine="57"/>
              <w:contextualSpacing/>
              <w:rPr>
                <w:rFonts w:cstheme="minorHAnsi"/>
              </w:rPr>
            </w:pPr>
          </w:p>
        </w:tc>
      </w:tr>
      <w:tr w:rsidR="00071FB6" w:rsidRPr="00B617DD" w14:paraId="6394A1D9" w14:textId="77777777" w:rsidTr="0033239A">
        <w:tc>
          <w:tcPr>
            <w:tcW w:w="690" w:type="dxa"/>
          </w:tcPr>
          <w:p w14:paraId="7DD79DE1" w14:textId="77777777" w:rsidR="00071FB6" w:rsidRDefault="00071FB6" w:rsidP="00071FB6">
            <w:pPr>
              <w:ind w:firstLine="57"/>
              <w:contextualSpacing/>
              <w:rPr>
                <w:rFonts w:cstheme="minorHAnsi"/>
              </w:rPr>
            </w:pPr>
            <w:r>
              <w:rPr>
                <w:rFonts w:cstheme="minorHAnsi"/>
              </w:rPr>
              <w:t>25.</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0BBD8" w14:textId="77777777" w:rsidR="00071FB6" w:rsidRPr="004D2301" w:rsidRDefault="00071FB6" w:rsidP="00071FB6">
            <w:pPr>
              <w:ind w:firstLine="57"/>
              <w:contextualSpacing/>
              <w:rPr>
                <w:rFonts w:eastAsia="Calibri" w:cstheme="minorHAnsi"/>
              </w:rPr>
            </w:pPr>
            <w:r w:rsidRPr="000107AE">
              <w:t>Suver</w:t>
            </w:r>
            <w:r w:rsidRPr="000107AE">
              <w:t>ž</w:t>
            </w:r>
            <w:r w:rsidRPr="000107AE">
              <w:t>imo dir</w:t>
            </w:r>
            <w:r w:rsidRPr="000107AE">
              <w:t>ž</w:t>
            </w:r>
            <w:r w:rsidRPr="000107AE">
              <w:t>elis 750 mm</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33818" w14:textId="7F86D228" w:rsidR="00071FB6" w:rsidRDefault="00071FB6" w:rsidP="00071FB6">
            <w:pPr>
              <w:ind w:firstLine="57"/>
              <w:contextualSpacing/>
              <w:jc w:val="center"/>
              <w:rPr>
                <w:rFonts w:cstheme="minorHAnsi"/>
              </w:rPr>
            </w:pPr>
            <w:r w:rsidRPr="008B36BE">
              <w:rPr>
                <w:rFonts w:cstheme="minorHAnsi"/>
              </w:rPr>
              <w:t>Vnt.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4BB667" w14:textId="20BDA54F" w:rsidR="00071FB6" w:rsidRDefault="00071FB6" w:rsidP="00071FB6">
            <w:pPr>
              <w:ind w:firstLine="57"/>
              <w:contextualSpacing/>
              <w:jc w:val="center"/>
              <w:rPr>
                <w:rFonts w:cstheme="minorHAnsi"/>
              </w:rPr>
            </w:pPr>
            <w:r>
              <w:rPr>
                <w:bCs/>
                <w:iCs/>
              </w:rPr>
              <w:t>1</w:t>
            </w:r>
          </w:p>
        </w:tc>
        <w:tc>
          <w:tcPr>
            <w:tcW w:w="1489" w:type="dxa"/>
          </w:tcPr>
          <w:p w14:paraId="70A16468" w14:textId="77777777" w:rsidR="00071FB6" w:rsidRPr="00B617DD" w:rsidRDefault="00071FB6" w:rsidP="00071FB6">
            <w:pPr>
              <w:ind w:firstLine="57"/>
              <w:contextualSpacing/>
              <w:rPr>
                <w:rFonts w:cstheme="minorHAnsi"/>
              </w:rPr>
            </w:pPr>
          </w:p>
        </w:tc>
        <w:tc>
          <w:tcPr>
            <w:tcW w:w="1651" w:type="dxa"/>
          </w:tcPr>
          <w:p w14:paraId="7A95E58F" w14:textId="77777777" w:rsidR="00071FB6" w:rsidRPr="00B617DD" w:rsidRDefault="00071FB6" w:rsidP="00071FB6">
            <w:pPr>
              <w:ind w:firstLine="57"/>
              <w:contextualSpacing/>
              <w:rPr>
                <w:rFonts w:cstheme="minorHAnsi"/>
              </w:rPr>
            </w:pPr>
          </w:p>
        </w:tc>
      </w:tr>
      <w:tr w:rsidR="00071FB6" w:rsidRPr="00B617DD" w14:paraId="3E075624" w14:textId="77777777" w:rsidTr="0033239A">
        <w:tc>
          <w:tcPr>
            <w:tcW w:w="690" w:type="dxa"/>
          </w:tcPr>
          <w:p w14:paraId="5811E842" w14:textId="77777777" w:rsidR="00071FB6" w:rsidRDefault="00071FB6" w:rsidP="00071FB6">
            <w:pPr>
              <w:ind w:firstLine="57"/>
              <w:contextualSpacing/>
              <w:rPr>
                <w:rFonts w:cstheme="minorHAnsi"/>
              </w:rPr>
            </w:pPr>
            <w:r>
              <w:rPr>
                <w:rFonts w:cstheme="minorHAnsi"/>
              </w:rPr>
              <w:t>26.</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8116E" w14:textId="77777777" w:rsidR="00071FB6" w:rsidRPr="004D2301" w:rsidRDefault="00071FB6" w:rsidP="00071FB6">
            <w:pPr>
              <w:ind w:firstLine="57"/>
              <w:contextualSpacing/>
              <w:rPr>
                <w:rFonts w:eastAsia="Calibri" w:cstheme="minorHAnsi"/>
              </w:rPr>
            </w:pPr>
            <w:r w:rsidRPr="000107AE">
              <w:t>Suver</w:t>
            </w:r>
            <w:r w:rsidRPr="000107AE">
              <w:t>ž</w:t>
            </w:r>
            <w:r w:rsidRPr="000107AE">
              <w:t>imo dir</w:t>
            </w:r>
            <w:r w:rsidRPr="000107AE">
              <w:t>ž</w:t>
            </w:r>
            <w:r w:rsidRPr="000107AE">
              <w:t>elis 1000 mm</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1808D" w14:textId="72395851" w:rsidR="00071FB6" w:rsidRDefault="00071FB6" w:rsidP="00071FB6">
            <w:pPr>
              <w:ind w:firstLine="57"/>
              <w:contextualSpacing/>
              <w:jc w:val="center"/>
              <w:rPr>
                <w:rFonts w:cstheme="minorHAnsi"/>
              </w:rPr>
            </w:pPr>
            <w:r w:rsidRPr="008B36BE">
              <w:rPr>
                <w:rFonts w:cstheme="minorHAnsi"/>
              </w:rPr>
              <w:t>Vnt.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D8806" w14:textId="267B96C0" w:rsidR="00071FB6" w:rsidRDefault="00071FB6" w:rsidP="00071FB6">
            <w:pPr>
              <w:ind w:firstLine="57"/>
              <w:contextualSpacing/>
              <w:jc w:val="center"/>
              <w:rPr>
                <w:rFonts w:cstheme="minorHAnsi"/>
              </w:rPr>
            </w:pPr>
            <w:r>
              <w:rPr>
                <w:bCs/>
                <w:iCs/>
              </w:rPr>
              <w:t>1</w:t>
            </w:r>
          </w:p>
        </w:tc>
        <w:tc>
          <w:tcPr>
            <w:tcW w:w="1489" w:type="dxa"/>
          </w:tcPr>
          <w:p w14:paraId="7B58301C" w14:textId="77777777" w:rsidR="00071FB6" w:rsidRPr="00B617DD" w:rsidRDefault="00071FB6" w:rsidP="00071FB6">
            <w:pPr>
              <w:ind w:firstLine="57"/>
              <w:contextualSpacing/>
              <w:rPr>
                <w:rFonts w:cstheme="minorHAnsi"/>
              </w:rPr>
            </w:pPr>
          </w:p>
        </w:tc>
        <w:tc>
          <w:tcPr>
            <w:tcW w:w="1651" w:type="dxa"/>
          </w:tcPr>
          <w:p w14:paraId="013A8B86" w14:textId="77777777" w:rsidR="00071FB6" w:rsidRPr="00B617DD" w:rsidRDefault="00071FB6" w:rsidP="00071FB6">
            <w:pPr>
              <w:ind w:firstLine="57"/>
              <w:contextualSpacing/>
              <w:rPr>
                <w:rFonts w:cstheme="minorHAnsi"/>
              </w:rPr>
            </w:pPr>
          </w:p>
        </w:tc>
      </w:tr>
      <w:tr w:rsidR="004C6AD7" w:rsidRPr="00B617DD" w14:paraId="1A29D80A" w14:textId="77777777" w:rsidTr="0053021B">
        <w:tc>
          <w:tcPr>
            <w:tcW w:w="8174" w:type="dxa"/>
            <w:gridSpan w:val="5"/>
          </w:tcPr>
          <w:p w14:paraId="5DEE71E6" w14:textId="77777777" w:rsidR="004C6AD7" w:rsidRPr="00B617DD" w:rsidRDefault="004C6AD7" w:rsidP="0053021B">
            <w:pPr>
              <w:contextualSpacing/>
              <w:jc w:val="right"/>
              <w:rPr>
                <w:rFonts w:asciiTheme="minorHAnsi" w:cstheme="minorHAnsi"/>
                <w:b/>
                <w:bCs/>
                <w:sz w:val="21"/>
                <w:szCs w:val="21"/>
              </w:rPr>
            </w:pPr>
            <w:r w:rsidRPr="00B617DD">
              <w:rPr>
                <w:rFonts w:asciiTheme="minorHAnsi" w:cstheme="minorHAnsi"/>
                <w:b/>
                <w:bCs/>
                <w:sz w:val="21"/>
                <w:szCs w:val="21"/>
              </w:rPr>
              <w:t>Bendra pasiūlymo kaina</w:t>
            </w:r>
            <w:r w:rsidRPr="00B617DD">
              <w:rPr>
                <w:rFonts w:asciiTheme="minorHAnsi" w:cstheme="minorHAnsi"/>
                <w:sz w:val="21"/>
                <w:szCs w:val="21"/>
              </w:rPr>
              <w:t xml:space="preserve"> eurais be PVM</w:t>
            </w:r>
          </w:p>
        </w:tc>
        <w:tc>
          <w:tcPr>
            <w:tcW w:w="1651" w:type="dxa"/>
          </w:tcPr>
          <w:p w14:paraId="1F945FBF" w14:textId="77777777" w:rsidR="004C6AD7" w:rsidRPr="00B617DD" w:rsidRDefault="004C6AD7" w:rsidP="0053021B">
            <w:pPr>
              <w:contextualSpacing/>
              <w:rPr>
                <w:rFonts w:asciiTheme="minorHAnsi" w:cstheme="minorHAnsi"/>
                <w:sz w:val="21"/>
                <w:szCs w:val="21"/>
              </w:rPr>
            </w:pPr>
          </w:p>
        </w:tc>
      </w:tr>
      <w:tr w:rsidR="004C6AD7" w:rsidRPr="00B617DD" w14:paraId="08DF26CD" w14:textId="77777777" w:rsidTr="0053021B">
        <w:tc>
          <w:tcPr>
            <w:tcW w:w="8174" w:type="dxa"/>
            <w:gridSpan w:val="5"/>
          </w:tcPr>
          <w:p w14:paraId="5251AD35" w14:textId="77777777" w:rsidR="004C6AD7" w:rsidRPr="00B617DD" w:rsidRDefault="004C6AD7" w:rsidP="0053021B">
            <w:pPr>
              <w:contextualSpacing/>
              <w:jc w:val="right"/>
              <w:rPr>
                <w:rFonts w:asciiTheme="minorHAnsi" w:cstheme="minorHAnsi"/>
                <w:b/>
                <w:bCs/>
                <w:sz w:val="21"/>
                <w:szCs w:val="21"/>
              </w:rPr>
            </w:pPr>
            <w:r w:rsidRPr="00B617DD">
              <w:rPr>
                <w:rFonts w:asciiTheme="minorHAnsi" w:cstheme="minorHAnsi"/>
                <w:b/>
                <w:bCs/>
                <w:sz w:val="21"/>
                <w:szCs w:val="21"/>
              </w:rPr>
              <w:t>PVM (21 proc.) eurais</w:t>
            </w:r>
          </w:p>
        </w:tc>
        <w:tc>
          <w:tcPr>
            <w:tcW w:w="1651" w:type="dxa"/>
          </w:tcPr>
          <w:p w14:paraId="226E9F3A" w14:textId="77777777" w:rsidR="004C6AD7" w:rsidRPr="00B617DD" w:rsidRDefault="004C6AD7" w:rsidP="0053021B">
            <w:pPr>
              <w:contextualSpacing/>
              <w:rPr>
                <w:rFonts w:asciiTheme="minorHAnsi" w:cstheme="minorHAnsi"/>
                <w:sz w:val="21"/>
                <w:szCs w:val="21"/>
              </w:rPr>
            </w:pPr>
          </w:p>
        </w:tc>
      </w:tr>
      <w:tr w:rsidR="004C6AD7" w:rsidRPr="00B617DD" w14:paraId="60D73F61" w14:textId="77777777" w:rsidTr="0053021B">
        <w:tc>
          <w:tcPr>
            <w:tcW w:w="8174" w:type="dxa"/>
            <w:gridSpan w:val="5"/>
          </w:tcPr>
          <w:p w14:paraId="73E038D2" w14:textId="77777777" w:rsidR="004C6AD7" w:rsidRPr="00B617DD" w:rsidRDefault="004C6AD7" w:rsidP="0053021B">
            <w:pPr>
              <w:contextualSpacing/>
              <w:jc w:val="right"/>
              <w:rPr>
                <w:rFonts w:asciiTheme="minorHAnsi" w:cstheme="minorHAnsi"/>
                <w:sz w:val="21"/>
                <w:szCs w:val="21"/>
              </w:rPr>
            </w:pPr>
            <w:r w:rsidRPr="00B617DD">
              <w:rPr>
                <w:rFonts w:asciiTheme="minorHAnsi" w:cstheme="minorHAnsi"/>
                <w:b/>
                <w:bCs/>
                <w:sz w:val="21"/>
                <w:szCs w:val="21"/>
              </w:rPr>
              <w:t>Bendra pasiūlymo kaina</w:t>
            </w:r>
            <w:r w:rsidRPr="00B617DD">
              <w:rPr>
                <w:rFonts w:asciiTheme="minorHAnsi" w:cstheme="minorHAnsi"/>
                <w:sz w:val="21"/>
                <w:szCs w:val="21"/>
              </w:rPr>
              <w:t xml:space="preserve"> eurais su PVM vertinimui*:</w:t>
            </w:r>
          </w:p>
        </w:tc>
        <w:tc>
          <w:tcPr>
            <w:tcW w:w="1651" w:type="dxa"/>
          </w:tcPr>
          <w:p w14:paraId="7BF0D2E3" w14:textId="77777777" w:rsidR="004C6AD7" w:rsidRPr="00B617DD" w:rsidRDefault="004C6AD7" w:rsidP="0053021B">
            <w:pPr>
              <w:contextualSpacing/>
              <w:rPr>
                <w:rFonts w:asciiTheme="minorHAnsi" w:cstheme="minorHAnsi"/>
                <w:sz w:val="21"/>
                <w:szCs w:val="21"/>
              </w:rPr>
            </w:pPr>
          </w:p>
        </w:tc>
      </w:tr>
    </w:tbl>
    <w:p w14:paraId="3CA76240" w14:textId="77777777" w:rsidR="004C6AD7" w:rsidRPr="00CC7296" w:rsidRDefault="004C6AD7" w:rsidP="004C6AD7">
      <w:pPr>
        <w:pStyle w:val="Sraopastraipa"/>
        <w:rPr>
          <w:bCs/>
          <w:iCs/>
        </w:rPr>
      </w:pPr>
      <w:r w:rsidRPr="00CC7296">
        <w:rPr>
          <w:bCs/>
          <w:iCs/>
        </w:rPr>
        <w:lastRenderedPageBreak/>
        <w:t>* Reiso kaina skaičiuojama nuo paslaugų teikėjo serviso vietos iki Perkančiosios organizacijos buveinės (Pilėnų g. 43, Panevėžys) ir atgal į teikėjo remonto dirbtuves.</w:t>
      </w:r>
    </w:p>
    <w:p w14:paraId="7C710E4F" w14:textId="77777777" w:rsidR="004C6AD7" w:rsidRPr="00CC7296" w:rsidRDefault="004C6AD7" w:rsidP="004C6AD7">
      <w:pPr>
        <w:pStyle w:val="Sraopastraipa"/>
        <w:rPr>
          <w:i/>
          <w:sz w:val="20"/>
          <w:szCs w:val="20"/>
        </w:rPr>
      </w:pPr>
    </w:p>
    <w:p w14:paraId="183EDD78" w14:textId="77777777" w:rsidR="004C6AD7" w:rsidRPr="00A64772" w:rsidRDefault="004C6AD7" w:rsidP="004C6AD7">
      <w:pPr>
        <w:rPr>
          <w:b/>
          <w:i/>
          <w:sz w:val="20"/>
          <w:szCs w:val="20"/>
        </w:rPr>
      </w:pPr>
      <w:r w:rsidRPr="00A64772">
        <w:rPr>
          <w:i/>
          <w:sz w:val="20"/>
          <w:szCs w:val="20"/>
        </w:rPr>
        <w:t>*</w:t>
      </w:r>
      <w:r>
        <w:rPr>
          <w:i/>
          <w:sz w:val="20"/>
          <w:szCs w:val="20"/>
        </w:rPr>
        <w:t xml:space="preserve">*bendra pasiūlymo kaina yra skirta vertinimui. </w:t>
      </w:r>
    </w:p>
    <w:p w14:paraId="3EC3064E" w14:textId="77777777" w:rsidR="004C6AD7" w:rsidRPr="004D2AB4" w:rsidRDefault="004C6AD7" w:rsidP="004C6AD7">
      <w:pPr>
        <w:spacing w:line="240" w:lineRule="auto"/>
        <w:rPr>
          <w:rFonts w:cstheme="minorHAnsi"/>
          <w:bCs/>
        </w:rPr>
      </w:pPr>
      <w:r w:rsidRPr="004D2AB4">
        <w:rPr>
          <w:rFonts w:cstheme="minorHAnsi"/>
          <w:bCs/>
        </w:rPr>
        <w:t>Pastabos:</w:t>
      </w:r>
    </w:p>
    <w:p w14:paraId="5AD5C3A3" w14:textId="77777777" w:rsidR="004C6AD7" w:rsidRPr="004D2AB4" w:rsidRDefault="004C6AD7" w:rsidP="004C6AD7">
      <w:pPr>
        <w:spacing w:line="240" w:lineRule="auto"/>
        <w:rPr>
          <w:rFonts w:cstheme="minorHAnsi"/>
          <w:bCs/>
        </w:rPr>
      </w:pPr>
      <w:r w:rsidRPr="004D2AB4">
        <w:rPr>
          <w:rFonts w:cstheme="minorHAnsi"/>
          <w:bCs/>
        </w:rPr>
        <w:t>1) Tiekėjas turi į pasiūlymo kainą (įkainį) įskaičiuoti visas su paslaugų teikimu susijusias išlaidas, įskaitant, bet neapsiribojant išlaidomis, susijusiomis su sąskaitos pateikimu per</w:t>
      </w:r>
      <w:r>
        <w:rPr>
          <w:rFonts w:cstheme="minorHAnsi"/>
          <w:bCs/>
        </w:rPr>
        <w:t xml:space="preserve"> SABIS</w:t>
      </w:r>
      <w:r w:rsidRPr="004D2AB4">
        <w:rPr>
          <w:rFonts w:cstheme="minorHAnsi"/>
          <w:bCs/>
        </w:rPr>
        <w:t xml:space="preserve">. </w:t>
      </w:r>
    </w:p>
    <w:p w14:paraId="55BF343B" w14:textId="77777777" w:rsidR="004C6AD7" w:rsidRPr="004D2AB4" w:rsidRDefault="004C6AD7" w:rsidP="004C6AD7">
      <w:pPr>
        <w:spacing w:line="240" w:lineRule="auto"/>
        <w:contextualSpacing/>
        <w:rPr>
          <w:rFonts w:cstheme="minorHAnsi"/>
        </w:rPr>
      </w:pPr>
      <w:r w:rsidRPr="004D2AB4">
        <w:rPr>
          <w:rFonts w:cstheme="minorHAnsi"/>
          <w:bCs/>
        </w:rPr>
        <w:t xml:space="preserve">2) </w:t>
      </w:r>
      <w:r w:rsidRPr="004D2AB4">
        <w:rPr>
          <w:rFonts w:cstheme="minorHAnsi"/>
          <w:b/>
        </w:rPr>
        <w:t>Jeigu PVM nemokamas</w:t>
      </w:r>
      <w:r w:rsidRPr="004D2AB4">
        <w:rPr>
          <w:rFonts w:cstheme="minorHAnsi"/>
        </w:rPr>
        <w:t>, nurodomos priežastys, dėl kurių PVM nemokamas: ______________________.</w:t>
      </w:r>
    </w:p>
    <w:p w14:paraId="2343AA7B" w14:textId="77777777" w:rsidR="004C6AD7" w:rsidRPr="004D2AB4" w:rsidRDefault="004C6AD7" w:rsidP="004C6AD7">
      <w:pPr>
        <w:spacing w:line="240" w:lineRule="auto"/>
        <w:contextualSpacing/>
        <w:rPr>
          <w:rFonts w:cstheme="minorHAnsi"/>
        </w:rPr>
      </w:pPr>
      <w:r w:rsidRPr="004D2AB4">
        <w:rPr>
          <w:rFonts w:cstheme="minorHAnsi"/>
        </w:rPr>
        <w:t xml:space="preserve">3) </w:t>
      </w:r>
      <w:r>
        <w:rPr>
          <w:rFonts w:cstheme="minorHAnsi"/>
        </w:rPr>
        <w:t>K</w:t>
      </w:r>
      <w:r w:rsidRPr="004D2AB4">
        <w:rPr>
          <w:rFonts w:cstheme="minorHAnsi"/>
        </w:rPr>
        <w:t xml:space="preserve">ainos turi būti nurodytos </w:t>
      </w:r>
      <w:r w:rsidRPr="004D2AB4">
        <w:rPr>
          <w:rFonts w:cstheme="minorHAnsi"/>
          <w:b/>
        </w:rPr>
        <w:t>šimtųjų (dviejų skaičių po kablelio) tikslumu</w:t>
      </w:r>
      <w:r w:rsidRPr="004D2AB4">
        <w:rPr>
          <w:rFonts w:cstheme="minorHAnsi"/>
        </w:rPr>
        <w:t xml:space="preserve"> – </w:t>
      </w:r>
      <w:r w:rsidRPr="004D2AB4">
        <w:rPr>
          <w:rFonts w:cstheme="minorHAnsi"/>
          <w:color w:val="000000"/>
        </w:rPr>
        <w:t>apvalinama pagal trečią skaičių, t. y. antras skaičius po kablelio turi būti apvalinamas į didesnę pusę, jeigu trečias skaičius po kablelio yra lygus 5 ar didesnis už 5.</w:t>
      </w:r>
    </w:p>
    <w:p w14:paraId="75EFEB80" w14:textId="77777777" w:rsidR="004C6AD7" w:rsidRPr="00970B66" w:rsidRDefault="004C6AD7" w:rsidP="004C6AD7">
      <w:pPr>
        <w:keepNext/>
        <w:tabs>
          <w:tab w:val="left" w:pos="284"/>
        </w:tabs>
        <w:outlineLvl w:val="0"/>
        <w:rPr>
          <w:rFonts w:cstheme="minorHAnsi"/>
          <w:bCs/>
        </w:rPr>
      </w:pPr>
    </w:p>
    <w:p w14:paraId="521AF559" w14:textId="321CFF9A" w:rsidR="00C413FB" w:rsidRPr="00C413FB" w:rsidRDefault="004C6AD7" w:rsidP="00C413FB">
      <w:pPr>
        <w:jc w:val="center"/>
        <w:rPr>
          <w:rFonts w:cstheme="minorHAnsi"/>
          <w:b/>
        </w:rPr>
      </w:pPr>
      <w:r w:rsidRPr="00970B66">
        <w:rPr>
          <w:rFonts w:cstheme="minorHAnsi"/>
          <w:b/>
        </w:rPr>
        <w:t xml:space="preserve">5. </w:t>
      </w:r>
      <w:r w:rsidR="00C413FB" w:rsidRPr="00C413FB">
        <w:rPr>
          <w:rFonts w:cstheme="minorHAnsi"/>
          <w:b/>
          <w:bCs/>
        </w:rPr>
        <w:t>PASIŪLYMO KOKYBINIAI PARAMETRAI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C413FB" w:rsidRPr="00511604" w14:paraId="5BCAA0D4" w14:textId="77777777" w:rsidTr="00FE30A4">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433E35" w14:textId="77777777" w:rsidR="00C413FB" w:rsidRPr="00511604" w:rsidRDefault="00C413FB" w:rsidP="00FE30A4">
            <w:pPr>
              <w:rPr>
                <w:rFonts w:eastAsia="Calibri" w:cstheme="minorHAnsi"/>
                <w:b/>
                <w:sz w:val="22"/>
                <w:szCs w:val="22"/>
              </w:rPr>
            </w:pPr>
            <w:proofErr w:type="spellStart"/>
            <w:r w:rsidRPr="00511604">
              <w:rPr>
                <w:rFonts w:eastAsia="Calibri" w:cstheme="minorHAnsi"/>
                <w:b/>
                <w:sz w:val="22"/>
                <w:szCs w:val="22"/>
              </w:rPr>
              <w:t>Eil.Nr</w:t>
            </w:r>
            <w:proofErr w:type="spellEnd"/>
            <w:r w:rsidRPr="00511604">
              <w:rPr>
                <w:rFonts w:eastAsia="Calibri" w:cstheme="minorHAnsi"/>
                <w:b/>
                <w:sz w:val="22"/>
                <w:szCs w:val="22"/>
              </w:rPr>
              <w:t>.</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1B66028" w14:textId="77777777" w:rsidR="00C413FB" w:rsidRPr="00511604" w:rsidRDefault="00C413FB" w:rsidP="00FE30A4">
            <w:pPr>
              <w:rPr>
                <w:rFonts w:eastAsia="Calibri" w:cstheme="minorHAnsi"/>
                <w:b/>
                <w:sz w:val="22"/>
                <w:szCs w:val="22"/>
              </w:rPr>
            </w:pPr>
            <w:r w:rsidRPr="00511604">
              <w:rPr>
                <w:rFonts w:eastAsia="Calibri" w:cstheme="minorHAnsi"/>
                <w:b/>
                <w:sz w:val="22"/>
                <w:szCs w:val="22"/>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C939D65" w14:textId="77777777" w:rsidR="00C413FB" w:rsidRPr="00511604" w:rsidRDefault="00C413FB" w:rsidP="00FE30A4">
            <w:pPr>
              <w:rPr>
                <w:rFonts w:eastAsia="Calibri" w:cstheme="minorHAnsi"/>
                <w:b/>
                <w:sz w:val="22"/>
                <w:szCs w:val="22"/>
              </w:rPr>
            </w:pPr>
            <w:r w:rsidRPr="00511604">
              <w:rPr>
                <w:rFonts w:eastAsia="Calibri" w:cstheme="minorHAnsi"/>
                <w:b/>
                <w:sz w:val="22"/>
                <w:szCs w:val="22"/>
              </w:rPr>
              <w:t>Tiekėjo siūloma kriterijaus reikšmė</w:t>
            </w:r>
          </w:p>
          <w:p w14:paraId="560A14BE" w14:textId="77777777" w:rsidR="00C413FB" w:rsidRPr="00511604" w:rsidRDefault="00C413FB" w:rsidP="00FE30A4">
            <w:pPr>
              <w:rPr>
                <w:rFonts w:eastAsia="Calibri" w:cstheme="minorHAnsi"/>
                <w:b/>
                <w:sz w:val="22"/>
                <w:szCs w:val="22"/>
                <w:u w:val="single"/>
              </w:rPr>
            </w:pPr>
            <w:r w:rsidRPr="00511604">
              <w:rPr>
                <w:rFonts w:eastAsia="Calibri" w:cstheme="minorHAnsi"/>
                <w:b/>
                <w:sz w:val="22"/>
                <w:szCs w:val="22"/>
                <w:u w:val="single"/>
              </w:rPr>
              <w:t>(pildo tiekėjas – tiekėjas turi įrašyti siūlom</w:t>
            </w:r>
            <w:r>
              <w:rPr>
                <w:rFonts w:eastAsia="Calibri" w:cstheme="minorHAnsi"/>
                <w:b/>
                <w:sz w:val="22"/>
                <w:szCs w:val="22"/>
                <w:u w:val="single"/>
              </w:rPr>
              <w:t>ą reikšmę</w:t>
            </w:r>
            <w:r w:rsidRPr="00511604">
              <w:rPr>
                <w:rFonts w:eastAsia="Calibri" w:cstheme="minorHAnsi"/>
                <w:b/>
                <w:sz w:val="22"/>
                <w:szCs w:val="22"/>
                <w:u w:val="single"/>
              </w:rPr>
              <w:t>)</w:t>
            </w:r>
          </w:p>
        </w:tc>
      </w:tr>
      <w:tr w:rsidR="00C413FB" w:rsidRPr="00511604" w14:paraId="071C4834" w14:textId="77777777" w:rsidTr="00FE30A4">
        <w:trPr>
          <w:trHeight w:val="242"/>
        </w:trPr>
        <w:tc>
          <w:tcPr>
            <w:tcW w:w="631" w:type="dxa"/>
            <w:tcBorders>
              <w:top w:val="single" w:sz="4" w:space="0" w:color="auto"/>
              <w:left w:val="single" w:sz="4" w:space="0" w:color="auto"/>
              <w:bottom w:val="single" w:sz="4" w:space="0" w:color="auto"/>
              <w:right w:val="single" w:sz="4" w:space="0" w:color="auto"/>
            </w:tcBorders>
          </w:tcPr>
          <w:p w14:paraId="0788BCC3" w14:textId="77777777" w:rsidR="00C413FB" w:rsidRPr="00511604" w:rsidRDefault="00C413FB" w:rsidP="00FE30A4">
            <w:pPr>
              <w:rPr>
                <w:rFonts w:eastAsia="Calibri" w:cstheme="minorHAnsi"/>
                <w:i/>
                <w:sz w:val="22"/>
                <w:szCs w:val="22"/>
              </w:rPr>
            </w:pPr>
            <w:r w:rsidRPr="00511604">
              <w:rPr>
                <w:rFonts w:eastAsia="Calibri" w:cstheme="minorHAnsi"/>
                <w:i/>
                <w:sz w:val="22"/>
                <w:szCs w:val="22"/>
              </w:rPr>
              <w:t>1</w:t>
            </w:r>
          </w:p>
        </w:tc>
        <w:tc>
          <w:tcPr>
            <w:tcW w:w="4891" w:type="dxa"/>
            <w:tcBorders>
              <w:top w:val="single" w:sz="4" w:space="0" w:color="auto"/>
              <w:left w:val="single" w:sz="4" w:space="0" w:color="auto"/>
              <w:bottom w:val="single" w:sz="4" w:space="0" w:color="auto"/>
              <w:right w:val="single" w:sz="4" w:space="0" w:color="auto"/>
            </w:tcBorders>
          </w:tcPr>
          <w:p w14:paraId="23BE2CDB" w14:textId="77777777" w:rsidR="00C413FB" w:rsidRPr="00511604" w:rsidRDefault="00C413FB" w:rsidP="00FE30A4">
            <w:pPr>
              <w:rPr>
                <w:rFonts w:eastAsia="Calibri" w:cstheme="minorHAnsi"/>
                <w:i/>
                <w:sz w:val="22"/>
                <w:szCs w:val="22"/>
              </w:rPr>
            </w:pPr>
            <w:r w:rsidRPr="00511604">
              <w:rPr>
                <w:rFonts w:eastAsia="Calibri" w:cstheme="minorHAnsi"/>
                <w:i/>
                <w:sz w:val="22"/>
                <w:szCs w:val="22"/>
              </w:rPr>
              <w:t>2</w:t>
            </w:r>
          </w:p>
        </w:tc>
        <w:tc>
          <w:tcPr>
            <w:tcW w:w="4396" w:type="dxa"/>
            <w:tcBorders>
              <w:top w:val="single" w:sz="4" w:space="0" w:color="auto"/>
              <w:left w:val="single" w:sz="4" w:space="0" w:color="auto"/>
              <w:bottom w:val="single" w:sz="4" w:space="0" w:color="auto"/>
              <w:right w:val="single" w:sz="4" w:space="0" w:color="auto"/>
            </w:tcBorders>
          </w:tcPr>
          <w:p w14:paraId="51CB80E2" w14:textId="77777777" w:rsidR="00C413FB" w:rsidRPr="00511604" w:rsidRDefault="00C413FB" w:rsidP="00FE30A4">
            <w:pPr>
              <w:rPr>
                <w:rFonts w:eastAsia="Calibri" w:cstheme="minorHAnsi"/>
                <w:i/>
                <w:sz w:val="22"/>
                <w:szCs w:val="22"/>
              </w:rPr>
            </w:pPr>
            <w:r w:rsidRPr="00511604">
              <w:rPr>
                <w:rFonts w:eastAsia="Calibri" w:cstheme="minorHAnsi"/>
                <w:i/>
                <w:sz w:val="22"/>
                <w:szCs w:val="22"/>
              </w:rPr>
              <w:t>3</w:t>
            </w:r>
          </w:p>
        </w:tc>
      </w:tr>
      <w:tr w:rsidR="00C413FB" w:rsidRPr="00511604" w14:paraId="75D68085" w14:textId="77777777" w:rsidTr="00FE30A4">
        <w:trPr>
          <w:trHeight w:val="228"/>
        </w:trPr>
        <w:tc>
          <w:tcPr>
            <w:tcW w:w="631" w:type="dxa"/>
            <w:tcBorders>
              <w:top w:val="single" w:sz="4" w:space="0" w:color="auto"/>
              <w:left w:val="single" w:sz="4" w:space="0" w:color="auto"/>
              <w:bottom w:val="single" w:sz="4" w:space="0" w:color="auto"/>
              <w:right w:val="single" w:sz="4" w:space="0" w:color="auto"/>
            </w:tcBorders>
          </w:tcPr>
          <w:p w14:paraId="630AAE28" w14:textId="77777777" w:rsidR="00C413FB" w:rsidRPr="00A00222" w:rsidRDefault="00C413FB" w:rsidP="00C413FB">
            <w:pPr>
              <w:rPr>
                <w:rFonts w:eastAsia="Calibri" w:cstheme="minorHAnsi"/>
                <w:sz w:val="22"/>
                <w:szCs w:val="22"/>
              </w:rPr>
            </w:pPr>
            <w:r>
              <w:rPr>
                <w:rFonts w:eastAsia="Calibri" w:cstheme="minorHAnsi"/>
                <w:sz w:val="22"/>
                <w:szCs w:val="22"/>
              </w:rPr>
              <w:t>1.</w:t>
            </w:r>
          </w:p>
        </w:tc>
        <w:tc>
          <w:tcPr>
            <w:tcW w:w="4891" w:type="dxa"/>
            <w:tcBorders>
              <w:top w:val="single" w:sz="4" w:space="0" w:color="auto"/>
              <w:left w:val="single" w:sz="4" w:space="0" w:color="auto"/>
              <w:bottom w:val="single" w:sz="4" w:space="0" w:color="auto"/>
              <w:right w:val="single" w:sz="4" w:space="0" w:color="auto"/>
            </w:tcBorders>
          </w:tcPr>
          <w:p w14:paraId="2BC8285F" w14:textId="7FF947AA" w:rsidR="00C413FB" w:rsidRPr="00A00222" w:rsidRDefault="00C413FB" w:rsidP="00C413FB">
            <w:pPr>
              <w:rPr>
                <w:rFonts w:eastAsia="Calibri" w:cstheme="minorHAnsi"/>
                <w:b/>
                <w:bCs/>
                <w:sz w:val="22"/>
                <w:szCs w:val="22"/>
                <w:highlight w:val="lightGray"/>
              </w:rPr>
            </w:pPr>
            <w:r w:rsidRPr="00DA24FE">
              <w:rPr>
                <w:b/>
                <w:bCs/>
              </w:rPr>
              <w:t>Smulkių remonto darbų atlikimo terminas</w:t>
            </w:r>
            <w:r w:rsidRPr="006968DB">
              <w:t xml:space="preserve"> (vertinama, per kiek darbo dienų teikėjas įsipareigoja atlikti remonto darbus nuo faktinio technikos pristatymo teikėjui dienos)</w:t>
            </w:r>
          </w:p>
        </w:tc>
        <w:tc>
          <w:tcPr>
            <w:tcW w:w="4396" w:type="dxa"/>
            <w:tcBorders>
              <w:top w:val="single" w:sz="4" w:space="0" w:color="auto"/>
              <w:left w:val="single" w:sz="4" w:space="0" w:color="auto"/>
              <w:bottom w:val="single" w:sz="4" w:space="0" w:color="auto"/>
              <w:right w:val="single" w:sz="4" w:space="0" w:color="auto"/>
            </w:tcBorders>
          </w:tcPr>
          <w:p w14:paraId="38C1974F" w14:textId="77777777" w:rsidR="00C413FB" w:rsidRPr="00511604" w:rsidRDefault="00C413FB" w:rsidP="00C413FB">
            <w:pPr>
              <w:rPr>
                <w:rFonts w:eastAsia="Calibri" w:cstheme="minorHAnsi"/>
                <w:sz w:val="22"/>
                <w:szCs w:val="22"/>
              </w:rPr>
            </w:pPr>
          </w:p>
        </w:tc>
      </w:tr>
      <w:tr w:rsidR="00C413FB" w:rsidRPr="00511604" w14:paraId="6CCB7F02" w14:textId="77777777" w:rsidTr="00FE30A4">
        <w:trPr>
          <w:trHeight w:val="256"/>
        </w:trPr>
        <w:tc>
          <w:tcPr>
            <w:tcW w:w="631" w:type="dxa"/>
            <w:tcBorders>
              <w:top w:val="single" w:sz="4" w:space="0" w:color="auto"/>
              <w:left w:val="single" w:sz="4" w:space="0" w:color="auto"/>
              <w:bottom w:val="single" w:sz="4" w:space="0" w:color="auto"/>
              <w:right w:val="single" w:sz="4" w:space="0" w:color="auto"/>
            </w:tcBorders>
          </w:tcPr>
          <w:p w14:paraId="410D71D1" w14:textId="77777777" w:rsidR="00C413FB" w:rsidRPr="00A00222" w:rsidRDefault="00C413FB" w:rsidP="00C413FB">
            <w:pPr>
              <w:rPr>
                <w:rFonts w:cstheme="minorHAnsi"/>
                <w:sz w:val="22"/>
                <w:szCs w:val="22"/>
              </w:rPr>
            </w:pPr>
            <w:r>
              <w:rPr>
                <w:rFonts w:cstheme="minorHAnsi"/>
                <w:sz w:val="22"/>
                <w:szCs w:val="22"/>
              </w:rPr>
              <w:t>2.</w:t>
            </w:r>
          </w:p>
        </w:tc>
        <w:tc>
          <w:tcPr>
            <w:tcW w:w="4891" w:type="dxa"/>
            <w:tcBorders>
              <w:top w:val="single" w:sz="4" w:space="0" w:color="auto"/>
              <w:left w:val="single" w:sz="4" w:space="0" w:color="auto"/>
              <w:bottom w:val="single" w:sz="4" w:space="0" w:color="auto"/>
              <w:right w:val="single" w:sz="4" w:space="0" w:color="auto"/>
            </w:tcBorders>
          </w:tcPr>
          <w:p w14:paraId="3BD43060" w14:textId="2BE65BE0" w:rsidR="00C413FB" w:rsidRPr="00A00222" w:rsidRDefault="00C413FB" w:rsidP="00C413FB">
            <w:pPr>
              <w:rPr>
                <w:rFonts w:cstheme="minorHAnsi"/>
                <w:b/>
                <w:color w:val="000000"/>
              </w:rPr>
            </w:pPr>
            <w:r w:rsidRPr="00DA24FE">
              <w:rPr>
                <w:b/>
                <w:bCs/>
              </w:rPr>
              <w:t>Sudėtingesnių remonto darbų atlikimo terminas</w:t>
            </w:r>
            <w:r w:rsidRPr="006968DB">
              <w:t xml:space="preserve"> (vertinama, per kiek darbo dienų teikėjas įsipareigoja atlikti remonto darbus nuo faktinio technikos pristatymo teikėjui dienos)</w:t>
            </w:r>
          </w:p>
        </w:tc>
        <w:tc>
          <w:tcPr>
            <w:tcW w:w="4396" w:type="dxa"/>
            <w:tcBorders>
              <w:top w:val="single" w:sz="4" w:space="0" w:color="auto"/>
              <w:left w:val="single" w:sz="4" w:space="0" w:color="auto"/>
              <w:bottom w:val="single" w:sz="4" w:space="0" w:color="auto"/>
              <w:right w:val="single" w:sz="4" w:space="0" w:color="auto"/>
            </w:tcBorders>
          </w:tcPr>
          <w:p w14:paraId="5650975C" w14:textId="77777777" w:rsidR="00C413FB" w:rsidRPr="00511604" w:rsidRDefault="00C413FB" w:rsidP="00C413FB">
            <w:pPr>
              <w:rPr>
                <w:rFonts w:eastAsia="Calibri" w:cstheme="minorHAnsi"/>
                <w:sz w:val="22"/>
                <w:szCs w:val="22"/>
              </w:rPr>
            </w:pPr>
          </w:p>
        </w:tc>
      </w:tr>
    </w:tbl>
    <w:p w14:paraId="6D443BBF" w14:textId="77777777" w:rsidR="00C413FB" w:rsidRPr="00970B66" w:rsidRDefault="00C413FB" w:rsidP="00C413FB">
      <w:pPr>
        <w:jc w:val="center"/>
        <w:rPr>
          <w:rFonts w:cstheme="minorHAnsi"/>
          <w:b/>
        </w:rPr>
      </w:pPr>
    </w:p>
    <w:p w14:paraId="08D74BCD" w14:textId="77777777" w:rsidR="004C6AD7" w:rsidRPr="00970B66" w:rsidRDefault="004C6AD7" w:rsidP="004C6AD7">
      <w:pPr>
        <w:ind w:left="360"/>
        <w:jc w:val="center"/>
        <w:rPr>
          <w:rFonts w:cstheme="minorHAnsi"/>
          <w:b/>
        </w:rPr>
      </w:pPr>
      <w:r w:rsidRPr="00970B66">
        <w:rPr>
          <w:rFonts w:cstheme="minorHAnsi"/>
          <w:b/>
        </w:rPr>
        <w:t>6. TIEKĖJO PATVIRTINIMAS</w:t>
      </w:r>
    </w:p>
    <w:p w14:paraId="4683BFA1" w14:textId="77777777" w:rsidR="004C6AD7" w:rsidRPr="00970B66" w:rsidRDefault="004C6AD7" w:rsidP="004C6AD7">
      <w:pPr>
        <w:pStyle w:val="Sraopastraipa"/>
        <w:spacing w:line="240" w:lineRule="auto"/>
        <w:ind w:left="0"/>
        <w:rPr>
          <w:rFonts w:cstheme="minorHAnsi"/>
          <w:b/>
        </w:rPr>
      </w:pPr>
    </w:p>
    <w:bookmarkEnd w:id="67"/>
    <w:p w14:paraId="475B5A41" w14:textId="77777777" w:rsidR="004C6AD7" w:rsidRDefault="004C6AD7" w:rsidP="004C6AD7">
      <w:pPr>
        <w:spacing w:line="240" w:lineRule="auto"/>
        <w:rPr>
          <w:rFonts w:cstheme="minorHAnsi"/>
        </w:rPr>
      </w:pPr>
      <w:r w:rsidRPr="00970B66">
        <w:rPr>
          <w:rFonts w:cstheme="minorHAnsi"/>
        </w:rPr>
        <w:t xml:space="preserve">6.1. </w:t>
      </w:r>
      <w:r w:rsidRPr="00AE19D4">
        <w:rPr>
          <w:rFonts w:cstheme="minorHAnsi"/>
          <w:b/>
          <w:bCs/>
        </w:rPr>
        <w:t>Pasirašydamas šį pasiūlymą, tvirtintu, kad</w:t>
      </w:r>
      <w:r w:rsidRPr="00970B66">
        <w:rPr>
          <w:rFonts w:cstheme="minorHAnsi"/>
        </w:rPr>
        <w:t>:</w:t>
      </w:r>
    </w:p>
    <w:p w14:paraId="16A2567E" w14:textId="77777777" w:rsidR="004C6AD7" w:rsidRPr="00970B66" w:rsidRDefault="004C6AD7" w:rsidP="004C6AD7">
      <w:pPr>
        <w:spacing w:line="240" w:lineRule="auto"/>
        <w:rPr>
          <w:rFonts w:cstheme="minorHAnsi"/>
        </w:rPr>
      </w:pPr>
      <w:r>
        <w:rPr>
          <w:rFonts w:cstheme="minorHAnsi"/>
        </w:rPr>
        <w:t>6.1.1. neturiu pašalinimo pagrindų ir atitinku minimalius kvalifikacijos reikalavimus;</w:t>
      </w:r>
    </w:p>
    <w:p w14:paraId="6CDCE24F" w14:textId="77777777" w:rsidR="004C6AD7" w:rsidRPr="00970B66" w:rsidRDefault="004C6AD7" w:rsidP="004C6AD7">
      <w:pPr>
        <w:spacing w:line="240" w:lineRule="auto"/>
        <w:contextualSpacing/>
        <w:rPr>
          <w:rFonts w:cstheme="minorHAnsi"/>
        </w:rPr>
      </w:pPr>
      <w:r w:rsidRPr="00970B66">
        <w:rPr>
          <w:rFonts w:eastAsia="Calibri" w:cstheme="minorHAnsi"/>
        </w:rPr>
        <w:t>6.1.</w:t>
      </w:r>
      <w:r>
        <w:rPr>
          <w:rFonts w:eastAsia="Calibri" w:cstheme="minorHAnsi"/>
        </w:rPr>
        <w:t>2</w:t>
      </w:r>
      <w:r w:rsidRPr="00970B66">
        <w:rPr>
          <w:rFonts w:eastAsia="Calibri" w:cstheme="minorHAnsi"/>
        </w:rPr>
        <w:t>. pasiūlymo dokumentuose pateikti duomenys yra tikri ir teisingi;</w:t>
      </w:r>
    </w:p>
    <w:p w14:paraId="70E2D5ED" w14:textId="77777777" w:rsidR="004C6AD7" w:rsidRPr="00970B66" w:rsidRDefault="004C6AD7" w:rsidP="004C6AD7">
      <w:pPr>
        <w:spacing w:line="240" w:lineRule="auto"/>
        <w:contextualSpacing/>
        <w:rPr>
          <w:rFonts w:cstheme="minorHAnsi"/>
        </w:rPr>
      </w:pPr>
      <w:r w:rsidRPr="00970B66">
        <w:rPr>
          <w:rFonts w:cstheme="minorHAnsi"/>
        </w:rPr>
        <w:t>6.1.</w:t>
      </w:r>
      <w:r>
        <w:rPr>
          <w:rFonts w:cstheme="minorHAnsi"/>
        </w:rPr>
        <w:t>3</w:t>
      </w:r>
      <w:r w:rsidRPr="00970B66">
        <w:rPr>
          <w:rFonts w:cstheme="minorHAnsi"/>
        </w:rPr>
        <w:t>. sutinku su visomis skelbime apie pirkimą ir pirkimo dokumentuose nustatytomis sąlygomis;</w:t>
      </w:r>
    </w:p>
    <w:p w14:paraId="4935CE39" w14:textId="52E03459" w:rsidR="004C6AD7" w:rsidRDefault="004C6AD7" w:rsidP="004C6AD7">
      <w:pPr>
        <w:tabs>
          <w:tab w:val="left" w:pos="567"/>
        </w:tabs>
        <w:spacing w:line="240" w:lineRule="auto"/>
        <w:rPr>
          <w:rFonts w:cstheme="minorHAnsi"/>
        </w:rPr>
      </w:pPr>
      <w:r w:rsidRPr="00970B66">
        <w:rPr>
          <w:rFonts w:cstheme="minorHAnsi"/>
        </w:rPr>
        <w:t>6.1.</w:t>
      </w:r>
      <w:r>
        <w:rPr>
          <w:rFonts w:cstheme="minorHAnsi"/>
        </w:rPr>
        <w:t>4</w:t>
      </w:r>
      <w:r w:rsidRPr="00970B66">
        <w:rPr>
          <w:rFonts w:cstheme="minorHAnsi"/>
        </w:rPr>
        <w:t xml:space="preserve">. pasiūlymas galioja specialiųjų pirkimo </w:t>
      </w:r>
      <w:r w:rsidRPr="00182186">
        <w:rPr>
          <w:rFonts w:cstheme="minorHAnsi"/>
        </w:rPr>
        <w:t xml:space="preserve">sąlygų </w:t>
      </w:r>
      <w:r>
        <w:rPr>
          <w:rFonts w:cstheme="minorHAnsi"/>
        </w:rPr>
        <w:t>priede „Terminai“</w:t>
      </w:r>
      <w:r w:rsidRPr="00970B66">
        <w:rPr>
          <w:rFonts w:cstheme="minorHAnsi"/>
        </w:rPr>
        <w:t xml:space="preserve"> nurodytą terminą.</w:t>
      </w:r>
    </w:p>
    <w:p w14:paraId="05611BC7" w14:textId="77777777" w:rsidR="00071FB6" w:rsidRDefault="004C6AD7" w:rsidP="00071FB6">
      <w:pPr>
        <w:spacing w:after="0" w:line="240" w:lineRule="auto"/>
        <w:rPr>
          <w:rFonts w:eastAsia="Calibri" w:cstheme="minorHAnsi"/>
        </w:rPr>
      </w:pPr>
      <w:r>
        <w:rPr>
          <w:rFonts w:cstheme="minorHAnsi"/>
        </w:rPr>
        <w:t>6.1.5.</w:t>
      </w:r>
      <w:r w:rsidRPr="00BD21C9">
        <w:t xml:space="preserve"> </w:t>
      </w:r>
      <w:r w:rsidRPr="000803BC">
        <w:t xml:space="preserve">siūlomos </w:t>
      </w:r>
      <w:r>
        <w:t>paslaugos</w:t>
      </w:r>
      <w:r w:rsidRPr="000803BC">
        <w:t xml:space="preserve"> atitinka technin</w:t>
      </w:r>
      <w:r w:rsidR="00071FB6">
        <w:t>į</w:t>
      </w:r>
      <w:r w:rsidRPr="000803BC">
        <w:t xml:space="preserve"> </w:t>
      </w:r>
      <w:r w:rsidR="00071FB6">
        <w:t>pajėgumą</w:t>
      </w:r>
      <w:r w:rsidRPr="000803BC">
        <w:t xml:space="preserve"> </w:t>
      </w:r>
      <w:r w:rsidR="00071FB6">
        <w:t xml:space="preserve">pagal nurodytus reikalavimus </w:t>
      </w:r>
      <w:r w:rsidR="00071FB6">
        <w:rPr>
          <w:rFonts w:eastAsia="Calibri" w:cstheme="minorHAnsi"/>
        </w:rPr>
        <w:t>(pagal sąlygų 6 priedo sąlygas)</w:t>
      </w:r>
      <w:r w:rsidR="00071FB6" w:rsidRPr="00CC45EE">
        <w:rPr>
          <w:rFonts w:eastAsia="Calibri" w:cstheme="minorHAnsi"/>
        </w:rPr>
        <w:t>:</w:t>
      </w:r>
    </w:p>
    <w:p w14:paraId="3035348E" w14:textId="79735A63" w:rsidR="004C6AD7" w:rsidRDefault="00071FB6" w:rsidP="004C6AD7">
      <w:pPr>
        <w:tabs>
          <w:tab w:val="left" w:pos="567"/>
        </w:tabs>
        <w:spacing w:line="240" w:lineRule="auto"/>
        <w:rPr>
          <w:rFonts w:cstheme="minorHAnsi"/>
        </w:rPr>
      </w:pPr>
      <w: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2394"/>
        <w:gridCol w:w="3856"/>
        <w:gridCol w:w="3104"/>
      </w:tblGrid>
      <w:tr w:rsidR="004C6AD7" w:rsidRPr="00174D58" w14:paraId="24D77390" w14:textId="77777777" w:rsidTr="0053021B">
        <w:tc>
          <w:tcPr>
            <w:tcW w:w="642" w:type="dxa"/>
          </w:tcPr>
          <w:p w14:paraId="042DE8E2" w14:textId="77777777" w:rsidR="004C6AD7" w:rsidRPr="00174D58" w:rsidRDefault="004C6AD7" w:rsidP="0053021B">
            <w:pPr>
              <w:spacing w:line="240" w:lineRule="auto"/>
              <w:ind w:firstLine="57"/>
              <w:rPr>
                <w:rFonts w:eastAsia="Times New Roman" w:cstheme="minorHAnsi"/>
                <w:b/>
                <w:sz w:val="22"/>
                <w:szCs w:val="22"/>
              </w:rPr>
            </w:pPr>
            <w:r w:rsidRPr="00174D58">
              <w:rPr>
                <w:rFonts w:eastAsia="Times New Roman" w:cstheme="minorHAnsi"/>
                <w:b/>
                <w:sz w:val="22"/>
                <w:szCs w:val="22"/>
              </w:rPr>
              <w:lastRenderedPageBreak/>
              <w:t>Eil. Nr.</w:t>
            </w:r>
          </w:p>
        </w:tc>
        <w:tc>
          <w:tcPr>
            <w:tcW w:w="2394" w:type="dxa"/>
            <w:vAlign w:val="center"/>
          </w:tcPr>
          <w:p w14:paraId="704BC98A" w14:textId="77777777" w:rsidR="004C6AD7" w:rsidRPr="00174D58" w:rsidRDefault="004C6AD7" w:rsidP="0053021B">
            <w:pPr>
              <w:spacing w:line="240" w:lineRule="auto"/>
              <w:ind w:firstLine="57"/>
              <w:jc w:val="center"/>
              <w:rPr>
                <w:rFonts w:eastAsia="Times New Roman" w:cstheme="minorHAnsi"/>
                <w:b/>
                <w:sz w:val="22"/>
                <w:szCs w:val="22"/>
              </w:rPr>
            </w:pPr>
            <w:r w:rsidRPr="00174D58">
              <w:rPr>
                <w:rFonts w:eastAsia="Times New Roman" w:cstheme="minorHAnsi"/>
                <w:b/>
                <w:sz w:val="22"/>
                <w:szCs w:val="22"/>
              </w:rPr>
              <w:t>Reikalavimo (savybės) pavadinimas</w:t>
            </w:r>
          </w:p>
        </w:tc>
        <w:tc>
          <w:tcPr>
            <w:tcW w:w="3856" w:type="dxa"/>
            <w:vAlign w:val="center"/>
          </w:tcPr>
          <w:p w14:paraId="267FB01D" w14:textId="77777777" w:rsidR="004C6AD7" w:rsidRPr="00174D58" w:rsidRDefault="004C6AD7" w:rsidP="0053021B">
            <w:pPr>
              <w:spacing w:line="240" w:lineRule="auto"/>
              <w:ind w:firstLine="57"/>
              <w:jc w:val="center"/>
              <w:rPr>
                <w:rFonts w:eastAsia="Times New Roman" w:cstheme="minorHAnsi"/>
                <w:b/>
                <w:sz w:val="22"/>
                <w:szCs w:val="22"/>
              </w:rPr>
            </w:pPr>
            <w:r w:rsidRPr="00174D58">
              <w:rPr>
                <w:rFonts w:eastAsia="Times New Roman" w:cstheme="minorHAnsi"/>
                <w:b/>
                <w:sz w:val="22"/>
                <w:szCs w:val="22"/>
              </w:rPr>
              <w:t>Reikalavimo (savybės) charakteristika (aprašymas)</w:t>
            </w:r>
          </w:p>
        </w:tc>
        <w:tc>
          <w:tcPr>
            <w:tcW w:w="3104" w:type="dxa"/>
          </w:tcPr>
          <w:p w14:paraId="0B94217B" w14:textId="77777777" w:rsidR="004C6AD7" w:rsidRPr="00174D58" w:rsidRDefault="004C6AD7" w:rsidP="0053021B">
            <w:pPr>
              <w:spacing w:line="240" w:lineRule="auto"/>
              <w:ind w:firstLine="57"/>
              <w:jc w:val="center"/>
              <w:rPr>
                <w:rFonts w:cstheme="minorHAnsi"/>
                <w:b/>
                <w:sz w:val="22"/>
                <w:szCs w:val="22"/>
              </w:rPr>
            </w:pPr>
            <w:r>
              <w:rPr>
                <w:rFonts w:cstheme="minorHAnsi"/>
                <w:b/>
                <w:sz w:val="22"/>
                <w:szCs w:val="22"/>
              </w:rPr>
              <w:t>Atitikimas reikalavimams</w:t>
            </w:r>
          </w:p>
          <w:p w14:paraId="4CD51019" w14:textId="77777777" w:rsidR="004C6AD7" w:rsidRPr="00174D58" w:rsidRDefault="004C6AD7" w:rsidP="0053021B">
            <w:pPr>
              <w:spacing w:line="240" w:lineRule="auto"/>
              <w:ind w:firstLine="57"/>
              <w:jc w:val="center"/>
              <w:rPr>
                <w:rFonts w:eastAsia="Times New Roman" w:cstheme="minorHAnsi"/>
                <w:b/>
                <w:sz w:val="22"/>
                <w:szCs w:val="22"/>
              </w:rPr>
            </w:pPr>
            <w:r w:rsidRPr="00174D58">
              <w:rPr>
                <w:rFonts w:cstheme="minorHAnsi"/>
                <w:b/>
                <w:i/>
                <w:color w:val="FF0000"/>
                <w:sz w:val="22"/>
                <w:szCs w:val="22"/>
              </w:rPr>
              <w:t>(nurodo tiekėjas)</w:t>
            </w:r>
          </w:p>
        </w:tc>
      </w:tr>
      <w:tr w:rsidR="00852036" w:rsidRPr="00174D58" w14:paraId="7D3CEE17" w14:textId="77777777" w:rsidTr="005562AA">
        <w:tc>
          <w:tcPr>
            <w:tcW w:w="642" w:type="dxa"/>
            <w:vAlign w:val="center"/>
          </w:tcPr>
          <w:p w14:paraId="7879250A" w14:textId="5634B11F" w:rsidR="00852036" w:rsidRPr="00174D58" w:rsidRDefault="00852036" w:rsidP="0053021B">
            <w:pPr>
              <w:spacing w:line="240" w:lineRule="auto"/>
              <w:ind w:firstLine="57"/>
              <w:jc w:val="center"/>
              <w:rPr>
                <w:rFonts w:eastAsia="Times New Roman" w:cstheme="minorHAnsi"/>
                <w:sz w:val="22"/>
                <w:szCs w:val="22"/>
              </w:rPr>
            </w:pPr>
            <w:r w:rsidRPr="00174D58">
              <w:rPr>
                <w:rFonts w:eastAsia="Times New Roman" w:cstheme="minorHAnsi"/>
                <w:sz w:val="22"/>
                <w:szCs w:val="22"/>
              </w:rPr>
              <w:t>6.</w:t>
            </w:r>
          </w:p>
        </w:tc>
        <w:tc>
          <w:tcPr>
            <w:tcW w:w="9354" w:type="dxa"/>
            <w:gridSpan w:val="3"/>
            <w:vAlign w:val="center"/>
          </w:tcPr>
          <w:p w14:paraId="402241A3" w14:textId="6C5D639C" w:rsidR="00852036" w:rsidRPr="00852036" w:rsidRDefault="00852036" w:rsidP="0053021B">
            <w:pPr>
              <w:spacing w:line="240" w:lineRule="auto"/>
              <w:ind w:firstLine="57"/>
              <w:rPr>
                <w:rFonts w:eastAsia="Times New Roman" w:cstheme="minorHAnsi"/>
                <w:b/>
                <w:bCs/>
                <w:sz w:val="22"/>
                <w:szCs w:val="22"/>
              </w:rPr>
            </w:pPr>
            <w:r w:rsidRPr="00852036">
              <w:rPr>
                <w:rFonts w:eastAsia="Times New Roman" w:cstheme="minorHAnsi"/>
                <w:b/>
                <w:bCs/>
                <w:sz w:val="22"/>
                <w:szCs w:val="22"/>
              </w:rPr>
              <w:t>Tiekėjas privalo turėti:</w:t>
            </w:r>
          </w:p>
        </w:tc>
      </w:tr>
      <w:tr w:rsidR="004C6AD7" w:rsidRPr="00174D58" w14:paraId="7033424F" w14:textId="77777777" w:rsidTr="0053021B">
        <w:tc>
          <w:tcPr>
            <w:tcW w:w="642" w:type="dxa"/>
            <w:vAlign w:val="center"/>
          </w:tcPr>
          <w:p w14:paraId="2586ED6E" w14:textId="77777777" w:rsidR="004C6AD7" w:rsidRPr="00174D58" w:rsidRDefault="004C6AD7" w:rsidP="0053021B">
            <w:pPr>
              <w:spacing w:line="240" w:lineRule="auto"/>
              <w:ind w:firstLine="57"/>
              <w:jc w:val="center"/>
              <w:rPr>
                <w:rFonts w:eastAsia="Times New Roman" w:cstheme="minorHAnsi"/>
                <w:sz w:val="22"/>
                <w:szCs w:val="22"/>
              </w:rPr>
            </w:pPr>
            <w:r w:rsidRPr="00174D58">
              <w:rPr>
                <w:rFonts w:eastAsia="Times New Roman" w:cstheme="minorHAnsi"/>
                <w:sz w:val="22"/>
                <w:szCs w:val="22"/>
              </w:rPr>
              <w:t>6.2.</w:t>
            </w:r>
          </w:p>
        </w:tc>
        <w:tc>
          <w:tcPr>
            <w:tcW w:w="2394" w:type="dxa"/>
            <w:vAlign w:val="center"/>
          </w:tcPr>
          <w:p w14:paraId="444F5F37" w14:textId="77777777" w:rsidR="004C6AD7" w:rsidRPr="00CE7588" w:rsidRDefault="004C6AD7" w:rsidP="0053021B">
            <w:pPr>
              <w:spacing w:line="240" w:lineRule="auto"/>
              <w:ind w:firstLine="57"/>
              <w:rPr>
                <w:rFonts w:eastAsia="Times New Roman" w:cstheme="minorHAnsi"/>
                <w:sz w:val="22"/>
                <w:szCs w:val="22"/>
                <w:highlight w:val="yellow"/>
              </w:rPr>
            </w:pPr>
            <w:r>
              <w:rPr>
                <w:rFonts w:eastAsia="Times New Roman" w:cstheme="minorHAnsi"/>
                <w:sz w:val="22"/>
                <w:szCs w:val="22"/>
              </w:rPr>
              <w:t>H</w:t>
            </w:r>
            <w:r w:rsidRPr="001503B4">
              <w:rPr>
                <w:rFonts w:eastAsia="Times New Roman" w:cstheme="minorHAnsi"/>
                <w:sz w:val="22"/>
                <w:szCs w:val="22"/>
              </w:rPr>
              <w:t>idraulinių sistemų testavimo stendą</w:t>
            </w:r>
          </w:p>
        </w:tc>
        <w:tc>
          <w:tcPr>
            <w:tcW w:w="3856" w:type="dxa"/>
            <w:vAlign w:val="center"/>
          </w:tcPr>
          <w:p w14:paraId="34049B0C" w14:textId="77777777" w:rsidR="004C6AD7" w:rsidRPr="00CE7588" w:rsidRDefault="004C6AD7" w:rsidP="0053021B">
            <w:pPr>
              <w:spacing w:line="240" w:lineRule="auto"/>
              <w:ind w:firstLine="57"/>
              <w:rPr>
                <w:rFonts w:eastAsia="Times New Roman" w:cstheme="minorHAnsi"/>
                <w:sz w:val="22"/>
                <w:szCs w:val="22"/>
                <w:highlight w:val="yellow"/>
              </w:rPr>
            </w:pPr>
            <w:r w:rsidRPr="003A149D">
              <w:rPr>
                <w:rFonts w:eastAsia="Calibri"/>
                <w:sz w:val="24"/>
                <w:szCs w:val="24"/>
              </w:rPr>
              <w:t>leidžiantį išbandyti įrenginius iki 300 bar slėgio</w:t>
            </w:r>
          </w:p>
        </w:tc>
        <w:tc>
          <w:tcPr>
            <w:tcW w:w="3104" w:type="dxa"/>
          </w:tcPr>
          <w:p w14:paraId="2FBCDB93" w14:textId="6C059FBD" w:rsidR="004C6AD7" w:rsidRPr="004E307E" w:rsidRDefault="004C6AD7" w:rsidP="0053021B">
            <w:pPr>
              <w:spacing w:line="240" w:lineRule="auto"/>
              <w:ind w:firstLine="57"/>
              <w:rPr>
                <w:i/>
                <w:iCs/>
                <w:szCs w:val="24"/>
                <w:lang w:val="en-US"/>
              </w:rPr>
            </w:pPr>
            <w:r w:rsidRPr="004E307E">
              <w:rPr>
                <w:szCs w:val="24"/>
                <w:shd w:val="clear" w:color="auto" w:fill="C0C0C0"/>
                <w:lang w:val="en-US"/>
              </w:rPr>
              <w:t xml:space="preserve">Taip/Ne </w:t>
            </w:r>
            <w:r w:rsidRPr="004E307E">
              <w:rPr>
                <w:i/>
                <w:iCs/>
                <w:szCs w:val="24"/>
                <w:lang w:val="en-US"/>
              </w:rPr>
              <w:t>(</w:t>
            </w:r>
            <w:proofErr w:type="spellStart"/>
            <w:r w:rsidRPr="004E307E">
              <w:rPr>
                <w:i/>
                <w:iCs/>
                <w:szCs w:val="24"/>
                <w:lang w:val="en-US"/>
              </w:rPr>
              <w:t>nereikalingą</w:t>
            </w:r>
            <w:proofErr w:type="spellEnd"/>
            <w:r w:rsidRPr="004E307E">
              <w:rPr>
                <w:i/>
                <w:iCs/>
                <w:szCs w:val="24"/>
                <w:lang w:val="en-US"/>
              </w:rPr>
              <w:t xml:space="preserve"> </w:t>
            </w:r>
            <w:proofErr w:type="spellStart"/>
            <w:r w:rsidRPr="004E307E">
              <w:rPr>
                <w:i/>
                <w:iCs/>
                <w:szCs w:val="24"/>
                <w:lang w:val="en-US"/>
              </w:rPr>
              <w:t>išbraukti</w:t>
            </w:r>
            <w:proofErr w:type="spellEnd"/>
            <w:r w:rsidRPr="004E307E">
              <w:rPr>
                <w:i/>
                <w:iCs/>
                <w:szCs w:val="24"/>
                <w:lang w:val="en-US"/>
              </w:rPr>
              <w:t xml:space="preserve">), </w:t>
            </w:r>
            <w:proofErr w:type="spellStart"/>
            <w:r>
              <w:rPr>
                <w:szCs w:val="24"/>
                <w:lang w:val="en-US"/>
              </w:rPr>
              <w:t>pridedama</w:t>
            </w:r>
            <w:proofErr w:type="spellEnd"/>
            <w:r>
              <w:rPr>
                <w:szCs w:val="24"/>
                <w:lang w:val="en-US"/>
              </w:rPr>
              <w:t xml:space="preserve"> </w:t>
            </w:r>
            <w:proofErr w:type="spellStart"/>
            <w:r>
              <w:rPr>
                <w:szCs w:val="24"/>
                <w:lang w:val="en-US"/>
              </w:rPr>
              <w:t>doku</w:t>
            </w:r>
            <w:r w:rsidR="0085592C">
              <w:rPr>
                <w:szCs w:val="24"/>
                <w:lang w:val="en-US"/>
              </w:rPr>
              <w:t>me</w:t>
            </w:r>
            <w:r>
              <w:rPr>
                <w:szCs w:val="24"/>
                <w:lang w:val="en-US"/>
              </w:rPr>
              <w:t>ntacija</w:t>
            </w:r>
            <w:proofErr w:type="spellEnd"/>
            <w:r>
              <w:rPr>
                <w:szCs w:val="24"/>
                <w:lang w:val="en-US"/>
              </w:rPr>
              <w:t xml:space="preserve"> </w:t>
            </w:r>
            <w:proofErr w:type="spellStart"/>
            <w:r>
              <w:rPr>
                <w:szCs w:val="24"/>
                <w:lang w:val="en-US"/>
              </w:rPr>
              <w:t>arba</w:t>
            </w:r>
            <w:proofErr w:type="spellEnd"/>
            <w:r>
              <w:rPr>
                <w:szCs w:val="24"/>
                <w:lang w:val="en-US"/>
              </w:rPr>
              <w:t xml:space="preserve"> </w:t>
            </w:r>
            <w:proofErr w:type="spellStart"/>
            <w:r>
              <w:rPr>
                <w:szCs w:val="24"/>
                <w:lang w:val="en-US"/>
              </w:rPr>
              <w:t>fotonuotraukos</w:t>
            </w:r>
            <w:proofErr w:type="spellEnd"/>
            <w:r w:rsidRPr="004E307E">
              <w:rPr>
                <w:rFonts w:eastAsia="Times New Roman"/>
                <w:szCs w:val="24"/>
              </w:rPr>
              <w:t>.</w:t>
            </w:r>
          </w:p>
          <w:p w14:paraId="7B40636D" w14:textId="77777777" w:rsidR="004C6AD7" w:rsidRPr="00174D58" w:rsidRDefault="004C6AD7" w:rsidP="0053021B">
            <w:pPr>
              <w:spacing w:line="240" w:lineRule="auto"/>
              <w:ind w:firstLine="57"/>
              <w:rPr>
                <w:rFonts w:eastAsia="Times New Roman" w:cstheme="minorHAnsi"/>
                <w:sz w:val="22"/>
                <w:szCs w:val="22"/>
              </w:rPr>
            </w:pPr>
          </w:p>
        </w:tc>
      </w:tr>
      <w:tr w:rsidR="004C6AD7" w:rsidRPr="00174D58" w14:paraId="09DD955B" w14:textId="77777777" w:rsidTr="0053021B">
        <w:tc>
          <w:tcPr>
            <w:tcW w:w="642" w:type="dxa"/>
            <w:vAlign w:val="center"/>
          </w:tcPr>
          <w:p w14:paraId="7983B852" w14:textId="77777777" w:rsidR="004C6AD7" w:rsidRPr="00174D58" w:rsidRDefault="004C6AD7" w:rsidP="0053021B">
            <w:pPr>
              <w:spacing w:line="240" w:lineRule="auto"/>
              <w:ind w:firstLine="57"/>
              <w:jc w:val="center"/>
              <w:rPr>
                <w:rFonts w:eastAsia="Times New Roman" w:cstheme="minorHAnsi"/>
                <w:sz w:val="22"/>
                <w:szCs w:val="22"/>
              </w:rPr>
            </w:pPr>
            <w:r>
              <w:rPr>
                <w:rFonts w:eastAsia="Times New Roman" w:cstheme="minorHAnsi"/>
                <w:sz w:val="22"/>
                <w:szCs w:val="22"/>
              </w:rPr>
              <w:t>6.3.</w:t>
            </w:r>
          </w:p>
        </w:tc>
        <w:tc>
          <w:tcPr>
            <w:tcW w:w="2394" w:type="dxa"/>
            <w:vAlign w:val="center"/>
          </w:tcPr>
          <w:p w14:paraId="4D432A15" w14:textId="77777777" w:rsidR="004C6AD7" w:rsidRPr="00CE7588" w:rsidRDefault="004C6AD7" w:rsidP="0053021B">
            <w:pPr>
              <w:spacing w:line="240" w:lineRule="auto"/>
              <w:ind w:firstLine="57"/>
              <w:rPr>
                <w:rFonts w:eastAsia="Times New Roman" w:cstheme="minorHAnsi"/>
                <w:sz w:val="22"/>
                <w:szCs w:val="22"/>
                <w:highlight w:val="yellow"/>
              </w:rPr>
            </w:pPr>
            <w:r>
              <w:rPr>
                <w:rFonts w:eastAsia="Calibri"/>
                <w:sz w:val="24"/>
                <w:szCs w:val="24"/>
              </w:rPr>
              <w:t>M</w:t>
            </w:r>
            <w:r w:rsidRPr="003A149D">
              <w:rPr>
                <w:rFonts w:eastAsia="Calibri"/>
                <w:sz w:val="24"/>
                <w:szCs w:val="24"/>
              </w:rPr>
              <w:t>atavimo įrangą slėgiui</w:t>
            </w:r>
          </w:p>
        </w:tc>
        <w:tc>
          <w:tcPr>
            <w:tcW w:w="3856" w:type="dxa"/>
            <w:vAlign w:val="center"/>
          </w:tcPr>
          <w:p w14:paraId="24B2510E" w14:textId="77777777" w:rsidR="004C6AD7" w:rsidRPr="00CE7588" w:rsidRDefault="004C6AD7" w:rsidP="0053021B">
            <w:pPr>
              <w:spacing w:line="240" w:lineRule="auto"/>
              <w:ind w:firstLine="57"/>
              <w:rPr>
                <w:rFonts w:eastAsia="Times New Roman" w:cstheme="minorHAnsi"/>
                <w:sz w:val="22"/>
                <w:szCs w:val="22"/>
                <w:highlight w:val="yellow"/>
              </w:rPr>
            </w:pPr>
            <w:r w:rsidRPr="003A149D">
              <w:rPr>
                <w:rFonts w:eastAsia="Calibri"/>
                <w:sz w:val="24"/>
                <w:szCs w:val="24"/>
              </w:rPr>
              <w:t>srautui, sandarumui ir našumui nustatyti</w:t>
            </w:r>
          </w:p>
        </w:tc>
        <w:tc>
          <w:tcPr>
            <w:tcW w:w="3104" w:type="dxa"/>
          </w:tcPr>
          <w:p w14:paraId="67DC4F5D" w14:textId="77777777" w:rsidR="004C6AD7" w:rsidRPr="004E307E" w:rsidRDefault="004C6AD7" w:rsidP="0053021B">
            <w:pPr>
              <w:spacing w:line="240" w:lineRule="auto"/>
              <w:ind w:firstLine="57"/>
              <w:rPr>
                <w:szCs w:val="24"/>
                <w:shd w:val="clear" w:color="auto" w:fill="C0C0C0"/>
                <w:lang w:val="en-US"/>
              </w:rPr>
            </w:pPr>
            <w:r w:rsidRPr="008F14CE">
              <w:rPr>
                <w:szCs w:val="24"/>
                <w:shd w:val="clear" w:color="auto" w:fill="C0C0C0"/>
                <w:lang w:val="en-US"/>
              </w:rPr>
              <w:t xml:space="preserve">Taip/Ne </w:t>
            </w:r>
            <w:r w:rsidRPr="008F14CE">
              <w:rPr>
                <w:i/>
                <w:iCs/>
                <w:szCs w:val="24"/>
                <w:lang w:val="en-US"/>
              </w:rPr>
              <w:t>(</w:t>
            </w:r>
            <w:proofErr w:type="spellStart"/>
            <w:r w:rsidRPr="008F14CE">
              <w:rPr>
                <w:i/>
                <w:iCs/>
                <w:szCs w:val="24"/>
                <w:lang w:val="en-US"/>
              </w:rPr>
              <w:t>nereikalingą</w:t>
            </w:r>
            <w:proofErr w:type="spellEnd"/>
            <w:r w:rsidRPr="008F14CE">
              <w:rPr>
                <w:i/>
                <w:iCs/>
                <w:szCs w:val="24"/>
                <w:lang w:val="en-US"/>
              </w:rPr>
              <w:t xml:space="preserve"> </w:t>
            </w:r>
            <w:proofErr w:type="spellStart"/>
            <w:r w:rsidRPr="008F14CE">
              <w:rPr>
                <w:i/>
                <w:iCs/>
                <w:szCs w:val="24"/>
                <w:lang w:val="en-US"/>
              </w:rPr>
              <w:t>išbraukti</w:t>
            </w:r>
            <w:proofErr w:type="spellEnd"/>
            <w:r w:rsidRPr="008F14CE">
              <w:rPr>
                <w:i/>
                <w:iCs/>
                <w:szCs w:val="24"/>
                <w:lang w:val="en-US"/>
              </w:rPr>
              <w:t xml:space="preserve">), </w:t>
            </w:r>
            <w:proofErr w:type="spellStart"/>
            <w:r w:rsidRPr="008F14CE">
              <w:rPr>
                <w:szCs w:val="24"/>
                <w:lang w:val="en-US"/>
              </w:rPr>
              <w:t>pridedama</w:t>
            </w:r>
            <w:proofErr w:type="spellEnd"/>
            <w:r w:rsidRPr="008F14CE">
              <w:rPr>
                <w:szCs w:val="24"/>
                <w:lang w:val="en-US"/>
              </w:rPr>
              <w:t xml:space="preserve"> </w:t>
            </w:r>
            <w:proofErr w:type="spellStart"/>
            <w:r w:rsidRPr="008F14CE">
              <w:rPr>
                <w:szCs w:val="24"/>
                <w:lang w:val="en-US"/>
              </w:rPr>
              <w:t>dokuemntacija</w:t>
            </w:r>
            <w:proofErr w:type="spellEnd"/>
            <w:r w:rsidRPr="008F14CE">
              <w:rPr>
                <w:szCs w:val="24"/>
                <w:lang w:val="en-US"/>
              </w:rPr>
              <w:t xml:space="preserve"> </w:t>
            </w:r>
            <w:proofErr w:type="spellStart"/>
            <w:r w:rsidRPr="008F14CE">
              <w:rPr>
                <w:szCs w:val="24"/>
                <w:lang w:val="en-US"/>
              </w:rPr>
              <w:t>arba</w:t>
            </w:r>
            <w:proofErr w:type="spellEnd"/>
            <w:r w:rsidRPr="008F14CE">
              <w:rPr>
                <w:szCs w:val="24"/>
                <w:lang w:val="en-US"/>
              </w:rPr>
              <w:t xml:space="preserve"> </w:t>
            </w:r>
            <w:proofErr w:type="spellStart"/>
            <w:r w:rsidRPr="008F14CE">
              <w:rPr>
                <w:szCs w:val="24"/>
                <w:lang w:val="en-US"/>
              </w:rPr>
              <w:t>fotonuotraukos</w:t>
            </w:r>
            <w:proofErr w:type="spellEnd"/>
            <w:r w:rsidRPr="008F14CE">
              <w:rPr>
                <w:rFonts w:eastAsia="Times New Roman"/>
                <w:szCs w:val="24"/>
              </w:rPr>
              <w:t>.</w:t>
            </w:r>
          </w:p>
        </w:tc>
      </w:tr>
      <w:tr w:rsidR="004C6AD7" w:rsidRPr="00174D58" w14:paraId="4F801441" w14:textId="77777777" w:rsidTr="0053021B">
        <w:tc>
          <w:tcPr>
            <w:tcW w:w="642" w:type="dxa"/>
            <w:vAlign w:val="center"/>
          </w:tcPr>
          <w:p w14:paraId="14B76D1F" w14:textId="77777777" w:rsidR="004C6AD7" w:rsidRPr="00174D58" w:rsidRDefault="004C6AD7" w:rsidP="0053021B">
            <w:pPr>
              <w:spacing w:line="240" w:lineRule="auto"/>
              <w:ind w:firstLine="57"/>
              <w:jc w:val="center"/>
              <w:rPr>
                <w:rFonts w:eastAsia="Times New Roman" w:cstheme="minorHAnsi"/>
                <w:sz w:val="22"/>
                <w:szCs w:val="22"/>
              </w:rPr>
            </w:pPr>
            <w:r>
              <w:rPr>
                <w:rFonts w:eastAsia="Times New Roman" w:cstheme="minorHAnsi"/>
                <w:sz w:val="22"/>
                <w:szCs w:val="22"/>
              </w:rPr>
              <w:t>6.4.</w:t>
            </w:r>
          </w:p>
        </w:tc>
        <w:tc>
          <w:tcPr>
            <w:tcW w:w="2394" w:type="dxa"/>
            <w:vAlign w:val="center"/>
          </w:tcPr>
          <w:p w14:paraId="5BE2066B" w14:textId="77777777" w:rsidR="004C6AD7" w:rsidRPr="00CE7588" w:rsidRDefault="004C6AD7" w:rsidP="0053021B">
            <w:pPr>
              <w:spacing w:line="240" w:lineRule="auto"/>
              <w:ind w:firstLine="57"/>
              <w:rPr>
                <w:rFonts w:eastAsia="Times New Roman" w:cstheme="minorHAnsi"/>
                <w:sz w:val="22"/>
                <w:szCs w:val="22"/>
                <w:highlight w:val="yellow"/>
              </w:rPr>
            </w:pPr>
            <w:r>
              <w:rPr>
                <w:rFonts w:eastAsia="Calibri"/>
                <w:sz w:val="24"/>
                <w:szCs w:val="24"/>
              </w:rPr>
              <w:t>T</w:t>
            </w:r>
            <w:r w:rsidRPr="003A149D">
              <w:rPr>
                <w:rFonts w:eastAsia="Calibri"/>
                <w:sz w:val="24"/>
                <w:szCs w:val="24"/>
              </w:rPr>
              <w:t>inkamas sąlygas hidrauliniams remontams atlikti</w:t>
            </w:r>
          </w:p>
        </w:tc>
        <w:tc>
          <w:tcPr>
            <w:tcW w:w="3856" w:type="dxa"/>
            <w:vAlign w:val="center"/>
          </w:tcPr>
          <w:p w14:paraId="091D0DA4" w14:textId="77777777" w:rsidR="004C6AD7" w:rsidRPr="00CE7588" w:rsidRDefault="004C6AD7" w:rsidP="0053021B">
            <w:pPr>
              <w:spacing w:line="240" w:lineRule="auto"/>
              <w:ind w:firstLine="57"/>
              <w:rPr>
                <w:rFonts w:eastAsia="Times New Roman" w:cstheme="minorHAnsi"/>
                <w:sz w:val="22"/>
                <w:szCs w:val="22"/>
                <w:highlight w:val="yellow"/>
              </w:rPr>
            </w:pPr>
            <w:r w:rsidRPr="003A149D">
              <w:rPr>
                <w:rFonts w:eastAsia="Calibri"/>
                <w:sz w:val="24"/>
                <w:szCs w:val="24"/>
              </w:rPr>
              <w:t>dirbtuvės su reikiama įranga</w:t>
            </w:r>
          </w:p>
        </w:tc>
        <w:tc>
          <w:tcPr>
            <w:tcW w:w="3104" w:type="dxa"/>
          </w:tcPr>
          <w:p w14:paraId="3AA10D18" w14:textId="77777777" w:rsidR="004C6AD7" w:rsidRPr="004E307E" w:rsidRDefault="004C6AD7" w:rsidP="0053021B">
            <w:pPr>
              <w:spacing w:line="240" w:lineRule="auto"/>
              <w:ind w:firstLine="57"/>
              <w:rPr>
                <w:szCs w:val="24"/>
                <w:shd w:val="clear" w:color="auto" w:fill="C0C0C0"/>
                <w:lang w:val="en-US"/>
              </w:rPr>
            </w:pPr>
            <w:r w:rsidRPr="008F14CE">
              <w:rPr>
                <w:szCs w:val="24"/>
                <w:shd w:val="clear" w:color="auto" w:fill="C0C0C0"/>
                <w:lang w:val="en-US"/>
              </w:rPr>
              <w:t xml:space="preserve">Taip/Ne </w:t>
            </w:r>
            <w:r w:rsidRPr="008F14CE">
              <w:rPr>
                <w:i/>
                <w:iCs/>
                <w:szCs w:val="24"/>
                <w:lang w:val="en-US"/>
              </w:rPr>
              <w:t>(</w:t>
            </w:r>
            <w:proofErr w:type="spellStart"/>
            <w:r w:rsidRPr="008F14CE">
              <w:rPr>
                <w:i/>
                <w:iCs/>
                <w:szCs w:val="24"/>
                <w:lang w:val="en-US"/>
              </w:rPr>
              <w:t>nereikalingą</w:t>
            </w:r>
            <w:proofErr w:type="spellEnd"/>
            <w:r w:rsidRPr="008F14CE">
              <w:rPr>
                <w:i/>
                <w:iCs/>
                <w:szCs w:val="24"/>
                <w:lang w:val="en-US"/>
              </w:rPr>
              <w:t xml:space="preserve"> </w:t>
            </w:r>
            <w:proofErr w:type="spellStart"/>
            <w:r w:rsidRPr="008F14CE">
              <w:rPr>
                <w:i/>
                <w:iCs/>
                <w:szCs w:val="24"/>
                <w:lang w:val="en-US"/>
              </w:rPr>
              <w:t>išbraukti</w:t>
            </w:r>
            <w:proofErr w:type="spellEnd"/>
            <w:r w:rsidRPr="008F14CE">
              <w:rPr>
                <w:i/>
                <w:iCs/>
                <w:szCs w:val="24"/>
                <w:lang w:val="en-US"/>
              </w:rPr>
              <w:t xml:space="preserve">), </w:t>
            </w:r>
            <w:proofErr w:type="spellStart"/>
            <w:r w:rsidRPr="008F14CE">
              <w:rPr>
                <w:szCs w:val="24"/>
                <w:lang w:val="en-US"/>
              </w:rPr>
              <w:t>pridedama</w:t>
            </w:r>
            <w:proofErr w:type="spellEnd"/>
            <w:r w:rsidRPr="008F14CE">
              <w:rPr>
                <w:szCs w:val="24"/>
                <w:lang w:val="en-US"/>
              </w:rPr>
              <w:t xml:space="preserve"> </w:t>
            </w:r>
            <w:proofErr w:type="spellStart"/>
            <w:r w:rsidRPr="008F14CE">
              <w:rPr>
                <w:szCs w:val="24"/>
                <w:lang w:val="en-US"/>
              </w:rPr>
              <w:t>dokuemntacija</w:t>
            </w:r>
            <w:proofErr w:type="spellEnd"/>
            <w:r w:rsidRPr="008F14CE">
              <w:rPr>
                <w:szCs w:val="24"/>
                <w:lang w:val="en-US"/>
              </w:rPr>
              <w:t xml:space="preserve"> </w:t>
            </w:r>
            <w:proofErr w:type="spellStart"/>
            <w:r w:rsidRPr="008F14CE">
              <w:rPr>
                <w:szCs w:val="24"/>
                <w:lang w:val="en-US"/>
              </w:rPr>
              <w:t>arba</w:t>
            </w:r>
            <w:proofErr w:type="spellEnd"/>
            <w:r w:rsidRPr="008F14CE">
              <w:rPr>
                <w:szCs w:val="24"/>
                <w:lang w:val="en-US"/>
              </w:rPr>
              <w:t xml:space="preserve"> </w:t>
            </w:r>
            <w:proofErr w:type="spellStart"/>
            <w:r w:rsidRPr="008F14CE">
              <w:rPr>
                <w:szCs w:val="24"/>
                <w:lang w:val="en-US"/>
              </w:rPr>
              <w:t>fotonuotraukos</w:t>
            </w:r>
            <w:proofErr w:type="spellEnd"/>
            <w:r w:rsidRPr="008F14CE">
              <w:rPr>
                <w:rFonts w:eastAsia="Times New Roman"/>
                <w:szCs w:val="24"/>
              </w:rPr>
              <w:t>.</w:t>
            </w:r>
          </w:p>
        </w:tc>
      </w:tr>
      <w:tr w:rsidR="004C6AD7" w:rsidRPr="00174D58" w14:paraId="6984D844" w14:textId="77777777" w:rsidTr="0053021B">
        <w:tc>
          <w:tcPr>
            <w:tcW w:w="642" w:type="dxa"/>
            <w:vAlign w:val="center"/>
          </w:tcPr>
          <w:p w14:paraId="7F95E6D6" w14:textId="77777777" w:rsidR="004C6AD7" w:rsidRPr="00174D58" w:rsidRDefault="004C6AD7" w:rsidP="0053021B">
            <w:pPr>
              <w:spacing w:line="240" w:lineRule="auto"/>
              <w:ind w:firstLine="57"/>
              <w:jc w:val="center"/>
              <w:rPr>
                <w:rFonts w:eastAsia="Times New Roman" w:cstheme="minorHAnsi"/>
                <w:sz w:val="22"/>
                <w:szCs w:val="22"/>
              </w:rPr>
            </w:pPr>
            <w:r>
              <w:rPr>
                <w:rFonts w:eastAsia="Times New Roman" w:cstheme="minorHAnsi"/>
                <w:sz w:val="22"/>
                <w:szCs w:val="22"/>
              </w:rPr>
              <w:t>6.5.</w:t>
            </w:r>
          </w:p>
        </w:tc>
        <w:tc>
          <w:tcPr>
            <w:tcW w:w="2394" w:type="dxa"/>
            <w:vAlign w:val="center"/>
          </w:tcPr>
          <w:p w14:paraId="34C5AF28" w14:textId="77777777" w:rsidR="004C6AD7" w:rsidRPr="00CE7588" w:rsidRDefault="004C6AD7" w:rsidP="0053021B">
            <w:pPr>
              <w:spacing w:line="240" w:lineRule="auto"/>
              <w:ind w:firstLine="57"/>
              <w:rPr>
                <w:rFonts w:eastAsia="Times New Roman" w:cstheme="minorHAnsi"/>
                <w:sz w:val="22"/>
                <w:szCs w:val="22"/>
                <w:highlight w:val="yellow"/>
              </w:rPr>
            </w:pPr>
            <w:r w:rsidRPr="003700DA">
              <w:rPr>
                <w:rFonts w:eastAsia="Times New Roman" w:cstheme="minorHAnsi"/>
                <w:sz w:val="22"/>
                <w:szCs w:val="22"/>
              </w:rPr>
              <w:t>Mobilųjį servisą</w:t>
            </w:r>
          </w:p>
        </w:tc>
        <w:tc>
          <w:tcPr>
            <w:tcW w:w="3856" w:type="dxa"/>
            <w:vAlign w:val="center"/>
          </w:tcPr>
          <w:p w14:paraId="1EDD5E7C" w14:textId="77777777" w:rsidR="004C6AD7" w:rsidRPr="00CE7588" w:rsidRDefault="004C6AD7" w:rsidP="0053021B">
            <w:pPr>
              <w:spacing w:line="240" w:lineRule="auto"/>
              <w:ind w:firstLine="57"/>
              <w:rPr>
                <w:rFonts w:eastAsia="Times New Roman" w:cstheme="minorHAnsi"/>
                <w:sz w:val="22"/>
                <w:szCs w:val="22"/>
                <w:highlight w:val="yellow"/>
              </w:rPr>
            </w:pPr>
            <w:r w:rsidRPr="003700DA">
              <w:rPr>
                <w:rFonts w:eastAsia="Times New Roman" w:cstheme="minorHAnsi"/>
                <w:sz w:val="22"/>
                <w:szCs w:val="22"/>
              </w:rPr>
              <w:t>Mobilus automobilis su įranga</w:t>
            </w:r>
          </w:p>
        </w:tc>
        <w:tc>
          <w:tcPr>
            <w:tcW w:w="3104" w:type="dxa"/>
          </w:tcPr>
          <w:p w14:paraId="2D7E836E" w14:textId="77777777" w:rsidR="004C6AD7" w:rsidRPr="004E307E" w:rsidRDefault="004C6AD7" w:rsidP="0053021B">
            <w:pPr>
              <w:spacing w:line="240" w:lineRule="auto"/>
              <w:ind w:firstLine="57"/>
              <w:rPr>
                <w:szCs w:val="24"/>
                <w:shd w:val="clear" w:color="auto" w:fill="C0C0C0"/>
                <w:lang w:val="en-US"/>
              </w:rPr>
            </w:pPr>
            <w:r w:rsidRPr="008F14CE">
              <w:rPr>
                <w:szCs w:val="24"/>
                <w:shd w:val="clear" w:color="auto" w:fill="C0C0C0"/>
                <w:lang w:val="en-US"/>
              </w:rPr>
              <w:t xml:space="preserve">Taip/Ne </w:t>
            </w:r>
            <w:r w:rsidRPr="008F14CE">
              <w:rPr>
                <w:i/>
                <w:iCs/>
                <w:szCs w:val="24"/>
                <w:lang w:val="en-US"/>
              </w:rPr>
              <w:t>(</w:t>
            </w:r>
            <w:proofErr w:type="spellStart"/>
            <w:r w:rsidRPr="008F14CE">
              <w:rPr>
                <w:i/>
                <w:iCs/>
                <w:szCs w:val="24"/>
                <w:lang w:val="en-US"/>
              </w:rPr>
              <w:t>nereikalingą</w:t>
            </w:r>
            <w:proofErr w:type="spellEnd"/>
            <w:r w:rsidRPr="008F14CE">
              <w:rPr>
                <w:i/>
                <w:iCs/>
                <w:szCs w:val="24"/>
                <w:lang w:val="en-US"/>
              </w:rPr>
              <w:t xml:space="preserve"> </w:t>
            </w:r>
            <w:proofErr w:type="spellStart"/>
            <w:r w:rsidRPr="008F14CE">
              <w:rPr>
                <w:i/>
                <w:iCs/>
                <w:szCs w:val="24"/>
                <w:lang w:val="en-US"/>
              </w:rPr>
              <w:t>išbraukti</w:t>
            </w:r>
            <w:proofErr w:type="spellEnd"/>
            <w:r w:rsidRPr="008F14CE">
              <w:rPr>
                <w:i/>
                <w:iCs/>
                <w:szCs w:val="24"/>
                <w:lang w:val="en-US"/>
              </w:rPr>
              <w:t xml:space="preserve">), </w:t>
            </w:r>
            <w:proofErr w:type="spellStart"/>
            <w:r w:rsidRPr="008F14CE">
              <w:rPr>
                <w:szCs w:val="24"/>
                <w:lang w:val="en-US"/>
              </w:rPr>
              <w:t>pridedama</w:t>
            </w:r>
            <w:proofErr w:type="spellEnd"/>
            <w:r w:rsidRPr="008F14CE">
              <w:rPr>
                <w:szCs w:val="24"/>
                <w:lang w:val="en-US"/>
              </w:rPr>
              <w:t xml:space="preserve"> </w:t>
            </w:r>
            <w:proofErr w:type="spellStart"/>
            <w:r w:rsidRPr="008F14CE">
              <w:rPr>
                <w:szCs w:val="24"/>
                <w:lang w:val="en-US"/>
              </w:rPr>
              <w:t>dokuemntacija</w:t>
            </w:r>
            <w:proofErr w:type="spellEnd"/>
            <w:r w:rsidRPr="008F14CE">
              <w:rPr>
                <w:szCs w:val="24"/>
                <w:lang w:val="en-US"/>
              </w:rPr>
              <w:t xml:space="preserve"> </w:t>
            </w:r>
            <w:proofErr w:type="spellStart"/>
            <w:r w:rsidRPr="008F14CE">
              <w:rPr>
                <w:szCs w:val="24"/>
                <w:lang w:val="en-US"/>
              </w:rPr>
              <w:t>arba</w:t>
            </w:r>
            <w:proofErr w:type="spellEnd"/>
            <w:r w:rsidRPr="008F14CE">
              <w:rPr>
                <w:szCs w:val="24"/>
                <w:lang w:val="en-US"/>
              </w:rPr>
              <w:t xml:space="preserve"> </w:t>
            </w:r>
            <w:proofErr w:type="spellStart"/>
            <w:r w:rsidRPr="008F14CE">
              <w:rPr>
                <w:szCs w:val="24"/>
                <w:lang w:val="en-US"/>
              </w:rPr>
              <w:t>fotonuotraukos</w:t>
            </w:r>
            <w:proofErr w:type="spellEnd"/>
            <w:r w:rsidRPr="008F14CE">
              <w:rPr>
                <w:rFonts w:eastAsia="Times New Roman"/>
                <w:szCs w:val="24"/>
              </w:rPr>
              <w:t>.</w:t>
            </w:r>
          </w:p>
        </w:tc>
      </w:tr>
    </w:tbl>
    <w:p w14:paraId="2869A995" w14:textId="77777777" w:rsidR="004C6AD7" w:rsidRDefault="004C6AD7" w:rsidP="004C6AD7">
      <w:pPr>
        <w:tabs>
          <w:tab w:val="left" w:pos="567"/>
        </w:tabs>
        <w:spacing w:line="240" w:lineRule="auto"/>
        <w:rPr>
          <w:rFonts w:cstheme="minorHAnsi"/>
        </w:rPr>
      </w:pPr>
    </w:p>
    <w:p w14:paraId="789B7CC9" w14:textId="77777777" w:rsidR="004C6AD7" w:rsidRDefault="004C6AD7" w:rsidP="004C6AD7">
      <w:pPr>
        <w:tabs>
          <w:tab w:val="left" w:pos="567"/>
        </w:tabs>
        <w:spacing w:line="240" w:lineRule="auto"/>
        <w:rPr>
          <w:rFonts w:cstheme="minorHAnsi"/>
        </w:rPr>
      </w:pPr>
    </w:p>
    <w:p w14:paraId="61199A1B" w14:textId="568D7DE2" w:rsidR="004C6AD7" w:rsidRPr="006D337A" w:rsidRDefault="004C6AD7" w:rsidP="004C6AD7">
      <w:pPr>
        <w:tabs>
          <w:tab w:val="left" w:pos="0"/>
          <w:tab w:val="left" w:pos="1701"/>
          <w:tab w:val="left" w:pos="2268"/>
          <w:tab w:val="left" w:pos="6379"/>
          <w:tab w:val="left" w:pos="6663"/>
          <w:tab w:val="left" w:pos="9638"/>
        </w:tabs>
        <w:spacing w:line="240" w:lineRule="auto"/>
        <w:rPr>
          <w:sz w:val="20"/>
          <w:szCs w:val="20"/>
        </w:rPr>
      </w:pPr>
      <w:r w:rsidRPr="006D337A">
        <w:rPr>
          <w:sz w:val="20"/>
          <w:szCs w:val="20"/>
        </w:rPr>
        <w:t xml:space="preserve">___________________                  </w:t>
      </w:r>
      <w:r>
        <w:rPr>
          <w:sz w:val="20"/>
          <w:szCs w:val="20"/>
        </w:rPr>
        <w:t xml:space="preserve">          </w:t>
      </w:r>
      <w:r w:rsidRPr="006D337A">
        <w:rPr>
          <w:sz w:val="20"/>
          <w:szCs w:val="20"/>
        </w:rPr>
        <w:t xml:space="preserve">   _____________               </w:t>
      </w:r>
      <w:r>
        <w:rPr>
          <w:sz w:val="20"/>
          <w:szCs w:val="20"/>
        </w:rPr>
        <w:t xml:space="preserve">             </w:t>
      </w:r>
      <w:r w:rsidRPr="006D337A">
        <w:rPr>
          <w:sz w:val="20"/>
          <w:szCs w:val="20"/>
        </w:rPr>
        <w:t xml:space="preserve">           _____________________</w:t>
      </w:r>
    </w:p>
    <w:p w14:paraId="2E39DE2B" w14:textId="77777777" w:rsidR="004C6AD7" w:rsidRPr="006D337A" w:rsidRDefault="004C6AD7" w:rsidP="004C6AD7">
      <w:pPr>
        <w:tabs>
          <w:tab w:val="left" w:pos="2552"/>
          <w:tab w:val="left" w:pos="7230"/>
        </w:tabs>
        <w:spacing w:line="240" w:lineRule="auto"/>
        <w:rPr>
          <w:sz w:val="20"/>
          <w:szCs w:val="20"/>
        </w:rPr>
      </w:pPr>
      <w:r w:rsidRPr="006D337A">
        <w:rPr>
          <w:sz w:val="20"/>
          <w:szCs w:val="20"/>
        </w:rPr>
        <w:t xml:space="preserve">     (pareigos)</w:t>
      </w:r>
      <w:r w:rsidRPr="006D337A">
        <w:rPr>
          <w:sz w:val="20"/>
          <w:szCs w:val="20"/>
        </w:rPr>
        <w:tab/>
        <w:t xml:space="preserve">                       (parašas)</w:t>
      </w:r>
      <w:r w:rsidRPr="006D337A">
        <w:rPr>
          <w:sz w:val="20"/>
          <w:szCs w:val="20"/>
        </w:rPr>
        <w:tab/>
        <w:t>(vardas pavardė)</w:t>
      </w:r>
    </w:p>
    <w:p w14:paraId="6BE6A1DA" w14:textId="30FBB5CC" w:rsidR="004C6AD7" w:rsidRPr="00B2264E" w:rsidRDefault="004C6AD7" w:rsidP="00B2264E">
      <w:pPr>
        <w:spacing w:line="240" w:lineRule="auto"/>
        <w:rPr>
          <w:i/>
          <w:iCs/>
          <w:sz w:val="20"/>
          <w:szCs w:val="20"/>
        </w:rPr>
      </w:pPr>
      <w:r w:rsidRPr="006D337A">
        <w:rPr>
          <w:i/>
          <w:iCs/>
          <w:sz w:val="20"/>
          <w:szCs w:val="20"/>
        </w:rPr>
        <w:t>Jei pasiūlymą pasirašo Tiekėjo įgaliotas asmuo, kartu su pasiūlymu turi būti pateiktas dokumentas (įgaliojimas) suteikiantis teisę nurodytam asmeniui pasirašyti Tiekėjo vardu.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8" w:name="_Ref39484039"/>
      <w:bookmarkStart w:id="69" w:name="_Ref40278562"/>
      <w:bookmarkStart w:id="70" w:name="_Toc215824788"/>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8"/>
      <w:bookmarkEnd w:id="69"/>
      <w:bookmarkEnd w:id="70"/>
    </w:p>
    <w:p w14:paraId="6A0BFF9D" w14:textId="77777777" w:rsidR="00FE3D7C" w:rsidRPr="00F0499F" w:rsidRDefault="00FE3D7C" w:rsidP="00FE3D7C">
      <w:pPr>
        <w:jc w:val="center"/>
        <w:rPr>
          <w:b/>
          <w:szCs w:val="24"/>
        </w:rPr>
      </w:pPr>
    </w:p>
    <w:p w14:paraId="53DC9D04" w14:textId="77777777" w:rsidR="00DA24FE" w:rsidRDefault="00DA24FE" w:rsidP="00DA24FE">
      <w:pPr>
        <w:jc w:val="center"/>
        <w:rPr>
          <w:rFonts w:eastAsia="Calibri"/>
        </w:rPr>
      </w:pPr>
      <w:r w:rsidRPr="00892653">
        <w:rPr>
          <w:b/>
          <w:bCs/>
        </w:rPr>
        <w:t>TECHNIKOS SU KRANAIS HIDRAULINIŲ ĮRENGINIŲ REMONTO PASLAUGŲ</w:t>
      </w:r>
      <w:r>
        <w:rPr>
          <w:b/>
          <w:bCs/>
        </w:rPr>
        <w:t xml:space="preserve"> PIRKIMO</w:t>
      </w:r>
      <w:r w:rsidRPr="00892653">
        <w:rPr>
          <w:b/>
          <w:bCs/>
        </w:rPr>
        <w:t xml:space="preserve"> </w:t>
      </w:r>
      <w:r w:rsidRPr="0072797A">
        <w:rPr>
          <w:b/>
          <w:bCs/>
        </w:rPr>
        <w:t xml:space="preserve">EKONOMINIO NAUDINGUMO </w:t>
      </w:r>
      <w:r>
        <w:rPr>
          <w:b/>
          <w:bCs/>
        </w:rPr>
        <w:t xml:space="preserve">VERTINIMO </w:t>
      </w:r>
      <w:r w:rsidRPr="0072797A">
        <w:rPr>
          <w:b/>
          <w:bCs/>
        </w:rPr>
        <w:t>KRITERIJAI</w:t>
      </w:r>
    </w:p>
    <w:p w14:paraId="2B1CA228" w14:textId="77777777" w:rsidR="00DA24FE" w:rsidRDefault="00DA24FE" w:rsidP="00DA24FE">
      <w:pPr>
        <w:jc w:val="both"/>
        <w:rPr>
          <w:rFonts w:eastAsia="Calibri"/>
        </w:rPr>
      </w:pPr>
      <w:r>
        <w:rPr>
          <w:rFonts w:eastAsia="Calibri"/>
        </w:rPr>
        <w:tab/>
      </w:r>
      <w:r w:rsidRPr="00E87E1C">
        <w:rPr>
          <w:rFonts w:eastAsia="Calibri"/>
          <w:b/>
        </w:rPr>
        <w:t>Pasiūlymo vertinimo kriterijai ir tvarka</w:t>
      </w:r>
      <w:r>
        <w:rPr>
          <w:rFonts w:eastAsia="Calibri"/>
        </w:rPr>
        <w:t>:</w:t>
      </w:r>
    </w:p>
    <w:p w14:paraId="0485A4BD" w14:textId="77777777" w:rsidR="00DA24FE" w:rsidRDefault="00DA24FE" w:rsidP="00DA24FE">
      <w:pPr>
        <w:jc w:val="both"/>
        <w:rPr>
          <w:rFonts w:eastAsia="Calibri"/>
        </w:rPr>
      </w:pPr>
    </w:p>
    <w:tbl>
      <w:tblPr>
        <w:tblStyle w:val="2paprastojilentel"/>
        <w:tblW w:w="0" w:type="auto"/>
        <w:jc w:val="center"/>
        <w:tblLook w:val="04A0" w:firstRow="1" w:lastRow="0" w:firstColumn="1" w:lastColumn="0" w:noHBand="0" w:noVBand="1"/>
      </w:tblPr>
      <w:tblGrid>
        <w:gridCol w:w="3653"/>
        <w:gridCol w:w="934"/>
        <w:gridCol w:w="5385"/>
      </w:tblGrid>
      <w:tr w:rsidR="00DA24FE" w:rsidRPr="00C65F0B" w14:paraId="49460A19" w14:textId="77777777" w:rsidTr="00FE30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0D8FB9" w14:textId="77777777" w:rsidR="00DA24FE" w:rsidRPr="00C65F0B" w:rsidRDefault="00DA24FE" w:rsidP="00FE30A4">
            <w:pPr>
              <w:jc w:val="both"/>
              <w:rPr>
                <w:rFonts w:eastAsia="Calibri"/>
              </w:rPr>
            </w:pPr>
            <w:r w:rsidRPr="00C65F0B">
              <w:rPr>
                <w:rFonts w:eastAsia="Calibri"/>
              </w:rPr>
              <w:t>Kriterijus</w:t>
            </w:r>
          </w:p>
        </w:tc>
        <w:tc>
          <w:tcPr>
            <w:tcW w:w="934" w:type="dxa"/>
            <w:vAlign w:val="center"/>
            <w:hideMark/>
          </w:tcPr>
          <w:p w14:paraId="214F745D" w14:textId="77777777" w:rsidR="00DA24FE" w:rsidRPr="00C65F0B" w:rsidRDefault="00DA24FE" w:rsidP="00FE30A4">
            <w:pPr>
              <w:jc w:val="both"/>
              <w:cnfStyle w:val="100000000000" w:firstRow="1" w:lastRow="0" w:firstColumn="0" w:lastColumn="0" w:oddVBand="0" w:evenVBand="0" w:oddHBand="0" w:evenHBand="0" w:firstRowFirstColumn="0" w:firstRowLastColumn="0" w:lastRowFirstColumn="0" w:lastRowLastColumn="0"/>
              <w:rPr>
                <w:rFonts w:eastAsia="Calibri"/>
              </w:rPr>
            </w:pPr>
            <w:r w:rsidRPr="00C65F0B">
              <w:rPr>
                <w:rFonts w:eastAsia="Calibri"/>
              </w:rPr>
              <w:t>Svoris</w:t>
            </w:r>
          </w:p>
        </w:tc>
        <w:tc>
          <w:tcPr>
            <w:tcW w:w="5385" w:type="dxa"/>
            <w:vAlign w:val="center"/>
            <w:hideMark/>
          </w:tcPr>
          <w:p w14:paraId="002FEA8E" w14:textId="77777777" w:rsidR="00DA24FE" w:rsidRPr="00C65F0B" w:rsidRDefault="00DA24FE" w:rsidP="00FE30A4">
            <w:pPr>
              <w:jc w:val="both"/>
              <w:cnfStyle w:val="100000000000" w:firstRow="1" w:lastRow="0" w:firstColumn="0" w:lastColumn="0" w:oddVBand="0" w:evenVBand="0" w:oddHBand="0" w:evenHBand="0" w:firstRowFirstColumn="0" w:firstRowLastColumn="0" w:lastRowFirstColumn="0" w:lastRowLastColumn="0"/>
              <w:rPr>
                <w:rFonts w:eastAsia="Calibri"/>
              </w:rPr>
            </w:pPr>
            <w:r w:rsidRPr="00C65F0B">
              <w:rPr>
                <w:rFonts w:eastAsia="Calibri"/>
              </w:rPr>
              <w:t>Vertinimo skalė</w:t>
            </w:r>
          </w:p>
        </w:tc>
      </w:tr>
      <w:tr w:rsidR="00DA24FE" w:rsidRPr="00C65F0B" w14:paraId="7B6B25F8" w14:textId="77777777" w:rsidTr="00FE30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FE49FC" w14:textId="77777777" w:rsidR="00DA24FE" w:rsidRPr="00C65F0B" w:rsidRDefault="00DA24FE" w:rsidP="00FE30A4">
            <w:pPr>
              <w:rPr>
                <w:rFonts w:eastAsia="Calibri"/>
              </w:rPr>
            </w:pPr>
            <w:r w:rsidRPr="00C65F0B">
              <w:rPr>
                <w:rFonts w:eastAsia="Calibri"/>
              </w:rPr>
              <w:t>Kaina</w:t>
            </w:r>
          </w:p>
        </w:tc>
        <w:tc>
          <w:tcPr>
            <w:tcW w:w="934" w:type="dxa"/>
            <w:vAlign w:val="center"/>
            <w:hideMark/>
          </w:tcPr>
          <w:p w14:paraId="1C6915CD" w14:textId="77777777" w:rsidR="00DA24FE" w:rsidRPr="00C65F0B" w:rsidRDefault="00DA24FE" w:rsidP="00FE30A4">
            <w:pPr>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80</w:t>
            </w:r>
            <w:r w:rsidRPr="00C65F0B">
              <w:rPr>
                <w:rFonts w:eastAsia="Calibri"/>
              </w:rPr>
              <w:t xml:space="preserve"> %</w:t>
            </w:r>
          </w:p>
        </w:tc>
        <w:tc>
          <w:tcPr>
            <w:tcW w:w="5385" w:type="dxa"/>
            <w:vAlign w:val="center"/>
            <w:hideMark/>
          </w:tcPr>
          <w:p w14:paraId="0676175E" w14:textId="77777777" w:rsidR="00DA24FE" w:rsidRPr="00C65F0B" w:rsidRDefault="00DA24FE" w:rsidP="00FE30A4">
            <w:pPr>
              <w:cnfStyle w:val="000000100000" w:firstRow="0" w:lastRow="0" w:firstColumn="0" w:lastColumn="0" w:oddVBand="0" w:evenVBand="0" w:oddHBand="1" w:evenHBand="0" w:firstRowFirstColumn="0" w:firstRowLastColumn="0" w:lastRowFirstColumn="0" w:lastRowLastColumn="0"/>
              <w:rPr>
                <w:rFonts w:eastAsia="Calibri"/>
              </w:rPr>
            </w:pPr>
            <w:r w:rsidRPr="00C65F0B">
              <w:rPr>
                <w:rFonts w:eastAsia="Calibri"/>
              </w:rPr>
              <w:t xml:space="preserve">Mažiausia kaina = 100, </w:t>
            </w:r>
            <w:r w:rsidRPr="00970641">
              <w:rPr>
                <w:rFonts w:eastAsia="Calibri"/>
              </w:rPr>
              <w:t>kitų balai = (mažiausia kaina / siūloma kaina) × 100 × 0,</w:t>
            </w:r>
            <w:r>
              <w:rPr>
                <w:rFonts w:eastAsia="Calibri"/>
              </w:rPr>
              <w:t>80</w:t>
            </w:r>
          </w:p>
        </w:tc>
      </w:tr>
      <w:tr w:rsidR="00DA24FE" w:rsidRPr="00892653" w14:paraId="75A11EA6" w14:textId="77777777" w:rsidTr="00FE30A4">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9C9D78" w14:textId="77777777" w:rsidR="00DA24FE" w:rsidRPr="00C65F0B" w:rsidRDefault="00DA24FE" w:rsidP="00FE30A4">
            <w:pPr>
              <w:rPr>
                <w:rFonts w:eastAsia="Calibri"/>
              </w:rPr>
            </w:pPr>
            <w:r>
              <w:rPr>
                <w:rFonts w:eastAsia="Calibri"/>
              </w:rPr>
              <w:t xml:space="preserve">Smulkių remonto darbų atlikimo terminas </w:t>
            </w:r>
            <w:r w:rsidRPr="00C913C8">
              <w:rPr>
                <w:rFonts w:eastAsia="Calibri"/>
                <w:b w:val="0"/>
              </w:rPr>
              <w:t>(vertinama, per kiek darbo dienų teikėjas įsipareigoja atlikti remonto darbus nuo faktinio technikos pristatymo teikėjui dienos)</w:t>
            </w:r>
          </w:p>
        </w:tc>
        <w:tc>
          <w:tcPr>
            <w:tcW w:w="934" w:type="dxa"/>
            <w:vAlign w:val="center"/>
            <w:hideMark/>
          </w:tcPr>
          <w:p w14:paraId="0B51E089" w14:textId="77777777" w:rsidR="00DA24FE" w:rsidRPr="00C65F0B" w:rsidRDefault="00DA24FE" w:rsidP="00FE30A4">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w:t>
            </w:r>
            <w:r w:rsidRPr="00C65F0B">
              <w:rPr>
                <w:rFonts w:eastAsia="Calibri"/>
              </w:rPr>
              <w:t>0 %</w:t>
            </w:r>
          </w:p>
        </w:tc>
        <w:tc>
          <w:tcPr>
            <w:tcW w:w="5385" w:type="dxa"/>
            <w:vAlign w:val="center"/>
            <w:hideMark/>
          </w:tcPr>
          <w:p w14:paraId="5F1F9660" w14:textId="77777777" w:rsidR="00DA24FE" w:rsidRDefault="00DA24FE" w:rsidP="00FE30A4">
            <w:pPr>
              <w:cnfStyle w:val="000000000000" w:firstRow="0" w:lastRow="0" w:firstColumn="0" w:lastColumn="0" w:oddVBand="0" w:evenVBand="0" w:oddHBand="0" w:evenHBand="0" w:firstRowFirstColumn="0" w:firstRowLastColumn="0" w:lastRowFirstColumn="0" w:lastRowLastColumn="0"/>
              <w:rPr>
                <w:rFonts w:eastAsia="Calibri"/>
              </w:rPr>
            </w:pPr>
            <w:r w:rsidRPr="00222C11">
              <w:rPr>
                <w:rFonts w:eastAsia="Calibri"/>
              </w:rPr>
              <w:t>≤</w:t>
            </w:r>
            <w:r>
              <w:rPr>
                <w:rFonts w:eastAsia="Calibri"/>
              </w:rPr>
              <w:t xml:space="preserve"> 3 d. d. – 100 balų</w:t>
            </w:r>
          </w:p>
          <w:p w14:paraId="59D8B9F7" w14:textId="77777777" w:rsidR="00DA24FE" w:rsidRDefault="00DA24FE" w:rsidP="00FE30A4">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4-5 d. d. – 70 balų</w:t>
            </w:r>
          </w:p>
          <w:p w14:paraId="6A631171" w14:textId="77777777" w:rsidR="00DA24FE" w:rsidRPr="00C65F0B" w:rsidRDefault="00DA24FE" w:rsidP="00FE30A4">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sym w:font="Symbol" w:char="F03E"/>
            </w:r>
            <w:r>
              <w:rPr>
                <w:rFonts w:eastAsia="Calibri"/>
              </w:rPr>
              <w:t xml:space="preserve"> 5 d. d. – 0 balų</w:t>
            </w:r>
          </w:p>
        </w:tc>
      </w:tr>
      <w:tr w:rsidR="00DA24FE" w:rsidRPr="00396690" w14:paraId="79224E45" w14:textId="77777777" w:rsidTr="00FE30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121B726" w14:textId="77777777" w:rsidR="00DA24FE" w:rsidRDefault="00DA24FE" w:rsidP="00FE30A4">
            <w:pPr>
              <w:rPr>
                <w:rFonts w:eastAsia="Calibri"/>
              </w:rPr>
            </w:pPr>
            <w:r>
              <w:rPr>
                <w:rFonts w:eastAsia="Calibri"/>
              </w:rPr>
              <w:t xml:space="preserve">Sudėtingesnių remonto darbų atlikimo terminas </w:t>
            </w:r>
            <w:r w:rsidRPr="00C913C8">
              <w:rPr>
                <w:rFonts w:eastAsia="Calibri"/>
                <w:b w:val="0"/>
              </w:rPr>
              <w:t>(vertinama, per kiek darbo dienų teikėjas įsipareigoja atlikti remonto darbus nuo faktinio technikos pristatymo teikėjui dienos)</w:t>
            </w:r>
          </w:p>
        </w:tc>
        <w:tc>
          <w:tcPr>
            <w:tcW w:w="934" w:type="dxa"/>
            <w:vAlign w:val="center"/>
          </w:tcPr>
          <w:p w14:paraId="457BF58F" w14:textId="77777777" w:rsidR="00DA24FE" w:rsidRDefault="00DA24FE" w:rsidP="00FE30A4">
            <w:pPr>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 xml:space="preserve">10 % </w:t>
            </w:r>
          </w:p>
        </w:tc>
        <w:tc>
          <w:tcPr>
            <w:tcW w:w="5385" w:type="dxa"/>
            <w:vAlign w:val="center"/>
          </w:tcPr>
          <w:p w14:paraId="3F88571A" w14:textId="77777777" w:rsidR="00DA24FE" w:rsidRDefault="00DA24FE" w:rsidP="00FE30A4">
            <w:pPr>
              <w:cnfStyle w:val="000000100000" w:firstRow="0" w:lastRow="0" w:firstColumn="0" w:lastColumn="0" w:oddVBand="0" w:evenVBand="0" w:oddHBand="1" w:evenHBand="0" w:firstRowFirstColumn="0" w:firstRowLastColumn="0" w:lastRowFirstColumn="0" w:lastRowLastColumn="0"/>
              <w:rPr>
                <w:rFonts w:eastAsia="Calibri"/>
              </w:rPr>
            </w:pPr>
            <w:r w:rsidRPr="00222C11">
              <w:rPr>
                <w:rFonts w:eastAsia="Calibri"/>
              </w:rPr>
              <w:t>≤</w:t>
            </w:r>
            <w:r>
              <w:rPr>
                <w:rFonts w:eastAsia="Calibri"/>
              </w:rPr>
              <w:t xml:space="preserve"> 7 d. d. – 100 balų</w:t>
            </w:r>
          </w:p>
          <w:p w14:paraId="6C82465A" w14:textId="77777777" w:rsidR="00DA24FE" w:rsidRDefault="00DA24FE" w:rsidP="00FE30A4">
            <w:pP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8-10 d. d. – 70 balų</w:t>
            </w:r>
          </w:p>
          <w:p w14:paraId="5CD1D697" w14:textId="77777777" w:rsidR="00DA24FE" w:rsidRPr="00222C11" w:rsidRDefault="00DA24FE" w:rsidP="00FE30A4">
            <w:pP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sym w:font="Symbol" w:char="F03E"/>
            </w:r>
            <w:r>
              <w:rPr>
                <w:rFonts w:eastAsia="Calibri"/>
              </w:rPr>
              <w:t xml:space="preserve"> 10 d. d. – 0 balų</w:t>
            </w:r>
          </w:p>
        </w:tc>
      </w:tr>
    </w:tbl>
    <w:p w14:paraId="3421B117" w14:textId="77777777" w:rsidR="00DA24FE" w:rsidRDefault="00DA24FE" w:rsidP="00DA24FE">
      <w:pPr>
        <w:jc w:val="both"/>
        <w:rPr>
          <w:rFonts w:eastAsia="Calibri"/>
        </w:rPr>
      </w:pPr>
    </w:p>
    <w:p w14:paraId="0B939B4C" w14:textId="77777777" w:rsidR="00DA24FE" w:rsidRPr="00E87E1C" w:rsidRDefault="00DA24FE" w:rsidP="00DA24FE">
      <w:pPr>
        <w:jc w:val="both"/>
        <w:rPr>
          <w:rFonts w:eastAsia="Calibri"/>
          <w:b/>
          <w:bCs/>
        </w:rPr>
      </w:pPr>
      <w:r w:rsidRPr="00E87E1C">
        <w:rPr>
          <w:rFonts w:eastAsia="Calibri"/>
          <w:bCs/>
        </w:rPr>
        <w:tab/>
      </w:r>
      <w:r w:rsidRPr="00E87E1C">
        <w:rPr>
          <w:rFonts w:eastAsia="Calibri"/>
          <w:b/>
          <w:bCs/>
        </w:rPr>
        <w:t>Vertinimo metodika</w:t>
      </w:r>
    </w:p>
    <w:p w14:paraId="38B96137" w14:textId="77777777" w:rsidR="00DA24FE" w:rsidRPr="00E87E1C" w:rsidRDefault="00DA24FE" w:rsidP="00DA24FE">
      <w:pPr>
        <w:numPr>
          <w:ilvl w:val="0"/>
          <w:numId w:val="49"/>
        </w:numPr>
        <w:spacing w:after="0" w:line="240" w:lineRule="auto"/>
        <w:jc w:val="both"/>
        <w:rPr>
          <w:rFonts w:eastAsia="Calibri"/>
        </w:rPr>
      </w:pPr>
      <w:r w:rsidRPr="00E87E1C">
        <w:rPr>
          <w:rFonts w:eastAsia="Calibri"/>
        </w:rPr>
        <w:t>Kiekvienas pasiūlymas pagal kiekvieną kriterijų vertinamas balais nuo 0 iki 100.</w:t>
      </w:r>
    </w:p>
    <w:p w14:paraId="3AD35412" w14:textId="77777777" w:rsidR="00DA24FE" w:rsidRPr="00E87E1C" w:rsidRDefault="00DA24FE" w:rsidP="00DA24FE">
      <w:pPr>
        <w:numPr>
          <w:ilvl w:val="0"/>
          <w:numId w:val="49"/>
        </w:numPr>
        <w:spacing w:after="0" w:line="240" w:lineRule="auto"/>
        <w:jc w:val="both"/>
        <w:rPr>
          <w:rFonts w:eastAsia="Calibri"/>
        </w:rPr>
      </w:pPr>
      <w:r w:rsidRPr="00E87E1C">
        <w:rPr>
          <w:rFonts w:eastAsia="Calibri"/>
        </w:rPr>
        <w:t>Gautas balas dauginamas iš kriterijaus svorio procentais.</w:t>
      </w:r>
    </w:p>
    <w:p w14:paraId="584D0F41" w14:textId="77777777" w:rsidR="00DA24FE" w:rsidRPr="00E87E1C" w:rsidRDefault="00DA24FE" w:rsidP="00DA24FE">
      <w:pPr>
        <w:numPr>
          <w:ilvl w:val="0"/>
          <w:numId w:val="49"/>
        </w:numPr>
        <w:spacing w:after="0" w:line="240" w:lineRule="auto"/>
        <w:jc w:val="both"/>
        <w:rPr>
          <w:rFonts w:eastAsia="Calibri"/>
        </w:rPr>
      </w:pPr>
      <w:r w:rsidRPr="00E87E1C">
        <w:rPr>
          <w:rFonts w:eastAsia="Calibri"/>
        </w:rPr>
        <w:t>Visi kriterijų rezultatai sumuojami.</w:t>
      </w:r>
    </w:p>
    <w:p w14:paraId="1F4F0CDA" w14:textId="77777777" w:rsidR="00DA24FE" w:rsidRDefault="00DA24FE" w:rsidP="00DA24FE">
      <w:pPr>
        <w:numPr>
          <w:ilvl w:val="0"/>
          <w:numId w:val="49"/>
        </w:numPr>
        <w:spacing w:after="0" w:line="240" w:lineRule="auto"/>
        <w:jc w:val="both"/>
        <w:rPr>
          <w:rFonts w:eastAsia="Calibri"/>
        </w:rPr>
      </w:pPr>
      <w:r w:rsidRPr="00E87E1C">
        <w:rPr>
          <w:rFonts w:eastAsia="Calibri"/>
        </w:rPr>
        <w:t>Didžiausią bendrą balų skaičių surinkęs tiekėjas laikomas pasiūliusiu ekonomiškai naudingiausią pasiūlymą.</w:t>
      </w:r>
    </w:p>
    <w:p w14:paraId="36ACD1AD" w14:textId="77777777" w:rsidR="00DA24FE" w:rsidRDefault="00DA24FE" w:rsidP="00DA24FE">
      <w:pPr>
        <w:numPr>
          <w:ilvl w:val="0"/>
          <w:numId w:val="49"/>
        </w:numPr>
        <w:spacing w:after="0" w:line="240" w:lineRule="auto"/>
        <w:jc w:val="both"/>
        <w:rPr>
          <w:rFonts w:eastAsia="Calibri"/>
        </w:rPr>
      </w:pPr>
      <w:r w:rsidRPr="005A73A0">
        <w:rPr>
          <w:rFonts w:eastAsia="Calibri"/>
        </w:rPr>
        <w:t>Skaičiuojant balus bus taikomas matematinis apvalinimas iki dviejų skaičių po kablelio tikslumu.</w:t>
      </w:r>
    </w:p>
    <w:p w14:paraId="1EF4A275" w14:textId="77777777" w:rsidR="00DA24FE" w:rsidRDefault="00DA24FE" w:rsidP="00DA24FE">
      <w:pPr>
        <w:jc w:val="both"/>
        <w:rPr>
          <w:rFonts w:eastAsia="Calibri"/>
        </w:rPr>
      </w:pPr>
    </w:p>
    <w:p w14:paraId="2A09165B" w14:textId="77777777" w:rsidR="00DA24FE" w:rsidRPr="0062002C" w:rsidRDefault="00DA24FE" w:rsidP="00DA24FE">
      <w:pPr>
        <w:jc w:val="both"/>
        <w:rPr>
          <w:rFonts w:eastAsia="Calibri"/>
          <w:b/>
          <w:bCs/>
        </w:rPr>
      </w:pPr>
      <w:r>
        <w:rPr>
          <w:rFonts w:eastAsia="Calibri"/>
          <w:b/>
          <w:bCs/>
        </w:rPr>
        <w:tab/>
      </w:r>
      <w:r w:rsidRPr="0062002C">
        <w:rPr>
          <w:rFonts w:eastAsia="Calibri"/>
          <w:b/>
          <w:bCs/>
        </w:rPr>
        <w:t>Papildomos nuostatos</w:t>
      </w:r>
    </w:p>
    <w:p w14:paraId="39AB6F36" w14:textId="77777777" w:rsidR="00DA24FE" w:rsidRPr="0062002C" w:rsidRDefault="00DA24FE" w:rsidP="00DA24FE">
      <w:pPr>
        <w:numPr>
          <w:ilvl w:val="0"/>
          <w:numId w:val="50"/>
        </w:numPr>
        <w:spacing w:after="0" w:line="240" w:lineRule="auto"/>
        <w:jc w:val="both"/>
        <w:rPr>
          <w:rFonts w:eastAsia="Calibri"/>
        </w:rPr>
      </w:pPr>
      <w:r>
        <w:rPr>
          <w:rFonts w:eastAsia="Calibri"/>
        </w:rPr>
        <w:t>Jei reikalinga, t</w:t>
      </w:r>
      <w:r w:rsidRPr="0062002C">
        <w:rPr>
          <w:rFonts w:eastAsia="Calibri"/>
        </w:rPr>
        <w:t xml:space="preserve">iekėjai privalo pateikti visus įrodymus, pagrindžiančius pateiktą informaciją (pvz., </w:t>
      </w:r>
      <w:r>
        <w:rPr>
          <w:rFonts w:eastAsia="Calibri"/>
        </w:rPr>
        <w:t>patirtį ir kvalifikaciją įrodančius dokumentus, sertifikatus ir kt.</w:t>
      </w:r>
      <w:r w:rsidRPr="0062002C">
        <w:rPr>
          <w:rFonts w:eastAsia="Calibri"/>
        </w:rPr>
        <w:t>).</w:t>
      </w:r>
    </w:p>
    <w:p w14:paraId="00D62F68" w14:textId="77777777" w:rsidR="00DA24FE" w:rsidRPr="0062002C" w:rsidRDefault="00DA24FE" w:rsidP="00DA24FE">
      <w:pPr>
        <w:numPr>
          <w:ilvl w:val="0"/>
          <w:numId w:val="50"/>
        </w:numPr>
        <w:spacing w:after="0" w:line="240" w:lineRule="auto"/>
        <w:jc w:val="both"/>
        <w:rPr>
          <w:rFonts w:eastAsia="Calibri"/>
        </w:rPr>
      </w:pPr>
      <w:r w:rsidRPr="0062002C">
        <w:rPr>
          <w:rFonts w:eastAsia="Calibri"/>
        </w:rPr>
        <w:t xml:space="preserve">Kriterijų vertinimą atlieka perkančiosios organizacijos sudaryta </w:t>
      </w:r>
      <w:r>
        <w:rPr>
          <w:rFonts w:eastAsia="Calibri"/>
        </w:rPr>
        <w:t xml:space="preserve">viešųjų pirkimų </w:t>
      </w:r>
      <w:r w:rsidRPr="0062002C">
        <w:rPr>
          <w:rFonts w:eastAsia="Calibri"/>
        </w:rPr>
        <w:t>komisija.</w:t>
      </w:r>
    </w:p>
    <w:p w14:paraId="33E55284" w14:textId="77777777" w:rsidR="00DA24FE" w:rsidRPr="0062002C" w:rsidRDefault="00DA24FE" w:rsidP="00DA24FE">
      <w:pPr>
        <w:numPr>
          <w:ilvl w:val="0"/>
          <w:numId w:val="50"/>
        </w:numPr>
        <w:spacing w:after="0" w:line="240" w:lineRule="auto"/>
        <w:jc w:val="both"/>
        <w:rPr>
          <w:rFonts w:eastAsia="Calibri"/>
        </w:rPr>
      </w:pPr>
      <w:r w:rsidRPr="0062002C">
        <w:rPr>
          <w:rFonts w:eastAsia="Calibri"/>
        </w:rPr>
        <w:t>Jei keli tiekėjai surenka vienodą bendrą balų skaičių, pirmenybė teikiama mažesnę kainą pasiūliusiam tiekėjui.</w:t>
      </w:r>
    </w:p>
    <w:p w14:paraId="7F9B7275" w14:textId="77777777" w:rsidR="00DA24FE" w:rsidRPr="00660297" w:rsidRDefault="00DA24FE" w:rsidP="00DA24FE"/>
    <w:p w14:paraId="0982FC6A" w14:textId="77777777" w:rsidR="00DA24FE" w:rsidRPr="0041046E" w:rsidRDefault="00DA24FE" w:rsidP="00DA24FE">
      <w:pPr>
        <w:pStyle w:val="Antrat2"/>
        <w:ind w:left="5103"/>
        <w:rPr>
          <w:rFonts w:cstheme="minorHAnsi"/>
        </w:rPr>
      </w:pPr>
    </w:p>
    <w:p w14:paraId="011A1ACB" w14:textId="77777777" w:rsidR="00DA24FE" w:rsidRPr="0041046E" w:rsidRDefault="00DA24FE" w:rsidP="00DA24FE">
      <w:pPr>
        <w:pStyle w:val="Sraopastraipa"/>
        <w:numPr>
          <w:ilvl w:val="1"/>
          <w:numId w:val="48"/>
        </w:numPr>
        <w:tabs>
          <w:tab w:val="left" w:pos="0"/>
          <w:tab w:val="left" w:pos="567"/>
        </w:tabs>
        <w:spacing w:after="0" w:line="240" w:lineRule="auto"/>
        <w:jc w:val="both"/>
        <w:rPr>
          <w:rFonts w:cstheme="minorHAnsi"/>
        </w:rPr>
      </w:pPr>
      <w:r w:rsidRPr="0041046E">
        <w:rPr>
          <w:rFonts w:cstheme="minorHAnsi"/>
        </w:rPr>
        <w:t xml:space="preserve">Kitų kriterijų </w:t>
      </w:r>
      <w:r w:rsidRPr="0041046E">
        <w:rPr>
          <w:rFonts w:cstheme="minorHAnsi"/>
          <w:i/>
          <w:iCs/>
        </w:rPr>
        <w:t>(B)</w:t>
      </w:r>
      <w:r w:rsidRPr="0041046E">
        <w:rPr>
          <w:rFonts w:cstheme="minorHAnsi"/>
        </w:rPr>
        <w:t xml:space="preserve"> balai skiriami pagal lentelėje Nr. 1 nurodytus vertinimo parametrus.                                           </w:t>
      </w:r>
    </w:p>
    <w:p w14:paraId="61829EA2" w14:textId="77777777" w:rsidR="00DA24FE" w:rsidRPr="0041046E" w:rsidRDefault="00DA24FE" w:rsidP="00DA24FE">
      <w:pPr>
        <w:pStyle w:val="Sraopastraipa"/>
        <w:numPr>
          <w:ilvl w:val="0"/>
          <w:numId w:val="48"/>
        </w:numPr>
        <w:tabs>
          <w:tab w:val="left" w:pos="426"/>
        </w:tabs>
        <w:spacing w:after="0" w:line="240" w:lineRule="auto"/>
        <w:ind w:left="0" w:firstLine="0"/>
        <w:jc w:val="both"/>
        <w:rPr>
          <w:rStyle w:val="Laukeliai"/>
          <w:rFonts w:asciiTheme="minorHAnsi" w:hAnsiTheme="minorHAnsi" w:cstheme="minorHAnsi"/>
          <w:b/>
          <w:bCs/>
          <w:sz w:val="21"/>
        </w:rPr>
      </w:pPr>
      <w:r w:rsidRPr="0041046E">
        <w:rPr>
          <w:rFonts w:cstheme="minorHAnsi"/>
          <w:b/>
          <w:bCs/>
        </w:rPr>
        <w:t>Ekonomiškai naudingiausiu bus pripažįstamas galutinis pasiūlymas, surinkęs daugiausiai balų.</w:t>
      </w:r>
    </w:p>
    <w:p w14:paraId="6B0C923A" w14:textId="77777777" w:rsidR="00DA24FE" w:rsidRPr="0041046E" w:rsidRDefault="00DA24FE" w:rsidP="00DA24FE">
      <w:pPr>
        <w:spacing w:after="0" w:line="240" w:lineRule="auto"/>
        <w:jc w:val="center"/>
        <w:rPr>
          <w:rFonts w:cstheme="minorHAnsi"/>
          <w:b/>
          <w:bCs/>
          <w:smallCaps/>
          <w:sz w:val="22"/>
          <w:szCs w:val="22"/>
        </w:rPr>
      </w:pPr>
      <w:r w:rsidRPr="0041046E">
        <w:rPr>
          <w:rFonts w:cstheme="minorHAnsi"/>
        </w:rPr>
        <w:t>__________</w:t>
      </w:r>
      <w:r w:rsidRPr="0041046E">
        <w:rPr>
          <w:rFonts w:cstheme="minorHAnsi"/>
          <w:b/>
          <w:bCs/>
          <w:smallCaps/>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71" w:name="_Toc215824789"/>
      <w:bookmarkStart w:id="72" w:name="_Ref39586171"/>
      <w:bookmarkStart w:id="73" w:name="_Ref39673580"/>
      <w:bookmarkStart w:id="74"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1"/>
    </w:p>
    <w:p w14:paraId="5B45E78B" w14:textId="77777777" w:rsidR="00210594" w:rsidRDefault="00210594" w:rsidP="00210594"/>
    <w:p w14:paraId="2F97B919" w14:textId="77777777" w:rsidR="00B2264E" w:rsidRDefault="00B2264E" w:rsidP="00B2264E">
      <w:pPr>
        <w:rPr>
          <w:rFonts w:cstheme="minorHAnsi"/>
          <w:color w:val="7030A0"/>
        </w:rPr>
      </w:pPr>
      <w:r w:rsidRPr="00210870">
        <w:rPr>
          <w:rFonts w:cstheme="minorHAnsi"/>
          <w:color w:val="7030A0"/>
        </w:rPr>
        <w:t>P</w:t>
      </w:r>
      <w:r>
        <w:rPr>
          <w:rFonts w:cstheme="minorHAnsi"/>
          <w:color w:val="7030A0"/>
        </w:rPr>
        <w:t>erkančioji organizacija</w:t>
      </w:r>
      <w:r w:rsidRPr="00210870">
        <w:rPr>
          <w:rFonts w:cstheme="minorHAnsi"/>
          <w:color w:val="7030A0"/>
        </w:rPr>
        <w:t xml:space="preserve"> </w:t>
      </w:r>
      <w:r>
        <w:rPr>
          <w:rFonts w:cstheme="minorHAnsi"/>
          <w:color w:val="7030A0"/>
        </w:rPr>
        <w:t>atskiru dokumentu pateikia deklaracijos pavyzdinę formą (tiekėjas gali teikti laisvos formos deklaraciją).</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64321D75" w14:textId="16DD3CA5" w:rsidR="00B2264E" w:rsidRPr="00F0499F" w:rsidRDefault="00B2264E" w:rsidP="00B2264E">
      <w:pPr>
        <w:pStyle w:val="Antrat2"/>
        <w:ind w:left="5103"/>
        <w:rPr>
          <w:rFonts w:asciiTheme="minorHAnsi" w:hAnsiTheme="minorHAnsi"/>
          <w:color w:val="0070C0"/>
          <w:sz w:val="21"/>
          <w:szCs w:val="21"/>
        </w:rPr>
      </w:pPr>
      <w:bookmarkStart w:id="75" w:name="_Toc215824790"/>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w:t>
      </w:r>
      <w:r w:rsidRPr="00F0499F">
        <w:rPr>
          <w:rFonts w:asciiTheme="minorHAnsi" w:hAnsiTheme="minorHAnsi"/>
          <w:color w:val="0070C0"/>
          <w:sz w:val="21"/>
          <w:szCs w:val="21"/>
        </w:rPr>
        <w:t xml:space="preserve"> priedas „Sutarties projektas“</w:t>
      </w:r>
      <w:bookmarkEnd w:id="75"/>
    </w:p>
    <w:p w14:paraId="71A10052" w14:textId="77777777" w:rsidR="00B2264E" w:rsidRPr="00F0499F" w:rsidRDefault="00B2264E" w:rsidP="00B2264E"/>
    <w:p w14:paraId="48963C6E" w14:textId="406C43C2" w:rsidR="00B2264E" w:rsidRDefault="00B2264E" w:rsidP="00B2264E">
      <w:pPr>
        <w:jc w:val="both"/>
        <w:rPr>
          <w:rFonts w:eastAsia="Calibri" w:cstheme="minorHAnsi"/>
          <w:i/>
          <w:iCs/>
          <w:color w:val="7030A0"/>
        </w:rPr>
      </w:pPr>
      <w:r>
        <w:rPr>
          <w:rFonts w:eastAsia="Calibri" w:cstheme="minorHAnsi"/>
          <w:i/>
          <w:iCs/>
          <w:color w:val="7030A0"/>
        </w:rPr>
        <w:t>Patrikta atskirais dokumentais.</w:t>
      </w:r>
      <w:bookmarkEnd w:id="72"/>
      <w:bookmarkEnd w:id="73"/>
      <w:bookmarkEnd w:id="74"/>
    </w:p>
    <w:p w14:paraId="4A480076" w14:textId="77777777" w:rsidR="001A241B" w:rsidRDefault="001A241B" w:rsidP="00B2264E">
      <w:pPr>
        <w:jc w:val="both"/>
        <w:rPr>
          <w:rFonts w:eastAsia="Calibri" w:cstheme="minorHAnsi"/>
          <w:i/>
          <w:iCs/>
          <w:color w:val="7030A0"/>
        </w:rPr>
      </w:pPr>
    </w:p>
    <w:p w14:paraId="758D553A" w14:textId="77777777" w:rsidR="001A241B" w:rsidRDefault="001A241B" w:rsidP="00B2264E">
      <w:pPr>
        <w:jc w:val="both"/>
        <w:rPr>
          <w:rFonts w:eastAsia="Calibri" w:cstheme="minorHAnsi"/>
          <w:i/>
          <w:iCs/>
          <w:color w:val="7030A0"/>
        </w:rPr>
      </w:pPr>
    </w:p>
    <w:p w14:paraId="3972F3B1" w14:textId="77777777" w:rsidR="001A241B" w:rsidRDefault="001A241B" w:rsidP="00B2264E">
      <w:pPr>
        <w:jc w:val="both"/>
        <w:rPr>
          <w:rFonts w:eastAsia="Calibri" w:cstheme="minorHAnsi"/>
          <w:i/>
          <w:iCs/>
          <w:color w:val="7030A0"/>
        </w:rPr>
      </w:pPr>
    </w:p>
    <w:p w14:paraId="14BE1378" w14:textId="77777777" w:rsidR="001A241B" w:rsidRDefault="001A241B" w:rsidP="00B2264E">
      <w:pPr>
        <w:jc w:val="both"/>
        <w:rPr>
          <w:rFonts w:eastAsia="Calibri" w:cstheme="minorHAnsi"/>
          <w:i/>
          <w:iCs/>
          <w:color w:val="7030A0"/>
        </w:rPr>
      </w:pPr>
    </w:p>
    <w:p w14:paraId="5180B386" w14:textId="77777777" w:rsidR="001A241B" w:rsidRDefault="001A241B" w:rsidP="00B2264E">
      <w:pPr>
        <w:jc w:val="both"/>
        <w:rPr>
          <w:rFonts w:eastAsia="Calibri" w:cstheme="minorHAnsi"/>
          <w:i/>
          <w:iCs/>
          <w:color w:val="7030A0"/>
        </w:rPr>
      </w:pPr>
    </w:p>
    <w:p w14:paraId="69D25326" w14:textId="77777777" w:rsidR="001A241B" w:rsidRDefault="001A241B" w:rsidP="00B2264E">
      <w:pPr>
        <w:jc w:val="both"/>
        <w:rPr>
          <w:rFonts w:eastAsia="Calibri" w:cstheme="minorHAnsi"/>
          <w:i/>
          <w:iCs/>
          <w:color w:val="7030A0"/>
        </w:rPr>
      </w:pPr>
    </w:p>
    <w:p w14:paraId="5627E446" w14:textId="77777777" w:rsidR="001A241B" w:rsidRDefault="001A241B" w:rsidP="00B2264E">
      <w:pPr>
        <w:jc w:val="both"/>
        <w:rPr>
          <w:rFonts w:eastAsia="Calibri" w:cstheme="minorHAnsi"/>
          <w:i/>
          <w:iCs/>
          <w:color w:val="7030A0"/>
        </w:rPr>
      </w:pPr>
    </w:p>
    <w:p w14:paraId="1CD456BE" w14:textId="77777777" w:rsidR="001A241B" w:rsidRDefault="001A241B" w:rsidP="00B2264E">
      <w:pPr>
        <w:jc w:val="both"/>
        <w:rPr>
          <w:rFonts w:eastAsia="Calibri" w:cstheme="minorHAnsi"/>
          <w:i/>
          <w:iCs/>
          <w:color w:val="7030A0"/>
        </w:rPr>
      </w:pPr>
    </w:p>
    <w:p w14:paraId="2867A46E" w14:textId="77777777" w:rsidR="001A241B" w:rsidRDefault="001A241B" w:rsidP="00B2264E">
      <w:pPr>
        <w:jc w:val="both"/>
        <w:rPr>
          <w:rFonts w:eastAsia="Calibri" w:cstheme="minorHAnsi"/>
          <w:i/>
          <w:iCs/>
          <w:color w:val="7030A0"/>
        </w:rPr>
      </w:pPr>
    </w:p>
    <w:p w14:paraId="64C35EBC" w14:textId="77777777" w:rsidR="001A241B" w:rsidRDefault="001A241B" w:rsidP="00B2264E">
      <w:pPr>
        <w:jc w:val="both"/>
        <w:rPr>
          <w:rFonts w:eastAsia="Calibri" w:cstheme="minorHAnsi"/>
          <w:i/>
          <w:iCs/>
          <w:color w:val="7030A0"/>
        </w:rPr>
      </w:pPr>
    </w:p>
    <w:p w14:paraId="0EA4A9FD" w14:textId="77777777" w:rsidR="001A241B" w:rsidRDefault="001A241B" w:rsidP="00B2264E">
      <w:pPr>
        <w:jc w:val="both"/>
        <w:rPr>
          <w:rFonts w:eastAsia="Calibri" w:cstheme="minorHAnsi"/>
          <w:i/>
          <w:iCs/>
          <w:color w:val="7030A0"/>
        </w:rPr>
      </w:pPr>
    </w:p>
    <w:p w14:paraId="293BC639" w14:textId="77777777" w:rsidR="001A241B" w:rsidRDefault="001A241B" w:rsidP="00B2264E">
      <w:pPr>
        <w:jc w:val="both"/>
        <w:rPr>
          <w:rFonts w:eastAsia="Calibri" w:cstheme="minorHAnsi"/>
          <w:i/>
          <w:iCs/>
          <w:color w:val="7030A0"/>
        </w:rPr>
      </w:pPr>
    </w:p>
    <w:p w14:paraId="55580A85" w14:textId="77777777" w:rsidR="001A241B" w:rsidRDefault="001A241B" w:rsidP="00B2264E">
      <w:pPr>
        <w:jc w:val="both"/>
        <w:rPr>
          <w:rFonts w:eastAsia="Calibri" w:cstheme="minorHAnsi"/>
          <w:i/>
          <w:iCs/>
          <w:color w:val="7030A0"/>
        </w:rPr>
      </w:pPr>
    </w:p>
    <w:p w14:paraId="4C2A46D2" w14:textId="77777777" w:rsidR="001A241B" w:rsidRDefault="001A241B" w:rsidP="00B2264E">
      <w:pPr>
        <w:jc w:val="both"/>
        <w:rPr>
          <w:rFonts w:eastAsia="Calibri" w:cstheme="minorHAnsi"/>
          <w:i/>
          <w:iCs/>
          <w:color w:val="7030A0"/>
        </w:rPr>
      </w:pPr>
    </w:p>
    <w:p w14:paraId="4E4A2039" w14:textId="77777777" w:rsidR="001A241B" w:rsidRDefault="001A241B" w:rsidP="00B2264E">
      <w:pPr>
        <w:jc w:val="both"/>
        <w:rPr>
          <w:rFonts w:eastAsia="Calibri" w:cstheme="minorHAnsi"/>
          <w:i/>
          <w:iCs/>
          <w:color w:val="7030A0"/>
        </w:rPr>
      </w:pPr>
    </w:p>
    <w:p w14:paraId="33C29BCE" w14:textId="77777777" w:rsidR="001A241B" w:rsidRDefault="001A241B" w:rsidP="00B2264E">
      <w:pPr>
        <w:jc w:val="both"/>
        <w:rPr>
          <w:rFonts w:eastAsia="Calibri" w:cstheme="minorHAnsi"/>
          <w:i/>
          <w:iCs/>
          <w:color w:val="7030A0"/>
        </w:rPr>
      </w:pPr>
    </w:p>
    <w:p w14:paraId="6996ABEB" w14:textId="77777777" w:rsidR="001A241B" w:rsidRDefault="001A241B" w:rsidP="00B2264E">
      <w:pPr>
        <w:jc w:val="both"/>
        <w:rPr>
          <w:rFonts w:eastAsia="Calibri" w:cstheme="minorHAnsi"/>
          <w:i/>
          <w:iCs/>
          <w:color w:val="7030A0"/>
        </w:rPr>
      </w:pPr>
    </w:p>
    <w:p w14:paraId="59D8340B" w14:textId="77777777" w:rsidR="001A241B" w:rsidRDefault="001A241B" w:rsidP="00B2264E">
      <w:pPr>
        <w:jc w:val="both"/>
        <w:rPr>
          <w:rFonts w:eastAsia="Calibri" w:cstheme="minorHAnsi"/>
          <w:i/>
          <w:iCs/>
          <w:color w:val="7030A0"/>
        </w:rPr>
      </w:pPr>
    </w:p>
    <w:p w14:paraId="0BBA970E" w14:textId="77777777" w:rsidR="001A241B" w:rsidRDefault="001A241B" w:rsidP="00B2264E">
      <w:pPr>
        <w:jc w:val="both"/>
        <w:rPr>
          <w:rFonts w:eastAsia="Calibri" w:cstheme="minorHAnsi"/>
          <w:i/>
          <w:iCs/>
          <w:color w:val="7030A0"/>
        </w:rPr>
      </w:pPr>
    </w:p>
    <w:p w14:paraId="42E5840D" w14:textId="77777777" w:rsidR="001A241B" w:rsidRDefault="001A241B" w:rsidP="00B2264E">
      <w:pPr>
        <w:jc w:val="both"/>
        <w:rPr>
          <w:rFonts w:eastAsia="Calibri" w:cstheme="minorHAnsi"/>
          <w:i/>
          <w:iCs/>
          <w:color w:val="7030A0"/>
        </w:rPr>
      </w:pPr>
    </w:p>
    <w:p w14:paraId="17DD55B1" w14:textId="77777777" w:rsidR="001A241B" w:rsidRDefault="001A241B" w:rsidP="00B2264E">
      <w:pPr>
        <w:jc w:val="both"/>
        <w:rPr>
          <w:rFonts w:eastAsia="Calibri" w:cstheme="minorHAnsi"/>
          <w:i/>
          <w:iCs/>
          <w:color w:val="7030A0"/>
        </w:rPr>
      </w:pPr>
    </w:p>
    <w:p w14:paraId="5D03F7F6" w14:textId="77777777" w:rsidR="001A241B" w:rsidRDefault="001A241B" w:rsidP="00B2264E">
      <w:pPr>
        <w:jc w:val="both"/>
        <w:rPr>
          <w:rFonts w:eastAsia="Calibri" w:cstheme="minorHAnsi"/>
          <w:i/>
          <w:iCs/>
          <w:color w:val="7030A0"/>
        </w:rPr>
      </w:pPr>
    </w:p>
    <w:p w14:paraId="1C27E888" w14:textId="77777777" w:rsidR="001A241B" w:rsidRDefault="001A241B" w:rsidP="00B2264E">
      <w:pPr>
        <w:jc w:val="both"/>
        <w:rPr>
          <w:rFonts w:eastAsia="Calibri" w:cstheme="minorHAnsi"/>
          <w:i/>
          <w:iCs/>
          <w:color w:val="7030A0"/>
        </w:rPr>
      </w:pPr>
    </w:p>
    <w:p w14:paraId="0AB68588" w14:textId="77777777" w:rsidR="001A241B" w:rsidRDefault="001A241B" w:rsidP="00B2264E">
      <w:pPr>
        <w:jc w:val="both"/>
        <w:rPr>
          <w:rFonts w:eastAsia="Calibri" w:cstheme="minorHAnsi"/>
          <w:i/>
          <w:iCs/>
          <w:color w:val="7030A0"/>
        </w:rPr>
      </w:pPr>
    </w:p>
    <w:p w14:paraId="469B7EE4" w14:textId="77777777" w:rsidR="001A241B" w:rsidRPr="00F0499F" w:rsidRDefault="001A241B" w:rsidP="001A241B">
      <w:pPr>
        <w:pStyle w:val="Paantrat"/>
        <w:spacing w:after="0" w:line="240" w:lineRule="auto"/>
        <w:jc w:val="center"/>
        <w:rPr>
          <w:rFonts w:cstheme="minorHAnsi"/>
          <w:b/>
          <w:bCs/>
          <w:smallCaps/>
          <w:sz w:val="22"/>
          <w:szCs w:val="22"/>
        </w:rPr>
      </w:pPr>
    </w:p>
    <w:sectPr w:rsidR="001A241B"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B43E" w14:textId="77777777" w:rsidR="00215B44" w:rsidRDefault="00215B44" w:rsidP="00D05666">
      <w:r>
        <w:separator/>
      </w:r>
    </w:p>
  </w:endnote>
  <w:endnote w:type="continuationSeparator" w:id="0">
    <w:p w14:paraId="0A38C107" w14:textId="77777777" w:rsidR="00215B44" w:rsidRDefault="00215B44" w:rsidP="00D05666">
      <w:r>
        <w:continuationSeparator/>
      </w:r>
    </w:p>
  </w:endnote>
  <w:endnote w:type="continuationNotice" w:id="1">
    <w:p w14:paraId="67452737" w14:textId="77777777" w:rsidR="00215B44" w:rsidRDefault="00215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AE97" w14:textId="77777777" w:rsidR="00215B44" w:rsidRDefault="00215B44" w:rsidP="00D05666">
      <w:r>
        <w:separator/>
      </w:r>
    </w:p>
  </w:footnote>
  <w:footnote w:type="continuationSeparator" w:id="0">
    <w:p w14:paraId="4C5C058F" w14:textId="77777777" w:rsidR="00215B44" w:rsidRDefault="00215B44" w:rsidP="00D05666">
      <w:r>
        <w:continuationSeparator/>
      </w:r>
    </w:p>
  </w:footnote>
  <w:footnote w:type="continuationNotice" w:id="1">
    <w:p w14:paraId="2B47F87F" w14:textId="77777777" w:rsidR="00215B44" w:rsidRDefault="00215B44">
      <w:pPr>
        <w:spacing w:after="0" w:line="240" w:lineRule="auto"/>
      </w:pPr>
    </w:p>
  </w:footnote>
  <w:footnote w:id="2">
    <w:p w14:paraId="454447E6" w14:textId="77777777" w:rsidR="00D718D4" w:rsidRPr="001620D3" w:rsidRDefault="00D718D4" w:rsidP="00D718D4">
      <w:pPr>
        <w:pStyle w:val="Puslapioinaostekstas"/>
        <w:spacing w:after="0"/>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7871054" w14:textId="77777777" w:rsidR="00D718D4" w:rsidRPr="001620D3" w:rsidRDefault="00D718D4" w:rsidP="00D718D4">
      <w:pPr>
        <w:pStyle w:val="Puslapioinaostekstas"/>
        <w:spacing w:after="0"/>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8A552F" w14:textId="77777777" w:rsidR="00D718D4" w:rsidRPr="001620D3" w:rsidRDefault="00D718D4" w:rsidP="00D718D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F2D0C8" w14:textId="77777777" w:rsidR="00D718D4" w:rsidRDefault="00D718D4" w:rsidP="00D718D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3" w15:restartNumberingAfterBreak="0">
    <w:nsid w:val="06035ADA"/>
    <w:multiLevelType w:val="multilevel"/>
    <w:tmpl w:val="7190157C"/>
    <w:lvl w:ilvl="0">
      <w:start w:val="9"/>
      <w:numFmt w:val="decimal"/>
      <w:lvlText w:val="%1."/>
      <w:lvlJc w:val="left"/>
      <w:pPr>
        <w:ind w:left="360" w:hanging="360"/>
      </w:pPr>
      <w:rPr>
        <w:rFonts w:eastAsiaTheme="minorEastAsia" w:hint="default"/>
        <w:i w:val="0"/>
      </w:rPr>
    </w:lvl>
    <w:lvl w:ilvl="1">
      <w:start w:val="3"/>
      <w:numFmt w:val="decimal"/>
      <w:lvlText w:val="%1.%2."/>
      <w:lvlJc w:val="left"/>
      <w:pPr>
        <w:ind w:left="1070" w:hanging="360"/>
      </w:pPr>
      <w:rPr>
        <w:rFonts w:eastAsiaTheme="minorEastAsia" w:hint="default"/>
        <w:i w:val="0"/>
      </w:rPr>
    </w:lvl>
    <w:lvl w:ilvl="2">
      <w:start w:val="1"/>
      <w:numFmt w:val="decimal"/>
      <w:lvlText w:val="%1.%2.%3."/>
      <w:lvlJc w:val="left"/>
      <w:pPr>
        <w:ind w:left="2140" w:hanging="720"/>
      </w:pPr>
      <w:rPr>
        <w:rFonts w:eastAsiaTheme="minorEastAsia" w:hint="default"/>
        <w:i w:val="0"/>
      </w:rPr>
    </w:lvl>
    <w:lvl w:ilvl="3">
      <w:start w:val="1"/>
      <w:numFmt w:val="decimal"/>
      <w:lvlText w:val="%1.%2.%3.%4."/>
      <w:lvlJc w:val="left"/>
      <w:pPr>
        <w:ind w:left="2850" w:hanging="72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630" w:hanging="108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410" w:hanging="1440"/>
      </w:pPr>
      <w:rPr>
        <w:rFonts w:eastAsiaTheme="minorEastAsia" w:hint="default"/>
        <w:i w:val="0"/>
      </w:rPr>
    </w:lvl>
    <w:lvl w:ilvl="8">
      <w:start w:val="1"/>
      <w:numFmt w:val="decimal"/>
      <w:lvlText w:val="%1.%2.%3.%4.%5.%6.%7.%8.%9."/>
      <w:lvlJc w:val="left"/>
      <w:pPr>
        <w:ind w:left="7120" w:hanging="1440"/>
      </w:pPr>
      <w:rPr>
        <w:rFonts w:eastAsiaTheme="minorEastAsia" w:hint="default"/>
        <w:i w:val="0"/>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030A1F"/>
    <w:multiLevelType w:val="hybridMultilevel"/>
    <w:tmpl w:val="4BF67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2023F0"/>
    <w:multiLevelType w:val="hybridMultilevel"/>
    <w:tmpl w:val="B418AFA0"/>
    <w:lvl w:ilvl="0" w:tplc="61568E18">
      <w:start w:val="4"/>
      <w:numFmt w:val="decimal"/>
      <w:lvlText w:val="%1."/>
      <w:lvlJc w:val="left"/>
      <w:pPr>
        <w:ind w:left="3337" w:hanging="360"/>
      </w:pPr>
      <w:rPr>
        <w:rFonts w:hint="default"/>
      </w:rPr>
    </w:lvl>
    <w:lvl w:ilvl="1" w:tplc="04270019" w:tentative="1">
      <w:start w:val="1"/>
      <w:numFmt w:val="lowerLetter"/>
      <w:lvlText w:val="%2."/>
      <w:lvlJc w:val="left"/>
      <w:pPr>
        <w:ind w:left="4057" w:hanging="360"/>
      </w:pPr>
    </w:lvl>
    <w:lvl w:ilvl="2" w:tplc="0427001B" w:tentative="1">
      <w:start w:val="1"/>
      <w:numFmt w:val="lowerRoman"/>
      <w:lvlText w:val="%3."/>
      <w:lvlJc w:val="right"/>
      <w:pPr>
        <w:ind w:left="4777" w:hanging="180"/>
      </w:pPr>
    </w:lvl>
    <w:lvl w:ilvl="3" w:tplc="0427000F" w:tentative="1">
      <w:start w:val="1"/>
      <w:numFmt w:val="decimal"/>
      <w:lvlText w:val="%4."/>
      <w:lvlJc w:val="left"/>
      <w:pPr>
        <w:ind w:left="5497" w:hanging="360"/>
      </w:pPr>
    </w:lvl>
    <w:lvl w:ilvl="4" w:tplc="04270019" w:tentative="1">
      <w:start w:val="1"/>
      <w:numFmt w:val="lowerLetter"/>
      <w:lvlText w:val="%5."/>
      <w:lvlJc w:val="left"/>
      <w:pPr>
        <w:ind w:left="6217" w:hanging="360"/>
      </w:pPr>
    </w:lvl>
    <w:lvl w:ilvl="5" w:tplc="0427001B" w:tentative="1">
      <w:start w:val="1"/>
      <w:numFmt w:val="lowerRoman"/>
      <w:lvlText w:val="%6."/>
      <w:lvlJc w:val="right"/>
      <w:pPr>
        <w:ind w:left="6937" w:hanging="180"/>
      </w:pPr>
    </w:lvl>
    <w:lvl w:ilvl="6" w:tplc="0427000F" w:tentative="1">
      <w:start w:val="1"/>
      <w:numFmt w:val="decimal"/>
      <w:lvlText w:val="%7."/>
      <w:lvlJc w:val="left"/>
      <w:pPr>
        <w:ind w:left="7657" w:hanging="360"/>
      </w:pPr>
    </w:lvl>
    <w:lvl w:ilvl="7" w:tplc="04270019" w:tentative="1">
      <w:start w:val="1"/>
      <w:numFmt w:val="lowerLetter"/>
      <w:lvlText w:val="%8."/>
      <w:lvlJc w:val="left"/>
      <w:pPr>
        <w:ind w:left="8377" w:hanging="360"/>
      </w:pPr>
    </w:lvl>
    <w:lvl w:ilvl="8" w:tplc="0427001B" w:tentative="1">
      <w:start w:val="1"/>
      <w:numFmt w:val="lowerRoman"/>
      <w:lvlText w:val="%9."/>
      <w:lvlJc w:val="right"/>
      <w:pPr>
        <w:ind w:left="9097" w:hanging="180"/>
      </w:pPr>
    </w:lvl>
  </w:abstractNum>
  <w:abstractNum w:abstractNumId="9"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D9042D4"/>
    <w:multiLevelType w:val="hybridMultilevel"/>
    <w:tmpl w:val="DFD2F4F6"/>
    <w:lvl w:ilvl="0" w:tplc="0427000F">
      <w:start w:val="1"/>
      <w:numFmt w:val="decimal"/>
      <w:lvlText w:val="%1."/>
      <w:lvlJc w:val="left"/>
      <w:pPr>
        <w:ind w:left="615"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6881"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ED53D26"/>
    <w:multiLevelType w:val="hybridMultilevel"/>
    <w:tmpl w:val="4BF675A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2144290"/>
    <w:multiLevelType w:val="multilevel"/>
    <w:tmpl w:val="A010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5110D4"/>
    <w:multiLevelType w:val="multilevel"/>
    <w:tmpl w:val="7F66055E"/>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00B050"/>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CC6003A"/>
    <w:multiLevelType w:val="hybridMultilevel"/>
    <w:tmpl w:val="B76087DA"/>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6"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29" w15:restartNumberingAfterBreak="0">
    <w:nsid w:val="51C24971"/>
    <w:multiLevelType w:val="multilevel"/>
    <w:tmpl w:val="033A140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0" w15:restartNumberingAfterBreak="0">
    <w:nsid w:val="51F84F76"/>
    <w:multiLevelType w:val="hybridMultilevel"/>
    <w:tmpl w:val="52725A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F1D2F69"/>
    <w:multiLevelType w:val="multilevel"/>
    <w:tmpl w:val="14787EB4"/>
    <w:lvl w:ilvl="0">
      <w:start w:val="3"/>
      <w:numFmt w:val="decimal"/>
      <w:lvlText w:val="%1."/>
      <w:lvlJc w:val="left"/>
      <w:pPr>
        <w:ind w:left="360" w:hanging="360"/>
      </w:pPr>
      <w:rPr>
        <w:rFonts w:hint="default"/>
        <w:b w:val="0"/>
        <w:i w:val="0"/>
      </w:rPr>
    </w:lvl>
    <w:lvl w:ilvl="1">
      <w:start w:val="1"/>
      <w:numFmt w:val="decimal"/>
      <w:lvlText w:val="%1.%2."/>
      <w:lvlJc w:val="left"/>
      <w:pPr>
        <w:ind w:left="644"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A6C5A"/>
    <w:multiLevelType w:val="hybridMultilevel"/>
    <w:tmpl w:val="598CC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4295439"/>
    <w:multiLevelType w:val="hybridMultilevel"/>
    <w:tmpl w:val="A9362A96"/>
    <w:lvl w:ilvl="0" w:tplc="073243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E77FD3"/>
    <w:multiLevelType w:val="hybridMultilevel"/>
    <w:tmpl w:val="0A804FE8"/>
    <w:lvl w:ilvl="0" w:tplc="DBD06D50">
      <w:start w:val="1"/>
      <w:numFmt w:val="decimal"/>
      <w:lvlText w:val="%1."/>
      <w:lvlJc w:val="left"/>
      <w:pPr>
        <w:ind w:left="720" w:hanging="360"/>
      </w:pPr>
      <w:rPr>
        <w:rFonts w:hint="default"/>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1C52B4"/>
    <w:multiLevelType w:val="hybridMultilevel"/>
    <w:tmpl w:val="5F689F7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68E442B4"/>
    <w:multiLevelType w:val="multilevel"/>
    <w:tmpl w:val="00A06044"/>
    <w:lvl w:ilvl="0">
      <w:start w:val="1"/>
      <w:numFmt w:val="decimal"/>
      <w:lvlText w:val="%1."/>
      <w:lvlJc w:val="left"/>
      <w:pPr>
        <w:ind w:left="993" w:hanging="360"/>
      </w:pPr>
      <w:rPr>
        <w:rFonts w:hint="default"/>
        <w:color w:val="00B050"/>
      </w:rPr>
    </w:lvl>
    <w:lvl w:ilvl="1">
      <w:start w:val="7"/>
      <w:numFmt w:val="decimal"/>
      <w:lvlText w:val="%1.%2."/>
      <w:lvlJc w:val="left"/>
      <w:pPr>
        <w:ind w:left="993" w:hanging="360"/>
      </w:pPr>
      <w:rPr>
        <w:rFonts w:hint="default"/>
        <w:color w:val="auto"/>
      </w:rPr>
    </w:lvl>
    <w:lvl w:ilvl="2">
      <w:start w:val="1"/>
      <w:numFmt w:val="decimal"/>
      <w:lvlText w:val="%1.%2.%3."/>
      <w:lvlJc w:val="left"/>
      <w:pPr>
        <w:ind w:left="1353" w:hanging="720"/>
      </w:pPr>
      <w:rPr>
        <w:rFonts w:hint="default"/>
        <w:color w:val="00B050"/>
      </w:rPr>
    </w:lvl>
    <w:lvl w:ilvl="3">
      <w:start w:val="1"/>
      <w:numFmt w:val="decimal"/>
      <w:lvlText w:val="%1.%2.%3.%4."/>
      <w:lvlJc w:val="left"/>
      <w:pPr>
        <w:ind w:left="1353" w:hanging="720"/>
      </w:pPr>
      <w:rPr>
        <w:rFonts w:hint="default"/>
        <w:color w:val="00B050"/>
      </w:rPr>
    </w:lvl>
    <w:lvl w:ilvl="4">
      <w:start w:val="1"/>
      <w:numFmt w:val="decimal"/>
      <w:lvlText w:val="%1.%2.%3.%4.%5."/>
      <w:lvlJc w:val="left"/>
      <w:pPr>
        <w:ind w:left="1713" w:hanging="1080"/>
      </w:pPr>
      <w:rPr>
        <w:rFonts w:hint="default"/>
        <w:color w:val="00B050"/>
      </w:rPr>
    </w:lvl>
    <w:lvl w:ilvl="5">
      <w:start w:val="1"/>
      <w:numFmt w:val="decimal"/>
      <w:lvlText w:val="%1.%2.%3.%4.%5.%6."/>
      <w:lvlJc w:val="left"/>
      <w:pPr>
        <w:ind w:left="1713" w:hanging="1080"/>
      </w:pPr>
      <w:rPr>
        <w:rFonts w:hint="default"/>
        <w:color w:val="00B050"/>
      </w:rPr>
    </w:lvl>
    <w:lvl w:ilvl="6">
      <w:start w:val="1"/>
      <w:numFmt w:val="decimal"/>
      <w:lvlText w:val="%1.%2.%3.%4.%5.%6.%7."/>
      <w:lvlJc w:val="left"/>
      <w:pPr>
        <w:ind w:left="2073" w:hanging="1440"/>
      </w:pPr>
      <w:rPr>
        <w:rFonts w:hint="default"/>
        <w:color w:val="00B050"/>
      </w:rPr>
    </w:lvl>
    <w:lvl w:ilvl="7">
      <w:start w:val="1"/>
      <w:numFmt w:val="decimal"/>
      <w:lvlText w:val="%1.%2.%3.%4.%5.%6.%7.%8."/>
      <w:lvlJc w:val="left"/>
      <w:pPr>
        <w:ind w:left="2073" w:hanging="1440"/>
      </w:pPr>
      <w:rPr>
        <w:rFonts w:hint="default"/>
        <w:color w:val="00B050"/>
      </w:rPr>
    </w:lvl>
    <w:lvl w:ilvl="8">
      <w:start w:val="1"/>
      <w:numFmt w:val="decimal"/>
      <w:lvlText w:val="%1.%2.%3.%4.%5.%6.%7.%8.%9."/>
      <w:lvlJc w:val="left"/>
      <w:pPr>
        <w:ind w:left="2073" w:hanging="1440"/>
      </w:pPr>
      <w:rPr>
        <w:rFonts w:hint="default"/>
        <w:color w:val="00B050"/>
      </w:rPr>
    </w:lvl>
  </w:abstractNum>
  <w:abstractNum w:abstractNumId="4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C16449A"/>
    <w:multiLevelType w:val="multilevel"/>
    <w:tmpl w:val="F71E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6"/>
  </w:num>
  <w:num w:numId="2" w16cid:durableId="207184103">
    <w:abstractNumId w:val="6"/>
  </w:num>
  <w:num w:numId="3" w16cid:durableId="1528367431">
    <w:abstractNumId w:val="34"/>
  </w:num>
  <w:num w:numId="4" w16cid:durableId="1484615006">
    <w:abstractNumId w:val="42"/>
  </w:num>
  <w:num w:numId="5" w16cid:durableId="607934237">
    <w:abstractNumId w:val="31"/>
  </w:num>
  <w:num w:numId="6" w16cid:durableId="408162091">
    <w:abstractNumId w:val="50"/>
  </w:num>
  <w:num w:numId="7" w16cid:durableId="12269543">
    <w:abstractNumId w:val="47"/>
  </w:num>
  <w:num w:numId="8" w16cid:durableId="749809940">
    <w:abstractNumId w:val="4"/>
  </w:num>
  <w:num w:numId="9" w16cid:durableId="412043720">
    <w:abstractNumId w:val="48"/>
  </w:num>
  <w:num w:numId="10" w16cid:durableId="1996449446">
    <w:abstractNumId w:val="46"/>
  </w:num>
  <w:num w:numId="11" w16cid:durableId="1482305889">
    <w:abstractNumId w:val="41"/>
  </w:num>
  <w:num w:numId="12" w16cid:durableId="32313854">
    <w:abstractNumId w:val="20"/>
  </w:num>
  <w:num w:numId="13" w16cid:durableId="1318921492">
    <w:abstractNumId w:val="27"/>
  </w:num>
  <w:num w:numId="14" w16cid:durableId="1864435576">
    <w:abstractNumId w:val="44"/>
  </w:num>
  <w:num w:numId="15" w16cid:durableId="1941065713">
    <w:abstractNumId w:val="7"/>
  </w:num>
  <w:num w:numId="16" w16cid:durableId="19859238">
    <w:abstractNumId w:val="13"/>
  </w:num>
  <w:num w:numId="17" w16cid:durableId="1297491117">
    <w:abstractNumId w:val="23"/>
  </w:num>
  <w:num w:numId="18" w16cid:durableId="1106583191">
    <w:abstractNumId w:val="38"/>
  </w:num>
  <w:num w:numId="19" w16cid:durableId="694422153">
    <w:abstractNumId w:val="22"/>
  </w:num>
  <w:num w:numId="20" w16cid:durableId="817116785">
    <w:abstractNumId w:val="40"/>
  </w:num>
  <w:num w:numId="21" w16cid:durableId="371005059">
    <w:abstractNumId w:val="33"/>
  </w:num>
  <w:num w:numId="22" w16cid:durableId="1789858266">
    <w:abstractNumId w:val="45"/>
  </w:num>
  <w:num w:numId="23" w16cid:durableId="1884630571">
    <w:abstractNumId w:val="24"/>
  </w:num>
  <w:num w:numId="24" w16cid:durableId="494614562">
    <w:abstractNumId w:val="35"/>
  </w:num>
  <w:num w:numId="25" w16cid:durableId="993795571">
    <w:abstractNumId w:val="1"/>
  </w:num>
  <w:num w:numId="26" w16cid:durableId="1353803007">
    <w:abstractNumId w:val="49"/>
  </w:num>
  <w:num w:numId="27" w16cid:durableId="1086531805">
    <w:abstractNumId w:val="18"/>
  </w:num>
  <w:num w:numId="28" w16cid:durableId="142551649">
    <w:abstractNumId w:val="19"/>
  </w:num>
  <w:num w:numId="29" w16cid:durableId="127480645">
    <w:abstractNumId w:val="39"/>
  </w:num>
  <w:num w:numId="30" w16cid:durableId="1490094377">
    <w:abstractNumId w:val="11"/>
  </w:num>
  <w:num w:numId="31" w16cid:durableId="535897828">
    <w:abstractNumId w:val="26"/>
  </w:num>
  <w:num w:numId="32" w16cid:durableId="1016688269">
    <w:abstractNumId w:val="17"/>
  </w:num>
  <w:num w:numId="33" w16cid:durableId="670985889">
    <w:abstractNumId w:val="0"/>
  </w:num>
  <w:num w:numId="34" w16cid:durableId="2094811137">
    <w:abstractNumId w:val="5"/>
  </w:num>
  <w:num w:numId="35" w16cid:durableId="370114377">
    <w:abstractNumId w:val="15"/>
  </w:num>
  <w:num w:numId="36" w16cid:durableId="1506438514">
    <w:abstractNumId w:val="14"/>
  </w:num>
  <w:num w:numId="37" w16cid:durableId="1243684929">
    <w:abstractNumId w:val="28"/>
  </w:num>
  <w:num w:numId="38" w16cid:durableId="1743335912">
    <w:abstractNumId w:val="25"/>
  </w:num>
  <w:num w:numId="39" w16cid:durableId="1930388510">
    <w:abstractNumId w:val="36"/>
  </w:num>
  <w:num w:numId="40" w16cid:durableId="1622299295">
    <w:abstractNumId w:val="2"/>
  </w:num>
  <w:num w:numId="41" w16cid:durableId="254100350">
    <w:abstractNumId w:val="12"/>
  </w:num>
  <w:num w:numId="42" w16cid:durableId="1621719460">
    <w:abstractNumId w:val="37"/>
  </w:num>
  <w:num w:numId="43" w16cid:durableId="1981493999">
    <w:abstractNumId w:val="29"/>
  </w:num>
  <w:num w:numId="44" w16cid:durableId="669983822">
    <w:abstractNumId w:val="30"/>
  </w:num>
  <w:num w:numId="45" w16cid:durableId="11250804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1598313">
    <w:abstractNumId w:val="10"/>
  </w:num>
  <w:num w:numId="47" w16cid:durableId="1633752958">
    <w:abstractNumId w:val="9"/>
  </w:num>
  <w:num w:numId="48" w16cid:durableId="826672534">
    <w:abstractNumId w:val="32"/>
  </w:num>
  <w:num w:numId="49" w16cid:durableId="466627319">
    <w:abstractNumId w:val="43"/>
  </w:num>
  <w:num w:numId="50" w16cid:durableId="1753504129">
    <w:abstractNumId w:val="21"/>
  </w:num>
  <w:num w:numId="51" w16cid:durableId="335309955">
    <w:abstractNumId w:val="8"/>
  </w:num>
  <w:num w:numId="52" w16cid:durableId="158152482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DB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B6"/>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2FF"/>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67D"/>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61"/>
    <w:rsid w:val="000F0C49"/>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D08"/>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80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6ED"/>
    <w:rsid w:val="001A18C1"/>
    <w:rsid w:val="001A1DD2"/>
    <w:rsid w:val="001A2163"/>
    <w:rsid w:val="001A225E"/>
    <w:rsid w:val="001A241B"/>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7C9"/>
    <w:rsid w:val="001C6A8E"/>
    <w:rsid w:val="001C762B"/>
    <w:rsid w:val="001C7F48"/>
    <w:rsid w:val="001D2623"/>
    <w:rsid w:val="001D2CB6"/>
    <w:rsid w:val="001D35DE"/>
    <w:rsid w:val="001D37D8"/>
    <w:rsid w:val="001D414C"/>
    <w:rsid w:val="001D41F4"/>
    <w:rsid w:val="001D4940"/>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B44"/>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14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19A"/>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5D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290"/>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D7D"/>
    <w:rsid w:val="003576C1"/>
    <w:rsid w:val="00357BB8"/>
    <w:rsid w:val="00357C23"/>
    <w:rsid w:val="003600F2"/>
    <w:rsid w:val="00360DB9"/>
    <w:rsid w:val="00360F9B"/>
    <w:rsid w:val="00361525"/>
    <w:rsid w:val="003617F1"/>
    <w:rsid w:val="00361E3F"/>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4A9"/>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43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80A"/>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7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05C"/>
    <w:rsid w:val="0042788E"/>
    <w:rsid w:val="00431627"/>
    <w:rsid w:val="00432574"/>
    <w:rsid w:val="0043288C"/>
    <w:rsid w:val="0043335A"/>
    <w:rsid w:val="00433991"/>
    <w:rsid w:val="00433A4A"/>
    <w:rsid w:val="00433FD7"/>
    <w:rsid w:val="0043421D"/>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A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B3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AD7"/>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CFD"/>
    <w:rsid w:val="005032DE"/>
    <w:rsid w:val="005035B0"/>
    <w:rsid w:val="00503E5F"/>
    <w:rsid w:val="005047B8"/>
    <w:rsid w:val="00504E9D"/>
    <w:rsid w:val="00505506"/>
    <w:rsid w:val="005070CC"/>
    <w:rsid w:val="0050724C"/>
    <w:rsid w:val="00507441"/>
    <w:rsid w:val="00507A09"/>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A57"/>
    <w:rsid w:val="00541BC4"/>
    <w:rsid w:val="005420ED"/>
    <w:rsid w:val="00542A74"/>
    <w:rsid w:val="00542FF5"/>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56F"/>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29D"/>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5F5B"/>
    <w:rsid w:val="005C6C2A"/>
    <w:rsid w:val="005C6D8F"/>
    <w:rsid w:val="005D08AD"/>
    <w:rsid w:val="005D0CD2"/>
    <w:rsid w:val="005D1328"/>
    <w:rsid w:val="005D1747"/>
    <w:rsid w:val="005D1EC0"/>
    <w:rsid w:val="005D1F56"/>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4EA"/>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B1B"/>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562"/>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889"/>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386"/>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9B9"/>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4D2"/>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CCE"/>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932"/>
    <w:rsid w:val="00764CFF"/>
    <w:rsid w:val="00764FD6"/>
    <w:rsid w:val="00765189"/>
    <w:rsid w:val="007654C6"/>
    <w:rsid w:val="00766211"/>
    <w:rsid w:val="0076680B"/>
    <w:rsid w:val="00767170"/>
    <w:rsid w:val="00767410"/>
    <w:rsid w:val="00767D66"/>
    <w:rsid w:val="00767E88"/>
    <w:rsid w:val="00771A43"/>
    <w:rsid w:val="00771D7A"/>
    <w:rsid w:val="00771EC8"/>
    <w:rsid w:val="007720C2"/>
    <w:rsid w:val="00772D5D"/>
    <w:rsid w:val="007731F0"/>
    <w:rsid w:val="007740AD"/>
    <w:rsid w:val="007746F0"/>
    <w:rsid w:val="00774AA5"/>
    <w:rsid w:val="0077554C"/>
    <w:rsid w:val="00775B59"/>
    <w:rsid w:val="00775FC3"/>
    <w:rsid w:val="007763E1"/>
    <w:rsid w:val="00777014"/>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562"/>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E7C"/>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E55"/>
    <w:rsid w:val="007E7010"/>
    <w:rsid w:val="007E7231"/>
    <w:rsid w:val="007F0164"/>
    <w:rsid w:val="007F01A0"/>
    <w:rsid w:val="007F1543"/>
    <w:rsid w:val="007F1A0D"/>
    <w:rsid w:val="007F1B2E"/>
    <w:rsid w:val="007F1B84"/>
    <w:rsid w:val="007F2173"/>
    <w:rsid w:val="007F22D2"/>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E19"/>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036"/>
    <w:rsid w:val="00852202"/>
    <w:rsid w:val="00852F58"/>
    <w:rsid w:val="0085364E"/>
    <w:rsid w:val="0085372A"/>
    <w:rsid w:val="008540C3"/>
    <w:rsid w:val="0085443F"/>
    <w:rsid w:val="0085592C"/>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F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F32"/>
    <w:rsid w:val="00890984"/>
    <w:rsid w:val="008919DA"/>
    <w:rsid w:val="00891A20"/>
    <w:rsid w:val="00891B13"/>
    <w:rsid w:val="0089286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69C"/>
    <w:rsid w:val="008B47EE"/>
    <w:rsid w:val="008B4851"/>
    <w:rsid w:val="008B52D2"/>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1C"/>
    <w:rsid w:val="008D2C3D"/>
    <w:rsid w:val="008D2D3D"/>
    <w:rsid w:val="008D2D94"/>
    <w:rsid w:val="008D3175"/>
    <w:rsid w:val="008D3187"/>
    <w:rsid w:val="008D31A8"/>
    <w:rsid w:val="008D3752"/>
    <w:rsid w:val="008D3AE8"/>
    <w:rsid w:val="008D454C"/>
    <w:rsid w:val="008D6DD2"/>
    <w:rsid w:val="008D6F67"/>
    <w:rsid w:val="008D6FCC"/>
    <w:rsid w:val="008D704D"/>
    <w:rsid w:val="008E02DE"/>
    <w:rsid w:val="008E1835"/>
    <w:rsid w:val="008E1BD3"/>
    <w:rsid w:val="008E2035"/>
    <w:rsid w:val="008E2277"/>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845"/>
    <w:rsid w:val="008F0B38"/>
    <w:rsid w:val="008F18F2"/>
    <w:rsid w:val="008F1C0B"/>
    <w:rsid w:val="008F235C"/>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71"/>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D8A"/>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4A"/>
    <w:rsid w:val="009621A2"/>
    <w:rsid w:val="0096248C"/>
    <w:rsid w:val="00963009"/>
    <w:rsid w:val="0096353F"/>
    <w:rsid w:val="009639C8"/>
    <w:rsid w:val="00963E07"/>
    <w:rsid w:val="0096424C"/>
    <w:rsid w:val="00965310"/>
    <w:rsid w:val="009655C4"/>
    <w:rsid w:val="0096562F"/>
    <w:rsid w:val="009657AE"/>
    <w:rsid w:val="00965894"/>
    <w:rsid w:val="00965A8C"/>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F24"/>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87"/>
    <w:rsid w:val="009E3E43"/>
    <w:rsid w:val="009E43D5"/>
    <w:rsid w:val="009E46B6"/>
    <w:rsid w:val="009E46BC"/>
    <w:rsid w:val="009E4CDE"/>
    <w:rsid w:val="009E61A9"/>
    <w:rsid w:val="009E6E3B"/>
    <w:rsid w:val="009E7878"/>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5B4"/>
    <w:rsid w:val="00A13EAF"/>
    <w:rsid w:val="00A147C9"/>
    <w:rsid w:val="00A14833"/>
    <w:rsid w:val="00A14EFC"/>
    <w:rsid w:val="00A17075"/>
    <w:rsid w:val="00A176D5"/>
    <w:rsid w:val="00A1780C"/>
    <w:rsid w:val="00A215B6"/>
    <w:rsid w:val="00A217B2"/>
    <w:rsid w:val="00A21F3E"/>
    <w:rsid w:val="00A222A1"/>
    <w:rsid w:val="00A23042"/>
    <w:rsid w:val="00A2374A"/>
    <w:rsid w:val="00A23B71"/>
    <w:rsid w:val="00A23C2A"/>
    <w:rsid w:val="00A2480E"/>
    <w:rsid w:val="00A24E3B"/>
    <w:rsid w:val="00A24EBE"/>
    <w:rsid w:val="00A24FBA"/>
    <w:rsid w:val="00A25168"/>
    <w:rsid w:val="00A25311"/>
    <w:rsid w:val="00A2534E"/>
    <w:rsid w:val="00A25672"/>
    <w:rsid w:val="00A25751"/>
    <w:rsid w:val="00A25D08"/>
    <w:rsid w:val="00A263D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C8"/>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FAB"/>
    <w:rsid w:val="00B14544"/>
    <w:rsid w:val="00B149EA"/>
    <w:rsid w:val="00B157D6"/>
    <w:rsid w:val="00B15CB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64E"/>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97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5EF"/>
    <w:rsid w:val="00B43A30"/>
    <w:rsid w:val="00B44939"/>
    <w:rsid w:val="00B44C07"/>
    <w:rsid w:val="00B44DAE"/>
    <w:rsid w:val="00B4694C"/>
    <w:rsid w:val="00B4698A"/>
    <w:rsid w:val="00B46BD1"/>
    <w:rsid w:val="00B46C90"/>
    <w:rsid w:val="00B46E98"/>
    <w:rsid w:val="00B47415"/>
    <w:rsid w:val="00B47535"/>
    <w:rsid w:val="00B477F1"/>
    <w:rsid w:val="00B478DF"/>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A73"/>
    <w:rsid w:val="00B60CB8"/>
    <w:rsid w:val="00B61E41"/>
    <w:rsid w:val="00B61F68"/>
    <w:rsid w:val="00B62973"/>
    <w:rsid w:val="00B62AF3"/>
    <w:rsid w:val="00B62C56"/>
    <w:rsid w:val="00B62D48"/>
    <w:rsid w:val="00B64F95"/>
    <w:rsid w:val="00B6522C"/>
    <w:rsid w:val="00B65508"/>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8C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5DF"/>
    <w:rsid w:val="00BC2907"/>
    <w:rsid w:val="00BC2E44"/>
    <w:rsid w:val="00BC2E6B"/>
    <w:rsid w:val="00BC3440"/>
    <w:rsid w:val="00BC3BBD"/>
    <w:rsid w:val="00BC3DF9"/>
    <w:rsid w:val="00BC3EEA"/>
    <w:rsid w:val="00BC403A"/>
    <w:rsid w:val="00BC4796"/>
    <w:rsid w:val="00BC512A"/>
    <w:rsid w:val="00BC5391"/>
    <w:rsid w:val="00BC7052"/>
    <w:rsid w:val="00BC759E"/>
    <w:rsid w:val="00BC7F89"/>
    <w:rsid w:val="00BD00CF"/>
    <w:rsid w:val="00BD0C86"/>
    <w:rsid w:val="00BD22D9"/>
    <w:rsid w:val="00BD23D8"/>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2CC"/>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ADE"/>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FB"/>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24"/>
    <w:rsid w:val="00C64C41"/>
    <w:rsid w:val="00C6526E"/>
    <w:rsid w:val="00C654DD"/>
    <w:rsid w:val="00C6554E"/>
    <w:rsid w:val="00C65A50"/>
    <w:rsid w:val="00C65CAE"/>
    <w:rsid w:val="00C665FD"/>
    <w:rsid w:val="00C66C14"/>
    <w:rsid w:val="00C66E3C"/>
    <w:rsid w:val="00C671FD"/>
    <w:rsid w:val="00C67553"/>
    <w:rsid w:val="00C676AE"/>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42F"/>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346"/>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1E2"/>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37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C7"/>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0EA"/>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8D4"/>
    <w:rsid w:val="00D734C6"/>
    <w:rsid w:val="00D73765"/>
    <w:rsid w:val="00D7377C"/>
    <w:rsid w:val="00D740D9"/>
    <w:rsid w:val="00D74134"/>
    <w:rsid w:val="00D74236"/>
    <w:rsid w:val="00D75062"/>
    <w:rsid w:val="00D753C6"/>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729"/>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4FE"/>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B7B"/>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205"/>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243"/>
    <w:rsid w:val="00E448B7"/>
    <w:rsid w:val="00E44F64"/>
    <w:rsid w:val="00E472F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0F5"/>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B3A"/>
    <w:rsid w:val="00EA256A"/>
    <w:rsid w:val="00EA4193"/>
    <w:rsid w:val="00EA4970"/>
    <w:rsid w:val="00EA4B45"/>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36"/>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804"/>
    <w:rsid w:val="00EC4989"/>
    <w:rsid w:val="00EC4A1B"/>
    <w:rsid w:val="00EC4CB7"/>
    <w:rsid w:val="00EC4EBE"/>
    <w:rsid w:val="00EC5275"/>
    <w:rsid w:val="00EC76CF"/>
    <w:rsid w:val="00EC77B6"/>
    <w:rsid w:val="00EC7DA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3C5"/>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BBD"/>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996"/>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5B4"/>
    <w:rsid w:val="00F73B04"/>
    <w:rsid w:val="00F75592"/>
    <w:rsid w:val="00F7599F"/>
    <w:rsid w:val="00F75FB4"/>
    <w:rsid w:val="00F7680D"/>
    <w:rsid w:val="00F76C42"/>
    <w:rsid w:val="00F7725C"/>
    <w:rsid w:val="00F7789D"/>
    <w:rsid w:val="00F80241"/>
    <w:rsid w:val="00F80B9A"/>
    <w:rsid w:val="00F81F56"/>
    <w:rsid w:val="00F82282"/>
    <w:rsid w:val="00F82324"/>
    <w:rsid w:val="00F82ED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788"/>
    <w:rsid w:val="00FB2EAD"/>
    <w:rsid w:val="00FB31A7"/>
    <w:rsid w:val="00FB3981"/>
    <w:rsid w:val="00FB3AC8"/>
    <w:rsid w:val="00FB3C4A"/>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C7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45E433-73FF-4766-AAC8-E3761067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Header Char,Char Diagrama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343290"/>
  </w:style>
  <w:style w:type="paragraph" w:customStyle="1" w:styleId="Pagrindinistekstas1">
    <w:name w:val="Pagrindinis tekstas1"/>
    <w:basedOn w:val="prastasis"/>
    <w:rsid w:val="001A16E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table" w:customStyle="1" w:styleId="Lentelstinklelis1">
    <w:name w:val="Lentelės tinklelis1"/>
    <w:basedOn w:val="prastojilentel"/>
    <w:next w:val="Lentelstinklelis"/>
    <w:uiPriority w:val="99"/>
    <w:rsid w:val="004C6AD7"/>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qFormat/>
    <w:rsid w:val="004C6AD7"/>
    <w:rPr>
      <w:rFonts w:ascii="Arial" w:hAnsi="Arial" w:cs="Arial"/>
      <w:sz w:val="20"/>
      <w:szCs w:val="20"/>
    </w:rPr>
  </w:style>
  <w:style w:type="character" w:customStyle="1" w:styleId="Stilius1">
    <w:name w:val="Stilius1"/>
    <w:basedOn w:val="Numatytasispastraiposriftas"/>
    <w:uiPriority w:val="1"/>
    <w:rsid w:val="00FC3C7B"/>
    <w:rPr>
      <w:color w:val="BFBFBF" w:themeColor="background1" w:themeShade="BF"/>
    </w:rPr>
  </w:style>
  <w:style w:type="table" w:styleId="2paprastojilentel">
    <w:name w:val="Plain Table 2"/>
    <w:basedOn w:val="prastojilentel"/>
    <w:uiPriority w:val="42"/>
    <w:rsid w:val="00B435EF"/>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4617358">
      <w:bodyDiv w:val="1"/>
      <w:marLeft w:val="0"/>
      <w:marRight w:val="0"/>
      <w:marTop w:val="0"/>
      <w:marBottom w:val="0"/>
      <w:divBdr>
        <w:top w:val="none" w:sz="0" w:space="0" w:color="auto"/>
        <w:left w:val="none" w:sz="0" w:space="0" w:color="auto"/>
        <w:bottom w:val="none" w:sz="0" w:space="0" w:color="auto"/>
        <w:right w:val="none" w:sz="0" w:space="0" w:color="auto"/>
      </w:divBdr>
    </w:div>
    <w:div w:id="10760486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sa.lt" TargetMode="External"/><Relationship Id="rId18" Type="http://schemas.openxmlformats.org/officeDocument/2006/relationships/footer" Target="footer3.xm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vpt.lrv.lt/lt/naujienos/kaip-sekmingai-dalyvauti-viesuosiuose-pirkimuose-2020-metais"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sa.lt/privatumo-politika%20/"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E1931CB42E4076AAD6AC5C387F26AB"/>
        <w:category>
          <w:name w:val="Bendrosios nuostatos"/>
          <w:gallery w:val="placeholder"/>
        </w:category>
        <w:types>
          <w:type w:val="bbPlcHdr"/>
        </w:types>
        <w:behaviors>
          <w:behavior w:val="content"/>
        </w:behaviors>
        <w:guid w:val="{9A8BF12F-AE2A-4227-ABD6-2BE63E1807B6}"/>
      </w:docPartPr>
      <w:docPartBody>
        <w:p w:rsidR="005665CB" w:rsidRDefault="005665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CB"/>
    <w:rsid w:val="0012397B"/>
    <w:rsid w:val="00541A57"/>
    <w:rsid w:val="005665CB"/>
    <w:rsid w:val="006C29B9"/>
    <w:rsid w:val="007E6E55"/>
    <w:rsid w:val="007F1FD5"/>
    <w:rsid w:val="0081367D"/>
    <w:rsid w:val="00890984"/>
    <w:rsid w:val="00892861"/>
    <w:rsid w:val="00D268C1"/>
    <w:rsid w:val="00D605E9"/>
    <w:rsid w:val="00DA2BE1"/>
    <w:rsid w:val="00EF060F"/>
    <w:rsid w:val="00FB27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30</Pages>
  <Words>36361</Words>
  <Characters>20727</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46</cp:revision>
  <dcterms:created xsi:type="dcterms:W3CDTF">2025-12-02T13:17:00Z</dcterms:created>
  <dcterms:modified xsi:type="dcterms:W3CDTF">2025-12-09T10:58:00Z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