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7777777" w:rsidR="00834CF1" w:rsidRPr="00C76325" w:rsidRDefault="00834CF1" w:rsidP="00D12491">
      <w:pPr>
        <w:widowControl w:val="0"/>
        <w:jc w:val="center"/>
        <w:outlineLvl w:val="0"/>
        <w:rPr>
          <w:rFonts w:eastAsia="Calibri"/>
          <w:lang w:val="lt-LT" w:eastAsia="en-US"/>
        </w:rPr>
      </w:pPr>
    </w:p>
    <w:p w14:paraId="2633B967" w14:textId="77777777" w:rsidR="0060528A" w:rsidRPr="00630C47" w:rsidRDefault="0060528A" w:rsidP="00630C47">
      <w:pPr>
        <w:widowControl w:val="0"/>
        <w:jc w:val="center"/>
        <w:outlineLvl w:val="0"/>
        <w:rPr>
          <w:rFonts w:eastAsia="Calibri"/>
          <w:b/>
          <w:bCs/>
          <w:lang w:val="lt-LT" w:eastAsia="en-US"/>
        </w:rPr>
      </w:pPr>
    </w:p>
    <w:p w14:paraId="43B4EB47" w14:textId="50047C79" w:rsidR="00630C47" w:rsidRPr="00630C47" w:rsidRDefault="00FF41B9" w:rsidP="00630C47">
      <w:pPr>
        <w:jc w:val="center"/>
        <w:rPr>
          <w:b/>
          <w:bCs/>
          <w:lang w:val="lt-LT"/>
        </w:rPr>
      </w:pPr>
      <w:r>
        <w:rPr>
          <w:b/>
          <w:bCs/>
          <w:lang w:val="lt-LT"/>
        </w:rPr>
        <w:t>RADVILIŠKIO R</w:t>
      </w:r>
      <w:r w:rsidR="00C73EF5">
        <w:rPr>
          <w:b/>
          <w:bCs/>
          <w:lang w:val="lt-LT"/>
        </w:rPr>
        <w:t xml:space="preserve">AJONO </w:t>
      </w:r>
      <w:r>
        <w:rPr>
          <w:b/>
          <w:bCs/>
          <w:lang w:val="lt-LT"/>
        </w:rPr>
        <w:t xml:space="preserve"> BAISOGALOS GIMNAZIJA</w:t>
      </w:r>
    </w:p>
    <w:p w14:paraId="2B9ECDDE" w14:textId="76F09013" w:rsidR="00D12491" w:rsidRPr="00630C47" w:rsidRDefault="0034075A" w:rsidP="00630C47">
      <w:pPr>
        <w:widowControl w:val="0"/>
        <w:jc w:val="center"/>
        <w:outlineLvl w:val="0"/>
        <w:rPr>
          <w:b/>
          <w:bCs/>
          <w:lang w:val="lt-LT"/>
        </w:rPr>
      </w:pPr>
      <w:r w:rsidRPr="00630C47">
        <w:rPr>
          <w:b/>
          <w:bCs/>
          <w:lang w:val="lt-LT"/>
        </w:rPr>
        <w:t>TECHNINĖ SPECIFIKACIJA</w:t>
      </w:r>
    </w:p>
    <w:p w14:paraId="064C8369" w14:textId="77777777" w:rsidR="00D12491" w:rsidRPr="00D12491" w:rsidRDefault="00D12491" w:rsidP="00D12491">
      <w:pPr>
        <w:widowControl w:val="0"/>
        <w:jc w:val="center"/>
        <w:rPr>
          <w:lang w:val="lt-LT"/>
        </w:rPr>
      </w:pPr>
    </w:p>
    <w:p w14:paraId="387E4E02" w14:textId="05EA04AF" w:rsidR="00D12491" w:rsidRPr="00D12491" w:rsidRDefault="00D12491" w:rsidP="00D12491">
      <w:pPr>
        <w:jc w:val="center"/>
        <w:rPr>
          <w:lang w:val="lt-LT"/>
        </w:rPr>
      </w:pPr>
      <w:r w:rsidRPr="00D12491">
        <w:rPr>
          <w:lang w:val="lt-LT"/>
        </w:rPr>
        <w:t>202</w:t>
      </w:r>
      <w:r w:rsidR="00FF41B9">
        <w:rPr>
          <w:lang w:val="lt-LT"/>
        </w:rPr>
        <w:t>5</w:t>
      </w:r>
      <w:r w:rsidRPr="00D12491">
        <w:rPr>
          <w:lang w:val="lt-LT"/>
        </w:rPr>
        <w:t xml:space="preserve"> m. </w:t>
      </w:r>
      <w:proofErr w:type="spellStart"/>
      <w:r w:rsidR="00FF41B9">
        <w:t>gruodžio</w:t>
      </w:r>
      <w:proofErr w:type="spellEnd"/>
      <w:r w:rsidR="00FF41B9">
        <w:t xml:space="preserve"> 4</w:t>
      </w:r>
      <w:r w:rsidR="00C30E9F" w:rsidRPr="0032222B">
        <w:t xml:space="preserve"> d. </w:t>
      </w:r>
      <w:r w:rsidRPr="00D12491">
        <w:rPr>
          <w:lang w:val="lt-LT"/>
        </w:rPr>
        <w:t xml:space="preserve">Nr. </w:t>
      </w:r>
      <w:r w:rsidR="00FF41B9">
        <w:rPr>
          <w:lang w:val="lt-LT"/>
        </w:rPr>
        <w:t>S</w:t>
      </w:r>
      <w:r w:rsidR="00C73EF5">
        <w:rPr>
          <w:lang w:val="lt-LT"/>
        </w:rPr>
        <w:t>-</w:t>
      </w:r>
      <w:r w:rsidR="00A136E4">
        <w:rPr>
          <w:lang w:val="lt-LT"/>
        </w:rPr>
        <w:t>228</w:t>
      </w:r>
    </w:p>
    <w:p w14:paraId="6083760C" w14:textId="0C6104FA" w:rsidR="00D12491" w:rsidRPr="00D12491" w:rsidRDefault="00FF41B9" w:rsidP="00D12491">
      <w:pPr>
        <w:jc w:val="center"/>
        <w:rPr>
          <w:lang w:val="lt-LT"/>
        </w:rPr>
      </w:pPr>
      <w:r>
        <w:rPr>
          <w:lang w:val="lt-LT"/>
        </w:rPr>
        <w:t>Baisogala</w:t>
      </w:r>
    </w:p>
    <w:p w14:paraId="4C92AE8F" w14:textId="77777777" w:rsidR="00D45505" w:rsidRPr="00D45505" w:rsidRDefault="00D45505" w:rsidP="00D12491">
      <w:pPr>
        <w:widowControl w:val="0"/>
        <w:jc w:val="both"/>
        <w:rPr>
          <w:bCs/>
          <w:color w:val="000000"/>
          <w:lang w:val="lt-LT"/>
        </w:rPr>
      </w:pPr>
    </w:p>
    <w:p w14:paraId="4767EFF6" w14:textId="77777777" w:rsidR="00D45505" w:rsidRPr="00D12491" w:rsidRDefault="00D45505" w:rsidP="00D12491">
      <w:pPr>
        <w:widowControl w:val="0"/>
        <w:jc w:val="both"/>
        <w:rPr>
          <w:bCs/>
          <w:color w:val="000000"/>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D12491" w14:paraId="5A6BF4CD" w14:textId="77777777" w:rsidTr="00E7501A">
        <w:trPr>
          <w:cantSplit/>
          <w:trHeight w:val="397"/>
        </w:trPr>
        <w:tc>
          <w:tcPr>
            <w:tcW w:w="9606"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D12491" w:rsidRPr="00D12491" w14:paraId="300F2645" w14:textId="77777777" w:rsidTr="00E7501A">
        <w:trPr>
          <w:cantSplit/>
          <w:trHeight w:val="345"/>
        </w:trPr>
        <w:tc>
          <w:tcPr>
            <w:tcW w:w="9606" w:type="dxa"/>
            <w:shd w:val="clear" w:color="auto" w:fill="FFFFFF" w:themeFill="background1"/>
          </w:tcPr>
          <w:p w14:paraId="7A9B3A0E" w14:textId="55CF2081" w:rsidR="00D45505" w:rsidRPr="00D45505" w:rsidRDefault="00FF41B9" w:rsidP="005A0F30">
            <w:pPr>
              <w:ind w:firstLine="319"/>
              <w:contextualSpacing/>
              <w:jc w:val="both"/>
              <w:rPr>
                <w:bCs/>
                <w:lang w:val="lt-LT"/>
              </w:rPr>
            </w:pPr>
            <w:r>
              <w:rPr>
                <w:color w:val="000000"/>
                <w:lang w:eastAsia="lt-LT"/>
              </w:rPr>
              <w:t xml:space="preserve">03121000-5, </w:t>
            </w:r>
            <w:r w:rsidRPr="00FF41B9">
              <w:rPr>
                <w:b/>
                <w:lang w:val="lt-LT"/>
              </w:rPr>
              <w:t>Radviliškio r. Baisogalos gimnazijos žaliosios augalų sienelės pirkimas</w:t>
            </w:r>
          </w:p>
        </w:tc>
      </w:tr>
      <w:tr w:rsidR="00D12491" w:rsidRPr="00D12491" w14:paraId="267B754E" w14:textId="77777777" w:rsidTr="00E7501A">
        <w:trPr>
          <w:cantSplit/>
          <w:trHeight w:val="624"/>
        </w:trPr>
        <w:tc>
          <w:tcPr>
            <w:tcW w:w="9606" w:type="dxa"/>
            <w:shd w:val="clear" w:color="auto" w:fill="D9D9D9" w:themeFill="background1" w:themeFillShade="D9"/>
            <w:vAlign w:val="center"/>
          </w:tcPr>
          <w:p w14:paraId="503BF038" w14:textId="3342BB15" w:rsidR="00D12491" w:rsidRPr="00D45505" w:rsidRDefault="00D45505" w:rsidP="00D45505">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D12491" w:rsidRPr="00D12491" w14:paraId="6F7E181F" w14:textId="77777777" w:rsidTr="00E7501A">
        <w:trPr>
          <w:cantSplit/>
          <w:trHeight w:val="345"/>
        </w:trPr>
        <w:tc>
          <w:tcPr>
            <w:tcW w:w="9606" w:type="dxa"/>
            <w:tcBorders>
              <w:bottom w:val="single" w:sz="4" w:space="0" w:color="auto"/>
              <w:right w:val="single" w:sz="4" w:space="0" w:color="auto"/>
            </w:tcBorders>
            <w:shd w:val="clear" w:color="auto" w:fill="FFFFFF" w:themeFill="background1"/>
            <w:vAlign w:val="center"/>
          </w:tcPr>
          <w:p w14:paraId="42B9DDC8" w14:textId="4A202987" w:rsidR="00D45505" w:rsidRPr="00D12491" w:rsidRDefault="00FF41B9" w:rsidP="00FF41B9">
            <w:pPr>
              <w:spacing w:before="100" w:beforeAutospacing="1" w:after="100" w:afterAutospacing="1" w:line="276" w:lineRule="auto"/>
              <w:ind w:firstLine="1296"/>
              <w:jc w:val="both"/>
              <w:rPr>
                <w:lang w:val="lt-LT"/>
              </w:rPr>
            </w:pPr>
            <w:r w:rsidRPr="00FF41B9">
              <w:rPr>
                <w:rFonts w:eastAsia="Aptos"/>
                <w:kern w:val="2"/>
                <w:lang w:val="lt-LT" w:eastAsia="en-US"/>
                <w14:ligatures w14:val="standardContextual"/>
              </w:rPr>
              <w:t xml:space="preserve">Radviliškio r. Baisogalos gimnazijos trečiame  gimnazijos aukšte esančioje skaitykloje numatyta įrengti žaliąsias augalų sienelės. Pastato žymėjimas plane 2C3/p, unikalus numeris 7195-4004-9020, patalpų žymėjimas plane-3-10.  </w:t>
            </w:r>
          </w:p>
        </w:tc>
      </w:tr>
      <w:tr w:rsidR="00D12491" w:rsidRPr="00D12491"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D45505" w:rsidRDefault="00D45505" w:rsidP="00D45505">
            <w:pPr>
              <w:tabs>
                <w:tab w:val="left" w:pos="319"/>
              </w:tabs>
              <w:ind w:firstLine="319"/>
              <w:contextualSpacing/>
              <w:jc w:val="both"/>
              <w:rPr>
                <w:b/>
                <w:lang w:val="lt-LT"/>
              </w:rPr>
            </w:pPr>
            <w:r w:rsidRPr="00D45505">
              <w:rPr>
                <w:b/>
                <w:bCs/>
                <w:color w:val="000000"/>
                <w:lang w:val="lt-LT"/>
              </w:rPr>
              <w:t>Pirkimo objekto k</w:t>
            </w:r>
            <w:r w:rsidRPr="00D45505">
              <w:rPr>
                <w:b/>
                <w:lang w:val="lt-LT"/>
              </w:rPr>
              <w:t xml:space="preserve">iekis ar apimtys </w:t>
            </w:r>
            <w:r w:rsidRPr="00D45505">
              <w:rPr>
                <w:i/>
                <w:lang w:val="lt-LT"/>
              </w:rPr>
              <w:t>(atsižvelgiant į visą pirkimo sutarties trukmę su galimais pratęsimais)</w:t>
            </w:r>
          </w:p>
        </w:tc>
      </w:tr>
      <w:tr w:rsidR="00D12491" w:rsidRPr="00D12491" w14:paraId="3EB968AB" w14:textId="77777777" w:rsidTr="00E7501A">
        <w:trPr>
          <w:cantSplit/>
          <w:trHeight w:val="345"/>
        </w:trPr>
        <w:tc>
          <w:tcPr>
            <w:tcW w:w="9606" w:type="dxa"/>
          </w:tcPr>
          <w:p w14:paraId="1DFB4174" w14:textId="1DD2BEA9" w:rsidR="00FF41B9" w:rsidRPr="00FF41B9" w:rsidRDefault="00FF41B9" w:rsidP="00677311">
            <w:pPr>
              <w:jc w:val="both"/>
              <w:rPr>
                <w:rFonts w:eastAsia="Aptos"/>
                <w:b/>
                <w:bCs/>
                <w:kern w:val="2"/>
                <w:lang w:val="lt-LT" w:eastAsia="en-US"/>
                <w14:ligatures w14:val="standardContextual"/>
              </w:rPr>
            </w:pPr>
            <w:r w:rsidRPr="00FF41B9">
              <w:rPr>
                <w:rFonts w:eastAsia="Aptos"/>
                <w:b/>
                <w:bCs/>
                <w:kern w:val="2"/>
                <w:lang w:val="lt-LT" w:eastAsia="en-US"/>
                <w14:ligatures w14:val="standardContextual"/>
              </w:rPr>
              <w:t>Turi būti įrengtos žemiau nurodytos žaliosios augalų sienelės:</w:t>
            </w:r>
          </w:p>
          <w:p w14:paraId="79BD34EB" w14:textId="0220E716" w:rsidR="003C0F50" w:rsidRPr="00FF41B9" w:rsidRDefault="00FF41B9" w:rsidP="00677311">
            <w:pPr>
              <w:ind w:firstLine="1296"/>
              <w:jc w:val="both"/>
              <w:rPr>
                <w:rFonts w:eastAsia="Aptos"/>
                <w:kern w:val="2"/>
                <w:lang w:val="lt-LT" w:eastAsia="en-US"/>
                <w14:ligatures w14:val="standardContextual"/>
              </w:rPr>
            </w:pPr>
            <w:r w:rsidRPr="00FF41B9">
              <w:rPr>
                <w:rFonts w:eastAsia="Aptos"/>
                <w:kern w:val="2"/>
                <w:lang w:val="lt-LT" w:eastAsia="en-US"/>
                <w14:ligatures w14:val="standardContextual"/>
              </w:rPr>
              <w:t xml:space="preserve">Sienelė Nr. 1. </w:t>
            </w:r>
            <w:bookmarkStart w:id="0" w:name="_Hlk214613374"/>
            <w:r w:rsidRPr="00FF41B9">
              <w:rPr>
                <w:rFonts w:eastAsia="Aptos"/>
                <w:kern w:val="2"/>
                <w:lang w:val="lt-LT" w:eastAsia="en-US"/>
                <w14:ligatures w14:val="standardContextual"/>
              </w:rPr>
              <w:t xml:space="preserve">Augalų sienelė įrengiama ant esamos pastato vidinės sienos. Sienos bendras plotas sudaro 20,82 m2. Augalais apželdinta dalis turi sudaryti ne mažiau 75 proc ir ne daugiau 90 </w:t>
            </w:r>
            <w:proofErr w:type="spellStart"/>
            <w:r w:rsidRPr="00FF41B9">
              <w:rPr>
                <w:rFonts w:eastAsia="Aptos"/>
                <w:kern w:val="2"/>
                <w:lang w:val="lt-LT" w:eastAsia="en-US"/>
                <w14:ligatures w14:val="standardContextual"/>
              </w:rPr>
              <w:t>proc</w:t>
            </w:r>
            <w:proofErr w:type="spellEnd"/>
            <w:r w:rsidRPr="00FF41B9">
              <w:rPr>
                <w:rFonts w:eastAsia="Aptos"/>
                <w:kern w:val="2"/>
                <w:lang w:val="lt-LT" w:eastAsia="en-US"/>
                <w14:ligatures w14:val="standardContextual"/>
              </w:rPr>
              <w:t xml:space="preserve"> bendro sienos ploto.</w:t>
            </w:r>
            <w:r w:rsidR="00B15E4B">
              <w:rPr>
                <w:rFonts w:eastAsia="Aptos"/>
                <w:kern w:val="2"/>
                <w:lang w:val="lt-LT" w:eastAsia="en-US"/>
                <w14:ligatures w14:val="standardContextual"/>
              </w:rPr>
              <w:t xml:space="preserve"> </w:t>
            </w:r>
          </w:p>
          <w:bookmarkEnd w:id="0"/>
          <w:p w14:paraId="4751816A" w14:textId="77777777" w:rsidR="00FF41B9" w:rsidRDefault="00FF41B9" w:rsidP="00677311">
            <w:pPr>
              <w:ind w:firstLine="1296"/>
              <w:jc w:val="both"/>
              <w:rPr>
                <w:rFonts w:eastAsia="Aptos"/>
                <w:kern w:val="2"/>
                <w:lang w:val="lt-LT" w:eastAsia="en-US"/>
                <w14:ligatures w14:val="standardContextual"/>
              </w:rPr>
            </w:pPr>
            <w:r w:rsidRPr="00FF41B9">
              <w:rPr>
                <w:rFonts w:eastAsia="Aptos"/>
                <w:kern w:val="2"/>
                <w:lang w:val="lt-LT" w:eastAsia="en-US"/>
                <w14:ligatures w14:val="standardContextual"/>
              </w:rPr>
              <w:t xml:space="preserve">Sienelė Nr. 2 . Augalų sienelė įrengiama ant esamos pastato vidinės sienos. Sienos bendras plotas sudaro </w:t>
            </w:r>
            <w:r w:rsidRPr="00FF41B9">
              <w:rPr>
                <w:rFonts w:eastAsia="Aptos"/>
                <w:kern w:val="2"/>
                <w:lang w:eastAsia="en-US"/>
                <w14:ligatures w14:val="standardContextual"/>
              </w:rPr>
              <w:t>12,40</w:t>
            </w:r>
            <w:r w:rsidRPr="00FF41B9">
              <w:rPr>
                <w:rFonts w:eastAsia="Aptos"/>
                <w:kern w:val="2"/>
                <w:lang w:val="lt-LT" w:eastAsia="en-US"/>
                <w14:ligatures w14:val="standardContextual"/>
              </w:rPr>
              <w:t xml:space="preserve"> m2. Augalais apželdinta dalis turi sudaryti ne mažiau 20 proc ir ne daugiau 30 </w:t>
            </w:r>
            <w:proofErr w:type="spellStart"/>
            <w:r w:rsidRPr="00FF41B9">
              <w:rPr>
                <w:rFonts w:eastAsia="Aptos"/>
                <w:kern w:val="2"/>
                <w:lang w:val="lt-LT" w:eastAsia="en-US"/>
                <w14:ligatures w14:val="standardContextual"/>
              </w:rPr>
              <w:t>proc</w:t>
            </w:r>
            <w:proofErr w:type="spellEnd"/>
            <w:r w:rsidRPr="00FF41B9">
              <w:rPr>
                <w:rFonts w:eastAsia="Aptos"/>
                <w:kern w:val="2"/>
                <w:lang w:val="lt-LT" w:eastAsia="en-US"/>
                <w14:ligatures w14:val="standardContextual"/>
              </w:rPr>
              <w:t xml:space="preserve"> bendro sienos ploto.</w:t>
            </w:r>
            <w:r w:rsidR="00B15E4B">
              <w:rPr>
                <w:rFonts w:eastAsia="Aptos"/>
                <w:kern w:val="2"/>
                <w:lang w:val="lt-LT" w:eastAsia="en-US"/>
                <w14:ligatures w14:val="standardContextual"/>
              </w:rPr>
              <w:t xml:space="preserve"> </w:t>
            </w:r>
          </w:p>
          <w:p w14:paraId="1CDE984D" w14:textId="77777777" w:rsidR="00FF41B9" w:rsidRDefault="00FF41B9" w:rsidP="00677311">
            <w:pPr>
              <w:ind w:firstLine="1296"/>
              <w:jc w:val="both"/>
              <w:rPr>
                <w:rFonts w:eastAsia="Aptos"/>
                <w:kern w:val="2"/>
                <w:lang w:val="lt-LT" w:eastAsia="en-US"/>
                <w14:ligatures w14:val="standardContextual"/>
              </w:rPr>
            </w:pPr>
            <w:r w:rsidRPr="00FF41B9">
              <w:rPr>
                <w:rFonts w:eastAsia="Aptos"/>
                <w:kern w:val="2"/>
                <w:lang w:val="lt-LT" w:eastAsia="en-US"/>
                <w14:ligatures w14:val="standardContextual"/>
              </w:rPr>
              <w:t xml:space="preserve">Sienelės Nr.3 ir Nr.4 . Augalų sienelės įrengiamos tuščioje erdvėje. Šių augalų sienelių  paskirtis–atskirti erdves pagal poreikį ir funkcijas. </w:t>
            </w:r>
          </w:p>
          <w:p w14:paraId="1CCC919B" w14:textId="77777777" w:rsidR="00677311" w:rsidRDefault="00FF41B9" w:rsidP="00677311">
            <w:pPr>
              <w:ind w:firstLine="1296"/>
              <w:jc w:val="both"/>
              <w:rPr>
                <w:rFonts w:eastAsia="Aptos"/>
                <w:iCs/>
                <w:kern w:val="2"/>
                <w:lang w:val="lt-LT" w:eastAsia="en-US"/>
                <w14:ligatures w14:val="standardContextual"/>
              </w:rPr>
            </w:pPr>
            <w:r w:rsidRPr="00FF41B9">
              <w:rPr>
                <w:rFonts w:eastAsia="Aptos"/>
                <w:iCs/>
                <w:kern w:val="2"/>
                <w:lang w:val="lt-LT" w:eastAsia="en-US"/>
                <w14:ligatures w14:val="standardContextual"/>
              </w:rPr>
              <w:t>Tiekėjo siūlomos priemonės turi pilnai atitikti šioje techninėje specifikacijoje nustatytus minimalius/būtinus reikalavimus. Tiekėjai gali siūlyti geresnių charakteristikų pirkimo objektą.</w:t>
            </w:r>
          </w:p>
          <w:p w14:paraId="5A3C00CC" w14:textId="69F38BC2" w:rsidR="00FF41B9" w:rsidRPr="00B40469" w:rsidRDefault="00E47EB1" w:rsidP="003C0F50">
            <w:pPr>
              <w:ind w:firstLine="1296"/>
              <w:jc w:val="both"/>
              <w:rPr>
                <w:rFonts w:ascii="Arial" w:hAnsi="Arial" w:cs="Arial"/>
                <w:b/>
                <w:bCs/>
                <w:color w:val="EE0000"/>
                <w:sz w:val="20"/>
                <w:szCs w:val="20"/>
                <w:shd w:val="clear" w:color="auto" w:fill="FFFFFF"/>
                <w:lang w:val="lt-LT"/>
              </w:rPr>
            </w:pPr>
            <w:r w:rsidRPr="00B40469">
              <w:rPr>
                <w:rFonts w:eastAsia="Aptos"/>
                <w:iCs/>
                <w:color w:val="000000" w:themeColor="text1"/>
                <w:kern w:val="2"/>
                <w:lang w:val="lt-LT" w:eastAsia="en-US"/>
                <w14:ligatures w14:val="standardContextual"/>
              </w:rPr>
              <w:t>Konstrukcinėms</w:t>
            </w:r>
            <w:r w:rsidR="00677311" w:rsidRPr="00B40469">
              <w:rPr>
                <w:rFonts w:eastAsia="Aptos"/>
                <w:iCs/>
                <w:color w:val="000000" w:themeColor="text1"/>
                <w:kern w:val="2"/>
                <w:lang w:val="lt-LT" w:eastAsia="en-US"/>
                <w14:ligatures w14:val="standardContextual"/>
              </w:rPr>
              <w:t>-technologinėms dalims, rėmui</w:t>
            </w:r>
            <w:r w:rsidR="003C0F50" w:rsidRPr="00B40469">
              <w:rPr>
                <w:rFonts w:eastAsia="Aptos"/>
                <w:iCs/>
                <w:color w:val="000000" w:themeColor="text1"/>
                <w:kern w:val="2"/>
                <w:lang w:val="lt-LT" w:eastAsia="en-US"/>
                <w14:ligatures w14:val="standardContextual"/>
              </w:rPr>
              <w:t>,</w:t>
            </w:r>
            <w:r w:rsidR="00493C12" w:rsidRPr="00B40469">
              <w:rPr>
                <w:rFonts w:eastAsia="Aptos"/>
                <w:iCs/>
                <w:color w:val="000000" w:themeColor="text1"/>
                <w:kern w:val="2"/>
                <w:lang w:val="lt-LT" w:eastAsia="en-US"/>
                <w14:ligatures w14:val="standardContextual"/>
              </w:rPr>
              <w:t xml:space="preserve"> augalams</w:t>
            </w:r>
            <w:r w:rsidR="003C0F50" w:rsidRPr="00B40469">
              <w:rPr>
                <w:rFonts w:eastAsia="Aptos"/>
                <w:iCs/>
                <w:color w:val="000000" w:themeColor="text1"/>
                <w:kern w:val="2"/>
                <w:lang w:val="lt-LT" w:eastAsia="en-US"/>
                <w14:ligatures w14:val="standardContextual"/>
              </w:rPr>
              <w:t xml:space="preserve"> </w:t>
            </w:r>
            <w:r w:rsidR="00677311" w:rsidRPr="00B40469">
              <w:rPr>
                <w:rFonts w:eastAsia="Aptos"/>
                <w:iCs/>
                <w:color w:val="000000" w:themeColor="text1"/>
                <w:kern w:val="2"/>
                <w:lang w:val="lt-LT" w:eastAsia="en-US"/>
                <w14:ligatures w14:val="standardContextual"/>
              </w:rPr>
              <w:t xml:space="preserve">taikoma </w:t>
            </w:r>
            <w:r w:rsidR="00FD28DD" w:rsidRPr="00B40469">
              <w:rPr>
                <w:rFonts w:eastAsia="Aptos"/>
                <w:iCs/>
                <w:color w:val="000000" w:themeColor="text1"/>
                <w:kern w:val="2"/>
                <w:lang w:val="lt-LT" w:eastAsia="en-US"/>
                <w14:ligatures w14:val="standardContextual"/>
              </w:rPr>
              <w:t xml:space="preserve">garantija vadovaujantis Lietuvos Respublikos Civilinio kodekso </w:t>
            </w:r>
            <w:r w:rsidR="00677311" w:rsidRPr="00B40469">
              <w:rPr>
                <w:bCs/>
                <w:color w:val="000000" w:themeColor="text1"/>
                <w:shd w:val="clear" w:color="auto" w:fill="FFFFFF"/>
                <w:lang w:val="lt-LT"/>
              </w:rPr>
              <w:t>6.364 straipsniu ,,</w:t>
            </w:r>
            <w:r w:rsidR="00FD28DD" w:rsidRPr="00B40469">
              <w:rPr>
                <w:bCs/>
                <w:color w:val="000000" w:themeColor="text1"/>
                <w:shd w:val="clear" w:color="auto" w:fill="FFFFFF"/>
                <w:lang w:val="lt-LT"/>
              </w:rPr>
              <w:t>Garantija pagal įstatymą</w:t>
            </w:r>
            <w:r w:rsidR="00677311" w:rsidRPr="00B40469">
              <w:rPr>
                <w:bCs/>
                <w:color w:val="000000" w:themeColor="text1"/>
                <w:shd w:val="clear" w:color="auto" w:fill="FFFFFF"/>
                <w:lang w:val="lt-LT"/>
              </w:rPr>
              <w:t>”</w:t>
            </w:r>
            <w:r w:rsidR="003C0F50" w:rsidRPr="00B40469">
              <w:rPr>
                <w:bCs/>
                <w:color w:val="000000" w:themeColor="text1"/>
                <w:shd w:val="clear" w:color="auto" w:fill="FFFFFF"/>
                <w:lang w:val="lt-LT"/>
              </w:rPr>
              <w:t xml:space="preserve">, </w:t>
            </w:r>
            <w:proofErr w:type="spellStart"/>
            <w:r w:rsidR="003C0F50" w:rsidRPr="00B40469">
              <w:rPr>
                <w:bCs/>
                <w:color w:val="000000" w:themeColor="text1"/>
                <w:shd w:val="clear" w:color="auto" w:fill="FFFFFF"/>
                <w:lang w:val="lt-LT"/>
              </w:rPr>
              <w:t>t.y</w:t>
            </w:r>
            <w:proofErr w:type="spellEnd"/>
            <w:r w:rsidR="003C0F50" w:rsidRPr="00B40469">
              <w:rPr>
                <w:bCs/>
                <w:color w:val="000000" w:themeColor="text1"/>
                <w:shd w:val="clear" w:color="auto" w:fill="FFFFFF"/>
                <w:lang w:val="lt-LT"/>
              </w:rPr>
              <w:t>. ne trumpesnė, kaip 12 mėn. nuo prekės įsigijimo momento</w:t>
            </w:r>
            <w:r w:rsidR="003C0F50" w:rsidRPr="00B40469">
              <w:rPr>
                <w:rFonts w:ascii="Arial" w:hAnsi="Arial" w:cs="Arial"/>
                <w:b/>
                <w:bCs/>
                <w:color w:val="EE0000"/>
                <w:sz w:val="20"/>
                <w:szCs w:val="20"/>
                <w:shd w:val="clear" w:color="auto" w:fill="FFFFFF"/>
                <w:lang w:val="lt-LT"/>
              </w:rPr>
              <w:t>.</w:t>
            </w:r>
          </w:p>
          <w:p w14:paraId="1264C3D4" w14:textId="69721FD4" w:rsidR="003C0F50" w:rsidRPr="00261838" w:rsidRDefault="003C0F50" w:rsidP="00B15E4B">
            <w:pPr>
              <w:ind w:firstLine="1296"/>
              <w:jc w:val="both"/>
              <w:rPr>
                <w:bCs/>
                <w:lang w:val="lt-LT"/>
              </w:rPr>
            </w:pPr>
          </w:p>
        </w:tc>
      </w:tr>
      <w:tr w:rsidR="00D12491" w:rsidRPr="00D12491" w14:paraId="6670F810" w14:textId="77777777" w:rsidTr="00E7501A">
        <w:trPr>
          <w:cantSplit/>
          <w:trHeight w:val="397"/>
        </w:trPr>
        <w:tc>
          <w:tcPr>
            <w:tcW w:w="9606" w:type="dxa"/>
            <w:shd w:val="clear" w:color="auto" w:fill="D9D9D9" w:themeFill="background1" w:themeFillShade="D9"/>
            <w:vAlign w:val="center"/>
          </w:tcPr>
          <w:p w14:paraId="69F13AFD" w14:textId="30EB3F64" w:rsidR="00D12491" w:rsidRPr="00261838" w:rsidRDefault="00D45505" w:rsidP="00261838">
            <w:pPr>
              <w:tabs>
                <w:tab w:val="left" w:pos="319"/>
              </w:tabs>
              <w:ind w:firstLine="319"/>
              <w:contextualSpacing/>
              <w:jc w:val="both"/>
              <w:rPr>
                <w:b/>
                <w:lang w:val="en-GB"/>
              </w:rPr>
            </w:pPr>
            <w:r w:rsidRPr="005F4026">
              <w:rPr>
                <w:b/>
                <w:lang w:val="lt-LT"/>
              </w:rPr>
              <w:t>Prekių pristatymo, paslaugų suteikimo ar darbų atlikimo terminai</w:t>
            </w:r>
          </w:p>
        </w:tc>
      </w:tr>
      <w:tr w:rsidR="00D12491" w:rsidRPr="00D12491" w14:paraId="1674928D" w14:textId="77777777" w:rsidTr="00E7501A">
        <w:trPr>
          <w:cantSplit/>
          <w:trHeight w:val="345"/>
        </w:trPr>
        <w:tc>
          <w:tcPr>
            <w:tcW w:w="9606" w:type="dxa"/>
          </w:tcPr>
          <w:p w14:paraId="582BB92B" w14:textId="77777777" w:rsidR="008A1D90" w:rsidRDefault="008A1D90" w:rsidP="005A0F30">
            <w:pPr>
              <w:ind w:firstLine="319"/>
              <w:contextualSpacing/>
              <w:jc w:val="both"/>
              <w:rPr>
                <w:rFonts w:eastAsia="Calibri"/>
                <w:b/>
                <w:bCs/>
                <w:sz w:val="22"/>
                <w:szCs w:val="22"/>
                <w:lang w:val="lt-LT" w:eastAsia="en-US"/>
              </w:rPr>
            </w:pPr>
          </w:p>
          <w:p w14:paraId="3D719F91" w14:textId="0B23CC98" w:rsidR="006E209D" w:rsidRDefault="006D666C" w:rsidP="006E209D">
            <w:pPr>
              <w:ind w:firstLine="319"/>
              <w:contextualSpacing/>
              <w:jc w:val="both"/>
              <w:rPr>
                <w:rFonts w:eastAsia="Calibri"/>
                <w:b/>
                <w:bCs/>
                <w:sz w:val="22"/>
                <w:szCs w:val="22"/>
                <w:lang w:val="lt-LT" w:eastAsia="en-US"/>
              </w:rPr>
            </w:pPr>
            <w:r w:rsidRPr="0021158D">
              <w:rPr>
                <w:rFonts w:eastAsia="Calibri"/>
                <w:b/>
                <w:bCs/>
                <w:sz w:val="22"/>
                <w:szCs w:val="22"/>
                <w:lang w:val="lt-LT" w:eastAsia="en-US"/>
              </w:rPr>
              <w:t xml:space="preserve">2 mėn. </w:t>
            </w:r>
            <w:r w:rsidR="0021158D" w:rsidRPr="0021158D">
              <w:rPr>
                <w:rFonts w:eastAsia="Calibri"/>
                <w:b/>
                <w:bCs/>
                <w:sz w:val="22"/>
                <w:szCs w:val="22"/>
                <w:lang w:val="lt-LT" w:eastAsia="en-US"/>
              </w:rPr>
              <w:t xml:space="preserve">, </w:t>
            </w:r>
            <w:r w:rsidRPr="0021158D">
              <w:rPr>
                <w:rFonts w:eastAsia="Calibri"/>
                <w:b/>
                <w:bCs/>
                <w:sz w:val="22"/>
                <w:szCs w:val="22"/>
                <w:lang w:val="lt-LT" w:eastAsia="en-US"/>
              </w:rPr>
              <w:t>su galimybe pratęsti 1 mėnesiui.</w:t>
            </w:r>
            <w:r w:rsidR="0021158D" w:rsidRPr="0021158D">
              <w:rPr>
                <w:rFonts w:eastAsia="Calibri"/>
                <w:b/>
                <w:bCs/>
                <w:sz w:val="22"/>
                <w:szCs w:val="22"/>
                <w:lang w:val="lt-LT" w:eastAsia="en-US"/>
              </w:rPr>
              <w:t xml:space="preserve"> </w:t>
            </w:r>
          </w:p>
          <w:p w14:paraId="16E97D32" w14:textId="68483DE6" w:rsidR="006E209D" w:rsidRPr="0021158D" w:rsidRDefault="006E209D" w:rsidP="006E209D">
            <w:pPr>
              <w:ind w:firstLine="319"/>
              <w:contextualSpacing/>
              <w:jc w:val="both"/>
              <w:rPr>
                <w:b/>
                <w:bCs/>
                <w:lang w:val="lt-LT"/>
              </w:rPr>
            </w:pPr>
          </w:p>
        </w:tc>
      </w:tr>
      <w:tr w:rsidR="00D12491" w:rsidRPr="00D12491"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D12491" w:rsidRDefault="00261838" w:rsidP="00261838">
            <w:pPr>
              <w:tabs>
                <w:tab w:val="left" w:pos="319"/>
              </w:tabs>
              <w:ind w:firstLine="319"/>
              <w:contextualSpacing/>
              <w:jc w:val="both"/>
              <w:rPr>
                <w:b/>
                <w:bCs/>
                <w:i/>
                <w:iCs/>
                <w:lang w:val="lt-LT"/>
              </w:rPr>
            </w:pPr>
            <w:r w:rsidRPr="005F4026">
              <w:rPr>
                <w:b/>
                <w:bCs/>
                <w:lang w:val="lt-LT"/>
              </w:rPr>
              <w:t>Papildoma informacija</w:t>
            </w:r>
          </w:p>
        </w:tc>
      </w:tr>
    </w:tbl>
    <w:p w14:paraId="0EF8CE25" w14:textId="77777777" w:rsidR="00531CFC" w:rsidRDefault="00531CFC">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261838" w14:paraId="1A63AEBD" w14:textId="77777777" w:rsidTr="00FF41B9">
        <w:trPr>
          <w:cantSplit/>
          <w:trHeight w:val="380"/>
        </w:trPr>
        <w:tc>
          <w:tcPr>
            <w:tcW w:w="9606" w:type="dxa"/>
            <w:tcBorders>
              <w:right w:val="single" w:sz="4" w:space="0" w:color="auto"/>
            </w:tcBorders>
            <w:vAlign w:val="center"/>
          </w:tcPr>
          <w:p w14:paraId="77EBDF44" w14:textId="56E7A02D" w:rsidR="00FF41B9" w:rsidRDefault="00FF41B9" w:rsidP="00FF41B9">
            <w:pPr>
              <w:spacing w:before="100" w:beforeAutospacing="1" w:after="100" w:afterAutospacing="1" w:line="276" w:lineRule="auto"/>
              <w:jc w:val="both"/>
              <w:rPr>
                <w:rFonts w:eastAsia="Aptos"/>
                <w:b/>
                <w:bCs/>
                <w:kern w:val="2"/>
                <w:lang w:val="lt-LT" w:eastAsia="en-US"/>
                <w14:ligatures w14:val="standardContextual"/>
              </w:rPr>
            </w:pPr>
            <w:r w:rsidRPr="00FF41B9">
              <w:rPr>
                <w:rFonts w:eastAsia="Aptos"/>
                <w:iCs/>
                <w:kern w:val="2"/>
                <w:lang w:val="lt-LT" w:eastAsia="en-US"/>
                <w14:ligatures w14:val="standardContextual"/>
              </w:rPr>
              <w:lastRenderedPageBreak/>
              <w:t>Tiekėjo siūlomos priemonės turi pilnai atitikti šioje techninėje specifikacijoje nustatytus minimalius/būtinus reikalavimus. Tiekėjai gali siūlyti geresnių charakteristikų pirkimo objektą</w:t>
            </w:r>
            <w:r w:rsidRPr="00FF41B9">
              <w:rPr>
                <w:rFonts w:eastAsia="Aptos"/>
                <w:b/>
                <w:bCs/>
                <w:kern w:val="2"/>
                <w:lang w:val="lt-LT" w:eastAsia="en-US"/>
                <w14:ligatures w14:val="standardContextual"/>
              </w:rPr>
              <w:t xml:space="preserve"> </w:t>
            </w:r>
          </w:p>
          <w:p w14:paraId="4383E900" w14:textId="2EE139E7" w:rsidR="00FF41B9" w:rsidRPr="00FF41B9" w:rsidRDefault="00FF41B9" w:rsidP="00677311">
            <w:pPr>
              <w:spacing w:before="100" w:beforeAutospacing="1"/>
              <w:jc w:val="both"/>
              <w:rPr>
                <w:rFonts w:eastAsia="Aptos"/>
                <w:b/>
                <w:bCs/>
                <w:kern w:val="2"/>
                <w:lang w:eastAsia="en-US"/>
                <w14:ligatures w14:val="standardContextual"/>
              </w:rPr>
            </w:pPr>
            <w:r w:rsidRPr="00FF41B9">
              <w:rPr>
                <w:rFonts w:eastAsia="Aptos"/>
                <w:b/>
                <w:bCs/>
                <w:kern w:val="2"/>
                <w:lang w:val="lt-LT" w:eastAsia="en-US"/>
                <w14:ligatures w14:val="standardContextual"/>
              </w:rPr>
              <w:t xml:space="preserve">Sienelė Nr. </w:t>
            </w:r>
            <w:r w:rsidRPr="00FF41B9">
              <w:rPr>
                <w:rFonts w:eastAsia="Aptos"/>
                <w:b/>
                <w:bCs/>
                <w:kern w:val="2"/>
                <w:lang w:eastAsia="en-US"/>
                <w14:ligatures w14:val="standardContextual"/>
              </w:rPr>
              <w:t>1</w:t>
            </w:r>
          </w:p>
          <w:p w14:paraId="368E75D9" w14:textId="77777777" w:rsidR="00FF41B9" w:rsidRPr="00FF41B9" w:rsidRDefault="00FF41B9" w:rsidP="00677311">
            <w:pPr>
              <w:autoSpaceDE w:val="0"/>
              <w:autoSpaceDN w:val="0"/>
              <w:adjustRightInd w:val="0"/>
              <w:spacing w:before="100" w:beforeAutospacing="1"/>
              <w:jc w:val="both"/>
              <w:rPr>
                <w:rFonts w:eastAsia="Calibri"/>
                <w:lang w:val="lt-LT" w:eastAsia="en-US"/>
              </w:rPr>
            </w:pPr>
            <w:r w:rsidRPr="00FF41B9">
              <w:rPr>
                <w:rFonts w:eastAsia="Calibri"/>
                <w:lang w:val="lt-LT" w:eastAsia="en-US"/>
              </w:rPr>
              <w:t xml:space="preserve">Charakteristika: </w:t>
            </w:r>
          </w:p>
          <w:p w14:paraId="124BDF4D" w14:textId="56B42A60" w:rsidR="00FF41B9" w:rsidRPr="00FF41B9" w:rsidRDefault="003C0F50" w:rsidP="003C0F50">
            <w:pPr>
              <w:autoSpaceDE w:val="0"/>
              <w:autoSpaceDN w:val="0"/>
              <w:adjustRightInd w:val="0"/>
              <w:jc w:val="both"/>
              <w:rPr>
                <w:rFonts w:eastAsia="Calibri"/>
                <w:lang w:val="lt-LT" w:eastAsia="en-US"/>
              </w:rPr>
            </w:pPr>
            <w:r>
              <w:rPr>
                <w:rFonts w:eastAsia="Calibri"/>
                <w:lang w:val="lt-LT" w:eastAsia="en-US"/>
              </w:rPr>
              <w:t xml:space="preserve">            </w:t>
            </w:r>
            <w:r w:rsidR="00FF41B9" w:rsidRPr="00FF41B9">
              <w:rPr>
                <w:rFonts w:eastAsia="Calibri"/>
                <w:lang w:val="lt-LT" w:eastAsia="en-US"/>
              </w:rPr>
              <w:t>Augalų sienelė įrengiama ant esamos pastato vidinės sienos. Vidinės sienos bendras plotas sudaro 20,82 m</w:t>
            </w:r>
            <w:r w:rsidR="00FF41B9" w:rsidRPr="00FF41B9">
              <w:rPr>
                <w:rFonts w:eastAsia="Calibri"/>
                <w:vertAlign w:val="superscript"/>
                <w:lang w:val="lt-LT" w:eastAsia="en-US"/>
              </w:rPr>
              <w:t>2</w:t>
            </w:r>
            <w:r w:rsidR="00FF41B9" w:rsidRPr="00FF41B9">
              <w:rPr>
                <w:rFonts w:eastAsia="Calibri"/>
                <w:lang w:val="lt-LT" w:eastAsia="en-US"/>
              </w:rPr>
              <w:t xml:space="preserve">. Augalais apželdinta dalis turi sudaryti ne mažiau 75 </w:t>
            </w:r>
            <w:r w:rsidR="00FF41B9">
              <w:rPr>
                <w:rFonts w:eastAsia="Calibri"/>
                <w:lang w:val="lt-LT" w:eastAsia="en-US"/>
              </w:rPr>
              <w:t xml:space="preserve">% </w:t>
            </w:r>
            <w:r w:rsidR="00FF41B9" w:rsidRPr="00FF41B9">
              <w:rPr>
                <w:rFonts w:eastAsia="Calibri"/>
                <w:lang w:val="lt-LT" w:eastAsia="en-US"/>
              </w:rPr>
              <w:t xml:space="preserve"> ir ne daugiau 90 </w:t>
            </w:r>
            <w:r w:rsidR="00FF41B9">
              <w:rPr>
                <w:rFonts w:eastAsia="Calibri"/>
                <w:lang w:val="lt-LT" w:eastAsia="en-US"/>
              </w:rPr>
              <w:t>%</w:t>
            </w:r>
            <w:r w:rsidR="00FF41B9" w:rsidRPr="00FF41B9">
              <w:rPr>
                <w:rFonts w:eastAsia="Calibri"/>
                <w:lang w:val="lt-LT" w:eastAsia="en-US"/>
              </w:rPr>
              <w:t xml:space="preserve"> bendro sienos ploto.</w:t>
            </w:r>
          </w:p>
          <w:p w14:paraId="6205EF28" w14:textId="77777777" w:rsidR="003C0F50" w:rsidRDefault="003C0F50" w:rsidP="003C0F50">
            <w:pPr>
              <w:autoSpaceDE w:val="0"/>
              <w:autoSpaceDN w:val="0"/>
              <w:adjustRightInd w:val="0"/>
              <w:jc w:val="both"/>
              <w:rPr>
                <w:rFonts w:eastAsia="Aptos"/>
                <w:kern w:val="2"/>
                <w:lang w:val="lt-LT" w:eastAsia="en-US"/>
                <w14:ligatures w14:val="standardContextual"/>
              </w:rPr>
            </w:pPr>
            <w:r>
              <w:rPr>
                <w:rFonts w:eastAsia="Calibri"/>
                <w:lang w:val="lt-LT" w:eastAsia="en-US"/>
              </w:rPr>
              <w:t xml:space="preserve">            </w:t>
            </w:r>
            <w:r w:rsidR="00FF41B9" w:rsidRPr="00FF41B9">
              <w:rPr>
                <w:rFonts w:eastAsia="Calibri"/>
                <w:lang w:val="lt-LT" w:eastAsia="en-US"/>
              </w:rPr>
              <w:t>Augalų sienelės techninė įranga turi būti sudaryta iš pastato vidinę sieną nuo vandens apsaugančios dalies, augalus laikančios dalies bei kitų reikalingų įrenginių. A</w:t>
            </w:r>
            <w:r w:rsidR="00FF41B9" w:rsidRPr="00FF41B9">
              <w:rPr>
                <w:rFonts w:eastAsia="Aptos"/>
                <w:kern w:val="2"/>
                <w:lang w:val="lt-LT" w:eastAsia="en-US"/>
                <w14:ligatures w14:val="standardContextual"/>
              </w:rPr>
              <w:t xml:space="preserve">ugalų siena turi būti su integruota laistymo sistema. Visos </w:t>
            </w:r>
            <w:r w:rsidR="0021158D">
              <w:rPr>
                <w:rFonts w:eastAsia="Aptos"/>
                <w:kern w:val="2"/>
                <w:lang w:val="lt-LT" w:eastAsia="en-US"/>
                <w14:ligatures w14:val="standardContextual"/>
              </w:rPr>
              <w:t xml:space="preserve">techninės </w:t>
            </w:r>
            <w:r w:rsidR="00FF41B9" w:rsidRPr="00FF41B9">
              <w:rPr>
                <w:rFonts w:eastAsia="Aptos"/>
                <w:kern w:val="2"/>
                <w:lang w:val="lt-LT" w:eastAsia="en-US"/>
                <w14:ligatures w14:val="standardContextual"/>
              </w:rPr>
              <w:t>įrangos dalys turi atlikti joms skirtas funkcijas, bet neturi būti matomos, o turi būti paslėptos po augalais, nuo pat žalios sienelės įrengimo momento.</w:t>
            </w:r>
            <w:r w:rsidR="006E209D">
              <w:rPr>
                <w:rFonts w:eastAsia="Aptos"/>
                <w:kern w:val="2"/>
                <w:lang w:val="lt-LT" w:eastAsia="en-US"/>
                <w14:ligatures w14:val="standardContextual"/>
              </w:rPr>
              <w:t xml:space="preserve"> </w:t>
            </w:r>
          </w:p>
          <w:p w14:paraId="5ED5EBFF" w14:textId="77777777" w:rsidR="003C0F50" w:rsidRDefault="003C0F50" w:rsidP="003C0F50">
            <w:pPr>
              <w:autoSpaceDE w:val="0"/>
              <w:autoSpaceDN w:val="0"/>
              <w:adjustRightInd w:val="0"/>
              <w:jc w:val="both"/>
              <w:rPr>
                <w:rFonts w:eastAsia="Calibri"/>
                <w:lang w:val="lt-LT" w:eastAsia="en-US"/>
              </w:rPr>
            </w:pPr>
            <w:r>
              <w:rPr>
                <w:rFonts w:eastAsia="Calibri"/>
                <w:lang w:val="lt-LT" w:eastAsia="en-US"/>
              </w:rPr>
              <w:t xml:space="preserve">            </w:t>
            </w:r>
            <w:r w:rsidR="00FF41B9" w:rsidRPr="00FF41B9">
              <w:rPr>
                <w:rFonts w:eastAsia="Calibri"/>
                <w:lang w:val="lt-LT" w:eastAsia="en-US"/>
              </w:rPr>
              <w:t>Augalų sienelė turi būti su gyvais augalais.  Jos vizualinė dalis turi sudaryti efekto bei masyvumo įspūdį. Turi būti naudojami brandūs, visžaliai, skirtingos rūšies, faktūros bei spalvos augalai. Augalų ilgis turi būti ne trumpesnis nei 30 cm ir ne ilgesnis nei 45 cm. Augalų diametras turi būti ne mažesnis nei 16 cm ir ne didesnis nei 1</w:t>
            </w:r>
            <w:r w:rsidR="00FF41B9" w:rsidRPr="00FF41B9">
              <w:rPr>
                <w:rFonts w:eastAsia="Calibri"/>
                <w:lang w:eastAsia="en-US"/>
              </w:rPr>
              <w:t>9</w:t>
            </w:r>
            <w:r w:rsidR="00FF41B9" w:rsidRPr="00FF41B9">
              <w:rPr>
                <w:rFonts w:eastAsia="Calibri"/>
                <w:lang w:val="lt-LT" w:eastAsia="en-US"/>
              </w:rPr>
              <w:t xml:space="preserve"> cm. </w:t>
            </w:r>
          </w:p>
          <w:p w14:paraId="52AD68F2" w14:textId="4FCB7698" w:rsidR="00FF41B9" w:rsidRDefault="003C0F50" w:rsidP="003C0F50">
            <w:pPr>
              <w:autoSpaceDE w:val="0"/>
              <w:autoSpaceDN w:val="0"/>
              <w:adjustRightInd w:val="0"/>
              <w:jc w:val="both"/>
              <w:rPr>
                <w:rFonts w:eastAsia="Calibri"/>
                <w:lang w:val="lt-LT" w:eastAsia="en-US"/>
              </w:rPr>
            </w:pPr>
            <w:r>
              <w:rPr>
                <w:rFonts w:eastAsia="Calibri"/>
                <w:lang w:val="lt-LT" w:eastAsia="en-US"/>
              </w:rPr>
              <w:t xml:space="preserve">            </w:t>
            </w:r>
            <w:r w:rsidR="00FF41B9" w:rsidRPr="00FF41B9">
              <w:rPr>
                <w:rFonts w:eastAsia="Calibri"/>
                <w:lang w:val="lt-LT" w:eastAsia="en-US"/>
              </w:rPr>
              <w:t>Augalų kiekis turi būti ne mažesnis nei tas, kuris užtikrintų pilną aukščiau nurodyto sienos procentinės dalies ploto padengimą. Konkrečios augalų rūšys bei spalva derinami su užsakovu.</w:t>
            </w:r>
          </w:p>
          <w:p w14:paraId="135B08AA" w14:textId="43C2655C" w:rsidR="00C852B8" w:rsidRPr="003C0F50" w:rsidRDefault="003C0F50" w:rsidP="00677311">
            <w:pPr>
              <w:rPr>
                <w:color w:val="000000" w:themeColor="text1"/>
                <w:lang w:val="lt-LT"/>
              </w:rPr>
            </w:pPr>
            <w:r>
              <w:rPr>
                <w:b/>
                <w:bCs/>
                <w:color w:val="00B050"/>
                <w:lang w:val="lt-LT"/>
              </w:rPr>
              <w:t xml:space="preserve">            </w:t>
            </w:r>
            <w:r w:rsidRPr="003C0F50">
              <w:rPr>
                <w:bCs/>
                <w:color w:val="000000" w:themeColor="text1"/>
                <w:lang w:val="lt-LT"/>
              </w:rPr>
              <w:t>A</w:t>
            </w:r>
            <w:r w:rsidR="00C852B8" w:rsidRPr="003C0F50">
              <w:rPr>
                <w:bCs/>
                <w:color w:val="000000" w:themeColor="text1"/>
                <w:lang w:val="lt-LT"/>
              </w:rPr>
              <w:t>ugalų siena turi būti įrėminta.</w:t>
            </w:r>
            <w:r w:rsidR="00C852B8" w:rsidRPr="003C0F50">
              <w:rPr>
                <w:bCs/>
                <w:color w:val="000000" w:themeColor="text1"/>
                <w:lang w:val="lt-LT" w:eastAsia="lt-LT"/>
              </w:rPr>
              <w:t xml:space="preserve"> Rėm</w:t>
            </w:r>
            <w:r w:rsidR="00B81ED8" w:rsidRPr="003C0F50">
              <w:rPr>
                <w:bCs/>
                <w:color w:val="000000" w:themeColor="text1"/>
                <w:lang w:val="lt-LT" w:eastAsia="lt-LT"/>
              </w:rPr>
              <w:t xml:space="preserve">o medžiagiškumas </w:t>
            </w:r>
            <w:r w:rsidR="00C852B8" w:rsidRPr="003C0F50">
              <w:rPr>
                <w:bCs/>
                <w:color w:val="000000" w:themeColor="text1"/>
                <w:lang w:val="lt-LT" w:eastAsia="lt-LT"/>
              </w:rPr>
              <w:t>-</w:t>
            </w:r>
            <w:r w:rsidR="00C852B8" w:rsidRPr="003C0F50">
              <w:rPr>
                <w:rFonts w:ascii="Arial" w:hAnsi="Arial" w:cs="Arial"/>
                <w:bCs/>
                <w:color w:val="000000" w:themeColor="text1"/>
                <w:shd w:val="clear" w:color="auto" w:fill="FFFFFF"/>
                <w:lang w:val="lt-LT"/>
              </w:rPr>
              <w:t xml:space="preserve"> </w:t>
            </w:r>
            <w:r w:rsidR="00C852B8" w:rsidRPr="003C0F50">
              <w:rPr>
                <w:bCs/>
                <w:color w:val="000000" w:themeColor="text1"/>
                <w:shd w:val="clear" w:color="auto" w:fill="FFFFFF"/>
                <w:lang w:val="lt-LT"/>
              </w:rPr>
              <w:t>eko plastikas arba aliuminis</w:t>
            </w:r>
            <w:r w:rsidR="00C852B8" w:rsidRPr="003C0F50">
              <w:rPr>
                <w:rFonts w:ascii="Arial" w:hAnsi="Arial" w:cs="Arial"/>
                <w:bCs/>
                <w:color w:val="000000" w:themeColor="text1"/>
                <w:shd w:val="clear" w:color="auto" w:fill="FFFFFF"/>
                <w:lang w:val="lt-LT"/>
              </w:rPr>
              <w:t>.</w:t>
            </w:r>
            <w:r w:rsidR="00C852B8" w:rsidRPr="003C0F50">
              <w:rPr>
                <w:bCs/>
                <w:color w:val="000000" w:themeColor="text1"/>
                <w:lang w:val="lt-LT" w:eastAsia="lt-LT"/>
              </w:rPr>
              <w:t xml:space="preserve"> Spalva: balta.</w:t>
            </w:r>
            <w:r w:rsidR="00C852B8" w:rsidRPr="003C0F50">
              <w:rPr>
                <w:color w:val="000000" w:themeColor="text1"/>
                <w:lang w:val="lt-LT" w:eastAsia="lt-LT"/>
              </w:rPr>
              <w:t xml:space="preserve"> </w:t>
            </w:r>
            <w:r w:rsidR="00C852B8" w:rsidRPr="003C0F50">
              <w:rPr>
                <w:color w:val="000000" w:themeColor="text1"/>
                <w:shd w:val="clear" w:color="auto" w:fill="FFFFFF"/>
                <w:lang w:val="lt-LT"/>
              </w:rPr>
              <w:t xml:space="preserve"> Rėmas turi pilnai dengti konstrukcin</w:t>
            </w:r>
            <w:r w:rsidR="00B81ED8" w:rsidRPr="003C0F50">
              <w:rPr>
                <w:color w:val="000000" w:themeColor="text1"/>
                <w:shd w:val="clear" w:color="auto" w:fill="FFFFFF"/>
                <w:lang w:val="lt-LT"/>
              </w:rPr>
              <w:t>ės</w:t>
            </w:r>
            <w:r w:rsidR="00C852B8" w:rsidRPr="003C0F50">
              <w:rPr>
                <w:color w:val="000000" w:themeColor="text1"/>
                <w:shd w:val="clear" w:color="auto" w:fill="FFFFFF"/>
                <w:lang w:val="lt-LT"/>
              </w:rPr>
              <w:t xml:space="preserve"> - technologin</w:t>
            </w:r>
            <w:r w:rsidR="00B81ED8" w:rsidRPr="003C0F50">
              <w:rPr>
                <w:color w:val="000000" w:themeColor="text1"/>
                <w:shd w:val="clear" w:color="auto" w:fill="FFFFFF"/>
                <w:lang w:val="lt-LT"/>
              </w:rPr>
              <w:t>ės</w:t>
            </w:r>
            <w:r w:rsidR="00C852B8" w:rsidRPr="003C0F50">
              <w:rPr>
                <w:color w:val="000000" w:themeColor="text1"/>
                <w:shd w:val="clear" w:color="auto" w:fill="FFFFFF"/>
                <w:lang w:val="lt-LT"/>
              </w:rPr>
              <w:t xml:space="preserve"> dal</w:t>
            </w:r>
            <w:r w:rsidR="00B81ED8" w:rsidRPr="003C0F50">
              <w:rPr>
                <w:color w:val="000000" w:themeColor="text1"/>
                <w:shd w:val="clear" w:color="auto" w:fill="FFFFFF"/>
                <w:lang w:val="lt-LT"/>
              </w:rPr>
              <w:t>ies šonus.</w:t>
            </w:r>
            <w:r w:rsidR="00C852B8" w:rsidRPr="003C0F50">
              <w:rPr>
                <w:color w:val="000000" w:themeColor="text1"/>
                <w:lang w:val="lt-LT"/>
              </w:rPr>
              <w:t xml:space="preserve"> </w:t>
            </w:r>
            <w:r w:rsidR="00677311" w:rsidRPr="003C0F50">
              <w:rPr>
                <w:rFonts w:eastAsia="Aptos"/>
                <w:bCs/>
                <w:color w:val="000000" w:themeColor="text1"/>
                <w:kern w:val="2"/>
                <w:lang w:val="lt-LT" w:eastAsia="en-US"/>
                <w14:ligatures w14:val="standardContextual"/>
              </w:rPr>
              <w:t xml:space="preserve">Techninės įrangos dalių medžiagiškumas – </w:t>
            </w:r>
            <w:proofErr w:type="spellStart"/>
            <w:r w:rsidR="00677311" w:rsidRPr="003C0F50">
              <w:rPr>
                <w:rFonts w:eastAsia="Aptos"/>
                <w:bCs/>
                <w:color w:val="000000" w:themeColor="text1"/>
                <w:kern w:val="2"/>
                <w:lang w:val="lt-LT" w:eastAsia="en-US"/>
                <w14:ligatures w14:val="standardContextual"/>
              </w:rPr>
              <w:t>termoplastinis</w:t>
            </w:r>
            <w:proofErr w:type="spellEnd"/>
            <w:r w:rsidR="00677311" w:rsidRPr="003C0F50">
              <w:rPr>
                <w:rFonts w:eastAsia="Aptos"/>
                <w:bCs/>
                <w:color w:val="000000" w:themeColor="text1"/>
                <w:kern w:val="2"/>
                <w:lang w:val="lt-LT" w:eastAsia="en-US"/>
                <w14:ligatures w14:val="standardContextual"/>
              </w:rPr>
              <w:t xml:space="preserve"> polimeras</w:t>
            </w:r>
          </w:p>
          <w:p w14:paraId="4BEE1B1E" w14:textId="77777777" w:rsidR="00F737AD" w:rsidRPr="00BA5EBB" w:rsidRDefault="00FF41B9" w:rsidP="00F737AD">
            <w:pPr>
              <w:spacing w:before="100" w:beforeAutospacing="1" w:after="100" w:afterAutospacing="1" w:line="276" w:lineRule="auto"/>
              <w:jc w:val="both"/>
              <w:rPr>
                <w:b/>
                <w:bCs/>
                <w:lang w:val="lt-LT"/>
              </w:rPr>
            </w:pPr>
            <w:r w:rsidRPr="00BA5EBB">
              <w:rPr>
                <w:b/>
                <w:bCs/>
                <w:lang w:val="lt-LT"/>
              </w:rPr>
              <w:t>Sienelė Nr. 2</w:t>
            </w:r>
          </w:p>
          <w:p w14:paraId="17FFF6B0" w14:textId="0893269E" w:rsidR="00FF41B9" w:rsidRPr="00BA5EBB" w:rsidRDefault="00FF41B9" w:rsidP="00531CFC">
            <w:pPr>
              <w:spacing w:line="276" w:lineRule="auto"/>
              <w:jc w:val="both"/>
              <w:rPr>
                <w:rFonts w:eastAsia="Calibri"/>
                <w:lang w:val="lt-LT"/>
              </w:rPr>
            </w:pPr>
            <w:r w:rsidRPr="00BA5EBB">
              <w:rPr>
                <w:rFonts w:eastAsia="Calibri"/>
                <w:lang w:val="lt-LT"/>
              </w:rPr>
              <w:t xml:space="preserve">Charakteristika: </w:t>
            </w:r>
          </w:p>
          <w:p w14:paraId="51A77456" w14:textId="3C49BDFB" w:rsidR="00FF41B9" w:rsidRPr="00BA5EBB" w:rsidRDefault="00677311" w:rsidP="00531CFC">
            <w:pPr>
              <w:autoSpaceDE w:val="0"/>
              <w:autoSpaceDN w:val="0"/>
              <w:adjustRightInd w:val="0"/>
              <w:spacing w:line="276" w:lineRule="auto"/>
              <w:jc w:val="both"/>
              <w:rPr>
                <w:rFonts w:eastAsia="Calibri"/>
                <w:lang w:val="lt-LT"/>
              </w:rPr>
            </w:pPr>
            <w:r>
              <w:rPr>
                <w:rFonts w:eastAsia="Calibri"/>
                <w:lang w:val="lt-LT"/>
              </w:rPr>
              <w:t xml:space="preserve">           </w:t>
            </w:r>
            <w:r w:rsidR="00FF41B9" w:rsidRPr="00BA5EBB">
              <w:rPr>
                <w:rFonts w:eastAsia="Calibri"/>
                <w:lang w:val="lt-LT"/>
              </w:rPr>
              <w:t xml:space="preserve">Augalų sienelė įrengiama ant esamos pastato vidinės sienos. Vidinės sienos bendras plotas sudaro 12,40 m2. Augalais apželdinta dalis turi sudaryti ne mažiau 20 </w:t>
            </w:r>
            <w:r w:rsidR="006D666C" w:rsidRPr="00BA5EBB">
              <w:rPr>
                <w:rFonts w:eastAsia="Calibri"/>
                <w:lang w:val="lt-LT"/>
              </w:rPr>
              <w:t>%</w:t>
            </w:r>
            <w:r w:rsidR="00FF41B9" w:rsidRPr="00BA5EBB">
              <w:rPr>
                <w:rFonts w:eastAsia="Calibri"/>
                <w:lang w:val="lt-LT"/>
              </w:rPr>
              <w:t xml:space="preserve"> ir ne daugiau 30 </w:t>
            </w:r>
            <w:r w:rsidR="006D666C" w:rsidRPr="00BA5EBB">
              <w:rPr>
                <w:rFonts w:eastAsia="Calibri"/>
                <w:lang w:val="lt-LT"/>
              </w:rPr>
              <w:t>%</w:t>
            </w:r>
            <w:r w:rsidR="00FF41B9" w:rsidRPr="00BA5EBB">
              <w:rPr>
                <w:rFonts w:eastAsia="Calibri"/>
                <w:lang w:val="lt-LT"/>
              </w:rPr>
              <w:t xml:space="preserve"> bendro sienos ploto.</w:t>
            </w:r>
          </w:p>
          <w:p w14:paraId="5FE6F6A0" w14:textId="740A1036" w:rsidR="00BA5EBB" w:rsidRPr="00FF41B9" w:rsidRDefault="00677311" w:rsidP="00531CFC">
            <w:pPr>
              <w:autoSpaceDE w:val="0"/>
              <w:autoSpaceDN w:val="0"/>
              <w:adjustRightInd w:val="0"/>
              <w:spacing w:line="276" w:lineRule="auto"/>
              <w:jc w:val="both"/>
              <w:rPr>
                <w:rFonts w:eastAsia="Calibri"/>
                <w:lang w:val="lt-LT" w:eastAsia="en-US"/>
              </w:rPr>
            </w:pPr>
            <w:r>
              <w:rPr>
                <w:rFonts w:eastAsia="Calibri"/>
                <w:lang w:val="lt-LT"/>
              </w:rPr>
              <w:t xml:space="preserve">           </w:t>
            </w:r>
            <w:r w:rsidR="00FF41B9" w:rsidRPr="00BA5EBB">
              <w:rPr>
                <w:rFonts w:eastAsia="Calibri"/>
                <w:lang w:val="lt-LT"/>
              </w:rPr>
              <w:t>Augalų sienelės techninė įranga turi būti sudaryta iš pastato vidinę sieną nuo vandens apsaugančios dalies, augalus laikančios dalies bei kitų reikalingų įrenginių. A</w:t>
            </w:r>
            <w:r w:rsidR="00FF41B9" w:rsidRPr="00BA5EBB">
              <w:rPr>
                <w:lang w:val="lt-LT"/>
              </w:rPr>
              <w:t xml:space="preserve">ugalų siena turi būti su integruota laistymo sistema. Visos įrangos dalys turi atlikti joms skirtas funkcijas, bet neturi būti matomos, o turi būti paslėptos po augalais, nuo pat žalios sienelės įrengimo momento. </w:t>
            </w:r>
          </w:p>
          <w:p w14:paraId="36A9F9C6" w14:textId="411CD324" w:rsidR="00C53BDF" w:rsidRDefault="00677311" w:rsidP="00531CFC">
            <w:pPr>
              <w:autoSpaceDE w:val="0"/>
              <w:autoSpaceDN w:val="0"/>
              <w:adjustRightInd w:val="0"/>
              <w:spacing w:line="276" w:lineRule="auto"/>
              <w:jc w:val="both"/>
              <w:rPr>
                <w:rFonts w:eastAsia="Calibri"/>
                <w:lang w:val="lt-LT"/>
              </w:rPr>
            </w:pPr>
            <w:r>
              <w:rPr>
                <w:rFonts w:eastAsia="Calibri"/>
                <w:lang w:val="lt-LT"/>
              </w:rPr>
              <w:t xml:space="preserve">           </w:t>
            </w:r>
            <w:r w:rsidR="00FF41B9" w:rsidRPr="00BA5EBB">
              <w:rPr>
                <w:rFonts w:eastAsia="Calibri"/>
                <w:lang w:val="lt-LT"/>
              </w:rPr>
              <w:t>Augalų sienelė turi būti su gyvais augalais.  Jos vizualinė dalis turi sudaryti efekto bei masyvumo įspūdį. Turi būti naudojami brandūs, visžaliai, skirtingos rūšies, faktūros bei spalvos augalai. Augalų ilgis turi būti ne trumpesnis nei 30 cm ir ne ilgesnis nei 45 cm. Augalų diametras turi būti ne mažesnis nei 16 cm ir ne didesnis nei 19 cm.</w:t>
            </w:r>
          </w:p>
          <w:p w14:paraId="46D62019" w14:textId="09DCD8BC" w:rsidR="00531CFC" w:rsidRDefault="00677311" w:rsidP="00531CFC">
            <w:pPr>
              <w:autoSpaceDE w:val="0"/>
              <w:autoSpaceDN w:val="0"/>
              <w:adjustRightInd w:val="0"/>
              <w:spacing w:line="276" w:lineRule="auto"/>
              <w:jc w:val="both"/>
              <w:rPr>
                <w:rFonts w:eastAsia="Calibri"/>
                <w:lang w:val="lt-LT"/>
              </w:rPr>
            </w:pPr>
            <w:r>
              <w:rPr>
                <w:rFonts w:eastAsia="Calibri"/>
                <w:lang w:val="lt-LT"/>
              </w:rPr>
              <w:t xml:space="preserve">          </w:t>
            </w:r>
            <w:r w:rsidR="00FF41B9" w:rsidRPr="00BA5EBB">
              <w:rPr>
                <w:rFonts w:eastAsia="Calibri"/>
                <w:lang w:val="lt-LT"/>
              </w:rPr>
              <w:t>Augalų kiekis turi būti ne mažesnis nei tas, kuris užtikrintų pilną aukščiau nurodyto sienos procentinės dalies ploto padengimą. Konkrečios augalų rūšys bei spalva derinami su užsakovu.</w:t>
            </w:r>
          </w:p>
          <w:p w14:paraId="267F29E0" w14:textId="787350CD" w:rsidR="00677311" w:rsidRPr="00677311" w:rsidRDefault="00677311" w:rsidP="00677311">
            <w:pPr>
              <w:autoSpaceDE w:val="0"/>
              <w:autoSpaceDN w:val="0"/>
              <w:adjustRightInd w:val="0"/>
              <w:spacing w:line="276" w:lineRule="auto"/>
              <w:jc w:val="both"/>
              <w:rPr>
                <w:rFonts w:eastAsia="Calibri"/>
                <w:color w:val="000000" w:themeColor="text1"/>
                <w:lang w:val="lt-LT" w:eastAsia="en-US"/>
              </w:rPr>
            </w:pPr>
            <w:r>
              <w:rPr>
                <w:lang w:val="lt-LT"/>
              </w:rPr>
              <w:t xml:space="preserve">           </w:t>
            </w:r>
            <w:r w:rsidR="008F3F10" w:rsidRPr="0021158D">
              <w:rPr>
                <w:lang w:val="lt-LT"/>
              </w:rPr>
              <w:t>Augalų siena turi būti įrėminta.</w:t>
            </w:r>
            <w:r w:rsidR="008F3F10" w:rsidRPr="0021158D">
              <w:rPr>
                <w:lang w:val="lt-LT" w:eastAsia="lt-LT"/>
              </w:rPr>
              <w:t xml:space="preserve"> </w:t>
            </w:r>
            <w:r w:rsidR="008F3F10" w:rsidRPr="00677311">
              <w:rPr>
                <w:bCs/>
                <w:color w:val="000000" w:themeColor="text1"/>
                <w:lang w:val="lt-LT" w:eastAsia="lt-LT"/>
              </w:rPr>
              <w:t>Rėm</w:t>
            </w:r>
            <w:r w:rsidR="00B81ED8" w:rsidRPr="00677311">
              <w:rPr>
                <w:bCs/>
                <w:color w:val="000000" w:themeColor="text1"/>
                <w:lang w:val="lt-LT" w:eastAsia="lt-LT"/>
              </w:rPr>
              <w:t>o medžiagiškumas</w:t>
            </w:r>
            <w:r w:rsidR="008F3F10" w:rsidRPr="00677311">
              <w:rPr>
                <w:bCs/>
                <w:color w:val="000000" w:themeColor="text1"/>
                <w:lang w:val="lt-LT" w:eastAsia="lt-LT"/>
              </w:rPr>
              <w:t>-</w:t>
            </w:r>
            <w:r w:rsidR="008F3F10" w:rsidRPr="00677311">
              <w:rPr>
                <w:bCs/>
                <w:color w:val="000000" w:themeColor="text1"/>
                <w:shd w:val="clear" w:color="auto" w:fill="FFFFFF"/>
                <w:lang w:val="lt-LT"/>
              </w:rPr>
              <w:t xml:space="preserve"> eko plastikas arba aliuminis.</w:t>
            </w:r>
            <w:r w:rsidR="008F3F10" w:rsidRPr="00677311">
              <w:rPr>
                <w:bCs/>
                <w:color w:val="000000" w:themeColor="text1"/>
                <w:lang w:val="lt-LT" w:eastAsia="lt-LT"/>
              </w:rPr>
              <w:t xml:space="preserve"> Spalva: balta. </w:t>
            </w:r>
            <w:r w:rsidR="008F3F10" w:rsidRPr="00677311">
              <w:rPr>
                <w:bCs/>
                <w:color w:val="000000" w:themeColor="text1"/>
                <w:shd w:val="clear" w:color="auto" w:fill="FFFFFF"/>
                <w:lang w:val="lt-LT"/>
              </w:rPr>
              <w:t xml:space="preserve"> </w:t>
            </w:r>
            <w:r w:rsidR="008F3F10" w:rsidRPr="00677311">
              <w:rPr>
                <w:color w:val="000000" w:themeColor="text1"/>
                <w:shd w:val="clear" w:color="auto" w:fill="FFFFFF"/>
                <w:lang w:val="lt-LT"/>
              </w:rPr>
              <w:t>Rėmas turi pilnai dengti konstrukcin</w:t>
            </w:r>
            <w:r w:rsidR="00B81ED8" w:rsidRPr="00677311">
              <w:rPr>
                <w:color w:val="000000" w:themeColor="text1"/>
                <w:shd w:val="clear" w:color="auto" w:fill="FFFFFF"/>
                <w:lang w:val="lt-LT"/>
              </w:rPr>
              <w:t>ės</w:t>
            </w:r>
            <w:r w:rsidR="008F3F10" w:rsidRPr="00677311">
              <w:rPr>
                <w:color w:val="000000" w:themeColor="text1"/>
                <w:shd w:val="clear" w:color="auto" w:fill="FFFFFF"/>
                <w:lang w:val="lt-LT"/>
              </w:rPr>
              <w:t>- technologin</w:t>
            </w:r>
            <w:r w:rsidR="00B81ED8" w:rsidRPr="00677311">
              <w:rPr>
                <w:color w:val="000000" w:themeColor="text1"/>
                <w:shd w:val="clear" w:color="auto" w:fill="FFFFFF"/>
                <w:lang w:val="lt-LT"/>
              </w:rPr>
              <w:t>ės</w:t>
            </w:r>
            <w:r w:rsidR="008F3F10" w:rsidRPr="00677311">
              <w:rPr>
                <w:color w:val="000000" w:themeColor="text1"/>
                <w:shd w:val="clear" w:color="auto" w:fill="FFFFFF"/>
                <w:lang w:val="lt-LT"/>
              </w:rPr>
              <w:t xml:space="preserve"> dal</w:t>
            </w:r>
            <w:r w:rsidR="00B81ED8" w:rsidRPr="00677311">
              <w:rPr>
                <w:color w:val="000000" w:themeColor="text1"/>
                <w:shd w:val="clear" w:color="auto" w:fill="FFFFFF"/>
                <w:lang w:val="lt-LT"/>
              </w:rPr>
              <w:t>ies šonus.</w:t>
            </w:r>
            <w:r w:rsidRPr="00677311">
              <w:rPr>
                <w:rFonts w:eastAsia="Aptos"/>
                <w:bCs/>
                <w:color w:val="000000" w:themeColor="text1"/>
                <w:kern w:val="2"/>
                <w:lang w:val="lt-LT" w:eastAsia="en-US"/>
                <w14:ligatures w14:val="standardContextual"/>
              </w:rPr>
              <w:t xml:space="preserve"> Techninės įrangos dalių medžiagiškumas – </w:t>
            </w:r>
            <w:proofErr w:type="spellStart"/>
            <w:r w:rsidRPr="00677311">
              <w:rPr>
                <w:rFonts w:eastAsia="Aptos"/>
                <w:bCs/>
                <w:color w:val="000000" w:themeColor="text1"/>
                <w:kern w:val="2"/>
                <w:lang w:val="lt-LT" w:eastAsia="en-US"/>
                <w14:ligatures w14:val="standardContextual"/>
              </w:rPr>
              <w:t>termoplastinis</w:t>
            </w:r>
            <w:proofErr w:type="spellEnd"/>
            <w:r w:rsidRPr="00677311">
              <w:rPr>
                <w:rFonts w:eastAsia="Aptos"/>
                <w:bCs/>
                <w:color w:val="000000" w:themeColor="text1"/>
                <w:kern w:val="2"/>
                <w:lang w:val="lt-LT" w:eastAsia="en-US"/>
                <w14:ligatures w14:val="standardContextual"/>
              </w:rPr>
              <w:t xml:space="preserve"> polimeras.</w:t>
            </w:r>
            <w:r w:rsidRPr="00677311">
              <w:rPr>
                <w:rFonts w:eastAsia="Aptos"/>
                <w:color w:val="000000" w:themeColor="text1"/>
                <w:kern w:val="2"/>
                <w:lang w:val="lt-LT" w:eastAsia="en-US"/>
                <w14:ligatures w14:val="standardContextual"/>
              </w:rPr>
              <w:t xml:space="preserve"> </w:t>
            </w:r>
          </w:p>
          <w:p w14:paraId="203E8AE8" w14:textId="4275F885" w:rsidR="00261838" w:rsidRPr="00261838" w:rsidRDefault="00261838" w:rsidP="00531CFC">
            <w:pPr>
              <w:autoSpaceDE w:val="0"/>
              <w:autoSpaceDN w:val="0"/>
              <w:adjustRightInd w:val="0"/>
              <w:spacing w:line="276" w:lineRule="auto"/>
              <w:jc w:val="both"/>
              <w:rPr>
                <w:color w:val="FF0000"/>
                <w:lang w:val="lt-LT"/>
              </w:rPr>
            </w:pPr>
          </w:p>
        </w:tc>
      </w:tr>
      <w:tr w:rsidR="00FF41B9" w:rsidRPr="00BA5EBB" w14:paraId="37ADBEA9" w14:textId="77777777" w:rsidTr="00B15E4B">
        <w:trPr>
          <w:cantSplit/>
          <w:trHeight w:val="8140"/>
        </w:trPr>
        <w:tc>
          <w:tcPr>
            <w:tcW w:w="9606" w:type="dxa"/>
            <w:tcBorders>
              <w:right w:val="single" w:sz="4" w:space="0" w:color="auto"/>
            </w:tcBorders>
            <w:vAlign w:val="center"/>
          </w:tcPr>
          <w:p w14:paraId="0FA32353" w14:textId="77777777" w:rsidR="00FF41B9" w:rsidRPr="00BA5EBB" w:rsidRDefault="00FF41B9" w:rsidP="00FF41B9">
            <w:pPr>
              <w:spacing w:before="100" w:beforeAutospacing="1" w:after="100" w:afterAutospacing="1" w:line="276" w:lineRule="auto"/>
              <w:jc w:val="both"/>
              <w:rPr>
                <w:b/>
                <w:bCs/>
                <w:lang w:val="lt-LT"/>
              </w:rPr>
            </w:pPr>
            <w:r w:rsidRPr="00BA5EBB">
              <w:rPr>
                <w:b/>
                <w:bCs/>
                <w:lang w:val="lt-LT"/>
              </w:rPr>
              <w:lastRenderedPageBreak/>
              <w:t>Sienelė Nr. 3</w:t>
            </w:r>
          </w:p>
          <w:p w14:paraId="008ED610" w14:textId="77777777" w:rsidR="00FF41B9" w:rsidRPr="00BA5EBB" w:rsidRDefault="00FF41B9" w:rsidP="00FF41B9">
            <w:pPr>
              <w:autoSpaceDE w:val="0"/>
              <w:autoSpaceDN w:val="0"/>
              <w:adjustRightInd w:val="0"/>
              <w:spacing w:before="100" w:beforeAutospacing="1" w:after="100" w:afterAutospacing="1" w:line="276" w:lineRule="auto"/>
              <w:jc w:val="both"/>
              <w:rPr>
                <w:rFonts w:eastAsia="Calibri"/>
                <w:lang w:val="lt-LT"/>
              </w:rPr>
            </w:pPr>
            <w:r w:rsidRPr="00BA5EBB">
              <w:rPr>
                <w:rFonts w:eastAsia="Calibri"/>
                <w:lang w:val="lt-LT"/>
              </w:rPr>
              <w:t xml:space="preserve">Charakteristika: </w:t>
            </w:r>
          </w:p>
          <w:p w14:paraId="02B6CC0E" w14:textId="6EC2A61E" w:rsidR="00FF41B9" w:rsidRPr="00BA5EBB" w:rsidRDefault="003C0F50" w:rsidP="003C0F50">
            <w:pPr>
              <w:spacing w:line="276" w:lineRule="auto"/>
              <w:jc w:val="both"/>
              <w:rPr>
                <w:lang w:val="lt-LT"/>
              </w:rPr>
            </w:pPr>
            <w:r>
              <w:rPr>
                <w:lang w:val="lt-LT"/>
              </w:rPr>
              <w:t xml:space="preserve">            </w:t>
            </w:r>
            <w:r w:rsidR="00FF41B9" w:rsidRPr="003C0F50">
              <w:rPr>
                <w:b/>
                <w:lang w:val="lt-LT"/>
              </w:rPr>
              <w:t>Sienelė Nr.3</w:t>
            </w:r>
            <w:r w:rsidR="00FF41B9" w:rsidRPr="00BA5EBB">
              <w:rPr>
                <w:lang w:val="lt-LT"/>
              </w:rPr>
              <w:t xml:space="preserve">. Augalų sienelė,  įrengiama tuščioje erdvėje. Šios augalų sienelės  paskirtis–atskirti erdves pagal poreikį ir funkcijas. </w:t>
            </w:r>
          </w:p>
          <w:p w14:paraId="11A6A818" w14:textId="4A2396B0" w:rsidR="00531CFC" w:rsidRPr="00F31AA9" w:rsidRDefault="003C0F50" w:rsidP="003C0F50">
            <w:pPr>
              <w:autoSpaceDE w:val="0"/>
              <w:autoSpaceDN w:val="0"/>
              <w:adjustRightInd w:val="0"/>
              <w:spacing w:line="276" w:lineRule="auto"/>
              <w:jc w:val="both"/>
              <w:rPr>
                <w:lang w:val="lt-LT"/>
              </w:rPr>
            </w:pPr>
            <w:r>
              <w:rPr>
                <w:rFonts w:eastAsia="Calibri"/>
                <w:lang w:val="lt-LT"/>
              </w:rPr>
              <w:t xml:space="preserve">           </w:t>
            </w:r>
            <w:r w:rsidR="00FF41B9" w:rsidRPr="00BA5EBB">
              <w:rPr>
                <w:rFonts w:eastAsia="Calibri"/>
                <w:lang w:val="lt-LT"/>
              </w:rPr>
              <w:t>Augalų sienelės techninė konstrukcija turi būti stabili bei užtikrinti jos saugų naudojimą. A</w:t>
            </w:r>
            <w:r w:rsidR="00FF41B9" w:rsidRPr="00BA5EBB">
              <w:rPr>
                <w:lang w:val="lt-LT"/>
              </w:rPr>
              <w:t xml:space="preserve">ugalinė dalis turi būti su integruota laistymo sistema. </w:t>
            </w:r>
            <w:r w:rsidR="00FF41B9" w:rsidRPr="00BA5EBB">
              <w:rPr>
                <w:rFonts w:eastAsia="Calibri"/>
                <w:lang w:val="lt-LT"/>
              </w:rPr>
              <w:t xml:space="preserve">Konstrukcinės dalys neturi būti matomos arba - jeigu jos matomos, jos turi būti dekoratyvios. </w:t>
            </w:r>
            <w:r w:rsidR="00FF41B9" w:rsidRPr="00BA5EBB">
              <w:rPr>
                <w:rFonts w:eastAsia="Calibri"/>
                <w:color w:val="000000" w:themeColor="text1"/>
                <w:lang w:val="lt-LT"/>
              </w:rPr>
              <w:t>S</w:t>
            </w:r>
            <w:r w:rsidR="00FF41B9" w:rsidRPr="00BA5EBB">
              <w:rPr>
                <w:color w:val="000000" w:themeColor="text1"/>
                <w:shd w:val="clear" w:color="auto" w:fill="FFFFFF"/>
                <w:lang w:val="lt-LT"/>
              </w:rPr>
              <w:t xml:space="preserve">ienelės pagrindas turi būti mobilus, ji turi būti sumontuota </w:t>
            </w:r>
            <w:r w:rsidR="00FF41B9" w:rsidRPr="00F31AA9">
              <w:rPr>
                <w:shd w:val="clear" w:color="auto" w:fill="FFFFFF"/>
                <w:lang w:val="lt-LT"/>
              </w:rPr>
              <w:t>ant ratukų.</w:t>
            </w:r>
            <w:r w:rsidR="00E47EB1" w:rsidRPr="00F31AA9">
              <w:rPr>
                <w:shd w:val="clear" w:color="auto" w:fill="FFFFFF"/>
                <w:lang w:val="lt-LT"/>
              </w:rPr>
              <w:t xml:space="preserve"> Sienelė turi būti įrėminta , rėmas- aliuminis, spalva-balta.</w:t>
            </w:r>
          </w:p>
          <w:p w14:paraId="694937DF" w14:textId="518F89E2" w:rsidR="00FF41B9" w:rsidRPr="00BA5EBB" w:rsidRDefault="003C0F50" w:rsidP="003C0F50">
            <w:pPr>
              <w:spacing w:line="276" w:lineRule="auto"/>
              <w:jc w:val="both"/>
              <w:rPr>
                <w:lang w:val="lt-LT"/>
              </w:rPr>
            </w:pPr>
            <w:r>
              <w:rPr>
                <w:lang w:val="lt-LT"/>
              </w:rPr>
              <w:t xml:space="preserve">            Š</w:t>
            </w:r>
            <w:r w:rsidR="00FF41B9" w:rsidRPr="00BA5EBB">
              <w:rPr>
                <w:lang w:val="lt-LT"/>
              </w:rPr>
              <w:t>ios augalų sienelės aukštis turi būti ne mažesnis nei 1900 cm, bet ne didesnis nei 2100 cm.  Sienelės plotis turi būti ne mažesnis nei 1200 cm, bet ne didesnis nei 1450 cm.  Sienelė turi būti stabili, jos storis turi būti ne mažesnis nei 50</w:t>
            </w:r>
            <w:r w:rsidR="00FF41B9" w:rsidRPr="00BA5EBB">
              <w:rPr>
                <w:color w:val="EE0000"/>
                <w:lang w:val="lt-LT"/>
              </w:rPr>
              <w:t xml:space="preserve"> </w:t>
            </w:r>
            <w:r w:rsidR="00FF41B9" w:rsidRPr="00BA5EBB">
              <w:rPr>
                <w:lang w:val="lt-LT"/>
              </w:rPr>
              <w:t xml:space="preserve">cm, bet ne didesnis nei 70 cm. </w:t>
            </w:r>
          </w:p>
          <w:p w14:paraId="38F166D0" w14:textId="0AA97AB2" w:rsidR="00FF41B9" w:rsidRPr="00BA5EBB" w:rsidRDefault="003C0F50" w:rsidP="003C0F50">
            <w:pPr>
              <w:autoSpaceDE w:val="0"/>
              <w:autoSpaceDN w:val="0"/>
              <w:adjustRightInd w:val="0"/>
              <w:spacing w:line="276" w:lineRule="auto"/>
              <w:jc w:val="both"/>
              <w:rPr>
                <w:rFonts w:eastAsia="Calibri"/>
                <w:lang w:val="lt-LT"/>
              </w:rPr>
            </w:pPr>
            <w:r>
              <w:rPr>
                <w:lang w:val="lt-LT"/>
              </w:rPr>
              <w:t xml:space="preserve">           </w:t>
            </w:r>
            <w:r w:rsidR="00FF41B9" w:rsidRPr="00BA5EBB">
              <w:rPr>
                <w:lang w:val="lt-LT"/>
              </w:rPr>
              <w:t xml:space="preserve">Viena sienelės pusė turi būti apželdinta gyvais augalais. Turi būti naudojami brandūs, visžaliai, skirtingos rūšies, faktūros bei spalvos augalai. Augalų ilgis turi būti ne trumpesnis nei 25 cm ir ne ilgesnis nei 35 cm. Augalų diametras turi būti ne mažesnis nei 13 cm ir ne didesnis nei 15 cm. </w:t>
            </w:r>
            <w:r w:rsidR="00FF41B9" w:rsidRPr="00BA5EBB">
              <w:rPr>
                <w:rFonts w:eastAsia="Calibri"/>
                <w:lang w:val="lt-LT"/>
              </w:rPr>
              <w:t xml:space="preserve">Augalų kiekis turi būti ne mažesnis nei tas, kuris užtikrintų </w:t>
            </w:r>
            <w:r w:rsidR="00FF41B9" w:rsidRPr="00BA5EBB">
              <w:rPr>
                <w:lang w:val="lt-LT"/>
              </w:rPr>
              <w:t xml:space="preserve">vizualinį sienelės efekto, jaukumo įspūdį bei derėtų prie bendros kuriamos erdvės. </w:t>
            </w:r>
            <w:r w:rsidR="00FF41B9" w:rsidRPr="00BA5EBB">
              <w:rPr>
                <w:rFonts w:eastAsia="Calibri"/>
                <w:lang w:val="lt-LT"/>
              </w:rPr>
              <w:t xml:space="preserve">Konkrečios augalų rūšys bei spalva derinami su užsakovu. </w:t>
            </w:r>
          </w:p>
          <w:p w14:paraId="6258E0A1" w14:textId="22D4BF1B" w:rsidR="00FF41B9" w:rsidRPr="003C0F50" w:rsidRDefault="003C0F50" w:rsidP="003C0F50">
            <w:pPr>
              <w:autoSpaceDE w:val="0"/>
              <w:autoSpaceDN w:val="0"/>
              <w:adjustRightInd w:val="0"/>
              <w:spacing w:line="276" w:lineRule="auto"/>
              <w:jc w:val="both"/>
              <w:rPr>
                <w:bCs/>
                <w:color w:val="000000" w:themeColor="text1"/>
                <w:lang w:val="lt-LT"/>
              </w:rPr>
            </w:pPr>
            <w:r>
              <w:rPr>
                <w:bCs/>
                <w:color w:val="000000" w:themeColor="text1"/>
                <w:lang w:val="lt-LT"/>
              </w:rPr>
              <w:t xml:space="preserve">          </w:t>
            </w:r>
            <w:r w:rsidR="00BA5EBB" w:rsidRPr="003C0F50">
              <w:rPr>
                <w:bCs/>
                <w:color w:val="000000" w:themeColor="text1"/>
                <w:lang w:val="lt-LT"/>
              </w:rPr>
              <w:t>S</w:t>
            </w:r>
            <w:r w:rsidR="00BA5EBB" w:rsidRPr="003C0F50">
              <w:rPr>
                <w:bCs/>
                <w:color w:val="000000" w:themeColor="text1"/>
                <w:shd w:val="clear" w:color="auto" w:fill="FFFFFF"/>
                <w:lang w:val="lt-LT"/>
              </w:rPr>
              <w:t xml:space="preserve">ienelės karkaso medžiagiškumas - aliuminis. Karkaso spalva – balta. </w:t>
            </w:r>
            <w:r w:rsidR="00BA5EBB" w:rsidRPr="003C0F50">
              <w:rPr>
                <w:bCs/>
                <w:color w:val="000000" w:themeColor="text1"/>
                <w:lang w:val="lt-LT"/>
              </w:rPr>
              <w:t xml:space="preserve">Augalais neželdinta </w:t>
            </w:r>
            <w:r w:rsidR="00FF41B9" w:rsidRPr="003C0F50">
              <w:rPr>
                <w:bCs/>
                <w:color w:val="000000" w:themeColor="text1"/>
                <w:lang w:val="lt-LT"/>
              </w:rPr>
              <w:t>sienelės pusė turi būti uždengta lygiu, dekoratyviu paviršiumi</w:t>
            </w:r>
            <w:r w:rsidR="00BA5EBB" w:rsidRPr="003C0F50">
              <w:rPr>
                <w:bCs/>
                <w:color w:val="000000" w:themeColor="text1"/>
                <w:lang w:val="lt-LT"/>
              </w:rPr>
              <w:t xml:space="preserve">. </w:t>
            </w:r>
            <w:r w:rsidR="00B81ED8" w:rsidRPr="003C0F50">
              <w:rPr>
                <w:bCs/>
                <w:color w:val="000000" w:themeColor="text1"/>
                <w:lang w:val="lt-LT"/>
              </w:rPr>
              <w:t xml:space="preserve">Šio dengiamojo paviršiaus medžiagiškumas – aliuminis, </w:t>
            </w:r>
            <w:r w:rsidR="00BA5EBB" w:rsidRPr="003C0F50">
              <w:rPr>
                <w:bCs/>
                <w:color w:val="000000" w:themeColor="text1"/>
                <w:lang w:val="lt-LT"/>
              </w:rPr>
              <w:t>spalva – balta.</w:t>
            </w:r>
          </w:p>
          <w:p w14:paraId="6A78CF18" w14:textId="25414E88" w:rsidR="00531CFC" w:rsidRPr="000258F4" w:rsidRDefault="00531CFC" w:rsidP="00BA5EBB">
            <w:pPr>
              <w:autoSpaceDE w:val="0"/>
              <w:autoSpaceDN w:val="0"/>
              <w:adjustRightInd w:val="0"/>
              <w:spacing w:before="100" w:beforeAutospacing="1" w:after="100" w:afterAutospacing="1" w:line="276" w:lineRule="auto"/>
              <w:jc w:val="both"/>
              <w:rPr>
                <w:rFonts w:eastAsia="Aptos"/>
                <w:b/>
                <w:bCs/>
                <w:kern w:val="2"/>
                <w:lang w:val="lt-LT" w:eastAsia="en-US"/>
                <w14:ligatures w14:val="standardContextual"/>
              </w:rPr>
            </w:pPr>
          </w:p>
        </w:tc>
      </w:tr>
      <w:tr w:rsidR="00FF41B9" w:rsidRPr="00BA5EBB" w14:paraId="7CEF9D8C" w14:textId="77777777" w:rsidTr="00677311">
        <w:trPr>
          <w:cantSplit/>
          <w:trHeight w:val="380"/>
        </w:trPr>
        <w:tc>
          <w:tcPr>
            <w:tcW w:w="9606" w:type="dxa"/>
            <w:tcBorders>
              <w:right w:val="single" w:sz="4" w:space="0" w:color="auto"/>
            </w:tcBorders>
            <w:vAlign w:val="center"/>
          </w:tcPr>
          <w:p w14:paraId="32F47BD4" w14:textId="77777777" w:rsidR="00FF41B9" w:rsidRPr="00BA5EBB" w:rsidRDefault="00FF41B9" w:rsidP="00FF41B9">
            <w:pPr>
              <w:spacing w:before="100" w:beforeAutospacing="1" w:after="100" w:afterAutospacing="1" w:line="276" w:lineRule="auto"/>
              <w:jc w:val="both"/>
              <w:rPr>
                <w:b/>
                <w:bCs/>
                <w:lang w:val="lt-LT"/>
              </w:rPr>
            </w:pPr>
            <w:r w:rsidRPr="00BA5EBB">
              <w:rPr>
                <w:b/>
                <w:bCs/>
                <w:lang w:val="lt-LT"/>
              </w:rPr>
              <w:lastRenderedPageBreak/>
              <w:t>Sienelė Nr. 4</w:t>
            </w:r>
          </w:p>
          <w:p w14:paraId="683F49F5" w14:textId="77777777" w:rsidR="00FF41B9" w:rsidRDefault="00FF41B9" w:rsidP="003C0F50">
            <w:pPr>
              <w:autoSpaceDE w:val="0"/>
              <w:autoSpaceDN w:val="0"/>
              <w:adjustRightInd w:val="0"/>
              <w:spacing w:before="100" w:beforeAutospacing="1"/>
              <w:jc w:val="both"/>
              <w:rPr>
                <w:rFonts w:eastAsia="Calibri"/>
                <w:color w:val="000000" w:themeColor="text1"/>
                <w:lang w:val="lt-LT"/>
              </w:rPr>
            </w:pPr>
            <w:r w:rsidRPr="003C0F50">
              <w:rPr>
                <w:rFonts w:eastAsia="Calibri"/>
                <w:color w:val="000000" w:themeColor="text1"/>
                <w:lang w:val="lt-LT"/>
              </w:rPr>
              <w:t xml:space="preserve">Charakteristika: </w:t>
            </w:r>
          </w:p>
          <w:p w14:paraId="49C14F5B" w14:textId="77777777" w:rsidR="003C0F50" w:rsidRPr="003C0F50" w:rsidRDefault="003C0F50" w:rsidP="003C0F50">
            <w:pPr>
              <w:autoSpaceDE w:val="0"/>
              <w:autoSpaceDN w:val="0"/>
              <w:adjustRightInd w:val="0"/>
              <w:spacing w:before="100" w:beforeAutospacing="1"/>
              <w:jc w:val="both"/>
              <w:rPr>
                <w:rFonts w:eastAsia="Calibri"/>
                <w:color w:val="000000" w:themeColor="text1"/>
                <w:lang w:val="lt-LT"/>
              </w:rPr>
            </w:pPr>
          </w:p>
          <w:p w14:paraId="5F0522F4" w14:textId="4B9180B5" w:rsidR="00FF41B9" w:rsidRPr="003C0F50" w:rsidRDefault="003C0F50" w:rsidP="003C0F50">
            <w:pPr>
              <w:jc w:val="both"/>
              <w:rPr>
                <w:color w:val="000000" w:themeColor="text1"/>
                <w:lang w:val="lt-LT"/>
              </w:rPr>
            </w:pPr>
            <w:r>
              <w:rPr>
                <w:color w:val="000000" w:themeColor="text1"/>
                <w:lang w:val="lt-LT"/>
              </w:rPr>
              <w:t xml:space="preserve">              </w:t>
            </w:r>
            <w:r w:rsidR="00FF41B9" w:rsidRPr="003C0F50">
              <w:rPr>
                <w:b/>
                <w:color w:val="000000" w:themeColor="text1"/>
                <w:lang w:val="lt-LT"/>
              </w:rPr>
              <w:t>Sienelė Nr.4</w:t>
            </w:r>
            <w:r w:rsidR="00FF41B9" w:rsidRPr="003C0F50">
              <w:rPr>
                <w:color w:val="000000" w:themeColor="text1"/>
                <w:lang w:val="lt-LT"/>
              </w:rPr>
              <w:t xml:space="preserve">. Augalų sienelė,  įrengiama tuščioje erdvėje. Šios augalų sienelės  paskirtis–atskirti erdves pagal poreikį ir funkcijas. </w:t>
            </w:r>
          </w:p>
          <w:p w14:paraId="4509EDCD" w14:textId="7B8A9ADD" w:rsidR="00677311" w:rsidRPr="00F31AA9" w:rsidRDefault="003C0F50" w:rsidP="003C0F50">
            <w:pPr>
              <w:jc w:val="both"/>
              <w:rPr>
                <w:b/>
                <w:bCs/>
                <w:shd w:val="clear" w:color="auto" w:fill="FFFFFF"/>
                <w:lang w:val="lt-LT"/>
              </w:rPr>
            </w:pPr>
            <w:r>
              <w:rPr>
                <w:rFonts w:eastAsia="Calibri"/>
                <w:color w:val="000000" w:themeColor="text1"/>
                <w:lang w:val="lt-LT"/>
              </w:rPr>
              <w:t xml:space="preserve">             </w:t>
            </w:r>
            <w:r w:rsidR="00FF41B9" w:rsidRPr="003C0F50">
              <w:rPr>
                <w:rFonts w:eastAsia="Calibri"/>
                <w:color w:val="000000" w:themeColor="text1"/>
                <w:lang w:val="lt-LT"/>
              </w:rPr>
              <w:t>Augalų sienelės techninė konstrukcija turi būti stabili bei užtikrinti jos saugų naudojimą. A</w:t>
            </w:r>
            <w:r w:rsidR="00FF41B9" w:rsidRPr="003C0F50">
              <w:rPr>
                <w:color w:val="000000" w:themeColor="text1"/>
                <w:lang w:val="lt-LT"/>
              </w:rPr>
              <w:t xml:space="preserve">ugalinė dalis turi būti su integruota laistymo sistema. </w:t>
            </w:r>
            <w:r w:rsidR="00FF41B9" w:rsidRPr="003C0F50">
              <w:rPr>
                <w:rFonts w:eastAsia="Calibri"/>
                <w:color w:val="000000" w:themeColor="text1"/>
                <w:lang w:val="lt-LT"/>
              </w:rPr>
              <w:t>Konstrukcinės dalys neturi būti matomos arba - jeigu jos matomos, jos turi būti dekoratyvios. S</w:t>
            </w:r>
            <w:r w:rsidR="00FF41B9" w:rsidRPr="003C0F50">
              <w:rPr>
                <w:color w:val="000000" w:themeColor="text1"/>
                <w:shd w:val="clear" w:color="auto" w:fill="FFFFFF"/>
                <w:lang w:val="lt-LT"/>
              </w:rPr>
              <w:t xml:space="preserve">ienelės pagrindas turi būti mobilus, ji turi būti sumontuota </w:t>
            </w:r>
            <w:r w:rsidR="00FF41B9" w:rsidRPr="00F31AA9">
              <w:rPr>
                <w:shd w:val="clear" w:color="auto" w:fill="FFFFFF"/>
                <w:lang w:val="lt-LT"/>
              </w:rPr>
              <w:t>ant ratukų.</w:t>
            </w:r>
            <w:r w:rsidR="00677311" w:rsidRPr="00F31AA9">
              <w:rPr>
                <w:shd w:val="clear" w:color="auto" w:fill="FFFFFF"/>
                <w:lang w:val="lt-LT"/>
              </w:rPr>
              <w:t xml:space="preserve"> </w:t>
            </w:r>
            <w:r w:rsidR="00E47EB1" w:rsidRPr="00F31AA9">
              <w:rPr>
                <w:shd w:val="clear" w:color="auto" w:fill="FFFFFF"/>
                <w:lang w:val="lt-LT"/>
              </w:rPr>
              <w:t>Sienelė turi būti įrėminta , rėmas- aliuminis, spalva-balta.</w:t>
            </w:r>
          </w:p>
          <w:p w14:paraId="2749095C" w14:textId="77777777" w:rsidR="003C0F50" w:rsidRDefault="003C0F50" w:rsidP="003C0F50">
            <w:pPr>
              <w:jc w:val="both"/>
              <w:rPr>
                <w:color w:val="000000" w:themeColor="text1"/>
                <w:lang w:val="lt-LT"/>
              </w:rPr>
            </w:pPr>
            <w:r>
              <w:rPr>
                <w:color w:val="000000" w:themeColor="text1"/>
                <w:lang w:val="lt-LT"/>
              </w:rPr>
              <w:t xml:space="preserve">              </w:t>
            </w:r>
            <w:r w:rsidR="00FF41B9" w:rsidRPr="003C0F50">
              <w:rPr>
                <w:color w:val="000000" w:themeColor="text1"/>
                <w:lang w:val="lt-LT"/>
              </w:rPr>
              <w:t xml:space="preserve">Šios augalų sienelės aukštis turi būti sudaryti 2/3 dalį sienelės Nr. 3 aukščio, su leidžiama +/- 10 cm paklaidą. Sienelės plotis turi būti ne mažesnis nei 1200 cm, bet ne didesnis nei 1450 cm.  Sienelė turi būti stabili, jos storis turi būti ne mažesnis nei 50 cm, bet ne didesnis nei 70 cm. </w:t>
            </w:r>
          </w:p>
          <w:p w14:paraId="5E88BC65" w14:textId="77777777" w:rsidR="003C0F50" w:rsidRDefault="003C0F50" w:rsidP="003C0F50">
            <w:pPr>
              <w:jc w:val="both"/>
              <w:rPr>
                <w:rFonts w:eastAsia="Calibri"/>
                <w:color w:val="000000" w:themeColor="text1"/>
                <w:lang w:val="lt-LT"/>
              </w:rPr>
            </w:pPr>
            <w:r>
              <w:rPr>
                <w:color w:val="000000" w:themeColor="text1"/>
                <w:lang w:val="lt-LT"/>
              </w:rPr>
              <w:t xml:space="preserve">              </w:t>
            </w:r>
            <w:r w:rsidR="00FF41B9" w:rsidRPr="003C0F50">
              <w:rPr>
                <w:color w:val="000000" w:themeColor="text1"/>
                <w:lang w:val="lt-LT"/>
              </w:rPr>
              <w:t xml:space="preserve">Abi sienelės pusės turi būti apželdintos gyvais augalais. Turi būti naudojami brandūs, visžaliai, skirtingos rūšies, faktūros bei spalvos augalai. Augalų ilgis turi būti ne trumpesnis nei 25 cm ir ne ilgesnis nei 35 cm. Augalų diametras turi būti ne mažesnis nei 13 cm ir ne didesnis nei 15 cm. </w:t>
            </w:r>
            <w:r w:rsidR="00FF41B9" w:rsidRPr="003C0F50">
              <w:rPr>
                <w:rFonts w:eastAsia="Calibri"/>
                <w:color w:val="000000" w:themeColor="text1"/>
                <w:lang w:val="lt-LT"/>
              </w:rPr>
              <w:t xml:space="preserve">Augalų kiekis turi būti ne mažesnis nei tas, kuris užtikrintų </w:t>
            </w:r>
            <w:r w:rsidR="00FF41B9" w:rsidRPr="003C0F50">
              <w:rPr>
                <w:color w:val="000000" w:themeColor="text1"/>
                <w:lang w:val="lt-LT"/>
              </w:rPr>
              <w:t xml:space="preserve">vizualinį sienelės efekto, jaukumo įspūdį bei derėtų prie bendros kuriamos erdvės. </w:t>
            </w:r>
            <w:r w:rsidR="00FF41B9" w:rsidRPr="003C0F50">
              <w:rPr>
                <w:rFonts w:eastAsia="Calibri"/>
                <w:color w:val="000000" w:themeColor="text1"/>
                <w:lang w:val="lt-LT"/>
              </w:rPr>
              <w:t xml:space="preserve">Konkrečios augalų rūšys bei spalva derinami su užsakovu. </w:t>
            </w:r>
          </w:p>
          <w:p w14:paraId="4BF81BAF" w14:textId="3EB05532" w:rsidR="008A1D90" w:rsidRPr="003C0F50" w:rsidRDefault="003C0F50" w:rsidP="003C0F50">
            <w:pPr>
              <w:jc w:val="both"/>
              <w:rPr>
                <w:rFonts w:eastAsia="Calibri"/>
                <w:color w:val="000000" w:themeColor="text1"/>
                <w:lang w:val="lt-LT"/>
              </w:rPr>
            </w:pPr>
            <w:r>
              <w:rPr>
                <w:bCs/>
                <w:color w:val="000000" w:themeColor="text1"/>
                <w:lang w:val="lt-LT"/>
              </w:rPr>
              <w:t xml:space="preserve">            </w:t>
            </w:r>
            <w:r w:rsidR="008A1D90" w:rsidRPr="003C0F50">
              <w:rPr>
                <w:bCs/>
                <w:color w:val="000000" w:themeColor="text1"/>
                <w:lang w:val="lt-LT"/>
              </w:rPr>
              <w:t>S</w:t>
            </w:r>
            <w:r w:rsidR="008A1D90" w:rsidRPr="003C0F50">
              <w:rPr>
                <w:bCs/>
                <w:color w:val="000000" w:themeColor="text1"/>
                <w:shd w:val="clear" w:color="auto" w:fill="FFFFFF"/>
                <w:lang w:val="lt-LT"/>
              </w:rPr>
              <w:t xml:space="preserve">ienelės karkaso medžiagiškumas - aliuminis. Karkaso spalva – balta. </w:t>
            </w:r>
          </w:p>
          <w:p w14:paraId="7876B44B" w14:textId="77777777" w:rsidR="00FF41B9" w:rsidRPr="00BA5EBB" w:rsidRDefault="00FF41B9" w:rsidP="00FF41B9">
            <w:pPr>
              <w:spacing w:before="100" w:beforeAutospacing="1" w:after="100" w:afterAutospacing="1" w:line="276" w:lineRule="auto"/>
              <w:jc w:val="both"/>
              <w:rPr>
                <w:b/>
                <w:bCs/>
                <w:lang w:val="lt-LT"/>
              </w:rPr>
            </w:pPr>
          </w:p>
        </w:tc>
      </w:tr>
    </w:tbl>
    <w:p w14:paraId="60528256" w14:textId="77777777" w:rsidR="00D12491" w:rsidRPr="00BA5EBB" w:rsidRDefault="00D12491" w:rsidP="00D12491">
      <w:pPr>
        <w:widowControl w:val="0"/>
        <w:jc w:val="both"/>
        <w:rPr>
          <w:bCs/>
          <w:lang w:val="lt-LT"/>
        </w:rPr>
      </w:pPr>
    </w:p>
    <w:p w14:paraId="7320F51F" w14:textId="77777777" w:rsidR="00FF41B9" w:rsidRPr="00BA5EBB" w:rsidRDefault="00FF41B9" w:rsidP="00D12491">
      <w:pPr>
        <w:widowControl w:val="0"/>
        <w:jc w:val="both"/>
        <w:rPr>
          <w:bCs/>
          <w:lang w:val="lt-LT"/>
        </w:rPr>
      </w:pPr>
    </w:p>
    <w:p w14:paraId="52689F45" w14:textId="77777777" w:rsidR="00FF41B9" w:rsidRPr="000B76DB" w:rsidRDefault="00FF41B9" w:rsidP="00D12491">
      <w:pPr>
        <w:widowControl w:val="0"/>
        <w:jc w:val="both"/>
        <w:rPr>
          <w:bCs/>
          <w:lang w:val="lt-LT"/>
        </w:rPr>
      </w:pPr>
    </w:p>
    <w:p w14:paraId="585EFB20" w14:textId="3C688FE1" w:rsidR="00D12491" w:rsidRPr="00D12491" w:rsidRDefault="006D666C" w:rsidP="006D666C">
      <w:pPr>
        <w:widowControl w:val="0"/>
        <w:tabs>
          <w:tab w:val="left" w:pos="6705"/>
        </w:tabs>
        <w:jc w:val="both"/>
        <w:rPr>
          <w:lang w:val="lt-LT"/>
        </w:rPr>
      </w:pPr>
      <w:r>
        <w:rPr>
          <w:lang w:val="lt-LT"/>
        </w:rPr>
        <w:t>Direktoriaus pavaduotoja ūkio reikalams</w:t>
      </w:r>
      <w:r>
        <w:rPr>
          <w:lang w:val="lt-LT"/>
        </w:rPr>
        <w:tab/>
        <w:t xml:space="preserve"> Zita Urbienė</w:t>
      </w:r>
    </w:p>
    <w:tbl>
      <w:tblPr>
        <w:tblW w:w="9577" w:type="dxa"/>
        <w:tblLook w:val="04A0" w:firstRow="1" w:lastRow="0" w:firstColumn="1" w:lastColumn="0" w:noHBand="0" w:noVBand="1"/>
      </w:tblPr>
      <w:tblGrid>
        <w:gridCol w:w="4219"/>
        <w:gridCol w:w="284"/>
        <w:gridCol w:w="1559"/>
        <w:gridCol w:w="567"/>
        <w:gridCol w:w="2948"/>
      </w:tblGrid>
      <w:tr w:rsidR="00D12491" w:rsidRPr="00D12491" w14:paraId="0623C1A4" w14:textId="77777777" w:rsidTr="00C76325">
        <w:trPr>
          <w:trHeight w:val="200"/>
        </w:trPr>
        <w:tc>
          <w:tcPr>
            <w:tcW w:w="4219" w:type="dxa"/>
            <w:tcBorders>
              <w:top w:val="single" w:sz="4" w:space="0" w:color="auto"/>
              <w:left w:val="nil"/>
              <w:bottom w:val="nil"/>
              <w:right w:val="nil"/>
            </w:tcBorders>
            <w:hideMark/>
          </w:tcPr>
          <w:p w14:paraId="4ED4EB51" w14:textId="4F977253" w:rsidR="00D12491" w:rsidRPr="006D666C" w:rsidRDefault="00D12491" w:rsidP="00317E99">
            <w:pPr>
              <w:widowControl w:val="0"/>
              <w:rPr>
                <w:i/>
                <w:sz w:val="20"/>
                <w:szCs w:val="20"/>
                <w:lang w:val="lt-LT"/>
              </w:rPr>
            </w:pPr>
            <w:r w:rsidRPr="006D666C">
              <w:rPr>
                <w:i/>
                <w:sz w:val="20"/>
                <w:szCs w:val="20"/>
                <w:shd w:val="clear" w:color="auto" w:fill="D9D9D9" w:themeFill="background1" w:themeFillShade="D9"/>
                <w:lang w:val="lt-LT"/>
              </w:rPr>
              <w:t>(Viešojo pirkimo iniciatoriaus pareigos)</w:t>
            </w:r>
          </w:p>
        </w:tc>
        <w:tc>
          <w:tcPr>
            <w:tcW w:w="284" w:type="dxa"/>
          </w:tcPr>
          <w:p w14:paraId="59546375" w14:textId="77777777" w:rsidR="00D12491" w:rsidRPr="006D666C" w:rsidRDefault="00D12491" w:rsidP="00317E99">
            <w:pPr>
              <w:widowControl w:val="0"/>
              <w:jc w:val="center"/>
              <w:rPr>
                <w:i/>
                <w:sz w:val="20"/>
                <w:szCs w:val="20"/>
                <w:lang w:val="lt-LT"/>
              </w:rPr>
            </w:pPr>
          </w:p>
        </w:tc>
        <w:tc>
          <w:tcPr>
            <w:tcW w:w="1559" w:type="dxa"/>
            <w:tcBorders>
              <w:top w:val="single" w:sz="4" w:space="0" w:color="auto"/>
              <w:left w:val="nil"/>
              <w:bottom w:val="nil"/>
              <w:right w:val="nil"/>
            </w:tcBorders>
            <w:hideMark/>
          </w:tcPr>
          <w:p w14:paraId="157861F6" w14:textId="77777777" w:rsidR="00D12491" w:rsidRPr="006D666C" w:rsidRDefault="00D12491" w:rsidP="00317E99">
            <w:pPr>
              <w:widowControl w:val="0"/>
              <w:jc w:val="center"/>
              <w:rPr>
                <w:i/>
                <w:sz w:val="20"/>
                <w:szCs w:val="20"/>
                <w:lang w:val="lt-LT"/>
              </w:rPr>
            </w:pPr>
            <w:r w:rsidRPr="006D666C">
              <w:rPr>
                <w:i/>
                <w:sz w:val="20"/>
                <w:szCs w:val="20"/>
                <w:shd w:val="clear" w:color="auto" w:fill="D9D9D9" w:themeFill="background1" w:themeFillShade="D9"/>
                <w:lang w:val="lt-LT"/>
              </w:rPr>
              <w:t>(parašas)</w:t>
            </w:r>
          </w:p>
        </w:tc>
        <w:tc>
          <w:tcPr>
            <w:tcW w:w="567" w:type="dxa"/>
          </w:tcPr>
          <w:p w14:paraId="4652E7C5" w14:textId="77777777" w:rsidR="00D12491" w:rsidRPr="006D666C" w:rsidRDefault="00D12491" w:rsidP="00317E99">
            <w:pPr>
              <w:widowControl w:val="0"/>
              <w:jc w:val="center"/>
              <w:rPr>
                <w:i/>
                <w:sz w:val="20"/>
                <w:szCs w:val="20"/>
                <w:lang w:val="lt-LT"/>
              </w:rPr>
            </w:pPr>
          </w:p>
        </w:tc>
        <w:tc>
          <w:tcPr>
            <w:tcW w:w="2948" w:type="dxa"/>
            <w:tcBorders>
              <w:top w:val="single" w:sz="4" w:space="0" w:color="auto"/>
              <w:left w:val="nil"/>
              <w:bottom w:val="nil"/>
              <w:right w:val="nil"/>
            </w:tcBorders>
            <w:hideMark/>
          </w:tcPr>
          <w:p w14:paraId="75923C64" w14:textId="77777777" w:rsidR="00D12491" w:rsidRPr="006D666C" w:rsidRDefault="00D12491" w:rsidP="00317E99">
            <w:pPr>
              <w:widowControl w:val="0"/>
              <w:jc w:val="center"/>
              <w:rPr>
                <w:i/>
                <w:sz w:val="20"/>
                <w:szCs w:val="20"/>
                <w:lang w:val="lt-LT"/>
              </w:rPr>
            </w:pPr>
            <w:r w:rsidRPr="006D666C">
              <w:rPr>
                <w:i/>
                <w:sz w:val="20"/>
                <w:szCs w:val="20"/>
                <w:shd w:val="clear" w:color="auto" w:fill="D9D9D9" w:themeFill="background1" w:themeFillShade="D9"/>
                <w:lang w:val="lt-LT"/>
              </w:rPr>
              <w:t>(vardas ir pavardė)</w:t>
            </w:r>
          </w:p>
        </w:tc>
      </w:tr>
    </w:tbl>
    <w:p w14:paraId="797B9A35" w14:textId="77777777" w:rsidR="00806344" w:rsidRPr="00D12491" w:rsidRDefault="00806344" w:rsidP="000B76DB">
      <w:pPr>
        <w:tabs>
          <w:tab w:val="left" w:pos="5540"/>
        </w:tabs>
        <w:jc w:val="both"/>
        <w:rPr>
          <w:lang w:val="lt-LT"/>
        </w:rPr>
      </w:pPr>
    </w:p>
    <w:p w14:paraId="37263996" w14:textId="77777777" w:rsidR="00D12491" w:rsidRPr="00D12491" w:rsidRDefault="00D12491" w:rsidP="000B76DB">
      <w:pPr>
        <w:tabs>
          <w:tab w:val="left" w:pos="5540"/>
        </w:tabs>
        <w:jc w:val="both"/>
        <w:rPr>
          <w:lang w:val="lt-LT"/>
        </w:rPr>
      </w:pPr>
    </w:p>
    <w:p w14:paraId="507BFD7E" w14:textId="77777777" w:rsidR="00D12491" w:rsidRPr="00D12491" w:rsidRDefault="00D12491" w:rsidP="00D12491">
      <w:pPr>
        <w:tabs>
          <w:tab w:val="left" w:pos="5540"/>
        </w:tabs>
        <w:rPr>
          <w:lang w:val="lt-LT"/>
        </w:rPr>
      </w:pPr>
      <w:r w:rsidRPr="00D12491">
        <w:rPr>
          <w:lang w:val="lt-LT"/>
        </w:rPr>
        <w:t>TVIRTINA:</w:t>
      </w:r>
    </w:p>
    <w:p w14:paraId="687724B9" w14:textId="77777777" w:rsidR="00806344" w:rsidRDefault="00806344" w:rsidP="00806344">
      <w:pPr>
        <w:tabs>
          <w:tab w:val="left" w:pos="5540"/>
        </w:tabs>
        <w:rPr>
          <w:lang w:val="lt-LT"/>
        </w:rPr>
      </w:pPr>
    </w:p>
    <w:p w14:paraId="3DC8C1DF" w14:textId="09AFE81E" w:rsidR="00806344" w:rsidRPr="00D12491" w:rsidRDefault="006D666C" w:rsidP="006D666C">
      <w:pPr>
        <w:widowControl w:val="0"/>
        <w:tabs>
          <w:tab w:val="left" w:pos="6866"/>
        </w:tabs>
        <w:jc w:val="both"/>
        <w:rPr>
          <w:lang w:val="lt-LT"/>
        </w:rPr>
      </w:pPr>
      <w:r>
        <w:rPr>
          <w:lang w:val="lt-LT"/>
        </w:rPr>
        <w:t>Direktorė</w:t>
      </w:r>
      <w:r>
        <w:rPr>
          <w:lang w:val="lt-LT"/>
        </w:rPr>
        <w:tab/>
        <w:t>Rita Juškevičienė</w:t>
      </w:r>
    </w:p>
    <w:tbl>
      <w:tblPr>
        <w:tblW w:w="9577" w:type="dxa"/>
        <w:tblLook w:val="04A0" w:firstRow="1" w:lastRow="0" w:firstColumn="1" w:lastColumn="0" w:noHBand="0" w:noVBand="1"/>
      </w:tblPr>
      <w:tblGrid>
        <w:gridCol w:w="4219"/>
        <w:gridCol w:w="284"/>
        <w:gridCol w:w="1559"/>
        <w:gridCol w:w="567"/>
        <w:gridCol w:w="2948"/>
      </w:tblGrid>
      <w:tr w:rsidR="00806344" w:rsidRPr="00D12491" w14:paraId="3465CFB7" w14:textId="77777777" w:rsidTr="00D6732F">
        <w:trPr>
          <w:trHeight w:val="71"/>
        </w:trPr>
        <w:tc>
          <w:tcPr>
            <w:tcW w:w="4219" w:type="dxa"/>
            <w:tcBorders>
              <w:top w:val="single" w:sz="4" w:space="0" w:color="auto"/>
              <w:left w:val="nil"/>
              <w:bottom w:val="nil"/>
              <w:right w:val="nil"/>
            </w:tcBorders>
            <w:hideMark/>
          </w:tcPr>
          <w:p w14:paraId="59C25ABB" w14:textId="77777777" w:rsidR="00806344" w:rsidRPr="000B76DB" w:rsidRDefault="00806344" w:rsidP="00D6732F">
            <w:pPr>
              <w:widowControl w:val="0"/>
              <w:rPr>
                <w:i/>
                <w:sz w:val="20"/>
                <w:szCs w:val="20"/>
                <w:lang w:val="lt-LT"/>
              </w:rPr>
            </w:pPr>
            <w:r w:rsidRPr="00341C68">
              <w:rPr>
                <w:i/>
                <w:sz w:val="20"/>
                <w:szCs w:val="20"/>
                <w:shd w:val="clear" w:color="auto" w:fill="D9D9D9" w:themeFill="background1" w:themeFillShade="D9"/>
                <w:lang w:val="lt-LT"/>
              </w:rPr>
              <w:t>(</w:t>
            </w:r>
            <w:r>
              <w:rPr>
                <w:i/>
                <w:sz w:val="20"/>
                <w:szCs w:val="20"/>
                <w:shd w:val="clear" w:color="auto" w:fill="D9D9D9" w:themeFill="background1" w:themeFillShade="D9"/>
                <w:lang w:val="lt-LT"/>
              </w:rPr>
              <w:t>Vadovo pareigos</w:t>
            </w:r>
            <w:r w:rsidRPr="00341C68">
              <w:rPr>
                <w:i/>
                <w:sz w:val="20"/>
                <w:szCs w:val="20"/>
                <w:shd w:val="clear" w:color="auto" w:fill="D9D9D9" w:themeFill="background1" w:themeFillShade="D9"/>
                <w:lang w:val="lt-LT"/>
              </w:rPr>
              <w:t>)</w:t>
            </w:r>
          </w:p>
        </w:tc>
        <w:tc>
          <w:tcPr>
            <w:tcW w:w="284" w:type="dxa"/>
          </w:tcPr>
          <w:p w14:paraId="101FA628" w14:textId="77777777" w:rsidR="00806344" w:rsidRPr="000B76DB" w:rsidRDefault="00806344" w:rsidP="00D6732F">
            <w:pPr>
              <w:widowControl w:val="0"/>
              <w:jc w:val="center"/>
              <w:rPr>
                <w:i/>
                <w:sz w:val="20"/>
                <w:szCs w:val="20"/>
                <w:lang w:val="lt-LT"/>
              </w:rPr>
            </w:pPr>
          </w:p>
        </w:tc>
        <w:tc>
          <w:tcPr>
            <w:tcW w:w="1559" w:type="dxa"/>
            <w:tcBorders>
              <w:top w:val="single" w:sz="4" w:space="0" w:color="auto"/>
              <w:left w:val="nil"/>
              <w:bottom w:val="nil"/>
              <w:right w:val="nil"/>
            </w:tcBorders>
            <w:hideMark/>
          </w:tcPr>
          <w:p w14:paraId="2936076D" w14:textId="77777777" w:rsidR="00806344" w:rsidRPr="000B76DB" w:rsidRDefault="00806344" w:rsidP="00D6732F">
            <w:pPr>
              <w:widowControl w:val="0"/>
              <w:jc w:val="center"/>
              <w:rPr>
                <w:i/>
                <w:sz w:val="20"/>
                <w:szCs w:val="20"/>
                <w:lang w:val="lt-LT"/>
              </w:rPr>
            </w:pPr>
            <w:r w:rsidRPr="00341C68">
              <w:rPr>
                <w:i/>
                <w:sz w:val="20"/>
                <w:szCs w:val="20"/>
                <w:shd w:val="clear" w:color="auto" w:fill="D9D9D9" w:themeFill="background1" w:themeFillShade="D9"/>
                <w:lang w:val="lt-LT"/>
              </w:rPr>
              <w:t>(parašas)</w:t>
            </w:r>
          </w:p>
        </w:tc>
        <w:tc>
          <w:tcPr>
            <w:tcW w:w="567" w:type="dxa"/>
          </w:tcPr>
          <w:p w14:paraId="18C7B199" w14:textId="77777777" w:rsidR="00806344" w:rsidRPr="000B76DB" w:rsidRDefault="00806344" w:rsidP="00D6732F">
            <w:pPr>
              <w:widowControl w:val="0"/>
              <w:jc w:val="center"/>
              <w:rPr>
                <w:i/>
                <w:sz w:val="20"/>
                <w:szCs w:val="20"/>
                <w:lang w:val="lt-LT"/>
              </w:rPr>
            </w:pPr>
          </w:p>
        </w:tc>
        <w:tc>
          <w:tcPr>
            <w:tcW w:w="2948" w:type="dxa"/>
            <w:tcBorders>
              <w:top w:val="single" w:sz="4" w:space="0" w:color="auto"/>
              <w:left w:val="nil"/>
              <w:bottom w:val="nil"/>
              <w:right w:val="nil"/>
            </w:tcBorders>
            <w:hideMark/>
          </w:tcPr>
          <w:p w14:paraId="3FF4FB9F" w14:textId="77777777" w:rsidR="00806344" w:rsidRPr="000B76DB" w:rsidRDefault="00806344" w:rsidP="00D6732F">
            <w:pPr>
              <w:widowControl w:val="0"/>
              <w:jc w:val="center"/>
              <w:rPr>
                <w:i/>
                <w:sz w:val="20"/>
                <w:szCs w:val="20"/>
                <w:lang w:val="lt-LT"/>
              </w:rPr>
            </w:pPr>
            <w:r w:rsidRPr="00341C68">
              <w:rPr>
                <w:i/>
                <w:sz w:val="20"/>
                <w:szCs w:val="20"/>
                <w:shd w:val="clear" w:color="auto" w:fill="D9D9D9" w:themeFill="background1" w:themeFillShade="D9"/>
                <w:lang w:val="lt-LT"/>
              </w:rPr>
              <w:t>(vardas ir pavardė)</w:t>
            </w:r>
          </w:p>
        </w:tc>
      </w:tr>
    </w:tbl>
    <w:p w14:paraId="40DE67DD" w14:textId="77777777" w:rsidR="00806344" w:rsidRPr="00D12491" w:rsidRDefault="00806344" w:rsidP="00806344">
      <w:pPr>
        <w:tabs>
          <w:tab w:val="left" w:pos="5540"/>
        </w:tabs>
        <w:rPr>
          <w:lang w:val="lt-LT"/>
        </w:rPr>
      </w:pPr>
    </w:p>
    <w:sectPr w:rsidR="00806344" w:rsidRPr="00D12491"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52F9" w14:textId="77777777" w:rsidR="00261411" w:rsidRDefault="00261411" w:rsidP="00D12491">
      <w:r>
        <w:separator/>
      </w:r>
    </w:p>
  </w:endnote>
  <w:endnote w:type="continuationSeparator" w:id="0">
    <w:p w14:paraId="6CC9B37B" w14:textId="77777777" w:rsidR="00261411" w:rsidRDefault="00261411"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DAFF" w14:textId="77777777" w:rsidR="00261411" w:rsidRDefault="00261411" w:rsidP="00D12491">
      <w:r>
        <w:separator/>
      </w:r>
    </w:p>
  </w:footnote>
  <w:footnote w:type="continuationSeparator" w:id="0">
    <w:p w14:paraId="015A68D6" w14:textId="77777777" w:rsidR="00261411" w:rsidRDefault="00261411"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0D7EF8">
          <w:rPr>
            <w:rStyle w:val="Puslapionumeris"/>
            <w:rFonts w:ascii="Times New Roman" w:hAnsi="Times New Roman"/>
            <w:noProof/>
          </w:rPr>
          <w:t>4</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61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16D4B"/>
    <w:rsid w:val="000258F4"/>
    <w:rsid w:val="00036346"/>
    <w:rsid w:val="00046D4D"/>
    <w:rsid w:val="0005513D"/>
    <w:rsid w:val="000853BC"/>
    <w:rsid w:val="000A4B2D"/>
    <w:rsid w:val="000B76DB"/>
    <w:rsid w:val="000D5BAC"/>
    <w:rsid w:val="000D7EF8"/>
    <w:rsid w:val="0018433F"/>
    <w:rsid w:val="001A440D"/>
    <w:rsid w:val="001F5B8A"/>
    <w:rsid w:val="001F67F1"/>
    <w:rsid w:val="00203272"/>
    <w:rsid w:val="0021158D"/>
    <w:rsid w:val="00261411"/>
    <w:rsid w:val="00261838"/>
    <w:rsid w:val="00280DBC"/>
    <w:rsid w:val="0028317B"/>
    <w:rsid w:val="002B3730"/>
    <w:rsid w:val="002B69FC"/>
    <w:rsid w:val="002C3EDA"/>
    <w:rsid w:val="0034075A"/>
    <w:rsid w:val="00393AD9"/>
    <w:rsid w:val="003A0B88"/>
    <w:rsid w:val="003C0F50"/>
    <w:rsid w:val="003E3B1C"/>
    <w:rsid w:val="003E6ECC"/>
    <w:rsid w:val="00406AC5"/>
    <w:rsid w:val="00493C12"/>
    <w:rsid w:val="00517B94"/>
    <w:rsid w:val="00531CFC"/>
    <w:rsid w:val="00556B9F"/>
    <w:rsid w:val="00585D49"/>
    <w:rsid w:val="005A0F30"/>
    <w:rsid w:val="005F1E37"/>
    <w:rsid w:val="005F4B6E"/>
    <w:rsid w:val="0060496C"/>
    <w:rsid w:val="0060528A"/>
    <w:rsid w:val="00613343"/>
    <w:rsid w:val="00630C47"/>
    <w:rsid w:val="00644258"/>
    <w:rsid w:val="00672FF6"/>
    <w:rsid w:val="00675664"/>
    <w:rsid w:val="00677311"/>
    <w:rsid w:val="006A757D"/>
    <w:rsid w:val="006D666C"/>
    <w:rsid w:val="006E11D6"/>
    <w:rsid w:val="006E209D"/>
    <w:rsid w:val="006F3A7F"/>
    <w:rsid w:val="00722475"/>
    <w:rsid w:val="00753A3A"/>
    <w:rsid w:val="007D28FF"/>
    <w:rsid w:val="00806344"/>
    <w:rsid w:val="00834CF1"/>
    <w:rsid w:val="00884E12"/>
    <w:rsid w:val="008A1D90"/>
    <w:rsid w:val="008B1507"/>
    <w:rsid w:val="008B5381"/>
    <w:rsid w:val="008C2FEA"/>
    <w:rsid w:val="008F3F10"/>
    <w:rsid w:val="00941C4C"/>
    <w:rsid w:val="00942E31"/>
    <w:rsid w:val="00963B60"/>
    <w:rsid w:val="00975410"/>
    <w:rsid w:val="009B067C"/>
    <w:rsid w:val="009E0F28"/>
    <w:rsid w:val="00A136E4"/>
    <w:rsid w:val="00A47E42"/>
    <w:rsid w:val="00A87F3A"/>
    <w:rsid w:val="00A90325"/>
    <w:rsid w:val="00B15E4B"/>
    <w:rsid w:val="00B40469"/>
    <w:rsid w:val="00B81ED8"/>
    <w:rsid w:val="00BA5EBB"/>
    <w:rsid w:val="00C30E9F"/>
    <w:rsid w:val="00C53BDF"/>
    <w:rsid w:val="00C73EF5"/>
    <w:rsid w:val="00C76325"/>
    <w:rsid w:val="00C852B8"/>
    <w:rsid w:val="00C915A4"/>
    <w:rsid w:val="00C978BE"/>
    <w:rsid w:val="00C97FD5"/>
    <w:rsid w:val="00CF2C8D"/>
    <w:rsid w:val="00D12491"/>
    <w:rsid w:val="00D45505"/>
    <w:rsid w:val="00D92A1E"/>
    <w:rsid w:val="00DF2488"/>
    <w:rsid w:val="00E40C61"/>
    <w:rsid w:val="00E47EB1"/>
    <w:rsid w:val="00E60C00"/>
    <w:rsid w:val="00E7501A"/>
    <w:rsid w:val="00EA2E57"/>
    <w:rsid w:val="00EC7E60"/>
    <w:rsid w:val="00EE4B4F"/>
    <w:rsid w:val="00F31AA9"/>
    <w:rsid w:val="00F737AD"/>
    <w:rsid w:val="00FD1E2A"/>
    <w:rsid w:val="00FD28DD"/>
    <w:rsid w:val="00FF4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docId w15:val="{DB9170FB-F3D5-4D65-9938-8169537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37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37AD"/>
    <w:rPr>
      <w:rFonts w:ascii="Tahoma" w:eastAsia="Times New Roman" w:hAnsi="Tahoma" w:cs="Tahoma"/>
      <w:kern w:val="0"/>
      <w:sz w:val="16"/>
      <w:szCs w:val="16"/>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8258">
      <w:bodyDiv w:val="1"/>
      <w:marLeft w:val="0"/>
      <w:marRight w:val="0"/>
      <w:marTop w:val="0"/>
      <w:marBottom w:val="0"/>
      <w:divBdr>
        <w:top w:val="none" w:sz="0" w:space="0" w:color="auto"/>
        <w:left w:val="none" w:sz="0" w:space="0" w:color="auto"/>
        <w:bottom w:val="none" w:sz="0" w:space="0" w:color="auto"/>
        <w:right w:val="none" w:sz="0" w:space="0" w:color="auto"/>
      </w:divBdr>
      <w:divsChild>
        <w:div w:id="1594242313">
          <w:marLeft w:val="0"/>
          <w:marRight w:val="0"/>
          <w:marTop w:val="0"/>
          <w:marBottom w:val="0"/>
          <w:divBdr>
            <w:top w:val="none" w:sz="0" w:space="0" w:color="auto"/>
            <w:left w:val="none" w:sz="0" w:space="0" w:color="auto"/>
            <w:bottom w:val="none" w:sz="0" w:space="0" w:color="auto"/>
            <w:right w:val="none" w:sz="0" w:space="0" w:color="auto"/>
          </w:divBdr>
          <w:divsChild>
            <w:div w:id="26486390">
              <w:marLeft w:val="0"/>
              <w:marRight w:val="0"/>
              <w:marTop w:val="0"/>
              <w:marBottom w:val="0"/>
              <w:divBdr>
                <w:top w:val="none" w:sz="0" w:space="0" w:color="auto"/>
                <w:left w:val="none" w:sz="0" w:space="0" w:color="auto"/>
                <w:bottom w:val="none" w:sz="0" w:space="0" w:color="auto"/>
                <w:right w:val="none" w:sz="0" w:space="0" w:color="auto"/>
              </w:divBdr>
            </w:div>
            <w:div w:id="4403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5276</Words>
  <Characters>3008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Lipskytė</dc:creator>
  <cp:lastModifiedBy>Romualda Baginienė</cp:lastModifiedBy>
  <cp:revision>3</cp:revision>
  <cp:lastPrinted>2025-12-08T12:22:00Z</cp:lastPrinted>
  <dcterms:created xsi:type="dcterms:W3CDTF">2025-12-08T14:33:00Z</dcterms:created>
  <dcterms:modified xsi:type="dcterms:W3CDTF">2025-12-09T08:37:00Z</dcterms:modified>
</cp:coreProperties>
</file>