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4596BFF8" w:rsidR="00D07746" w:rsidRPr="0036054C" w:rsidRDefault="00940F53" w:rsidP="00994BD6">
                    <w:pPr>
                      <w:pStyle w:val="NoSpacing"/>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Viešojo pirkimo skelbiamos apklausos bendrosios sąlygos</w:t>
                    </w:r>
                  </w:p>
                </w:sdtContent>
              </w:sdt>
            </w:tc>
          </w:tr>
          <w:tr w:rsidR="00D07746" w:rsidRPr="00AB04C3" w14:paraId="459B5D25" w14:textId="77777777" w:rsidTr="004507A5">
            <w:trPr>
              <w:trHeight w:val="24"/>
            </w:trPr>
            <w:sdt>
              <w:sdtPr>
                <w:rPr>
                  <w:rFonts w:asciiTheme="majorHAnsi" w:eastAsiaTheme="majorEastAsia" w:hAnsiTheme="majorHAnsi" w:cstheme="majorBidi"/>
                  <w:color w:val="4472C4" w:themeColor="accent1"/>
                  <w:sz w:val="20"/>
                  <w:szCs w:val="20"/>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1A24D854" w:rsidR="00D07746" w:rsidRPr="00AB04C3" w:rsidRDefault="008D58A6" w:rsidP="00994BD6">
                    <w:pPr>
                      <w:pStyle w:val="NoSpacing"/>
                      <w:rPr>
                        <w:color w:val="2F5496" w:themeColor="accent1" w:themeShade="BF"/>
                        <w:sz w:val="24"/>
                      </w:rPr>
                    </w:pPr>
                    <w:r w:rsidRPr="00EA7A75">
                      <w:rPr>
                        <w:rFonts w:asciiTheme="majorHAnsi" w:eastAsiaTheme="majorEastAsia" w:hAnsiTheme="majorHAnsi" w:cstheme="majorBidi"/>
                        <w:color w:val="4472C4" w:themeColor="accent1"/>
                        <w:sz w:val="20"/>
                        <w:szCs w:val="20"/>
                      </w:rPr>
                      <w:t>2024-12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23713" w:rsidP="00994BD6">
              <w:pPr>
                <w:pStyle w:val="TOC1"/>
                <w:rPr>
                  <w:rFonts w:cstheme="minorBidi"/>
                  <w:b w:val="0"/>
                  <w:bCs w:val="0"/>
                  <w:sz w:val="22"/>
                  <w:szCs w:val="22"/>
                  <w:lang w:val="en-US" w:eastAsia="en-US"/>
                </w:rPr>
              </w:pPr>
              <w:hyperlink w:anchor="_Toc134703650" w:history="1">
                <w:r w:rsidR="00594A3C" w:rsidRPr="00BA1215">
                  <w:rPr>
                    <w:rStyle w:val="Hyperlink"/>
                    <w:b w:val="0"/>
                    <w:bCs w:val="0"/>
                  </w:rPr>
                  <w:t>2.</w:t>
                </w:r>
                <w:r w:rsidR="00594A3C" w:rsidRPr="00BA1215">
                  <w:rPr>
                    <w:rFonts w:cstheme="minorBidi"/>
                    <w:b w:val="0"/>
                    <w:bCs w:val="0"/>
                    <w:sz w:val="22"/>
                    <w:szCs w:val="22"/>
                    <w:lang w:val="en-US" w:eastAsia="en-US"/>
                  </w:rPr>
                  <w:tab/>
                </w:r>
                <w:r w:rsidR="00594A3C" w:rsidRPr="00BA1215">
                  <w:rPr>
                    <w:rStyle w:val="Hyperlink"/>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523713" w:rsidP="00994BD6">
              <w:pPr>
                <w:pStyle w:val="TOC1"/>
                <w:rPr>
                  <w:rFonts w:cstheme="minorBidi"/>
                  <w:b w:val="0"/>
                  <w:bCs w:val="0"/>
                  <w:sz w:val="22"/>
                  <w:szCs w:val="22"/>
                  <w:lang w:val="en-US" w:eastAsia="en-US"/>
                </w:rPr>
              </w:pPr>
              <w:hyperlink w:anchor="_Toc134703651" w:history="1">
                <w:r w:rsidR="00594A3C" w:rsidRPr="00BA1215">
                  <w:rPr>
                    <w:rStyle w:val="Hyperlink"/>
                    <w:b w:val="0"/>
                    <w:bCs w:val="0"/>
                  </w:rPr>
                  <w:t>3.</w:t>
                </w:r>
                <w:r w:rsidR="00594A3C" w:rsidRPr="00BA1215">
                  <w:rPr>
                    <w:rFonts w:cstheme="minorBidi"/>
                    <w:b w:val="0"/>
                    <w:bCs w:val="0"/>
                    <w:sz w:val="22"/>
                    <w:szCs w:val="22"/>
                    <w:lang w:val="en-US" w:eastAsia="en-US"/>
                  </w:rPr>
                  <w:tab/>
                </w:r>
                <w:r w:rsidR="00594A3C" w:rsidRPr="00BA1215">
                  <w:rPr>
                    <w:rStyle w:val="Hyperlink"/>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523713" w:rsidP="00994BD6">
              <w:pPr>
                <w:pStyle w:val="TOC1"/>
                <w:rPr>
                  <w:rFonts w:cstheme="minorBidi"/>
                  <w:b w:val="0"/>
                  <w:bCs w:val="0"/>
                  <w:sz w:val="22"/>
                  <w:szCs w:val="22"/>
                  <w:lang w:val="en-US" w:eastAsia="en-US"/>
                </w:rPr>
              </w:pPr>
              <w:hyperlink w:anchor="_Toc134703652" w:history="1">
                <w:r w:rsidR="00594A3C" w:rsidRPr="00BA1215">
                  <w:rPr>
                    <w:rStyle w:val="Hyperlink"/>
                    <w:b w:val="0"/>
                    <w:bCs w:val="0"/>
                  </w:rPr>
                  <w:t>4.</w:t>
                </w:r>
                <w:r w:rsidR="00594A3C" w:rsidRPr="00BA1215">
                  <w:rPr>
                    <w:rFonts w:cstheme="minorBidi"/>
                    <w:b w:val="0"/>
                    <w:bCs w:val="0"/>
                    <w:sz w:val="22"/>
                    <w:szCs w:val="22"/>
                    <w:lang w:val="en-US" w:eastAsia="en-US"/>
                  </w:rPr>
                  <w:tab/>
                </w:r>
                <w:r w:rsidR="00594A3C" w:rsidRPr="00BA1215">
                  <w:rPr>
                    <w:rStyle w:val="Hyperlink"/>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523713" w:rsidP="00994BD6">
              <w:pPr>
                <w:pStyle w:val="TOC1"/>
                <w:rPr>
                  <w:rFonts w:cstheme="minorBidi"/>
                  <w:b w:val="0"/>
                  <w:bCs w:val="0"/>
                  <w:sz w:val="22"/>
                  <w:szCs w:val="22"/>
                  <w:lang w:val="en-US" w:eastAsia="en-US"/>
                </w:rPr>
              </w:pPr>
              <w:hyperlink w:anchor="_Toc134703653" w:history="1">
                <w:r w:rsidR="00594A3C" w:rsidRPr="00BA1215">
                  <w:rPr>
                    <w:rStyle w:val="Hyperlink"/>
                    <w:b w:val="0"/>
                    <w:bCs w:val="0"/>
                  </w:rPr>
                  <w:t>5.</w:t>
                </w:r>
                <w:r w:rsidR="00594A3C" w:rsidRPr="00BA1215">
                  <w:rPr>
                    <w:rFonts w:cstheme="minorBidi"/>
                    <w:b w:val="0"/>
                    <w:bCs w:val="0"/>
                    <w:sz w:val="22"/>
                    <w:szCs w:val="22"/>
                    <w:lang w:val="en-US" w:eastAsia="en-US"/>
                  </w:rPr>
                  <w:tab/>
                </w:r>
                <w:r w:rsidR="00594A3C" w:rsidRPr="00BA1215">
                  <w:rPr>
                    <w:rStyle w:val="Hyperlink"/>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523713" w:rsidP="00994BD6">
              <w:pPr>
                <w:pStyle w:val="TOC1"/>
                <w:rPr>
                  <w:rFonts w:cstheme="minorBidi"/>
                  <w:b w:val="0"/>
                  <w:bCs w:val="0"/>
                  <w:sz w:val="22"/>
                  <w:szCs w:val="22"/>
                  <w:lang w:val="en-US" w:eastAsia="en-US"/>
                </w:rPr>
              </w:pPr>
              <w:hyperlink w:anchor="_Toc134703654" w:history="1">
                <w:r w:rsidR="00594A3C" w:rsidRPr="00BA1215">
                  <w:rPr>
                    <w:rStyle w:val="Hyperlink"/>
                    <w:b w:val="0"/>
                    <w:bCs w:val="0"/>
                  </w:rPr>
                  <w:t>6.</w:t>
                </w:r>
                <w:r w:rsidR="00594A3C" w:rsidRPr="00BA1215">
                  <w:rPr>
                    <w:rFonts w:cstheme="minorBidi"/>
                    <w:b w:val="0"/>
                    <w:bCs w:val="0"/>
                    <w:sz w:val="22"/>
                    <w:szCs w:val="22"/>
                    <w:lang w:val="en-US" w:eastAsia="en-US"/>
                  </w:rPr>
                  <w:tab/>
                </w:r>
                <w:r w:rsidR="00594A3C" w:rsidRPr="00BA1215">
                  <w:rPr>
                    <w:rStyle w:val="Hyperlink"/>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523713" w:rsidP="00994BD6">
              <w:pPr>
                <w:pStyle w:val="TOC1"/>
                <w:rPr>
                  <w:rFonts w:cstheme="minorBidi"/>
                  <w:b w:val="0"/>
                  <w:bCs w:val="0"/>
                  <w:sz w:val="22"/>
                  <w:szCs w:val="22"/>
                  <w:lang w:val="en-US" w:eastAsia="en-US"/>
                </w:rPr>
              </w:pPr>
              <w:hyperlink w:anchor="_Toc134703655" w:history="1">
                <w:r w:rsidR="00594A3C" w:rsidRPr="00BA1215">
                  <w:rPr>
                    <w:rStyle w:val="Hyperlink"/>
                    <w:b w:val="0"/>
                    <w:bCs w:val="0"/>
                  </w:rPr>
                  <w:t>7.</w:t>
                </w:r>
                <w:r w:rsidR="00594A3C" w:rsidRPr="00BA1215">
                  <w:rPr>
                    <w:rFonts w:cstheme="minorBidi"/>
                    <w:b w:val="0"/>
                    <w:bCs w:val="0"/>
                    <w:sz w:val="22"/>
                    <w:szCs w:val="22"/>
                    <w:lang w:val="en-US" w:eastAsia="en-US"/>
                  </w:rPr>
                  <w:tab/>
                </w:r>
                <w:r w:rsidR="00594A3C" w:rsidRPr="00BA1215">
                  <w:rPr>
                    <w:rStyle w:val="Hyperlink"/>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523713" w:rsidP="00994BD6">
              <w:pPr>
                <w:pStyle w:val="TOC1"/>
                <w:rPr>
                  <w:rFonts w:cstheme="minorBidi"/>
                  <w:b w:val="0"/>
                  <w:bCs w:val="0"/>
                  <w:sz w:val="22"/>
                  <w:szCs w:val="22"/>
                  <w:lang w:val="en-US" w:eastAsia="en-US"/>
                </w:rPr>
              </w:pPr>
              <w:hyperlink w:anchor="_Toc134703656" w:history="1">
                <w:r w:rsidR="00594A3C" w:rsidRPr="00BA1215">
                  <w:rPr>
                    <w:rStyle w:val="Hyperlink"/>
                    <w:b w:val="0"/>
                    <w:bCs w:val="0"/>
                  </w:rPr>
                  <w:t>8.</w:t>
                </w:r>
                <w:r w:rsidR="00594A3C" w:rsidRPr="00BA1215">
                  <w:rPr>
                    <w:rFonts w:cstheme="minorBidi"/>
                    <w:b w:val="0"/>
                    <w:bCs w:val="0"/>
                    <w:sz w:val="22"/>
                    <w:szCs w:val="22"/>
                    <w:lang w:val="en-US" w:eastAsia="en-US"/>
                  </w:rPr>
                  <w:tab/>
                </w:r>
                <w:r w:rsidR="00594A3C" w:rsidRPr="00BA1215">
                  <w:rPr>
                    <w:rStyle w:val="Hyperlink"/>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523713" w:rsidP="00994BD6">
              <w:pPr>
                <w:pStyle w:val="TOC1"/>
                <w:rPr>
                  <w:rFonts w:cstheme="minorBidi"/>
                  <w:b w:val="0"/>
                  <w:bCs w:val="0"/>
                  <w:sz w:val="22"/>
                  <w:szCs w:val="22"/>
                  <w:lang w:val="en-US" w:eastAsia="en-US"/>
                </w:rPr>
              </w:pPr>
              <w:hyperlink w:anchor="_Toc134703657" w:history="1">
                <w:r w:rsidR="00594A3C" w:rsidRPr="00BA1215">
                  <w:rPr>
                    <w:rStyle w:val="Hyperlink"/>
                    <w:b w:val="0"/>
                    <w:bCs w:val="0"/>
                  </w:rPr>
                  <w:t>9.</w:t>
                </w:r>
                <w:r w:rsidR="00594A3C" w:rsidRPr="00BA1215">
                  <w:rPr>
                    <w:rFonts w:cstheme="minorBidi"/>
                    <w:b w:val="0"/>
                    <w:bCs w:val="0"/>
                    <w:sz w:val="22"/>
                    <w:szCs w:val="22"/>
                    <w:lang w:val="en-US" w:eastAsia="en-US"/>
                  </w:rPr>
                  <w:tab/>
                </w:r>
                <w:r w:rsidR="00594A3C" w:rsidRPr="00BA1215">
                  <w:rPr>
                    <w:rStyle w:val="Hyperlink"/>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523713" w:rsidP="00994BD6">
              <w:pPr>
                <w:pStyle w:val="TOC1"/>
                <w:rPr>
                  <w:rFonts w:cstheme="minorBidi"/>
                  <w:b w:val="0"/>
                  <w:bCs w:val="0"/>
                  <w:sz w:val="22"/>
                  <w:szCs w:val="22"/>
                  <w:lang w:val="en-US" w:eastAsia="en-US"/>
                </w:rPr>
              </w:pPr>
              <w:hyperlink w:anchor="_Toc134703658" w:history="1">
                <w:r w:rsidR="00594A3C" w:rsidRPr="00BA1215">
                  <w:rPr>
                    <w:rStyle w:val="Hyperlink"/>
                    <w:b w:val="0"/>
                    <w:bCs w:val="0"/>
                  </w:rPr>
                  <w:t>10.</w:t>
                </w:r>
                <w:r w:rsidR="00594A3C" w:rsidRPr="00BA1215">
                  <w:rPr>
                    <w:rFonts w:cstheme="minorBidi"/>
                    <w:b w:val="0"/>
                    <w:bCs w:val="0"/>
                    <w:sz w:val="22"/>
                    <w:szCs w:val="22"/>
                    <w:lang w:val="en-US" w:eastAsia="en-US"/>
                  </w:rPr>
                  <w:tab/>
                </w:r>
                <w:r w:rsidR="00594A3C" w:rsidRPr="00BA1215">
                  <w:rPr>
                    <w:rStyle w:val="Hyperlink"/>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523713" w:rsidP="00994BD6">
              <w:pPr>
                <w:pStyle w:val="TOC1"/>
                <w:rPr>
                  <w:rFonts w:cstheme="minorBidi"/>
                  <w:b w:val="0"/>
                  <w:bCs w:val="0"/>
                  <w:sz w:val="22"/>
                  <w:szCs w:val="22"/>
                  <w:lang w:val="en-US" w:eastAsia="en-US"/>
                </w:rPr>
              </w:pPr>
              <w:hyperlink w:anchor="_Toc134703659" w:history="1">
                <w:r w:rsidR="00594A3C" w:rsidRPr="00BA1215">
                  <w:rPr>
                    <w:rStyle w:val="Hyperlink"/>
                    <w:b w:val="0"/>
                    <w:bCs w:val="0"/>
                  </w:rPr>
                  <w:t>11.</w:t>
                </w:r>
                <w:r w:rsidR="00594A3C" w:rsidRPr="00BA1215">
                  <w:rPr>
                    <w:rFonts w:cstheme="minorBidi"/>
                    <w:b w:val="0"/>
                    <w:bCs w:val="0"/>
                    <w:sz w:val="22"/>
                    <w:szCs w:val="22"/>
                    <w:lang w:val="en-US" w:eastAsia="en-US"/>
                  </w:rPr>
                  <w:tab/>
                </w:r>
                <w:r w:rsidR="00594A3C" w:rsidRPr="00BA1215">
                  <w:rPr>
                    <w:rStyle w:val="Hyperlink"/>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523713" w:rsidP="00994BD6">
              <w:pPr>
                <w:pStyle w:val="TOC1"/>
                <w:rPr>
                  <w:rFonts w:cstheme="minorBidi"/>
                  <w:b w:val="0"/>
                  <w:bCs w:val="0"/>
                  <w:sz w:val="22"/>
                  <w:szCs w:val="22"/>
                  <w:lang w:val="en-US" w:eastAsia="en-US"/>
                </w:rPr>
              </w:pPr>
              <w:hyperlink w:anchor="_Toc134703660" w:history="1">
                <w:r w:rsidR="00594A3C" w:rsidRPr="00BA1215">
                  <w:rPr>
                    <w:rStyle w:val="Hyperlink"/>
                    <w:b w:val="0"/>
                    <w:bCs w:val="0"/>
                  </w:rPr>
                  <w:t>12.</w:t>
                </w:r>
                <w:r w:rsidR="00594A3C" w:rsidRPr="00BA1215">
                  <w:rPr>
                    <w:rFonts w:cstheme="minorBidi"/>
                    <w:b w:val="0"/>
                    <w:bCs w:val="0"/>
                    <w:sz w:val="22"/>
                    <w:szCs w:val="22"/>
                    <w:lang w:val="en-US" w:eastAsia="en-US"/>
                  </w:rPr>
                  <w:tab/>
                </w:r>
                <w:r w:rsidR="00594A3C" w:rsidRPr="00BA1215">
                  <w:rPr>
                    <w:rStyle w:val="Hyperlink"/>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523713" w:rsidP="00994BD6">
              <w:pPr>
                <w:pStyle w:val="TOC1"/>
                <w:rPr>
                  <w:rFonts w:cstheme="minorBidi"/>
                  <w:b w:val="0"/>
                  <w:bCs w:val="0"/>
                  <w:sz w:val="22"/>
                  <w:szCs w:val="22"/>
                  <w:lang w:val="en-US" w:eastAsia="en-US"/>
                </w:rPr>
              </w:pPr>
              <w:hyperlink w:anchor="_Toc134703661" w:history="1">
                <w:r w:rsidR="00594A3C" w:rsidRPr="00BA1215">
                  <w:rPr>
                    <w:rStyle w:val="Hyperlink"/>
                    <w:b w:val="0"/>
                    <w:bCs w:val="0"/>
                  </w:rPr>
                  <w:t>13.</w:t>
                </w:r>
                <w:r w:rsidR="00594A3C" w:rsidRPr="00BA1215">
                  <w:rPr>
                    <w:rFonts w:cstheme="minorBidi"/>
                    <w:b w:val="0"/>
                    <w:bCs w:val="0"/>
                    <w:sz w:val="22"/>
                    <w:szCs w:val="22"/>
                    <w:lang w:val="en-US" w:eastAsia="en-US"/>
                  </w:rPr>
                  <w:tab/>
                </w:r>
                <w:r w:rsidR="00594A3C" w:rsidRPr="00BA1215">
                  <w:rPr>
                    <w:rStyle w:val="Hyperlink"/>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523713" w:rsidP="00994BD6">
              <w:pPr>
                <w:pStyle w:val="TOC1"/>
                <w:rPr>
                  <w:rFonts w:cstheme="minorBidi"/>
                  <w:b w:val="0"/>
                  <w:bCs w:val="0"/>
                  <w:sz w:val="22"/>
                  <w:szCs w:val="22"/>
                  <w:lang w:val="en-US" w:eastAsia="en-US"/>
                </w:rPr>
              </w:pPr>
              <w:hyperlink w:anchor="_Toc134703662" w:history="1">
                <w:r w:rsidR="00594A3C" w:rsidRPr="00BA1215">
                  <w:rPr>
                    <w:rStyle w:val="Hyperlink"/>
                    <w:b w:val="0"/>
                    <w:bCs w:val="0"/>
                  </w:rPr>
                  <w:t>14.</w:t>
                </w:r>
                <w:r w:rsidR="00594A3C" w:rsidRPr="00BA1215">
                  <w:rPr>
                    <w:rFonts w:cstheme="minorBidi"/>
                    <w:b w:val="0"/>
                    <w:bCs w:val="0"/>
                    <w:sz w:val="22"/>
                    <w:szCs w:val="22"/>
                    <w:lang w:val="en-US" w:eastAsia="en-US"/>
                  </w:rPr>
                  <w:tab/>
                </w:r>
                <w:r w:rsidR="00594A3C" w:rsidRPr="00BA1215">
                  <w:rPr>
                    <w:rStyle w:val="Hyperlink"/>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523713" w:rsidP="00994BD6">
              <w:pPr>
                <w:pStyle w:val="TOC1"/>
                <w:rPr>
                  <w:rFonts w:cstheme="minorBidi"/>
                  <w:b w:val="0"/>
                  <w:bCs w:val="0"/>
                  <w:sz w:val="22"/>
                  <w:szCs w:val="22"/>
                  <w:lang w:val="en-US" w:eastAsia="en-US"/>
                </w:rPr>
              </w:pPr>
              <w:hyperlink w:anchor="_Toc134703663" w:history="1">
                <w:r w:rsidR="00594A3C" w:rsidRPr="00BA1215">
                  <w:rPr>
                    <w:rStyle w:val="Hyperlink"/>
                    <w:b w:val="0"/>
                    <w:bCs w:val="0"/>
                  </w:rPr>
                  <w:t>15.</w:t>
                </w:r>
                <w:r w:rsidR="00594A3C" w:rsidRPr="00BA1215">
                  <w:rPr>
                    <w:rFonts w:cstheme="minorBidi"/>
                    <w:b w:val="0"/>
                    <w:bCs w:val="0"/>
                    <w:sz w:val="22"/>
                    <w:szCs w:val="22"/>
                    <w:lang w:val="en-US" w:eastAsia="en-US"/>
                  </w:rPr>
                  <w:tab/>
                </w:r>
                <w:r w:rsidR="00594A3C" w:rsidRPr="00BA1215">
                  <w:rPr>
                    <w:rStyle w:val="Hyperlink"/>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523713" w:rsidP="00994BD6">
              <w:pPr>
                <w:pStyle w:val="TOC1"/>
                <w:rPr>
                  <w:rFonts w:cstheme="minorBidi"/>
                  <w:b w:val="0"/>
                  <w:bCs w:val="0"/>
                  <w:sz w:val="22"/>
                  <w:szCs w:val="22"/>
                  <w:lang w:val="en-US" w:eastAsia="en-US"/>
                </w:rPr>
              </w:pPr>
              <w:hyperlink w:anchor="_Toc134703664" w:history="1">
                <w:r w:rsidR="00594A3C" w:rsidRPr="00BA1215">
                  <w:rPr>
                    <w:rStyle w:val="Hyperlink"/>
                    <w:b w:val="0"/>
                    <w:bCs w:val="0"/>
                  </w:rPr>
                  <w:t>16.</w:t>
                </w:r>
                <w:r w:rsidR="00594A3C" w:rsidRPr="00BA1215">
                  <w:rPr>
                    <w:rFonts w:cstheme="minorBidi"/>
                    <w:b w:val="0"/>
                    <w:bCs w:val="0"/>
                    <w:sz w:val="22"/>
                    <w:szCs w:val="22"/>
                    <w:lang w:val="en-US" w:eastAsia="en-US"/>
                  </w:rPr>
                  <w:tab/>
                </w:r>
                <w:r w:rsidR="00594A3C" w:rsidRPr="00BA1215">
                  <w:rPr>
                    <w:rStyle w:val="Hyperlink"/>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523713" w:rsidP="00994BD6">
              <w:pPr>
                <w:pStyle w:val="TOC1"/>
                <w:rPr>
                  <w:rFonts w:cstheme="minorBidi"/>
                  <w:b w:val="0"/>
                  <w:bCs w:val="0"/>
                  <w:sz w:val="22"/>
                  <w:szCs w:val="22"/>
                  <w:lang w:val="en-US" w:eastAsia="en-US"/>
                </w:rPr>
              </w:pPr>
              <w:hyperlink w:anchor="_Toc134703665" w:history="1">
                <w:r w:rsidR="00594A3C" w:rsidRPr="00BA1215">
                  <w:rPr>
                    <w:rStyle w:val="Hyperlink"/>
                    <w:b w:val="0"/>
                    <w:bCs w:val="0"/>
                  </w:rPr>
                  <w:t>17.</w:t>
                </w:r>
                <w:r w:rsidR="00594A3C" w:rsidRPr="00BA1215">
                  <w:rPr>
                    <w:rFonts w:cstheme="minorBidi"/>
                    <w:b w:val="0"/>
                    <w:bCs w:val="0"/>
                    <w:sz w:val="22"/>
                    <w:szCs w:val="22"/>
                    <w:lang w:val="en-US" w:eastAsia="en-US"/>
                  </w:rPr>
                  <w:tab/>
                </w:r>
                <w:r w:rsidR="00594A3C" w:rsidRPr="00BA1215">
                  <w:rPr>
                    <w:rStyle w:val="Hyperlink"/>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523713" w:rsidP="00994BD6">
              <w:pPr>
                <w:pStyle w:val="TOC1"/>
                <w:rPr>
                  <w:rFonts w:cstheme="minorBidi"/>
                  <w:b w:val="0"/>
                  <w:bCs w:val="0"/>
                  <w:sz w:val="22"/>
                  <w:szCs w:val="22"/>
                  <w:lang w:val="en-US" w:eastAsia="en-US"/>
                </w:rPr>
              </w:pPr>
              <w:hyperlink w:anchor="_Toc134703666" w:history="1">
                <w:r w:rsidR="00594A3C" w:rsidRPr="00BA1215">
                  <w:rPr>
                    <w:rStyle w:val="Hyperlink"/>
                    <w:b w:val="0"/>
                    <w:bCs w:val="0"/>
                  </w:rPr>
                  <w:t>18.</w:t>
                </w:r>
                <w:r w:rsidR="00594A3C" w:rsidRPr="00BA1215">
                  <w:rPr>
                    <w:rFonts w:cstheme="minorBidi"/>
                    <w:b w:val="0"/>
                    <w:bCs w:val="0"/>
                    <w:sz w:val="22"/>
                    <w:szCs w:val="22"/>
                    <w:lang w:val="en-US" w:eastAsia="en-US"/>
                  </w:rPr>
                  <w:tab/>
                </w:r>
                <w:r w:rsidR="00594A3C" w:rsidRPr="00BA1215">
                  <w:rPr>
                    <w:rStyle w:val="Hyperlink"/>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523713"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04C2BD9E" w:rsidR="00661860" w:rsidRPr="00121724" w:rsidRDefault="00661860" w:rsidP="00E37DEB">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027F92">
        <w:rPr>
          <w:rFonts w:eastAsia="Calibri" w:cstheme="minorHAnsi"/>
        </w:rPr>
        <w:t xml:space="preserve"> </w:t>
      </w:r>
      <w:hyperlink r:id="rId11" w:history="1">
        <w:r w:rsidR="00E37DEB" w:rsidRPr="00A4256F">
          <w:rPr>
            <w:rStyle w:val="Hyperlink"/>
            <w:rFonts w:eastAsia="Calibri" w:cstheme="minorHAnsi"/>
          </w:rPr>
          <w:t>https://viesiejipirkimai.lt/</w:t>
        </w:r>
      </w:hyperlink>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 xml:space="preserve">Europos bendrasis viešųjų pirkimų dokumentas, aktuali deklaracija, pakeičianti kompetentingų institucijų išduodamus dokumentus ir preliminariai patvirtinanti, kad tiekėjas ir subjektai, kurių </w:t>
      </w:r>
      <w:proofErr w:type="spellStart"/>
      <w:r w:rsidRPr="00121724">
        <w:rPr>
          <w:rFonts w:cstheme="minorHAnsi"/>
        </w:rPr>
        <w:t>pajėgumais</w:t>
      </w:r>
      <w:proofErr w:type="spellEnd"/>
      <w:r w:rsidRPr="00121724">
        <w:rPr>
          <w:rFonts w:cstheme="minorHAnsi"/>
        </w:rPr>
        <w:t xml:space="preserve"> jis remiasi pagal VPĮ 49 straipsnį</w:t>
      </w:r>
      <w:r>
        <w:rPr>
          <w:rFonts w:cstheme="minorHAnsi"/>
        </w:rPr>
        <w:t xml:space="preserve"> </w:t>
      </w:r>
      <w:r w:rsidRPr="00121724">
        <w:rPr>
          <w:rFonts w:cstheme="minorHAnsi"/>
        </w:rPr>
        <w:t xml:space="preserve">(VPĮ 88 straipsnio 5 dalies nuostatų taikymo atvejais ir subtiekėjai, kurių </w:t>
      </w:r>
      <w:proofErr w:type="spellStart"/>
      <w:r w:rsidRPr="00121724">
        <w:rPr>
          <w:rFonts w:cstheme="minorHAnsi"/>
        </w:rPr>
        <w:t>pajėgumais</w:t>
      </w:r>
      <w:proofErr w:type="spellEnd"/>
      <w:r w:rsidRPr="00121724">
        <w:rPr>
          <w:rFonts w:cstheme="minorHAnsi"/>
        </w:rPr>
        <w:t xml:space="preserve">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w:t>
      </w:r>
      <w:proofErr w:type="spellStart"/>
      <w:r w:rsidR="00730E57" w:rsidRPr="0036054C">
        <w:rPr>
          <w:rFonts w:cstheme="minorHAnsi"/>
        </w:rPr>
        <w:t>subteikėjas</w:t>
      </w:r>
      <w:proofErr w:type="spellEnd"/>
      <w:r w:rsidR="00730E57" w:rsidRPr="0036054C">
        <w:rPr>
          <w:rFonts w:cstheme="minorHAnsi"/>
        </w:rPr>
        <w:t xml:space="preserve">,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w:t>
      </w:r>
      <w:proofErr w:type="spellStart"/>
      <w:r w:rsidRPr="59A1E23D">
        <w:rPr>
          <w:b/>
        </w:rPr>
        <w:t>pajėgumais</w:t>
      </w:r>
      <w:proofErr w:type="spellEnd"/>
      <w:r w:rsidRPr="59A1E23D">
        <w:rPr>
          <w:b/>
        </w:rPr>
        <w:t xml:space="preserve"> remiamasi </w:t>
      </w:r>
      <w:r w:rsidRPr="59A1E23D">
        <w:t xml:space="preserve">– fizinis ar juridinis asmuo, kurio </w:t>
      </w:r>
      <w:proofErr w:type="spellStart"/>
      <w:r w:rsidRPr="59A1E23D">
        <w:rPr>
          <w:rFonts w:eastAsia="Calibri"/>
          <w:color w:val="000000" w:themeColor="text1"/>
        </w:rPr>
        <w:t>pajėgumais</w:t>
      </w:r>
      <w:proofErr w:type="spellEnd"/>
      <w:r w:rsidRPr="59A1E23D">
        <w:rPr>
          <w:rFonts w:eastAsia="Calibri"/>
          <w:color w:val="000000" w:themeColor="text1"/>
        </w:rPr>
        <w:t xml:space="preserve"> tiekėjas remiasi pagal VPĮ 49 straipsnį, kad atitiktų kvalifikacijos reikalavimus.  Ūkio subjektais, kurio </w:t>
      </w:r>
      <w:proofErr w:type="spellStart"/>
      <w:r w:rsidRPr="59A1E23D">
        <w:rPr>
          <w:rFonts w:eastAsia="Calibri"/>
          <w:color w:val="000000" w:themeColor="text1"/>
        </w:rPr>
        <w:t>pajėgumais</w:t>
      </w:r>
      <w:proofErr w:type="spellEnd"/>
      <w:r w:rsidRPr="59A1E23D">
        <w:rPr>
          <w:rFonts w:eastAsia="Calibri"/>
          <w:color w:val="000000" w:themeColor="text1"/>
        </w:rPr>
        <w:t xml:space="preserve"> remiamasi nelaikomi fiziniai ir juridiniai asmenys, kurie tik vykdo sutartines prievoles tiekėjui, tačiau tiekėjas nesiremia jų </w:t>
      </w:r>
      <w:proofErr w:type="spellStart"/>
      <w:r w:rsidRPr="59A1E23D">
        <w:rPr>
          <w:rFonts w:eastAsia="Calibri"/>
          <w:color w:val="000000" w:themeColor="text1"/>
        </w:rPr>
        <w:t>pajėgumais</w:t>
      </w:r>
      <w:proofErr w:type="spellEnd"/>
      <w:r w:rsidRPr="59A1E23D">
        <w:rPr>
          <w:rFonts w:eastAsia="Calibri"/>
          <w:color w:val="000000" w:themeColor="text1"/>
        </w:rPr>
        <w:t>,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 xml:space="preserve">specialistas, kurio kvalifikacija tiekėjas remiasi, ir kuris pasiūlymo teikimo metu dar nėra tiekėjo, ūkio subjekto, kurio </w:t>
      </w:r>
      <w:proofErr w:type="spellStart"/>
      <w:r w:rsidRPr="008FEE96">
        <w:rPr>
          <w:color w:val="000000" w:themeColor="text1"/>
        </w:rPr>
        <w:t>pajėgumais</w:t>
      </w:r>
      <w:proofErr w:type="spellEnd"/>
      <w:r w:rsidRPr="008FEE96">
        <w:rPr>
          <w:color w:val="000000" w:themeColor="text1"/>
        </w:rPr>
        <w:t xml:space="preserve">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 xml:space="preserve">irkimo dokumentų paaiškinimais bei </w:t>
      </w:r>
      <w:proofErr w:type="spellStart"/>
      <w:r w:rsidR="00B75AB0" w:rsidRPr="002072B1">
        <w:rPr>
          <w:rFonts w:cstheme="minorHAnsi"/>
        </w:rPr>
        <w:t>patikslinimais</w:t>
      </w:r>
      <w:proofErr w:type="spellEnd"/>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08C5B98D"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F4788E">
          <w:rPr>
            <w:rStyle w:val="Hyperlink"/>
          </w:rPr>
          <w:t>https://viesiejipirkimai.lt</w:t>
        </w:r>
      </w:hyperlink>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 xml:space="preserve">irkimo dokumentų paaiškinimus bei </w:t>
      </w:r>
      <w:proofErr w:type="spellStart"/>
      <w:r w:rsidRPr="00414F26">
        <w:rPr>
          <w:rFonts w:cstheme="minorHAnsi"/>
        </w:rPr>
        <w:t>papildymus</w:t>
      </w:r>
      <w:proofErr w:type="spellEnd"/>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6AE276F6"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F4788E">
          <w:rPr>
            <w:rStyle w:val="Hyperlink"/>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w:t>
      </w:r>
      <w:bookmarkStart w:id="10" w:name="_GoBack"/>
      <w:bookmarkEnd w:id="10"/>
      <w:r w:rsidR="04E01DAF" w:rsidRPr="00414F26">
        <w:rPr>
          <w:rFonts w:cstheme="minorHAnsi"/>
        </w:rPr>
        <w:t>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3DF11A22"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1" w:name="_Ref38446835"/>
      <w:bookmarkStart w:id="12" w:name="_Toc134703653"/>
      <w:r w:rsidRPr="00414F26">
        <w:rPr>
          <w:rFonts w:asciiTheme="minorHAnsi" w:hAnsiTheme="minorHAnsi" w:cstheme="minorHAnsi"/>
          <w:b/>
          <w:bCs/>
          <w:color w:val="002060"/>
        </w:rPr>
        <w:t>Pirkimo dokumentų paaiškinimai ir patikslinimai</w:t>
      </w:r>
      <w:bookmarkEnd w:id="11"/>
      <w:bookmarkEnd w:id="12"/>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3"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3"/>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4"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4"/>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5" w:name="_Ref39473754"/>
      <w:bookmarkStart w:id="16" w:name="_Ref39473761"/>
      <w:bookmarkStart w:id="17" w:name="_Ref39474188"/>
      <w:bookmarkStart w:id="18" w:name="_Toc134703654"/>
      <w:r w:rsidRPr="00414F26">
        <w:rPr>
          <w:rFonts w:asciiTheme="minorHAnsi" w:hAnsiTheme="minorHAnsi" w:cstheme="minorHAnsi"/>
          <w:b/>
          <w:bCs/>
          <w:color w:val="002060"/>
        </w:rPr>
        <w:t>Tiekėjų pašalinimo pagrindai</w:t>
      </w:r>
      <w:bookmarkEnd w:id="15"/>
      <w:bookmarkEnd w:id="16"/>
      <w:bookmarkEnd w:id="17"/>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8"/>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xml:space="preserve">, ūkio subjektų, kurių </w:t>
      </w:r>
      <w:proofErr w:type="spellStart"/>
      <w:r w:rsidR="00EA5CB8">
        <w:t>pajėgumais</w:t>
      </w:r>
      <w:proofErr w:type="spellEnd"/>
      <w:r w:rsidR="00EA5CB8">
        <w:t xml:space="preserve"> tiekėjas remiasi</w:t>
      </w:r>
      <w:r w:rsidRPr="007B2DBE">
        <w:rPr>
          <w:rFonts w:eastAsiaTheme="minorHAnsi" w:cstheme="minorHAnsi"/>
        </w:rPr>
        <w:t xml:space="preserve"> ir, jei taikoma, </w:t>
      </w:r>
      <w:bookmarkStart w:id="19" w:name="_Hlk41039660"/>
      <w:r w:rsidRPr="007B2DBE">
        <w:rPr>
          <w:rFonts w:eastAsiaTheme="minorHAnsi" w:cstheme="minorHAnsi"/>
        </w:rPr>
        <w:t>subtiekėjų</w:t>
      </w:r>
      <w:r w:rsidRPr="007B2DBE">
        <w:rPr>
          <w:rFonts w:cstheme="minorHAnsi"/>
        </w:rPr>
        <w:t xml:space="preserve"> </w:t>
      </w:r>
      <w:bookmarkEnd w:id="19"/>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w:t>
      </w:r>
      <w:proofErr w:type="spellStart"/>
      <w:r w:rsidR="32CF3B0B" w:rsidRPr="007B2DBE">
        <w:rPr>
          <w:rFonts w:cstheme="minorHAnsi"/>
        </w:rPr>
        <w:t>pajėgumais</w:t>
      </w:r>
      <w:proofErr w:type="spellEnd"/>
      <w:r w:rsidR="32CF3B0B" w:rsidRPr="007B2DBE">
        <w:rPr>
          <w:rFonts w:cstheme="minorHAnsi"/>
        </w:rPr>
        <w:t xml:space="preserve">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 xml:space="preserve">Jeigu ūkio subjektas, kurio </w:t>
      </w:r>
      <w:proofErr w:type="spellStart"/>
      <w:r w:rsidRPr="007B2DBE">
        <w:rPr>
          <w:rFonts w:cstheme="minorHAnsi"/>
        </w:rPr>
        <w:t>pajėgumais</w:t>
      </w:r>
      <w:proofErr w:type="spellEnd"/>
      <w:r w:rsidRPr="007B2DBE">
        <w:rPr>
          <w:rFonts w:cstheme="minorHAnsi"/>
        </w:rPr>
        <w:t xml:space="preserve">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20" w:name="_Ref40443423"/>
      <w:bookmarkStart w:id="21" w:name="_Ref40443431"/>
      <w:bookmarkStart w:id="22" w:name="_Ref48037697"/>
      <w:bookmarkStart w:id="23" w:name="_Ref48037709"/>
      <w:bookmarkStart w:id="24"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0"/>
      <w:bookmarkEnd w:id="21"/>
      <w:bookmarkEnd w:id="22"/>
      <w:bookmarkEnd w:id="23"/>
      <w:bookmarkEnd w:id="24"/>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w:t>
      </w:r>
      <w:proofErr w:type="spellStart"/>
      <w:r w:rsidR="004253D6" w:rsidRPr="79BE1902">
        <w:t>pajėgumais</w:t>
      </w:r>
      <w:proofErr w:type="spellEnd"/>
      <w:r w:rsidR="004253D6" w:rsidRPr="79BE1902">
        <w:t xml:space="preserve">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ūkio subjektas, jeigu tiekėjas remiasi jo </w:t>
      </w:r>
      <w:proofErr w:type="spellStart"/>
      <w:r w:rsidRPr="007B2DBE">
        <w:rPr>
          <w:rFonts w:eastAsiaTheme="minorHAnsi" w:cstheme="minorHAnsi"/>
          <w:bCs/>
          <w:i/>
          <w:iCs/>
        </w:rPr>
        <w:t>pajėgumais</w:t>
      </w:r>
      <w:proofErr w:type="spellEnd"/>
      <w:r w:rsidRPr="007B2DBE">
        <w:rPr>
          <w:rFonts w:eastAsiaTheme="minorHAnsi" w:cstheme="minorHAnsi"/>
          <w:bCs/>
          <w:i/>
          <w:iCs/>
        </w:rPr>
        <w:t xml:space="preserve">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5"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 xml:space="preserve">irkimo laimėjimo atveju ir kurių </w:t>
      </w:r>
      <w:proofErr w:type="spellStart"/>
      <w:r w:rsidRPr="007B2DBE">
        <w:rPr>
          <w:rFonts w:cstheme="minorHAnsi"/>
          <w:i/>
          <w:iCs/>
        </w:rPr>
        <w:t>pajėgumais</w:t>
      </w:r>
      <w:proofErr w:type="spellEnd"/>
      <w:r w:rsidRPr="007B2DBE">
        <w:rPr>
          <w:rFonts w:cstheme="minorHAnsi"/>
          <w:i/>
          <w:iCs/>
        </w:rPr>
        <w:t xml:space="preserve">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5"/>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6"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6"/>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 xml:space="preserve">(ūkio subjektai, kurių </w:t>
      </w:r>
      <w:proofErr w:type="spellStart"/>
      <w:r w:rsidR="1177FA8A" w:rsidRPr="007B2DBE">
        <w:rPr>
          <w:rFonts w:cstheme="minorHAnsi"/>
        </w:rPr>
        <w:t>pajėgumais</w:t>
      </w:r>
      <w:proofErr w:type="spellEnd"/>
      <w:r w:rsidR="1177FA8A" w:rsidRPr="007B2DBE">
        <w:rPr>
          <w:rFonts w:cstheme="minorHAnsi"/>
        </w:rPr>
        <w:t xml:space="preserve">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7" w:name="_Toc134703656"/>
      <w:r w:rsidR="007B2DBE" w:rsidRPr="007B2DBE">
        <w:rPr>
          <w:rFonts w:asciiTheme="minorHAnsi" w:hAnsiTheme="minorHAnsi" w:cstheme="minorHAnsi"/>
          <w:b/>
          <w:bCs/>
          <w:color w:val="002060"/>
        </w:rPr>
        <w:t xml:space="preserve">Rėmimasis ūkio subjektų </w:t>
      </w:r>
      <w:proofErr w:type="spellStart"/>
      <w:r w:rsidR="007B2DBE" w:rsidRPr="007B2DBE">
        <w:rPr>
          <w:rFonts w:asciiTheme="minorHAnsi" w:hAnsiTheme="minorHAnsi" w:cstheme="minorHAnsi"/>
          <w:b/>
          <w:bCs/>
          <w:color w:val="002060"/>
        </w:rPr>
        <w:t>pajėgumais</w:t>
      </w:r>
      <w:bookmarkEnd w:id="27"/>
      <w:proofErr w:type="spellEnd"/>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Tiekėjas gali remtis kitų ūkio subjektų </w:t>
      </w:r>
      <w:proofErr w:type="spellStart"/>
      <w:r w:rsidRPr="007B2DBE">
        <w:rPr>
          <w:rFonts w:cstheme="minorHAnsi"/>
        </w:rPr>
        <w:t>pajėgumais</w:t>
      </w:r>
      <w:proofErr w:type="spellEnd"/>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w:t>
      </w:r>
      <w:proofErr w:type="spellStart"/>
      <w:r w:rsidRPr="007B2DBE">
        <w:rPr>
          <w:rFonts w:asciiTheme="minorHAnsi" w:hAnsiTheme="minorHAnsi" w:cstheme="minorHAnsi"/>
          <w:lang w:val="lt-LT"/>
        </w:rPr>
        <w:t>pajėgumais</w:t>
      </w:r>
      <w:proofErr w:type="spellEnd"/>
      <w:r w:rsidRPr="007B2DBE">
        <w:rPr>
          <w:rFonts w:asciiTheme="minorHAnsi" w:hAnsiTheme="minorHAnsi" w:cstheme="minorHAnsi"/>
          <w:lang w:val="lt-LT"/>
        </w:rPr>
        <w:t xml:space="preserve">,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8" w:name="_Hlk86173359"/>
      <w:r w:rsidRPr="007B2DBE">
        <w:rPr>
          <w:rFonts w:asciiTheme="minorHAnsi" w:hAnsiTheme="minorHAnsi" w:cstheme="minorHAnsi"/>
          <w:lang w:val="lt-LT"/>
        </w:rPr>
        <w:t xml:space="preserve">dokumentus, įrodančius, kad per visą sutarties vykdymo laikotarpį ūkio subjekto, kurio </w:t>
      </w:r>
      <w:proofErr w:type="spellStart"/>
      <w:r w:rsidRPr="007B2DBE">
        <w:rPr>
          <w:rFonts w:asciiTheme="minorHAnsi" w:hAnsiTheme="minorHAnsi" w:cstheme="minorHAnsi"/>
          <w:lang w:val="lt-LT"/>
        </w:rPr>
        <w:t>pajėgumais</w:t>
      </w:r>
      <w:proofErr w:type="spellEnd"/>
      <w:r w:rsidRPr="007B2DBE">
        <w:rPr>
          <w:rFonts w:asciiTheme="minorHAnsi" w:hAnsiTheme="minorHAnsi" w:cstheme="minorHAnsi"/>
          <w:lang w:val="lt-LT"/>
        </w:rPr>
        <w:t xml:space="preserve"> jis remiasi, ištekliai tiekėjui bus prieinami</w:t>
      </w:r>
      <w:bookmarkEnd w:id="28"/>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w:t>
      </w:r>
      <w:proofErr w:type="spellStart"/>
      <w:r w:rsidRPr="007B2DBE">
        <w:rPr>
          <w:rFonts w:asciiTheme="minorHAnsi" w:hAnsiTheme="minorHAnsi" w:cstheme="minorHAnsi"/>
          <w:lang w:val="lt-LT"/>
        </w:rPr>
        <w:t>pajėgumais</w:t>
      </w:r>
      <w:proofErr w:type="spellEnd"/>
      <w:r w:rsidRPr="007B2DBE">
        <w:rPr>
          <w:rFonts w:asciiTheme="minorHAnsi" w:hAnsiTheme="minorHAnsi" w:cstheme="minorHAnsi"/>
          <w:lang w:val="lt-LT"/>
        </w:rPr>
        <w:t xml:space="preserve">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 xml:space="preserve">nenurodęs, jog remiasi kitų ūkio subjektų </w:t>
      </w:r>
      <w:proofErr w:type="spellStart"/>
      <w:r w:rsidR="000D4E04" w:rsidRPr="003E1948">
        <w:rPr>
          <w:rFonts w:asciiTheme="minorHAnsi" w:hAnsiTheme="minorHAnsi" w:cstheme="minorHAnsi"/>
          <w:color w:val="auto"/>
          <w:spacing w:val="2"/>
          <w:shd w:val="clear" w:color="auto" w:fill="FFFFFF"/>
          <w:lang w:val="lt-LT"/>
        </w:rPr>
        <w:t>pajėgumais</w:t>
      </w:r>
      <w:proofErr w:type="spellEnd"/>
      <w:r w:rsidR="000D4E04" w:rsidRPr="003E1948">
        <w:rPr>
          <w:rFonts w:asciiTheme="minorHAnsi" w:hAnsiTheme="minorHAnsi" w:cstheme="minorHAnsi"/>
          <w:color w:val="auto"/>
          <w:spacing w:val="2"/>
          <w:shd w:val="clear" w:color="auto" w:fill="FFFFFF"/>
          <w:lang w:val="lt-LT"/>
        </w:rPr>
        <w:t xml:space="preserve">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 xml:space="preserve">kirtingi tiekėjai gali remtis tų pačių ūkio subjektų </w:t>
      </w:r>
      <w:proofErr w:type="spellStart"/>
      <w:r w:rsidR="69925FDE" w:rsidRPr="007B2DBE">
        <w:rPr>
          <w:rFonts w:eastAsia="Calibri" w:cstheme="minorHAnsi"/>
          <w:lang w:eastAsia="en-US"/>
        </w:rPr>
        <w:t>pajėgumais</w:t>
      </w:r>
      <w:proofErr w:type="spellEnd"/>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w:t>
      </w:r>
      <w:proofErr w:type="spellStart"/>
      <w:r w:rsidRPr="007B2DBE">
        <w:rPr>
          <w:rFonts w:cstheme="minorHAnsi"/>
        </w:rPr>
        <w:t>pajėgumais</w:t>
      </w:r>
      <w:proofErr w:type="spellEnd"/>
      <w:r w:rsidRPr="007B2DBE">
        <w:rPr>
          <w:rFonts w:cstheme="minorHAnsi"/>
        </w:rPr>
        <w:t xml:space="preserve">,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w:t>
      </w:r>
      <w:proofErr w:type="spellStart"/>
      <w:r w:rsidRPr="007B2DBE">
        <w:rPr>
          <w:rFonts w:cstheme="minorHAnsi"/>
        </w:rPr>
        <w:t>pajėgumais</w:t>
      </w:r>
      <w:proofErr w:type="spellEnd"/>
      <w:r w:rsidRPr="007B2DBE">
        <w:rPr>
          <w:rFonts w:cstheme="minorHAnsi"/>
        </w:rPr>
        <w:t xml:space="preserve"> tik tuomet, kai tie </w:t>
      </w:r>
      <w:r w:rsidR="09D06DDB" w:rsidRPr="007B2DBE">
        <w:rPr>
          <w:rFonts w:cstheme="minorHAnsi"/>
        </w:rPr>
        <w:t xml:space="preserve">ūkio </w:t>
      </w:r>
      <w:r w:rsidRPr="007B2DBE">
        <w:rPr>
          <w:rFonts w:cstheme="minorHAnsi"/>
        </w:rPr>
        <w:t xml:space="preserve">subjektai, kurių </w:t>
      </w:r>
      <w:proofErr w:type="spellStart"/>
      <w:r w:rsidRPr="007B2DBE">
        <w:rPr>
          <w:rFonts w:cstheme="minorHAnsi"/>
        </w:rPr>
        <w:t>pajėgumais</w:t>
      </w:r>
      <w:proofErr w:type="spellEnd"/>
      <w:r w:rsidRPr="007B2DBE">
        <w:rPr>
          <w:rFonts w:cstheme="minorHAnsi"/>
        </w:rPr>
        <w:t xml:space="preserve"> buvo</w:t>
      </w:r>
      <w:r w:rsidR="000F56B8">
        <w:rPr>
          <w:rFonts w:cstheme="minorHAnsi"/>
        </w:rPr>
        <w:t xml:space="preserve"> </w:t>
      </w:r>
      <w:r w:rsidR="007F4D81" w:rsidRPr="007B2DBE">
        <w:rPr>
          <w:rFonts w:cstheme="minorHAnsi"/>
        </w:rPr>
        <w:t>remtasi</w:t>
      </w:r>
      <w:r w:rsidRPr="007B2DBE">
        <w:rPr>
          <w:rFonts w:cstheme="minorHAnsi"/>
        </w:rPr>
        <w:t xml:space="preserve">, patys ir teiks tas paslaugas ar atliks darbus, kuriems reikia jų </w:t>
      </w:r>
      <w:proofErr w:type="spellStart"/>
      <w:r w:rsidRPr="007B2DBE">
        <w:rPr>
          <w:rFonts w:cstheme="minorHAnsi"/>
        </w:rPr>
        <w:t>pajėgumų</w:t>
      </w:r>
      <w:proofErr w:type="spellEnd"/>
      <w:r w:rsidRPr="007B2DBE">
        <w:rPr>
          <w:rFonts w:cstheme="minorHAnsi"/>
        </w:rPr>
        <w:t>.</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 xml:space="preserve">Jei tiekėjas remiasi ūkio subjektų </w:t>
      </w:r>
      <w:proofErr w:type="spellStart"/>
      <w:r w:rsidRPr="00C54915">
        <w:rPr>
          <w:rFonts w:cstheme="minorHAnsi"/>
        </w:rPr>
        <w:t>pajėgumais</w:t>
      </w:r>
      <w:proofErr w:type="spellEnd"/>
      <w:r w:rsidRPr="00C54915">
        <w:rPr>
          <w:rFonts w:cstheme="minorHAnsi"/>
        </w:rPr>
        <w:t xml:space="preserve">, atsižvelgdamas į specialiosiose pirkimo sąlygose nustatytus ekonominio ir finansinio pajėgumo reikalavimus, tiekėjas ir šie ūkio subjektai, kurių </w:t>
      </w:r>
      <w:proofErr w:type="spellStart"/>
      <w:r w:rsidRPr="00C54915">
        <w:rPr>
          <w:rFonts w:cstheme="minorHAnsi"/>
        </w:rPr>
        <w:t>pajėgumais</w:t>
      </w:r>
      <w:proofErr w:type="spellEnd"/>
      <w:r w:rsidRPr="00C54915">
        <w:rPr>
          <w:rFonts w:cstheme="minorHAnsi"/>
        </w:rPr>
        <w:t xml:space="preserve">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9" w:name="_Toc134703657"/>
      <w:r w:rsidRPr="007B2DBE">
        <w:rPr>
          <w:rFonts w:asciiTheme="minorHAnsi" w:hAnsiTheme="minorHAnsi" w:cstheme="minorHAnsi"/>
          <w:b/>
          <w:bCs/>
          <w:color w:val="002060"/>
        </w:rPr>
        <w:lastRenderedPageBreak/>
        <w:t>Subtiekėjų pasitelkimas</w:t>
      </w:r>
      <w:bookmarkEnd w:id="29"/>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w:t>
      </w:r>
      <w:proofErr w:type="spellStart"/>
      <w:r w:rsidRPr="000E4DA6">
        <w:rPr>
          <w:rFonts w:cstheme="minorHAnsi"/>
        </w:rPr>
        <w:t>pasikeitimus</w:t>
      </w:r>
      <w:proofErr w:type="spellEnd"/>
      <w:r w:rsidRPr="000E4DA6">
        <w:rPr>
          <w:rFonts w:cstheme="minorHAnsi"/>
        </w:rPr>
        <w:t xml:space="preserve">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30" w:name="_Ref39668380"/>
      <w:bookmarkStart w:id="31" w:name="_Ref39668383"/>
      <w:bookmarkStart w:id="32" w:name="_Toc134703658"/>
      <w:r w:rsidRPr="000E4DA6">
        <w:rPr>
          <w:rFonts w:asciiTheme="minorHAnsi" w:hAnsiTheme="minorHAnsi" w:cstheme="minorHAnsi"/>
          <w:b/>
          <w:bCs/>
          <w:color w:val="002060"/>
        </w:rPr>
        <w:t>Tiekėjų grupės dalyvavimas</w:t>
      </w:r>
      <w:bookmarkEnd w:id="30"/>
      <w:bookmarkEnd w:id="31"/>
      <w:bookmarkEnd w:id="32"/>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w:t>
      </w:r>
      <w:proofErr w:type="spellStart"/>
      <w:r w:rsidRPr="37164CC8">
        <w:t>pajėgumais</w:t>
      </w:r>
      <w:proofErr w:type="spellEnd"/>
      <w:r w:rsidRPr="37164CC8">
        <w:t xml:space="preserve">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3" w:name="_Toc48053171"/>
      <w:bookmarkStart w:id="34" w:name="_Toc85698576"/>
      <w:bookmarkStart w:id="35" w:name="_Toc86176527"/>
      <w:bookmarkStart w:id="36" w:name="_Toc134703659"/>
      <w:r w:rsidRPr="00AB6038">
        <w:rPr>
          <w:rFonts w:asciiTheme="minorHAnsi" w:hAnsiTheme="minorHAnsi" w:cstheme="minorHAnsi"/>
          <w:b/>
          <w:bCs/>
          <w:color w:val="002060"/>
        </w:rPr>
        <w:t>Reikalavimai pasiūlymų rengimui ir pateikimui</w:t>
      </w:r>
      <w:bookmarkEnd w:id="33"/>
      <w:bookmarkEnd w:id="34"/>
      <w:bookmarkEnd w:id="35"/>
      <w:bookmarkEnd w:id="36"/>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w:t>
      </w:r>
      <w:proofErr w:type="spellStart"/>
      <w:r w:rsidR="00286497" w:rsidRPr="00AB6038">
        <w:rPr>
          <w:rFonts w:cstheme="minorHAnsi"/>
        </w:rPr>
        <w:t>ketinimus</w:t>
      </w:r>
      <w:proofErr w:type="spellEnd"/>
      <w:r w:rsidR="00286497" w:rsidRPr="00AB6038">
        <w:rPr>
          <w:rFonts w:cstheme="minorHAnsi"/>
        </w:rPr>
        <w:t xml:space="preserve">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26041C0C"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7" w:name="_Toc134703660"/>
      <w:r>
        <w:rPr>
          <w:rFonts w:asciiTheme="minorHAnsi" w:hAnsiTheme="minorHAnsi" w:cstheme="minorHAnsi"/>
          <w:b/>
          <w:bCs/>
          <w:color w:val="002060"/>
        </w:rPr>
        <w:t>Susipažinimas su pasiūlymais</w:t>
      </w:r>
      <w:bookmarkEnd w:id="37"/>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46065645"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8"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8"/>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9" w:name="_GALUTINIŲ_PASIŪLYMŲ_VERTINIMAS"/>
      <w:bookmarkStart w:id="40" w:name="_Toc15392775"/>
      <w:bookmarkStart w:id="41" w:name="_Toc85698580"/>
      <w:bookmarkStart w:id="42" w:name="_Toc86176531"/>
      <w:bookmarkStart w:id="43" w:name="_Toc134703661"/>
      <w:bookmarkEnd w:id="39"/>
      <w:r w:rsidRPr="002B7271">
        <w:rPr>
          <w:rFonts w:asciiTheme="minorHAnsi" w:hAnsiTheme="minorHAnsi" w:cstheme="minorHAnsi"/>
          <w:b/>
          <w:bCs/>
          <w:color w:val="002060"/>
        </w:rPr>
        <w:lastRenderedPageBreak/>
        <w:t>Pasiūlymų vertinimas</w:t>
      </w:r>
      <w:bookmarkEnd w:id="40"/>
      <w:bookmarkEnd w:id="41"/>
      <w:bookmarkEnd w:id="42"/>
      <w:bookmarkEnd w:id="43"/>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w:t>
      </w:r>
      <w:proofErr w:type="spellStart"/>
      <w:r>
        <w:rPr>
          <w:rFonts w:eastAsia="Times New Roman"/>
          <w:color w:val="000000" w:themeColor="text1"/>
        </w:rPr>
        <w:t>pajėgumais</w:t>
      </w:r>
      <w:proofErr w:type="spellEnd"/>
      <w:r>
        <w:rPr>
          <w:rFonts w:eastAsia="Times New Roman"/>
          <w:color w:val="000000" w:themeColor="text1"/>
        </w:rPr>
        <w:t xml:space="preserve">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4"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5" w:name="_Toc85698581"/>
      <w:bookmarkStart w:id="46" w:name="_Toc86176532"/>
      <w:bookmarkStart w:id="47" w:name="_Toc134703662"/>
      <w:r w:rsidRPr="001566DB">
        <w:rPr>
          <w:rFonts w:asciiTheme="minorHAnsi" w:hAnsiTheme="minorHAnsi" w:cstheme="minorHAnsi"/>
          <w:b/>
          <w:bCs/>
          <w:color w:val="002060"/>
        </w:rPr>
        <w:t xml:space="preserve">Pasiūlymų atmetimo </w:t>
      </w:r>
      <w:bookmarkEnd w:id="44"/>
      <w:bookmarkEnd w:id="45"/>
      <w:bookmarkEnd w:id="46"/>
      <w:r w:rsidRPr="001566DB">
        <w:rPr>
          <w:rFonts w:asciiTheme="minorHAnsi" w:hAnsiTheme="minorHAnsi" w:cstheme="minorHAnsi"/>
          <w:b/>
          <w:bCs/>
          <w:color w:val="002060"/>
        </w:rPr>
        <w:t>pagrindai</w:t>
      </w:r>
      <w:bookmarkEnd w:id="47"/>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w:t>
      </w:r>
      <w:proofErr w:type="spellStart"/>
      <w:r w:rsidR="5C1D5905" w:rsidRPr="001566DB">
        <w:rPr>
          <w:rFonts w:eastAsia="Arial" w:cstheme="minorHAnsi"/>
          <w:color w:val="000000" w:themeColor="text1"/>
        </w:rPr>
        <w:t>pajėgumais</w:t>
      </w:r>
      <w:proofErr w:type="spellEnd"/>
      <w:r w:rsidR="5C1D5905" w:rsidRPr="001566DB">
        <w:rPr>
          <w:rFonts w:eastAsia="Arial" w:cstheme="minorHAnsi"/>
          <w:color w:val="000000" w:themeColor="text1"/>
        </w:rPr>
        <w:t xml:space="preserve">,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w:t>
      </w:r>
      <w:proofErr w:type="spellStart"/>
      <w:r w:rsidR="5C1D5905" w:rsidRPr="001566DB">
        <w:rPr>
          <w:rFonts w:eastAsia="Arial" w:cstheme="minorHAnsi"/>
          <w:color w:val="000000" w:themeColor="text1"/>
        </w:rPr>
        <w:t>pajėgumais</w:t>
      </w:r>
      <w:proofErr w:type="spellEnd"/>
      <w:r w:rsidR="5C1D5905" w:rsidRPr="001566DB">
        <w:rPr>
          <w:rFonts w:eastAsia="Arial" w:cstheme="minorHAnsi"/>
          <w:color w:val="000000" w:themeColor="text1"/>
        </w:rPr>
        <w:t xml:space="preserve">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8" w:name="_Ref40443104"/>
      <w:bookmarkStart w:id="49" w:name="_Toc48053180"/>
      <w:bookmarkStart w:id="50" w:name="_Toc85698582"/>
      <w:bookmarkStart w:id="51" w:name="_Toc86176533"/>
      <w:bookmarkStart w:id="52" w:name="_Toc134703663"/>
      <w:r w:rsidRPr="001566DB">
        <w:rPr>
          <w:rFonts w:asciiTheme="minorHAnsi" w:hAnsiTheme="minorHAnsi" w:cstheme="minorHAnsi"/>
          <w:b/>
          <w:bCs/>
          <w:color w:val="002060"/>
        </w:rPr>
        <w:lastRenderedPageBreak/>
        <w:t>Pasiūlymų eilė ir laimėtojo nustatymas</w:t>
      </w:r>
      <w:bookmarkEnd w:id="48"/>
      <w:bookmarkEnd w:id="49"/>
      <w:bookmarkEnd w:id="50"/>
      <w:bookmarkEnd w:id="51"/>
      <w:bookmarkEnd w:id="52"/>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3" w:name="_Ref40443308"/>
      <w:bookmarkStart w:id="54"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5" w:name="_Toc85698583"/>
      <w:bookmarkStart w:id="56" w:name="_Toc86176534"/>
      <w:bookmarkStart w:id="57" w:name="_Toc134703664"/>
      <w:r w:rsidRPr="001566DB">
        <w:rPr>
          <w:rFonts w:asciiTheme="minorHAnsi" w:hAnsiTheme="minorHAnsi" w:cstheme="minorHAnsi"/>
          <w:b/>
          <w:bCs/>
          <w:color w:val="002060"/>
        </w:rPr>
        <w:t>Informavimas apie pirkimo procedūrų rezultatus</w:t>
      </w:r>
      <w:bookmarkEnd w:id="53"/>
      <w:bookmarkEnd w:id="54"/>
      <w:bookmarkEnd w:id="55"/>
      <w:bookmarkEnd w:id="56"/>
      <w:bookmarkEnd w:id="57"/>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8" w:name="_Ref39425999"/>
      <w:bookmarkStart w:id="59" w:name="_Ref39426005"/>
      <w:bookmarkStart w:id="60"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1" w:name="_Toc85698584"/>
      <w:bookmarkStart w:id="62" w:name="_Toc86176535"/>
      <w:bookmarkStart w:id="63" w:name="_Toc124749448"/>
      <w:bookmarkStart w:id="64" w:name="_Toc134703665"/>
      <w:r w:rsidRPr="001566DB">
        <w:rPr>
          <w:rFonts w:asciiTheme="minorHAnsi" w:hAnsiTheme="minorHAnsi" w:cstheme="minorHAnsi"/>
          <w:b/>
          <w:bCs/>
          <w:color w:val="002060"/>
        </w:rPr>
        <w:t>Sutarties sudarymas</w:t>
      </w:r>
      <w:bookmarkEnd w:id="58"/>
      <w:bookmarkEnd w:id="59"/>
      <w:bookmarkEnd w:id="60"/>
      <w:bookmarkEnd w:id="61"/>
      <w:bookmarkEnd w:id="62"/>
      <w:bookmarkEnd w:id="63"/>
      <w:bookmarkEnd w:id="64"/>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5" w:name="_Toc85698585"/>
      <w:bookmarkStart w:id="66" w:name="_Toc86176536"/>
      <w:bookmarkStart w:id="67" w:name="_Toc124749449"/>
      <w:bookmarkStart w:id="68"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5"/>
      <w:bookmarkEnd w:id="66"/>
      <w:bookmarkEnd w:id="67"/>
      <w:bookmarkEnd w:id="68"/>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66ACC4" w14:textId="77777777" w:rsidR="00523713" w:rsidRDefault="00523713" w:rsidP="00D05666">
      <w:r>
        <w:separator/>
      </w:r>
    </w:p>
  </w:endnote>
  <w:endnote w:type="continuationSeparator" w:id="0">
    <w:p w14:paraId="26E3A596" w14:textId="77777777" w:rsidR="00523713" w:rsidRDefault="00523713" w:rsidP="00D05666">
      <w:r>
        <w:continuationSeparator/>
      </w:r>
    </w:p>
  </w:endnote>
  <w:endnote w:type="continuationNotice" w:id="1">
    <w:p w14:paraId="67681CE8" w14:textId="77777777" w:rsidR="00523713" w:rsidRDefault="005237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E498DF" w14:textId="77777777" w:rsidR="00523713" w:rsidRDefault="00523713" w:rsidP="00D05666">
      <w:r>
        <w:separator/>
      </w:r>
    </w:p>
  </w:footnote>
  <w:footnote w:type="continuationSeparator" w:id="0">
    <w:p w14:paraId="1CA0243B" w14:textId="77777777" w:rsidR="00523713" w:rsidRDefault="00523713" w:rsidP="00D05666">
      <w:r>
        <w:continuationSeparator/>
      </w:r>
    </w:p>
  </w:footnote>
  <w:footnote w:type="continuationNotice" w:id="1">
    <w:p w14:paraId="36812ECA" w14:textId="77777777" w:rsidR="00523713" w:rsidRDefault="00523713">
      <w:pPr>
        <w:spacing w:after="0" w:line="240" w:lineRule="auto"/>
      </w:pPr>
    </w:p>
  </w:footnote>
  <w:footnote w:id="2">
    <w:p w14:paraId="37EC8FAA" w14:textId="485C8461"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83119">
          <w:rPr>
            <w:rStyle w:val="Hyperlink"/>
            <w:rFonts w:cstheme="minorHAnsi"/>
            <w:sz w:val="21"/>
            <w:szCs w:val="21"/>
          </w:rPr>
          <w:t>Metodinė medžiaga (instrukcijos) - Viešųjų pirkimų tarnyba</w:t>
        </w:r>
      </w:hyperlink>
      <w:r w:rsidRPr="007B2DBE">
        <w:rPr>
          <w:rFonts w:cstheme="minorHAnsi"/>
          <w:sz w:val="21"/>
          <w:szCs w:val="21"/>
        </w:rPr>
        <w:t xml:space="preserve"> </w:t>
      </w:r>
    </w:p>
  </w:footnote>
  <w:footnote w:id="3">
    <w:p w14:paraId="0AB07B06" w14:textId="1C9CC3F9"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EC7C44" w:rsidRPr="00EC7C44">
          <w:rPr>
            <w:rStyle w:val="Hyperlink"/>
          </w:rPr>
          <w:t>„PowerPoint“ pateiktis</w:t>
        </w:r>
      </w:hyperlink>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4159F51F" w:rsidR="00285B02" w:rsidRPr="00F122A8" w:rsidRDefault="00285B02">
        <w:pPr>
          <w:pStyle w:val="Header"/>
          <w:jc w:val="center"/>
        </w:pPr>
        <w:r w:rsidRPr="00F122A8">
          <w:fldChar w:fldCharType="begin"/>
        </w:r>
        <w:r w:rsidRPr="00F122A8">
          <w:instrText>PAGE   \* MERGEFORMAT</w:instrText>
        </w:r>
        <w:r w:rsidRPr="00F122A8">
          <w:fldChar w:fldCharType="separate"/>
        </w:r>
        <w:r w:rsidR="007135CF">
          <w:rPr>
            <w:noProof/>
          </w:rPr>
          <w:t>14</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2E3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744"/>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1774"/>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2748B"/>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4D45"/>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5BAE"/>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3713"/>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5CF"/>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A4C"/>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8A6"/>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0F53"/>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4AE3"/>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F56"/>
    <w:rsid w:val="00BB174C"/>
    <w:rsid w:val="00BB1B16"/>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2CC4"/>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BC8"/>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AA4"/>
    <w:rsid w:val="00E51E8A"/>
    <w:rsid w:val="00E52457"/>
    <w:rsid w:val="00E524A2"/>
    <w:rsid w:val="00E52B67"/>
    <w:rsid w:val="00E5331C"/>
    <w:rsid w:val="00E538EF"/>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customStyle="1"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5B9BD5"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2B0"/>
    <w:rsid w:val="000108D6"/>
    <w:rsid w:val="00044427"/>
    <w:rsid w:val="000566BF"/>
    <w:rsid w:val="00097590"/>
    <w:rsid w:val="0019685B"/>
    <w:rsid w:val="00256A57"/>
    <w:rsid w:val="00271774"/>
    <w:rsid w:val="002A3887"/>
    <w:rsid w:val="002F626E"/>
    <w:rsid w:val="003A1E59"/>
    <w:rsid w:val="004674D2"/>
    <w:rsid w:val="00475F4D"/>
    <w:rsid w:val="00485E2C"/>
    <w:rsid w:val="00574E40"/>
    <w:rsid w:val="00594ABB"/>
    <w:rsid w:val="005F2398"/>
    <w:rsid w:val="00601F86"/>
    <w:rsid w:val="006228B2"/>
    <w:rsid w:val="0066301D"/>
    <w:rsid w:val="006A23CE"/>
    <w:rsid w:val="006B5500"/>
    <w:rsid w:val="006F5260"/>
    <w:rsid w:val="00885127"/>
    <w:rsid w:val="00902E29"/>
    <w:rsid w:val="00951837"/>
    <w:rsid w:val="00A7767E"/>
    <w:rsid w:val="00AC5AA8"/>
    <w:rsid w:val="00B405EA"/>
    <w:rsid w:val="00B643E0"/>
    <w:rsid w:val="00C05394"/>
    <w:rsid w:val="00CA42B0"/>
    <w:rsid w:val="00CF63A1"/>
    <w:rsid w:val="00D62AFB"/>
    <w:rsid w:val="00E538EF"/>
    <w:rsid w:val="00EF169C"/>
    <w:rsid w:val="00F32506"/>
    <w:rsid w:val="00F8288C"/>
    <w:rsid w:val="00FF58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EC78D-3F66-4B98-A81C-D05F31753051}">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2.xml><?xml version="1.0" encoding="utf-8"?>
<ds:datastoreItem xmlns:ds="http://schemas.openxmlformats.org/officeDocument/2006/customXml" ds:itemID="{CB89A3B4-1FDD-4ED2-B86F-053387A3FE1A}">
  <ds:schemaRefs>
    <ds:schemaRef ds:uri="http://schemas.microsoft.com/sharepoint/v3/contenttype/forms"/>
  </ds:schemaRefs>
</ds:datastoreItem>
</file>

<file path=customXml/itemProps3.xml><?xml version="1.0" encoding="utf-8"?>
<ds:datastoreItem xmlns:ds="http://schemas.openxmlformats.org/officeDocument/2006/customXml" ds:itemID="{262CD845-6218-4A99-99BA-A006A0FB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9CB5A1-C106-42BC-B78A-2DAE7F112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7800</Words>
  <Characters>44463</Characters>
  <Application>Microsoft Office Word</Application>
  <DocSecurity>0</DocSecurity>
  <Lines>370</Lines>
  <Paragraphs>104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skelbiamos apklausos bendrosios sąlygos</vt:lpstr>
      <vt:lpstr/>
    </vt:vector>
  </TitlesOfParts>
  <Company/>
  <LinksUpToDate>false</LinksUpToDate>
  <CharactersWithSpaces>52159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
  <cp:keywords/>
  <dc:description/>
  <cp:lastModifiedBy/>
  <cp:revision>1</cp:revision>
  <dcterms:created xsi:type="dcterms:W3CDTF">2024-11-28T06:22:00Z</dcterms:created>
  <dcterms:modified xsi:type="dcterms:W3CDTF">2025-04-04T06:59:00Z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