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4CB9" w14:textId="77777777" w:rsidR="007F7FAA" w:rsidRPr="00FC604D" w:rsidRDefault="0036619B" w:rsidP="0036619B">
      <w:pPr>
        <w:shd w:val="clear" w:color="auto" w:fill="FFFFFF" w:themeFill="background1"/>
        <w:tabs>
          <w:tab w:val="left" w:pos="567"/>
          <w:tab w:val="left" w:pos="1560"/>
        </w:tabs>
        <w:spacing w:after="0" w:line="240" w:lineRule="auto"/>
        <w:jc w:val="center"/>
        <w:rPr>
          <w:rFonts w:ascii="Times New Roman" w:eastAsia="Times New Roman" w:hAnsi="Times New Roman" w:cs="Times New Roman"/>
          <w:color w:val="000000"/>
          <w:lang w:eastAsia="lt-LT"/>
        </w:rPr>
      </w:pPr>
      <w:r w:rsidRPr="00FC604D">
        <w:rPr>
          <w:rFonts w:ascii="Times New Roman" w:eastAsia="Times New Roman" w:hAnsi="Times New Roman" w:cs="Times New Roman"/>
          <w:color w:val="000000"/>
          <w:lang w:eastAsia="lt-LT"/>
        </w:rPr>
        <w:t xml:space="preserve">                                                                                                              </w:t>
      </w:r>
      <w:r w:rsidR="00FC604D">
        <w:rPr>
          <w:rFonts w:ascii="Times New Roman" w:eastAsia="Times New Roman" w:hAnsi="Times New Roman" w:cs="Times New Roman"/>
          <w:color w:val="000000"/>
          <w:lang w:eastAsia="lt-LT"/>
        </w:rPr>
        <w:t xml:space="preserve">                   </w:t>
      </w:r>
      <w:r w:rsidRPr="00FC604D">
        <w:rPr>
          <w:rFonts w:ascii="Times New Roman" w:eastAsia="Times New Roman" w:hAnsi="Times New Roman" w:cs="Times New Roman"/>
          <w:color w:val="000000"/>
          <w:lang w:eastAsia="lt-LT"/>
        </w:rPr>
        <w:t xml:space="preserve"> Priedas ,,Tiekėjo deklaracija dėl atitikimo nacionalinio saugumo reikalavimams“</w:t>
      </w:r>
    </w:p>
    <w:p w14:paraId="651A4B71" w14:textId="77777777" w:rsidR="0036619B" w:rsidRDefault="0036619B" w:rsidP="00434980">
      <w:pPr>
        <w:spacing w:after="0"/>
        <w:jc w:val="center"/>
        <w:rPr>
          <w:rFonts w:ascii="Times New Roman" w:hAnsi="Times New Roman" w:cs="Times New Roman"/>
          <w:b/>
          <w:bCs/>
          <w:sz w:val="24"/>
          <w:szCs w:val="24"/>
        </w:rPr>
      </w:pPr>
    </w:p>
    <w:p w14:paraId="3CCD202B" w14:textId="77777777" w:rsidR="0036619B" w:rsidRDefault="0036619B" w:rsidP="00434980">
      <w:pPr>
        <w:spacing w:after="0"/>
        <w:jc w:val="center"/>
        <w:rPr>
          <w:rFonts w:ascii="Times New Roman" w:hAnsi="Times New Roman" w:cs="Times New Roman"/>
          <w:b/>
          <w:bCs/>
          <w:sz w:val="24"/>
          <w:szCs w:val="24"/>
        </w:rPr>
      </w:pPr>
    </w:p>
    <w:p w14:paraId="2457DD9A" w14:textId="77777777"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59DD1777" w14:textId="77777777"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14:paraId="11DA04C1" w14:textId="77777777"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0" w:name="_Hlk103175526"/>
    </w:p>
    <w:p w14:paraId="73F50F64" w14:textId="77777777"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(t</w:t>
      </w:r>
      <w:r w:rsidR="00B50BE2" w:rsidRPr="00744DDA">
        <w:rPr>
          <w:rFonts w:ascii="Times New Roman" w:hAnsi="Times New Roman" w:cs="Times New Roman"/>
          <w:sz w:val="24"/>
          <w:szCs w:val="24"/>
        </w:rPr>
        <w:t>e</w:t>
      </w:r>
      <w:r>
        <w:rPr>
          <w:rFonts w:ascii="Times New Roman" w:hAnsi="Times New Roman" w:cs="Times New Roman"/>
          <w:sz w:val="24"/>
          <w:szCs w:val="24"/>
        </w:rPr>
        <w:t>i</w:t>
      </w:r>
      <w:r w:rsidR="00B50BE2" w:rsidRPr="00744DDA">
        <w:rPr>
          <w:rFonts w:ascii="Times New Roman" w:hAnsi="Times New Roman" w:cs="Times New Roman"/>
          <w:sz w:val="24"/>
          <w:szCs w:val="24"/>
        </w:rPr>
        <w:t>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aš, mano pasitelkti asmenys (ūkio subjektai, kurių pajėgumais remiuosi, 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DE44C2">
        <w:rPr>
          <w:rStyle w:val="FootnoteReference"/>
          <w:rFonts w:ascii="Times New Roman" w:hAnsi="Times New Roman" w:cs="Times New Roman"/>
          <w:sz w:val="24"/>
          <w:szCs w:val="24"/>
        </w:rPr>
        <w:footnoteReference w:id="2"/>
      </w:r>
      <w:r w:rsidR="00BB73F1" w:rsidRPr="00DE44C2">
        <w:rPr>
          <w:rFonts w:ascii="Times New Roman" w:hAnsi="Times New Roman" w:cs="Times New Roman"/>
          <w:sz w:val="24"/>
          <w:szCs w:val="24"/>
        </w:rPr>
        <w:t>, ūkio subjektų grupės (</w:t>
      </w:r>
      <w:r w:rsidR="00BB73F1" w:rsidRPr="00DE44C2">
        <w:rPr>
          <w:rFonts w:ascii="Times New Roman" w:hAnsi="Times New Roman" w:cs="Times New Roman"/>
          <w:color w:val="000000"/>
          <w:sz w:val="24"/>
          <w:szCs w:val="24"/>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BB73F1" w:rsidRPr="00DE44C2">
        <w:rPr>
          <w:rFonts w:ascii="Times New Roman" w:hAnsi="Times New Roman" w:cs="Times New Roman"/>
          <w:sz w:val="24"/>
          <w:szCs w:val="24"/>
        </w:rPr>
        <w:t>)</w:t>
      </w:r>
      <w:r w:rsidR="00DE0BD4" w:rsidRPr="00DE44C2">
        <w:rPr>
          <w:rFonts w:ascii="Times New Roman" w:hAnsi="Times New Roman" w:cs="Times New Roman"/>
          <w:sz w:val="24"/>
          <w:szCs w:val="24"/>
        </w:rPr>
        <w:t xml:space="preserve"> nekelia ir nekels grėsmės </w:t>
      </w:r>
      <w:r w:rsidR="00F16AA7" w:rsidRPr="00DE44C2">
        <w:rPr>
          <w:rFonts w:ascii="Times New Roman" w:hAnsi="Times New Roman" w:cs="Times New Roman"/>
          <w:sz w:val="24"/>
          <w:szCs w:val="24"/>
        </w:rPr>
        <w:t>nacionaliniam saugumui, kaip tai apibrėžta LR</w:t>
      </w:r>
      <w:r w:rsidR="007F24A3" w:rsidRPr="00DE44C2">
        <w:rPr>
          <w:rFonts w:ascii="Times New Roman" w:hAnsi="Times New Roman" w:cs="Times New Roman"/>
          <w:sz w:val="24"/>
          <w:szCs w:val="24"/>
        </w:rPr>
        <w:t xml:space="preserve"> viešųjų pirkimų įstatyme</w:t>
      </w:r>
      <w:r w:rsidR="00A1106E" w:rsidRPr="00DE44C2">
        <w:rPr>
          <w:rFonts w:ascii="Times New Roman" w:hAnsi="Times New Roman" w:cs="Times New Roman"/>
          <w:sz w:val="24"/>
          <w:szCs w:val="24"/>
        </w:rPr>
        <w:t xml:space="preserve"> /</w:t>
      </w:r>
      <w:r w:rsidR="007F24A3" w:rsidRPr="00DE44C2">
        <w:rPr>
          <w:rFonts w:ascii="Times New Roman" w:hAnsi="Times New Roman" w:cs="Times New Roman"/>
          <w:sz w:val="24"/>
          <w:szCs w:val="24"/>
        </w:rPr>
        <w:t xml:space="preserve"> </w:t>
      </w:r>
      <w:r w:rsidR="00A1106E" w:rsidRPr="00DE44C2">
        <w:rPr>
          <w:rFonts w:ascii="Times New Roman" w:hAnsi="Times New Roman" w:cs="Times New Roman"/>
          <w:sz w:val="24"/>
          <w:szCs w:val="24"/>
        </w:rPr>
        <w:t>LR pirkimų, atliekamų vandentvarkos, energetikos,</w:t>
      </w:r>
      <w:r w:rsidR="00A1106E" w:rsidRPr="00744DDA">
        <w:rPr>
          <w:rFonts w:ascii="Times New Roman" w:hAnsi="Times New Roman" w:cs="Times New Roman"/>
          <w:sz w:val="24"/>
          <w:szCs w:val="24"/>
        </w:rPr>
        <w:t xml:space="preserve">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14:paraId="1B5C60C6" w14:textId="77777777"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14:paraId="41F93FB5" w14:textId="77777777"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14:paraId="120DC9F0" w14:textId="77777777"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14:paraId="3608C518" w14:textId="77777777"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kėjas) ir visi mano ūkio subjektai, kurių pajėgumais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subte</w:t>
      </w:r>
      <w:r w:rsidR="00E800DD">
        <w:t>i</w:t>
      </w:r>
      <w:r w:rsidR="007C4F7B" w:rsidRPr="00744DDA">
        <w:t>kėjai,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14:paraId="097DF972"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40D74815"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1DF513EA" w14:textId="77777777" w:rsidR="00B1245F"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r>
      <w:r w:rsidR="00B1245F">
        <w:rPr>
          <w:rFonts w:ascii="Times New Roman" w:hAnsi="Times New Roman" w:cs="Times New Roman"/>
          <w:sz w:val="24"/>
          <w:szCs w:val="24"/>
        </w:rPr>
        <w:t>Kinijos Liaudies Respublika, netaikoma Atskirajai Taivano, Penghu, Kimmeno ir Madzu muitų teritorijai.</w:t>
      </w:r>
    </w:p>
    <w:p w14:paraId="5E09BA05" w14:textId="77777777"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 xml:space="preserve">4. </w:t>
      </w:r>
      <w:r w:rsidR="00013F55" w:rsidRPr="00744DDA">
        <w:rPr>
          <w:rFonts w:ascii="Times New Roman" w:hAnsi="Times New Roman" w:cs="Times New Roman"/>
          <w:sz w:val="24"/>
          <w:szCs w:val="24"/>
        </w:rPr>
        <w:t xml:space="preserve">Rusijos Federacijos aneksuotas Krymas. </w:t>
      </w:r>
    </w:p>
    <w:p w14:paraId="36322CA1" w14:textId="77777777"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5</w:t>
      </w:r>
      <w:r w:rsidR="00013F55" w:rsidRPr="00744DDA">
        <w:rPr>
          <w:rFonts w:ascii="Times New Roman" w:hAnsi="Times New Roman" w:cs="Times New Roman"/>
          <w:sz w:val="24"/>
          <w:szCs w:val="24"/>
        </w:rPr>
        <w:t>.</w:t>
      </w:r>
      <w:r w:rsidR="00013F55" w:rsidRPr="00744DDA">
        <w:rPr>
          <w:rFonts w:ascii="Times New Roman" w:hAnsi="Times New Roman" w:cs="Times New Roman"/>
          <w:sz w:val="24"/>
          <w:szCs w:val="24"/>
        </w:rPr>
        <w:tab/>
        <w:t>Moldovos Respublikos Vyriausybės nekontroliuojama Padniestrės teritorija.</w:t>
      </w:r>
    </w:p>
    <w:p w14:paraId="3DE6FC06" w14:textId="77777777"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6</w:t>
      </w:r>
      <w:r w:rsidR="00013F55" w:rsidRPr="00744DDA">
        <w:rPr>
          <w:rFonts w:ascii="Times New Roman" w:hAnsi="Times New Roman" w:cs="Times New Roman"/>
          <w:sz w:val="24"/>
          <w:szCs w:val="24"/>
        </w:rPr>
        <w:t>.</w:t>
      </w:r>
      <w:r w:rsidR="00013F55" w:rsidRPr="00744DDA">
        <w:rPr>
          <w:rFonts w:ascii="Times New Roman" w:hAnsi="Times New Roman" w:cs="Times New Roman"/>
          <w:sz w:val="24"/>
          <w:szCs w:val="24"/>
        </w:rPr>
        <w:tab/>
        <w:t>Sakartvelo Vyriausybės nekontroliuojamos Abchazijos ir Pietų Osetijos teritorijos.</w:t>
      </w:r>
    </w:p>
    <w:bookmarkEnd w:id="0"/>
    <w:p w14:paraId="615F3C5B" w14:textId="77777777"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14:paraId="1D9B6885" w14:textId="77777777" w:rsidR="00A01235" w:rsidRPr="00B1245F"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14:paraId="6E057AA6" w14:textId="77777777" w:rsidR="00013FF0" w:rsidRDefault="00B1245F" w:rsidP="00013FF0">
      <w:pPr>
        <w:shd w:val="clear" w:color="auto" w:fill="FFFFFF" w:themeFill="background1"/>
        <w:tabs>
          <w:tab w:val="left" w:pos="426"/>
        </w:tabs>
        <w:spacing w:after="0"/>
        <w:ind w:right="-23"/>
        <w:jc w:val="both"/>
        <w:rPr>
          <w:rFonts w:ascii="Times New Roman" w:hAnsi="Times New Roman" w:cs="Times New Roman"/>
          <w:sz w:val="24"/>
          <w:szCs w:val="24"/>
        </w:rPr>
      </w:pPr>
      <w:r w:rsidRPr="00B1245F">
        <w:rPr>
          <w:rFonts w:ascii="Times New Roman" w:hAnsi="Times New Roman" w:cs="Times New Roman"/>
          <w:sz w:val="24"/>
          <w:szCs w:val="24"/>
        </w:rPr>
        <w:t>1.</w:t>
      </w:r>
      <w:r w:rsidRPr="00B1245F">
        <w:rPr>
          <w:rFonts w:ascii="Times New Roman" w:hAnsi="Times New Roman" w:cs="Times New Roman"/>
          <w:sz w:val="24"/>
          <w:szCs w:val="24"/>
        </w:rPr>
        <w:tab/>
        <w:t>Rusijos Federacija.</w:t>
      </w:r>
    </w:p>
    <w:p w14:paraId="633F2551" w14:textId="77777777" w:rsidR="00B1245F" w:rsidRPr="00013FF0" w:rsidRDefault="00B1245F" w:rsidP="00013FF0">
      <w:pPr>
        <w:shd w:val="clear" w:color="auto" w:fill="FFFFFF" w:themeFill="background1"/>
        <w:tabs>
          <w:tab w:val="left" w:pos="426"/>
        </w:tabs>
        <w:spacing w:after="0"/>
        <w:ind w:right="-23"/>
        <w:jc w:val="both"/>
        <w:rPr>
          <w:rFonts w:ascii="Times New Roman" w:hAnsi="Times New Roman" w:cs="Times New Roman"/>
          <w:sz w:val="24"/>
          <w:szCs w:val="24"/>
        </w:rPr>
      </w:pPr>
      <w:r w:rsidRPr="00013FF0">
        <w:rPr>
          <w:rFonts w:ascii="Times New Roman" w:hAnsi="Times New Roman" w:cs="Times New Roman"/>
          <w:sz w:val="24"/>
          <w:szCs w:val="24"/>
        </w:rPr>
        <w:t>2.</w:t>
      </w:r>
      <w:r w:rsidRPr="00013FF0">
        <w:rPr>
          <w:rFonts w:ascii="Times New Roman" w:hAnsi="Times New Roman" w:cs="Times New Roman"/>
          <w:sz w:val="24"/>
          <w:szCs w:val="24"/>
        </w:rPr>
        <w:tab/>
        <w:t>Baltarusijos Respublika.</w:t>
      </w:r>
    </w:p>
    <w:p w14:paraId="08878DBD" w14:textId="77777777" w:rsidR="00B1245F" w:rsidRDefault="00B1245F" w:rsidP="00013FF0">
      <w:pPr>
        <w:pStyle w:val="ListParagraph"/>
        <w:shd w:val="clear" w:color="auto" w:fill="FFFFFF" w:themeFill="background1"/>
        <w:tabs>
          <w:tab w:val="left" w:pos="426"/>
        </w:tabs>
        <w:ind w:left="0" w:right="-23"/>
        <w:jc w:val="both"/>
      </w:pPr>
      <w:r>
        <w:t>3.</w:t>
      </w:r>
      <w:r>
        <w:tab/>
        <w:t>Kinijos Liaudies Respublika, netaikoma Atskirajai Taivano, Penghu, Kimmeno ir Madzu muitų teritorijai.</w:t>
      </w:r>
    </w:p>
    <w:p w14:paraId="5355420F" w14:textId="77777777" w:rsidR="00B1245F" w:rsidRDefault="00B1245F" w:rsidP="00013FF0">
      <w:pPr>
        <w:pStyle w:val="ListParagraph"/>
        <w:shd w:val="clear" w:color="auto" w:fill="FFFFFF" w:themeFill="background1"/>
        <w:tabs>
          <w:tab w:val="left" w:pos="426"/>
        </w:tabs>
        <w:ind w:left="0" w:right="-23"/>
        <w:jc w:val="both"/>
      </w:pPr>
      <w:r>
        <w:t xml:space="preserve">4. </w:t>
      </w:r>
      <w:r w:rsidR="00013FF0">
        <w:t xml:space="preserve">   </w:t>
      </w:r>
      <w:r>
        <w:t xml:space="preserve">Rusijos Federacijos aneksuotas Krymas. </w:t>
      </w:r>
    </w:p>
    <w:p w14:paraId="08D40E59" w14:textId="77777777" w:rsidR="00B1245F" w:rsidRDefault="00B1245F" w:rsidP="00013FF0">
      <w:pPr>
        <w:pStyle w:val="ListParagraph"/>
        <w:shd w:val="clear" w:color="auto" w:fill="FFFFFF" w:themeFill="background1"/>
        <w:tabs>
          <w:tab w:val="left" w:pos="426"/>
        </w:tabs>
        <w:ind w:left="0" w:right="-23"/>
        <w:jc w:val="both"/>
      </w:pPr>
      <w:r>
        <w:lastRenderedPageBreak/>
        <w:t>5.</w:t>
      </w:r>
      <w:r>
        <w:tab/>
        <w:t>Moldovos Respublikos Vyriausybės nekontroliuojama Padniestrės teritorija.</w:t>
      </w:r>
    </w:p>
    <w:p w14:paraId="4A371817" w14:textId="77777777" w:rsidR="00B1245F" w:rsidRDefault="00B1245F" w:rsidP="00B1245F">
      <w:pPr>
        <w:pStyle w:val="ListParagraph"/>
        <w:shd w:val="clear" w:color="auto" w:fill="FFFFFF" w:themeFill="background1"/>
        <w:tabs>
          <w:tab w:val="left" w:pos="426"/>
        </w:tabs>
        <w:spacing w:line="259" w:lineRule="auto"/>
        <w:ind w:left="0" w:right="-23"/>
        <w:jc w:val="both"/>
      </w:pPr>
      <w:r>
        <w:t>6.</w:t>
      </w:r>
      <w:r>
        <w:tab/>
        <w:t>Sakartvelo Vyriausybės nekontroliuojamos Abchazijos ir Pietų Osetijos teritorijos.</w:t>
      </w:r>
    </w:p>
    <w:p w14:paraId="3EA40731" w14:textId="77777777" w:rsidR="00B1245F" w:rsidRPr="00744DDA" w:rsidRDefault="00B1245F" w:rsidP="00B1245F">
      <w:pPr>
        <w:pStyle w:val="ListParagraph"/>
        <w:shd w:val="clear" w:color="auto" w:fill="FFFFFF" w:themeFill="background1"/>
        <w:tabs>
          <w:tab w:val="left" w:pos="426"/>
        </w:tabs>
        <w:spacing w:line="259" w:lineRule="auto"/>
        <w:ind w:left="0" w:right="-23"/>
        <w:jc w:val="both"/>
      </w:pPr>
    </w:p>
    <w:p w14:paraId="35B4BEAA" w14:textId="77777777" w:rsidR="0025129E" w:rsidRPr="00DE44C2" w:rsidRDefault="001B52FC" w:rsidP="00C067F4">
      <w:pPr>
        <w:pStyle w:val="ListParagraph"/>
        <w:numPr>
          <w:ilvl w:val="0"/>
          <w:numId w:val="5"/>
        </w:numPr>
        <w:shd w:val="clear" w:color="auto" w:fill="FFFFFF" w:themeFill="background1"/>
        <w:tabs>
          <w:tab w:val="left" w:pos="426"/>
        </w:tabs>
        <w:ind w:left="0" w:right="-23" w:firstLine="0"/>
        <w:jc w:val="both"/>
      </w:pPr>
      <w:r w:rsidRPr="00DE44C2">
        <w:t>A</w:t>
      </w:r>
      <w:r w:rsidR="0025129E" w:rsidRPr="00DE44C2">
        <w:t>š (teikėjas) ir visi mano ūkio subjektai, kurių pajėgumais remiuosi ar (ir) remsiuosi, šiuo metu ar ateityje pasitelkti subteikėjai, nevykdo veiklos</w:t>
      </w:r>
      <w:r w:rsidR="0025129E" w:rsidRPr="00DE44C2">
        <w:rPr>
          <w:rFonts w:asciiTheme="minorHAnsi" w:eastAsiaTheme="minorHAnsi" w:hAnsiTheme="minorHAnsi" w:cstheme="minorBidi"/>
          <w:color w:val="000000"/>
          <w:sz w:val="22"/>
          <w:szCs w:val="22"/>
        </w:rPr>
        <w:t xml:space="preserve"> </w:t>
      </w:r>
      <w:r w:rsidR="0025129E" w:rsidRPr="00DE44C2">
        <w:t>Viešųjų pirkimų įstatymo 92 straipsnio 15 dalyje numatytame sąraše nurodytose valstybėse ar teritorijose arba nėra ūkio subjektų grupės</w:t>
      </w:r>
      <w:r w:rsidR="00270357" w:rsidRPr="00DE44C2">
        <w:t>,</w:t>
      </w:r>
      <w:r w:rsidR="0025129E" w:rsidRPr="00DE44C2">
        <w:rPr>
          <w:color w:val="000000"/>
        </w:rPr>
        <w:t> kurios bet kuris narys vykdo veiklą Viešųjų pirkimų įstatymo 92 straipsnio 15 dalyje numatytame sąraše nurodytose valstybėse ar teritorijose,</w:t>
      </w:r>
      <w:r w:rsidR="0025129E" w:rsidRPr="00DE44C2">
        <w:t xml:space="preserv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C067F4" w:rsidRPr="00DE44C2">
        <w:t>.</w:t>
      </w:r>
    </w:p>
    <w:p w14:paraId="72034DC1" w14:textId="77777777" w:rsidR="00C067F4" w:rsidRPr="00744DDA" w:rsidRDefault="00C067F4" w:rsidP="00C067F4">
      <w:pPr>
        <w:pStyle w:val="ListParagraph"/>
        <w:shd w:val="clear" w:color="auto" w:fill="FFFFFF" w:themeFill="background1"/>
        <w:tabs>
          <w:tab w:val="left" w:pos="426"/>
        </w:tabs>
        <w:ind w:left="0" w:right="-23"/>
        <w:jc w:val="both"/>
      </w:pPr>
    </w:p>
    <w:p w14:paraId="03CAE8B1" w14:textId="77777777"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14:paraId="1A4D8048"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14:paraId="2A3F038E"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4E78174E"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022F86E"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08A17FC9"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36B0042F" w14:textId="77777777" w:rsidR="00DD2C4A" w:rsidRPr="00744DDA" w:rsidRDefault="00DD2C4A" w:rsidP="00434980">
      <w:pPr>
        <w:spacing w:after="0"/>
        <w:jc w:val="both"/>
        <w:rPr>
          <w:rFonts w:ascii="Times New Roman" w:hAnsi="Times New Roman" w:cs="Times New Roman"/>
          <w:sz w:val="24"/>
          <w:szCs w:val="24"/>
        </w:rPr>
      </w:pPr>
    </w:p>
    <w:p w14:paraId="199D4177" w14:textId="77777777"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0E52329" w14:textId="77777777" w:rsidR="00CC2F23" w:rsidRPr="00744DDA" w:rsidRDefault="00CC2F23" w:rsidP="00434980">
      <w:pPr>
        <w:pStyle w:val="ListParagraph"/>
        <w:tabs>
          <w:tab w:val="left" w:pos="567"/>
        </w:tabs>
        <w:spacing w:line="259" w:lineRule="auto"/>
        <w:ind w:left="0"/>
        <w:jc w:val="both"/>
        <w:rPr>
          <w:iCs/>
        </w:rPr>
      </w:pPr>
    </w:p>
    <w:p w14:paraId="3182A6D3" w14:textId="77777777"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keliamus reikalavimus ir šioje deklaracijoje nurodytus patvirtinimus</w:t>
      </w:r>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14:paraId="7C46B8B4" w14:textId="77777777" w:rsidR="009463A7" w:rsidRPr="00744DDA" w:rsidRDefault="009463A7" w:rsidP="00434980">
      <w:pPr>
        <w:pStyle w:val="ListParagraph"/>
        <w:tabs>
          <w:tab w:val="left" w:pos="567"/>
        </w:tabs>
        <w:spacing w:line="259" w:lineRule="auto"/>
        <w:ind w:left="0"/>
        <w:jc w:val="both"/>
        <w:rPr>
          <w:iCs/>
        </w:rPr>
      </w:pPr>
    </w:p>
    <w:p w14:paraId="4028B93E" w14:textId="77777777" w:rsidR="006E23CD"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 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 ar jo pasitelkiamas ūkio subjektas, įskaitant juos kontroliuojančius asmenis, ar jo siūlomas objektas neatitinka bei pateikiami paaiškinimai</w:t>
      </w:r>
      <w:r w:rsidR="00B1245F">
        <w:rPr>
          <w:rFonts w:ascii="Times New Roman" w:hAnsi="Times New Roman" w:cs="Times New Roman"/>
          <w:i/>
          <w:iCs/>
          <w:color w:val="000000" w:themeColor="text1"/>
          <w:sz w:val="24"/>
          <w:szCs w:val="24"/>
        </w:rPr>
        <w:t>.</w:t>
      </w:r>
    </w:p>
    <w:p w14:paraId="75575012" w14:textId="77777777"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w:t>
      </w:r>
    </w:p>
    <w:p w14:paraId="31A7A67F" w14:textId="77777777"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F44547">
      <w:footerReference w:type="default" r:id="rId11"/>
      <w:pgSz w:w="16838" w:h="11906" w:orient="landscape"/>
      <w:pgMar w:top="426" w:right="820" w:bottom="28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5596" w14:textId="77777777" w:rsidR="004764A6" w:rsidRDefault="004764A6" w:rsidP="00166340">
      <w:pPr>
        <w:spacing w:after="0" w:line="240" w:lineRule="auto"/>
      </w:pPr>
      <w:r>
        <w:separator/>
      </w:r>
    </w:p>
  </w:endnote>
  <w:endnote w:type="continuationSeparator" w:id="0">
    <w:p w14:paraId="44B2C77B" w14:textId="77777777" w:rsidR="004764A6" w:rsidRDefault="004764A6" w:rsidP="00166340">
      <w:pPr>
        <w:spacing w:after="0" w:line="240" w:lineRule="auto"/>
      </w:pPr>
      <w:r>
        <w:continuationSeparator/>
      </w:r>
    </w:p>
  </w:endnote>
  <w:endnote w:type="continuationNotice" w:id="1">
    <w:p w14:paraId="0023F11B" w14:textId="77777777" w:rsidR="004764A6" w:rsidRDefault="00476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9A6E"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19A3" w14:textId="77777777" w:rsidR="004764A6" w:rsidRDefault="004764A6" w:rsidP="00166340">
      <w:pPr>
        <w:spacing w:after="0" w:line="240" w:lineRule="auto"/>
      </w:pPr>
      <w:r>
        <w:separator/>
      </w:r>
    </w:p>
  </w:footnote>
  <w:footnote w:type="continuationSeparator" w:id="0">
    <w:p w14:paraId="10195B1B" w14:textId="77777777" w:rsidR="004764A6" w:rsidRDefault="004764A6" w:rsidP="00166340">
      <w:pPr>
        <w:spacing w:after="0" w:line="240" w:lineRule="auto"/>
      </w:pPr>
      <w:r>
        <w:continuationSeparator/>
      </w:r>
    </w:p>
  </w:footnote>
  <w:footnote w:type="continuationNotice" w:id="1">
    <w:p w14:paraId="2F172740" w14:textId="77777777" w:rsidR="004764A6" w:rsidRDefault="004764A6">
      <w:pPr>
        <w:spacing w:after="0" w:line="240" w:lineRule="auto"/>
      </w:pPr>
    </w:p>
  </w:footnote>
  <w:footnote w:id="2">
    <w:p w14:paraId="7E70FB70" w14:textId="77777777"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14:paraId="4F6B04DA" w14:textId="77777777"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144330">
    <w:abstractNumId w:val="3"/>
  </w:num>
  <w:num w:numId="2" w16cid:durableId="2075351753">
    <w:abstractNumId w:val="0"/>
  </w:num>
  <w:num w:numId="3" w16cid:durableId="1922135228">
    <w:abstractNumId w:val="2"/>
  </w:num>
  <w:num w:numId="4" w16cid:durableId="105085278">
    <w:abstractNumId w:val="1"/>
  </w:num>
  <w:num w:numId="5" w16cid:durableId="537623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E0"/>
    <w:rsid w:val="00000CE3"/>
    <w:rsid w:val="00002E18"/>
    <w:rsid w:val="00003ADB"/>
    <w:rsid w:val="0000637B"/>
    <w:rsid w:val="00013F55"/>
    <w:rsid w:val="00013FF0"/>
    <w:rsid w:val="00014901"/>
    <w:rsid w:val="00015774"/>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3127D"/>
    <w:rsid w:val="002402E4"/>
    <w:rsid w:val="00240A08"/>
    <w:rsid w:val="00240B70"/>
    <w:rsid w:val="002431B5"/>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3AAE"/>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73A"/>
    <w:rsid w:val="00316C2C"/>
    <w:rsid w:val="003219DA"/>
    <w:rsid w:val="0032609D"/>
    <w:rsid w:val="00331CDD"/>
    <w:rsid w:val="00331EE7"/>
    <w:rsid w:val="00340DCC"/>
    <w:rsid w:val="0034141B"/>
    <w:rsid w:val="00345365"/>
    <w:rsid w:val="00351ED1"/>
    <w:rsid w:val="003536BA"/>
    <w:rsid w:val="003561CE"/>
    <w:rsid w:val="00356BE1"/>
    <w:rsid w:val="0035736F"/>
    <w:rsid w:val="0036619B"/>
    <w:rsid w:val="00367E7F"/>
    <w:rsid w:val="003725FD"/>
    <w:rsid w:val="00374CD9"/>
    <w:rsid w:val="00380134"/>
    <w:rsid w:val="003834A5"/>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764A6"/>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585F"/>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27700"/>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053"/>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9335F"/>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55CD"/>
    <w:rsid w:val="00B07897"/>
    <w:rsid w:val="00B1245F"/>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180B"/>
    <w:rsid w:val="00B6344D"/>
    <w:rsid w:val="00B66256"/>
    <w:rsid w:val="00B67840"/>
    <w:rsid w:val="00B71B29"/>
    <w:rsid w:val="00B77DC3"/>
    <w:rsid w:val="00B80BEC"/>
    <w:rsid w:val="00B90548"/>
    <w:rsid w:val="00B93B76"/>
    <w:rsid w:val="00BA00AE"/>
    <w:rsid w:val="00BA4688"/>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46B4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E44C2"/>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44547"/>
    <w:rsid w:val="00F52259"/>
    <w:rsid w:val="00F52338"/>
    <w:rsid w:val="00F575BA"/>
    <w:rsid w:val="00F5786F"/>
    <w:rsid w:val="00F60634"/>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04D"/>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6622"/>
  <w15:chartTrackingRefBased/>
  <w15:docId w15:val="{C1C30CBC-545D-419E-A0C2-10116BA0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CBD1F-42D3-44D6-A545-4D5FC67B1B3E}">
  <ds:schemaRefs>
    <ds:schemaRef ds:uri="http://schemas.openxmlformats.org/officeDocument/2006/bibliography"/>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tatomas666@gmail.com</cp:lastModifiedBy>
  <cp:revision>3</cp:revision>
  <dcterms:created xsi:type="dcterms:W3CDTF">2024-11-18T08:10:00Z</dcterms:created>
  <dcterms:modified xsi:type="dcterms:W3CDTF">2025-07-08T14:59:00Z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