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1C6F8903"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E261E">
            <w:rPr>
              <w:rFonts w:asciiTheme="majorBidi" w:hAnsiTheme="majorBidi" w:cstheme="majorBidi"/>
              <w:sz w:val="24"/>
              <w:szCs w:val="24"/>
            </w:rPr>
            <w:t>12</w:t>
          </w:r>
          <w:r w:rsidR="00B66782" w:rsidRPr="005B6195">
            <w:rPr>
              <w:rFonts w:asciiTheme="majorBidi" w:hAnsiTheme="majorBidi" w:cstheme="majorBidi"/>
              <w:sz w:val="24"/>
              <w:szCs w:val="24"/>
            </w:rPr>
            <w:t>-</w:t>
          </w:r>
          <w:r w:rsidR="00BE261E">
            <w:rPr>
              <w:rFonts w:asciiTheme="majorBidi" w:hAnsiTheme="majorBidi" w:cstheme="majorBidi"/>
              <w:sz w:val="24"/>
              <w:szCs w:val="24"/>
            </w:rPr>
            <w:t>10</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11CFC42A"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42202C">
            <w:rPr>
              <w:rFonts w:ascii="Times New Roman" w:hAnsi="Times New Roman"/>
              <w:b/>
              <w:bCs/>
              <w:sz w:val="24"/>
              <w:szCs w:val="24"/>
            </w:rPr>
            <w:t>DANGŲ PAPRASTOJO REMONTO DARBAI UTENOS MIESTO VYTURIŲ KVARTALO DAUGIABUČIŲ NAMŲ KIEMŲ TERITORIJOJE</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0553A02" w14:textId="27FA4237" w:rsidR="00810FC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6252454" w:history="1">
                <w:r w:rsidR="00810FCA" w:rsidRPr="00A34734">
                  <w:rPr>
                    <w:rStyle w:val="Hipersaitas"/>
                    <w:rFonts w:asciiTheme="majorBidi" w:hAnsiTheme="majorBidi"/>
                    <w:noProof/>
                  </w:rPr>
                  <w:t>1.</w:t>
                </w:r>
                <w:r w:rsidR="00810FCA">
                  <w:rPr>
                    <w:noProof/>
                    <w:kern w:val="2"/>
                    <w:sz w:val="24"/>
                    <w:szCs w:val="24"/>
                    <w14:ligatures w14:val="standardContextual"/>
                  </w:rPr>
                  <w:tab/>
                </w:r>
                <w:r w:rsidR="00810FCA" w:rsidRPr="00A34734">
                  <w:rPr>
                    <w:rStyle w:val="Hipersaitas"/>
                    <w:rFonts w:asciiTheme="majorBidi" w:hAnsiTheme="majorBidi"/>
                    <w:b/>
                    <w:bCs/>
                    <w:noProof/>
                  </w:rPr>
                  <w:t>Bendra informacija</w:t>
                </w:r>
                <w:r w:rsidR="00810FCA">
                  <w:rPr>
                    <w:noProof/>
                    <w:webHidden/>
                  </w:rPr>
                  <w:tab/>
                </w:r>
                <w:r w:rsidR="00810FCA">
                  <w:rPr>
                    <w:noProof/>
                    <w:webHidden/>
                  </w:rPr>
                  <w:fldChar w:fldCharType="begin"/>
                </w:r>
                <w:r w:rsidR="00810FCA">
                  <w:rPr>
                    <w:noProof/>
                    <w:webHidden/>
                  </w:rPr>
                  <w:instrText xml:space="preserve"> PAGEREF _Toc216252454 \h </w:instrText>
                </w:r>
                <w:r w:rsidR="00810FCA">
                  <w:rPr>
                    <w:noProof/>
                    <w:webHidden/>
                  </w:rPr>
                </w:r>
                <w:r w:rsidR="00810FCA">
                  <w:rPr>
                    <w:noProof/>
                    <w:webHidden/>
                  </w:rPr>
                  <w:fldChar w:fldCharType="separate"/>
                </w:r>
                <w:r w:rsidR="00810FCA">
                  <w:rPr>
                    <w:noProof/>
                    <w:webHidden/>
                  </w:rPr>
                  <w:t>2</w:t>
                </w:r>
                <w:r w:rsidR="00810FCA">
                  <w:rPr>
                    <w:noProof/>
                    <w:webHidden/>
                  </w:rPr>
                  <w:fldChar w:fldCharType="end"/>
                </w:r>
              </w:hyperlink>
            </w:p>
            <w:p w14:paraId="209F338C" w14:textId="7208358D" w:rsidR="00810FCA" w:rsidRDefault="00810FCA">
              <w:pPr>
                <w:pStyle w:val="Turinys1"/>
                <w:rPr>
                  <w:noProof/>
                  <w:kern w:val="2"/>
                  <w:sz w:val="24"/>
                  <w:szCs w:val="24"/>
                  <w14:ligatures w14:val="standardContextual"/>
                </w:rPr>
              </w:pPr>
              <w:hyperlink w:anchor="_Toc216252455" w:history="1">
                <w:r w:rsidRPr="00A34734">
                  <w:rPr>
                    <w:rStyle w:val="Hipersaitas"/>
                    <w:rFonts w:asciiTheme="majorBidi" w:hAnsiTheme="majorBidi"/>
                    <w:b/>
                    <w:bCs/>
                    <w:noProof/>
                  </w:rPr>
                  <w:t>2</w:t>
                </w:r>
                <w:r w:rsidRPr="00A34734">
                  <w:rPr>
                    <w:rStyle w:val="Hipersaitas"/>
                    <w:rFonts w:asciiTheme="majorBidi" w:hAnsiTheme="majorBidi"/>
                    <w:noProof/>
                  </w:rPr>
                  <w:t xml:space="preserve">. </w:t>
                </w:r>
                <w:r w:rsidRPr="00A34734">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_Toc216252455 \h </w:instrText>
                </w:r>
                <w:r>
                  <w:rPr>
                    <w:noProof/>
                    <w:webHidden/>
                  </w:rPr>
                </w:r>
                <w:r>
                  <w:rPr>
                    <w:noProof/>
                    <w:webHidden/>
                  </w:rPr>
                  <w:fldChar w:fldCharType="separate"/>
                </w:r>
                <w:r>
                  <w:rPr>
                    <w:noProof/>
                    <w:webHidden/>
                  </w:rPr>
                  <w:t>2</w:t>
                </w:r>
                <w:r>
                  <w:rPr>
                    <w:noProof/>
                    <w:webHidden/>
                  </w:rPr>
                  <w:fldChar w:fldCharType="end"/>
                </w:r>
              </w:hyperlink>
            </w:p>
            <w:p w14:paraId="16894D04" w14:textId="29DF02A4" w:rsidR="00810FCA" w:rsidRDefault="00810FCA">
              <w:pPr>
                <w:pStyle w:val="Turinys1"/>
                <w:rPr>
                  <w:noProof/>
                  <w:kern w:val="2"/>
                  <w:sz w:val="24"/>
                  <w:szCs w:val="24"/>
                  <w14:ligatures w14:val="standardContextual"/>
                </w:rPr>
              </w:pPr>
              <w:hyperlink w:anchor="_Toc216252456" w:history="1">
                <w:r w:rsidRPr="00A34734">
                  <w:rPr>
                    <w:rStyle w:val="Hipersaitas"/>
                    <w:rFonts w:asciiTheme="majorBidi" w:hAnsiTheme="majorBidi"/>
                    <w:noProof/>
                  </w:rPr>
                  <w:t xml:space="preserve">3. </w:t>
                </w:r>
                <w:r w:rsidRPr="00A34734">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_Toc216252456 \h </w:instrText>
                </w:r>
                <w:r>
                  <w:rPr>
                    <w:noProof/>
                    <w:webHidden/>
                  </w:rPr>
                </w:r>
                <w:r>
                  <w:rPr>
                    <w:noProof/>
                    <w:webHidden/>
                  </w:rPr>
                  <w:fldChar w:fldCharType="separate"/>
                </w:r>
                <w:r>
                  <w:rPr>
                    <w:noProof/>
                    <w:webHidden/>
                  </w:rPr>
                  <w:t>3</w:t>
                </w:r>
                <w:r>
                  <w:rPr>
                    <w:noProof/>
                    <w:webHidden/>
                  </w:rPr>
                  <w:fldChar w:fldCharType="end"/>
                </w:r>
              </w:hyperlink>
            </w:p>
            <w:p w14:paraId="2C5C4D0C" w14:textId="041D9799" w:rsidR="00810FCA" w:rsidRDefault="00810FCA">
              <w:pPr>
                <w:pStyle w:val="Turinys1"/>
                <w:rPr>
                  <w:noProof/>
                  <w:kern w:val="2"/>
                  <w:sz w:val="24"/>
                  <w:szCs w:val="24"/>
                  <w14:ligatures w14:val="standardContextual"/>
                </w:rPr>
              </w:pPr>
              <w:hyperlink w:anchor="_Toc216252457" w:history="1">
                <w:r w:rsidRPr="00A34734">
                  <w:rPr>
                    <w:rStyle w:val="Hipersaitas"/>
                    <w:rFonts w:asciiTheme="majorBidi" w:hAnsiTheme="majorBidi"/>
                    <w:noProof/>
                  </w:rPr>
                  <w:t xml:space="preserve">4. </w:t>
                </w:r>
                <w:r w:rsidRPr="00A34734">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_Toc216252457 \h </w:instrText>
                </w:r>
                <w:r>
                  <w:rPr>
                    <w:noProof/>
                    <w:webHidden/>
                  </w:rPr>
                </w:r>
                <w:r>
                  <w:rPr>
                    <w:noProof/>
                    <w:webHidden/>
                  </w:rPr>
                  <w:fldChar w:fldCharType="separate"/>
                </w:r>
                <w:r>
                  <w:rPr>
                    <w:noProof/>
                    <w:webHidden/>
                  </w:rPr>
                  <w:t>3</w:t>
                </w:r>
                <w:r>
                  <w:rPr>
                    <w:noProof/>
                    <w:webHidden/>
                  </w:rPr>
                  <w:fldChar w:fldCharType="end"/>
                </w:r>
              </w:hyperlink>
            </w:p>
            <w:p w14:paraId="6C04A0D8" w14:textId="7B193A16" w:rsidR="00810FCA" w:rsidRDefault="00810FCA">
              <w:pPr>
                <w:pStyle w:val="Turinys1"/>
                <w:rPr>
                  <w:noProof/>
                  <w:kern w:val="2"/>
                  <w:sz w:val="24"/>
                  <w:szCs w:val="24"/>
                  <w14:ligatures w14:val="standardContextual"/>
                </w:rPr>
              </w:pPr>
              <w:hyperlink w:anchor="_Toc216252458" w:history="1">
                <w:r w:rsidRPr="00A34734">
                  <w:rPr>
                    <w:rStyle w:val="Hipersaitas"/>
                    <w:rFonts w:asciiTheme="majorBidi" w:hAnsiTheme="majorBidi"/>
                    <w:noProof/>
                  </w:rPr>
                  <w:t xml:space="preserve">5. </w:t>
                </w:r>
                <w:r w:rsidRPr="00A34734">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_Toc216252458 \h </w:instrText>
                </w:r>
                <w:r>
                  <w:rPr>
                    <w:noProof/>
                    <w:webHidden/>
                  </w:rPr>
                </w:r>
                <w:r>
                  <w:rPr>
                    <w:noProof/>
                    <w:webHidden/>
                  </w:rPr>
                  <w:fldChar w:fldCharType="separate"/>
                </w:r>
                <w:r>
                  <w:rPr>
                    <w:noProof/>
                    <w:webHidden/>
                  </w:rPr>
                  <w:t>3</w:t>
                </w:r>
                <w:r>
                  <w:rPr>
                    <w:noProof/>
                    <w:webHidden/>
                  </w:rPr>
                  <w:fldChar w:fldCharType="end"/>
                </w:r>
              </w:hyperlink>
            </w:p>
            <w:p w14:paraId="089B765C" w14:textId="6838F24A" w:rsidR="00810FCA" w:rsidRDefault="00810FCA">
              <w:pPr>
                <w:pStyle w:val="Turinys1"/>
                <w:rPr>
                  <w:noProof/>
                  <w:kern w:val="2"/>
                  <w:sz w:val="24"/>
                  <w:szCs w:val="24"/>
                  <w14:ligatures w14:val="standardContextual"/>
                </w:rPr>
              </w:pPr>
              <w:hyperlink w:anchor="_Toc216252459" w:history="1">
                <w:r w:rsidRPr="00A34734">
                  <w:rPr>
                    <w:rStyle w:val="Hipersaitas"/>
                    <w:rFonts w:asciiTheme="majorBidi" w:hAnsiTheme="majorBidi"/>
                    <w:noProof/>
                  </w:rPr>
                  <w:t xml:space="preserve">6. </w:t>
                </w:r>
                <w:r w:rsidRPr="00A34734">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_Toc216252459 \h </w:instrText>
                </w:r>
                <w:r>
                  <w:rPr>
                    <w:noProof/>
                    <w:webHidden/>
                  </w:rPr>
                </w:r>
                <w:r>
                  <w:rPr>
                    <w:noProof/>
                    <w:webHidden/>
                  </w:rPr>
                  <w:fldChar w:fldCharType="separate"/>
                </w:r>
                <w:r>
                  <w:rPr>
                    <w:noProof/>
                    <w:webHidden/>
                  </w:rPr>
                  <w:t>3</w:t>
                </w:r>
                <w:r>
                  <w:rPr>
                    <w:noProof/>
                    <w:webHidden/>
                  </w:rPr>
                  <w:fldChar w:fldCharType="end"/>
                </w:r>
              </w:hyperlink>
            </w:p>
            <w:p w14:paraId="4F184C83" w14:textId="6EC95224" w:rsidR="00810FCA" w:rsidRDefault="00810FCA">
              <w:pPr>
                <w:pStyle w:val="Turinys1"/>
                <w:tabs>
                  <w:tab w:val="left" w:pos="720"/>
                </w:tabs>
                <w:rPr>
                  <w:noProof/>
                  <w:kern w:val="2"/>
                  <w:sz w:val="24"/>
                  <w:szCs w:val="24"/>
                  <w14:ligatures w14:val="standardContextual"/>
                </w:rPr>
              </w:pPr>
              <w:hyperlink w:anchor="_Toc216252460" w:history="1">
                <w:r w:rsidRPr="00A34734">
                  <w:rPr>
                    <w:rStyle w:val="Hipersaitas"/>
                    <w:rFonts w:asciiTheme="majorBidi" w:eastAsia="Arial" w:hAnsiTheme="majorBidi"/>
                    <w:b/>
                    <w:bCs/>
                    <w:noProof/>
                  </w:rPr>
                  <w:t>6.</w:t>
                </w:r>
                <w:r>
                  <w:rPr>
                    <w:noProof/>
                    <w:kern w:val="2"/>
                    <w:sz w:val="24"/>
                    <w:szCs w:val="24"/>
                    <w14:ligatures w14:val="standardContextual"/>
                  </w:rPr>
                  <w:tab/>
                </w:r>
                <w:r w:rsidRPr="00A34734">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_Toc216252460 \h </w:instrText>
                </w:r>
                <w:r>
                  <w:rPr>
                    <w:noProof/>
                    <w:webHidden/>
                  </w:rPr>
                </w:r>
                <w:r>
                  <w:rPr>
                    <w:noProof/>
                    <w:webHidden/>
                  </w:rPr>
                  <w:fldChar w:fldCharType="separate"/>
                </w:r>
                <w:r>
                  <w:rPr>
                    <w:noProof/>
                    <w:webHidden/>
                  </w:rPr>
                  <w:t>4</w:t>
                </w:r>
                <w:r>
                  <w:rPr>
                    <w:noProof/>
                    <w:webHidden/>
                  </w:rPr>
                  <w:fldChar w:fldCharType="end"/>
                </w:r>
              </w:hyperlink>
            </w:p>
            <w:p w14:paraId="723C140E" w14:textId="77CCE9FC" w:rsidR="00810FCA" w:rsidRDefault="00810FCA">
              <w:pPr>
                <w:pStyle w:val="Turinys1"/>
                <w:tabs>
                  <w:tab w:val="left" w:pos="720"/>
                </w:tabs>
                <w:rPr>
                  <w:noProof/>
                  <w:kern w:val="2"/>
                  <w:sz w:val="24"/>
                  <w:szCs w:val="24"/>
                  <w14:ligatures w14:val="standardContextual"/>
                </w:rPr>
              </w:pPr>
              <w:hyperlink w:anchor="_Toc216252461" w:history="1">
                <w:r w:rsidRPr="00A34734">
                  <w:rPr>
                    <w:rStyle w:val="Hipersaitas"/>
                    <w:rFonts w:asciiTheme="majorBidi" w:hAnsiTheme="majorBidi"/>
                    <w:b/>
                    <w:bCs/>
                    <w:noProof/>
                  </w:rPr>
                  <w:t>8.</w:t>
                </w:r>
                <w:r>
                  <w:rPr>
                    <w:noProof/>
                    <w:kern w:val="2"/>
                    <w:sz w:val="24"/>
                    <w:szCs w:val="24"/>
                    <w14:ligatures w14:val="standardContextual"/>
                  </w:rPr>
                  <w:tab/>
                </w:r>
                <w:r w:rsidRPr="00A34734">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_Toc216252461 \h </w:instrText>
                </w:r>
                <w:r>
                  <w:rPr>
                    <w:noProof/>
                    <w:webHidden/>
                  </w:rPr>
                </w:r>
                <w:r>
                  <w:rPr>
                    <w:noProof/>
                    <w:webHidden/>
                  </w:rPr>
                  <w:fldChar w:fldCharType="separate"/>
                </w:r>
                <w:r>
                  <w:rPr>
                    <w:noProof/>
                    <w:webHidden/>
                  </w:rPr>
                  <w:t>4</w:t>
                </w:r>
                <w:r>
                  <w:rPr>
                    <w:noProof/>
                    <w:webHidden/>
                  </w:rPr>
                  <w:fldChar w:fldCharType="end"/>
                </w:r>
              </w:hyperlink>
            </w:p>
            <w:p w14:paraId="05DA4E75" w14:textId="34F5B99A" w:rsidR="00810FCA" w:rsidRDefault="00810FCA">
              <w:pPr>
                <w:pStyle w:val="Turinys1"/>
                <w:tabs>
                  <w:tab w:val="left" w:pos="720"/>
                </w:tabs>
                <w:rPr>
                  <w:noProof/>
                  <w:kern w:val="2"/>
                  <w:sz w:val="24"/>
                  <w:szCs w:val="24"/>
                  <w14:ligatures w14:val="standardContextual"/>
                </w:rPr>
              </w:pPr>
              <w:hyperlink w:anchor="_Toc216252462" w:history="1">
                <w:r w:rsidRPr="00A34734">
                  <w:rPr>
                    <w:rStyle w:val="Hipersaitas"/>
                    <w:rFonts w:asciiTheme="majorBidi" w:hAnsiTheme="majorBidi"/>
                    <w:b/>
                    <w:bCs/>
                    <w:noProof/>
                  </w:rPr>
                  <w:t>9.</w:t>
                </w:r>
                <w:r>
                  <w:rPr>
                    <w:noProof/>
                    <w:kern w:val="2"/>
                    <w:sz w:val="24"/>
                    <w:szCs w:val="24"/>
                    <w14:ligatures w14:val="standardContextual"/>
                  </w:rPr>
                  <w:tab/>
                </w:r>
                <w:r w:rsidRPr="00A34734">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_Toc216252462 \h </w:instrText>
                </w:r>
                <w:r>
                  <w:rPr>
                    <w:noProof/>
                    <w:webHidden/>
                  </w:rPr>
                </w:r>
                <w:r>
                  <w:rPr>
                    <w:noProof/>
                    <w:webHidden/>
                  </w:rPr>
                  <w:fldChar w:fldCharType="separate"/>
                </w:r>
                <w:r>
                  <w:rPr>
                    <w:noProof/>
                    <w:webHidden/>
                  </w:rPr>
                  <w:t>4</w:t>
                </w:r>
                <w:r>
                  <w:rPr>
                    <w:noProof/>
                    <w:webHidden/>
                  </w:rPr>
                  <w:fldChar w:fldCharType="end"/>
                </w:r>
              </w:hyperlink>
            </w:p>
            <w:p w14:paraId="23008B3D" w14:textId="52CC6079" w:rsidR="00810FCA" w:rsidRDefault="00810FCA">
              <w:pPr>
                <w:pStyle w:val="Turinys1"/>
                <w:tabs>
                  <w:tab w:val="left" w:pos="720"/>
                </w:tabs>
                <w:rPr>
                  <w:noProof/>
                  <w:kern w:val="2"/>
                  <w:sz w:val="24"/>
                  <w:szCs w:val="24"/>
                  <w14:ligatures w14:val="standardContextual"/>
                </w:rPr>
              </w:pPr>
              <w:hyperlink w:anchor="_Toc216252463" w:history="1">
                <w:r w:rsidRPr="00A34734">
                  <w:rPr>
                    <w:rStyle w:val="Hipersaitas"/>
                    <w:rFonts w:asciiTheme="majorBidi" w:hAnsiTheme="majorBidi"/>
                    <w:b/>
                    <w:bCs/>
                    <w:noProof/>
                  </w:rPr>
                  <w:t>10.</w:t>
                </w:r>
                <w:r>
                  <w:rPr>
                    <w:noProof/>
                    <w:kern w:val="2"/>
                    <w:sz w:val="24"/>
                    <w:szCs w:val="24"/>
                    <w14:ligatures w14:val="standardContextual"/>
                  </w:rPr>
                  <w:tab/>
                </w:r>
                <w:r w:rsidRPr="00A34734">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_Toc216252463 \h </w:instrText>
                </w:r>
                <w:r>
                  <w:rPr>
                    <w:noProof/>
                    <w:webHidden/>
                  </w:rPr>
                </w:r>
                <w:r>
                  <w:rPr>
                    <w:noProof/>
                    <w:webHidden/>
                  </w:rPr>
                  <w:fldChar w:fldCharType="separate"/>
                </w:r>
                <w:r>
                  <w:rPr>
                    <w:noProof/>
                    <w:webHidden/>
                  </w:rPr>
                  <w:t>4</w:t>
                </w:r>
                <w:r>
                  <w:rPr>
                    <w:noProof/>
                    <w:webHidden/>
                  </w:rPr>
                  <w:fldChar w:fldCharType="end"/>
                </w:r>
              </w:hyperlink>
            </w:p>
            <w:p w14:paraId="66EA677E" w14:textId="16E8B18C" w:rsidR="00810FCA" w:rsidRDefault="00810FCA">
              <w:pPr>
                <w:pStyle w:val="Turinys1"/>
                <w:rPr>
                  <w:noProof/>
                  <w:kern w:val="2"/>
                  <w:sz w:val="24"/>
                  <w:szCs w:val="24"/>
                  <w14:ligatures w14:val="standardContextual"/>
                </w:rPr>
              </w:pPr>
              <w:hyperlink w:anchor="_Toc216252464" w:history="1">
                <w:r w:rsidRPr="00A34734">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_Toc216252464 \h </w:instrText>
                </w:r>
                <w:r>
                  <w:rPr>
                    <w:noProof/>
                    <w:webHidden/>
                  </w:rPr>
                </w:r>
                <w:r>
                  <w:rPr>
                    <w:noProof/>
                    <w:webHidden/>
                  </w:rPr>
                  <w:fldChar w:fldCharType="separate"/>
                </w:r>
                <w:r>
                  <w:rPr>
                    <w:noProof/>
                    <w:webHidden/>
                  </w:rPr>
                  <w:t>6</w:t>
                </w:r>
                <w:r>
                  <w:rPr>
                    <w:noProof/>
                    <w:webHidden/>
                  </w:rPr>
                  <w:fldChar w:fldCharType="end"/>
                </w:r>
              </w:hyperlink>
            </w:p>
            <w:p w14:paraId="49913FCA" w14:textId="4EBA6AB2" w:rsidR="00810FCA" w:rsidRDefault="00810FCA">
              <w:pPr>
                <w:pStyle w:val="Turinys2"/>
                <w:rPr>
                  <w:noProof/>
                  <w:kern w:val="2"/>
                  <w:sz w:val="24"/>
                  <w:szCs w:val="24"/>
                  <w14:ligatures w14:val="standardContextual"/>
                </w:rPr>
              </w:pPr>
              <w:hyperlink w:anchor="_Toc216252465" w:history="1">
                <w:r w:rsidRPr="00A34734">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_Toc216252465 \h </w:instrText>
                </w:r>
                <w:r>
                  <w:rPr>
                    <w:noProof/>
                    <w:webHidden/>
                  </w:rPr>
                </w:r>
                <w:r>
                  <w:rPr>
                    <w:noProof/>
                    <w:webHidden/>
                  </w:rPr>
                  <w:fldChar w:fldCharType="separate"/>
                </w:r>
                <w:r>
                  <w:rPr>
                    <w:noProof/>
                    <w:webHidden/>
                  </w:rPr>
                  <w:t>9</w:t>
                </w:r>
                <w:r>
                  <w:rPr>
                    <w:noProof/>
                    <w:webHidden/>
                  </w:rPr>
                  <w:fldChar w:fldCharType="end"/>
                </w:r>
              </w:hyperlink>
            </w:p>
            <w:p w14:paraId="6448FB40" w14:textId="5D3E4BB0" w:rsidR="00810FCA" w:rsidRDefault="00810FCA">
              <w:pPr>
                <w:pStyle w:val="Turinys2"/>
                <w:rPr>
                  <w:noProof/>
                  <w:kern w:val="2"/>
                  <w:sz w:val="24"/>
                  <w:szCs w:val="24"/>
                  <w14:ligatures w14:val="standardContextual"/>
                </w:rPr>
              </w:pPr>
              <w:hyperlink w:anchor="_Toc216252466" w:history="1">
                <w:r w:rsidRPr="00A34734">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_Toc216252466 \h </w:instrText>
                </w:r>
                <w:r>
                  <w:rPr>
                    <w:noProof/>
                    <w:webHidden/>
                  </w:rPr>
                </w:r>
                <w:r>
                  <w:rPr>
                    <w:noProof/>
                    <w:webHidden/>
                  </w:rPr>
                  <w:fldChar w:fldCharType="separate"/>
                </w:r>
                <w:r>
                  <w:rPr>
                    <w:noProof/>
                    <w:webHidden/>
                  </w:rPr>
                  <w:t>16</w:t>
                </w:r>
                <w:r>
                  <w:rPr>
                    <w:noProof/>
                    <w:webHidden/>
                  </w:rPr>
                  <w:fldChar w:fldCharType="end"/>
                </w:r>
              </w:hyperlink>
            </w:p>
            <w:p w14:paraId="5EDBC268" w14:textId="76C01294" w:rsidR="00810FCA" w:rsidRDefault="00810FCA">
              <w:pPr>
                <w:pStyle w:val="Turinys2"/>
                <w:rPr>
                  <w:noProof/>
                  <w:kern w:val="2"/>
                  <w:sz w:val="24"/>
                  <w:szCs w:val="24"/>
                  <w14:ligatures w14:val="standardContextual"/>
                </w:rPr>
              </w:pPr>
              <w:hyperlink w:anchor="_Toc216252467" w:history="1">
                <w:r w:rsidRPr="00A34734">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_Toc216252467 \h </w:instrText>
                </w:r>
                <w:r>
                  <w:rPr>
                    <w:noProof/>
                    <w:webHidden/>
                  </w:rPr>
                </w:r>
                <w:r>
                  <w:rPr>
                    <w:noProof/>
                    <w:webHidden/>
                  </w:rPr>
                  <w:fldChar w:fldCharType="separate"/>
                </w:r>
                <w:r>
                  <w:rPr>
                    <w:noProof/>
                    <w:webHidden/>
                  </w:rPr>
                  <w:t>28</w:t>
                </w:r>
                <w:r>
                  <w:rPr>
                    <w:noProof/>
                    <w:webHidden/>
                  </w:rPr>
                  <w:fldChar w:fldCharType="end"/>
                </w:r>
              </w:hyperlink>
            </w:p>
            <w:p w14:paraId="2FBDE8CC" w14:textId="25865073" w:rsidR="00810FCA" w:rsidRDefault="00810FCA">
              <w:pPr>
                <w:pStyle w:val="Turinys2"/>
                <w:rPr>
                  <w:noProof/>
                  <w:kern w:val="2"/>
                  <w:sz w:val="24"/>
                  <w:szCs w:val="24"/>
                  <w14:ligatures w14:val="standardContextual"/>
                </w:rPr>
              </w:pPr>
              <w:hyperlink w:anchor="_Toc216252468" w:history="1">
                <w:r w:rsidRPr="00A34734">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_Toc216252468 \h </w:instrText>
                </w:r>
                <w:r>
                  <w:rPr>
                    <w:noProof/>
                    <w:webHidden/>
                  </w:rPr>
                </w:r>
                <w:r>
                  <w:rPr>
                    <w:noProof/>
                    <w:webHidden/>
                  </w:rPr>
                  <w:fldChar w:fldCharType="separate"/>
                </w:r>
                <w:r>
                  <w:rPr>
                    <w:noProof/>
                    <w:webHidden/>
                  </w:rPr>
                  <w:t>31</w:t>
                </w:r>
                <w:r>
                  <w:rPr>
                    <w:noProof/>
                    <w:webHidden/>
                  </w:rPr>
                  <w:fldChar w:fldCharType="end"/>
                </w:r>
              </w:hyperlink>
            </w:p>
            <w:p w14:paraId="2398ABDC" w14:textId="387BF530" w:rsidR="00810FCA" w:rsidRDefault="00810FCA">
              <w:pPr>
                <w:pStyle w:val="Turinys2"/>
                <w:rPr>
                  <w:noProof/>
                  <w:kern w:val="2"/>
                  <w:sz w:val="24"/>
                  <w:szCs w:val="24"/>
                  <w14:ligatures w14:val="standardContextual"/>
                </w:rPr>
              </w:pPr>
              <w:hyperlink w:anchor="_Toc216252469" w:history="1">
                <w:r w:rsidRPr="00A34734">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_Toc216252469 \h </w:instrText>
                </w:r>
                <w:r>
                  <w:rPr>
                    <w:noProof/>
                    <w:webHidden/>
                  </w:rPr>
                </w:r>
                <w:r>
                  <w:rPr>
                    <w:noProof/>
                    <w:webHidden/>
                  </w:rPr>
                  <w:fldChar w:fldCharType="separate"/>
                </w:r>
                <w:r>
                  <w:rPr>
                    <w:noProof/>
                    <w:webHidden/>
                  </w:rPr>
                  <w:t>31</w:t>
                </w:r>
                <w:r>
                  <w:rPr>
                    <w:noProof/>
                    <w:webHidden/>
                  </w:rPr>
                  <w:fldChar w:fldCharType="end"/>
                </w:r>
              </w:hyperlink>
            </w:p>
            <w:p w14:paraId="3305D0EB" w14:textId="122A7D7F" w:rsidR="00810FCA" w:rsidRDefault="00810FCA">
              <w:pPr>
                <w:pStyle w:val="Turinys2"/>
                <w:rPr>
                  <w:noProof/>
                  <w:kern w:val="2"/>
                  <w:sz w:val="24"/>
                  <w:szCs w:val="24"/>
                  <w14:ligatures w14:val="standardContextual"/>
                </w:rPr>
              </w:pPr>
              <w:hyperlink w:anchor="_Toc216252470" w:history="1">
                <w:r w:rsidRPr="00A34734">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_Toc216252470 \h </w:instrText>
                </w:r>
                <w:r>
                  <w:rPr>
                    <w:noProof/>
                    <w:webHidden/>
                  </w:rPr>
                </w:r>
                <w:r>
                  <w:rPr>
                    <w:noProof/>
                    <w:webHidden/>
                  </w:rPr>
                  <w:fldChar w:fldCharType="separate"/>
                </w:r>
                <w:r>
                  <w:rPr>
                    <w:noProof/>
                    <w:webHidden/>
                  </w:rPr>
                  <w:t>32</w:t>
                </w:r>
                <w:r>
                  <w:rPr>
                    <w:noProof/>
                    <w:webHidden/>
                  </w:rPr>
                  <w:fldChar w:fldCharType="end"/>
                </w:r>
              </w:hyperlink>
            </w:p>
            <w:p w14:paraId="012C917B" w14:textId="0FF2CE22" w:rsidR="00810FCA" w:rsidRDefault="00810FCA">
              <w:pPr>
                <w:pStyle w:val="Turinys2"/>
                <w:rPr>
                  <w:noProof/>
                  <w:kern w:val="2"/>
                  <w:sz w:val="24"/>
                  <w:szCs w:val="24"/>
                  <w14:ligatures w14:val="standardContextual"/>
                </w:rPr>
              </w:pPr>
              <w:hyperlink w:anchor="_Toc216252471" w:history="1">
                <w:r w:rsidRPr="00A34734">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_Toc216252471 \h </w:instrText>
                </w:r>
                <w:r>
                  <w:rPr>
                    <w:noProof/>
                    <w:webHidden/>
                  </w:rPr>
                </w:r>
                <w:r>
                  <w:rPr>
                    <w:noProof/>
                    <w:webHidden/>
                  </w:rPr>
                  <w:fldChar w:fldCharType="separate"/>
                </w:r>
                <w:r>
                  <w:rPr>
                    <w:noProof/>
                    <w:webHidden/>
                  </w:rPr>
                  <w:t>33</w:t>
                </w:r>
                <w:r>
                  <w:rPr>
                    <w:noProof/>
                    <w:webHidden/>
                  </w:rPr>
                  <w:fldChar w:fldCharType="end"/>
                </w:r>
              </w:hyperlink>
            </w:p>
            <w:p w14:paraId="25D5C173" w14:textId="0F793F71" w:rsidR="00810FCA" w:rsidRDefault="00810FCA">
              <w:pPr>
                <w:pStyle w:val="Turinys2"/>
                <w:rPr>
                  <w:noProof/>
                  <w:kern w:val="2"/>
                  <w:sz w:val="24"/>
                  <w:szCs w:val="24"/>
                  <w14:ligatures w14:val="standardContextual"/>
                </w:rPr>
              </w:pPr>
              <w:hyperlink w:anchor="_Toc216252472" w:history="1">
                <w:r w:rsidRPr="00A34734">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_Toc216252472 \h </w:instrText>
                </w:r>
                <w:r>
                  <w:rPr>
                    <w:noProof/>
                    <w:webHidden/>
                  </w:rPr>
                </w:r>
                <w:r>
                  <w:rPr>
                    <w:noProof/>
                    <w:webHidden/>
                  </w:rPr>
                  <w:fldChar w:fldCharType="separate"/>
                </w:r>
                <w:r>
                  <w:rPr>
                    <w:noProof/>
                    <w:webHidden/>
                  </w:rPr>
                  <w:t>34</w:t>
                </w:r>
                <w:r>
                  <w:rPr>
                    <w:noProof/>
                    <w:webHidden/>
                  </w:rPr>
                  <w:fldChar w:fldCharType="end"/>
                </w:r>
              </w:hyperlink>
            </w:p>
            <w:p w14:paraId="146B213D" w14:textId="07FC42D2" w:rsidR="00810FCA" w:rsidRDefault="00810FCA">
              <w:pPr>
                <w:pStyle w:val="Turinys2"/>
                <w:rPr>
                  <w:noProof/>
                  <w:kern w:val="2"/>
                  <w:sz w:val="24"/>
                  <w:szCs w:val="24"/>
                  <w14:ligatures w14:val="standardContextual"/>
                </w:rPr>
              </w:pPr>
              <w:hyperlink w:anchor="_Toc216252473" w:history="1">
                <w:r w:rsidRPr="00A34734">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_Toc216252473 \h </w:instrText>
                </w:r>
                <w:r>
                  <w:rPr>
                    <w:noProof/>
                    <w:webHidden/>
                  </w:rPr>
                </w:r>
                <w:r>
                  <w:rPr>
                    <w:noProof/>
                    <w:webHidden/>
                  </w:rPr>
                  <w:fldChar w:fldCharType="separate"/>
                </w:r>
                <w:r>
                  <w:rPr>
                    <w:noProof/>
                    <w:webHidden/>
                  </w:rPr>
                  <w:t>35</w:t>
                </w:r>
                <w:r>
                  <w:rPr>
                    <w:noProof/>
                    <w:webHidden/>
                  </w:rPr>
                  <w:fldChar w:fldCharType="end"/>
                </w:r>
              </w:hyperlink>
            </w:p>
            <w:p w14:paraId="6CE6D293" w14:textId="4656796A" w:rsidR="00810FCA" w:rsidRDefault="00810FCA">
              <w:pPr>
                <w:pStyle w:val="Turinys2"/>
                <w:rPr>
                  <w:noProof/>
                  <w:kern w:val="2"/>
                  <w:sz w:val="24"/>
                  <w:szCs w:val="24"/>
                  <w14:ligatures w14:val="standardContextual"/>
                </w:rPr>
              </w:pPr>
              <w:hyperlink w:anchor="_Toc216252474" w:history="1">
                <w:r w:rsidRPr="00A34734">
                  <w:rPr>
                    <w:rStyle w:val="Hipersaitas"/>
                    <w:rFonts w:asciiTheme="majorBidi" w:eastAsia="Calibri" w:hAnsiTheme="majorBidi"/>
                    <w:noProof/>
                  </w:rPr>
                  <w:t>Pirkimo sąlygų 11 priedas „</w:t>
                </w:r>
                <w:r w:rsidRPr="00A34734">
                  <w:rPr>
                    <w:rStyle w:val="Hipersaitas"/>
                    <w:rFonts w:asciiTheme="majorBidi" w:hAnsiTheme="majorBidi"/>
                    <w:noProof/>
                  </w:rPr>
                  <w:t>Pažyma apie pasitelkiamus subrangovus/subtiekėjus/kvazisubtiekėjus</w:t>
                </w:r>
                <w:r w:rsidRPr="00A34734">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_Toc216252474 \h </w:instrText>
                </w:r>
                <w:r>
                  <w:rPr>
                    <w:noProof/>
                    <w:webHidden/>
                  </w:rPr>
                </w:r>
                <w:r>
                  <w:rPr>
                    <w:noProof/>
                    <w:webHidden/>
                  </w:rPr>
                  <w:fldChar w:fldCharType="separate"/>
                </w:r>
                <w:r>
                  <w:rPr>
                    <w:noProof/>
                    <w:webHidden/>
                  </w:rPr>
                  <w:t>36</w:t>
                </w:r>
                <w:r>
                  <w:rPr>
                    <w:noProof/>
                    <w:webHidden/>
                  </w:rPr>
                  <w:fldChar w:fldCharType="end"/>
                </w:r>
              </w:hyperlink>
            </w:p>
            <w:p w14:paraId="0DDC40AE" w14:textId="6E293671" w:rsidR="001C24BC" w:rsidRPr="005B6195" w:rsidRDefault="001C24BC" w:rsidP="00B442BA">
              <w:pPr>
                <w:pStyle w:val="Turinys2"/>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335201954"/>
      <w:bookmarkStart w:id="1" w:name="_Toc147739116"/>
      <w:bookmarkStart w:id="2" w:name="_Toc216252454"/>
      <w:r w:rsidRPr="005B6195">
        <w:rPr>
          <w:rFonts w:asciiTheme="majorBidi" w:hAnsiTheme="majorBidi"/>
          <w:b/>
          <w:bCs/>
          <w:color w:val="auto"/>
          <w:sz w:val="24"/>
          <w:szCs w:val="24"/>
        </w:rPr>
        <w:lastRenderedPageBreak/>
        <w:t>Bendra informacija</w:t>
      </w:r>
      <w:bookmarkEnd w:id="2"/>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3A9C71E"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2B7EB3">
        <w:rPr>
          <w:rFonts w:asciiTheme="majorBidi" w:hAnsiTheme="majorBidi" w:cstheme="majorBidi"/>
          <w:b/>
          <w:bCs/>
          <w:sz w:val="24"/>
          <w:szCs w:val="24"/>
        </w:rPr>
        <w:t xml:space="preserve">Dangų paprastojo remonto darbai Utenos miesto </w:t>
      </w:r>
      <w:r w:rsidR="00E93F56">
        <w:rPr>
          <w:rFonts w:asciiTheme="majorBidi" w:hAnsiTheme="majorBidi" w:cstheme="majorBidi"/>
          <w:b/>
          <w:bCs/>
          <w:sz w:val="24"/>
          <w:szCs w:val="24"/>
        </w:rPr>
        <w:t>Vyturių kvartalo daugiabučių namų kiemų teritorijoje</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200C8E06" w14:textId="77777777" w:rsidR="0041436A" w:rsidRPr="006471A9"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B227D1">
        <w:rPr>
          <w:rFonts w:ascii="Times New Roman" w:hAnsi="Times New Roman" w:cs="Times New Roman"/>
          <w:sz w:val="24"/>
          <w:szCs w:val="24"/>
        </w:rPr>
        <w:t>Atliekamas žaliasis pirkimas</w:t>
      </w:r>
    </w:p>
    <w:p w14:paraId="7ADB4E7B" w14:textId="071AACE5" w:rsidR="0041436A" w:rsidRPr="006471A9" w:rsidRDefault="0041436A"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26.1 p.</w:t>
      </w:r>
      <w:r>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2B2F4A2B" w14:textId="39DADC79" w:rsidR="005B5BED" w:rsidRPr="005200AB" w:rsidRDefault="005B5BED" w:rsidP="005200AB">
      <w:pPr>
        <w:spacing w:after="0" w:line="240" w:lineRule="auto"/>
        <w:jc w:val="both"/>
        <w:rPr>
          <w:rFonts w:ascii="Times New Roman" w:hAnsi="Times New Roman" w:cs="Times New Roman"/>
          <w:sz w:val="22"/>
          <w:szCs w:val="22"/>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16252455"/>
      <w:bookmarkEnd w:id="0"/>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4AB6CD74"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C82D78">
        <w:rPr>
          <w:rFonts w:asciiTheme="majorBidi" w:hAnsiTheme="majorBidi" w:cstheme="majorBidi"/>
          <w:sz w:val="24"/>
          <w:szCs w:val="24"/>
        </w:rPr>
        <w:t xml:space="preserve">dangų paprastojo remonto darbus Utenos miesto Vyturių </w:t>
      </w:r>
      <w:r w:rsidR="00393112">
        <w:rPr>
          <w:rFonts w:asciiTheme="majorBidi" w:hAnsiTheme="majorBidi" w:cstheme="majorBidi"/>
          <w:sz w:val="24"/>
          <w:szCs w:val="24"/>
        </w:rPr>
        <w:t>kvartalo daugiabučių namų kiemų teritorijoje</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393112">
        <w:rPr>
          <w:rFonts w:asciiTheme="majorBidi" w:hAnsiTheme="majorBidi" w:cstheme="majorBidi"/>
          <w:sz w:val="24"/>
          <w:szCs w:val="24"/>
        </w:rPr>
        <w:t>45233200-1</w:t>
      </w:r>
      <w:r w:rsidR="00CF7C24" w:rsidRPr="005B6195">
        <w:rPr>
          <w:rFonts w:asciiTheme="majorBidi" w:hAnsiTheme="majorBidi" w:cstheme="majorBidi"/>
          <w:sz w:val="24"/>
          <w:szCs w:val="24"/>
        </w:rPr>
        <w:t xml:space="preserve"> „</w:t>
      </w:r>
      <w:r w:rsidR="00393112">
        <w:rPr>
          <w:rFonts w:asciiTheme="majorBidi" w:hAnsiTheme="majorBidi" w:cstheme="majorBidi"/>
          <w:sz w:val="24"/>
          <w:szCs w:val="24"/>
        </w:rPr>
        <w:t>Įvairūs dangos</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79382A">
        <w:rPr>
          <w:rFonts w:asciiTheme="majorBidi" w:hAnsiTheme="majorBidi" w:cstheme="majorBidi"/>
          <w:sz w:val="24"/>
          <w:szCs w:val="24"/>
        </w:rPr>
        <w:t>.</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6FFCE6CB" w14:textId="303B92B1" w:rsidR="001A0C00" w:rsidRPr="00B227D1" w:rsidRDefault="001A0C00" w:rsidP="001A0C00">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671086">
        <w:rPr>
          <w:rFonts w:ascii="Times New Roman" w:hAnsi="Times New Roman" w:cs="Times New Roman"/>
          <w:sz w:val="24"/>
          <w:szCs w:val="24"/>
        </w:rPr>
        <w:t>1.200.000</w:t>
      </w:r>
      <w:r w:rsidRPr="00B227D1">
        <w:rPr>
          <w:rFonts w:ascii="Times New Roman" w:hAnsi="Times New Roman" w:cs="Times New Roman"/>
          <w:sz w:val="24"/>
          <w:szCs w:val="24"/>
        </w:rPr>
        <w:t>,00 Eur be PVM (</w:t>
      </w:r>
      <w:r w:rsidR="00671086">
        <w:rPr>
          <w:rFonts w:ascii="Times New Roman" w:hAnsi="Times New Roman" w:cs="Times New Roman"/>
          <w:sz w:val="24"/>
          <w:szCs w:val="24"/>
        </w:rPr>
        <w:t>1.452.000</w:t>
      </w:r>
      <w:r w:rsidRPr="00B227D1">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16252456"/>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16252457"/>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16252458"/>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16252459"/>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6ACAE29C" w14:textId="01CA34BF" w:rsidR="00AB6921" w:rsidRDefault="00AB6921" w:rsidP="00AB6921">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Pr>
          <w:rFonts w:asciiTheme="majorBidi" w:hAnsiTheme="majorBidi" w:cstheme="majorBidi"/>
          <w:sz w:val="24"/>
          <w:szCs w:val="24"/>
        </w:rPr>
        <w:t>Kvalifikaciją pagrindžiantys dokumentai (bus prašoma tik iš galimo laimėtojo);</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13ECE912" w14:textId="77777777" w:rsidR="009657A9" w:rsidRPr="004E04CB"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w:t>
      </w:r>
      <w:r w:rsidRPr="004E04CB">
        <w:rPr>
          <w:rFonts w:asciiTheme="majorBidi" w:eastAsia="Calibri" w:hAnsiTheme="majorBidi" w:cstheme="majorBidi"/>
          <w:sz w:val="24"/>
          <w:szCs w:val="24"/>
        </w:rPr>
        <w:lastRenderedPageBreak/>
        <w:t xml:space="preserve">Jeigu tiekėjas dokumentus tvirtina naudodamas elektroninį, o ne fizinį parašą, elektroninis parašas turi atitikti VPĮ 22 straipsnio 11 dalies 2 ir 3 punktuose nustatytus reikalavimus. </w:t>
      </w:r>
    </w:p>
    <w:p w14:paraId="02B612E3" w14:textId="4DBFAA1D" w:rsidR="009657A9" w:rsidRPr="00CC50EB" w:rsidRDefault="008D3B27"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009657A9" w:rsidRPr="00CC50EB">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4E04CB"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4E04CB"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4E04CB"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00E47243" w:rsidRPr="009F3549">
        <w:rPr>
          <w:rFonts w:asciiTheme="majorBidi" w:hAnsiTheme="majorBidi" w:cstheme="majorBidi"/>
          <w:sz w:val="24"/>
          <w:szCs w:val="24"/>
        </w:rPr>
        <w:t xml:space="preserve">Pasiūlymas turi būti parengtas, lietuvių kalba. </w:t>
      </w:r>
      <w:r w:rsidR="00E47243"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78B4BB8B" w14:textId="77777777" w:rsid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0"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0"/>
      <w:r w:rsidRPr="004E04CB">
        <w:rPr>
          <w:rFonts w:asciiTheme="majorBidi" w:eastAsia="Arial" w:hAnsiTheme="majorBidi" w:cstheme="majorBidi"/>
          <w:sz w:val="24"/>
          <w:szCs w:val="24"/>
        </w:rPr>
        <w:t xml:space="preserve">. </w:t>
      </w:r>
      <w:bookmarkStart w:id="21" w:name="_Hlk158716230"/>
    </w:p>
    <w:p w14:paraId="31A85A1B" w14:textId="41947E0E" w:rsidR="009657A9" w:rsidRP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1"/>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6252460"/>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4AA16A79" w14:textId="77777777" w:rsidR="00070815" w:rsidRPr="003C00D1" w:rsidRDefault="00070815" w:rsidP="003C00D1">
      <w:pPr>
        <w:widowControl w:val="0"/>
        <w:spacing w:after="0" w:line="240" w:lineRule="auto"/>
        <w:ind w:firstLine="360"/>
        <w:jc w:val="both"/>
        <w:rPr>
          <w:rFonts w:asciiTheme="majorBidi" w:eastAsia="Calibri" w:hAnsiTheme="majorBidi" w:cstheme="majorBidi"/>
          <w:sz w:val="24"/>
          <w:szCs w:val="24"/>
        </w:rPr>
      </w:pPr>
      <w:r w:rsidRPr="003C00D1">
        <w:rPr>
          <w:rFonts w:asciiTheme="majorBidi" w:hAnsiTheme="majorBidi" w:cstheme="majorBidi"/>
          <w:sz w:val="24"/>
          <w:szCs w:val="24"/>
        </w:rPr>
        <w:t xml:space="preserve">7.1.  </w:t>
      </w:r>
      <w:r w:rsidRPr="003C00D1">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3C00D1"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16252461"/>
      <w:r w:rsidRPr="005B6195">
        <w:rPr>
          <w:rFonts w:asciiTheme="majorBidi" w:hAnsiTheme="majorBidi"/>
          <w:b/>
          <w:bCs/>
          <w:color w:val="auto"/>
          <w:sz w:val="24"/>
          <w:szCs w:val="24"/>
        </w:rPr>
        <w:t>Elektroninis aukcionas</w:t>
      </w:r>
      <w:bookmarkEnd w:id="30"/>
      <w:bookmarkEnd w:id="31"/>
      <w:bookmarkEnd w:id="32"/>
      <w:bookmarkEnd w:id="33"/>
      <w:bookmarkEnd w:id="36"/>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216252462"/>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7"/>
      <w:bookmarkEnd w:id="38"/>
      <w:bookmarkEnd w:id="39"/>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704CEA7D" w14:textId="21CF6EB6" w:rsidR="00FA04D7" w:rsidRPr="003D04EC" w:rsidRDefault="004D56B0" w:rsidP="003D04EC">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216252463"/>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bookmarkEnd w:id="1"/>
    <w:p w14:paraId="0273E9ED" w14:textId="5F8DC9AB" w:rsidR="00F86A9A" w:rsidRPr="00F86A9A" w:rsidRDefault="00F86A9A" w:rsidP="00AC39FE">
      <w:pPr>
        <w:pStyle w:val="Sraopastraipa"/>
        <w:widowControl w:val="0"/>
        <w:numPr>
          <w:ilvl w:val="1"/>
          <w:numId w:val="126"/>
        </w:numPr>
        <w:spacing w:after="0" w:line="240" w:lineRule="auto"/>
        <w:ind w:left="0" w:firstLine="0"/>
        <w:jc w:val="both"/>
        <w:rPr>
          <w:rFonts w:asciiTheme="majorBidi" w:hAnsiTheme="majorBidi" w:cstheme="majorBidi"/>
          <w:sz w:val="24"/>
          <w:szCs w:val="24"/>
        </w:rPr>
      </w:pPr>
      <w:r w:rsidRPr="00F86A9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216252464"/>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5B6195"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bookmarkStart w:id="44" w:name="_Ref38539939"/>
            <w:bookmarkStart w:id="45" w:name="_Ref38541068"/>
            <w:bookmarkStart w:id="46" w:name="_Ref38885053"/>
            <w:bookmarkStart w:id="47" w:name="_Ref38899023"/>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9AAD339" w14:textId="77777777" w:rsidR="007117D4" w:rsidRPr="005B6195" w:rsidRDefault="007117D4" w:rsidP="00411FAA">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7117D4" w:rsidRPr="005B6195" w14:paraId="38DE53D6" w14:textId="77777777" w:rsidTr="00411FAA">
        <w:trPr>
          <w:trHeight w:val="20"/>
        </w:trPr>
        <w:tc>
          <w:tcPr>
            <w:tcW w:w="910" w:type="dxa"/>
            <w:tcMar>
              <w:top w:w="0" w:type="dxa"/>
              <w:left w:w="108" w:type="dxa"/>
              <w:bottom w:w="0" w:type="dxa"/>
              <w:right w:w="108" w:type="dxa"/>
            </w:tcMar>
          </w:tcPr>
          <w:p w14:paraId="6D4A1DC3"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7117D4" w:rsidRPr="005B6195" w14:paraId="2274CA15" w14:textId="77777777" w:rsidTr="00411FAA">
        <w:trPr>
          <w:trHeight w:val="20"/>
        </w:trPr>
        <w:tc>
          <w:tcPr>
            <w:tcW w:w="910" w:type="dxa"/>
            <w:tcMar>
              <w:top w:w="0" w:type="dxa"/>
              <w:left w:w="108" w:type="dxa"/>
              <w:bottom w:w="0" w:type="dxa"/>
              <w:right w:w="108" w:type="dxa"/>
            </w:tcMar>
          </w:tcPr>
          <w:p w14:paraId="444304B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3F059E26" w14:textId="77777777" w:rsidTr="00411FAA">
        <w:trPr>
          <w:trHeight w:val="20"/>
        </w:trPr>
        <w:tc>
          <w:tcPr>
            <w:tcW w:w="910" w:type="dxa"/>
            <w:tcMar>
              <w:top w:w="0" w:type="dxa"/>
              <w:left w:w="108" w:type="dxa"/>
              <w:bottom w:w="0" w:type="dxa"/>
              <w:right w:w="108" w:type="dxa"/>
            </w:tcMar>
          </w:tcPr>
          <w:p w14:paraId="75793B6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1D2C4A6C" w14:textId="77777777" w:rsidTr="00411FAA">
        <w:trPr>
          <w:trHeight w:val="20"/>
        </w:trPr>
        <w:tc>
          <w:tcPr>
            <w:tcW w:w="910" w:type="dxa"/>
            <w:tcMar>
              <w:top w:w="0" w:type="dxa"/>
              <w:left w:w="108" w:type="dxa"/>
              <w:bottom w:w="0" w:type="dxa"/>
              <w:right w:w="108" w:type="dxa"/>
            </w:tcMar>
          </w:tcPr>
          <w:p w14:paraId="5590ECC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5665F57" w14:textId="77777777" w:rsidTr="00411FAA">
        <w:trPr>
          <w:trHeight w:val="20"/>
        </w:trPr>
        <w:tc>
          <w:tcPr>
            <w:tcW w:w="910" w:type="dxa"/>
            <w:tcMar>
              <w:top w:w="0" w:type="dxa"/>
              <w:left w:w="108" w:type="dxa"/>
              <w:bottom w:w="0" w:type="dxa"/>
              <w:right w:w="108" w:type="dxa"/>
            </w:tcMar>
          </w:tcPr>
          <w:p w14:paraId="472FD9D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FAEAF9C" w14:textId="77777777" w:rsidTr="00411FAA">
        <w:trPr>
          <w:trHeight w:val="20"/>
        </w:trPr>
        <w:tc>
          <w:tcPr>
            <w:tcW w:w="910" w:type="dxa"/>
            <w:tcMar>
              <w:top w:w="0" w:type="dxa"/>
              <w:left w:w="108" w:type="dxa"/>
              <w:bottom w:w="0" w:type="dxa"/>
              <w:right w:w="108" w:type="dxa"/>
            </w:tcMar>
          </w:tcPr>
          <w:p w14:paraId="03646D1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557D44D" w14:textId="77777777" w:rsidTr="00411FAA">
        <w:trPr>
          <w:trHeight w:val="20"/>
        </w:trPr>
        <w:tc>
          <w:tcPr>
            <w:tcW w:w="910" w:type="dxa"/>
            <w:tcMar>
              <w:top w:w="0" w:type="dxa"/>
              <w:left w:w="108" w:type="dxa"/>
              <w:bottom w:w="0" w:type="dxa"/>
              <w:right w:w="108" w:type="dxa"/>
            </w:tcMar>
          </w:tcPr>
          <w:p w14:paraId="7B93C73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5B6195" w:rsidRDefault="007117D4" w:rsidP="00411FAA">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64577B5" w14:textId="77777777" w:rsidTr="00411FAA">
        <w:trPr>
          <w:trHeight w:val="20"/>
        </w:trPr>
        <w:tc>
          <w:tcPr>
            <w:tcW w:w="910" w:type="dxa"/>
            <w:tcMar>
              <w:top w:w="0" w:type="dxa"/>
              <w:left w:w="108" w:type="dxa"/>
              <w:bottom w:w="0" w:type="dxa"/>
              <w:right w:w="108" w:type="dxa"/>
            </w:tcMar>
          </w:tcPr>
          <w:p w14:paraId="7578816F"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17C08733" w14:textId="77777777" w:rsidTr="00411FAA">
        <w:trPr>
          <w:trHeight w:val="20"/>
        </w:trPr>
        <w:tc>
          <w:tcPr>
            <w:tcW w:w="910" w:type="dxa"/>
            <w:tcMar>
              <w:top w:w="0" w:type="dxa"/>
              <w:left w:w="108" w:type="dxa"/>
              <w:bottom w:w="0" w:type="dxa"/>
              <w:right w:w="108" w:type="dxa"/>
            </w:tcMar>
          </w:tcPr>
          <w:p w14:paraId="220E32A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26833E47" w14:textId="77777777" w:rsidTr="00411FAA">
        <w:trPr>
          <w:trHeight w:val="20"/>
        </w:trPr>
        <w:tc>
          <w:tcPr>
            <w:tcW w:w="910" w:type="dxa"/>
            <w:tcMar>
              <w:top w:w="0" w:type="dxa"/>
              <w:left w:w="108" w:type="dxa"/>
              <w:bottom w:w="0" w:type="dxa"/>
              <w:right w:w="108" w:type="dxa"/>
            </w:tcMar>
          </w:tcPr>
          <w:p w14:paraId="500F7A2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1AC9386" w14:textId="77777777" w:rsidTr="00411FAA">
        <w:trPr>
          <w:trHeight w:val="20"/>
        </w:trPr>
        <w:tc>
          <w:tcPr>
            <w:tcW w:w="910" w:type="dxa"/>
            <w:tcMar>
              <w:top w:w="0" w:type="dxa"/>
              <w:left w:w="108" w:type="dxa"/>
              <w:bottom w:w="0" w:type="dxa"/>
              <w:right w:w="108" w:type="dxa"/>
            </w:tcMar>
          </w:tcPr>
          <w:p w14:paraId="13F8EEC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5B6195"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5B6195" w14:paraId="46CF66E2" w14:textId="77777777" w:rsidTr="00411FAA">
        <w:trPr>
          <w:trHeight w:val="20"/>
        </w:trPr>
        <w:tc>
          <w:tcPr>
            <w:tcW w:w="910" w:type="dxa"/>
            <w:tcMar>
              <w:top w:w="0" w:type="dxa"/>
              <w:left w:w="108" w:type="dxa"/>
              <w:bottom w:w="0" w:type="dxa"/>
              <w:right w:w="108" w:type="dxa"/>
            </w:tcMar>
          </w:tcPr>
          <w:p w14:paraId="34A461BC"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1268E040"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5C6FC46D"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40E14964" w14:textId="77777777" w:rsidTr="00411FAA">
        <w:trPr>
          <w:trHeight w:val="20"/>
        </w:trPr>
        <w:tc>
          <w:tcPr>
            <w:tcW w:w="910" w:type="dxa"/>
            <w:tcMar>
              <w:top w:w="0" w:type="dxa"/>
              <w:left w:w="108" w:type="dxa"/>
              <w:bottom w:w="0" w:type="dxa"/>
              <w:right w:w="108" w:type="dxa"/>
            </w:tcMar>
          </w:tcPr>
          <w:p w14:paraId="1DAACB6A" w14:textId="77777777" w:rsidR="007117D4" w:rsidRPr="005B6195" w:rsidRDefault="007117D4" w:rsidP="00411FAA">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8D0620E" w14:textId="77777777" w:rsidTr="00411FAA">
        <w:trPr>
          <w:trHeight w:val="20"/>
        </w:trPr>
        <w:tc>
          <w:tcPr>
            <w:tcW w:w="910" w:type="dxa"/>
            <w:tcMar>
              <w:top w:w="0" w:type="dxa"/>
              <w:left w:w="108" w:type="dxa"/>
              <w:bottom w:w="0" w:type="dxa"/>
              <w:right w:w="108" w:type="dxa"/>
            </w:tcMar>
          </w:tcPr>
          <w:p w14:paraId="1DC9454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w:t>
            </w:r>
            <w:r w:rsidR="007619B7">
              <w:rPr>
                <w:rFonts w:asciiTheme="majorBidi" w:hAnsiTheme="majorBidi" w:cstheme="majorBidi"/>
                <w:bCs/>
                <w:sz w:val="24"/>
                <w:szCs w:val="24"/>
              </w:rPr>
              <w:t>VPĮ nustatytas išimtis</w:t>
            </w:r>
            <w:r w:rsidRPr="005B6195">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5DB9FAAE" w14:textId="77777777" w:rsidTr="00411FAA">
        <w:trPr>
          <w:trHeight w:val="20"/>
        </w:trPr>
        <w:tc>
          <w:tcPr>
            <w:tcW w:w="910" w:type="dxa"/>
            <w:tcMar>
              <w:top w:w="0" w:type="dxa"/>
              <w:left w:w="108" w:type="dxa"/>
              <w:bottom w:w="0" w:type="dxa"/>
              <w:right w:w="108" w:type="dxa"/>
            </w:tcMar>
          </w:tcPr>
          <w:p w14:paraId="1D4E9F2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(penkių) darbo dienų</w:t>
            </w:r>
          </w:p>
          <w:p w14:paraId="2B964581"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3EF525DA"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899C892" w14:textId="77777777" w:rsidTr="00411FAA">
        <w:trPr>
          <w:trHeight w:val="20"/>
        </w:trPr>
        <w:tc>
          <w:tcPr>
            <w:tcW w:w="910" w:type="dxa"/>
            <w:tcMar>
              <w:top w:w="0" w:type="dxa"/>
              <w:left w:w="108" w:type="dxa"/>
              <w:bottom w:w="0" w:type="dxa"/>
              <w:right w:w="108" w:type="dxa"/>
            </w:tcMar>
          </w:tcPr>
          <w:p w14:paraId="42D2C0EC"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5B6195"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5B6195" w:rsidRDefault="007117D4" w:rsidP="007117D4">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8" w:name="_Toc216252465"/>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6623C7FB" w14:textId="77777777" w:rsidR="00217C3A" w:rsidRDefault="00217C3A" w:rsidP="00D537E4">
      <w:pPr>
        <w:pStyle w:val="Betarp1"/>
        <w:spacing w:line="276" w:lineRule="auto"/>
        <w:jc w:val="center"/>
        <w:rPr>
          <w:b/>
          <w:sz w:val="22"/>
          <w:szCs w:val="22"/>
        </w:rPr>
      </w:pPr>
      <w:bookmarkStart w:id="49" w:name="_Ref38285444"/>
      <w:bookmarkStart w:id="50" w:name="_Ref38291496"/>
    </w:p>
    <w:p w14:paraId="1B2573FF" w14:textId="0FB9CE15" w:rsidR="00D537E4" w:rsidRPr="00217C3A" w:rsidRDefault="00D537E4" w:rsidP="00D537E4">
      <w:pPr>
        <w:pStyle w:val="Betarp1"/>
        <w:spacing w:line="276" w:lineRule="auto"/>
        <w:jc w:val="center"/>
        <w:rPr>
          <w:b/>
        </w:rPr>
      </w:pPr>
      <w:r w:rsidRPr="00217C3A">
        <w:rPr>
          <w:b/>
        </w:rPr>
        <w:t xml:space="preserve">TECHNINĖ SPECIFIKACIJA </w:t>
      </w:r>
    </w:p>
    <w:p w14:paraId="06DFBF21" w14:textId="77777777" w:rsidR="00D537E4" w:rsidRPr="00217C3A" w:rsidRDefault="00D537E4" w:rsidP="00D537E4">
      <w:pPr>
        <w:pStyle w:val="Betarp1"/>
        <w:spacing w:line="276" w:lineRule="auto"/>
        <w:jc w:val="center"/>
        <w:rPr>
          <w:b/>
          <w:bCs/>
          <w:shd w:val="clear" w:color="auto" w:fill="FFFFFF"/>
        </w:rPr>
      </w:pPr>
      <w:r w:rsidRPr="00217C3A">
        <w:rPr>
          <w:b/>
          <w:bCs/>
          <w:shd w:val="clear" w:color="auto" w:fill="FFFFFF"/>
        </w:rPr>
        <w:t xml:space="preserve">DANGŲ PAPRASTOJO REMONTO DARBAI UTENOS MIESTO VYTURIŲ KVARTALO  </w:t>
      </w:r>
    </w:p>
    <w:p w14:paraId="50B3FF06" w14:textId="77777777" w:rsidR="00D537E4" w:rsidRPr="00217C3A" w:rsidRDefault="00D537E4" w:rsidP="00D537E4">
      <w:pPr>
        <w:pStyle w:val="Betarp1"/>
        <w:spacing w:line="276" w:lineRule="auto"/>
        <w:jc w:val="center"/>
        <w:rPr>
          <w:b/>
        </w:rPr>
      </w:pPr>
      <w:r w:rsidRPr="00217C3A">
        <w:rPr>
          <w:b/>
          <w:bCs/>
          <w:shd w:val="clear" w:color="auto" w:fill="FFFFFF"/>
        </w:rPr>
        <w:t>DAUGIABUČIŲ NAMŲ KIEMŲ TERITORIJOJE</w:t>
      </w:r>
    </w:p>
    <w:p w14:paraId="244B5F33" w14:textId="77777777" w:rsidR="00D537E4" w:rsidRPr="00217C3A" w:rsidRDefault="00D537E4" w:rsidP="00D537E4">
      <w:pPr>
        <w:pStyle w:val="Betarp1"/>
        <w:spacing w:line="276" w:lineRule="auto"/>
        <w:ind w:firstLine="709"/>
        <w:jc w:val="center"/>
        <w:rPr>
          <w:b/>
        </w:rPr>
      </w:pPr>
      <w:bookmarkStart w:id="51" w:name="_Toc176252757"/>
      <w:bookmarkStart w:id="52" w:name="_Toc176250592"/>
      <w:bookmarkStart w:id="53" w:name="_Toc176250254"/>
    </w:p>
    <w:p w14:paraId="7A8FEF15" w14:textId="77777777" w:rsidR="00D537E4" w:rsidRPr="00217C3A" w:rsidRDefault="00D537E4" w:rsidP="00D537E4">
      <w:pPr>
        <w:pStyle w:val="Betarp1"/>
        <w:spacing w:line="276" w:lineRule="auto"/>
        <w:ind w:firstLine="709"/>
        <w:jc w:val="center"/>
        <w:rPr>
          <w:b/>
        </w:rPr>
      </w:pPr>
    </w:p>
    <w:p w14:paraId="7ED3E45F" w14:textId="77777777" w:rsidR="00D537E4" w:rsidRPr="00217C3A" w:rsidRDefault="00D537E4" w:rsidP="00D537E4">
      <w:pPr>
        <w:pStyle w:val="Betarp1"/>
        <w:numPr>
          <w:ilvl w:val="0"/>
          <w:numId w:val="128"/>
        </w:numPr>
        <w:spacing w:line="276" w:lineRule="auto"/>
        <w:rPr>
          <w:b/>
        </w:rPr>
      </w:pPr>
      <w:r w:rsidRPr="00217C3A">
        <w:rPr>
          <w:b/>
        </w:rPr>
        <w:t>Statybos darbų organizavimas</w:t>
      </w:r>
    </w:p>
    <w:p w14:paraId="21ED1882" w14:textId="77777777" w:rsidR="00D537E4" w:rsidRPr="00217C3A" w:rsidRDefault="00D537E4" w:rsidP="00D537E4">
      <w:pPr>
        <w:pStyle w:val="Betarp1"/>
        <w:spacing w:line="276" w:lineRule="auto"/>
        <w:ind w:left="1069"/>
        <w:rPr>
          <w:b/>
        </w:rPr>
      </w:pPr>
    </w:p>
    <w:p w14:paraId="1FD200C8" w14:textId="77777777" w:rsidR="00D537E4" w:rsidRPr="00217C3A" w:rsidRDefault="00D537E4" w:rsidP="00D537E4">
      <w:pPr>
        <w:pStyle w:val="Betarp1"/>
        <w:spacing w:line="276" w:lineRule="auto"/>
        <w:ind w:firstLine="709"/>
        <w:jc w:val="both"/>
        <w:rPr>
          <w:noProof/>
        </w:rPr>
      </w:pPr>
      <w:r w:rsidRPr="00217C3A">
        <w:t>1.1. Dangų paprastojo remonto darbai (toliau – darbai) turi būti organizuojami taip, kad nebūtų nutraukiamas transporto eismas. Jeigu neįmanoma kitaip, remontuojamame ruože eismas gali būti nutrauktas ne ilgiau kaip 1 (vienai) darbo dienai. Pasirinkta darbų vykdymo metodika turi užtikrinti kuo mažesnes kliūtis pagalbos tarnybų automobilių eismui. Rangovas privalomai informuoja pagalbos tarnybas (Greitoji pagalba, Priešgaisrinė gelbėjimo tarnyba, Policija, Utenos rajono savivaldybės administracijos Viešosios tvarkos skyrius, Utenos miesto seniūnija) apie tokio uždarymo vietą ir trukmę. Turi būti užtikrintas patekimas į teritorijas, kurios ribojasi su remontuojamu keliu ar gatve</w:t>
      </w:r>
      <w:r w:rsidRPr="00217C3A">
        <w:rPr>
          <w:noProof/>
        </w:rPr>
        <w:t>. Visi kaštai, susiję su darbų organizavimu ir laikinu eismo ribojimu, turi būti įvertinti Rangovo pasiūlyme.</w:t>
      </w:r>
    </w:p>
    <w:p w14:paraId="5674AC0E" w14:textId="77777777" w:rsidR="00D537E4" w:rsidRPr="00217C3A" w:rsidRDefault="00D537E4" w:rsidP="00D537E4">
      <w:pPr>
        <w:pStyle w:val="Betarp1"/>
        <w:spacing w:line="276" w:lineRule="auto"/>
        <w:ind w:firstLine="709"/>
        <w:jc w:val="both"/>
        <w:rPr>
          <w:noProof/>
        </w:rPr>
      </w:pPr>
      <w:r w:rsidRPr="00217C3A">
        <w:rPr>
          <w:noProof/>
        </w:rPr>
        <w:t>1.2. Rangovas parenka tokią darbų atlikimo technologiją ir statybinę tankinimo techniką, kad darbų atlikimo metu nebūtų padaryta žala jokiai trečiųjų šalių infrastruktūrai (tiekimo ar nuotekų vamzdynams, dujotiekio, kabelių linijoms, pastatams (ir) ar statiniams). Tokios žalos atsiradimas priskiriamas Rangovo rizikai ir atsakomybei.</w:t>
      </w:r>
    </w:p>
    <w:p w14:paraId="54F98627" w14:textId="77777777" w:rsidR="00D537E4" w:rsidRPr="00217C3A" w:rsidRDefault="00D537E4" w:rsidP="00D537E4">
      <w:pPr>
        <w:pStyle w:val="Betarp1"/>
        <w:numPr>
          <w:ilvl w:val="0"/>
          <w:numId w:val="128"/>
        </w:numPr>
        <w:spacing w:line="276" w:lineRule="auto"/>
        <w:rPr>
          <w:b/>
          <w:bCs/>
          <w:noProof/>
        </w:rPr>
      </w:pPr>
      <w:r w:rsidRPr="00217C3A">
        <w:rPr>
          <w:b/>
          <w:bCs/>
          <w:noProof/>
        </w:rPr>
        <w:t>Statybinės atliekos</w:t>
      </w:r>
    </w:p>
    <w:p w14:paraId="039C63AF" w14:textId="77777777" w:rsidR="00D537E4" w:rsidRPr="00217C3A" w:rsidRDefault="00D537E4" w:rsidP="00D537E4">
      <w:pPr>
        <w:pStyle w:val="Betarp1"/>
        <w:spacing w:line="276" w:lineRule="auto"/>
        <w:ind w:firstLine="709"/>
        <w:rPr>
          <w:b/>
          <w:bCs/>
          <w:noProof/>
        </w:rPr>
      </w:pPr>
    </w:p>
    <w:p w14:paraId="21A8D810" w14:textId="77777777" w:rsidR="00D537E4" w:rsidRPr="00217C3A" w:rsidRDefault="00D537E4" w:rsidP="00D537E4">
      <w:pPr>
        <w:pStyle w:val="Betarp1"/>
        <w:spacing w:line="276" w:lineRule="auto"/>
        <w:ind w:firstLine="709"/>
        <w:jc w:val="both"/>
        <w:rPr>
          <w:noProof/>
        </w:rPr>
      </w:pPr>
      <w:r w:rsidRPr="00217C3A">
        <w:rPr>
          <w:noProof/>
        </w:rPr>
        <w:t>2.1. 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p>
    <w:p w14:paraId="6575AD16" w14:textId="77777777" w:rsidR="00D537E4" w:rsidRPr="00217C3A" w:rsidRDefault="00D537E4" w:rsidP="00D537E4">
      <w:pPr>
        <w:pStyle w:val="Betarp1"/>
        <w:spacing w:line="276" w:lineRule="auto"/>
        <w:ind w:firstLine="709"/>
        <w:jc w:val="both"/>
        <w:rPr>
          <w:noProof/>
        </w:rPr>
      </w:pPr>
      <w:r w:rsidRPr="00217C3A">
        <w:rPr>
          <w:noProof/>
        </w:rPr>
        <w:t xml:space="preserve">2.2. Kokybiški ir nepažeisti demontuojamų šulinių elementai ir nufrezuoto asfaltbetonio granulės yra Statytojo (Užsakovo) nuosavybė. Jeigu sutartyje nenurodyta kitaip, Rangovas šį turtą pristatys į Užsakovo nurodytą vietą(iki 5km atstumu). </w:t>
      </w:r>
    </w:p>
    <w:p w14:paraId="6E7E0592" w14:textId="77777777" w:rsidR="00D537E4" w:rsidRPr="00217C3A" w:rsidRDefault="00D537E4" w:rsidP="00D537E4">
      <w:pPr>
        <w:pStyle w:val="Betarp1"/>
        <w:numPr>
          <w:ilvl w:val="0"/>
          <w:numId w:val="128"/>
        </w:numPr>
        <w:spacing w:line="276" w:lineRule="auto"/>
        <w:rPr>
          <w:b/>
          <w:bCs/>
          <w:noProof/>
        </w:rPr>
      </w:pPr>
      <w:r w:rsidRPr="00217C3A">
        <w:rPr>
          <w:b/>
          <w:bCs/>
          <w:noProof/>
        </w:rPr>
        <w:t>Kokybės kontrolė</w:t>
      </w:r>
    </w:p>
    <w:p w14:paraId="73A8B769" w14:textId="77777777" w:rsidR="00D537E4" w:rsidRPr="00217C3A" w:rsidRDefault="00D537E4" w:rsidP="00D537E4">
      <w:pPr>
        <w:pStyle w:val="Betarp1"/>
        <w:spacing w:line="276" w:lineRule="auto"/>
        <w:ind w:left="1069"/>
        <w:rPr>
          <w:b/>
          <w:bCs/>
          <w:noProof/>
        </w:rPr>
      </w:pPr>
    </w:p>
    <w:p w14:paraId="2A911D46" w14:textId="77777777" w:rsidR="00D537E4" w:rsidRPr="00217C3A" w:rsidRDefault="00D537E4" w:rsidP="00D537E4">
      <w:pPr>
        <w:pStyle w:val="Betarp1"/>
        <w:spacing w:line="276" w:lineRule="auto"/>
        <w:ind w:firstLine="709"/>
        <w:jc w:val="both"/>
        <w:rPr>
          <w:noProof/>
        </w:rPr>
      </w:pPr>
      <w:r w:rsidRPr="00217C3A">
        <w:rPr>
          <w:noProof/>
        </w:rPr>
        <w:t xml:space="preserve">3.1.Rangovas turi atlikti savikontrolės bandymus. Kontroliniai bandymai ar matavimai, kuriais įsitikinama, kad naudojamų medžiagų ar atliktų darbų kokybiniai parametrai atitinka reikalaujamus, atliekami Statytojo (Užsakovo) nurodytos įmonės. Jeigu kontrolinių bandymu metu Užsakovas nustato, kad darbai įvykdyti nekokybiškai, Rangovas privalo defektus ištaisyti savo sąskaita ir padengti papildomų kontrolinių tyrimų (bandymų) kaštus. </w:t>
      </w:r>
      <w:bookmarkEnd w:id="51"/>
      <w:bookmarkEnd w:id="52"/>
      <w:bookmarkEnd w:id="53"/>
    </w:p>
    <w:p w14:paraId="1C1CD016" w14:textId="77777777" w:rsidR="00D537E4" w:rsidRPr="00217C3A" w:rsidRDefault="00D537E4" w:rsidP="00D537E4">
      <w:pPr>
        <w:pStyle w:val="Betarp1"/>
        <w:numPr>
          <w:ilvl w:val="0"/>
          <w:numId w:val="128"/>
        </w:numPr>
        <w:spacing w:line="276" w:lineRule="auto"/>
        <w:jc w:val="both"/>
        <w:rPr>
          <w:b/>
          <w:bCs/>
          <w:noProof/>
        </w:rPr>
      </w:pPr>
      <w:r w:rsidRPr="00217C3A">
        <w:rPr>
          <w:b/>
          <w:bCs/>
          <w:noProof/>
        </w:rPr>
        <w:t xml:space="preserve"> Darbų atlikimas, perdavimas Statytojui (Užsakovui)</w:t>
      </w:r>
    </w:p>
    <w:p w14:paraId="1867A4AD" w14:textId="77777777" w:rsidR="00D537E4" w:rsidRPr="00217C3A" w:rsidRDefault="00D537E4" w:rsidP="00D537E4">
      <w:pPr>
        <w:pStyle w:val="Betarp1"/>
        <w:spacing w:line="276" w:lineRule="auto"/>
        <w:ind w:left="1069"/>
        <w:jc w:val="both"/>
        <w:rPr>
          <w:b/>
          <w:bCs/>
          <w:noProof/>
        </w:rPr>
      </w:pPr>
    </w:p>
    <w:p w14:paraId="5B253BAA" w14:textId="77777777" w:rsidR="00D537E4" w:rsidRPr="00217C3A" w:rsidRDefault="00D537E4" w:rsidP="00D537E4">
      <w:pPr>
        <w:pStyle w:val="Betarp1"/>
        <w:spacing w:line="276" w:lineRule="auto"/>
        <w:ind w:firstLine="709"/>
        <w:jc w:val="both"/>
        <w:rPr>
          <w:rFonts w:eastAsia="Times New Roman"/>
          <w:color w:val="000000" w:themeColor="text1"/>
        </w:rPr>
      </w:pPr>
      <w:r w:rsidRPr="00217C3A">
        <w:rPr>
          <w:noProof/>
        </w:rPr>
        <w:lastRenderedPageBreak/>
        <w:t xml:space="preserve">4.1. Užsakymas Rangovui gali būti pateikiamas </w:t>
      </w:r>
      <w:r w:rsidRPr="00217C3A">
        <w:rPr>
          <w:rFonts w:eastAsia="Times New Roman"/>
        </w:rPr>
        <w:t xml:space="preserve">el. paštu </w:t>
      </w:r>
      <w:r w:rsidRPr="00217C3A">
        <w:rPr>
          <w:rFonts w:eastAsia="Times New Roman"/>
          <w:color w:val="000000" w:themeColor="text1"/>
        </w:rPr>
        <w:t xml:space="preserve">arba kitais identifikuoti užsakymą leidžiančiais būdais. </w:t>
      </w:r>
    </w:p>
    <w:p w14:paraId="3E6ED927" w14:textId="77777777" w:rsidR="00D537E4" w:rsidRPr="00217C3A" w:rsidRDefault="00D537E4" w:rsidP="00D537E4">
      <w:pPr>
        <w:pStyle w:val="Betarp1"/>
        <w:spacing w:line="276" w:lineRule="auto"/>
        <w:ind w:firstLine="709"/>
        <w:jc w:val="both"/>
        <w:rPr>
          <w:noProof/>
        </w:rPr>
      </w:pPr>
      <w:r w:rsidRPr="00217C3A">
        <w:rPr>
          <w:rFonts w:eastAsia="Times New Roman"/>
          <w:color w:val="000000" w:themeColor="text1"/>
        </w:rPr>
        <w:t xml:space="preserve">4.2. </w:t>
      </w:r>
      <w:r w:rsidRPr="00217C3A">
        <w:rPr>
          <w:noProof/>
        </w:rPr>
        <w:t>Baigti darbai kartu su atliktų darbų išpildomąja dokumentacija Užsakovui perduodami sutarties sąlygose nustatyta tvarka, pasirašant Rangovo atliktų statybos darbų perdavimo Statytojui (Užsakovui) aktą. Šis aktas išduodamas tik tada, kai yra įvykdyti šie reikalavimai:</w:t>
      </w:r>
    </w:p>
    <w:p w14:paraId="3D8D7254" w14:textId="77777777" w:rsidR="00D537E4" w:rsidRPr="00217C3A" w:rsidRDefault="00D537E4" w:rsidP="00D537E4">
      <w:pPr>
        <w:pStyle w:val="Betarp1"/>
        <w:spacing w:line="276" w:lineRule="auto"/>
        <w:ind w:firstLine="709"/>
        <w:jc w:val="both"/>
        <w:rPr>
          <w:noProof/>
        </w:rPr>
      </w:pPr>
      <w:r w:rsidRPr="00217C3A">
        <w:rPr>
          <w:noProof/>
        </w:rPr>
        <w:t xml:space="preserve">4.2.1. </w:t>
      </w:r>
      <w:r w:rsidRPr="00217C3A">
        <w:t>visiškai pašalinti Statytojo (Užsakovo) nustatyti statybos darbų ar jų etapų trūkumai, defektai ir (ar) netikslumai;</w:t>
      </w:r>
    </w:p>
    <w:p w14:paraId="7667CD17" w14:textId="77777777" w:rsidR="00D537E4" w:rsidRPr="00217C3A" w:rsidRDefault="00D537E4" w:rsidP="00D537E4">
      <w:pPr>
        <w:pStyle w:val="Betarp1"/>
        <w:spacing w:line="276" w:lineRule="auto"/>
        <w:ind w:firstLine="709"/>
        <w:jc w:val="both"/>
        <w:rPr>
          <w:noProof/>
        </w:rPr>
      </w:pPr>
      <w:r w:rsidRPr="00217C3A">
        <w:rPr>
          <w:noProof/>
        </w:rPr>
        <w:t>4.2.2. įvykdyti visi Sutartyje numatyti įsipareigojimai.</w:t>
      </w:r>
    </w:p>
    <w:p w14:paraId="0733DDA0" w14:textId="77777777" w:rsidR="00D537E4" w:rsidRPr="00217C3A" w:rsidRDefault="00D537E4" w:rsidP="00D537E4">
      <w:pPr>
        <w:pStyle w:val="Betarp1"/>
        <w:spacing w:line="276" w:lineRule="auto"/>
        <w:ind w:firstLine="709"/>
        <w:jc w:val="both"/>
      </w:pPr>
      <w:r w:rsidRPr="00217C3A">
        <w:t>4.3. Atlikus darbų etapą, atliktų darbų aktai ir etapo darbų kiekius pagrindžianti išpildomoji dokumentacija su už sutartį atsakingo asmens parašais, formos F-2 (2 egz.) pateikiami Užsakovui ne vėliau kaip keturios darbo dienos iki mėnesio pabaigos.</w:t>
      </w:r>
    </w:p>
    <w:p w14:paraId="6BC9F6C0" w14:textId="77777777" w:rsidR="00D537E4" w:rsidRPr="00217C3A" w:rsidRDefault="00D537E4" w:rsidP="00D537E4">
      <w:pPr>
        <w:pStyle w:val="Betarp1"/>
        <w:numPr>
          <w:ilvl w:val="0"/>
          <w:numId w:val="128"/>
        </w:numPr>
        <w:tabs>
          <w:tab w:val="left" w:pos="1134"/>
        </w:tabs>
        <w:spacing w:line="276" w:lineRule="auto"/>
        <w:ind w:left="0" w:firstLine="709"/>
        <w:jc w:val="both"/>
      </w:pPr>
      <w:r w:rsidRPr="00217C3A">
        <w:t xml:space="preserve">Atlikdamas dangų įrengimo darbus, Rangovas užtikrins tinkamą lietaus nuotekų nuvedimą nuo naujai rengiamų paviršių. </w:t>
      </w:r>
    </w:p>
    <w:p w14:paraId="3E0C035C" w14:textId="77777777" w:rsidR="00D537E4" w:rsidRPr="00217C3A" w:rsidRDefault="00D537E4" w:rsidP="00D537E4">
      <w:pPr>
        <w:pStyle w:val="Sraopastraipa"/>
        <w:numPr>
          <w:ilvl w:val="0"/>
          <w:numId w:val="128"/>
        </w:numPr>
        <w:tabs>
          <w:tab w:val="left" w:pos="1134"/>
        </w:tabs>
        <w:spacing w:after="0"/>
        <w:ind w:left="0" w:firstLine="709"/>
        <w:jc w:val="both"/>
        <w:rPr>
          <w:rFonts w:ascii="Times New Roman" w:hAnsi="Times New Roman" w:cs="Times New Roman"/>
          <w:sz w:val="24"/>
          <w:szCs w:val="24"/>
        </w:rPr>
      </w:pPr>
      <w:r w:rsidRPr="00217C3A">
        <w:rPr>
          <w:rFonts w:ascii="Times New Roman" w:hAnsi="Times New Roman" w:cs="Times New Roman"/>
          <w:sz w:val="24"/>
          <w:szCs w:val="24"/>
        </w:rPr>
        <w:t>Rangovas atsakingas dėl projekto sprendinių sklandaus sujungimo su šalia gatvės raudonųjų linijų esančiomis teritorijomis ir esamomis dangomis nepriklausomai nuo to, ar tai detalizuota pateikto Darbų aprašo sprendiniuose.</w:t>
      </w:r>
    </w:p>
    <w:p w14:paraId="6DE9B191" w14:textId="77777777" w:rsidR="00D537E4" w:rsidRPr="00217C3A" w:rsidRDefault="00D537E4" w:rsidP="00D537E4">
      <w:pPr>
        <w:pStyle w:val="Sraopastraipa"/>
        <w:numPr>
          <w:ilvl w:val="0"/>
          <w:numId w:val="128"/>
        </w:numPr>
        <w:tabs>
          <w:tab w:val="left" w:pos="1134"/>
        </w:tabs>
        <w:spacing w:after="0"/>
        <w:ind w:left="0" w:firstLine="709"/>
        <w:jc w:val="both"/>
        <w:rPr>
          <w:rFonts w:ascii="Times New Roman" w:hAnsi="Times New Roman" w:cs="Times New Roman"/>
          <w:sz w:val="24"/>
          <w:szCs w:val="24"/>
        </w:rPr>
      </w:pPr>
      <w:r w:rsidRPr="00217C3A">
        <w:rPr>
          <w:rFonts w:ascii="Times New Roman" w:hAnsi="Times New Roman" w:cs="Times New Roman"/>
          <w:sz w:val="24"/>
          <w:szCs w:val="24"/>
        </w:rPr>
        <w:t xml:space="preserve">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 </w:t>
      </w:r>
    </w:p>
    <w:p w14:paraId="394DFD04" w14:textId="77777777" w:rsidR="00D537E4" w:rsidRPr="00217C3A" w:rsidRDefault="00D537E4" w:rsidP="00D537E4">
      <w:pPr>
        <w:pStyle w:val="Sraopastraipa"/>
        <w:numPr>
          <w:ilvl w:val="0"/>
          <w:numId w:val="128"/>
        </w:numPr>
        <w:spacing w:before="120" w:after="0"/>
        <w:rPr>
          <w:rFonts w:ascii="Times New Roman" w:hAnsi="Times New Roman" w:cs="Times New Roman"/>
          <w:sz w:val="24"/>
          <w:szCs w:val="24"/>
          <w:lang w:eastAsia="ar-SA"/>
        </w:rPr>
      </w:pPr>
      <w:r w:rsidRPr="00217C3A">
        <w:rPr>
          <w:rFonts w:ascii="Times New Roman" w:hAnsi="Times New Roman" w:cs="Times New Roman"/>
          <w:sz w:val="24"/>
          <w:szCs w:val="24"/>
          <w:lang w:eastAsia="ar-SA"/>
        </w:rPr>
        <w:t>Darbų aprašymai :</w:t>
      </w:r>
    </w:p>
    <w:p w14:paraId="7FF0474F" w14:textId="77777777" w:rsidR="00D537E4" w:rsidRPr="00217C3A" w:rsidRDefault="00D537E4" w:rsidP="00D537E4">
      <w:pPr>
        <w:widowControl w:val="0"/>
        <w:tabs>
          <w:tab w:val="left" w:pos="972"/>
        </w:tabs>
        <w:spacing w:after="0"/>
        <w:rPr>
          <w:rFonts w:ascii="Times New Roman" w:hAnsi="Times New Roman" w:cs="Times New Roman"/>
          <w:b/>
          <w:bCs/>
          <w:sz w:val="24"/>
          <w:szCs w:val="24"/>
          <w:lang w:eastAsia="ar-SA"/>
        </w:rPr>
      </w:pPr>
      <w:bookmarkStart w:id="54" w:name="_Hlk163474441"/>
    </w:p>
    <w:tbl>
      <w:tblPr>
        <w:tblStyle w:val="Lentelstinklelis"/>
        <w:tblW w:w="0" w:type="auto"/>
        <w:tblInd w:w="0" w:type="dxa"/>
        <w:tblLook w:val="04A0" w:firstRow="1" w:lastRow="0" w:firstColumn="1" w:lastColumn="0" w:noHBand="0" w:noVBand="1"/>
      </w:tblPr>
      <w:tblGrid>
        <w:gridCol w:w="700"/>
        <w:gridCol w:w="3911"/>
        <w:gridCol w:w="1083"/>
        <w:gridCol w:w="4268"/>
      </w:tblGrid>
      <w:tr w:rsidR="00D537E4" w:rsidRPr="00217C3A" w14:paraId="2BE2E862" w14:textId="77777777" w:rsidTr="00411FAA">
        <w:tc>
          <w:tcPr>
            <w:tcW w:w="701" w:type="dxa"/>
          </w:tcPr>
          <w:p w14:paraId="3FEC9F21" w14:textId="77777777" w:rsidR="00D537E4" w:rsidRPr="00217C3A" w:rsidRDefault="00D537E4" w:rsidP="00411FAA">
            <w:pPr>
              <w:spacing w:line="276" w:lineRule="auto"/>
              <w:jc w:val="center"/>
              <w:rPr>
                <w:rFonts w:hAnsi="Times New Roman" w:cs="Times New Roman"/>
                <w:b/>
                <w:sz w:val="24"/>
                <w:szCs w:val="24"/>
              </w:rPr>
            </w:pPr>
            <w:r w:rsidRPr="00217C3A">
              <w:rPr>
                <w:rFonts w:hAnsi="Times New Roman" w:cs="Times New Roman"/>
                <w:b/>
                <w:sz w:val="24"/>
                <w:szCs w:val="24"/>
              </w:rPr>
              <w:t>Eil. Nr.</w:t>
            </w:r>
          </w:p>
          <w:p w14:paraId="73A19186" w14:textId="77777777" w:rsidR="00D537E4" w:rsidRPr="00217C3A" w:rsidRDefault="00D537E4" w:rsidP="00411FAA">
            <w:pPr>
              <w:spacing w:line="276" w:lineRule="auto"/>
              <w:jc w:val="center"/>
              <w:rPr>
                <w:rFonts w:hAnsi="Times New Roman" w:cs="Times New Roman"/>
                <w:b/>
                <w:sz w:val="24"/>
                <w:szCs w:val="24"/>
                <w:lang w:eastAsia="ar-SA"/>
              </w:rPr>
            </w:pPr>
          </w:p>
        </w:tc>
        <w:tc>
          <w:tcPr>
            <w:tcW w:w="3931" w:type="dxa"/>
          </w:tcPr>
          <w:p w14:paraId="1858A809" w14:textId="77777777" w:rsidR="00D537E4" w:rsidRPr="00217C3A" w:rsidRDefault="00D537E4" w:rsidP="00411FAA">
            <w:pPr>
              <w:spacing w:line="276" w:lineRule="auto"/>
              <w:jc w:val="center"/>
              <w:rPr>
                <w:rFonts w:hAnsi="Times New Roman" w:cs="Times New Roman"/>
                <w:b/>
                <w:sz w:val="24"/>
                <w:szCs w:val="24"/>
              </w:rPr>
            </w:pPr>
            <w:r w:rsidRPr="00217C3A">
              <w:rPr>
                <w:rFonts w:hAnsi="Times New Roman" w:cs="Times New Roman"/>
                <w:b/>
                <w:sz w:val="24"/>
                <w:szCs w:val="24"/>
              </w:rPr>
              <w:t>Darbo pavadinimas</w:t>
            </w:r>
          </w:p>
          <w:p w14:paraId="1C33198B" w14:textId="77777777" w:rsidR="00D537E4" w:rsidRPr="00217C3A" w:rsidRDefault="00D537E4" w:rsidP="00411FAA">
            <w:pPr>
              <w:spacing w:line="276" w:lineRule="auto"/>
              <w:jc w:val="both"/>
              <w:rPr>
                <w:rFonts w:hAnsi="Times New Roman" w:cs="Times New Roman"/>
                <w:bCs/>
                <w:sz w:val="24"/>
                <w:szCs w:val="24"/>
                <w:lang w:eastAsia="ar-SA"/>
              </w:rPr>
            </w:pPr>
          </w:p>
        </w:tc>
        <w:tc>
          <w:tcPr>
            <w:tcW w:w="1033" w:type="dxa"/>
          </w:tcPr>
          <w:p w14:paraId="6F67ACC7" w14:textId="77777777" w:rsidR="00D537E4" w:rsidRPr="00217C3A" w:rsidRDefault="00D537E4" w:rsidP="00411FAA">
            <w:pPr>
              <w:spacing w:line="276" w:lineRule="auto"/>
              <w:jc w:val="center"/>
              <w:rPr>
                <w:rFonts w:hAnsi="Times New Roman" w:cs="Times New Roman"/>
                <w:b/>
                <w:color w:val="00B050"/>
                <w:sz w:val="24"/>
                <w:szCs w:val="24"/>
                <w:lang w:eastAsia="ar-SA"/>
              </w:rPr>
            </w:pPr>
            <w:r w:rsidRPr="00217C3A">
              <w:rPr>
                <w:rFonts w:hAnsi="Times New Roman" w:cs="Times New Roman"/>
                <w:b/>
                <w:color w:val="00B050"/>
                <w:sz w:val="24"/>
                <w:szCs w:val="24"/>
              </w:rPr>
              <w:t>Kiekis*</w:t>
            </w:r>
          </w:p>
        </w:tc>
        <w:tc>
          <w:tcPr>
            <w:tcW w:w="4296" w:type="dxa"/>
          </w:tcPr>
          <w:p w14:paraId="775C52D7" w14:textId="77777777" w:rsidR="00D537E4" w:rsidRPr="00217C3A" w:rsidRDefault="00D537E4" w:rsidP="00411FAA">
            <w:pPr>
              <w:spacing w:line="276" w:lineRule="auto"/>
              <w:jc w:val="center"/>
              <w:rPr>
                <w:rFonts w:hAnsi="Times New Roman" w:cs="Times New Roman"/>
                <w:b/>
                <w:sz w:val="24"/>
                <w:szCs w:val="24"/>
                <w:lang w:eastAsia="ar-SA"/>
              </w:rPr>
            </w:pPr>
            <w:r w:rsidRPr="00217C3A">
              <w:rPr>
                <w:rFonts w:hAnsi="Times New Roman" w:cs="Times New Roman"/>
                <w:b/>
                <w:sz w:val="24"/>
                <w:szCs w:val="24"/>
                <w:lang w:eastAsia="ar-SA"/>
              </w:rPr>
              <w:t>Darbų aprašymas</w:t>
            </w:r>
          </w:p>
        </w:tc>
      </w:tr>
      <w:tr w:rsidR="00D537E4" w:rsidRPr="00217C3A" w14:paraId="015385E3" w14:textId="77777777" w:rsidTr="00411FAA">
        <w:tc>
          <w:tcPr>
            <w:tcW w:w="701" w:type="dxa"/>
          </w:tcPr>
          <w:p w14:paraId="3AF9CF32" w14:textId="77777777" w:rsidR="00D537E4" w:rsidRPr="00217C3A" w:rsidRDefault="00D537E4" w:rsidP="00411FAA">
            <w:pPr>
              <w:spacing w:line="276" w:lineRule="auto"/>
              <w:jc w:val="center"/>
              <w:rPr>
                <w:rFonts w:hAnsi="Times New Roman" w:cs="Times New Roman"/>
                <w:b/>
                <w:sz w:val="24"/>
                <w:szCs w:val="24"/>
              </w:rPr>
            </w:pPr>
            <w:r w:rsidRPr="00217C3A">
              <w:rPr>
                <w:rFonts w:hAnsi="Times New Roman" w:cs="Times New Roman"/>
                <w:bCs/>
                <w:sz w:val="24"/>
                <w:szCs w:val="24"/>
              </w:rPr>
              <w:t>1</w:t>
            </w:r>
          </w:p>
        </w:tc>
        <w:tc>
          <w:tcPr>
            <w:tcW w:w="3931" w:type="dxa"/>
          </w:tcPr>
          <w:p w14:paraId="1C8E719B" w14:textId="77777777" w:rsidR="00D537E4" w:rsidRPr="00217C3A" w:rsidRDefault="00D537E4" w:rsidP="00411FAA">
            <w:pPr>
              <w:spacing w:line="276" w:lineRule="auto"/>
              <w:rPr>
                <w:rFonts w:hAnsi="Times New Roman" w:cs="Times New Roman"/>
                <w:bCs/>
                <w:sz w:val="24"/>
                <w:szCs w:val="24"/>
              </w:rPr>
            </w:pPr>
            <w:r w:rsidRPr="00217C3A">
              <w:rPr>
                <w:rFonts w:hAnsi="Times New Roman" w:cs="Times New Roman"/>
                <w:bCs/>
                <w:sz w:val="24"/>
                <w:szCs w:val="24"/>
              </w:rPr>
              <w:t>Darbų aprašo parengimas</w:t>
            </w:r>
          </w:p>
        </w:tc>
        <w:tc>
          <w:tcPr>
            <w:tcW w:w="1033" w:type="dxa"/>
          </w:tcPr>
          <w:p w14:paraId="1FA902E1" w14:textId="77777777" w:rsidR="00D537E4" w:rsidRPr="00217C3A" w:rsidRDefault="00D537E4" w:rsidP="00411FAA">
            <w:pPr>
              <w:spacing w:line="276" w:lineRule="auto"/>
              <w:jc w:val="center"/>
              <w:rPr>
                <w:rFonts w:hAnsi="Times New Roman" w:cs="Times New Roman"/>
                <w:color w:val="00B050"/>
                <w:sz w:val="24"/>
                <w:szCs w:val="24"/>
              </w:rPr>
            </w:pPr>
            <w:r w:rsidRPr="00217C3A">
              <w:rPr>
                <w:rFonts w:hAnsi="Times New Roman" w:cs="Times New Roman"/>
                <w:color w:val="00B050"/>
                <w:sz w:val="24"/>
                <w:szCs w:val="24"/>
              </w:rPr>
              <w:t>1vnt.</w:t>
            </w:r>
          </w:p>
        </w:tc>
        <w:tc>
          <w:tcPr>
            <w:tcW w:w="4296" w:type="dxa"/>
          </w:tcPr>
          <w:p w14:paraId="31E034BA" w14:textId="77777777" w:rsidR="00D537E4" w:rsidRPr="00217C3A" w:rsidRDefault="00D537E4" w:rsidP="00411FAA">
            <w:pPr>
              <w:spacing w:line="276" w:lineRule="auto"/>
              <w:rPr>
                <w:rFonts w:hAnsi="Times New Roman" w:cs="Times New Roman"/>
                <w:bCs/>
                <w:sz w:val="24"/>
                <w:szCs w:val="24"/>
                <w:lang w:eastAsia="ar-SA"/>
              </w:rPr>
            </w:pPr>
            <w:r w:rsidRPr="00217C3A">
              <w:rPr>
                <w:rFonts w:hAnsi="Times New Roman" w:cs="Times New Roman"/>
                <w:bCs/>
                <w:sz w:val="24"/>
                <w:szCs w:val="24"/>
                <w:lang w:eastAsia="ar-SA"/>
              </w:rPr>
              <w:t>Pagal pateiktą užsakymą parengti darbų aprašą, suderinti su Užsakovu.</w:t>
            </w:r>
          </w:p>
        </w:tc>
      </w:tr>
      <w:tr w:rsidR="00D537E4" w:rsidRPr="00217C3A" w14:paraId="1CEFD7A5" w14:textId="77777777" w:rsidTr="00411FAA">
        <w:tc>
          <w:tcPr>
            <w:tcW w:w="701" w:type="dxa"/>
          </w:tcPr>
          <w:p w14:paraId="7C43FF6C" w14:textId="77777777" w:rsidR="00D537E4" w:rsidRPr="00217C3A" w:rsidRDefault="00D537E4" w:rsidP="00411FAA">
            <w:pPr>
              <w:pStyle w:val="Betarp1"/>
              <w:spacing w:line="276" w:lineRule="auto"/>
              <w:jc w:val="center"/>
              <w:rPr>
                <w:bCs/>
              </w:rPr>
            </w:pPr>
            <w:r w:rsidRPr="00217C3A">
              <w:rPr>
                <w:bCs/>
              </w:rPr>
              <w:t>2</w:t>
            </w:r>
          </w:p>
        </w:tc>
        <w:tc>
          <w:tcPr>
            <w:tcW w:w="3931" w:type="dxa"/>
          </w:tcPr>
          <w:p w14:paraId="57AAC7A6" w14:textId="77777777" w:rsidR="00D537E4" w:rsidRPr="00217C3A" w:rsidRDefault="00D537E4" w:rsidP="00411FAA">
            <w:pPr>
              <w:rPr>
                <w:rFonts w:hAnsi="Times New Roman" w:cs="Times New Roman"/>
                <w:bCs/>
                <w:sz w:val="24"/>
                <w:szCs w:val="24"/>
                <w:highlight w:val="yellow"/>
              </w:rPr>
            </w:pPr>
            <w:r w:rsidRPr="00217C3A">
              <w:rPr>
                <w:rFonts w:hAnsi="Times New Roman" w:cs="Times New Roman"/>
                <w:bCs/>
                <w:sz w:val="24"/>
                <w:szCs w:val="24"/>
              </w:rPr>
              <w:t>Kadastro bylos su patikra parengimas</w:t>
            </w:r>
          </w:p>
        </w:tc>
        <w:tc>
          <w:tcPr>
            <w:tcW w:w="1033" w:type="dxa"/>
          </w:tcPr>
          <w:p w14:paraId="4DBA0298"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1vnt.</w:t>
            </w:r>
          </w:p>
        </w:tc>
        <w:tc>
          <w:tcPr>
            <w:tcW w:w="4296" w:type="dxa"/>
          </w:tcPr>
          <w:p w14:paraId="74027282" w14:textId="77777777" w:rsidR="00D537E4" w:rsidRPr="00217C3A" w:rsidRDefault="00D537E4" w:rsidP="00411FAA">
            <w:pPr>
              <w:rPr>
                <w:rFonts w:hAnsi="Times New Roman" w:cs="Times New Roman"/>
                <w:bCs/>
                <w:sz w:val="24"/>
                <w:szCs w:val="24"/>
                <w:lang w:eastAsia="ar-SA"/>
              </w:rPr>
            </w:pPr>
            <w:r w:rsidRPr="00217C3A">
              <w:rPr>
                <w:rFonts w:hAnsi="Times New Roman" w:cs="Times New Roman"/>
                <w:bCs/>
                <w:sz w:val="24"/>
                <w:szCs w:val="24"/>
                <w:lang w:eastAsia="ar-SA"/>
              </w:rPr>
              <w:t xml:space="preserve">Parengti Kadastro bylą, atlikti patikrą Registrų Centre ir perduoti Užsakovui. </w:t>
            </w:r>
          </w:p>
        </w:tc>
      </w:tr>
      <w:tr w:rsidR="00D537E4" w:rsidRPr="00217C3A" w14:paraId="154BF67A" w14:textId="77777777" w:rsidTr="00411FAA">
        <w:tc>
          <w:tcPr>
            <w:tcW w:w="701" w:type="dxa"/>
          </w:tcPr>
          <w:p w14:paraId="38309681" w14:textId="77777777" w:rsidR="00D537E4" w:rsidRPr="00217C3A" w:rsidRDefault="00D537E4" w:rsidP="00411FAA">
            <w:pPr>
              <w:pStyle w:val="Betarp1"/>
              <w:spacing w:line="276" w:lineRule="auto"/>
              <w:jc w:val="center"/>
              <w:rPr>
                <w:bCs/>
              </w:rPr>
            </w:pPr>
            <w:r w:rsidRPr="00217C3A">
              <w:rPr>
                <w:bCs/>
              </w:rPr>
              <w:t>3</w:t>
            </w:r>
          </w:p>
          <w:p w14:paraId="3B0AAA3B" w14:textId="77777777" w:rsidR="00D537E4" w:rsidRPr="00217C3A" w:rsidRDefault="00D537E4" w:rsidP="00411FAA">
            <w:pPr>
              <w:spacing w:line="276" w:lineRule="auto"/>
              <w:jc w:val="center"/>
              <w:rPr>
                <w:rFonts w:hAnsi="Times New Roman" w:cs="Times New Roman"/>
                <w:b/>
                <w:sz w:val="24"/>
                <w:szCs w:val="24"/>
              </w:rPr>
            </w:pPr>
          </w:p>
        </w:tc>
        <w:tc>
          <w:tcPr>
            <w:tcW w:w="3931" w:type="dxa"/>
          </w:tcPr>
          <w:p w14:paraId="23316B55" w14:textId="77777777" w:rsidR="00D537E4" w:rsidRPr="00217C3A" w:rsidRDefault="00D537E4" w:rsidP="00411FAA">
            <w:pPr>
              <w:spacing w:line="276" w:lineRule="auto"/>
              <w:rPr>
                <w:rFonts w:hAnsi="Times New Roman" w:cs="Times New Roman"/>
                <w:bCs/>
                <w:sz w:val="24"/>
                <w:szCs w:val="24"/>
              </w:rPr>
            </w:pPr>
            <w:r w:rsidRPr="00217C3A">
              <w:rPr>
                <w:rFonts w:hAnsi="Times New Roman" w:cs="Times New Roman"/>
                <w:bCs/>
                <w:sz w:val="24"/>
                <w:szCs w:val="24"/>
              </w:rPr>
              <w:t>Išpildomosios dokumentacijos parengimas</w:t>
            </w:r>
          </w:p>
        </w:tc>
        <w:tc>
          <w:tcPr>
            <w:tcW w:w="1033" w:type="dxa"/>
          </w:tcPr>
          <w:p w14:paraId="39EF63D0" w14:textId="77777777" w:rsidR="00D537E4" w:rsidRPr="00217C3A" w:rsidRDefault="00D537E4" w:rsidP="00411FAA">
            <w:pPr>
              <w:spacing w:line="276" w:lineRule="auto"/>
              <w:jc w:val="center"/>
              <w:rPr>
                <w:rFonts w:hAnsi="Times New Roman" w:cs="Times New Roman"/>
                <w:color w:val="00B050"/>
                <w:sz w:val="24"/>
                <w:szCs w:val="24"/>
              </w:rPr>
            </w:pPr>
            <w:r w:rsidRPr="00217C3A">
              <w:rPr>
                <w:rFonts w:hAnsi="Times New Roman" w:cs="Times New Roman"/>
                <w:color w:val="00B050"/>
                <w:sz w:val="24"/>
                <w:szCs w:val="24"/>
              </w:rPr>
              <w:t>1vnt.</w:t>
            </w:r>
          </w:p>
        </w:tc>
        <w:tc>
          <w:tcPr>
            <w:tcW w:w="4296" w:type="dxa"/>
          </w:tcPr>
          <w:p w14:paraId="2FD4E46D" w14:textId="77777777" w:rsidR="00D537E4" w:rsidRPr="00217C3A" w:rsidRDefault="00D537E4" w:rsidP="00411FAA">
            <w:pPr>
              <w:spacing w:line="276" w:lineRule="auto"/>
              <w:rPr>
                <w:rFonts w:hAnsi="Times New Roman" w:cs="Times New Roman"/>
                <w:sz w:val="24"/>
                <w:szCs w:val="24"/>
                <w:lang w:eastAsia="ar-SA"/>
              </w:rPr>
            </w:pPr>
            <w:r w:rsidRPr="00217C3A">
              <w:rPr>
                <w:rFonts w:hAnsi="Times New Roman" w:cs="Times New Roman"/>
                <w:sz w:val="24"/>
                <w:szCs w:val="24"/>
                <w:lang w:eastAsia="ar-SA"/>
              </w:rPr>
              <w:t>Atlikus darbus parengti įrengtų darbų kiekių išpildomąją dokumentaciją.</w:t>
            </w:r>
          </w:p>
        </w:tc>
      </w:tr>
      <w:tr w:rsidR="00D537E4" w:rsidRPr="00217C3A" w14:paraId="40462D07" w14:textId="77777777" w:rsidTr="00411FAA">
        <w:tc>
          <w:tcPr>
            <w:tcW w:w="701" w:type="dxa"/>
          </w:tcPr>
          <w:p w14:paraId="1E3B67BC" w14:textId="77777777" w:rsidR="00D537E4" w:rsidRPr="00217C3A" w:rsidRDefault="00D537E4" w:rsidP="00411FAA">
            <w:pPr>
              <w:spacing w:line="276" w:lineRule="auto"/>
              <w:jc w:val="center"/>
              <w:rPr>
                <w:rFonts w:hAnsi="Times New Roman" w:cs="Times New Roman"/>
                <w:sz w:val="24"/>
                <w:szCs w:val="24"/>
                <w:lang w:eastAsia="ar-SA"/>
              </w:rPr>
            </w:pPr>
            <w:r w:rsidRPr="00217C3A">
              <w:rPr>
                <w:rFonts w:hAnsi="Times New Roman" w:cs="Times New Roman"/>
                <w:bCs/>
                <w:sz w:val="24"/>
                <w:szCs w:val="24"/>
              </w:rPr>
              <w:t>4</w:t>
            </w:r>
          </w:p>
        </w:tc>
        <w:tc>
          <w:tcPr>
            <w:tcW w:w="3931" w:type="dxa"/>
          </w:tcPr>
          <w:p w14:paraId="680760B9"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rPr>
              <w:t>Kelio bortų išardymas</w:t>
            </w:r>
          </w:p>
        </w:tc>
        <w:tc>
          <w:tcPr>
            <w:tcW w:w="1033" w:type="dxa"/>
          </w:tcPr>
          <w:p w14:paraId="7E1699B5" w14:textId="77777777" w:rsidR="00D537E4" w:rsidRPr="00217C3A" w:rsidRDefault="00D537E4" w:rsidP="00411FAA">
            <w:pPr>
              <w:spacing w:line="276" w:lineRule="auto"/>
              <w:jc w:val="center"/>
              <w:rPr>
                <w:rFonts w:hAnsi="Times New Roman" w:cs="Times New Roman"/>
                <w:color w:val="00B050"/>
                <w:sz w:val="24"/>
                <w:szCs w:val="24"/>
                <w:lang w:eastAsia="ar-SA"/>
              </w:rPr>
            </w:pPr>
            <w:r w:rsidRPr="00217C3A">
              <w:rPr>
                <w:rFonts w:hAnsi="Times New Roman" w:cs="Times New Roman"/>
                <w:bCs/>
                <w:color w:val="00B050"/>
                <w:sz w:val="24"/>
                <w:szCs w:val="24"/>
              </w:rPr>
              <w:t>2100m</w:t>
            </w:r>
          </w:p>
        </w:tc>
        <w:tc>
          <w:tcPr>
            <w:tcW w:w="4296" w:type="dxa"/>
          </w:tcPr>
          <w:p w14:paraId="4413A24D"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rPr>
              <w:t>Esamų kelio bortų ir jų pagrindų išmontavimas, statybinių šiukšlių išvežimas.</w:t>
            </w:r>
          </w:p>
        </w:tc>
      </w:tr>
      <w:tr w:rsidR="00D537E4" w:rsidRPr="00217C3A" w14:paraId="6DAD6386" w14:textId="77777777" w:rsidTr="00411FAA">
        <w:tc>
          <w:tcPr>
            <w:tcW w:w="701" w:type="dxa"/>
          </w:tcPr>
          <w:p w14:paraId="5F3A4334" w14:textId="77777777" w:rsidR="00D537E4" w:rsidRPr="00217C3A" w:rsidRDefault="00D537E4" w:rsidP="00411FAA">
            <w:pPr>
              <w:spacing w:line="276" w:lineRule="auto"/>
              <w:jc w:val="center"/>
              <w:rPr>
                <w:rFonts w:hAnsi="Times New Roman" w:cs="Times New Roman"/>
                <w:sz w:val="24"/>
                <w:szCs w:val="24"/>
                <w:lang w:eastAsia="ar-SA"/>
              </w:rPr>
            </w:pPr>
            <w:r w:rsidRPr="00217C3A">
              <w:rPr>
                <w:rFonts w:hAnsi="Times New Roman" w:cs="Times New Roman"/>
                <w:bCs/>
                <w:sz w:val="24"/>
                <w:szCs w:val="24"/>
              </w:rPr>
              <w:t>5</w:t>
            </w:r>
          </w:p>
        </w:tc>
        <w:tc>
          <w:tcPr>
            <w:tcW w:w="3931" w:type="dxa"/>
          </w:tcPr>
          <w:p w14:paraId="5930FDAD"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bCs/>
                <w:sz w:val="24"/>
                <w:szCs w:val="24"/>
              </w:rPr>
              <w:t xml:space="preserve">Gazoninių bortų išardymas </w:t>
            </w:r>
          </w:p>
        </w:tc>
        <w:tc>
          <w:tcPr>
            <w:tcW w:w="1033" w:type="dxa"/>
          </w:tcPr>
          <w:p w14:paraId="4780C33E" w14:textId="77777777" w:rsidR="00D537E4" w:rsidRPr="00217C3A" w:rsidRDefault="00D537E4" w:rsidP="00411FAA">
            <w:pPr>
              <w:spacing w:line="276" w:lineRule="auto"/>
              <w:jc w:val="center"/>
              <w:rPr>
                <w:rFonts w:hAnsi="Times New Roman" w:cs="Times New Roman"/>
                <w:color w:val="00B050"/>
                <w:sz w:val="24"/>
                <w:szCs w:val="24"/>
                <w:lang w:eastAsia="ar-SA"/>
              </w:rPr>
            </w:pPr>
            <w:r w:rsidRPr="00217C3A">
              <w:rPr>
                <w:rFonts w:hAnsi="Times New Roman" w:cs="Times New Roman"/>
                <w:bCs/>
                <w:color w:val="00B050"/>
                <w:sz w:val="24"/>
                <w:szCs w:val="24"/>
              </w:rPr>
              <w:t>2350m</w:t>
            </w:r>
          </w:p>
        </w:tc>
        <w:tc>
          <w:tcPr>
            <w:tcW w:w="4296" w:type="dxa"/>
          </w:tcPr>
          <w:p w14:paraId="31CF02DB"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rPr>
              <w:t>Esamų gazoninių bortų ir jų pagrindų išmontavimas, statybinių šiukšlių išvežimas.</w:t>
            </w:r>
          </w:p>
        </w:tc>
      </w:tr>
      <w:tr w:rsidR="00D537E4" w:rsidRPr="00217C3A" w14:paraId="7FFD840C" w14:textId="77777777" w:rsidTr="00411FAA">
        <w:tc>
          <w:tcPr>
            <w:tcW w:w="701" w:type="dxa"/>
          </w:tcPr>
          <w:p w14:paraId="2FCFEEF6" w14:textId="77777777" w:rsidR="00D537E4" w:rsidRPr="00217C3A" w:rsidRDefault="00D537E4" w:rsidP="00411FAA">
            <w:pPr>
              <w:spacing w:line="276" w:lineRule="auto"/>
              <w:jc w:val="center"/>
              <w:rPr>
                <w:rFonts w:hAnsi="Times New Roman" w:cs="Times New Roman"/>
                <w:sz w:val="24"/>
                <w:szCs w:val="24"/>
                <w:lang w:eastAsia="ar-SA"/>
              </w:rPr>
            </w:pPr>
            <w:r w:rsidRPr="00217C3A">
              <w:rPr>
                <w:rFonts w:hAnsi="Times New Roman" w:cs="Times New Roman"/>
                <w:bCs/>
                <w:sz w:val="24"/>
                <w:szCs w:val="24"/>
              </w:rPr>
              <w:t>6</w:t>
            </w:r>
          </w:p>
        </w:tc>
        <w:tc>
          <w:tcPr>
            <w:tcW w:w="3931" w:type="dxa"/>
          </w:tcPr>
          <w:p w14:paraId="570F20C4"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bCs/>
                <w:sz w:val="24"/>
                <w:szCs w:val="24"/>
              </w:rPr>
              <w:t xml:space="preserve">Betoninių plytelių (trinkelių) išardymas </w:t>
            </w:r>
          </w:p>
        </w:tc>
        <w:tc>
          <w:tcPr>
            <w:tcW w:w="1033" w:type="dxa"/>
          </w:tcPr>
          <w:p w14:paraId="7A68F164" w14:textId="77777777" w:rsidR="00D537E4" w:rsidRPr="00217C3A" w:rsidRDefault="00D537E4" w:rsidP="00411FAA">
            <w:pPr>
              <w:spacing w:line="276" w:lineRule="auto"/>
              <w:jc w:val="center"/>
              <w:rPr>
                <w:rFonts w:hAnsi="Times New Roman" w:cs="Times New Roman"/>
                <w:color w:val="00B050"/>
                <w:sz w:val="24"/>
                <w:szCs w:val="24"/>
                <w:lang w:eastAsia="ar-SA"/>
              </w:rPr>
            </w:pPr>
            <w:r w:rsidRPr="00217C3A">
              <w:rPr>
                <w:rFonts w:hAnsi="Times New Roman" w:cs="Times New Roman"/>
                <w:color w:val="00B050"/>
                <w:sz w:val="24"/>
                <w:szCs w:val="24"/>
                <w:lang w:eastAsia="ar-SA"/>
              </w:rPr>
              <w:t>2870m</w:t>
            </w:r>
            <w:r w:rsidRPr="00217C3A">
              <w:rPr>
                <w:rFonts w:hAnsi="Times New Roman" w:cs="Times New Roman"/>
                <w:color w:val="00B050"/>
                <w:sz w:val="24"/>
                <w:szCs w:val="24"/>
                <w:vertAlign w:val="superscript"/>
                <w:lang w:eastAsia="ar-SA"/>
              </w:rPr>
              <w:t>2</w:t>
            </w:r>
          </w:p>
        </w:tc>
        <w:tc>
          <w:tcPr>
            <w:tcW w:w="4296" w:type="dxa"/>
          </w:tcPr>
          <w:p w14:paraId="270182A4"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lang w:eastAsia="ar-SA"/>
              </w:rPr>
              <w:t>Esamų plytelių (trinkelių) išmontavimas, statybinių šiukšlių išvežimas.</w:t>
            </w:r>
          </w:p>
        </w:tc>
      </w:tr>
      <w:tr w:rsidR="00D537E4" w:rsidRPr="00217C3A" w14:paraId="21E9CBB5" w14:textId="77777777" w:rsidTr="00411FAA">
        <w:tc>
          <w:tcPr>
            <w:tcW w:w="701" w:type="dxa"/>
          </w:tcPr>
          <w:p w14:paraId="3BBFC296"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lastRenderedPageBreak/>
              <w:t>7</w:t>
            </w:r>
          </w:p>
        </w:tc>
        <w:tc>
          <w:tcPr>
            <w:tcW w:w="3931" w:type="dxa"/>
          </w:tcPr>
          <w:p w14:paraId="4698C2A4" w14:textId="77777777" w:rsidR="00D537E4" w:rsidRPr="00217C3A" w:rsidRDefault="00D537E4" w:rsidP="00411FAA">
            <w:pPr>
              <w:jc w:val="both"/>
              <w:rPr>
                <w:rFonts w:hAnsi="Times New Roman" w:cs="Times New Roman"/>
                <w:bCs/>
                <w:sz w:val="24"/>
                <w:szCs w:val="24"/>
              </w:rPr>
            </w:pPr>
            <w:r w:rsidRPr="00217C3A">
              <w:rPr>
                <w:rFonts w:hAnsi="Times New Roman" w:cs="Times New Roman"/>
                <w:bCs/>
                <w:sz w:val="24"/>
                <w:szCs w:val="24"/>
              </w:rPr>
              <w:t>Betoninių elementų išardymas</w:t>
            </w:r>
          </w:p>
        </w:tc>
        <w:tc>
          <w:tcPr>
            <w:tcW w:w="1033" w:type="dxa"/>
          </w:tcPr>
          <w:p w14:paraId="6D6FF8B9" w14:textId="77777777" w:rsidR="00D537E4" w:rsidRPr="00217C3A" w:rsidRDefault="00D537E4" w:rsidP="00411FAA">
            <w:pPr>
              <w:jc w:val="center"/>
              <w:rPr>
                <w:rFonts w:hAnsi="Times New Roman" w:cs="Times New Roman"/>
                <w:color w:val="00B050"/>
                <w:sz w:val="24"/>
                <w:szCs w:val="24"/>
                <w:lang w:eastAsia="ar-SA"/>
              </w:rPr>
            </w:pPr>
            <w:r w:rsidRPr="00217C3A">
              <w:rPr>
                <w:rFonts w:hAnsi="Times New Roman" w:cs="Times New Roman"/>
                <w:bCs/>
                <w:color w:val="00B050"/>
                <w:sz w:val="24"/>
                <w:szCs w:val="24"/>
              </w:rPr>
              <w:t>3m</w:t>
            </w:r>
            <w:r w:rsidRPr="00217C3A">
              <w:rPr>
                <w:rFonts w:hAnsi="Times New Roman" w:cs="Times New Roman"/>
                <w:bCs/>
                <w:color w:val="00B050"/>
                <w:sz w:val="24"/>
                <w:szCs w:val="24"/>
                <w:vertAlign w:val="superscript"/>
              </w:rPr>
              <w:t>3</w:t>
            </w:r>
          </w:p>
        </w:tc>
        <w:tc>
          <w:tcPr>
            <w:tcW w:w="4296" w:type="dxa"/>
          </w:tcPr>
          <w:p w14:paraId="7BA5C7AA" w14:textId="77777777" w:rsidR="00D537E4" w:rsidRPr="00217C3A" w:rsidRDefault="00D537E4" w:rsidP="00411FAA">
            <w:pPr>
              <w:jc w:val="both"/>
              <w:rPr>
                <w:rFonts w:hAnsi="Times New Roman" w:cs="Times New Roman"/>
                <w:sz w:val="24"/>
                <w:szCs w:val="24"/>
                <w:lang w:eastAsia="ar-SA"/>
              </w:rPr>
            </w:pPr>
            <w:r w:rsidRPr="00217C3A">
              <w:rPr>
                <w:rFonts w:hAnsi="Times New Roman" w:cs="Times New Roman"/>
                <w:sz w:val="24"/>
                <w:szCs w:val="24"/>
                <w:lang w:eastAsia="ar-SA"/>
              </w:rPr>
              <w:t>Konstrukcijų iš betono išardymas mechanizuotai ir dalinai rankiniu būdu, betono laužo išvežimas į Rangovo pasirinktą vietą. Teritorijos sutvarkymas.</w:t>
            </w:r>
          </w:p>
        </w:tc>
      </w:tr>
      <w:tr w:rsidR="00D537E4" w:rsidRPr="00217C3A" w14:paraId="3F3451B2" w14:textId="77777777" w:rsidTr="00411FAA">
        <w:tc>
          <w:tcPr>
            <w:tcW w:w="701" w:type="dxa"/>
          </w:tcPr>
          <w:p w14:paraId="2138977A" w14:textId="77777777" w:rsidR="00D537E4" w:rsidRPr="00217C3A" w:rsidRDefault="00D537E4" w:rsidP="00411FAA">
            <w:pPr>
              <w:spacing w:line="276" w:lineRule="auto"/>
              <w:jc w:val="center"/>
              <w:rPr>
                <w:rFonts w:hAnsi="Times New Roman" w:cs="Times New Roman"/>
                <w:sz w:val="24"/>
                <w:szCs w:val="24"/>
                <w:lang w:eastAsia="ar-SA"/>
              </w:rPr>
            </w:pPr>
            <w:r w:rsidRPr="00217C3A">
              <w:rPr>
                <w:rFonts w:hAnsi="Times New Roman" w:cs="Times New Roman"/>
                <w:bCs/>
                <w:sz w:val="24"/>
                <w:szCs w:val="24"/>
              </w:rPr>
              <w:t>8</w:t>
            </w:r>
          </w:p>
        </w:tc>
        <w:tc>
          <w:tcPr>
            <w:tcW w:w="3931" w:type="dxa"/>
          </w:tcPr>
          <w:p w14:paraId="1317EA0E"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bCs/>
                <w:sz w:val="24"/>
                <w:szCs w:val="24"/>
              </w:rPr>
              <w:t>Medžių iki 30 cm skersmens pašalinimas</w:t>
            </w:r>
          </w:p>
        </w:tc>
        <w:tc>
          <w:tcPr>
            <w:tcW w:w="1033" w:type="dxa"/>
          </w:tcPr>
          <w:p w14:paraId="177AE08C" w14:textId="77777777" w:rsidR="00D537E4" w:rsidRPr="00217C3A" w:rsidRDefault="00D537E4" w:rsidP="00411FAA">
            <w:pPr>
              <w:spacing w:line="276" w:lineRule="auto"/>
              <w:jc w:val="center"/>
              <w:rPr>
                <w:rFonts w:hAnsi="Times New Roman" w:cs="Times New Roman"/>
                <w:color w:val="00B050"/>
                <w:sz w:val="24"/>
                <w:szCs w:val="24"/>
                <w:lang w:eastAsia="ar-SA"/>
              </w:rPr>
            </w:pPr>
            <w:r w:rsidRPr="00217C3A">
              <w:rPr>
                <w:rFonts w:hAnsi="Times New Roman" w:cs="Times New Roman"/>
                <w:color w:val="00B050"/>
                <w:sz w:val="24"/>
                <w:szCs w:val="24"/>
              </w:rPr>
              <w:t>26 vnt.</w:t>
            </w:r>
          </w:p>
        </w:tc>
        <w:tc>
          <w:tcPr>
            <w:tcW w:w="4296" w:type="dxa"/>
          </w:tcPr>
          <w:p w14:paraId="60051CF2"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lang w:eastAsia="ar-SA"/>
              </w:rPr>
              <w:t xml:space="preserve">Medžių kirtimas, kelmų ir šaknų rovimas arba susmulkinimas, atliekų išvežimas. Duobių sutvarkymas. </w:t>
            </w:r>
          </w:p>
        </w:tc>
      </w:tr>
      <w:tr w:rsidR="00D537E4" w:rsidRPr="00217C3A" w14:paraId="6373ACC3" w14:textId="77777777" w:rsidTr="00411FAA">
        <w:tc>
          <w:tcPr>
            <w:tcW w:w="701" w:type="dxa"/>
          </w:tcPr>
          <w:p w14:paraId="552EF513"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9</w:t>
            </w:r>
          </w:p>
        </w:tc>
        <w:tc>
          <w:tcPr>
            <w:tcW w:w="3931" w:type="dxa"/>
          </w:tcPr>
          <w:p w14:paraId="057CCAD3" w14:textId="77777777" w:rsidR="00D537E4" w:rsidRPr="00217C3A" w:rsidRDefault="00D537E4" w:rsidP="00411FAA">
            <w:pPr>
              <w:jc w:val="both"/>
              <w:rPr>
                <w:rFonts w:eastAsia="Times New Roman" w:hAnsi="Times New Roman" w:cs="Times New Roman"/>
                <w:bCs/>
                <w:sz w:val="24"/>
                <w:szCs w:val="24"/>
              </w:rPr>
            </w:pPr>
            <w:r w:rsidRPr="00217C3A">
              <w:rPr>
                <w:rFonts w:eastAsia="Times New Roman" w:hAnsi="Times New Roman" w:cs="Times New Roman"/>
                <w:bCs/>
                <w:sz w:val="24"/>
                <w:szCs w:val="24"/>
              </w:rPr>
              <w:t>Perteklinio kelkraščių grunto pašalinimas</w:t>
            </w:r>
          </w:p>
        </w:tc>
        <w:tc>
          <w:tcPr>
            <w:tcW w:w="1033" w:type="dxa"/>
          </w:tcPr>
          <w:p w14:paraId="1F7DA9DD" w14:textId="77777777" w:rsidR="00D537E4" w:rsidRPr="00217C3A" w:rsidRDefault="00D537E4" w:rsidP="00411FAA">
            <w:pPr>
              <w:jc w:val="center"/>
              <w:rPr>
                <w:rFonts w:hAnsi="Times New Roman" w:cs="Times New Roman"/>
                <w:bCs/>
                <w:color w:val="00B050"/>
                <w:sz w:val="24"/>
                <w:szCs w:val="24"/>
                <w:vertAlign w:val="superscript"/>
              </w:rPr>
            </w:pPr>
            <w:r w:rsidRPr="00217C3A">
              <w:rPr>
                <w:rFonts w:hAnsi="Times New Roman" w:cs="Times New Roman"/>
                <w:bCs/>
                <w:color w:val="00B050"/>
                <w:sz w:val="24"/>
                <w:szCs w:val="24"/>
              </w:rPr>
              <w:t>32m</w:t>
            </w:r>
            <w:r w:rsidRPr="00217C3A">
              <w:rPr>
                <w:rFonts w:hAnsi="Times New Roman" w:cs="Times New Roman"/>
                <w:bCs/>
                <w:color w:val="00B050"/>
                <w:sz w:val="24"/>
                <w:szCs w:val="24"/>
                <w:vertAlign w:val="superscript"/>
              </w:rPr>
              <w:t>3</w:t>
            </w:r>
          </w:p>
        </w:tc>
        <w:tc>
          <w:tcPr>
            <w:tcW w:w="4296" w:type="dxa"/>
          </w:tcPr>
          <w:p w14:paraId="32EA5961"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Nukasti ir išvežti iki 5 km atstumu.</w:t>
            </w:r>
          </w:p>
        </w:tc>
      </w:tr>
      <w:tr w:rsidR="00D537E4" w:rsidRPr="00217C3A" w14:paraId="67F298A5" w14:textId="77777777" w:rsidTr="00411FAA">
        <w:tc>
          <w:tcPr>
            <w:tcW w:w="701" w:type="dxa"/>
          </w:tcPr>
          <w:p w14:paraId="67B79C77"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10</w:t>
            </w:r>
          </w:p>
        </w:tc>
        <w:tc>
          <w:tcPr>
            <w:tcW w:w="3931" w:type="dxa"/>
          </w:tcPr>
          <w:p w14:paraId="09FA6317" w14:textId="77777777" w:rsidR="00D537E4" w:rsidRPr="00217C3A" w:rsidRDefault="00D537E4" w:rsidP="00411FAA">
            <w:pPr>
              <w:jc w:val="both"/>
              <w:rPr>
                <w:rFonts w:eastAsia="Times New Roman" w:hAnsi="Times New Roman" w:cs="Times New Roman"/>
                <w:bCs/>
                <w:sz w:val="24"/>
                <w:szCs w:val="24"/>
              </w:rPr>
            </w:pPr>
            <w:r w:rsidRPr="00217C3A">
              <w:rPr>
                <w:rFonts w:eastAsia="Times New Roman" w:hAnsi="Times New Roman" w:cs="Times New Roman"/>
                <w:bCs/>
                <w:sz w:val="24"/>
                <w:szCs w:val="24"/>
              </w:rPr>
              <w:t>Dirvožemio pašalinimas</w:t>
            </w:r>
          </w:p>
        </w:tc>
        <w:tc>
          <w:tcPr>
            <w:tcW w:w="1033" w:type="dxa"/>
          </w:tcPr>
          <w:p w14:paraId="65B8255F"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280m</w:t>
            </w:r>
            <w:r w:rsidRPr="00217C3A">
              <w:rPr>
                <w:rFonts w:hAnsi="Times New Roman" w:cs="Times New Roman"/>
                <w:bCs/>
                <w:color w:val="00B050"/>
                <w:sz w:val="24"/>
                <w:szCs w:val="24"/>
                <w:vertAlign w:val="superscript"/>
              </w:rPr>
              <w:t>3</w:t>
            </w:r>
          </w:p>
        </w:tc>
        <w:tc>
          <w:tcPr>
            <w:tcW w:w="4296" w:type="dxa"/>
          </w:tcPr>
          <w:p w14:paraId="647E9A4E"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Nukasti iš išvežti dirvožemį.</w:t>
            </w:r>
          </w:p>
        </w:tc>
      </w:tr>
      <w:tr w:rsidR="00D537E4" w:rsidRPr="00217C3A" w14:paraId="776B471C" w14:textId="77777777" w:rsidTr="00411FAA">
        <w:tc>
          <w:tcPr>
            <w:tcW w:w="701" w:type="dxa"/>
          </w:tcPr>
          <w:p w14:paraId="60D6EAE0"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11</w:t>
            </w:r>
          </w:p>
        </w:tc>
        <w:tc>
          <w:tcPr>
            <w:tcW w:w="3931" w:type="dxa"/>
          </w:tcPr>
          <w:p w14:paraId="2FFD73A9" w14:textId="77777777" w:rsidR="00D537E4" w:rsidRPr="00217C3A" w:rsidRDefault="00D537E4" w:rsidP="00411FAA">
            <w:pPr>
              <w:jc w:val="both"/>
              <w:rPr>
                <w:rFonts w:eastAsia="Times New Roman" w:hAnsi="Times New Roman" w:cs="Times New Roman"/>
                <w:sz w:val="24"/>
                <w:szCs w:val="24"/>
              </w:rPr>
            </w:pPr>
            <w:r w:rsidRPr="00217C3A">
              <w:rPr>
                <w:bCs/>
                <w:sz w:val="24"/>
                <w:szCs w:val="24"/>
              </w:rPr>
              <w:t>Grunto i</w:t>
            </w:r>
            <w:r w:rsidRPr="00217C3A">
              <w:rPr>
                <w:bCs/>
                <w:sz w:val="24"/>
                <w:szCs w:val="24"/>
              </w:rPr>
              <w:t>š</w:t>
            </w:r>
            <w:r w:rsidRPr="00217C3A">
              <w:rPr>
                <w:bCs/>
                <w:sz w:val="24"/>
                <w:szCs w:val="24"/>
              </w:rPr>
              <w:t>kasimas ir i</w:t>
            </w:r>
            <w:r w:rsidRPr="00217C3A">
              <w:rPr>
                <w:bCs/>
                <w:sz w:val="24"/>
                <w:szCs w:val="24"/>
              </w:rPr>
              <w:t>š</w:t>
            </w:r>
            <w:r w:rsidRPr="00217C3A">
              <w:rPr>
                <w:bCs/>
                <w:sz w:val="24"/>
                <w:szCs w:val="24"/>
              </w:rPr>
              <w:t>ve</w:t>
            </w:r>
            <w:r w:rsidRPr="00217C3A">
              <w:rPr>
                <w:bCs/>
                <w:sz w:val="24"/>
                <w:szCs w:val="24"/>
              </w:rPr>
              <w:t>ž</w:t>
            </w:r>
            <w:r w:rsidRPr="00217C3A">
              <w:rPr>
                <w:bCs/>
                <w:sz w:val="24"/>
                <w:szCs w:val="24"/>
              </w:rPr>
              <w:t>imas</w:t>
            </w:r>
          </w:p>
        </w:tc>
        <w:tc>
          <w:tcPr>
            <w:tcW w:w="1033" w:type="dxa"/>
          </w:tcPr>
          <w:p w14:paraId="294ADD88" w14:textId="77777777" w:rsidR="00D537E4" w:rsidRPr="00217C3A" w:rsidRDefault="00D537E4" w:rsidP="00411FAA">
            <w:pPr>
              <w:jc w:val="center"/>
              <w:rPr>
                <w:rFonts w:hAnsi="Times New Roman" w:cs="Times New Roman"/>
                <w:color w:val="00B050"/>
                <w:sz w:val="24"/>
                <w:szCs w:val="24"/>
                <w:lang w:eastAsia="ar-SA"/>
              </w:rPr>
            </w:pPr>
            <w:r w:rsidRPr="00217C3A">
              <w:rPr>
                <w:rFonts w:hAnsi="Times New Roman" w:cs="Times New Roman"/>
                <w:bCs/>
                <w:color w:val="00B050"/>
                <w:sz w:val="24"/>
                <w:szCs w:val="24"/>
              </w:rPr>
              <w:t>1525m</w:t>
            </w:r>
            <w:r w:rsidRPr="00217C3A">
              <w:rPr>
                <w:rFonts w:hAnsi="Times New Roman" w:cs="Times New Roman"/>
                <w:bCs/>
                <w:color w:val="00B050"/>
                <w:sz w:val="24"/>
                <w:szCs w:val="24"/>
                <w:vertAlign w:val="superscript"/>
              </w:rPr>
              <w:t>3</w:t>
            </w:r>
          </w:p>
        </w:tc>
        <w:tc>
          <w:tcPr>
            <w:tcW w:w="4296" w:type="dxa"/>
          </w:tcPr>
          <w:p w14:paraId="38217AA8" w14:textId="77777777" w:rsidR="00D537E4" w:rsidRPr="00217C3A" w:rsidRDefault="00D537E4" w:rsidP="00411FAA">
            <w:pPr>
              <w:jc w:val="both"/>
              <w:rPr>
                <w:rFonts w:eastAsia="Lucida Sans Unicode" w:hAnsi="Times New Roman" w:cs="Times New Roman"/>
                <w:sz w:val="24"/>
                <w:szCs w:val="24"/>
              </w:rPr>
            </w:pPr>
            <w:r w:rsidRPr="00217C3A">
              <w:rPr>
                <w:bCs/>
                <w:sz w:val="24"/>
                <w:szCs w:val="24"/>
              </w:rPr>
              <w:t xml:space="preserve">Atlikti </w:t>
            </w:r>
            <w:r w:rsidRPr="00217C3A">
              <w:rPr>
                <w:bCs/>
                <w:sz w:val="24"/>
                <w:szCs w:val="24"/>
              </w:rPr>
              <w:t>ž</w:t>
            </w:r>
            <w:r w:rsidRPr="00217C3A">
              <w:rPr>
                <w:bCs/>
                <w:sz w:val="24"/>
                <w:szCs w:val="24"/>
              </w:rPr>
              <w:t>em</w:t>
            </w:r>
            <w:r w:rsidRPr="00217C3A">
              <w:rPr>
                <w:bCs/>
                <w:sz w:val="24"/>
                <w:szCs w:val="24"/>
              </w:rPr>
              <w:t>ė</w:t>
            </w:r>
            <w:r w:rsidRPr="00217C3A">
              <w:rPr>
                <w:bCs/>
                <w:sz w:val="24"/>
                <w:szCs w:val="24"/>
              </w:rPr>
              <w:t>s kasimo ir i</w:t>
            </w:r>
            <w:r w:rsidRPr="00217C3A">
              <w:rPr>
                <w:bCs/>
                <w:sz w:val="24"/>
                <w:szCs w:val="24"/>
              </w:rPr>
              <w:t>š</w:t>
            </w:r>
            <w:r w:rsidRPr="00217C3A">
              <w:rPr>
                <w:bCs/>
                <w:sz w:val="24"/>
                <w:szCs w:val="24"/>
              </w:rPr>
              <w:t>ve</w:t>
            </w:r>
            <w:r w:rsidRPr="00217C3A">
              <w:rPr>
                <w:bCs/>
                <w:sz w:val="24"/>
                <w:szCs w:val="24"/>
              </w:rPr>
              <w:t>ž</w:t>
            </w:r>
            <w:r w:rsidRPr="00217C3A">
              <w:rPr>
                <w:bCs/>
                <w:sz w:val="24"/>
                <w:szCs w:val="24"/>
              </w:rPr>
              <w:t>imo darbus.</w:t>
            </w:r>
          </w:p>
        </w:tc>
      </w:tr>
      <w:tr w:rsidR="00D537E4" w:rsidRPr="00217C3A" w14:paraId="44335ED5" w14:textId="77777777" w:rsidTr="00411FAA">
        <w:tc>
          <w:tcPr>
            <w:tcW w:w="701" w:type="dxa"/>
          </w:tcPr>
          <w:p w14:paraId="6993F355"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12</w:t>
            </w:r>
          </w:p>
        </w:tc>
        <w:tc>
          <w:tcPr>
            <w:tcW w:w="3931" w:type="dxa"/>
          </w:tcPr>
          <w:p w14:paraId="6BEAEEF3" w14:textId="77777777" w:rsidR="00D537E4" w:rsidRPr="00217C3A" w:rsidRDefault="00D537E4" w:rsidP="00411FAA">
            <w:pPr>
              <w:jc w:val="both"/>
              <w:rPr>
                <w:rFonts w:eastAsia="Times New Roman" w:hAnsi="Times New Roman" w:cs="Times New Roman"/>
                <w:sz w:val="24"/>
                <w:szCs w:val="24"/>
              </w:rPr>
            </w:pPr>
            <w:r w:rsidRPr="00217C3A">
              <w:rPr>
                <w:rFonts w:eastAsia="Times New Roman" w:hAnsi="Times New Roman" w:cs="Times New Roman"/>
                <w:color w:val="000000" w:themeColor="text1"/>
                <w:sz w:val="24"/>
                <w:szCs w:val="24"/>
              </w:rPr>
              <w:t>Vejos atstatymas</w:t>
            </w:r>
          </w:p>
        </w:tc>
        <w:tc>
          <w:tcPr>
            <w:tcW w:w="1033" w:type="dxa"/>
          </w:tcPr>
          <w:p w14:paraId="2EDDCFC6" w14:textId="77777777" w:rsidR="00D537E4" w:rsidRPr="00217C3A" w:rsidRDefault="00D537E4" w:rsidP="00411FAA">
            <w:pPr>
              <w:jc w:val="center"/>
              <w:rPr>
                <w:rFonts w:hAnsi="Times New Roman" w:cs="Times New Roman"/>
                <w:color w:val="00B050"/>
                <w:sz w:val="24"/>
                <w:szCs w:val="24"/>
                <w:lang w:eastAsia="ar-SA"/>
              </w:rPr>
            </w:pPr>
            <w:r w:rsidRPr="00217C3A">
              <w:rPr>
                <w:rFonts w:hAnsi="Times New Roman" w:cs="Times New Roman"/>
                <w:color w:val="00B050"/>
                <w:sz w:val="24"/>
                <w:szCs w:val="24"/>
                <w:lang w:eastAsia="ar-SA"/>
              </w:rPr>
              <w:t>5370m</w:t>
            </w:r>
            <w:r w:rsidRPr="00217C3A">
              <w:rPr>
                <w:rFonts w:hAnsi="Times New Roman" w:cs="Times New Roman"/>
                <w:color w:val="00B050"/>
                <w:sz w:val="24"/>
                <w:szCs w:val="24"/>
                <w:vertAlign w:val="superscript"/>
                <w:lang w:eastAsia="ar-SA"/>
              </w:rPr>
              <w:t>2</w:t>
            </w:r>
          </w:p>
        </w:tc>
        <w:tc>
          <w:tcPr>
            <w:tcW w:w="4296" w:type="dxa"/>
          </w:tcPr>
          <w:p w14:paraId="0E789D33" w14:textId="77777777" w:rsidR="00D537E4" w:rsidRPr="00217C3A" w:rsidRDefault="00D537E4" w:rsidP="00411FAA">
            <w:pPr>
              <w:jc w:val="both"/>
              <w:rPr>
                <w:rFonts w:eastAsia="Lucida Sans Unicode" w:hAnsi="Times New Roman" w:cs="Times New Roman"/>
                <w:sz w:val="24"/>
                <w:szCs w:val="24"/>
              </w:rPr>
            </w:pPr>
            <w:proofErr w:type="spellStart"/>
            <w:r w:rsidRPr="00217C3A">
              <w:rPr>
                <w:rFonts w:eastAsia="Lucida Sans Unicode" w:hAnsi="Times New Roman" w:cs="Times New Roman"/>
                <w:sz w:val="24"/>
                <w:szCs w:val="24"/>
              </w:rPr>
              <w:t>Planiravimas</w:t>
            </w:r>
            <w:proofErr w:type="spellEnd"/>
            <w:r w:rsidRPr="00217C3A">
              <w:rPr>
                <w:rFonts w:eastAsia="Lucida Sans Unicode" w:hAnsi="Times New Roman" w:cs="Times New Roman"/>
                <w:sz w:val="24"/>
                <w:szCs w:val="24"/>
              </w:rPr>
              <w:t>, dirvožemio  paskleidimas, sėklos pasėjimas ir priežiūra.</w:t>
            </w:r>
          </w:p>
        </w:tc>
      </w:tr>
      <w:tr w:rsidR="00D537E4" w:rsidRPr="00217C3A" w14:paraId="3BB46304" w14:textId="77777777" w:rsidTr="00411FAA">
        <w:tc>
          <w:tcPr>
            <w:tcW w:w="701" w:type="dxa"/>
          </w:tcPr>
          <w:p w14:paraId="01C9D8CA"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13</w:t>
            </w:r>
          </w:p>
        </w:tc>
        <w:tc>
          <w:tcPr>
            <w:tcW w:w="3931" w:type="dxa"/>
          </w:tcPr>
          <w:p w14:paraId="378E74D5" w14:textId="77777777" w:rsidR="00D537E4" w:rsidRPr="00217C3A" w:rsidRDefault="00D537E4" w:rsidP="00411FAA">
            <w:pPr>
              <w:jc w:val="both"/>
              <w:rPr>
                <w:rFonts w:eastAsia="Times New Roman" w:hAnsi="Times New Roman" w:cs="Times New Roman"/>
                <w:sz w:val="24"/>
                <w:szCs w:val="24"/>
              </w:rPr>
            </w:pPr>
            <w:r w:rsidRPr="00217C3A">
              <w:rPr>
                <w:rFonts w:eastAsia="Times New Roman" w:hAnsi="Times New Roman" w:cs="Times New Roman"/>
                <w:sz w:val="24"/>
                <w:szCs w:val="24"/>
              </w:rPr>
              <w:t>Kelkraščio dangos įrengimas iš žvyro mišinio</w:t>
            </w:r>
          </w:p>
        </w:tc>
        <w:tc>
          <w:tcPr>
            <w:tcW w:w="1033" w:type="dxa"/>
          </w:tcPr>
          <w:p w14:paraId="6F24D2BD"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color w:val="00B050"/>
                <w:sz w:val="24"/>
                <w:szCs w:val="24"/>
                <w:lang w:eastAsia="ar-SA"/>
              </w:rPr>
              <w:t>80m</w:t>
            </w:r>
            <w:r w:rsidRPr="00217C3A">
              <w:rPr>
                <w:rFonts w:hAnsi="Times New Roman" w:cs="Times New Roman"/>
                <w:color w:val="00B050"/>
                <w:sz w:val="24"/>
                <w:szCs w:val="24"/>
                <w:vertAlign w:val="superscript"/>
                <w:lang w:eastAsia="ar-SA"/>
              </w:rPr>
              <w:t>2</w:t>
            </w:r>
          </w:p>
        </w:tc>
        <w:tc>
          <w:tcPr>
            <w:tcW w:w="4296" w:type="dxa"/>
          </w:tcPr>
          <w:p w14:paraId="72B598D0"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 xml:space="preserve">Esamo paviršiaus </w:t>
            </w:r>
            <w:proofErr w:type="spellStart"/>
            <w:r w:rsidRPr="00217C3A">
              <w:rPr>
                <w:rFonts w:eastAsia="Lucida Sans Unicode" w:hAnsi="Times New Roman" w:cs="Times New Roman"/>
                <w:sz w:val="24"/>
                <w:szCs w:val="24"/>
              </w:rPr>
              <w:t>planiravimas</w:t>
            </w:r>
            <w:proofErr w:type="spellEnd"/>
            <w:r w:rsidRPr="00217C3A">
              <w:rPr>
                <w:rFonts w:eastAsia="Lucida Sans Unicode" w:hAnsi="Times New Roman" w:cs="Times New Roman"/>
                <w:sz w:val="24"/>
                <w:szCs w:val="24"/>
              </w:rPr>
              <w:t xml:space="preserve"> ir sutankinimas, kelkraščio dangos įrengimas iš 0/22fr. nesurišto mišinio.</w:t>
            </w:r>
          </w:p>
        </w:tc>
      </w:tr>
      <w:tr w:rsidR="00D537E4" w:rsidRPr="00217C3A" w14:paraId="627A7BC3" w14:textId="77777777" w:rsidTr="00411FAA">
        <w:tc>
          <w:tcPr>
            <w:tcW w:w="701" w:type="dxa"/>
          </w:tcPr>
          <w:p w14:paraId="1247693F"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14</w:t>
            </w:r>
          </w:p>
        </w:tc>
        <w:tc>
          <w:tcPr>
            <w:tcW w:w="3931" w:type="dxa"/>
          </w:tcPr>
          <w:p w14:paraId="589D52BA" w14:textId="77777777" w:rsidR="00D537E4" w:rsidRPr="00217C3A" w:rsidRDefault="00D537E4" w:rsidP="00411FAA">
            <w:pPr>
              <w:spacing w:line="276" w:lineRule="auto"/>
              <w:jc w:val="both"/>
              <w:rPr>
                <w:rFonts w:hAnsi="Times New Roman" w:cs="Times New Roman"/>
                <w:sz w:val="24"/>
                <w:szCs w:val="24"/>
              </w:rPr>
            </w:pPr>
            <w:r w:rsidRPr="00217C3A">
              <w:rPr>
                <w:rFonts w:eastAsia="Times New Roman" w:hAnsi="Times New Roman" w:cs="Times New Roman"/>
                <w:sz w:val="24"/>
                <w:szCs w:val="24"/>
              </w:rPr>
              <w:t>Senos asfalto dangos paviršiaus nuolydžių suformavimas, paviršių frezuojant kelio freza</w:t>
            </w:r>
          </w:p>
        </w:tc>
        <w:tc>
          <w:tcPr>
            <w:tcW w:w="1033" w:type="dxa"/>
          </w:tcPr>
          <w:p w14:paraId="267B964B" w14:textId="77777777" w:rsidR="00D537E4" w:rsidRPr="00217C3A" w:rsidRDefault="00D537E4" w:rsidP="00411FAA">
            <w:pPr>
              <w:spacing w:line="276" w:lineRule="auto"/>
              <w:jc w:val="center"/>
              <w:rPr>
                <w:rFonts w:hAnsi="Times New Roman" w:cs="Times New Roman"/>
                <w:bCs/>
                <w:color w:val="00B050"/>
                <w:sz w:val="24"/>
                <w:szCs w:val="24"/>
              </w:rPr>
            </w:pPr>
            <w:r w:rsidRPr="00217C3A">
              <w:rPr>
                <w:rFonts w:hAnsi="Times New Roman" w:cs="Times New Roman"/>
                <w:bCs/>
                <w:color w:val="00B050"/>
                <w:sz w:val="24"/>
                <w:szCs w:val="24"/>
              </w:rPr>
              <w:t>750m</w:t>
            </w:r>
            <w:r w:rsidRPr="00217C3A">
              <w:rPr>
                <w:rFonts w:hAnsi="Times New Roman" w:cs="Times New Roman"/>
                <w:bCs/>
                <w:color w:val="00B050"/>
                <w:sz w:val="24"/>
                <w:szCs w:val="24"/>
                <w:vertAlign w:val="superscript"/>
              </w:rPr>
              <w:t>2</w:t>
            </w:r>
          </w:p>
        </w:tc>
        <w:tc>
          <w:tcPr>
            <w:tcW w:w="4296" w:type="dxa"/>
          </w:tcPr>
          <w:p w14:paraId="6E418439"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eastAsia="Lucida Sans Unicode" w:hAnsi="Times New Roman" w:cs="Times New Roman"/>
                <w:sz w:val="24"/>
                <w:szCs w:val="24"/>
              </w:rPr>
              <w:t>Suformuoti esamos dangos skersinius nuolydžius frezuojant esamas asfalto dangas. Naudoti frezą su automatinio aukščio reguliavimu</w:t>
            </w:r>
            <w:r w:rsidRPr="00217C3A">
              <w:rPr>
                <w:rFonts w:eastAsia="Times New Roman" w:hAnsi="Times New Roman" w:cs="Times New Roman"/>
                <w:sz w:val="24"/>
                <w:szCs w:val="24"/>
              </w:rPr>
              <w:t xml:space="preserve"> (</w:t>
            </w:r>
            <w:proofErr w:type="spellStart"/>
            <w:r w:rsidRPr="00217C3A">
              <w:rPr>
                <w:rFonts w:eastAsia="Times New Roman" w:hAnsi="Times New Roman" w:cs="Times New Roman"/>
                <w:sz w:val="24"/>
                <w:szCs w:val="24"/>
              </w:rPr>
              <w:t>nuofrezas</w:t>
            </w:r>
            <w:proofErr w:type="spellEnd"/>
            <w:r w:rsidRPr="00217C3A">
              <w:rPr>
                <w:rFonts w:eastAsia="Times New Roman" w:hAnsi="Times New Roman" w:cs="Times New Roman"/>
                <w:sz w:val="24"/>
                <w:szCs w:val="24"/>
              </w:rPr>
              <w:t xml:space="preserve"> išvežti iki 10 km atstumu, vietą nurodys Užsakovas).</w:t>
            </w:r>
          </w:p>
        </w:tc>
      </w:tr>
      <w:tr w:rsidR="00D537E4" w:rsidRPr="00217C3A" w14:paraId="0F2E6C03" w14:textId="77777777" w:rsidTr="00411FAA">
        <w:tc>
          <w:tcPr>
            <w:tcW w:w="701" w:type="dxa"/>
          </w:tcPr>
          <w:p w14:paraId="0FEAC7D4"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15</w:t>
            </w:r>
          </w:p>
        </w:tc>
        <w:tc>
          <w:tcPr>
            <w:tcW w:w="3931" w:type="dxa"/>
          </w:tcPr>
          <w:p w14:paraId="3D00B747" w14:textId="77777777" w:rsidR="00D537E4" w:rsidRPr="00217C3A" w:rsidRDefault="00D537E4" w:rsidP="00411FAA">
            <w:pPr>
              <w:jc w:val="both"/>
              <w:rPr>
                <w:rFonts w:hAnsi="Times New Roman" w:cs="Times New Roman"/>
                <w:sz w:val="24"/>
                <w:szCs w:val="24"/>
              </w:rPr>
            </w:pPr>
            <w:r w:rsidRPr="00217C3A">
              <w:rPr>
                <w:sz w:val="24"/>
                <w:szCs w:val="24"/>
              </w:rPr>
              <w:t>Senos asfalto dangos sufrezavimas  visu  gyliu ir pagrind</w:t>
            </w:r>
            <w:r w:rsidRPr="00217C3A">
              <w:rPr>
                <w:sz w:val="24"/>
                <w:szCs w:val="24"/>
              </w:rPr>
              <w:t>ų</w:t>
            </w:r>
            <w:r w:rsidRPr="00217C3A">
              <w:rPr>
                <w:sz w:val="24"/>
                <w:szCs w:val="24"/>
              </w:rPr>
              <w:t xml:space="preserve"> asfalto dangos </w:t>
            </w:r>
            <w:r w:rsidRPr="00217C3A">
              <w:rPr>
                <w:sz w:val="24"/>
                <w:szCs w:val="24"/>
              </w:rPr>
              <w:t>į</w:t>
            </w:r>
            <w:r w:rsidRPr="00217C3A">
              <w:rPr>
                <w:sz w:val="24"/>
                <w:szCs w:val="24"/>
              </w:rPr>
              <w:t>rengimui paruo</w:t>
            </w:r>
            <w:r w:rsidRPr="00217C3A">
              <w:rPr>
                <w:sz w:val="24"/>
                <w:szCs w:val="24"/>
              </w:rPr>
              <w:t>š</w:t>
            </w:r>
            <w:r w:rsidRPr="00217C3A">
              <w:rPr>
                <w:sz w:val="24"/>
                <w:szCs w:val="24"/>
              </w:rPr>
              <w:t>imas i</w:t>
            </w:r>
            <w:r w:rsidRPr="00217C3A">
              <w:rPr>
                <w:sz w:val="24"/>
                <w:szCs w:val="24"/>
              </w:rPr>
              <w:t>š</w:t>
            </w:r>
            <w:r w:rsidRPr="00217C3A">
              <w:rPr>
                <w:sz w:val="24"/>
                <w:szCs w:val="24"/>
              </w:rPr>
              <w:t xml:space="preserve"> sufrezuotos esamos dangos</w:t>
            </w:r>
          </w:p>
        </w:tc>
        <w:tc>
          <w:tcPr>
            <w:tcW w:w="1033" w:type="dxa"/>
          </w:tcPr>
          <w:p w14:paraId="5F83FF86" w14:textId="77777777" w:rsidR="00D537E4" w:rsidRPr="00217C3A" w:rsidRDefault="00D537E4" w:rsidP="00411FAA">
            <w:pPr>
              <w:pStyle w:val="Betarp1"/>
              <w:spacing w:line="276" w:lineRule="auto"/>
              <w:jc w:val="center"/>
              <w:rPr>
                <w:bCs/>
                <w:color w:val="00B050"/>
              </w:rPr>
            </w:pPr>
            <w:r w:rsidRPr="00217C3A">
              <w:rPr>
                <w:bCs/>
                <w:color w:val="00B050"/>
              </w:rPr>
              <w:t>7200m</w:t>
            </w:r>
            <w:r w:rsidRPr="00217C3A">
              <w:rPr>
                <w:bCs/>
                <w:color w:val="00B050"/>
                <w:vertAlign w:val="superscript"/>
              </w:rPr>
              <w:t>2</w:t>
            </w:r>
          </w:p>
        </w:tc>
        <w:tc>
          <w:tcPr>
            <w:tcW w:w="4296" w:type="dxa"/>
          </w:tcPr>
          <w:p w14:paraId="65EEA4A0"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 xml:space="preserve">Sufrezuoti esamą dangą, </w:t>
            </w:r>
            <w:proofErr w:type="spellStart"/>
            <w:r w:rsidRPr="00217C3A">
              <w:rPr>
                <w:rFonts w:hAnsi="Times New Roman" w:cs="Times New Roman"/>
                <w:sz w:val="24"/>
                <w:szCs w:val="24"/>
              </w:rPr>
              <w:t>suplaniruoti</w:t>
            </w:r>
            <w:proofErr w:type="spellEnd"/>
            <w:r w:rsidRPr="00217C3A">
              <w:rPr>
                <w:rFonts w:hAnsi="Times New Roman" w:cs="Times New Roman"/>
                <w:sz w:val="24"/>
                <w:szCs w:val="24"/>
              </w:rPr>
              <w:t xml:space="preserve"> suteikiant nuolydžius, pagal poreikį pridėti 0/45fr. Nesurišto mišinio, sutankinti pagal reikalavimus.</w:t>
            </w:r>
          </w:p>
        </w:tc>
      </w:tr>
      <w:tr w:rsidR="00D537E4" w:rsidRPr="00217C3A" w14:paraId="29922DEB" w14:textId="77777777" w:rsidTr="00411FAA">
        <w:tc>
          <w:tcPr>
            <w:tcW w:w="701" w:type="dxa"/>
          </w:tcPr>
          <w:p w14:paraId="02F2796C"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16</w:t>
            </w:r>
          </w:p>
        </w:tc>
        <w:tc>
          <w:tcPr>
            <w:tcW w:w="3931" w:type="dxa"/>
          </w:tcPr>
          <w:p w14:paraId="2B28DEE8" w14:textId="77777777" w:rsidR="00D537E4" w:rsidRPr="00217C3A" w:rsidRDefault="00D537E4" w:rsidP="00411FAA">
            <w:pPr>
              <w:pStyle w:val="Betarp1"/>
              <w:spacing w:line="276" w:lineRule="auto"/>
              <w:rPr>
                <w:bCs/>
              </w:rPr>
            </w:pPr>
            <w:r w:rsidRPr="00217C3A">
              <w:rPr>
                <w:bCs/>
              </w:rPr>
              <w:t>Pagrindų iš nesurištų mišinių įrengimas asfalto dangai.</w:t>
            </w:r>
          </w:p>
        </w:tc>
        <w:tc>
          <w:tcPr>
            <w:tcW w:w="1033" w:type="dxa"/>
          </w:tcPr>
          <w:p w14:paraId="59FC2660" w14:textId="77777777" w:rsidR="00D537E4" w:rsidRPr="00217C3A" w:rsidRDefault="00D537E4" w:rsidP="00411FAA">
            <w:pPr>
              <w:pStyle w:val="Betarp1"/>
              <w:spacing w:line="276" w:lineRule="auto"/>
              <w:jc w:val="center"/>
              <w:rPr>
                <w:bCs/>
                <w:color w:val="00B050"/>
              </w:rPr>
            </w:pPr>
            <w:r w:rsidRPr="00217C3A">
              <w:rPr>
                <w:bCs/>
                <w:color w:val="00B050"/>
              </w:rPr>
              <w:t>4800m</w:t>
            </w:r>
            <w:r w:rsidRPr="00217C3A">
              <w:rPr>
                <w:bCs/>
                <w:color w:val="00B050"/>
                <w:vertAlign w:val="superscript"/>
              </w:rPr>
              <w:t>2</w:t>
            </w:r>
          </w:p>
        </w:tc>
        <w:tc>
          <w:tcPr>
            <w:tcW w:w="4296" w:type="dxa"/>
          </w:tcPr>
          <w:p w14:paraId="39591548"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Įrengti žemės sankasą, įrengti h-30 cm ŠNS ir h-20cm pagrindo sluoksnį iš 0/45fr. nesurišto skaldos mišinio.</w:t>
            </w:r>
          </w:p>
        </w:tc>
      </w:tr>
      <w:tr w:rsidR="00D537E4" w:rsidRPr="00217C3A" w14:paraId="0AAEC5BB" w14:textId="77777777" w:rsidTr="00411FAA">
        <w:tc>
          <w:tcPr>
            <w:tcW w:w="701" w:type="dxa"/>
          </w:tcPr>
          <w:p w14:paraId="67F86424"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17</w:t>
            </w:r>
          </w:p>
        </w:tc>
        <w:tc>
          <w:tcPr>
            <w:tcW w:w="3931" w:type="dxa"/>
          </w:tcPr>
          <w:p w14:paraId="3F2695C4" w14:textId="77777777" w:rsidR="00D537E4" w:rsidRPr="00217C3A" w:rsidRDefault="00D537E4" w:rsidP="00411FAA">
            <w:pPr>
              <w:spacing w:line="276" w:lineRule="auto"/>
              <w:jc w:val="both"/>
              <w:rPr>
                <w:rFonts w:hAnsi="Times New Roman" w:cs="Times New Roman"/>
                <w:bCs/>
                <w:sz w:val="24"/>
                <w:szCs w:val="24"/>
              </w:rPr>
            </w:pPr>
            <w:r w:rsidRPr="00217C3A">
              <w:rPr>
                <w:rFonts w:hAnsi="Times New Roman" w:cs="Times New Roman"/>
                <w:bCs/>
                <w:sz w:val="24"/>
                <w:szCs w:val="24"/>
              </w:rPr>
              <w:t>Išlyginamojo sluoksnio iš asfaltbetonio mišinio AC11AN įrengimas</w:t>
            </w:r>
          </w:p>
        </w:tc>
        <w:tc>
          <w:tcPr>
            <w:tcW w:w="1033" w:type="dxa"/>
          </w:tcPr>
          <w:p w14:paraId="464C4E21" w14:textId="77777777" w:rsidR="00D537E4" w:rsidRPr="00217C3A" w:rsidRDefault="00D537E4" w:rsidP="00411FAA">
            <w:pPr>
              <w:pStyle w:val="Betarp1"/>
              <w:spacing w:line="276" w:lineRule="auto"/>
              <w:jc w:val="center"/>
              <w:rPr>
                <w:bCs/>
                <w:color w:val="00B050"/>
              </w:rPr>
            </w:pPr>
            <w:r w:rsidRPr="00217C3A">
              <w:rPr>
                <w:bCs/>
                <w:color w:val="00B050"/>
              </w:rPr>
              <w:t>72t</w:t>
            </w:r>
          </w:p>
          <w:p w14:paraId="785E1E3A" w14:textId="77777777" w:rsidR="00D537E4" w:rsidRPr="00217C3A" w:rsidRDefault="00D537E4" w:rsidP="00411FAA">
            <w:pPr>
              <w:pStyle w:val="Betarp1"/>
              <w:spacing w:line="276" w:lineRule="auto"/>
              <w:jc w:val="center"/>
              <w:rPr>
                <w:bCs/>
                <w:color w:val="00B050"/>
              </w:rPr>
            </w:pPr>
          </w:p>
        </w:tc>
        <w:tc>
          <w:tcPr>
            <w:tcW w:w="4296" w:type="dxa"/>
          </w:tcPr>
          <w:p w14:paraId="4DBA99E5"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Mechanizuotu būdu nušluoti esamą dangą, pašalinti gruntą ir augmeniją iš esamų dangos plyšių, pašalinti horizontalaus ženklinimo likučius,  pagruntuoti bitumine emulsija C60B4-S, pakloti išlyginamąjį asfaltbetonio sluoksnį, pagal reikalavimus suformuojant skersinius ir išilginius nuolydžius.</w:t>
            </w:r>
          </w:p>
        </w:tc>
      </w:tr>
      <w:tr w:rsidR="00D537E4" w:rsidRPr="00217C3A" w14:paraId="6487A4F7" w14:textId="77777777" w:rsidTr="00411FAA">
        <w:tc>
          <w:tcPr>
            <w:tcW w:w="701" w:type="dxa"/>
          </w:tcPr>
          <w:p w14:paraId="6DE43ABF"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18</w:t>
            </w:r>
          </w:p>
        </w:tc>
        <w:tc>
          <w:tcPr>
            <w:tcW w:w="3931" w:type="dxa"/>
          </w:tcPr>
          <w:p w14:paraId="67AEAAD8" w14:textId="77777777" w:rsidR="00D537E4" w:rsidRPr="00217C3A" w:rsidRDefault="00D537E4" w:rsidP="00411FAA">
            <w:pPr>
              <w:spacing w:line="276" w:lineRule="auto"/>
              <w:jc w:val="both"/>
              <w:rPr>
                <w:rFonts w:hAnsi="Times New Roman" w:cs="Times New Roman"/>
                <w:bCs/>
                <w:sz w:val="24"/>
                <w:szCs w:val="24"/>
              </w:rPr>
            </w:pPr>
            <w:r w:rsidRPr="00217C3A">
              <w:rPr>
                <w:rFonts w:hAnsi="Times New Roman" w:cs="Times New Roman"/>
                <w:bCs/>
                <w:sz w:val="24"/>
                <w:szCs w:val="24"/>
              </w:rPr>
              <w:t>Asfalto viršutinio sluoksnio įrengimas klotuvu iš asfaltbetonio mišinio AC11VS (h-40 mm)</w:t>
            </w:r>
          </w:p>
        </w:tc>
        <w:tc>
          <w:tcPr>
            <w:tcW w:w="1033" w:type="dxa"/>
          </w:tcPr>
          <w:p w14:paraId="32DD0B3E" w14:textId="77777777" w:rsidR="00D537E4" w:rsidRPr="00217C3A" w:rsidRDefault="00D537E4" w:rsidP="00411FAA">
            <w:pPr>
              <w:pStyle w:val="Betarp1"/>
              <w:spacing w:line="276" w:lineRule="auto"/>
              <w:jc w:val="center"/>
              <w:rPr>
                <w:bCs/>
                <w:color w:val="00B050"/>
              </w:rPr>
            </w:pPr>
            <w:r w:rsidRPr="00217C3A">
              <w:rPr>
                <w:bCs/>
                <w:color w:val="00B050"/>
              </w:rPr>
              <w:t>750m</w:t>
            </w:r>
            <w:r w:rsidRPr="00217C3A">
              <w:rPr>
                <w:bCs/>
                <w:color w:val="00B050"/>
                <w:vertAlign w:val="superscript"/>
              </w:rPr>
              <w:t>2</w:t>
            </w:r>
          </w:p>
          <w:p w14:paraId="65051D24" w14:textId="77777777" w:rsidR="00D537E4" w:rsidRPr="00217C3A" w:rsidRDefault="00D537E4" w:rsidP="00411FAA">
            <w:pPr>
              <w:spacing w:line="276" w:lineRule="auto"/>
              <w:jc w:val="center"/>
              <w:rPr>
                <w:rFonts w:hAnsi="Times New Roman" w:cs="Times New Roman"/>
                <w:bCs/>
                <w:color w:val="00B050"/>
                <w:sz w:val="24"/>
                <w:szCs w:val="24"/>
              </w:rPr>
            </w:pPr>
          </w:p>
        </w:tc>
        <w:tc>
          <w:tcPr>
            <w:tcW w:w="4296" w:type="dxa"/>
          </w:tcPr>
          <w:p w14:paraId="103BE332"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rPr>
              <w:t xml:space="preserve">Nužymėti klojamos dalies plotą, išfrezuoti esamas dangas tolygiam sujungimui su naujai paklota danga, mechanizuotu būdu nušluoti esamą dangą, pagruntuoti bitumine emulsija C60B4-S, įrengti viršutinį dangos sluoksnį. Apsaugoti </w:t>
            </w:r>
            <w:r w:rsidRPr="00217C3A">
              <w:rPr>
                <w:rFonts w:hAnsi="Times New Roman" w:cs="Times New Roman"/>
                <w:sz w:val="24"/>
                <w:szCs w:val="24"/>
              </w:rPr>
              <w:lastRenderedPageBreak/>
              <w:t>paklotą dangą nuo transporto apkrovų iki visiško dangos atšalimo.</w:t>
            </w:r>
          </w:p>
        </w:tc>
      </w:tr>
      <w:tr w:rsidR="00D537E4" w:rsidRPr="00217C3A" w14:paraId="7452F8B1" w14:textId="77777777" w:rsidTr="00411FAA">
        <w:tc>
          <w:tcPr>
            <w:tcW w:w="701" w:type="dxa"/>
          </w:tcPr>
          <w:p w14:paraId="42D09396"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lastRenderedPageBreak/>
              <w:t>19</w:t>
            </w:r>
          </w:p>
        </w:tc>
        <w:tc>
          <w:tcPr>
            <w:tcW w:w="3931" w:type="dxa"/>
          </w:tcPr>
          <w:p w14:paraId="56BAC4FF" w14:textId="77777777" w:rsidR="00D537E4" w:rsidRPr="00217C3A" w:rsidRDefault="00D537E4" w:rsidP="00411FAA">
            <w:pPr>
              <w:jc w:val="both"/>
              <w:rPr>
                <w:rFonts w:hAnsi="Times New Roman" w:cs="Times New Roman"/>
                <w:bCs/>
                <w:sz w:val="24"/>
                <w:szCs w:val="24"/>
              </w:rPr>
            </w:pPr>
            <w:r w:rsidRPr="00217C3A">
              <w:rPr>
                <w:bCs/>
                <w:sz w:val="24"/>
                <w:szCs w:val="24"/>
              </w:rPr>
              <w:t xml:space="preserve">Asfalto </w:t>
            </w:r>
            <w:proofErr w:type="spellStart"/>
            <w:r w:rsidRPr="00217C3A">
              <w:rPr>
                <w:rFonts w:hAnsi="Times New Roman" w:cs="Times New Roman"/>
                <w:bCs/>
                <w:sz w:val="24"/>
                <w:szCs w:val="24"/>
              </w:rPr>
              <w:t>viensluoksnės</w:t>
            </w:r>
            <w:proofErr w:type="spellEnd"/>
            <w:r w:rsidRPr="00217C3A">
              <w:rPr>
                <w:rFonts w:hAnsi="Times New Roman" w:cs="Times New Roman"/>
                <w:bCs/>
                <w:sz w:val="24"/>
                <w:szCs w:val="24"/>
              </w:rPr>
              <w:t xml:space="preserve"> dangos</w:t>
            </w:r>
            <w:r w:rsidRPr="00217C3A">
              <w:rPr>
                <w:bCs/>
                <w:sz w:val="24"/>
                <w:szCs w:val="24"/>
              </w:rPr>
              <w:t xml:space="preserve"> </w:t>
            </w:r>
            <w:r w:rsidRPr="00217C3A">
              <w:rPr>
                <w:bCs/>
                <w:sz w:val="24"/>
                <w:szCs w:val="24"/>
              </w:rPr>
              <w:t>į</w:t>
            </w:r>
            <w:r w:rsidRPr="00217C3A">
              <w:rPr>
                <w:bCs/>
                <w:sz w:val="24"/>
                <w:szCs w:val="24"/>
              </w:rPr>
              <w:t>rengimas klotuvu i</w:t>
            </w:r>
            <w:r w:rsidRPr="00217C3A">
              <w:rPr>
                <w:bCs/>
                <w:sz w:val="24"/>
                <w:szCs w:val="24"/>
              </w:rPr>
              <w:t>š</w:t>
            </w:r>
            <w:r w:rsidRPr="00217C3A">
              <w:rPr>
                <w:bCs/>
                <w:sz w:val="24"/>
                <w:szCs w:val="24"/>
              </w:rPr>
              <w:t xml:space="preserve"> asfaltbetonio mi</w:t>
            </w:r>
            <w:r w:rsidRPr="00217C3A">
              <w:rPr>
                <w:bCs/>
                <w:sz w:val="24"/>
                <w:szCs w:val="24"/>
              </w:rPr>
              <w:t>š</w:t>
            </w:r>
            <w:r w:rsidRPr="00217C3A">
              <w:rPr>
                <w:bCs/>
                <w:sz w:val="24"/>
                <w:szCs w:val="24"/>
              </w:rPr>
              <w:t>inio AC 16 PD (h-80 mm)</w:t>
            </w:r>
          </w:p>
        </w:tc>
        <w:tc>
          <w:tcPr>
            <w:tcW w:w="1033" w:type="dxa"/>
          </w:tcPr>
          <w:p w14:paraId="56244CDE" w14:textId="77777777" w:rsidR="00D537E4" w:rsidRPr="00217C3A" w:rsidRDefault="00D537E4" w:rsidP="00411FAA">
            <w:pPr>
              <w:pStyle w:val="Betarp1"/>
              <w:spacing w:line="276" w:lineRule="auto"/>
              <w:jc w:val="center"/>
              <w:rPr>
                <w:bCs/>
                <w:color w:val="00B050"/>
              </w:rPr>
            </w:pPr>
            <w:r w:rsidRPr="00217C3A">
              <w:rPr>
                <w:bCs/>
                <w:color w:val="00B050"/>
              </w:rPr>
              <w:t>12000m</w:t>
            </w:r>
            <w:r w:rsidRPr="00217C3A">
              <w:rPr>
                <w:bCs/>
                <w:color w:val="00B050"/>
                <w:vertAlign w:val="superscript"/>
              </w:rPr>
              <w:t>2</w:t>
            </w:r>
          </w:p>
        </w:tc>
        <w:tc>
          <w:tcPr>
            <w:tcW w:w="4296" w:type="dxa"/>
          </w:tcPr>
          <w:p w14:paraId="49A5BF82"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 xml:space="preserve">Pakloti asfaltbetonio mišinį klotuvu, sutankinti </w:t>
            </w:r>
            <w:proofErr w:type="spellStart"/>
            <w:r w:rsidRPr="00217C3A">
              <w:rPr>
                <w:rFonts w:hAnsi="Times New Roman" w:cs="Times New Roman"/>
                <w:sz w:val="24"/>
                <w:szCs w:val="24"/>
              </w:rPr>
              <w:t>plentvoliu</w:t>
            </w:r>
            <w:proofErr w:type="spellEnd"/>
            <w:r w:rsidRPr="00217C3A">
              <w:rPr>
                <w:rFonts w:hAnsi="Times New Roman" w:cs="Times New Roman"/>
                <w:sz w:val="24"/>
                <w:szCs w:val="24"/>
              </w:rPr>
              <w:t>. Klojamo sluoksnio storis - 8,0 cm.</w:t>
            </w:r>
          </w:p>
          <w:p w14:paraId="76B0B66A"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Apsaugoti paklotą dangą nuo transporto apkrovų iki visiško dangos atšalimo.</w:t>
            </w:r>
          </w:p>
        </w:tc>
      </w:tr>
      <w:tr w:rsidR="00D537E4" w:rsidRPr="00217C3A" w14:paraId="75015E73" w14:textId="77777777" w:rsidTr="00411FAA">
        <w:tc>
          <w:tcPr>
            <w:tcW w:w="701" w:type="dxa"/>
          </w:tcPr>
          <w:p w14:paraId="2E1B85A1"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20</w:t>
            </w:r>
          </w:p>
        </w:tc>
        <w:tc>
          <w:tcPr>
            <w:tcW w:w="3931" w:type="dxa"/>
          </w:tcPr>
          <w:p w14:paraId="70E2378B" w14:textId="77777777" w:rsidR="00D537E4" w:rsidRPr="00217C3A" w:rsidRDefault="00D537E4" w:rsidP="00411FAA">
            <w:pPr>
              <w:jc w:val="both"/>
              <w:rPr>
                <w:rFonts w:hAnsi="Times New Roman" w:cs="Times New Roman"/>
                <w:sz w:val="24"/>
                <w:szCs w:val="24"/>
              </w:rPr>
            </w:pPr>
            <w:r w:rsidRPr="00217C3A">
              <w:rPr>
                <w:bCs/>
                <w:sz w:val="24"/>
                <w:szCs w:val="24"/>
              </w:rPr>
              <w:t xml:space="preserve">Asfalto </w:t>
            </w:r>
            <w:proofErr w:type="spellStart"/>
            <w:r w:rsidRPr="00217C3A">
              <w:rPr>
                <w:rFonts w:hAnsi="Times New Roman" w:cs="Times New Roman"/>
                <w:bCs/>
                <w:sz w:val="24"/>
                <w:szCs w:val="24"/>
              </w:rPr>
              <w:t>viensluoksnės</w:t>
            </w:r>
            <w:proofErr w:type="spellEnd"/>
            <w:r w:rsidRPr="00217C3A">
              <w:rPr>
                <w:rFonts w:hAnsi="Times New Roman" w:cs="Times New Roman"/>
                <w:bCs/>
                <w:sz w:val="24"/>
                <w:szCs w:val="24"/>
              </w:rPr>
              <w:t xml:space="preserve"> dangos</w:t>
            </w:r>
            <w:r w:rsidRPr="00217C3A">
              <w:rPr>
                <w:bCs/>
                <w:sz w:val="24"/>
                <w:szCs w:val="24"/>
              </w:rPr>
              <w:t xml:space="preserve"> </w:t>
            </w:r>
            <w:r w:rsidRPr="00217C3A">
              <w:rPr>
                <w:bCs/>
                <w:sz w:val="24"/>
                <w:szCs w:val="24"/>
              </w:rPr>
              <w:t>į</w:t>
            </w:r>
            <w:r w:rsidRPr="00217C3A">
              <w:rPr>
                <w:bCs/>
                <w:sz w:val="24"/>
                <w:szCs w:val="24"/>
              </w:rPr>
              <w:t>rengimas klotuvu i</w:t>
            </w:r>
            <w:r w:rsidRPr="00217C3A">
              <w:rPr>
                <w:bCs/>
                <w:sz w:val="24"/>
                <w:szCs w:val="24"/>
              </w:rPr>
              <w:t>š</w:t>
            </w:r>
            <w:r w:rsidRPr="00217C3A">
              <w:rPr>
                <w:bCs/>
                <w:sz w:val="24"/>
                <w:szCs w:val="24"/>
              </w:rPr>
              <w:t xml:space="preserve"> asfaltbetonio mi</w:t>
            </w:r>
            <w:r w:rsidRPr="00217C3A">
              <w:rPr>
                <w:bCs/>
                <w:sz w:val="24"/>
                <w:szCs w:val="24"/>
              </w:rPr>
              <w:t>š</w:t>
            </w:r>
            <w:r w:rsidRPr="00217C3A">
              <w:rPr>
                <w:bCs/>
                <w:sz w:val="24"/>
                <w:szCs w:val="24"/>
              </w:rPr>
              <w:t xml:space="preserve">inio AC 16 PD (h-60 mm) </w:t>
            </w:r>
          </w:p>
        </w:tc>
        <w:tc>
          <w:tcPr>
            <w:tcW w:w="1033" w:type="dxa"/>
          </w:tcPr>
          <w:p w14:paraId="3179C955" w14:textId="77777777" w:rsidR="00D537E4" w:rsidRPr="00217C3A" w:rsidRDefault="00D537E4" w:rsidP="00411FAA">
            <w:pPr>
              <w:jc w:val="center"/>
              <w:rPr>
                <w:rFonts w:eastAsia="Lucida Sans Unicode" w:hAnsi="Times New Roman" w:cs="Times New Roman"/>
                <w:bCs/>
                <w:color w:val="00B050"/>
                <w:sz w:val="24"/>
                <w:szCs w:val="24"/>
              </w:rPr>
            </w:pPr>
            <w:r w:rsidRPr="00217C3A">
              <w:rPr>
                <w:rFonts w:hAnsi="Times New Roman" w:cs="Times New Roman"/>
                <w:bCs/>
                <w:color w:val="00B050"/>
                <w:sz w:val="24"/>
                <w:szCs w:val="24"/>
              </w:rPr>
              <w:t>84m</w:t>
            </w:r>
            <w:r w:rsidRPr="00217C3A">
              <w:rPr>
                <w:rFonts w:hAnsi="Times New Roman" w:cs="Times New Roman"/>
                <w:bCs/>
                <w:color w:val="00B050"/>
                <w:sz w:val="24"/>
                <w:szCs w:val="24"/>
                <w:vertAlign w:val="superscript"/>
              </w:rPr>
              <w:t>2</w:t>
            </w:r>
          </w:p>
        </w:tc>
        <w:tc>
          <w:tcPr>
            <w:tcW w:w="4296" w:type="dxa"/>
          </w:tcPr>
          <w:p w14:paraId="282D82D8"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 xml:space="preserve">Pakloti asfaltbetonio mišinį klotuvu, sutankinti </w:t>
            </w:r>
            <w:proofErr w:type="spellStart"/>
            <w:r w:rsidRPr="00217C3A">
              <w:rPr>
                <w:rFonts w:hAnsi="Times New Roman" w:cs="Times New Roman"/>
                <w:sz w:val="24"/>
                <w:szCs w:val="24"/>
              </w:rPr>
              <w:t>plentvoliu</w:t>
            </w:r>
            <w:proofErr w:type="spellEnd"/>
            <w:r w:rsidRPr="00217C3A">
              <w:rPr>
                <w:rFonts w:hAnsi="Times New Roman" w:cs="Times New Roman"/>
                <w:sz w:val="24"/>
                <w:szCs w:val="24"/>
              </w:rPr>
              <w:t xml:space="preserve">. Klojamo sluoksnio storis - 6,0 cm. Apsaugoti paklotą dangą nuo transporto apkrovų iki visiško dangos atšalimo. </w:t>
            </w:r>
          </w:p>
        </w:tc>
      </w:tr>
      <w:tr w:rsidR="00D537E4" w:rsidRPr="00217C3A" w14:paraId="11C7DA24" w14:textId="77777777" w:rsidTr="00411FAA">
        <w:tc>
          <w:tcPr>
            <w:tcW w:w="701" w:type="dxa"/>
          </w:tcPr>
          <w:p w14:paraId="509154A4"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21</w:t>
            </w:r>
          </w:p>
        </w:tc>
        <w:tc>
          <w:tcPr>
            <w:tcW w:w="3931" w:type="dxa"/>
          </w:tcPr>
          <w:p w14:paraId="726902F3" w14:textId="77777777" w:rsidR="00D537E4" w:rsidRPr="00217C3A" w:rsidRDefault="00D537E4" w:rsidP="00411FAA">
            <w:pPr>
              <w:jc w:val="both"/>
              <w:rPr>
                <w:rFonts w:hAnsi="Times New Roman" w:cs="Times New Roman"/>
                <w:sz w:val="24"/>
                <w:szCs w:val="24"/>
              </w:rPr>
            </w:pPr>
            <w:r w:rsidRPr="00217C3A">
              <w:rPr>
                <w:bCs/>
                <w:sz w:val="24"/>
                <w:szCs w:val="24"/>
              </w:rPr>
              <w:t xml:space="preserve">Sandarinimo juostos prie kelio borto </w:t>
            </w:r>
            <w:r w:rsidRPr="00217C3A">
              <w:rPr>
                <w:bCs/>
                <w:sz w:val="24"/>
                <w:szCs w:val="24"/>
              </w:rPr>
              <w:t>į</w:t>
            </w:r>
            <w:r w:rsidRPr="00217C3A">
              <w:rPr>
                <w:bCs/>
                <w:sz w:val="24"/>
                <w:szCs w:val="24"/>
              </w:rPr>
              <w:t>rengimas</w:t>
            </w:r>
          </w:p>
        </w:tc>
        <w:tc>
          <w:tcPr>
            <w:tcW w:w="1033" w:type="dxa"/>
          </w:tcPr>
          <w:p w14:paraId="41A30948" w14:textId="77777777" w:rsidR="00D537E4" w:rsidRPr="00217C3A" w:rsidRDefault="00D537E4" w:rsidP="00411FAA">
            <w:pPr>
              <w:jc w:val="center"/>
              <w:rPr>
                <w:rFonts w:eastAsia="Lucida Sans Unicode" w:hAnsi="Times New Roman" w:cs="Times New Roman"/>
                <w:bCs/>
                <w:color w:val="00B050"/>
                <w:sz w:val="24"/>
                <w:szCs w:val="24"/>
              </w:rPr>
            </w:pPr>
            <w:r w:rsidRPr="00217C3A">
              <w:rPr>
                <w:rFonts w:hAnsi="Times New Roman" w:cs="Times New Roman"/>
                <w:bCs/>
                <w:color w:val="00B050"/>
                <w:sz w:val="24"/>
                <w:szCs w:val="24"/>
              </w:rPr>
              <w:t>2800m</w:t>
            </w:r>
          </w:p>
        </w:tc>
        <w:tc>
          <w:tcPr>
            <w:tcW w:w="4296" w:type="dxa"/>
          </w:tcPr>
          <w:p w14:paraId="26A7E34D"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Nuvalyti betoninius paviršius, priklijuoti juostą.</w:t>
            </w:r>
          </w:p>
        </w:tc>
      </w:tr>
      <w:tr w:rsidR="00D537E4" w:rsidRPr="00217C3A" w14:paraId="15D9ED69" w14:textId="77777777" w:rsidTr="00411FAA">
        <w:tc>
          <w:tcPr>
            <w:tcW w:w="701" w:type="dxa"/>
          </w:tcPr>
          <w:p w14:paraId="3B085066"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22</w:t>
            </w:r>
          </w:p>
        </w:tc>
        <w:tc>
          <w:tcPr>
            <w:tcW w:w="3931" w:type="dxa"/>
          </w:tcPr>
          <w:p w14:paraId="4901312C" w14:textId="77777777" w:rsidR="00D537E4" w:rsidRPr="00217C3A" w:rsidRDefault="00D537E4" w:rsidP="00411FAA">
            <w:pPr>
              <w:spacing w:line="276" w:lineRule="auto"/>
              <w:jc w:val="both"/>
              <w:rPr>
                <w:rFonts w:hAnsi="Times New Roman" w:cs="Times New Roman"/>
                <w:sz w:val="24"/>
                <w:szCs w:val="24"/>
              </w:rPr>
            </w:pPr>
            <w:r w:rsidRPr="00217C3A">
              <w:rPr>
                <w:rFonts w:hAnsi="Times New Roman" w:cs="Times New Roman"/>
                <w:sz w:val="24"/>
                <w:szCs w:val="24"/>
              </w:rPr>
              <w:t xml:space="preserve">Naujų kelio bortų 100x30x15 </w:t>
            </w:r>
            <w:r w:rsidRPr="00217C3A">
              <w:rPr>
                <w:sz w:val="24"/>
                <w:szCs w:val="24"/>
              </w:rPr>
              <w:t xml:space="preserve">ant betono </w:t>
            </w:r>
            <w:r w:rsidRPr="00217C3A">
              <w:rPr>
                <w:rFonts w:hAnsi="Times New Roman" w:cs="Times New Roman"/>
                <w:sz w:val="24"/>
                <w:szCs w:val="24"/>
              </w:rPr>
              <w:t>įrengimas</w:t>
            </w:r>
          </w:p>
        </w:tc>
        <w:tc>
          <w:tcPr>
            <w:tcW w:w="1033" w:type="dxa"/>
          </w:tcPr>
          <w:p w14:paraId="4DC82FD6" w14:textId="77777777" w:rsidR="00D537E4" w:rsidRPr="00217C3A" w:rsidRDefault="00D537E4" w:rsidP="00411FAA">
            <w:pPr>
              <w:spacing w:line="276" w:lineRule="auto"/>
              <w:jc w:val="center"/>
              <w:rPr>
                <w:rFonts w:hAnsi="Times New Roman" w:cs="Times New Roman"/>
                <w:bCs/>
                <w:color w:val="00B050"/>
                <w:sz w:val="24"/>
                <w:szCs w:val="24"/>
              </w:rPr>
            </w:pPr>
            <w:r w:rsidRPr="00217C3A">
              <w:rPr>
                <w:rFonts w:eastAsia="Lucida Sans Unicode" w:hAnsi="Times New Roman" w:cs="Times New Roman"/>
                <w:bCs/>
                <w:color w:val="00B050"/>
                <w:sz w:val="24"/>
                <w:szCs w:val="24"/>
              </w:rPr>
              <w:t>2710m</w:t>
            </w:r>
          </w:p>
        </w:tc>
        <w:tc>
          <w:tcPr>
            <w:tcW w:w="4296" w:type="dxa"/>
          </w:tcPr>
          <w:p w14:paraId="13E01031"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rPr>
              <w:t>Grunto pagrindui iškasimas, naujų kelio betono bortų įrengimas ant C12/15 ir ne plonesnio h-0,2m betono pagrindo. Formuojama atrama bortui iš betono. Tarpai tarp klojamų bortų - ne mažiau 3 mm.</w:t>
            </w:r>
          </w:p>
        </w:tc>
      </w:tr>
      <w:tr w:rsidR="00D537E4" w:rsidRPr="00217C3A" w14:paraId="17015919" w14:textId="77777777" w:rsidTr="00411FAA">
        <w:tc>
          <w:tcPr>
            <w:tcW w:w="701" w:type="dxa"/>
          </w:tcPr>
          <w:p w14:paraId="6475A52B"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23</w:t>
            </w:r>
          </w:p>
        </w:tc>
        <w:tc>
          <w:tcPr>
            <w:tcW w:w="3931" w:type="dxa"/>
          </w:tcPr>
          <w:p w14:paraId="104E3C2A" w14:textId="77777777" w:rsidR="00D537E4" w:rsidRPr="00217C3A" w:rsidRDefault="00D537E4" w:rsidP="00411FAA">
            <w:pPr>
              <w:jc w:val="both"/>
              <w:rPr>
                <w:rFonts w:hAnsi="Times New Roman" w:cs="Times New Roman"/>
                <w:bCs/>
                <w:sz w:val="24"/>
                <w:szCs w:val="24"/>
              </w:rPr>
            </w:pPr>
            <w:r w:rsidRPr="00217C3A">
              <w:rPr>
                <w:bCs/>
                <w:sz w:val="24"/>
                <w:szCs w:val="24"/>
              </w:rPr>
              <w:t>Nauj</w:t>
            </w:r>
            <w:r w:rsidRPr="00217C3A">
              <w:rPr>
                <w:bCs/>
                <w:sz w:val="24"/>
                <w:szCs w:val="24"/>
              </w:rPr>
              <w:t>ų</w:t>
            </w:r>
            <w:r w:rsidRPr="00217C3A">
              <w:rPr>
                <w:bCs/>
                <w:sz w:val="24"/>
                <w:szCs w:val="24"/>
              </w:rPr>
              <w:t xml:space="preserve"> </w:t>
            </w:r>
            <w:proofErr w:type="spellStart"/>
            <w:r w:rsidRPr="00217C3A">
              <w:rPr>
                <w:bCs/>
                <w:sz w:val="24"/>
                <w:szCs w:val="24"/>
              </w:rPr>
              <w:t>kreivalinijini</w:t>
            </w:r>
            <w:r w:rsidRPr="00217C3A">
              <w:rPr>
                <w:bCs/>
                <w:sz w:val="24"/>
                <w:szCs w:val="24"/>
              </w:rPr>
              <w:t>ų</w:t>
            </w:r>
            <w:proofErr w:type="spellEnd"/>
            <w:r w:rsidRPr="00217C3A">
              <w:rPr>
                <w:bCs/>
                <w:sz w:val="24"/>
                <w:szCs w:val="24"/>
              </w:rPr>
              <w:t xml:space="preserve"> (R1-R12) kelio bort</w:t>
            </w:r>
            <w:r w:rsidRPr="00217C3A">
              <w:rPr>
                <w:bCs/>
                <w:sz w:val="24"/>
                <w:szCs w:val="24"/>
              </w:rPr>
              <w:t>ų</w:t>
            </w:r>
            <w:r w:rsidRPr="00217C3A">
              <w:rPr>
                <w:bCs/>
                <w:sz w:val="24"/>
                <w:szCs w:val="24"/>
              </w:rPr>
              <w:t xml:space="preserve"> 78x30x15 ant betono </w:t>
            </w:r>
            <w:r w:rsidRPr="00217C3A">
              <w:rPr>
                <w:bCs/>
                <w:sz w:val="24"/>
                <w:szCs w:val="24"/>
              </w:rPr>
              <w:t>į</w:t>
            </w:r>
            <w:r w:rsidRPr="00217C3A">
              <w:rPr>
                <w:bCs/>
                <w:sz w:val="24"/>
                <w:szCs w:val="24"/>
              </w:rPr>
              <w:t>rengimas</w:t>
            </w:r>
          </w:p>
        </w:tc>
        <w:tc>
          <w:tcPr>
            <w:tcW w:w="1033" w:type="dxa"/>
          </w:tcPr>
          <w:p w14:paraId="2466CD0F" w14:textId="77777777" w:rsidR="00D537E4" w:rsidRPr="00217C3A" w:rsidRDefault="00D537E4" w:rsidP="00411FAA">
            <w:pPr>
              <w:jc w:val="center"/>
              <w:rPr>
                <w:rFonts w:hAnsi="Times New Roman" w:cs="Times New Roman"/>
                <w:bCs/>
                <w:color w:val="00B050"/>
                <w:sz w:val="24"/>
                <w:szCs w:val="24"/>
              </w:rPr>
            </w:pPr>
            <w:r w:rsidRPr="00217C3A">
              <w:rPr>
                <w:rFonts w:eastAsia="Lucida Sans Unicode" w:hAnsi="Times New Roman" w:cs="Times New Roman"/>
                <w:bCs/>
                <w:color w:val="00B050"/>
                <w:sz w:val="24"/>
                <w:szCs w:val="24"/>
              </w:rPr>
              <w:t>90m</w:t>
            </w:r>
          </w:p>
        </w:tc>
        <w:tc>
          <w:tcPr>
            <w:tcW w:w="4296" w:type="dxa"/>
          </w:tcPr>
          <w:p w14:paraId="16D57BF6" w14:textId="77777777" w:rsidR="00D537E4" w:rsidRPr="00217C3A" w:rsidRDefault="00D537E4" w:rsidP="00411FAA">
            <w:pPr>
              <w:jc w:val="both"/>
              <w:rPr>
                <w:rFonts w:hAnsi="Times New Roman" w:cs="Times New Roman"/>
                <w:sz w:val="24"/>
                <w:szCs w:val="24"/>
              </w:rPr>
            </w:pPr>
            <w:r w:rsidRPr="00217C3A">
              <w:rPr>
                <w:rFonts w:hAnsi="Times New Roman" w:cs="Times New Roman"/>
                <w:sz w:val="24"/>
                <w:szCs w:val="24"/>
              </w:rPr>
              <w:t>Grunto pagrindui iškasimas, naujų kelio betono bortų įrengimas ant C12/15 ir ne plonesnio h-0,2m betono pagrindo. Formuojama atrama bortui iš betono. Tarpai tarp klojamų bortų - ne mažiau 3 mm.</w:t>
            </w:r>
          </w:p>
        </w:tc>
      </w:tr>
      <w:tr w:rsidR="00D537E4" w:rsidRPr="00217C3A" w14:paraId="1FD4C372" w14:textId="77777777" w:rsidTr="00411FAA">
        <w:tc>
          <w:tcPr>
            <w:tcW w:w="701" w:type="dxa"/>
          </w:tcPr>
          <w:p w14:paraId="29C3C78F"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24</w:t>
            </w:r>
          </w:p>
        </w:tc>
        <w:tc>
          <w:tcPr>
            <w:tcW w:w="3931" w:type="dxa"/>
          </w:tcPr>
          <w:p w14:paraId="56CB8A9F" w14:textId="77777777" w:rsidR="00D537E4" w:rsidRPr="00217C3A" w:rsidRDefault="00D537E4" w:rsidP="00411FAA">
            <w:pPr>
              <w:spacing w:line="276" w:lineRule="auto"/>
              <w:jc w:val="both"/>
              <w:rPr>
                <w:rFonts w:hAnsi="Times New Roman" w:cs="Times New Roman"/>
                <w:bCs/>
                <w:sz w:val="24"/>
                <w:szCs w:val="24"/>
              </w:rPr>
            </w:pPr>
            <w:r w:rsidRPr="00217C3A">
              <w:rPr>
                <w:rFonts w:hAnsi="Times New Roman" w:cs="Times New Roman"/>
                <w:bCs/>
                <w:sz w:val="24"/>
                <w:szCs w:val="24"/>
              </w:rPr>
              <w:t xml:space="preserve">Naujų vejos bortų 100x20x8 ant betono įrengimas </w:t>
            </w:r>
          </w:p>
        </w:tc>
        <w:tc>
          <w:tcPr>
            <w:tcW w:w="1033" w:type="dxa"/>
          </w:tcPr>
          <w:p w14:paraId="5991CF26" w14:textId="77777777" w:rsidR="00D537E4" w:rsidRPr="00217C3A" w:rsidRDefault="00D537E4" w:rsidP="00411FAA">
            <w:pPr>
              <w:spacing w:line="276" w:lineRule="auto"/>
              <w:jc w:val="center"/>
              <w:rPr>
                <w:rFonts w:eastAsia="Lucida Sans Unicode" w:hAnsi="Times New Roman" w:cs="Times New Roman"/>
                <w:bCs/>
                <w:color w:val="00B050"/>
                <w:sz w:val="24"/>
                <w:szCs w:val="24"/>
              </w:rPr>
            </w:pPr>
            <w:r w:rsidRPr="00217C3A">
              <w:rPr>
                <w:rFonts w:hAnsi="Times New Roman" w:cs="Times New Roman"/>
                <w:bCs/>
                <w:color w:val="00B050"/>
                <w:sz w:val="24"/>
                <w:szCs w:val="24"/>
              </w:rPr>
              <w:t>4400m</w:t>
            </w:r>
          </w:p>
        </w:tc>
        <w:tc>
          <w:tcPr>
            <w:tcW w:w="4296" w:type="dxa"/>
          </w:tcPr>
          <w:p w14:paraId="49C4D965"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rPr>
              <w:t>Grunto pagrindui iškasimas, naujų vejos betono bortų įrengimas ant C12/15 ir ne plonesnio h-0,1 m betono pagrindo. Tarpai tarp klojamų bortų - ne mažiau 3 mm.</w:t>
            </w:r>
          </w:p>
        </w:tc>
      </w:tr>
      <w:tr w:rsidR="00D537E4" w:rsidRPr="00217C3A" w14:paraId="6698AD7F" w14:textId="77777777" w:rsidTr="00411FAA">
        <w:tc>
          <w:tcPr>
            <w:tcW w:w="701" w:type="dxa"/>
          </w:tcPr>
          <w:p w14:paraId="405AB864"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25</w:t>
            </w:r>
          </w:p>
        </w:tc>
        <w:tc>
          <w:tcPr>
            <w:tcW w:w="3931" w:type="dxa"/>
          </w:tcPr>
          <w:p w14:paraId="7360B535" w14:textId="77777777" w:rsidR="00D537E4" w:rsidRPr="00217C3A" w:rsidRDefault="00D537E4" w:rsidP="00411FAA">
            <w:pPr>
              <w:pStyle w:val="Betarp1"/>
              <w:spacing w:line="276" w:lineRule="auto"/>
              <w:rPr>
                <w:bCs/>
              </w:rPr>
            </w:pPr>
            <w:r w:rsidRPr="00217C3A">
              <w:rPr>
                <w:bCs/>
              </w:rPr>
              <w:t>3 cm storio akmens atsijų išlyginamojo sluoksnio trinkelių dangai įrengimas</w:t>
            </w:r>
          </w:p>
        </w:tc>
        <w:tc>
          <w:tcPr>
            <w:tcW w:w="1033" w:type="dxa"/>
          </w:tcPr>
          <w:p w14:paraId="6014AD22"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2421m</w:t>
            </w:r>
            <w:r w:rsidRPr="00217C3A">
              <w:rPr>
                <w:rFonts w:hAnsi="Times New Roman" w:cs="Times New Roman"/>
                <w:bCs/>
                <w:color w:val="00B050"/>
                <w:sz w:val="24"/>
                <w:szCs w:val="24"/>
                <w:vertAlign w:val="superscript"/>
              </w:rPr>
              <w:t>2</w:t>
            </w:r>
          </w:p>
        </w:tc>
        <w:tc>
          <w:tcPr>
            <w:tcW w:w="4296" w:type="dxa"/>
          </w:tcPr>
          <w:p w14:paraId="1442ED5C" w14:textId="77777777" w:rsidR="00D537E4" w:rsidRPr="00217C3A" w:rsidRDefault="00D537E4" w:rsidP="00411FAA">
            <w:pPr>
              <w:pStyle w:val="Betarp1"/>
              <w:spacing w:line="276" w:lineRule="auto"/>
              <w:rPr>
                <w:bCs/>
              </w:rPr>
            </w:pPr>
            <w:r w:rsidRPr="00217C3A">
              <w:rPr>
                <w:lang w:eastAsia="ar-SA"/>
              </w:rPr>
              <w:t>Pakloti 3 cm storio akmens atsijų fr.0/5mm sluoksnį, jį išlyginti ir sutankinti.</w:t>
            </w:r>
          </w:p>
        </w:tc>
      </w:tr>
      <w:tr w:rsidR="00D537E4" w:rsidRPr="00217C3A" w14:paraId="44DBF69D" w14:textId="77777777" w:rsidTr="00411FAA">
        <w:tc>
          <w:tcPr>
            <w:tcW w:w="701" w:type="dxa"/>
          </w:tcPr>
          <w:p w14:paraId="0A44E17E"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26</w:t>
            </w:r>
          </w:p>
        </w:tc>
        <w:tc>
          <w:tcPr>
            <w:tcW w:w="3931" w:type="dxa"/>
          </w:tcPr>
          <w:p w14:paraId="0F8B5806" w14:textId="77777777" w:rsidR="00D537E4" w:rsidRPr="00217C3A" w:rsidRDefault="00D537E4" w:rsidP="00411FAA">
            <w:pPr>
              <w:pStyle w:val="Betarp1"/>
              <w:spacing w:line="276" w:lineRule="auto"/>
              <w:rPr>
                <w:bCs/>
              </w:rPr>
            </w:pPr>
            <w:r w:rsidRPr="00217C3A">
              <w:rPr>
                <w:bCs/>
              </w:rPr>
              <w:t xml:space="preserve">Pagrindo sluoksnio  papildymas iki 5 cm storio mineralinių  medžiagų mišiniu, </w:t>
            </w:r>
            <w:proofErr w:type="spellStart"/>
            <w:r w:rsidRPr="00217C3A">
              <w:rPr>
                <w:bCs/>
              </w:rPr>
              <w:t>fr</w:t>
            </w:r>
            <w:proofErr w:type="spellEnd"/>
            <w:r w:rsidRPr="00217C3A">
              <w:rPr>
                <w:bCs/>
              </w:rPr>
              <w:t>.</w:t>
            </w:r>
            <w:r w:rsidRPr="00217C3A">
              <w:rPr>
                <w:lang w:eastAsia="ar-SA"/>
              </w:rPr>
              <w:t xml:space="preserve"> 0/32 mm</w:t>
            </w:r>
          </w:p>
        </w:tc>
        <w:tc>
          <w:tcPr>
            <w:tcW w:w="1033" w:type="dxa"/>
          </w:tcPr>
          <w:p w14:paraId="6FBC88F6"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220m</w:t>
            </w:r>
            <w:r w:rsidRPr="00217C3A">
              <w:rPr>
                <w:rFonts w:hAnsi="Times New Roman" w:cs="Times New Roman"/>
                <w:bCs/>
                <w:color w:val="00B050"/>
                <w:sz w:val="24"/>
                <w:szCs w:val="24"/>
                <w:vertAlign w:val="superscript"/>
              </w:rPr>
              <w:t>2</w:t>
            </w:r>
          </w:p>
        </w:tc>
        <w:tc>
          <w:tcPr>
            <w:tcW w:w="4296" w:type="dxa"/>
          </w:tcPr>
          <w:p w14:paraId="2EDF3AB5" w14:textId="77777777" w:rsidR="00D537E4" w:rsidRPr="00217C3A" w:rsidRDefault="00D537E4" w:rsidP="00411FAA">
            <w:pPr>
              <w:pStyle w:val="Betarp1"/>
              <w:spacing w:line="276" w:lineRule="auto"/>
            </w:pPr>
            <w:r w:rsidRPr="00217C3A">
              <w:rPr>
                <w:lang w:eastAsia="ar-SA"/>
              </w:rPr>
              <w:t xml:space="preserve">Išlyginti ir sutankinti esamą pagrindą. Pakloti  pagal poreikį 0-5 cm storio išlyginamąjį sluoksnį iš mineralinių medžiagų mišinio, </w:t>
            </w:r>
            <w:proofErr w:type="spellStart"/>
            <w:r w:rsidRPr="00217C3A">
              <w:rPr>
                <w:lang w:eastAsia="ar-SA"/>
              </w:rPr>
              <w:t>fr</w:t>
            </w:r>
            <w:proofErr w:type="spellEnd"/>
            <w:r w:rsidRPr="00217C3A">
              <w:rPr>
                <w:lang w:eastAsia="ar-SA"/>
              </w:rPr>
              <w:t>. 0/32 mm.</w:t>
            </w:r>
          </w:p>
        </w:tc>
      </w:tr>
      <w:tr w:rsidR="00D537E4" w:rsidRPr="00217C3A" w14:paraId="1B652EDB" w14:textId="77777777" w:rsidTr="00411FAA">
        <w:tc>
          <w:tcPr>
            <w:tcW w:w="701" w:type="dxa"/>
          </w:tcPr>
          <w:p w14:paraId="4590BC1A"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27</w:t>
            </w:r>
          </w:p>
        </w:tc>
        <w:tc>
          <w:tcPr>
            <w:tcW w:w="3931" w:type="dxa"/>
          </w:tcPr>
          <w:p w14:paraId="5C8D0DD5" w14:textId="77777777" w:rsidR="00D537E4" w:rsidRPr="00217C3A" w:rsidRDefault="00D537E4" w:rsidP="00411FAA">
            <w:pPr>
              <w:pStyle w:val="Betarp1"/>
              <w:spacing w:line="276" w:lineRule="auto"/>
              <w:rPr>
                <w:bCs/>
              </w:rPr>
            </w:pPr>
            <w:r w:rsidRPr="00217C3A">
              <w:rPr>
                <w:bCs/>
              </w:rPr>
              <w:t>Naujų betoninių trinkelių dangos įrengimas, įrengiant pagrindus betono trinkelių dangai.</w:t>
            </w:r>
          </w:p>
        </w:tc>
        <w:tc>
          <w:tcPr>
            <w:tcW w:w="1033" w:type="dxa"/>
          </w:tcPr>
          <w:p w14:paraId="2A587CCC" w14:textId="77777777" w:rsidR="00D537E4" w:rsidRPr="00217C3A" w:rsidRDefault="00D537E4" w:rsidP="00411FAA">
            <w:pPr>
              <w:spacing w:line="276" w:lineRule="auto"/>
              <w:jc w:val="center"/>
              <w:rPr>
                <w:rFonts w:hAnsi="Times New Roman" w:cs="Times New Roman"/>
                <w:bCs/>
                <w:color w:val="00B050"/>
                <w:sz w:val="24"/>
                <w:szCs w:val="24"/>
              </w:rPr>
            </w:pPr>
            <w:r w:rsidRPr="00217C3A">
              <w:rPr>
                <w:rFonts w:hAnsi="Times New Roman" w:cs="Times New Roman"/>
                <w:bCs/>
                <w:color w:val="00B050"/>
                <w:sz w:val="24"/>
                <w:szCs w:val="24"/>
              </w:rPr>
              <w:t>2400m</w:t>
            </w:r>
            <w:r w:rsidRPr="00217C3A">
              <w:rPr>
                <w:rFonts w:hAnsi="Times New Roman" w:cs="Times New Roman"/>
                <w:bCs/>
                <w:color w:val="00B050"/>
                <w:sz w:val="24"/>
                <w:szCs w:val="24"/>
                <w:vertAlign w:val="superscript"/>
              </w:rPr>
              <w:t>2</w:t>
            </w:r>
          </w:p>
        </w:tc>
        <w:tc>
          <w:tcPr>
            <w:tcW w:w="4296" w:type="dxa"/>
          </w:tcPr>
          <w:p w14:paraId="1FB85E7A" w14:textId="77777777" w:rsidR="00D537E4" w:rsidRPr="00217C3A" w:rsidRDefault="00D537E4" w:rsidP="00411FAA">
            <w:pPr>
              <w:pStyle w:val="Betarp1"/>
              <w:spacing w:line="276" w:lineRule="auto"/>
              <w:rPr>
                <w:bCs/>
              </w:rPr>
            </w:pPr>
            <w:r w:rsidRPr="00217C3A">
              <w:rPr>
                <w:bCs/>
              </w:rPr>
              <w:t>Atlikti žemės kasimo ir išvežimo darbus. Įrengti 20x10x8 cm betoninių trinkelių paklojimo darbus, įrengiant:</w:t>
            </w:r>
          </w:p>
          <w:p w14:paraId="7F0D22EB" w14:textId="77777777" w:rsidR="00D537E4" w:rsidRPr="00217C3A" w:rsidRDefault="00D537E4" w:rsidP="00D537E4">
            <w:pPr>
              <w:pStyle w:val="Betarp1"/>
              <w:numPr>
                <w:ilvl w:val="0"/>
                <w:numId w:val="127"/>
              </w:numPr>
              <w:spacing w:line="276" w:lineRule="auto"/>
              <w:rPr>
                <w:bCs/>
              </w:rPr>
            </w:pPr>
            <w:r w:rsidRPr="00217C3A">
              <w:rPr>
                <w:bCs/>
              </w:rPr>
              <w:lastRenderedPageBreak/>
              <w:t xml:space="preserve">3 cm storio akmens atsijų 0/5 mm sluoksnį. </w:t>
            </w:r>
          </w:p>
          <w:p w14:paraId="36017ED8" w14:textId="77777777" w:rsidR="00D537E4" w:rsidRPr="00217C3A" w:rsidRDefault="00D537E4" w:rsidP="00D537E4">
            <w:pPr>
              <w:pStyle w:val="Betarp1"/>
              <w:numPr>
                <w:ilvl w:val="0"/>
                <w:numId w:val="127"/>
              </w:numPr>
              <w:spacing w:line="276" w:lineRule="auto"/>
              <w:rPr>
                <w:bCs/>
              </w:rPr>
            </w:pPr>
            <w:r w:rsidRPr="00217C3A">
              <w:rPr>
                <w:bCs/>
              </w:rPr>
              <w:t xml:space="preserve">15 cm storio mineralinių medžiagų mišinio </w:t>
            </w:r>
            <w:proofErr w:type="spellStart"/>
            <w:r w:rsidRPr="00217C3A">
              <w:rPr>
                <w:bCs/>
              </w:rPr>
              <w:t>fr</w:t>
            </w:r>
            <w:proofErr w:type="spellEnd"/>
            <w:r w:rsidRPr="00217C3A">
              <w:rPr>
                <w:bCs/>
              </w:rPr>
              <w:t>. 0/32 mm sluoksnį.</w:t>
            </w:r>
          </w:p>
          <w:p w14:paraId="726BE67A" w14:textId="77777777" w:rsidR="00D537E4" w:rsidRPr="00217C3A" w:rsidRDefault="00D537E4" w:rsidP="00D537E4">
            <w:pPr>
              <w:pStyle w:val="Sraopastraipa"/>
              <w:numPr>
                <w:ilvl w:val="0"/>
                <w:numId w:val="127"/>
              </w:numPr>
              <w:jc w:val="both"/>
              <w:rPr>
                <w:rFonts w:hAnsi="Times New Roman" w:cs="Times New Roman"/>
                <w:sz w:val="24"/>
                <w:szCs w:val="24"/>
                <w:lang w:eastAsia="ar-SA"/>
              </w:rPr>
            </w:pPr>
            <w:r w:rsidRPr="00217C3A">
              <w:rPr>
                <w:rFonts w:hAnsi="Times New Roman" w:cs="Times New Roman"/>
                <w:bCs/>
                <w:sz w:val="24"/>
                <w:szCs w:val="24"/>
              </w:rPr>
              <w:t>20 cm storio šalčiui nejautrų sluoksnį.</w:t>
            </w:r>
          </w:p>
          <w:p w14:paraId="3075D77F" w14:textId="77777777" w:rsidR="00D537E4" w:rsidRPr="00217C3A" w:rsidRDefault="00D537E4" w:rsidP="00D537E4">
            <w:pPr>
              <w:pStyle w:val="Sraopastraipa"/>
              <w:numPr>
                <w:ilvl w:val="0"/>
                <w:numId w:val="127"/>
              </w:numPr>
              <w:jc w:val="both"/>
              <w:rPr>
                <w:rFonts w:hAnsi="Times New Roman" w:cs="Times New Roman"/>
                <w:sz w:val="24"/>
                <w:szCs w:val="24"/>
                <w:lang w:eastAsia="ar-SA"/>
              </w:rPr>
            </w:pPr>
            <w:r w:rsidRPr="00217C3A">
              <w:rPr>
                <w:rFonts w:hAnsi="Times New Roman" w:cs="Times New Roman"/>
                <w:sz w:val="24"/>
                <w:szCs w:val="24"/>
                <w:lang w:eastAsia="ar-SA"/>
              </w:rPr>
              <w:t>Užpildyti trinkelių tarpus granito atsijomis fr.0/2 mm.</w:t>
            </w:r>
          </w:p>
          <w:p w14:paraId="33D902AC" w14:textId="77777777" w:rsidR="00D537E4" w:rsidRPr="00217C3A" w:rsidRDefault="00D537E4" w:rsidP="00D537E4">
            <w:pPr>
              <w:pStyle w:val="Sraopastraipa"/>
              <w:numPr>
                <w:ilvl w:val="0"/>
                <w:numId w:val="127"/>
              </w:numPr>
              <w:jc w:val="both"/>
              <w:rPr>
                <w:rFonts w:hAnsi="Times New Roman" w:cs="Times New Roman"/>
                <w:sz w:val="24"/>
                <w:szCs w:val="24"/>
                <w:lang w:eastAsia="ar-SA"/>
              </w:rPr>
            </w:pPr>
            <w:r w:rsidRPr="00217C3A">
              <w:rPr>
                <w:rFonts w:hAnsi="Times New Roman" w:cs="Times New Roman"/>
                <w:sz w:val="24"/>
                <w:szCs w:val="24"/>
                <w:lang w:eastAsia="ar-SA"/>
              </w:rPr>
              <w:t xml:space="preserve">Sutankinti </w:t>
            </w:r>
            <w:proofErr w:type="spellStart"/>
            <w:r w:rsidRPr="00217C3A">
              <w:rPr>
                <w:rFonts w:hAnsi="Times New Roman" w:cs="Times New Roman"/>
                <w:sz w:val="24"/>
                <w:szCs w:val="24"/>
                <w:lang w:eastAsia="ar-SA"/>
              </w:rPr>
              <w:t>vibroplokšte</w:t>
            </w:r>
            <w:proofErr w:type="spellEnd"/>
            <w:r w:rsidRPr="00217C3A">
              <w:rPr>
                <w:rFonts w:hAnsi="Times New Roman" w:cs="Times New Roman"/>
                <w:sz w:val="24"/>
                <w:szCs w:val="24"/>
                <w:lang w:eastAsia="ar-SA"/>
              </w:rPr>
              <w:t>.</w:t>
            </w:r>
          </w:p>
          <w:p w14:paraId="27484AAA" w14:textId="77777777" w:rsidR="00D537E4" w:rsidRPr="00217C3A" w:rsidRDefault="00D537E4" w:rsidP="00D537E4">
            <w:pPr>
              <w:pStyle w:val="Sraopastraipa"/>
              <w:numPr>
                <w:ilvl w:val="0"/>
                <w:numId w:val="127"/>
              </w:numPr>
              <w:jc w:val="both"/>
              <w:rPr>
                <w:rFonts w:hAnsi="Times New Roman" w:cs="Times New Roman"/>
                <w:sz w:val="24"/>
                <w:szCs w:val="24"/>
                <w:lang w:eastAsia="ar-SA"/>
              </w:rPr>
            </w:pPr>
            <w:r w:rsidRPr="00217C3A">
              <w:rPr>
                <w:rFonts w:hAnsi="Times New Roman" w:cs="Times New Roman"/>
                <w:sz w:val="24"/>
                <w:szCs w:val="24"/>
                <w:lang w:eastAsia="ar-SA"/>
              </w:rPr>
              <w:t>Papildyti trūkstamas granito atsijas fr.0/2 mm.</w:t>
            </w:r>
          </w:p>
        </w:tc>
      </w:tr>
      <w:tr w:rsidR="00D537E4" w:rsidRPr="00217C3A" w14:paraId="60756A11" w14:textId="77777777" w:rsidTr="00411FAA">
        <w:tc>
          <w:tcPr>
            <w:tcW w:w="701" w:type="dxa"/>
          </w:tcPr>
          <w:p w14:paraId="13C34BE5"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lastRenderedPageBreak/>
              <w:t>28</w:t>
            </w:r>
          </w:p>
        </w:tc>
        <w:tc>
          <w:tcPr>
            <w:tcW w:w="3931" w:type="dxa"/>
          </w:tcPr>
          <w:p w14:paraId="46435CD8" w14:textId="77777777" w:rsidR="00D537E4" w:rsidRPr="00217C3A" w:rsidRDefault="00D537E4" w:rsidP="00411FAA">
            <w:pPr>
              <w:spacing w:line="276" w:lineRule="auto"/>
              <w:rPr>
                <w:rFonts w:hAnsi="Times New Roman" w:cs="Times New Roman"/>
                <w:bCs/>
                <w:sz w:val="24"/>
                <w:szCs w:val="24"/>
              </w:rPr>
            </w:pPr>
            <w:r w:rsidRPr="00217C3A">
              <w:rPr>
                <w:rFonts w:hAnsi="Times New Roman" w:cs="Times New Roman"/>
                <w:bCs/>
                <w:sz w:val="24"/>
                <w:szCs w:val="24"/>
              </w:rPr>
              <w:t xml:space="preserve">Trinkelių dangos įrengimas vietoje plytelių dangos, kai trinkelės </w:t>
            </w:r>
            <w:r w:rsidRPr="00217C3A">
              <w:rPr>
                <w:rFonts w:eastAsia="Times New Roman" w:hAnsi="Times New Roman" w:cs="Times New Roman"/>
                <w:bCs/>
                <w:sz w:val="24"/>
                <w:szCs w:val="24"/>
              </w:rPr>
              <w:t>20x10x8 cm</w:t>
            </w:r>
          </w:p>
        </w:tc>
        <w:tc>
          <w:tcPr>
            <w:tcW w:w="1033" w:type="dxa"/>
          </w:tcPr>
          <w:p w14:paraId="214D9D57" w14:textId="77777777" w:rsidR="00D537E4" w:rsidRPr="00217C3A" w:rsidRDefault="00D537E4" w:rsidP="00411FAA">
            <w:pPr>
              <w:spacing w:line="276" w:lineRule="auto"/>
              <w:jc w:val="center"/>
              <w:rPr>
                <w:rFonts w:hAnsi="Times New Roman" w:cs="Times New Roman"/>
                <w:bCs/>
                <w:color w:val="00B050"/>
                <w:sz w:val="24"/>
                <w:szCs w:val="24"/>
              </w:rPr>
            </w:pPr>
            <w:r w:rsidRPr="00217C3A">
              <w:rPr>
                <w:rFonts w:hAnsi="Times New Roman" w:cs="Times New Roman"/>
                <w:bCs/>
                <w:color w:val="00B050"/>
                <w:sz w:val="24"/>
                <w:szCs w:val="24"/>
              </w:rPr>
              <w:t>2380m</w:t>
            </w:r>
            <w:r w:rsidRPr="00217C3A">
              <w:rPr>
                <w:rFonts w:hAnsi="Times New Roman" w:cs="Times New Roman"/>
                <w:bCs/>
                <w:color w:val="00B050"/>
                <w:sz w:val="24"/>
                <w:szCs w:val="24"/>
                <w:vertAlign w:val="superscript"/>
              </w:rPr>
              <w:t>2</w:t>
            </w:r>
          </w:p>
        </w:tc>
        <w:tc>
          <w:tcPr>
            <w:tcW w:w="4296" w:type="dxa"/>
          </w:tcPr>
          <w:p w14:paraId="3999E866"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hAnsi="Times New Roman" w:cs="Times New Roman"/>
                <w:sz w:val="24"/>
                <w:szCs w:val="24"/>
                <w:lang w:eastAsia="ar-SA"/>
              </w:rPr>
              <w:t xml:space="preserve">Išlyginti ir sutankinti esamus pagrindus,  Pakloti trinkeles, tarpus užpilti granito atsijų </w:t>
            </w:r>
            <w:r w:rsidRPr="00217C3A">
              <w:rPr>
                <w:sz w:val="24"/>
                <w:szCs w:val="24"/>
                <w:lang w:eastAsia="ar-SA"/>
              </w:rPr>
              <w:t>fr.0/2 mm</w:t>
            </w:r>
            <w:r w:rsidRPr="00217C3A">
              <w:rPr>
                <w:rFonts w:hAnsi="Times New Roman" w:cs="Times New Roman"/>
                <w:sz w:val="24"/>
                <w:szCs w:val="24"/>
                <w:lang w:eastAsia="ar-SA"/>
              </w:rPr>
              <w:t xml:space="preserve">, sutankinti </w:t>
            </w:r>
            <w:proofErr w:type="spellStart"/>
            <w:r w:rsidRPr="00217C3A">
              <w:rPr>
                <w:rFonts w:hAnsi="Times New Roman" w:cs="Times New Roman"/>
                <w:sz w:val="24"/>
                <w:szCs w:val="24"/>
                <w:lang w:eastAsia="ar-SA"/>
              </w:rPr>
              <w:t>vibro</w:t>
            </w:r>
            <w:proofErr w:type="spellEnd"/>
            <w:r w:rsidRPr="00217C3A">
              <w:rPr>
                <w:rFonts w:hAnsi="Times New Roman" w:cs="Times New Roman"/>
                <w:sz w:val="24"/>
                <w:szCs w:val="24"/>
                <w:lang w:eastAsia="ar-SA"/>
              </w:rPr>
              <w:t xml:space="preserve"> įrenginiais. Papildyti trūkstamas po tankinimo granito atsijas fr.0/2 mm.</w:t>
            </w:r>
          </w:p>
        </w:tc>
      </w:tr>
      <w:tr w:rsidR="00D537E4" w:rsidRPr="00217C3A" w14:paraId="14D1370A" w14:textId="77777777" w:rsidTr="00411FAA">
        <w:tc>
          <w:tcPr>
            <w:tcW w:w="701" w:type="dxa"/>
          </w:tcPr>
          <w:p w14:paraId="1373064A"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29</w:t>
            </w:r>
          </w:p>
        </w:tc>
        <w:tc>
          <w:tcPr>
            <w:tcW w:w="3931" w:type="dxa"/>
          </w:tcPr>
          <w:p w14:paraId="3EC4FEE1" w14:textId="77777777" w:rsidR="00D537E4" w:rsidRPr="00217C3A" w:rsidRDefault="00D537E4" w:rsidP="00411FAA">
            <w:pPr>
              <w:pStyle w:val="Betarp1"/>
              <w:spacing w:line="276" w:lineRule="auto"/>
              <w:rPr>
                <w:bCs/>
              </w:rPr>
            </w:pPr>
            <w:r w:rsidRPr="00217C3A">
              <w:rPr>
                <w:bCs/>
              </w:rPr>
              <w:t xml:space="preserve">Trinkelių su struktūriniais paviršiais įrengimas, kai trinkelės </w:t>
            </w:r>
            <w:r w:rsidRPr="00217C3A">
              <w:rPr>
                <w:rFonts w:eastAsia="Times New Roman"/>
                <w:bCs/>
              </w:rPr>
              <w:t>20x10x8 cm</w:t>
            </w:r>
          </w:p>
        </w:tc>
        <w:tc>
          <w:tcPr>
            <w:tcW w:w="1033" w:type="dxa"/>
          </w:tcPr>
          <w:p w14:paraId="2672C7D8"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42m</w:t>
            </w:r>
            <w:r w:rsidRPr="00217C3A">
              <w:rPr>
                <w:rFonts w:hAnsi="Times New Roman" w:cs="Times New Roman"/>
                <w:bCs/>
                <w:color w:val="00B050"/>
                <w:sz w:val="24"/>
                <w:szCs w:val="24"/>
                <w:vertAlign w:val="superscript"/>
              </w:rPr>
              <w:t>2</w:t>
            </w:r>
          </w:p>
        </w:tc>
        <w:tc>
          <w:tcPr>
            <w:tcW w:w="4296" w:type="dxa"/>
          </w:tcPr>
          <w:p w14:paraId="1C697599" w14:textId="77777777" w:rsidR="00D537E4" w:rsidRPr="00217C3A" w:rsidRDefault="00D537E4" w:rsidP="00411FAA">
            <w:pPr>
              <w:pStyle w:val="Betarp1"/>
              <w:spacing w:line="276" w:lineRule="auto"/>
            </w:pPr>
            <w:r w:rsidRPr="00217C3A">
              <w:rPr>
                <w:lang w:eastAsia="ar-SA"/>
              </w:rPr>
              <w:t xml:space="preserve">Pakloti trinkeles, tarpus užpilti granito atsijų fr.0/2mm, sutankinti </w:t>
            </w:r>
            <w:proofErr w:type="spellStart"/>
            <w:r w:rsidRPr="00217C3A">
              <w:rPr>
                <w:lang w:eastAsia="ar-SA"/>
              </w:rPr>
              <w:t>vibro</w:t>
            </w:r>
            <w:proofErr w:type="spellEnd"/>
            <w:r w:rsidRPr="00217C3A">
              <w:rPr>
                <w:lang w:eastAsia="ar-SA"/>
              </w:rPr>
              <w:t xml:space="preserve"> plokšte. Papildyti trūkstamas po tankinimo granito atsijas fr.0/2mm.</w:t>
            </w:r>
          </w:p>
        </w:tc>
      </w:tr>
      <w:tr w:rsidR="00D537E4" w:rsidRPr="00217C3A" w14:paraId="5D06AEB2" w14:textId="77777777" w:rsidTr="00411FAA">
        <w:tc>
          <w:tcPr>
            <w:tcW w:w="701" w:type="dxa"/>
          </w:tcPr>
          <w:p w14:paraId="393946E9"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30</w:t>
            </w:r>
          </w:p>
        </w:tc>
        <w:tc>
          <w:tcPr>
            <w:tcW w:w="3931" w:type="dxa"/>
          </w:tcPr>
          <w:p w14:paraId="65622F09" w14:textId="77777777" w:rsidR="00D537E4" w:rsidRPr="00217C3A" w:rsidRDefault="00D537E4" w:rsidP="00411FAA">
            <w:pPr>
              <w:pStyle w:val="Betarp1"/>
              <w:spacing w:line="276" w:lineRule="auto"/>
              <w:rPr>
                <w:bCs/>
              </w:rPr>
            </w:pPr>
            <w:r w:rsidRPr="00217C3A">
              <w:rPr>
                <w:bCs/>
              </w:rPr>
              <w:t>Laiptų pakopų iš betono trinkelių įrengimas</w:t>
            </w:r>
          </w:p>
        </w:tc>
        <w:tc>
          <w:tcPr>
            <w:tcW w:w="1033" w:type="dxa"/>
          </w:tcPr>
          <w:p w14:paraId="02B356AC"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3,7 m</w:t>
            </w:r>
            <w:r w:rsidRPr="00217C3A">
              <w:rPr>
                <w:rFonts w:hAnsi="Times New Roman" w:cs="Times New Roman"/>
                <w:bCs/>
                <w:color w:val="00B050"/>
                <w:sz w:val="24"/>
                <w:szCs w:val="24"/>
                <w:vertAlign w:val="superscript"/>
              </w:rPr>
              <w:t>2</w:t>
            </w:r>
          </w:p>
        </w:tc>
        <w:tc>
          <w:tcPr>
            <w:tcW w:w="4296" w:type="dxa"/>
          </w:tcPr>
          <w:p w14:paraId="3510B544" w14:textId="77777777" w:rsidR="00D537E4" w:rsidRPr="00217C3A" w:rsidRDefault="00D537E4" w:rsidP="00411FAA">
            <w:pPr>
              <w:pStyle w:val="Betarp1"/>
              <w:spacing w:line="276" w:lineRule="auto"/>
              <w:rPr>
                <w:bCs/>
              </w:rPr>
            </w:pPr>
            <w:r w:rsidRPr="00217C3A">
              <w:rPr>
                <w:bCs/>
              </w:rPr>
              <w:t>Grunto kasimas, pagrindo iš betono įrengimas pastatant ir nuardant klojinius, pakopų iš trinkelių įrengimas, trinkeles klijuojant prie paruoštų betono paviršių.</w:t>
            </w:r>
          </w:p>
        </w:tc>
      </w:tr>
      <w:tr w:rsidR="00D537E4" w:rsidRPr="00217C3A" w14:paraId="2EB21FFE" w14:textId="77777777" w:rsidTr="00411FAA">
        <w:tc>
          <w:tcPr>
            <w:tcW w:w="701" w:type="dxa"/>
          </w:tcPr>
          <w:p w14:paraId="6468CDF6"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31</w:t>
            </w:r>
          </w:p>
        </w:tc>
        <w:tc>
          <w:tcPr>
            <w:tcW w:w="3931" w:type="dxa"/>
          </w:tcPr>
          <w:p w14:paraId="23B23467" w14:textId="77777777" w:rsidR="00D537E4" w:rsidRPr="00217C3A" w:rsidRDefault="00D537E4" w:rsidP="00411FAA">
            <w:pPr>
              <w:pStyle w:val="Betarp1"/>
              <w:spacing w:line="276" w:lineRule="auto"/>
              <w:rPr>
                <w:bCs/>
              </w:rPr>
            </w:pPr>
            <w:r w:rsidRPr="00217C3A">
              <w:rPr>
                <w:bCs/>
              </w:rPr>
              <w:t>Naujo skaldos pagrindo po kelio bortais įrengimas</w:t>
            </w:r>
          </w:p>
        </w:tc>
        <w:tc>
          <w:tcPr>
            <w:tcW w:w="1033" w:type="dxa"/>
          </w:tcPr>
          <w:p w14:paraId="06912BB0"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120m</w:t>
            </w:r>
            <w:r w:rsidRPr="00217C3A">
              <w:rPr>
                <w:rFonts w:hAnsi="Times New Roman" w:cs="Times New Roman"/>
                <w:bCs/>
                <w:color w:val="00B050"/>
                <w:sz w:val="24"/>
                <w:szCs w:val="24"/>
                <w:vertAlign w:val="superscript"/>
              </w:rPr>
              <w:t>2</w:t>
            </w:r>
          </w:p>
        </w:tc>
        <w:tc>
          <w:tcPr>
            <w:tcW w:w="4296" w:type="dxa"/>
          </w:tcPr>
          <w:p w14:paraId="0A45B15E" w14:textId="77777777" w:rsidR="00D537E4" w:rsidRPr="00217C3A" w:rsidRDefault="00D537E4" w:rsidP="00411FAA">
            <w:pPr>
              <w:pStyle w:val="Betarp1"/>
              <w:spacing w:line="276" w:lineRule="auto"/>
              <w:rPr>
                <w:bCs/>
              </w:rPr>
            </w:pPr>
            <w:r w:rsidRPr="00217C3A">
              <w:rPr>
                <w:bCs/>
              </w:rPr>
              <w:t>Atlikti žemės kasimo ir išvežimo darbus. Sutankinti sankasą, įrengti 20 cm. Pagrindo sluoksnį iš 0/45 mm nesurišto mišinio.</w:t>
            </w:r>
          </w:p>
        </w:tc>
      </w:tr>
      <w:tr w:rsidR="00D537E4" w:rsidRPr="00217C3A" w14:paraId="3EF98ABB" w14:textId="77777777" w:rsidTr="00411FAA">
        <w:tc>
          <w:tcPr>
            <w:tcW w:w="701" w:type="dxa"/>
          </w:tcPr>
          <w:p w14:paraId="028219A3"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32</w:t>
            </w:r>
          </w:p>
        </w:tc>
        <w:tc>
          <w:tcPr>
            <w:tcW w:w="3931" w:type="dxa"/>
          </w:tcPr>
          <w:p w14:paraId="541E24D5" w14:textId="77777777" w:rsidR="00D537E4" w:rsidRPr="00217C3A" w:rsidRDefault="00D537E4" w:rsidP="00411FAA">
            <w:pPr>
              <w:pStyle w:val="Betarp1"/>
              <w:spacing w:line="276" w:lineRule="auto"/>
              <w:rPr>
                <w:bCs/>
              </w:rPr>
            </w:pPr>
            <w:r w:rsidRPr="00217C3A">
              <w:rPr>
                <w:bCs/>
              </w:rPr>
              <w:t>LVN d=200 mm įrengimas su pajungimu į esamą šulinį( gylis iki 2,00m)</w:t>
            </w:r>
          </w:p>
        </w:tc>
        <w:tc>
          <w:tcPr>
            <w:tcW w:w="1033" w:type="dxa"/>
          </w:tcPr>
          <w:p w14:paraId="2377D613"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55m</w:t>
            </w:r>
          </w:p>
        </w:tc>
        <w:tc>
          <w:tcPr>
            <w:tcW w:w="4296" w:type="dxa"/>
          </w:tcPr>
          <w:p w14:paraId="475C6773" w14:textId="77777777" w:rsidR="00D537E4" w:rsidRPr="00217C3A" w:rsidRDefault="00D537E4" w:rsidP="00411FAA">
            <w:pPr>
              <w:pStyle w:val="Betarp1"/>
              <w:spacing w:line="276" w:lineRule="auto"/>
              <w:rPr>
                <w:bCs/>
              </w:rPr>
            </w:pPr>
            <w:r w:rsidRPr="00217C3A">
              <w:t>Atlikti kasimo darbus su grunto išvežimu, išlyginti ir sutankinti pagrindą, pakloti filtruojančią geotekstilę, sumontuoti PVC 200 SN8 vamzdžio konstrukciją, sumontuoti įtekėjimo į talpą vamzdyną, užpilti smėlingu gruntu ir sutankinti, įrengti dirvožemio sluoksnį pasėjant žolę.</w:t>
            </w:r>
          </w:p>
        </w:tc>
      </w:tr>
      <w:tr w:rsidR="00D537E4" w:rsidRPr="00217C3A" w14:paraId="1C1D57A6" w14:textId="77777777" w:rsidTr="00411FAA">
        <w:tc>
          <w:tcPr>
            <w:tcW w:w="701" w:type="dxa"/>
          </w:tcPr>
          <w:p w14:paraId="064C0D9D"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33</w:t>
            </w:r>
          </w:p>
        </w:tc>
        <w:tc>
          <w:tcPr>
            <w:tcW w:w="3931" w:type="dxa"/>
          </w:tcPr>
          <w:p w14:paraId="2EB3062B" w14:textId="77777777" w:rsidR="00D537E4" w:rsidRPr="00217C3A" w:rsidRDefault="00D537E4" w:rsidP="00411FAA">
            <w:pPr>
              <w:pStyle w:val="Betarp1"/>
              <w:spacing w:line="276" w:lineRule="auto"/>
              <w:rPr>
                <w:bCs/>
              </w:rPr>
            </w:pPr>
            <w:r w:rsidRPr="00217C3A">
              <w:rPr>
                <w:bCs/>
              </w:rPr>
              <w:t>Sankasos drenažo įrengimas</w:t>
            </w:r>
          </w:p>
        </w:tc>
        <w:tc>
          <w:tcPr>
            <w:tcW w:w="1033" w:type="dxa"/>
          </w:tcPr>
          <w:p w14:paraId="25007A10"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23m</w:t>
            </w:r>
          </w:p>
        </w:tc>
        <w:tc>
          <w:tcPr>
            <w:tcW w:w="4296" w:type="dxa"/>
          </w:tcPr>
          <w:p w14:paraId="1E577482" w14:textId="77777777" w:rsidR="00D537E4" w:rsidRPr="00217C3A" w:rsidRDefault="00D537E4" w:rsidP="00411FAA">
            <w:pPr>
              <w:pStyle w:val="Betarp1"/>
              <w:spacing w:line="276" w:lineRule="auto"/>
              <w:rPr>
                <w:bCs/>
              </w:rPr>
            </w:pPr>
            <w:r w:rsidRPr="00217C3A">
              <w:t xml:space="preserve">Atlikti kasimo darbus su grunto išvežimu, įrengti gofruotą su geotekstilės filtru drenažo vamzdį d=110mm su pajungimu </w:t>
            </w:r>
            <w:r w:rsidRPr="00217C3A">
              <w:lastRenderedPageBreak/>
              <w:t xml:space="preserve">į šulinėlį, užpilant skaldele 11/22fr. Ir apgaubiant geotekstile. </w:t>
            </w:r>
          </w:p>
        </w:tc>
      </w:tr>
      <w:tr w:rsidR="00D537E4" w:rsidRPr="00217C3A" w14:paraId="01F2F579" w14:textId="77777777" w:rsidTr="00411FAA">
        <w:trPr>
          <w:trHeight w:val="1918"/>
        </w:trPr>
        <w:tc>
          <w:tcPr>
            <w:tcW w:w="701" w:type="dxa"/>
          </w:tcPr>
          <w:p w14:paraId="2CB84C87"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lastRenderedPageBreak/>
              <w:t>34</w:t>
            </w:r>
          </w:p>
        </w:tc>
        <w:tc>
          <w:tcPr>
            <w:tcW w:w="3931" w:type="dxa"/>
          </w:tcPr>
          <w:p w14:paraId="355CACFD" w14:textId="77777777" w:rsidR="00D537E4" w:rsidRPr="00217C3A" w:rsidRDefault="00D537E4" w:rsidP="00411FAA">
            <w:pPr>
              <w:pStyle w:val="Betarp1"/>
              <w:spacing w:line="276" w:lineRule="auto"/>
              <w:rPr>
                <w:bCs/>
              </w:rPr>
            </w:pPr>
            <w:r w:rsidRPr="00217C3A">
              <w:rPr>
                <w:bCs/>
              </w:rPr>
              <w:t>Infiltracinių talpų laidžiuose gruntuose iki 15m</w:t>
            </w:r>
            <w:r w:rsidRPr="00217C3A">
              <w:rPr>
                <w:bCs/>
                <w:vertAlign w:val="superscript"/>
              </w:rPr>
              <w:t>3</w:t>
            </w:r>
            <w:r w:rsidRPr="00217C3A">
              <w:rPr>
                <w:bCs/>
              </w:rPr>
              <w:t xml:space="preserve"> įrengimas</w:t>
            </w:r>
          </w:p>
        </w:tc>
        <w:tc>
          <w:tcPr>
            <w:tcW w:w="1033" w:type="dxa"/>
          </w:tcPr>
          <w:p w14:paraId="3F652680"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bCs/>
                <w:color w:val="00B050"/>
                <w:sz w:val="24"/>
                <w:szCs w:val="24"/>
              </w:rPr>
              <w:t>1vnt.</w:t>
            </w:r>
          </w:p>
        </w:tc>
        <w:tc>
          <w:tcPr>
            <w:tcW w:w="4296" w:type="dxa"/>
          </w:tcPr>
          <w:p w14:paraId="2682C602" w14:textId="77777777" w:rsidR="00D537E4" w:rsidRPr="00217C3A" w:rsidRDefault="00D537E4" w:rsidP="00411FAA">
            <w:pPr>
              <w:pStyle w:val="Betarp1"/>
              <w:spacing w:line="276" w:lineRule="auto"/>
            </w:pPr>
            <w:r w:rsidRPr="00217C3A">
              <w:t>Atlikti kasimo darbus su grunto išvežimu, išlyginti ir sutankinti pagrindą, pagal gamintojo instrukciją įrengti talpos konstrukciją, sumontuoti įtekėjimo į talpą vamzdyną, užpilti smėlingu gruntu ir sutankinti, įrengti dirvožemio sluoksnį pasėjant žolę.</w:t>
            </w:r>
          </w:p>
        </w:tc>
      </w:tr>
      <w:tr w:rsidR="00D537E4" w:rsidRPr="00217C3A" w14:paraId="5AB90181" w14:textId="77777777" w:rsidTr="00411FAA">
        <w:tc>
          <w:tcPr>
            <w:tcW w:w="701" w:type="dxa"/>
          </w:tcPr>
          <w:p w14:paraId="60BFE604"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35</w:t>
            </w:r>
          </w:p>
        </w:tc>
        <w:tc>
          <w:tcPr>
            <w:tcW w:w="3931" w:type="dxa"/>
          </w:tcPr>
          <w:p w14:paraId="3CE81719" w14:textId="77777777" w:rsidR="00D537E4" w:rsidRPr="00217C3A" w:rsidRDefault="00D537E4" w:rsidP="00411FAA">
            <w:pPr>
              <w:pStyle w:val="Betarp1"/>
              <w:spacing w:line="276" w:lineRule="auto"/>
              <w:rPr>
                <w:bCs/>
              </w:rPr>
            </w:pPr>
            <w:r w:rsidRPr="00217C3A">
              <w:rPr>
                <w:bCs/>
              </w:rPr>
              <w:t>Akumuliacinių talpų nelaidžiuose gruntuose iki 20m</w:t>
            </w:r>
            <w:r w:rsidRPr="00217C3A">
              <w:rPr>
                <w:bCs/>
                <w:vertAlign w:val="superscript"/>
              </w:rPr>
              <w:t>3</w:t>
            </w:r>
            <w:r w:rsidRPr="00217C3A">
              <w:rPr>
                <w:bCs/>
              </w:rPr>
              <w:t xml:space="preserve"> įrengimas</w:t>
            </w:r>
          </w:p>
        </w:tc>
        <w:tc>
          <w:tcPr>
            <w:tcW w:w="1033" w:type="dxa"/>
          </w:tcPr>
          <w:p w14:paraId="2ECAFD4A" w14:textId="77777777" w:rsidR="00D537E4" w:rsidRPr="00217C3A" w:rsidRDefault="00D537E4" w:rsidP="00411FAA">
            <w:pPr>
              <w:jc w:val="center"/>
              <w:rPr>
                <w:rFonts w:hAnsi="Times New Roman" w:cs="Times New Roman"/>
                <w:bCs/>
                <w:color w:val="00B050"/>
                <w:sz w:val="24"/>
                <w:szCs w:val="24"/>
              </w:rPr>
            </w:pPr>
            <w:r w:rsidRPr="00217C3A">
              <w:rPr>
                <w:rFonts w:hAnsi="Times New Roman" w:cs="Times New Roman"/>
                <w:color w:val="00B050"/>
                <w:sz w:val="24"/>
                <w:szCs w:val="24"/>
              </w:rPr>
              <w:t>3vnt.</w:t>
            </w:r>
          </w:p>
        </w:tc>
        <w:tc>
          <w:tcPr>
            <w:tcW w:w="4296" w:type="dxa"/>
          </w:tcPr>
          <w:p w14:paraId="3C63C63E" w14:textId="77777777" w:rsidR="00D537E4" w:rsidRPr="00217C3A" w:rsidRDefault="00D537E4" w:rsidP="00411FAA">
            <w:pPr>
              <w:pStyle w:val="Betarp1"/>
              <w:spacing w:line="276" w:lineRule="auto"/>
            </w:pPr>
            <w:r w:rsidRPr="00217C3A">
              <w:t>Atlikti kasimo darbus su grunto išvežimu, išlyginti ir sutankinti pagrindą, pagal gamintojo instrukciją įrengti izoliacinius sluoksnius, sumontuoti talpos konstrukciją, sumontuoti įtekėjimo į talpą ir išleidimo vamzdyną, užpilti smėlingu gruntu ir sutankinti, įrengti dirvožemio sluoksnį pasėjant žolę.</w:t>
            </w:r>
          </w:p>
        </w:tc>
      </w:tr>
      <w:tr w:rsidR="00D537E4" w:rsidRPr="00217C3A" w14:paraId="3A837327" w14:textId="77777777" w:rsidTr="00411FAA">
        <w:tc>
          <w:tcPr>
            <w:tcW w:w="701" w:type="dxa"/>
          </w:tcPr>
          <w:p w14:paraId="067B888F"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36</w:t>
            </w:r>
          </w:p>
        </w:tc>
        <w:tc>
          <w:tcPr>
            <w:tcW w:w="3931" w:type="dxa"/>
          </w:tcPr>
          <w:p w14:paraId="4C328F7E" w14:textId="77777777" w:rsidR="00D537E4" w:rsidRPr="00217C3A" w:rsidRDefault="00D537E4" w:rsidP="00411FAA">
            <w:pPr>
              <w:pStyle w:val="Betarp1"/>
              <w:spacing w:line="276" w:lineRule="auto"/>
              <w:rPr>
                <w:rFonts w:eastAsia="Lucida Sans Unicode"/>
                <w:bCs/>
              </w:rPr>
            </w:pPr>
            <w:r w:rsidRPr="00217C3A">
              <w:rPr>
                <w:rFonts w:eastAsia="Lucida Sans Unicode"/>
                <w:bCs/>
              </w:rPr>
              <w:t>Naujo lietaus surinkimo(d=1000mm, h-3m) šulinio įrengimas su pajungimu į šulinį ar konstrukciją (d=200PVC, iki 20 m atstumu)</w:t>
            </w:r>
          </w:p>
        </w:tc>
        <w:tc>
          <w:tcPr>
            <w:tcW w:w="1033" w:type="dxa"/>
          </w:tcPr>
          <w:p w14:paraId="4AB7C1CB" w14:textId="574CE598"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3vnt.</w:t>
            </w:r>
          </w:p>
        </w:tc>
        <w:tc>
          <w:tcPr>
            <w:tcW w:w="4296" w:type="dxa"/>
          </w:tcPr>
          <w:p w14:paraId="06926D9A"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 xml:space="preserve">Atlikti kasimo darbus, pagal gamintojo instrukciją įrengti trapo konstrukciją ir nuotekų d=200 PVC </w:t>
            </w:r>
            <w:r w:rsidRPr="00217C3A">
              <w:rPr>
                <w:sz w:val="24"/>
                <w:szCs w:val="24"/>
              </w:rPr>
              <w:t xml:space="preserve">SN8 </w:t>
            </w:r>
            <w:r w:rsidRPr="00217C3A">
              <w:rPr>
                <w:rFonts w:eastAsia="Lucida Sans Unicode" w:hAnsi="Times New Roman" w:cs="Times New Roman"/>
                <w:sz w:val="24"/>
                <w:szCs w:val="24"/>
              </w:rPr>
              <w:t>vamzdį, pajungti į esamą konstrukciją, jei reikia, įrengti hidroizoliaciją, užpilti sutankinant.</w:t>
            </w:r>
          </w:p>
        </w:tc>
      </w:tr>
      <w:tr w:rsidR="00D537E4" w:rsidRPr="00217C3A" w14:paraId="2D10F69B" w14:textId="77777777" w:rsidTr="00411FAA">
        <w:tc>
          <w:tcPr>
            <w:tcW w:w="701" w:type="dxa"/>
          </w:tcPr>
          <w:p w14:paraId="5FE58093"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37</w:t>
            </w:r>
          </w:p>
        </w:tc>
        <w:tc>
          <w:tcPr>
            <w:tcW w:w="3931" w:type="dxa"/>
          </w:tcPr>
          <w:p w14:paraId="02826657" w14:textId="77777777" w:rsidR="00D537E4" w:rsidRPr="00217C3A" w:rsidRDefault="00D537E4" w:rsidP="00411FAA">
            <w:pPr>
              <w:pStyle w:val="Betarp1"/>
              <w:spacing w:line="276" w:lineRule="auto"/>
              <w:rPr>
                <w:bCs/>
              </w:rPr>
            </w:pPr>
            <w:r w:rsidRPr="00217C3A">
              <w:rPr>
                <w:rFonts w:eastAsia="Lucida Sans Unicode"/>
                <w:bCs/>
              </w:rPr>
              <w:t>Šulinių liukų paaukštinimas ant gelžbetoninių žiedų nekeičiant liukų</w:t>
            </w:r>
          </w:p>
        </w:tc>
        <w:tc>
          <w:tcPr>
            <w:tcW w:w="1033" w:type="dxa"/>
          </w:tcPr>
          <w:p w14:paraId="5F9CD066" w14:textId="77777777" w:rsidR="00D537E4" w:rsidRPr="00217C3A" w:rsidRDefault="00D537E4" w:rsidP="00411FAA">
            <w:pPr>
              <w:spacing w:line="276" w:lineRule="auto"/>
              <w:jc w:val="center"/>
              <w:rPr>
                <w:rFonts w:hAnsi="Times New Roman" w:cs="Times New Roman"/>
                <w:bCs/>
                <w:color w:val="00B050"/>
                <w:sz w:val="24"/>
                <w:szCs w:val="24"/>
              </w:rPr>
            </w:pPr>
            <w:r w:rsidRPr="00217C3A">
              <w:rPr>
                <w:rFonts w:hAnsi="Times New Roman" w:cs="Times New Roman"/>
                <w:color w:val="00B050"/>
                <w:sz w:val="24"/>
                <w:szCs w:val="24"/>
              </w:rPr>
              <w:t>60vnt.</w:t>
            </w:r>
          </w:p>
        </w:tc>
        <w:tc>
          <w:tcPr>
            <w:tcW w:w="4296" w:type="dxa"/>
          </w:tcPr>
          <w:p w14:paraId="1DF3CD20"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eastAsia="Lucida Sans Unicode" w:hAnsi="Times New Roman" w:cs="Times New Roman"/>
                <w:sz w:val="24"/>
                <w:szCs w:val="24"/>
              </w:rPr>
              <w:t>Nuardyti dangą ir pagrindus, nuimti liuką, trapą, paaukštinti angą gelžbetonio žiedais, užsandarinti, atstatyti išardytą dangą ir pagrindus. Išvežti atliekas.</w:t>
            </w:r>
          </w:p>
        </w:tc>
      </w:tr>
      <w:tr w:rsidR="00D537E4" w:rsidRPr="00217C3A" w14:paraId="0E39ECD7" w14:textId="77777777" w:rsidTr="00411FAA">
        <w:tc>
          <w:tcPr>
            <w:tcW w:w="701" w:type="dxa"/>
          </w:tcPr>
          <w:p w14:paraId="7ED151B3"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38</w:t>
            </w:r>
          </w:p>
        </w:tc>
        <w:tc>
          <w:tcPr>
            <w:tcW w:w="3931" w:type="dxa"/>
          </w:tcPr>
          <w:p w14:paraId="3F38457A" w14:textId="77777777" w:rsidR="00D537E4" w:rsidRPr="00217C3A" w:rsidRDefault="00D537E4" w:rsidP="00411FAA">
            <w:pPr>
              <w:pStyle w:val="Betarp1"/>
              <w:spacing w:line="276" w:lineRule="auto"/>
              <w:rPr>
                <w:rFonts w:eastAsia="Lucida Sans Unicode"/>
                <w:bCs/>
              </w:rPr>
            </w:pPr>
            <w:r w:rsidRPr="00217C3A">
              <w:rPr>
                <w:rFonts w:eastAsia="Lucida Sans Unicode"/>
                <w:bCs/>
              </w:rPr>
              <w:t>Šulinių liukų (40 t) pakeitimas naujais</w:t>
            </w:r>
          </w:p>
        </w:tc>
        <w:tc>
          <w:tcPr>
            <w:tcW w:w="1033" w:type="dxa"/>
          </w:tcPr>
          <w:p w14:paraId="6CCE2020"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2vnt.</w:t>
            </w:r>
          </w:p>
        </w:tc>
        <w:tc>
          <w:tcPr>
            <w:tcW w:w="4296" w:type="dxa"/>
          </w:tcPr>
          <w:p w14:paraId="3AB35E6A"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Nuardyti dangą ir pagrindus, nuimti liuką,  paaukštinti angą gelžbetonio žiedais, sandarinti skiediniu, sumontuoti liuką, atstatyti išardytą dangą ir pagrindus. Išvežti atliekas.</w:t>
            </w:r>
          </w:p>
        </w:tc>
      </w:tr>
      <w:tr w:rsidR="00D537E4" w:rsidRPr="00217C3A" w14:paraId="1496744E" w14:textId="77777777" w:rsidTr="00411FAA">
        <w:tc>
          <w:tcPr>
            <w:tcW w:w="701" w:type="dxa"/>
          </w:tcPr>
          <w:p w14:paraId="5F3FAFE6" w14:textId="77777777" w:rsidR="00D537E4" w:rsidRPr="00217C3A" w:rsidRDefault="00D537E4" w:rsidP="00411FAA">
            <w:pPr>
              <w:spacing w:line="276" w:lineRule="auto"/>
              <w:jc w:val="center"/>
              <w:rPr>
                <w:rFonts w:hAnsi="Times New Roman" w:cs="Times New Roman"/>
                <w:bCs/>
                <w:sz w:val="24"/>
                <w:szCs w:val="24"/>
              </w:rPr>
            </w:pPr>
            <w:r w:rsidRPr="00217C3A">
              <w:rPr>
                <w:rFonts w:hAnsi="Times New Roman" w:cs="Times New Roman"/>
                <w:bCs/>
                <w:sz w:val="24"/>
                <w:szCs w:val="24"/>
              </w:rPr>
              <w:t>39</w:t>
            </w:r>
          </w:p>
        </w:tc>
        <w:tc>
          <w:tcPr>
            <w:tcW w:w="3931" w:type="dxa"/>
          </w:tcPr>
          <w:p w14:paraId="294BE273" w14:textId="77777777" w:rsidR="00D537E4" w:rsidRPr="00217C3A" w:rsidRDefault="00D537E4" w:rsidP="00411FAA">
            <w:pPr>
              <w:pStyle w:val="Betarp1"/>
              <w:spacing w:line="276" w:lineRule="auto"/>
              <w:rPr>
                <w:bCs/>
              </w:rPr>
            </w:pPr>
            <w:r w:rsidRPr="00217C3A">
              <w:rPr>
                <w:bCs/>
              </w:rPr>
              <w:t>Lietaus surinkimo grotelių pakeitimas naujomis</w:t>
            </w:r>
          </w:p>
        </w:tc>
        <w:tc>
          <w:tcPr>
            <w:tcW w:w="1033" w:type="dxa"/>
          </w:tcPr>
          <w:p w14:paraId="5F3B0BB9" w14:textId="77777777" w:rsidR="00D537E4" w:rsidRPr="00217C3A" w:rsidRDefault="00D537E4" w:rsidP="00411FAA">
            <w:pPr>
              <w:spacing w:line="276" w:lineRule="auto"/>
              <w:jc w:val="center"/>
              <w:rPr>
                <w:rFonts w:hAnsi="Times New Roman" w:cs="Times New Roman"/>
                <w:color w:val="00B050"/>
                <w:sz w:val="24"/>
                <w:szCs w:val="24"/>
              </w:rPr>
            </w:pPr>
            <w:r w:rsidRPr="00217C3A">
              <w:rPr>
                <w:rFonts w:hAnsi="Times New Roman" w:cs="Times New Roman"/>
                <w:color w:val="00B050"/>
                <w:sz w:val="24"/>
                <w:szCs w:val="24"/>
              </w:rPr>
              <w:t>4vnt.</w:t>
            </w:r>
          </w:p>
        </w:tc>
        <w:tc>
          <w:tcPr>
            <w:tcW w:w="4296" w:type="dxa"/>
          </w:tcPr>
          <w:p w14:paraId="773DB004" w14:textId="77777777" w:rsidR="00D537E4" w:rsidRPr="00217C3A" w:rsidRDefault="00D537E4" w:rsidP="00411FAA">
            <w:pPr>
              <w:spacing w:line="276" w:lineRule="auto"/>
              <w:jc w:val="both"/>
              <w:rPr>
                <w:rFonts w:hAnsi="Times New Roman" w:cs="Times New Roman"/>
                <w:sz w:val="24"/>
                <w:szCs w:val="24"/>
                <w:lang w:eastAsia="ar-SA"/>
              </w:rPr>
            </w:pPr>
            <w:r w:rsidRPr="00217C3A">
              <w:rPr>
                <w:rFonts w:eastAsia="Lucida Sans Unicode" w:hAnsi="Times New Roman" w:cs="Times New Roman"/>
                <w:sz w:val="24"/>
                <w:szCs w:val="24"/>
              </w:rPr>
              <w:t>Nuardyti dangą ir pagrindus, nuimti groteles, paaukštinti angą gelžbetonio žiedais, sandarinti skiediniu, įrengti groteles, atstatyti išardytą dangą ir pagrindus. Išvežti atliekas.</w:t>
            </w:r>
          </w:p>
        </w:tc>
      </w:tr>
      <w:tr w:rsidR="00D537E4" w:rsidRPr="00217C3A" w14:paraId="01F6CBB9" w14:textId="77777777" w:rsidTr="00411FAA">
        <w:tc>
          <w:tcPr>
            <w:tcW w:w="701" w:type="dxa"/>
          </w:tcPr>
          <w:p w14:paraId="6AF888B5"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40</w:t>
            </w:r>
          </w:p>
        </w:tc>
        <w:tc>
          <w:tcPr>
            <w:tcW w:w="3931" w:type="dxa"/>
          </w:tcPr>
          <w:p w14:paraId="5BA186AE" w14:textId="77777777" w:rsidR="00D537E4" w:rsidRPr="00217C3A" w:rsidRDefault="00D537E4" w:rsidP="00411FAA">
            <w:pPr>
              <w:pStyle w:val="Betarp1"/>
              <w:spacing w:line="276" w:lineRule="auto"/>
              <w:rPr>
                <w:bCs/>
              </w:rPr>
            </w:pPr>
            <w:r w:rsidRPr="00217C3A">
              <w:rPr>
                <w:bCs/>
              </w:rPr>
              <w:t>Apšvietimo atramos (esamos) perkėlimas</w:t>
            </w:r>
          </w:p>
        </w:tc>
        <w:tc>
          <w:tcPr>
            <w:tcW w:w="1033" w:type="dxa"/>
          </w:tcPr>
          <w:p w14:paraId="5EB8B606"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8vnt.</w:t>
            </w:r>
          </w:p>
        </w:tc>
        <w:tc>
          <w:tcPr>
            <w:tcW w:w="4296" w:type="dxa"/>
          </w:tcPr>
          <w:p w14:paraId="6F2BE4D6"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 xml:space="preserve">Kasimo ir užpylimo darbai, atramos išmontavimas, seno pamato išmontavimas pakeičiant nauju, atramos sumontavimas, kabelių pajungimas, įžeminimas ir varžų </w:t>
            </w:r>
            <w:r w:rsidRPr="00217C3A">
              <w:rPr>
                <w:rFonts w:eastAsia="Lucida Sans Unicode" w:hAnsi="Times New Roman" w:cs="Times New Roman"/>
                <w:sz w:val="24"/>
                <w:szCs w:val="24"/>
              </w:rPr>
              <w:lastRenderedPageBreak/>
              <w:t>matavimai su ataskaitos pateikimu.  Išvežti atliekas.</w:t>
            </w:r>
          </w:p>
        </w:tc>
      </w:tr>
      <w:tr w:rsidR="00D537E4" w:rsidRPr="00217C3A" w14:paraId="73D1527B" w14:textId="77777777" w:rsidTr="00411FAA">
        <w:tc>
          <w:tcPr>
            <w:tcW w:w="701" w:type="dxa"/>
          </w:tcPr>
          <w:p w14:paraId="73F233EC"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lastRenderedPageBreak/>
              <w:t>41</w:t>
            </w:r>
          </w:p>
        </w:tc>
        <w:tc>
          <w:tcPr>
            <w:tcW w:w="3931" w:type="dxa"/>
          </w:tcPr>
          <w:p w14:paraId="2DBEDC06" w14:textId="77777777" w:rsidR="00D537E4" w:rsidRPr="00217C3A" w:rsidRDefault="00D537E4" w:rsidP="00411FAA">
            <w:pPr>
              <w:pStyle w:val="Betarp1"/>
              <w:spacing w:line="276" w:lineRule="auto"/>
              <w:rPr>
                <w:bCs/>
              </w:rPr>
            </w:pPr>
            <w:r w:rsidRPr="00217C3A">
              <w:rPr>
                <w:bCs/>
              </w:rPr>
              <w:t xml:space="preserve">Naujos apšvietimo iki 8m aukščio atramos įrengimas </w:t>
            </w:r>
          </w:p>
        </w:tc>
        <w:tc>
          <w:tcPr>
            <w:tcW w:w="1033" w:type="dxa"/>
          </w:tcPr>
          <w:p w14:paraId="0E0BA355"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1vnt.</w:t>
            </w:r>
          </w:p>
        </w:tc>
        <w:tc>
          <w:tcPr>
            <w:tcW w:w="4296" w:type="dxa"/>
          </w:tcPr>
          <w:p w14:paraId="6F859C7D"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 xml:space="preserve">Kasimo ir užpylimo darbai, naujo pamato ir atramos sumontavimas, kabelių iki 30 m įrengimas ir pajungimas, įžeminimas ir varžų matavimai su ataskaitos pateikimu. </w:t>
            </w:r>
          </w:p>
        </w:tc>
      </w:tr>
      <w:tr w:rsidR="00D537E4" w:rsidRPr="00217C3A" w14:paraId="714DA14E" w14:textId="77777777" w:rsidTr="00411FAA">
        <w:tc>
          <w:tcPr>
            <w:tcW w:w="701" w:type="dxa"/>
          </w:tcPr>
          <w:p w14:paraId="40562841"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42</w:t>
            </w:r>
          </w:p>
        </w:tc>
        <w:tc>
          <w:tcPr>
            <w:tcW w:w="3931" w:type="dxa"/>
          </w:tcPr>
          <w:p w14:paraId="44530AEC" w14:textId="77777777" w:rsidR="00D537E4" w:rsidRPr="00217C3A" w:rsidRDefault="00D537E4" w:rsidP="00411FAA">
            <w:pPr>
              <w:pStyle w:val="Betarp1"/>
              <w:spacing w:line="276" w:lineRule="auto"/>
              <w:rPr>
                <w:bCs/>
              </w:rPr>
            </w:pPr>
            <w:r w:rsidRPr="00217C3A">
              <w:rPr>
                <w:bCs/>
              </w:rPr>
              <w:t>Požeminės komunikacijos ženklo įrengimas</w:t>
            </w:r>
          </w:p>
        </w:tc>
        <w:tc>
          <w:tcPr>
            <w:tcW w:w="1033" w:type="dxa"/>
          </w:tcPr>
          <w:p w14:paraId="40D6DA3F"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3vnt.</w:t>
            </w:r>
          </w:p>
        </w:tc>
        <w:tc>
          <w:tcPr>
            <w:tcW w:w="4296" w:type="dxa"/>
          </w:tcPr>
          <w:p w14:paraId="0D7F8CEA"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Gamyklinio komunikacijos ženklo įrengimas ant betono pamato. Darbo aplinkos sutvarkymas.</w:t>
            </w:r>
          </w:p>
        </w:tc>
      </w:tr>
      <w:tr w:rsidR="00D537E4" w:rsidRPr="00217C3A" w14:paraId="740DD396" w14:textId="77777777" w:rsidTr="00411FAA">
        <w:tc>
          <w:tcPr>
            <w:tcW w:w="701" w:type="dxa"/>
          </w:tcPr>
          <w:p w14:paraId="4A32254C"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43</w:t>
            </w:r>
          </w:p>
        </w:tc>
        <w:tc>
          <w:tcPr>
            <w:tcW w:w="3931" w:type="dxa"/>
          </w:tcPr>
          <w:p w14:paraId="00CDA71C" w14:textId="77777777" w:rsidR="00D537E4" w:rsidRPr="00217C3A" w:rsidRDefault="00D537E4" w:rsidP="00411FAA">
            <w:pPr>
              <w:pStyle w:val="Betarp1"/>
              <w:spacing w:line="276" w:lineRule="auto"/>
              <w:rPr>
                <w:bCs/>
              </w:rPr>
            </w:pPr>
            <w:r w:rsidRPr="00217C3A">
              <w:rPr>
                <w:bCs/>
              </w:rPr>
              <w:t>Dangos ženklinimas linijomis (0,12 m pločio, geltona, balta spalva) dažais</w:t>
            </w:r>
          </w:p>
        </w:tc>
        <w:tc>
          <w:tcPr>
            <w:tcW w:w="1033" w:type="dxa"/>
          </w:tcPr>
          <w:p w14:paraId="6C90901F"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180m</w:t>
            </w:r>
          </w:p>
        </w:tc>
        <w:tc>
          <w:tcPr>
            <w:tcW w:w="4296" w:type="dxa"/>
          </w:tcPr>
          <w:p w14:paraId="00F5E2E3"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 xml:space="preserve">Nužymėjimo  darbai. Dangos paviršiaus paruošimas ir dažymo darbai. </w:t>
            </w:r>
          </w:p>
        </w:tc>
      </w:tr>
      <w:tr w:rsidR="00D537E4" w:rsidRPr="00217C3A" w14:paraId="0BD44C4A" w14:textId="77777777" w:rsidTr="00411FAA">
        <w:tc>
          <w:tcPr>
            <w:tcW w:w="701" w:type="dxa"/>
          </w:tcPr>
          <w:p w14:paraId="517B1961" w14:textId="77777777" w:rsidR="00D537E4" w:rsidRPr="00217C3A" w:rsidRDefault="00D537E4" w:rsidP="00411FAA">
            <w:pPr>
              <w:jc w:val="center"/>
              <w:rPr>
                <w:rFonts w:hAnsi="Times New Roman" w:cs="Times New Roman"/>
                <w:bCs/>
                <w:sz w:val="24"/>
                <w:szCs w:val="24"/>
              </w:rPr>
            </w:pPr>
            <w:r w:rsidRPr="00217C3A">
              <w:rPr>
                <w:rFonts w:hAnsi="Times New Roman" w:cs="Times New Roman"/>
                <w:bCs/>
                <w:sz w:val="24"/>
                <w:szCs w:val="24"/>
              </w:rPr>
              <w:t>44</w:t>
            </w:r>
          </w:p>
        </w:tc>
        <w:tc>
          <w:tcPr>
            <w:tcW w:w="3931" w:type="dxa"/>
          </w:tcPr>
          <w:p w14:paraId="7A89753A" w14:textId="77777777" w:rsidR="00D537E4" w:rsidRPr="00217C3A" w:rsidRDefault="00D537E4" w:rsidP="00411FAA">
            <w:pPr>
              <w:pStyle w:val="Betarp1"/>
              <w:spacing w:line="276" w:lineRule="auto"/>
              <w:rPr>
                <w:bCs/>
              </w:rPr>
            </w:pPr>
            <w:r w:rsidRPr="00217C3A">
              <w:rPr>
                <w:bCs/>
              </w:rPr>
              <w:t>Perėjos ženklinimas plastiku</w:t>
            </w:r>
          </w:p>
        </w:tc>
        <w:tc>
          <w:tcPr>
            <w:tcW w:w="1033" w:type="dxa"/>
          </w:tcPr>
          <w:p w14:paraId="06632DDB" w14:textId="77777777" w:rsidR="00D537E4" w:rsidRPr="00217C3A" w:rsidRDefault="00D537E4" w:rsidP="00411FAA">
            <w:pPr>
              <w:jc w:val="center"/>
              <w:rPr>
                <w:rFonts w:hAnsi="Times New Roman" w:cs="Times New Roman"/>
                <w:color w:val="00B050"/>
                <w:sz w:val="24"/>
                <w:szCs w:val="24"/>
              </w:rPr>
            </w:pPr>
            <w:r w:rsidRPr="00217C3A">
              <w:rPr>
                <w:rFonts w:hAnsi="Times New Roman" w:cs="Times New Roman"/>
                <w:color w:val="00B050"/>
                <w:sz w:val="24"/>
                <w:szCs w:val="24"/>
              </w:rPr>
              <w:t>4m</w:t>
            </w:r>
            <w:r w:rsidRPr="00217C3A">
              <w:rPr>
                <w:rFonts w:hAnsi="Times New Roman" w:cs="Times New Roman"/>
                <w:color w:val="00B050"/>
                <w:sz w:val="24"/>
                <w:szCs w:val="24"/>
                <w:vertAlign w:val="superscript"/>
              </w:rPr>
              <w:t>2</w:t>
            </w:r>
          </w:p>
        </w:tc>
        <w:tc>
          <w:tcPr>
            <w:tcW w:w="4296" w:type="dxa"/>
          </w:tcPr>
          <w:p w14:paraId="25E2E0BC" w14:textId="77777777" w:rsidR="00D537E4" w:rsidRPr="00217C3A" w:rsidRDefault="00D537E4" w:rsidP="00411FAA">
            <w:pPr>
              <w:jc w:val="both"/>
              <w:rPr>
                <w:rFonts w:eastAsia="Lucida Sans Unicode" w:hAnsi="Times New Roman" w:cs="Times New Roman"/>
                <w:sz w:val="24"/>
                <w:szCs w:val="24"/>
              </w:rPr>
            </w:pPr>
            <w:r w:rsidRPr="00217C3A">
              <w:rPr>
                <w:rFonts w:eastAsia="Lucida Sans Unicode" w:hAnsi="Times New Roman" w:cs="Times New Roman"/>
                <w:sz w:val="24"/>
                <w:szCs w:val="24"/>
              </w:rPr>
              <w:t>Nužymėjimo  darbai. Dangos paviršiaus paruošimas ir ženklinimo darbai.</w:t>
            </w:r>
          </w:p>
        </w:tc>
      </w:tr>
    </w:tbl>
    <w:p w14:paraId="6A7F6B00" w14:textId="77777777" w:rsidR="00D537E4" w:rsidRPr="00217C3A" w:rsidRDefault="00D537E4" w:rsidP="00D537E4">
      <w:pPr>
        <w:widowControl w:val="0"/>
        <w:tabs>
          <w:tab w:val="left" w:pos="972"/>
        </w:tabs>
        <w:spacing w:after="0"/>
        <w:rPr>
          <w:rFonts w:ascii="Times New Roman" w:hAnsi="Times New Roman" w:cs="Times New Roman"/>
          <w:b/>
          <w:bCs/>
          <w:sz w:val="24"/>
          <w:szCs w:val="24"/>
          <w:lang w:eastAsia="ar-SA"/>
        </w:rPr>
      </w:pPr>
    </w:p>
    <w:bookmarkEnd w:id="54"/>
    <w:p w14:paraId="3538E114" w14:textId="77777777" w:rsidR="00D537E4" w:rsidRPr="00217C3A" w:rsidRDefault="00D537E4" w:rsidP="00D537E4">
      <w:pPr>
        <w:spacing w:after="0"/>
        <w:ind w:right="482"/>
        <w:rPr>
          <w:rFonts w:ascii="Times New Roman" w:hAnsi="Times New Roman" w:cs="Times New Roman"/>
          <w:caps/>
          <w:color w:val="00B050"/>
          <w:sz w:val="24"/>
          <w:szCs w:val="24"/>
        </w:rPr>
      </w:pPr>
      <w:r w:rsidRPr="00217C3A">
        <w:rPr>
          <w:rFonts w:ascii="Times New Roman" w:hAnsi="Times New Roman" w:cs="Times New Roman"/>
          <w:caps/>
          <w:color w:val="00B050"/>
          <w:sz w:val="24"/>
          <w:szCs w:val="24"/>
        </w:rPr>
        <w:t>*</w:t>
      </w:r>
      <w:r w:rsidRPr="00217C3A">
        <w:rPr>
          <w:rFonts w:ascii="Times New Roman" w:hAnsi="Times New Roman" w:cs="Times New Roman"/>
          <w:color w:val="00B050"/>
          <w:sz w:val="24"/>
          <w:szCs w:val="24"/>
        </w:rPr>
        <w:t>Numatomas suremontuoti kiekis yra preliminarus, gali tiek didėti, tiek mažėti pagal Užsakovo poreikį.</w:t>
      </w:r>
    </w:p>
    <w:p w14:paraId="621F7C54" w14:textId="77777777" w:rsidR="00D537E4" w:rsidRPr="00217C3A" w:rsidRDefault="00D537E4" w:rsidP="00D537E4">
      <w:pPr>
        <w:spacing w:after="0"/>
        <w:ind w:right="482"/>
        <w:jc w:val="center"/>
        <w:rPr>
          <w:rFonts w:ascii="Times New Roman" w:hAnsi="Times New Roman" w:cs="Times New Roman"/>
          <w:b/>
          <w:caps/>
          <w:sz w:val="24"/>
          <w:szCs w:val="24"/>
        </w:rPr>
      </w:pPr>
    </w:p>
    <w:p w14:paraId="6CF187F7" w14:textId="77777777" w:rsidR="00D537E4" w:rsidRPr="00217C3A" w:rsidRDefault="00D537E4" w:rsidP="00D537E4">
      <w:pPr>
        <w:spacing w:after="0"/>
        <w:ind w:right="482"/>
        <w:jc w:val="center"/>
        <w:rPr>
          <w:rFonts w:ascii="Times New Roman" w:hAnsi="Times New Roman" w:cs="Times New Roman"/>
          <w:b/>
          <w:caps/>
          <w:sz w:val="24"/>
          <w:szCs w:val="24"/>
        </w:rPr>
      </w:pPr>
    </w:p>
    <w:p w14:paraId="08FA0CB0" w14:textId="77777777" w:rsidR="00D537E4" w:rsidRPr="00217C3A" w:rsidRDefault="00D537E4" w:rsidP="00D537E4">
      <w:pPr>
        <w:spacing w:after="0"/>
        <w:rPr>
          <w:rFonts w:ascii="Times New Roman" w:hAnsi="Times New Roman" w:cs="Times New Roman"/>
          <w:sz w:val="24"/>
          <w:szCs w:val="24"/>
        </w:rPr>
      </w:pPr>
      <w:r w:rsidRPr="00217C3A">
        <w:rPr>
          <w:rFonts w:ascii="Times New Roman" w:hAnsi="Times New Roman" w:cs="Times New Roman"/>
          <w:sz w:val="24"/>
          <w:szCs w:val="24"/>
        </w:rPr>
        <w:t>Statybos ir infrastruktūros plėtros                                                            Nerijus Malinauskas</w:t>
      </w:r>
    </w:p>
    <w:p w14:paraId="7BC57C73" w14:textId="77777777" w:rsidR="00D537E4" w:rsidRPr="00217C3A" w:rsidRDefault="00D537E4" w:rsidP="00D537E4">
      <w:pPr>
        <w:spacing w:after="0"/>
        <w:rPr>
          <w:rFonts w:ascii="Times New Roman" w:hAnsi="Times New Roman" w:cs="Times New Roman"/>
          <w:sz w:val="24"/>
          <w:szCs w:val="24"/>
        </w:rPr>
      </w:pPr>
      <w:r w:rsidRPr="00217C3A">
        <w:rPr>
          <w:rFonts w:ascii="Times New Roman" w:hAnsi="Times New Roman" w:cs="Times New Roman"/>
          <w:sz w:val="24"/>
          <w:szCs w:val="24"/>
        </w:rPr>
        <w:t>skyriaus vedėjas</w:t>
      </w:r>
      <w:r w:rsidRPr="00217C3A">
        <w:rPr>
          <w:rFonts w:ascii="Times New Roman" w:hAnsi="Times New Roman" w:cs="Times New Roman"/>
          <w:sz w:val="24"/>
          <w:szCs w:val="24"/>
        </w:rPr>
        <w:tab/>
      </w:r>
      <w:r w:rsidRPr="00217C3A">
        <w:rPr>
          <w:rFonts w:ascii="Times New Roman" w:hAnsi="Times New Roman" w:cs="Times New Roman"/>
          <w:sz w:val="24"/>
          <w:szCs w:val="24"/>
        </w:rPr>
        <w:tab/>
      </w:r>
      <w:r w:rsidRPr="00217C3A">
        <w:rPr>
          <w:rFonts w:ascii="Times New Roman" w:hAnsi="Times New Roman" w:cs="Times New Roman"/>
          <w:sz w:val="24"/>
          <w:szCs w:val="24"/>
        </w:rPr>
        <w:tab/>
      </w:r>
      <w:r w:rsidRPr="00217C3A">
        <w:rPr>
          <w:rFonts w:ascii="Times New Roman" w:hAnsi="Times New Roman" w:cs="Times New Roman"/>
          <w:sz w:val="24"/>
          <w:szCs w:val="24"/>
        </w:rPr>
        <w:tab/>
      </w:r>
      <w:r w:rsidRPr="00217C3A">
        <w:rPr>
          <w:rFonts w:ascii="Times New Roman" w:hAnsi="Times New Roman" w:cs="Times New Roman"/>
          <w:sz w:val="24"/>
          <w:szCs w:val="24"/>
        </w:rPr>
        <w:tab/>
      </w:r>
    </w:p>
    <w:p w14:paraId="624430AD" w14:textId="77777777" w:rsidR="00D537E4" w:rsidRPr="00217C3A" w:rsidRDefault="00D537E4" w:rsidP="00D537E4">
      <w:pPr>
        <w:tabs>
          <w:tab w:val="left" w:pos="3384"/>
        </w:tabs>
        <w:spacing w:after="0"/>
        <w:rPr>
          <w:rFonts w:ascii="Times New Roman" w:hAnsi="Times New Roman" w:cs="Times New Roman"/>
          <w:sz w:val="24"/>
          <w:szCs w:val="24"/>
        </w:rPr>
      </w:pPr>
      <w:r w:rsidRPr="00217C3A">
        <w:rPr>
          <w:rFonts w:ascii="Times New Roman" w:hAnsi="Times New Roman" w:cs="Times New Roman"/>
          <w:sz w:val="24"/>
          <w:szCs w:val="24"/>
        </w:rPr>
        <w:tab/>
      </w:r>
    </w:p>
    <w:p w14:paraId="6D0C4213" w14:textId="77777777" w:rsidR="00D537E4" w:rsidRPr="00217C3A" w:rsidRDefault="00D537E4" w:rsidP="00D537E4">
      <w:pPr>
        <w:spacing w:after="0"/>
        <w:rPr>
          <w:rFonts w:ascii="Times New Roman" w:hAnsi="Times New Roman" w:cs="Times New Roman"/>
          <w:sz w:val="24"/>
          <w:szCs w:val="24"/>
        </w:rPr>
      </w:pPr>
      <w:r w:rsidRPr="00217C3A">
        <w:rPr>
          <w:rFonts w:ascii="Times New Roman" w:hAnsi="Times New Roman" w:cs="Times New Roman"/>
          <w:sz w:val="24"/>
          <w:szCs w:val="24"/>
        </w:rPr>
        <w:t xml:space="preserve">Parengė: </w:t>
      </w:r>
    </w:p>
    <w:p w14:paraId="0A4FBBF5" w14:textId="77777777" w:rsidR="00D537E4" w:rsidRPr="00217C3A" w:rsidRDefault="00D537E4" w:rsidP="00D537E4">
      <w:pPr>
        <w:spacing w:after="0"/>
        <w:rPr>
          <w:rFonts w:ascii="Times New Roman" w:hAnsi="Times New Roman" w:cs="Times New Roman"/>
          <w:sz w:val="24"/>
          <w:szCs w:val="24"/>
        </w:rPr>
      </w:pPr>
      <w:r w:rsidRPr="00217C3A">
        <w:rPr>
          <w:rFonts w:ascii="Times New Roman" w:hAnsi="Times New Roman" w:cs="Times New Roman"/>
          <w:sz w:val="24"/>
          <w:szCs w:val="24"/>
        </w:rPr>
        <w:t>Statybos ir infrastruktūros plėtros                                                             Ričardas Puodžiukas</w:t>
      </w:r>
    </w:p>
    <w:p w14:paraId="2FEA4C98" w14:textId="77777777" w:rsidR="00D537E4" w:rsidRPr="00217C3A" w:rsidRDefault="00D537E4" w:rsidP="00D537E4">
      <w:pPr>
        <w:spacing w:after="0"/>
        <w:rPr>
          <w:rFonts w:ascii="Times New Roman" w:hAnsi="Times New Roman" w:cs="Times New Roman"/>
          <w:sz w:val="24"/>
          <w:szCs w:val="24"/>
        </w:rPr>
      </w:pPr>
      <w:r w:rsidRPr="00217C3A">
        <w:rPr>
          <w:rFonts w:ascii="Times New Roman" w:hAnsi="Times New Roman" w:cs="Times New Roman"/>
          <w:sz w:val="24"/>
          <w:szCs w:val="24"/>
        </w:rPr>
        <w:t>skyriaus vyr. specialistas</w:t>
      </w:r>
    </w:p>
    <w:p w14:paraId="4A892B99" w14:textId="77777777" w:rsidR="00D537E4" w:rsidRPr="00217C3A" w:rsidRDefault="00D537E4" w:rsidP="00D537E4">
      <w:pPr>
        <w:spacing w:after="0"/>
        <w:rPr>
          <w:rFonts w:ascii="Times New Roman" w:hAnsi="Times New Roman" w:cs="Times New Roman"/>
          <w:sz w:val="24"/>
          <w:szCs w:val="24"/>
        </w:rPr>
      </w:pPr>
    </w:p>
    <w:p w14:paraId="0B5A7842" w14:textId="77777777" w:rsidR="00D537E4" w:rsidRPr="00217C3A" w:rsidRDefault="00D537E4" w:rsidP="00D537E4">
      <w:pPr>
        <w:spacing w:after="0"/>
        <w:ind w:right="-23"/>
        <w:jc w:val="center"/>
        <w:rPr>
          <w:rFonts w:ascii="Times New Roman" w:hAnsi="Times New Roman" w:cs="Times New Roman"/>
          <w:noProof/>
          <w:sz w:val="24"/>
          <w:szCs w:val="24"/>
        </w:rPr>
      </w:pPr>
    </w:p>
    <w:p w14:paraId="28C43021" w14:textId="77777777" w:rsidR="00D537E4" w:rsidRPr="00217C3A" w:rsidRDefault="00D537E4" w:rsidP="00D537E4">
      <w:pPr>
        <w:spacing w:after="0"/>
        <w:ind w:right="-23"/>
        <w:jc w:val="center"/>
        <w:rPr>
          <w:rFonts w:ascii="Times New Roman" w:hAnsi="Times New Roman" w:cs="Times New Roman"/>
          <w:noProof/>
          <w:sz w:val="24"/>
          <w:szCs w:val="24"/>
        </w:rPr>
      </w:pPr>
    </w:p>
    <w:p w14:paraId="097725A7" w14:textId="77777777" w:rsidR="00D537E4" w:rsidRPr="00217C3A" w:rsidRDefault="00D537E4" w:rsidP="00D537E4">
      <w:pPr>
        <w:spacing w:after="0"/>
        <w:ind w:right="-23"/>
        <w:jc w:val="center"/>
        <w:rPr>
          <w:rFonts w:ascii="Times New Roman" w:hAnsi="Times New Roman" w:cs="Times New Roman"/>
          <w:noProof/>
          <w:sz w:val="24"/>
          <w:szCs w:val="24"/>
        </w:rPr>
      </w:pPr>
    </w:p>
    <w:p w14:paraId="3AEC2BF8" w14:textId="77777777" w:rsidR="00D537E4" w:rsidRPr="00217C3A" w:rsidRDefault="00D537E4" w:rsidP="00D537E4">
      <w:pPr>
        <w:spacing w:after="0"/>
        <w:ind w:right="-23"/>
        <w:jc w:val="center"/>
        <w:rPr>
          <w:rFonts w:ascii="Times New Roman" w:hAnsi="Times New Roman" w:cs="Times New Roman"/>
          <w:noProof/>
          <w:sz w:val="24"/>
          <w:szCs w:val="24"/>
        </w:rPr>
      </w:pPr>
    </w:p>
    <w:p w14:paraId="0EB91B51"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7FEB0456"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394CBB2E"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0432358B"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5589E610"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463704AA"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662E6BBB" w14:textId="77777777" w:rsidR="003750DF" w:rsidRPr="00217C3A" w:rsidRDefault="003750DF" w:rsidP="003750DF">
      <w:pPr>
        <w:tabs>
          <w:tab w:val="left" w:pos="851"/>
        </w:tabs>
        <w:spacing w:after="0" w:line="240" w:lineRule="auto"/>
        <w:ind w:left="709"/>
        <w:jc w:val="both"/>
        <w:rPr>
          <w:rFonts w:ascii="Times New Roman" w:eastAsia="Aptos" w:hAnsi="Times New Roman"/>
          <w:sz w:val="24"/>
          <w:szCs w:val="24"/>
        </w:rPr>
      </w:pPr>
    </w:p>
    <w:p w14:paraId="62379971" w14:textId="77777777" w:rsidR="003750DF" w:rsidRDefault="003750DF" w:rsidP="003750DF">
      <w:pPr>
        <w:tabs>
          <w:tab w:val="left" w:pos="851"/>
        </w:tabs>
        <w:spacing w:after="0" w:line="240" w:lineRule="auto"/>
        <w:ind w:left="709"/>
        <w:jc w:val="both"/>
        <w:rPr>
          <w:rFonts w:ascii="Times New Roman" w:eastAsia="Aptos" w:hAnsi="Times New Roman"/>
        </w:rPr>
      </w:pPr>
    </w:p>
    <w:p w14:paraId="311EC792" w14:textId="77777777" w:rsidR="003750DF" w:rsidRDefault="003750DF" w:rsidP="003750DF">
      <w:pPr>
        <w:tabs>
          <w:tab w:val="left" w:pos="851"/>
        </w:tabs>
        <w:spacing w:after="0" w:line="240" w:lineRule="auto"/>
        <w:ind w:left="709"/>
        <w:jc w:val="both"/>
        <w:rPr>
          <w:rFonts w:ascii="Times New Roman" w:eastAsia="Aptos" w:hAnsi="Times New Roman"/>
        </w:rPr>
      </w:pPr>
    </w:p>
    <w:p w14:paraId="5FCE2DCF" w14:textId="77777777" w:rsidR="003750DF" w:rsidRDefault="003750DF" w:rsidP="003750DF">
      <w:pPr>
        <w:tabs>
          <w:tab w:val="left" w:pos="851"/>
        </w:tabs>
        <w:spacing w:after="0" w:line="240" w:lineRule="auto"/>
        <w:ind w:left="709"/>
        <w:jc w:val="both"/>
        <w:rPr>
          <w:rFonts w:ascii="Times New Roman" w:eastAsia="Aptos" w:hAnsi="Times New Roman"/>
        </w:rPr>
      </w:pPr>
    </w:p>
    <w:p w14:paraId="00C82295" w14:textId="77777777" w:rsidR="003750DF" w:rsidRDefault="003750DF" w:rsidP="003750DF">
      <w:pPr>
        <w:tabs>
          <w:tab w:val="left" w:pos="851"/>
        </w:tabs>
        <w:spacing w:after="0" w:line="240" w:lineRule="auto"/>
        <w:ind w:left="709"/>
        <w:jc w:val="both"/>
        <w:rPr>
          <w:rFonts w:ascii="Times New Roman" w:eastAsia="Aptos" w:hAnsi="Times New Roman"/>
        </w:rPr>
      </w:pPr>
    </w:p>
    <w:p w14:paraId="68746E57" w14:textId="77777777" w:rsidR="003750DF" w:rsidRDefault="003750DF" w:rsidP="003750DF">
      <w:pPr>
        <w:tabs>
          <w:tab w:val="left" w:pos="851"/>
        </w:tabs>
        <w:spacing w:after="0" w:line="240" w:lineRule="auto"/>
        <w:ind w:left="709"/>
        <w:jc w:val="both"/>
        <w:rPr>
          <w:rFonts w:ascii="Times New Roman" w:eastAsia="Aptos" w:hAnsi="Times New Roman"/>
        </w:rPr>
      </w:pPr>
    </w:p>
    <w:p w14:paraId="324FD537" w14:textId="77777777" w:rsidR="00643882" w:rsidRDefault="00643882" w:rsidP="00217C3A">
      <w:pPr>
        <w:pStyle w:val="Antrat2"/>
        <w:keepNext w:val="0"/>
        <w:keepLines w:val="0"/>
        <w:widowControl w:val="0"/>
        <w:spacing w:before="0"/>
        <w:rPr>
          <w:rFonts w:asciiTheme="majorBidi" w:eastAsia="Calibri" w:hAnsiTheme="majorBidi"/>
          <w:color w:val="auto"/>
          <w:sz w:val="24"/>
          <w:szCs w:val="24"/>
        </w:rPr>
      </w:pPr>
    </w:p>
    <w:p w14:paraId="71B7A75F" w14:textId="77777777" w:rsidR="00643882" w:rsidRDefault="00643882" w:rsidP="00293716">
      <w:pPr>
        <w:pStyle w:val="Antrat2"/>
        <w:keepNext w:val="0"/>
        <w:keepLines w:val="0"/>
        <w:widowControl w:val="0"/>
        <w:spacing w:before="0"/>
        <w:ind w:left="5103"/>
        <w:rPr>
          <w:rFonts w:asciiTheme="majorBidi" w:eastAsia="Calibri" w:hAnsiTheme="majorBidi"/>
          <w:color w:val="auto"/>
          <w:sz w:val="24"/>
          <w:szCs w:val="24"/>
        </w:rPr>
      </w:pPr>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bookmarkStart w:id="55" w:name="_Toc216252466"/>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5"/>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6" w:name="_Ref38291223"/>
      <w:bookmarkStart w:id="57" w:name="_Ref38291334"/>
      <w:bookmarkStart w:id="58"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9"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9"/>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60" w:name="part_030e6c6c64ba4f96a23474e439d1b80c"/>
            <w:bookmarkEnd w:id="60"/>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0A118DEA" w14:textId="77777777" w:rsidR="007E4867" w:rsidRPr="006471A9"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61" w:name="_Hlk192228504"/>
      <w:bookmarkStart w:id="62" w:name="_Toc21625246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Start w:id="63" w:name="_Hlk189471870"/>
      <w:bookmarkEnd w:id="56"/>
      <w:bookmarkEnd w:id="57"/>
      <w:bookmarkEnd w:id="58"/>
      <w:bookmarkEnd w:id="61"/>
      <w:r w:rsidR="007E4867" w:rsidRPr="006471A9">
        <w:rPr>
          <w:rFonts w:asciiTheme="majorBidi" w:eastAsia="Calibri" w:hAnsiTheme="majorBidi"/>
          <w:color w:val="auto"/>
          <w:sz w:val="24"/>
          <w:szCs w:val="24"/>
        </w:rPr>
        <w:t>Tiekėjų kvalifikacijos reikalavimai ir reikalavimai laikytis aplinkos apsaugos vadybos sistemos standartų“</w:t>
      </w:r>
      <w:bookmarkEnd w:id="62"/>
    </w:p>
    <w:p w14:paraId="5E7E0726" w14:textId="77777777" w:rsidR="007E4867" w:rsidRPr="006471A9"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6471A9"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5B6195" w:rsidRDefault="006B7880" w:rsidP="007E4867">
      <w:pPr>
        <w:pStyle w:val="Antrat2"/>
        <w:keepNext w:val="0"/>
        <w:keepLines w:val="0"/>
        <w:widowControl w:val="0"/>
        <w:spacing w:before="0"/>
        <w:ind w:left="5103"/>
        <w:rPr>
          <w:rFonts w:asciiTheme="majorBidi" w:hAnsiTheme="majorBidi"/>
          <w:sz w:val="24"/>
          <w:szCs w:val="24"/>
        </w:rPr>
      </w:pPr>
    </w:p>
    <w:bookmarkEnd w:id="63"/>
    <w:p w14:paraId="133AB17D" w14:textId="77777777" w:rsidR="00DB3121" w:rsidRPr="006471A9" w:rsidRDefault="00DB3121" w:rsidP="00DB3121">
      <w:pPr>
        <w:widowControl w:val="0"/>
        <w:spacing w:after="0" w:line="240" w:lineRule="auto"/>
        <w:jc w:val="both"/>
        <w:rPr>
          <w:rFonts w:ascii="Times New Roman" w:eastAsiaTheme="minorHAnsi" w:hAnsi="Times New Roman" w:cs="Times New Roman"/>
          <w:sz w:val="24"/>
          <w:szCs w:val="24"/>
        </w:rPr>
      </w:pPr>
      <w:r w:rsidRPr="006471A9">
        <w:rPr>
          <w:rFonts w:ascii="Times New Roman" w:eastAsiaTheme="minorHAnsi" w:hAnsi="Times New Roman" w:cs="Times New Roman"/>
          <w:sz w:val="24"/>
          <w:szCs w:val="24"/>
          <w:lang w:eastAsia="en-US"/>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eastAsiaTheme="minorHAnsi" w:hAnsi="Times New Roman" w:cs="Times New Roman"/>
          <w:sz w:val="24"/>
          <w:szCs w:val="24"/>
          <w:lang w:eastAsia="en-US"/>
        </w:rPr>
        <w:t>nustatytus reikalavimus kvalifikacijai.</w:t>
      </w:r>
      <w:r w:rsidRPr="006471A9">
        <w:rPr>
          <w:rFonts w:ascii="Times New Roman" w:eastAsiaTheme="minorHAnsi" w:hAnsi="Times New Roman" w:cs="Times New Roman"/>
          <w:sz w:val="24"/>
          <w:szCs w:val="24"/>
        </w:rPr>
        <w:t xml:space="preserve"> </w:t>
      </w:r>
    </w:p>
    <w:p w14:paraId="4DB7CA32" w14:textId="77777777" w:rsidR="00DB3121" w:rsidRPr="006471A9" w:rsidRDefault="00DB3121" w:rsidP="00DB3121">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6471A9">
        <w:rPr>
          <w:rFonts w:ascii="Times New Roman" w:eastAsiaTheme="minorHAnsi" w:hAnsi="Times New Roman" w:cs="Times New Roman"/>
          <w:sz w:val="24"/>
          <w:szCs w:val="24"/>
          <w:lang w:eastAsia="en-US"/>
        </w:rPr>
        <w:t>2. J</w:t>
      </w:r>
      <w:r w:rsidRPr="006471A9">
        <w:rPr>
          <w:rFonts w:ascii="Times New Roman" w:eastAsia="Arial Unicode MS" w:hAnsi="Times New Roman" w:cs="Times New Roman"/>
          <w:color w:val="000000"/>
          <w:sz w:val="24"/>
          <w:szCs w:val="24"/>
        </w:rPr>
        <w:t>eigu pasiūlymą teikia ūkio subjektų grupė – reikalavimą turi atitikti visi kartu (pajėgumai sumuojami).</w:t>
      </w:r>
    </w:p>
    <w:p w14:paraId="1ED4CC70" w14:textId="77777777" w:rsidR="00DB3121" w:rsidRPr="006471A9" w:rsidRDefault="00DB3121" w:rsidP="00DB3121">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64B3AA38" w14:textId="77777777" w:rsidR="00DB3121" w:rsidRPr="006471A9" w:rsidRDefault="00DB3121" w:rsidP="00DB3121">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713EDD49" w14:textId="77777777" w:rsidR="007C1E89" w:rsidRDefault="007C1E89" w:rsidP="008E5C67">
      <w:pPr>
        <w:spacing w:after="0" w:line="240" w:lineRule="auto"/>
        <w:jc w:val="right"/>
        <w:rPr>
          <w:rFonts w:ascii="Times New Roman" w:hAnsi="Times New Roman" w:cs="Times New Roman"/>
          <w:b/>
          <w:bCs/>
          <w:sz w:val="24"/>
          <w:szCs w:val="24"/>
          <w:lang w:eastAsia="ar-SA"/>
        </w:rPr>
      </w:pPr>
    </w:p>
    <w:p w14:paraId="7E7C258E" w14:textId="30420ECF" w:rsidR="008E5C67" w:rsidRPr="006471A9" w:rsidRDefault="008E5C67" w:rsidP="008E5C67">
      <w:pPr>
        <w:spacing w:after="0" w:line="240" w:lineRule="auto"/>
        <w:jc w:val="right"/>
        <w:rPr>
          <w:rFonts w:ascii="Times New Roman" w:hAnsi="Times New Roman" w:cs="Times New Roman"/>
          <w:b/>
          <w:bCs/>
          <w:sz w:val="24"/>
          <w:szCs w:val="24"/>
          <w:lang w:eastAsia="ar-SA"/>
        </w:rPr>
      </w:pPr>
      <w:r w:rsidRPr="006471A9">
        <w:rPr>
          <w:rFonts w:ascii="Times New Roman" w:hAnsi="Times New Roman" w:cs="Times New Roman"/>
          <w:b/>
          <w:bCs/>
          <w:sz w:val="24"/>
          <w:szCs w:val="24"/>
          <w:lang w:eastAsia="ar-SA"/>
        </w:rPr>
        <w:t>1 lentelė.</w:t>
      </w:r>
      <w:r w:rsidRPr="006471A9">
        <w:rPr>
          <w:rFonts w:ascii="Times New Roman" w:hAnsi="Times New Roman" w:cs="Times New Roman"/>
          <w:b/>
          <w:bCs/>
          <w:sz w:val="24"/>
          <w:szCs w:val="24"/>
        </w:rPr>
        <w:t xml:space="preserv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bCs/>
          <w:sz w:val="24"/>
          <w:szCs w:val="24"/>
        </w:rPr>
        <w:t xml:space="preserve"> </w:t>
      </w:r>
      <w:r w:rsidRPr="006471A9">
        <w:rPr>
          <w:rFonts w:ascii="Times New Roman" w:hAnsi="Times New Roman" w:cs="Times New Roman"/>
          <w:b/>
          <w:bCs/>
          <w:sz w:val="24"/>
          <w:szCs w:val="24"/>
        </w:rPr>
        <w:t>”</w:t>
      </w:r>
      <w:r w:rsidRPr="006471A9">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8E5C67" w:rsidRPr="006471A9" w14:paraId="05564326" w14:textId="77777777" w:rsidTr="00411FAA">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9A6CD"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 xml:space="preserve">Eil. </w:t>
            </w:r>
          </w:p>
          <w:p w14:paraId="1C410E2C"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95FAA"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7C0A4" w14:textId="77777777" w:rsidR="008E5C67" w:rsidRPr="006471A9" w:rsidRDefault="008E5C67" w:rsidP="00411FAA">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reikalavimus įrodantys dokumentai</w:t>
            </w:r>
          </w:p>
        </w:tc>
      </w:tr>
      <w:tr w:rsidR="008E5C67" w:rsidRPr="006471A9" w14:paraId="69DA1244" w14:textId="77777777" w:rsidTr="00411F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595ACE1D" w14:textId="77777777" w:rsidR="008E5C67" w:rsidRPr="006471A9" w:rsidRDefault="008E5C67" w:rsidP="00411FAA">
            <w:pPr>
              <w:widowControl w:val="0"/>
              <w:spacing w:after="0" w:line="240" w:lineRule="auto"/>
              <w:rPr>
                <w:rFonts w:ascii="Times New Roman" w:eastAsia="Calibri" w:hAnsi="Times New Roman" w:cs="Times New Roman"/>
                <w:sz w:val="24"/>
                <w:szCs w:val="24"/>
              </w:rPr>
            </w:pPr>
            <w:r w:rsidRPr="006471A9">
              <w:rPr>
                <w:rFonts w:ascii="Times New Roman" w:eastAsia="Calibri" w:hAnsi="Times New Roman" w:cs="Times New Roman"/>
                <w:sz w:val="24"/>
                <w:szCs w:val="24"/>
              </w:rPr>
              <w:t>1.</w:t>
            </w:r>
          </w:p>
          <w:p w14:paraId="0BA2090D" w14:textId="77777777" w:rsidR="008E5C67" w:rsidRPr="006471A9" w:rsidRDefault="008E5C67" w:rsidP="00411FAA">
            <w:pPr>
              <w:widowControl w:val="0"/>
              <w:spacing w:after="0" w:line="240" w:lineRule="auto"/>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6241FB62" w14:textId="2FE12086" w:rsidR="008E5C67" w:rsidRPr="006471A9" w:rsidRDefault="008E5C67" w:rsidP="00411FAA">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įvykdęs kelių ir/ar gatvių statybos/ rekonstrukcijos/ kapitalinio remonto</w:t>
            </w:r>
            <w:r w:rsidR="005144B1">
              <w:rPr>
                <w:rFonts w:ascii="Times New Roman" w:hAnsi="Times New Roman" w:cs="Times New Roman"/>
                <w:color w:val="000000" w:themeColor="text1"/>
                <w:sz w:val="24"/>
                <w:szCs w:val="24"/>
              </w:rPr>
              <w:t>/</w:t>
            </w:r>
            <w:r w:rsidR="002A0EBF">
              <w:rPr>
                <w:rFonts w:ascii="Times New Roman" w:hAnsi="Times New Roman" w:cs="Times New Roman"/>
                <w:color w:val="000000" w:themeColor="text1"/>
                <w:sz w:val="24"/>
                <w:szCs w:val="24"/>
              </w:rPr>
              <w:t xml:space="preserve"> paprastojo remonto</w:t>
            </w:r>
            <w:r w:rsidRPr="006471A9">
              <w:rPr>
                <w:rFonts w:ascii="Times New Roman" w:hAnsi="Times New Roman" w:cs="Times New Roman"/>
                <w:color w:val="000000" w:themeColor="text1"/>
                <w:sz w:val="24"/>
                <w:szCs w:val="24"/>
              </w:rPr>
              <w:t xml:space="preserve"> darb</w:t>
            </w:r>
            <w:r w:rsidR="00ED21DA">
              <w:rPr>
                <w:rFonts w:ascii="Times New Roman" w:hAnsi="Times New Roman" w:cs="Times New Roman"/>
                <w:color w:val="000000" w:themeColor="text1"/>
                <w:sz w:val="24"/>
                <w:szCs w:val="24"/>
              </w:rPr>
              <w:t>ų</w:t>
            </w:r>
            <w:r w:rsidRPr="006471A9">
              <w:rPr>
                <w:rFonts w:ascii="Times New Roman" w:hAnsi="Times New Roman" w:cs="Times New Roman"/>
                <w:color w:val="000000" w:themeColor="text1"/>
                <w:sz w:val="24"/>
                <w:szCs w:val="24"/>
              </w:rPr>
              <w:t xml:space="preserve">, kurių bendra vertė ne mažesnė kaip </w:t>
            </w:r>
            <w:r w:rsidR="002A0EBF">
              <w:rPr>
                <w:rFonts w:ascii="Times New Roman" w:hAnsi="Times New Roman" w:cs="Times New Roman"/>
                <w:color w:val="000000" w:themeColor="text1"/>
                <w:sz w:val="24"/>
                <w:szCs w:val="24"/>
              </w:rPr>
              <w:t>600.</w:t>
            </w:r>
            <w:r w:rsidRPr="006471A9">
              <w:rPr>
                <w:rFonts w:ascii="Times New Roman" w:hAnsi="Times New Roman" w:cs="Times New Roman"/>
                <w:color w:val="000000" w:themeColor="text1"/>
                <w:sz w:val="24"/>
                <w:szCs w:val="24"/>
              </w:rPr>
              <w:t>000,00 Eur be PVM.</w:t>
            </w:r>
          </w:p>
          <w:p w14:paraId="1855B944" w14:textId="77777777" w:rsidR="008E5C67" w:rsidRPr="006471A9" w:rsidRDefault="008E5C67" w:rsidP="00411FAA">
            <w:pPr>
              <w:widowControl w:val="0"/>
              <w:spacing w:after="0" w:line="240" w:lineRule="auto"/>
              <w:jc w:val="both"/>
              <w:rPr>
                <w:rFonts w:ascii="Times New Roman" w:eastAsia="Calibri" w:hAnsi="Times New Roman" w:cs="Times New Roman"/>
                <w:sz w:val="24"/>
                <w:szCs w:val="24"/>
              </w:rPr>
            </w:pPr>
            <w:r w:rsidRPr="006471A9">
              <w:rPr>
                <w:rFonts w:ascii="Times New Roman" w:eastAsia="Calibri" w:hAnsi="Times New Roman" w:cs="Times New Roman"/>
                <w:sz w:val="24"/>
                <w:szCs w:val="24"/>
              </w:rPr>
              <w:t xml:space="preserve"> </w:t>
            </w:r>
          </w:p>
          <w:p w14:paraId="2BB1374D" w14:textId="77777777" w:rsidR="008E5C67" w:rsidRPr="006471A9" w:rsidRDefault="008E5C67" w:rsidP="00411FAA">
            <w:pPr>
              <w:widowControl w:val="0"/>
              <w:spacing w:after="0" w:line="240" w:lineRule="auto"/>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48A35765" w14:textId="77777777"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lastRenderedPageBreak/>
              <w:t>Pateikiama:</w:t>
            </w:r>
          </w:p>
          <w:p w14:paraId="3D5C900A" w14:textId="77777777"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230E9B03" w14:textId="174A188B"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Perkančioji organizacija svarbiausiais darbais laiko: kelių ir/ar gatvių statybos/ rekonstrukcijos/ kapitalinio remonto</w:t>
            </w:r>
            <w:r w:rsidR="002A0EBF">
              <w:rPr>
                <w:rFonts w:ascii="Times New Roman" w:hAnsi="Times New Roman" w:cs="Times New Roman"/>
                <w:bCs/>
                <w:sz w:val="24"/>
                <w:szCs w:val="24"/>
              </w:rPr>
              <w:t>/ paprastojo remonto</w:t>
            </w:r>
            <w:r w:rsidRPr="006471A9">
              <w:rPr>
                <w:rFonts w:ascii="Times New Roman" w:hAnsi="Times New Roman" w:cs="Times New Roman"/>
                <w:bCs/>
                <w:sz w:val="24"/>
                <w:szCs w:val="24"/>
              </w:rPr>
              <w:t xml:space="preserve"> darbus.</w:t>
            </w:r>
          </w:p>
          <w:p w14:paraId="025D9198" w14:textId="77777777" w:rsidR="008E5C67" w:rsidRPr="006471A9" w:rsidRDefault="008E5C67" w:rsidP="00411FAA">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 xml:space="preserve">Pažymose turi būti nurodyta darbų atlikimo vertė, data ir vieta, ar darbai buvo atlikti ir užbaigti pagal darbų </w:t>
            </w:r>
            <w:r w:rsidRPr="006471A9">
              <w:rPr>
                <w:rFonts w:ascii="Times New Roman" w:hAnsi="Times New Roman" w:cs="Times New Roman"/>
                <w:bCs/>
                <w:sz w:val="24"/>
                <w:szCs w:val="24"/>
              </w:rPr>
              <w:lastRenderedPageBreak/>
              <w:t>atlikimą reglamentuojančių teisės aktų bei pirkimo sutarties reikalavimus.</w:t>
            </w:r>
          </w:p>
          <w:p w14:paraId="5AA71CFA" w14:textId="77777777" w:rsidR="008E5C67" w:rsidRPr="006471A9" w:rsidRDefault="008E5C67" w:rsidP="00411FAA">
            <w:pPr>
              <w:snapToGrid w:val="0"/>
              <w:ind w:right="-108"/>
              <w:jc w:val="both"/>
              <w:rPr>
                <w:rFonts w:ascii="Times New Roman" w:hAnsi="Times New Roman" w:cs="Times New Roman"/>
                <w:noProof/>
                <w:sz w:val="24"/>
                <w:szCs w:val="24"/>
              </w:rPr>
            </w:pPr>
            <w:r w:rsidRPr="006471A9">
              <w:rPr>
                <w:rFonts w:ascii="Times New Roman" w:hAnsi="Times New Roman" w:cs="Times New Roman"/>
                <w:noProof/>
                <w:sz w:val="24"/>
                <w:szCs w:val="24"/>
                <w:u w:val="single"/>
              </w:rPr>
              <w:t>Perkančioji organizacija su pasiūlymu nereikalauja pateikti 1 lentelėje</w:t>
            </w:r>
            <w:r w:rsidRPr="006471A9">
              <w:rPr>
                <w:rFonts w:ascii="Times New Roman" w:hAnsi="Times New Roman" w:cs="Times New Roman"/>
                <w:sz w:val="24"/>
                <w:szCs w:val="24"/>
                <w:u w:val="single"/>
              </w:rPr>
              <w:t xml:space="preserve"> „</w:t>
            </w:r>
            <w:r w:rsidRPr="006471A9">
              <w:rPr>
                <w:rFonts w:ascii="Times New Roman" w:hAnsi="Times New Roman" w:cs="Times New Roman"/>
                <w:noProof/>
                <w:sz w:val="24"/>
                <w:szCs w:val="24"/>
                <w:u w:val="single"/>
              </w:rPr>
              <w:t>Kvalifikacijos reikalavimai” nurodytų dokumentų</w:t>
            </w:r>
            <w:r w:rsidRPr="006471A9">
              <w:rPr>
                <w:rFonts w:ascii="Times New Roman" w:hAnsi="Times New Roman" w:cs="Times New Roman"/>
                <w:noProof/>
                <w:sz w:val="24"/>
                <w:szCs w:val="24"/>
              </w:rPr>
              <w:t>. Šių dokumentų bus prašoma tik iš ekonomiškai naudingiausią pasiūlymą pateikusio tiekėjo prieš nustatant laimėjusį pasiūlymą.</w:t>
            </w:r>
          </w:p>
          <w:p w14:paraId="580F9BD5" w14:textId="77777777" w:rsidR="008E5C67" w:rsidRPr="006471A9" w:rsidRDefault="008E5C67" w:rsidP="00411FAA">
            <w:pPr>
              <w:widowControl w:val="0"/>
              <w:spacing w:after="0" w:line="240" w:lineRule="auto"/>
              <w:jc w:val="both"/>
              <w:rPr>
                <w:rFonts w:ascii="Times New Roman" w:eastAsia="Calibri" w:hAnsi="Times New Roman" w:cs="Times New Roman"/>
                <w:sz w:val="24"/>
                <w:szCs w:val="24"/>
              </w:rPr>
            </w:pPr>
            <w:r w:rsidRPr="006471A9">
              <w:rPr>
                <w:rFonts w:ascii="Times New Roman" w:hAnsi="Times New Roman" w:cs="Times New Roman"/>
                <w:sz w:val="24"/>
                <w:szCs w:val="24"/>
                <w:u w:val="single"/>
              </w:rPr>
              <w:t>Pateikiamas skenuotas dokumentas elektroninėje formoje.</w:t>
            </w:r>
          </w:p>
        </w:tc>
      </w:tr>
    </w:tbl>
    <w:p w14:paraId="6DFBBD60" w14:textId="77777777" w:rsidR="008E5C67" w:rsidRPr="006471A9" w:rsidRDefault="008E5C67" w:rsidP="008E5C67">
      <w:pPr>
        <w:widowControl w:val="0"/>
        <w:spacing w:after="0" w:line="240" w:lineRule="auto"/>
        <w:rPr>
          <w:rFonts w:asciiTheme="majorBidi" w:eastAsiaTheme="minorHAnsi" w:hAnsiTheme="majorBidi" w:cstheme="majorBidi"/>
          <w:sz w:val="24"/>
          <w:szCs w:val="24"/>
          <w:lang w:eastAsia="en-US"/>
        </w:rPr>
      </w:pPr>
    </w:p>
    <w:p w14:paraId="2E02649A" w14:textId="77777777" w:rsidR="00A21545" w:rsidRPr="006471A9" w:rsidRDefault="00A21545" w:rsidP="00A21545">
      <w:pPr>
        <w:spacing w:after="0" w:line="240" w:lineRule="auto"/>
        <w:jc w:val="both"/>
        <w:rPr>
          <w:rFonts w:asciiTheme="majorBidi" w:eastAsia="Calibri" w:hAnsiTheme="majorBidi" w:cstheme="majorBidi"/>
          <w:sz w:val="24"/>
          <w:szCs w:val="24"/>
          <w:lang w:eastAsia="en-US"/>
        </w:rPr>
      </w:pPr>
      <w:r w:rsidRPr="006471A9">
        <w:rPr>
          <w:rFonts w:asciiTheme="majorBidi" w:eastAsia="Calibri" w:hAnsiTheme="majorBidi" w:cstheme="majorBidi"/>
          <w:sz w:val="24"/>
          <w:szCs w:val="24"/>
          <w:lang w:eastAsia="en-US"/>
        </w:rPr>
        <w:t>5. Tiekėjai turi atitikti šiame priede nustatytus reikalavimus dėl aplinkos apsaugos vadybos sistemos standartų:</w:t>
      </w:r>
    </w:p>
    <w:p w14:paraId="2CDA3B7E" w14:textId="77777777" w:rsidR="00A21545" w:rsidRPr="006471A9" w:rsidRDefault="00A21545" w:rsidP="00A21545">
      <w:pPr>
        <w:spacing w:after="0" w:line="240" w:lineRule="auto"/>
        <w:jc w:val="right"/>
        <w:rPr>
          <w:rFonts w:asciiTheme="majorBidi" w:eastAsiaTheme="minorHAnsi" w:hAnsiTheme="majorBidi" w:cstheme="majorBidi"/>
          <w:sz w:val="24"/>
          <w:szCs w:val="24"/>
          <w:lang w:eastAsia="en-US"/>
        </w:rPr>
      </w:pPr>
      <w:r w:rsidRPr="006471A9">
        <w:rPr>
          <w:rFonts w:asciiTheme="majorBidi" w:eastAsiaTheme="minorHAnsi" w:hAnsiTheme="majorBidi" w:cstheme="majorBidi"/>
          <w:sz w:val="24"/>
          <w:szCs w:val="24"/>
          <w:lang w:eastAsia="en-US"/>
        </w:rPr>
        <w:t>2 lentelė „</w:t>
      </w:r>
      <w:r w:rsidRPr="006471A9">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A21545" w:rsidRPr="006471A9" w14:paraId="57D537CD" w14:textId="77777777" w:rsidTr="002063DC">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29188E" w14:textId="77777777" w:rsidR="00A21545" w:rsidRPr="006471A9" w:rsidRDefault="00A21545" w:rsidP="002063DC">
            <w:pPr>
              <w:jc w:val="center"/>
              <w:rPr>
                <w:rFonts w:asciiTheme="majorBidi" w:hAnsiTheme="majorBidi" w:cstheme="majorBidi"/>
                <w:b/>
                <w:bCs/>
                <w:sz w:val="24"/>
                <w:szCs w:val="24"/>
              </w:rPr>
            </w:pPr>
            <w:r w:rsidRPr="006471A9">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FD9E1" w14:textId="77777777" w:rsidR="00A21545" w:rsidRPr="006471A9" w:rsidRDefault="00A21545" w:rsidP="002063DC">
            <w:pPr>
              <w:jc w:val="center"/>
              <w:rPr>
                <w:rFonts w:asciiTheme="majorBidi" w:eastAsiaTheme="minorHAnsi" w:hAnsiTheme="majorBidi" w:cstheme="majorBidi"/>
                <w:b/>
                <w:bCs/>
                <w:sz w:val="24"/>
                <w:szCs w:val="24"/>
              </w:rPr>
            </w:pPr>
            <w:r w:rsidRPr="006471A9">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763B7E" w14:textId="77777777" w:rsidR="00A21545" w:rsidRPr="006471A9" w:rsidRDefault="00A21545" w:rsidP="002063DC">
            <w:pPr>
              <w:autoSpaceDE w:val="0"/>
              <w:autoSpaceDN w:val="0"/>
              <w:adjustRightInd w:val="0"/>
              <w:jc w:val="center"/>
              <w:rPr>
                <w:rFonts w:asciiTheme="majorBidi" w:hAnsiTheme="majorBidi" w:cstheme="majorBidi"/>
                <w:b/>
                <w:bCs/>
                <w:color w:val="000000"/>
                <w:sz w:val="24"/>
                <w:szCs w:val="24"/>
              </w:rPr>
            </w:pPr>
            <w:r w:rsidRPr="006471A9">
              <w:rPr>
                <w:rFonts w:asciiTheme="majorBidi" w:hAnsiTheme="majorBidi" w:cstheme="majorBidi"/>
                <w:b/>
                <w:bCs/>
                <w:color w:val="000000"/>
                <w:sz w:val="24"/>
                <w:szCs w:val="24"/>
              </w:rPr>
              <w:t>Atitiktį reikalavimui įrodantys dokumentai</w:t>
            </w:r>
          </w:p>
        </w:tc>
      </w:tr>
      <w:tr w:rsidR="00A21545" w:rsidRPr="006471A9" w14:paraId="71882490" w14:textId="77777777" w:rsidTr="002063DC">
        <w:tc>
          <w:tcPr>
            <w:tcW w:w="576" w:type="dxa"/>
            <w:tcBorders>
              <w:top w:val="single" w:sz="4" w:space="0" w:color="000000"/>
              <w:left w:val="single" w:sz="4" w:space="0" w:color="000000"/>
              <w:bottom w:val="single" w:sz="4" w:space="0" w:color="000000"/>
              <w:right w:val="single" w:sz="4" w:space="0" w:color="000000"/>
            </w:tcBorders>
          </w:tcPr>
          <w:p w14:paraId="29CA9AF3" w14:textId="77777777" w:rsidR="00A21545" w:rsidRPr="006471A9" w:rsidRDefault="00A21545" w:rsidP="002063DC">
            <w:pPr>
              <w:jc w:val="center"/>
              <w:rPr>
                <w:rFonts w:asciiTheme="majorBidi" w:eastAsiaTheme="minorHAnsi" w:hAnsiTheme="majorBidi" w:cstheme="majorBidi"/>
                <w:sz w:val="24"/>
                <w:szCs w:val="24"/>
              </w:rPr>
            </w:pPr>
            <w:r w:rsidRPr="006471A9">
              <w:rPr>
                <w:rFonts w:asciiTheme="majorBidi" w:eastAsiaTheme="minorHAnsi" w:hAnsiTheme="majorBidi" w:cstheme="majorBidi"/>
                <w:sz w:val="24"/>
                <w:szCs w:val="24"/>
              </w:rPr>
              <w:t>5.1.</w:t>
            </w:r>
          </w:p>
        </w:tc>
        <w:tc>
          <w:tcPr>
            <w:tcW w:w="3530" w:type="dxa"/>
            <w:tcBorders>
              <w:top w:val="single" w:sz="4" w:space="0" w:color="000000"/>
              <w:left w:val="single" w:sz="4" w:space="0" w:color="000000"/>
              <w:bottom w:val="single" w:sz="4" w:space="0" w:color="000000"/>
              <w:right w:val="single" w:sz="4" w:space="0" w:color="000000"/>
            </w:tcBorders>
          </w:tcPr>
          <w:p w14:paraId="5CA73032" w14:textId="77777777" w:rsidR="00A21545" w:rsidRPr="006471A9" w:rsidRDefault="00A21545" w:rsidP="002063DC">
            <w:pPr>
              <w:autoSpaceDE w:val="0"/>
              <w:autoSpaceDN w:val="0"/>
              <w:adjustRightInd w:val="0"/>
              <w:jc w:val="both"/>
              <w:rPr>
                <w:rFonts w:asciiTheme="majorBidi" w:hAnsiTheme="majorBidi" w:cstheme="majorBidi"/>
                <w:sz w:val="24"/>
                <w:szCs w:val="24"/>
              </w:rPr>
            </w:pPr>
            <w:r w:rsidRPr="006471A9">
              <w:rPr>
                <w:rFonts w:asciiTheme="majorBidi" w:hAnsiTheme="majorBidi" w:cstheme="majorBidi"/>
                <w:sz w:val="24"/>
                <w:szCs w:val="24"/>
              </w:rPr>
              <w:t xml:space="preserve">Tiekėjas atliekamiems statybos darbams taiko </w:t>
            </w:r>
            <w:bookmarkStart w:id="64" w:name="_Hlk184802106"/>
            <w:r w:rsidRPr="006471A9">
              <w:rPr>
                <w:rFonts w:asciiTheme="majorBidi" w:hAnsiTheme="majorBidi" w:cstheme="majorBidi"/>
                <w:sz w:val="24"/>
                <w:szCs w:val="24"/>
              </w:rPr>
              <w:t xml:space="preserve">aplinkos apsaugos vadybos sistemos reikalavimus </w:t>
            </w:r>
            <w:bookmarkEnd w:id="64"/>
            <w:r w:rsidRPr="006471A9">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6471A9">
              <w:rPr>
                <w:rFonts w:asciiTheme="majorBidi" w:hAnsiTheme="majorBidi" w:cstheme="majorBidi"/>
                <w:b/>
                <w:sz w:val="24"/>
                <w:szCs w:val="24"/>
              </w:rPr>
              <w:t>*</w:t>
            </w:r>
          </w:p>
          <w:p w14:paraId="14F0D8CA" w14:textId="77777777" w:rsidR="00A21545" w:rsidRPr="006471A9" w:rsidRDefault="00A21545" w:rsidP="002063DC">
            <w:pPr>
              <w:autoSpaceDE w:val="0"/>
              <w:autoSpaceDN w:val="0"/>
              <w:adjustRightInd w:val="0"/>
              <w:jc w:val="both"/>
              <w:rPr>
                <w:rFonts w:asciiTheme="majorBidi" w:hAnsiTheme="majorBidi" w:cstheme="majorBidi"/>
                <w:sz w:val="24"/>
                <w:szCs w:val="24"/>
              </w:rPr>
            </w:pPr>
          </w:p>
          <w:p w14:paraId="76B98310" w14:textId="77777777" w:rsidR="00A21545" w:rsidRPr="006471A9" w:rsidRDefault="00A21545" w:rsidP="002063DC">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5E5FA2B" w14:textId="77777777" w:rsidR="00A21545" w:rsidRPr="006471A9" w:rsidRDefault="00A21545" w:rsidP="002063DC">
            <w:pPr>
              <w:jc w:val="both"/>
              <w:rPr>
                <w:rFonts w:asciiTheme="majorBidi" w:hAnsiTheme="majorBidi" w:cstheme="majorBidi"/>
                <w:sz w:val="24"/>
                <w:szCs w:val="24"/>
              </w:rPr>
            </w:pPr>
            <w:r w:rsidRPr="006471A9">
              <w:rPr>
                <w:rFonts w:asciiTheme="majorBidi" w:hAnsiTheme="majorBidi" w:cstheme="majorBidi"/>
                <w:sz w:val="24"/>
                <w:szCs w:val="24"/>
              </w:rPr>
              <w:t>Pateikiama:</w:t>
            </w:r>
          </w:p>
          <w:p w14:paraId="22BB191E" w14:textId="77777777" w:rsidR="00A21545" w:rsidRPr="006471A9" w:rsidRDefault="00A21545" w:rsidP="002063DC">
            <w:pPr>
              <w:jc w:val="both"/>
              <w:rPr>
                <w:rFonts w:asciiTheme="majorBidi" w:hAnsiTheme="majorBidi" w:cstheme="majorBidi"/>
                <w:sz w:val="24"/>
                <w:szCs w:val="24"/>
              </w:rPr>
            </w:pPr>
            <w:r w:rsidRPr="006471A9">
              <w:rPr>
                <w:rFonts w:asciiTheme="majorBidi" w:hAnsiTheme="majorBidi" w:cstheme="majorBidi"/>
                <w:sz w:val="24"/>
                <w:szCs w:val="24"/>
              </w:rPr>
              <w:t xml:space="preserve">nepriklausomos įstaigos išduotas sertifikatas. </w:t>
            </w:r>
          </w:p>
          <w:p w14:paraId="7EBF5109" w14:textId="77777777" w:rsidR="00A21545" w:rsidRPr="006471A9" w:rsidRDefault="00A21545" w:rsidP="002063DC">
            <w:pPr>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0C94CEDE" w14:textId="77777777" w:rsidR="00A21545" w:rsidRPr="006471A9" w:rsidRDefault="00A21545" w:rsidP="002063DC">
            <w:pPr>
              <w:jc w:val="both"/>
              <w:rPr>
                <w:rFonts w:asciiTheme="majorBidi" w:hAnsiTheme="majorBidi" w:cstheme="majorBidi"/>
                <w:bCs/>
                <w:sz w:val="24"/>
                <w:szCs w:val="24"/>
                <w:lang w:eastAsia="en-GB"/>
              </w:rPr>
            </w:pPr>
            <w:r w:rsidRPr="006471A9">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3D0D338" w14:textId="77777777" w:rsidR="00A21545" w:rsidRPr="006471A9" w:rsidRDefault="00A21545" w:rsidP="002063DC">
            <w:pPr>
              <w:snapToGrid w:val="0"/>
              <w:ind w:right="-108"/>
              <w:jc w:val="both"/>
              <w:rPr>
                <w:rFonts w:asciiTheme="majorBidi" w:hAnsiTheme="majorBidi" w:cstheme="majorBidi"/>
                <w:sz w:val="24"/>
                <w:szCs w:val="24"/>
              </w:rPr>
            </w:pPr>
          </w:p>
          <w:p w14:paraId="3D43EA81" w14:textId="77777777" w:rsidR="00A21545" w:rsidRPr="006471A9" w:rsidRDefault="00A21545" w:rsidP="002063DC">
            <w:pPr>
              <w:snapToGrid w:val="0"/>
              <w:ind w:right="-108"/>
              <w:jc w:val="both"/>
              <w:rPr>
                <w:rFonts w:asciiTheme="majorBidi" w:hAnsiTheme="majorBidi" w:cstheme="majorBidi"/>
                <w:sz w:val="24"/>
                <w:szCs w:val="24"/>
                <w:u w:val="single"/>
              </w:rPr>
            </w:pPr>
            <w:r w:rsidRPr="006471A9">
              <w:rPr>
                <w:rFonts w:asciiTheme="majorBidi" w:hAnsiTheme="majorBidi" w:cstheme="majorBidi"/>
                <w:sz w:val="24"/>
                <w:szCs w:val="24"/>
                <w:u w:val="single"/>
              </w:rPr>
              <w:t>Pateikiamas skenuotas dokumentas elektroninėje formoje.</w:t>
            </w:r>
          </w:p>
        </w:tc>
      </w:tr>
    </w:tbl>
    <w:p w14:paraId="0EEF9004" w14:textId="77777777" w:rsidR="00A21545" w:rsidRPr="006471A9" w:rsidRDefault="00A21545" w:rsidP="00A21545">
      <w:pPr>
        <w:spacing w:after="0"/>
        <w:jc w:val="both"/>
        <w:rPr>
          <w:rFonts w:asciiTheme="majorBidi" w:hAnsiTheme="majorBidi" w:cstheme="majorBidi"/>
          <w:i/>
          <w:iCs/>
          <w:sz w:val="24"/>
          <w:szCs w:val="24"/>
        </w:rPr>
      </w:pPr>
      <w:r w:rsidRPr="006471A9">
        <w:rPr>
          <w:rFonts w:asciiTheme="majorBidi" w:hAnsiTheme="majorBidi" w:cstheme="majorBidi"/>
          <w:b/>
          <w:iCs/>
          <w:sz w:val="24"/>
          <w:szCs w:val="24"/>
        </w:rPr>
        <w:t>*</w:t>
      </w:r>
      <w:r w:rsidRPr="006471A9">
        <w:rPr>
          <w:rFonts w:asciiTheme="majorBidi" w:hAnsiTheme="majorBidi" w:cstheme="majorBidi"/>
          <w:i/>
          <w:iCs/>
          <w:sz w:val="24"/>
          <w:szCs w:val="24"/>
        </w:rPr>
        <w:t xml:space="preserve">Kiti </w:t>
      </w:r>
      <w:bookmarkStart w:id="65" w:name="_Hlk184801119"/>
      <w:r w:rsidRPr="006471A9">
        <w:rPr>
          <w:rFonts w:asciiTheme="majorBidi" w:hAnsiTheme="majorBidi" w:cstheme="majorBidi"/>
          <w:i/>
          <w:iCs/>
          <w:sz w:val="24"/>
          <w:szCs w:val="24"/>
        </w:rPr>
        <w:t xml:space="preserve">lygiaverčiai aplinkos apsaugos vadybos užtikrinimo priemonių įrodymai </w:t>
      </w:r>
      <w:bookmarkEnd w:id="65"/>
    </w:p>
    <w:p w14:paraId="1774ABEB"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gali būti tiekėjo taikomų aplinkos apsaugos vadybos priemonių aprašymas, atitinkantis visus šiuos reikalavimus:</w:t>
      </w:r>
    </w:p>
    <w:p w14:paraId="71F40E44"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3AD433E0"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79D6E4E0"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3. nustatyti aplinkosauginiai tikslai, uždaviniai ir priemonės šiems tikslams pasiekti;</w:t>
      </w:r>
    </w:p>
    <w:p w14:paraId="441750AC"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4D7EB485" w14:textId="77777777" w:rsidR="00A21545" w:rsidRPr="006471A9" w:rsidRDefault="00A21545" w:rsidP="00A21545">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lastRenderedPageBreak/>
        <w:t>5. parengtas aplinkosauginių ir avarinių situacijų valdymo planas;</w:t>
      </w:r>
    </w:p>
    <w:p w14:paraId="10E02A96" w14:textId="77777777" w:rsidR="00A21545" w:rsidRPr="006471A9" w:rsidRDefault="00A21545" w:rsidP="00A21545">
      <w:pPr>
        <w:spacing w:after="0"/>
        <w:jc w:val="both"/>
        <w:rPr>
          <w:rFonts w:asciiTheme="majorBidi" w:hAnsiTheme="majorBidi" w:cstheme="majorBidi"/>
          <w:i/>
          <w:iCs/>
          <w:sz w:val="24"/>
          <w:szCs w:val="24"/>
        </w:rPr>
      </w:pPr>
      <w:r w:rsidRPr="006471A9">
        <w:rPr>
          <w:rFonts w:asciiTheme="majorBidi" w:hAnsiTheme="majorBidi" w:cstheme="majorBidi"/>
          <w:i/>
          <w:iCs/>
          <w:sz w:val="24"/>
          <w:szCs w:val="24"/>
        </w:rPr>
        <w:t>6. vykdoma aplinkosauginio gerinimo veiklos kontrolė (pvz., parengiamos metinės ataskaitos, kurios pateikiamos ir pristatomos įmonės vadovybei).</w:t>
      </w:r>
    </w:p>
    <w:p w14:paraId="02CE6EEC" w14:textId="77777777" w:rsidR="00A21545" w:rsidRPr="006471A9" w:rsidRDefault="00A21545" w:rsidP="00A21545">
      <w:pPr>
        <w:spacing w:after="0"/>
        <w:jc w:val="both"/>
        <w:rPr>
          <w:rFonts w:asciiTheme="majorBidi" w:hAnsiTheme="majorBidi" w:cstheme="majorBidi"/>
          <w:i/>
          <w:iCs/>
          <w:sz w:val="24"/>
          <w:szCs w:val="24"/>
        </w:rPr>
      </w:pPr>
    </w:p>
    <w:p w14:paraId="44821094" w14:textId="77777777" w:rsidR="00A21545" w:rsidRPr="006471A9" w:rsidRDefault="00A21545" w:rsidP="00A21545">
      <w:pPr>
        <w:spacing w:after="0"/>
        <w:jc w:val="both"/>
        <w:rPr>
          <w:rFonts w:asciiTheme="majorBidi" w:hAnsiTheme="majorBidi" w:cstheme="majorBidi"/>
          <w:i/>
          <w:iCs/>
          <w:sz w:val="24"/>
          <w:szCs w:val="24"/>
          <w:lang w:eastAsia="ar-SA"/>
        </w:rPr>
      </w:pPr>
    </w:p>
    <w:p w14:paraId="4CC2C420" w14:textId="77777777" w:rsidR="00A21545" w:rsidRPr="006471A9" w:rsidRDefault="00A21545" w:rsidP="00A21545">
      <w:pPr>
        <w:spacing w:after="0"/>
        <w:jc w:val="both"/>
        <w:rPr>
          <w:rFonts w:asciiTheme="majorBidi" w:hAnsiTheme="majorBidi" w:cstheme="majorBidi"/>
          <w:noProof/>
          <w:sz w:val="24"/>
          <w:szCs w:val="24"/>
        </w:rPr>
      </w:pPr>
      <w:r w:rsidRPr="006471A9">
        <w:rPr>
          <w:rFonts w:asciiTheme="majorBidi" w:hAnsiTheme="majorBidi" w:cstheme="majorBidi"/>
          <w:sz w:val="24"/>
          <w:szCs w:val="24"/>
        </w:rPr>
        <w:t xml:space="preserve">6. </w:t>
      </w:r>
      <w:r w:rsidRPr="006471A9">
        <w:rPr>
          <w:rFonts w:asciiTheme="majorBidi" w:hAnsiTheme="majorBidi" w:cstheme="majorBidi"/>
          <w:noProof/>
          <w:sz w:val="24"/>
          <w:szCs w:val="24"/>
        </w:rPr>
        <w:t>Perkančioji organizacija su pasiūlymu nereikalauja pateikti 1 ir 2 lentelėje nurodytų dokumentų. Šių dokumentų bus prašoma tik iš ekonomiškai naudingiausią pasiūlymą pateikusio tiekėjo prieš nustatant laimėjusį pasiūlymą.</w:t>
      </w:r>
    </w:p>
    <w:p w14:paraId="66EADF9B" w14:textId="77777777" w:rsidR="00A21545" w:rsidRPr="006471A9" w:rsidRDefault="00A21545" w:rsidP="00A21545">
      <w:pPr>
        <w:tabs>
          <w:tab w:val="left" w:pos="1134"/>
        </w:tabs>
        <w:spacing w:after="0"/>
        <w:jc w:val="both"/>
        <w:rPr>
          <w:rFonts w:asciiTheme="majorBidi" w:hAnsiTheme="majorBidi" w:cstheme="majorBidi"/>
          <w:sz w:val="24"/>
          <w:szCs w:val="24"/>
        </w:rPr>
      </w:pPr>
      <w:r w:rsidRPr="006471A9">
        <w:rPr>
          <w:rFonts w:asciiTheme="majorBidi" w:hAnsiTheme="majorBidi" w:cstheme="majorBidi"/>
          <w:bCs/>
          <w:color w:val="000000"/>
          <w:sz w:val="24"/>
          <w:szCs w:val="24"/>
        </w:rPr>
        <w:t xml:space="preserve">7. </w:t>
      </w:r>
      <w:r w:rsidRPr="006471A9">
        <w:rPr>
          <w:rFonts w:asciiTheme="majorBidi" w:hAnsiTheme="majorBidi" w:cstheme="majorBidi"/>
          <w:sz w:val="24"/>
          <w:szCs w:val="24"/>
        </w:rPr>
        <w:t>Jei tiekėjas pasitelkia subtiekėją (-</w:t>
      </w:r>
      <w:proofErr w:type="spellStart"/>
      <w:r w:rsidRPr="006471A9">
        <w:rPr>
          <w:rFonts w:asciiTheme="majorBidi" w:hAnsiTheme="majorBidi" w:cstheme="majorBidi"/>
          <w:sz w:val="24"/>
          <w:szCs w:val="24"/>
        </w:rPr>
        <w:t>us</w:t>
      </w:r>
      <w:proofErr w:type="spellEnd"/>
      <w:r w:rsidRPr="006471A9">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6471A9">
        <w:rPr>
          <w:rFonts w:asciiTheme="majorBidi" w:hAnsiTheme="majorBidi" w:cstheme="majorBidi"/>
          <w:iCs/>
          <w:color w:val="000000"/>
          <w:sz w:val="24"/>
          <w:szCs w:val="24"/>
        </w:rPr>
        <w:t xml:space="preserve">subtiekėjai – turi laikytis reikalaujamų </w:t>
      </w:r>
      <w:r w:rsidRPr="006471A9">
        <w:rPr>
          <w:rFonts w:asciiTheme="majorBidi" w:hAnsiTheme="majorBidi" w:cstheme="majorBidi"/>
          <w:bCs/>
          <w:color w:val="000000"/>
          <w:sz w:val="24"/>
          <w:szCs w:val="24"/>
        </w:rPr>
        <w:t xml:space="preserve">aplinkos apsaugos vadybos užtikrinimo priemonių, </w:t>
      </w:r>
      <w:r w:rsidRPr="006471A9">
        <w:rPr>
          <w:rFonts w:asciiTheme="majorBidi" w:hAnsiTheme="majorBidi" w:cstheme="majorBidi"/>
          <w:iCs/>
          <w:color w:val="000000"/>
          <w:sz w:val="24"/>
          <w:szCs w:val="24"/>
        </w:rPr>
        <w:t>atsižvelgiant į jų prisiimamus įsipareigojimus pirkimo sutarčiai vykdyti:</w:t>
      </w:r>
    </w:p>
    <w:p w14:paraId="5B91314C" w14:textId="77777777" w:rsidR="00A21545" w:rsidRPr="006471A9" w:rsidRDefault="00A21545" w:rsidP="00A21545">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 xml:space="preserve">7.1. Jeigu tiekėjas pats atitinka šį reikalavimą, tačiau pasitelkia subtiekėjus </w:t>
      </w:r>
      <w:r w:rsidRPr="006471A9">
        <w:rPr>
          <w:rFonts w:asciiTheme="majorBidi" w:hAnsiTheme="majorBidi" w:cstheme="majorBidi"/>
          <w:sz w:val="24"/>
          <w:szCs w:val="24"/>
        </w:rPr>
        <w:t xml:space="preserve">nurodytiems darbams, </w:t>
      </w:r>
      <w:r w:rsidRPr="006471A9">
        <w:rPr>
          <w:rFonts w:asciiTheme="majorBidi" w:hAnsiTheme="majorBidi" w:cstheme="majorBidi"/>
          <w:color w:val="000000"/>
          <w:sz w:val="24"/>
          <w:szCs w:val="24"/>
        </w:rPr>
        <w:t xml:space="preserve">kuriems  yra keliamas šis reikalavimas, atlikti, </w:t>
      </w:r>
      <w:bookmarkStart w:id="66" w:name="_Hlk184801228"/>
      <w:r w:rsidRPr="006471A9">
        <w:rPr>
          <w:rFonts w:asciiTheme="majorBidi" w:hAnsiTheme="majorBidi" w:cstheme="majorBidi"/>
          <w:color w:val="000000"/>
          <w:sz w:val="24"/>
          <w:szCs w:val="24"/>
        </w:rPr>
        <w:t>Perkančiosios organizacijos prašymu (</w:t>
      </w:r>
      <w:bookmarkStart w:id="67" w:name="_Hlk184802233"/>
      <w:r w:rsidRPr="006471A9">
        <w:rPr>
          <w:rFonts w:asciiTheme="majorBidi" w:hAnsiTheme="majorBidi" w:cstheme="majorBidi"/>
          <w:color w:val="000000"/>
          <w:sz w:val="24"/>
          <w:szCs w:val="24"/>
        </w:rPr>
        <w:t>prieš nustatant laimėjusį pasiūlymą</w:t>
      </w:r>
      <w:bookmarkEnd w:id="67"/>
      <w:r w:rsidRPr="006471A9">
        <w:rPr>
          <w:rFonts w:asciiTheme="majorBidi" w:hAnsiTheme="majorBidi" w:cstheme="majorBidi"/>
          <w:color w:val="000000"/>
          <w:sz w:val="24"/>
          <w:szCs w:val="24"/>
        </w:rPr>
        <w:t>)</w:t>
      </w:r>
      <w:bookmarkEnd w:id="66"/>
      <w:r w:rsidRPr="006471A9">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C1D1157" w14:textId="77777777" w:rsidR="00A21545" w:rsidRPr="006471A9" w:rsidRDefault="00A21545" w:rsidP="00A21545">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 xml:space="preserve">7.2. Jeigu tiekėjas, Perkančiosios organizacijos prašymu (prieš nustatant laimėjusį pasiūlymą), teiks lygiaverčius aplinkos apsaugos vadybos užtikrinimo priemonių įrodymus, </w:t>
      </w:r>
      <w:bookmarkStart w:id="68" w:name="_Hlk184800949"/>
      <w:r w:rsidRPr="006471A9">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8"/>
    </w:p>
    <w:p w14:paraId="322F238D" w14:textId="77777777" w:rsidR="00A21545" w:rsidRPr="006471A9" w:rsidRDefault="00A21545" w:rsidP="00A21545">
      <w:pPr>
        <w:widowControl w:val="0"/>
        <w:spacing w:after="0" w:line="240" w:lineRule="auto"/>
        <w:rPr>
          <w:rFonts w:asciiTheme="majorBidi" w:eastAsiaTheme="minorHAnsi" w:hAnsiTheme="majorBidi" w:cstheme="majorBidi"/>
          <w:sz w:val="24"/>
          <w:szCs w:val="24"/>
          <w:lang w:eastAsia="en-US"/>
        </w:rPr>
      </w:pPr>
    </w:p>
    <w:p w14:paraId="02B5ADEB"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6A06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6AFBA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78DD434"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6C52738"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17637A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5CF7155"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17C1FBF6"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EA39F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B556B9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D919EA2"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D7A40E3"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937E6A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15EBB93"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83C5E5F"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7D82E22"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2666DEC8"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C2EB83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EE7C1DB"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3B3074F"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E4D5CE7"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736478C"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1AD3F4C"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FCC8F47"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EF1B6EF"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0639A57"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8F7BE41"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544463C"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80D3B6F"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4EC305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225F37C1"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C3B965B" w14:textId="77777777" w:rsidR="00066907" w:rsidRPr="005B6195"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9" w:name="_Ref38291379"/>
      <w:bookmarkStart w:id="70" w:name="_Ref38291394"/>
      <w:bookmarkStart w:id="71" w:name="_Ref38898251"/>
      <w:bookmarkStart w:id="72" w:name="_Toc216252468"/>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2"/>
      <w:r w:rsidRPr="005B6195">
        <w:rPr>
          <w:rFonts w:asciiTheme="majorBidi" w:eastAsia="Calibri" w:hAnsiTheme="majorBidi"/>
          <w:color w:val="auto"/>
          <w:sz w:val="24"/>
          <w:szCs w:val="24"/>
        </w:rPr>
        <w:t xml:space="preserve"> </w:t>
      </w:r>
      <w:bookmarkEnd w:id="69"/>
      <w:bookmarkEnd w:id="70"/>
      <w:bookmarkEnd w:id="71"/>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3" w:name="_Ref38540913"/>
      <w:bookmarkStart w:id="74" w:name="_Ref38898051"/>
      <w:bookmarkStart w:id="75"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6" w:name="_Toc216252469"/>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3"/>
      <w:bookmarkEnd w:id="74"/>
      <w:bookmarkEnd w:id="75"/>
      <w:bookmarkEnd w:id="76"/>
    </w:p>
    <w:p w14:paraId="28D5A709" w14:textId="77777777" w:rsidR="0000367D" w:rsidRDefault="0000367D" w:rsidP="0000367D"/>
    <w:p w14:paraId="2775CE73" w14:textId="209554B4" w:rsidR="0000367D" w:rsidRPr="007C1E89" w:rsidRDefault="007C1E89" w:rsidP="0000367D">
      <w:pPr>
        <w:rPr>
          <w:rFonts w:asciiTheme="majorBidi" w:hAnsiTheme="majorBidi" w:cstheme="majorBidi"/>
          <w:sz w:val="24"/>
          <w:szCs w:val="24"/>
        </w:rPr>
      </w:pPr>
      <w:r w:rsidRPr="007C1E89">
        <w:rPr>
          <w:rFonts w:asciiTheme="majorBidi" w:hAnsiTheme="majorBidi" w:cstheme="majorBidi"/>
          <w:sz w:val="24"/>
          <w:szCs w:val="24"/>
        </w:rPr>
        <w:t>Pateikiama atskiru failu.</w:t>
      </w:r>
    </w:p>
    <w:p w14:paraId="6D7DE4DF" w14:textId="77777777" w:rsidR="0000367D" w:rsidRDefault="0000367D" w:rsidP="0000367D"/>
    <w:p w14:paraId="11C229B6" w14:textId="77777777" w:rsidR="0000367D" w:rsidRDefault="0000367D" w:rsidP="0000367D"/>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7" w:name="_Ref39484039"/>
      <w:bookmarkStart w:id="78" w:name="_Ref40278562"/>
      <w:bookmarkStart w:id="79" w:name="_Toc216252470"/>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7"/>
      <w:bookmarkEnd w:id="78"/>
      <w:bookmarkEnd w:id="79"/>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0"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0"/>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1" w:name="_Ref39586171"/>
      <w:bookmarkStart w:id="82" w:name="_Ref39673580"/>
      <w:bookmarkStart w:id="83" w:name="_Ref39674283"/>
      <w:bookmarkStart w:id="84" w:name="_Toc216252471"/>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5" w:name="_Hlk128411844"/>
      <w:bookmarkEnd w:id="84"/>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6" w:name="_Toc128472219"/>
      <w:bookmarkStart w:id="87" w:name="_Toc14566837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8" w:name="_Toc216252472"/>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6"/>
      <w:bookmarkEnd w:id="87"/>
      <w:bookmarkEnd w:id="88"/>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5"/>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9" w:name="part_0bf49b47971946ecbbec156f895bdd28"/>
      <w:bookmarkStart w:id="90" w:name="part_ce0c1ec65cd04504a5c7e7a6019a52b2"/>
      <w:bookmarkEnd w:id="89"/>
      <w:bookmarkEnd w:id="90"/>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1" w:name="_Toc216252473"/>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1"/>
      <w:bookmarkEnd w:id="82"/>
      <w:bookmarkEnd w:id="83"/>
      <w:bookmarkEnd w:id="91"/>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2" w:name="_Ref39673589"/>
      <w:bookmarkStart w:id="93" w:name="_Toc216252474"/>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4"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4"/>
      <w:proofErr w:type="spellEnd"/>
      <w:r w:rsidRPr="005B6195">
        <w:rPr>
          <w:rFonts w:asciiTheme="majorBidi" w:eastAsia="Calibri" w:hAnsiTheme="majorBidi"/>
          <w:color w:val="auto"/>
          <w:sz w:val="24"/>
          <w:szCs w:val="24"/>
        </w:rPr>
        <w:t>“</w:t>
      </w:r>
      <w:bookmarkEnd w:id="92"/>
      <w:bookmarkEnd w:id="93"/>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6973" w14:textId="77777777" w:rsidR="00771579" w:rsidRDefault="00771579" w:rsidP="00D05666">
      <w:r>
        <w:separator/>
      </w:r>
    </w:p>
  </w:endnote>
  <w:endnote w:type="continuationSeparator" w:id="0">
    <w:p w14:paraId="0E890FBA" w14:textId="77777777" w:rsidR="00771579" w:rsidRDefault="00771579" w:rsidP="00D05666">
      <w:r>
        <w:continuationSeparator/>
      </w:r>
    </w:p>
  </w:endnote>
  <w:endnote w:type="continuationNotice" w:id="1">
    <w:p w14:paraId="4C58C8FC" w14:textId="77777777" w:rsidR="00771579" w:rsidRDefault="00771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EDCC" w14:textId="77777777" w:rsidR="00771579" w:rsidRDefault="00771579" w:rsidP="00D05666">
      <w:r>
        <w:separator/>
      </w:r>
    </w:p>
  </w:footnote>
  <w:footnote w:type="continuationSeparator" w:id="0">
    <w:p w14:paraId="5209BF28" w14:textId="77777777" w:rsidR="00771579" w:rsidRDefault="00771579" w:rsidP="00D05666">
      <w:r>
        <w:continuationSeparator/>
      </w:r>
    </w:p>
  </w:footnote>
  <w:footnote w:type="continuationNotice" w:id="1">
    <w:p w14:paraId="5B488AB0" w14:textId="77777777" w:rsidR="00771579" w:rsidRDefault="00771579">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0"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A470C1"/>
    <w:multiLevelType w:val="multilevel"/>
    <w:tmpl w:val="E1A8889C"/>
    <w:numStyleLink w:val="Stilius2"/>
  </w:abstractNum>
  <w:abstractNum w:abstractNumId="87"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5"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3"/>
  </w:num>
  <w:num w:numId="2" w16cid:durableId="787553980">
    <w:abstractNumId w:val="17"/>
  </w:num>
  <w:num w:numId="3" w16cid:durableId="161245298">
    <w:abstractNumId w:val="104"/>
  </w:num>
  <w:num w:numId="4" w16cid:durableId="324749846">
    <w:abstractNumId w:val="97"/>
  </w:num>
  <w:num w:numId="5" w16cid:durableId="1596014250">
    <w:abstractNumId w:val="76"/>
  </w:num>
  <w:num w:numId="6" w16cid:durableId="6754878">
    <w:abstractNumId w:val="112"/>
  </w:num>
  <w:num w:numId="7" w16cid:durableId="254555485">
    <w:abstractNumId w:val="12"/>
  </w:num>
  <w:num w:numId="8" w16cid:durableId="2121949183">
    <w:abstractNumId w:val="113"/>
  </w:num>
  <w:num w:numId="9" w16cid:durableId="69542391">
    <w:abstractNumId w:val="102"/>
  </w:num>
  <w:num w:numId="10" w16cid:durableId="392700324">
    <w:abstractNumId w:val="108"/>
  </w:num>
  <w:num w:numId="11" w16cid:durableId="1713457844">
    <w:abstractNumId w:val="66"/>
  </w:num>
  <w:num w:numId="12" w16cid:durableId="2145653365">
    <w:abstractNumId w:val="47"/>
  </w:num>
  <w:num w:numId="13" w16cid:durableId="141233828">
    <w:abstractNumId w:val="95"/>
  </w:num>
  <w:num w:numId="14" w16cid:durableId="1572351951">
    <w:abstractNumId w:val="85"/>
  </w:num>
  <w:num w:numId="15" w16cid:durableId="285431957">
    <w:abstractNumId w:val="91"/>
  </w:num>
  <w:num w:numId="16" w16cid:durableId="1799109694">
    <w:abstractNumId w:val="98"/>
  </w:num>
  <w:num w:numId="17" w16cid:durableId="760832946">
    <w:abstractNumId w:val="3"/>
  </w:num>
  <w:num w:numId="18" w16cid:durableId="279921867">
    <w:abstractNumId w:val="84"/>
  </w:num>
  <w:num w:numId="19" w16cid:durableId="1161193129">
    <w:abstractNumId w:val="82"/>
  </w:num>
  <w:num w:numId="20" w16cid:durableId="1674722406">
    <w:abstractNumId w:val="116"/>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4"/>
  </w:num>
  <w:num w:numId="25" w16cid:durableId="1789354992">
    <w:abstractNumId w:val="115"/>
  </w:num>
  <w:num w:numId="26" w16cid:durableId="1121075699">
    <w:abstractNumId w:val="25"/>
  </w:num>
  <w:num w:numId="27" w16cid:durableId="97717803">
    <w:abstractNumId w:val="93"/>
  </w:num>
  <w:num w:numId="28" w16cid:durableId="861942138">
    <w:abstractNumId w:val="73"/>
  </w:num>
  <w:num w:numId="29" w16cid:durableId="334460921">
    <w:abstractNumId w:val="121"/>
  </w:num>
  <w:num w:numId="30" w16cid:durableId="965694596">
    <w:abstractNumId w:val="55"/>
  </w:num>
  <w:num w:numId="31" w16cid:durableId="692652998">
    <w:abstractNumId w:val="12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1"/>
  </w:num>
  <w:num w:numId="36" w16cid:durableId="1281910504">
    <w:abstractNumId w:val="52"/>
  </w:num>
  <w:num w:numId="37" w16cid:durableId="1719667218">
    <w:abstractNumId w:val="88"/>
  </w:num>
  <w:num w:numId="38" w16cid:durableId="1952934414">
    <w:abstractNumId w:val="53"/>
  </w:num>
  <w:num w:numId="39" w16cid:durableId="1542939547">
    <w:abstractNumId w:val="110"/>
  </w:num>
  <w:num w:numId="40" w16cid:durableId="1915816428">
    <w:abstractNumId w:val="42"/>
  </w:num>
  <w:num w:numId="41" w16cid:durableId="797719994">
    <w:abstractNumId w:val="13"/>
  </w:num>
  <w:num w:numId="42" w16cid:durableId="1136878787">
    <w:abstractNumId w:val="62"/>
  </w:num>
  <w:num w:numId="43" w16cid:durableId="66002351">
    <w:abstractNumId w:val="101"/>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0"/>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2"/>
  </w:num>
  <w:num w:numId="52" w16cid:durableId="1835952180">
    <w:abstractNumId w:val="33"/>
  </w:num>
  <w:num w:numId="53" w16cid:durableId="464353605">
    <w:abstractNumId w:val="4"/>
  </w:num>
  <w:num w:numId="54" w16cid:durableId="37170526">
    <w:abstractNumId w:val="28"/>
  </w:num>
  <w:num w:numId="55" w16cid:durableId="24330705">
    <w:abstractNumId w:val="67"/>
  </w:num>
  <w:num w:numId="56" w16cid:durableId="345134247">
    <w:abstractNumId w:val="44"/>
  </w:num>
  <w:num w:numId="57" w16cid:durableId="1253928486">
    <w:abstractNumId w:val="18"/>
  </w:num>
  <w:num w:numId="58" w16cid:durableId="1311406262">
    <w:abstractNumId w:val="70"/>
  </w:num>
  <w:num w:numId="59" w16cid:durableId="608852208">
    <w:abstractNumId w:val="100"/>
  </w:num>
  <w:num w:numId="60" w16cid:durableId="606423400">
    <w:abstractNumId w:val="63"/>
  </w:num>
  <w:num w:numId="61" w16cid:durableId="732848849">
    <w:abstractNumId w:val="90"/>
  </w:num>
  <w:num w:numId="62" w16cid:durableId="21786217">
    <w:abstractNumId w:val="106"/>
  </w:num>
  <w:num w:numId="63" w16cid:durableId="518004120">
    <w:abstractNumId w:val="118"/>
  </w:num>
  <w:num w:numId="64" w16cid:durableId="2096003823">
    <w:abstractNumId w:val="45"/>
  </w:num>
  <w:num w:numId="65" w16cid:durableId="374894306">
    <w:abstractNumId w:val="35"/>
  </w:num>
  <w:num w:numId="66" w16cid:durableId="181558557">
    <w:abstractNumId w:val="111"/>
  </w:num>
  <w:num w:numId="67" w16cid:durableId="1176266884">
    <w:abstractNumId w:val="61"/>
  </w:num>
  <w:num w:numId="68" w16cid:durableId="647780410">
    <w:abstractNumId w:val="11"/>
  </w:num>
  <w:num w:numId="69" w16cid:durableId="855851546">
    <w:abstractNumId w:val="77"/>
  </w:num>
  <w:num w:numId="70" w16cid:durableId="1282806123">
    <w:abstractNumId w:val="31"/>
  </w:num>
  <w:num w:numId="71" w16cid:durableId="122310377">
    <w:abstractNumId w:val="22"/>
  </w:num>
  <w:num w:numId="72" w16cid:durableId="2003003903">
    <w:abstractNumId w:val="117"/>
  </w:num>
  <w:num w:numId="73" w16cid:durableId="905648142">
    <w:abstractNumId w:val="7"/>
  </w:num>
  <w:num w:numId="74" w16cid:durableId="1819106612">
    <w:abstractNumId w:val="123"/>
  </w:num>
  <w:num w:numId="75" w16cid:durableId="1650283113">
    <w:abstractNumId w:val="79"/>
  </w:num>
  <w:num w:numId="76" w16cid:durableId="934703372">
    <w:abstractNumId w:val="68"/>
  </w:num>
  <w:num w:numId="77" w16cid:durableId="1647930274">
    <w:abstractNumId w:val="105"/>
  </w:num>
  <w:num w:numId="78" w16cid:durableId="589045869">
    <w:abstractNumId w:val="80"/>
  </w:num>
  <w:num w:numId="79" w16cid:durableId="1301348421">
    <w:abstractNumId w:val="26"/>
  </w:num>
  <w:num w:numId="80" w16cid:durableId="574825365">
    <w:abstractNumId w:val="41"/>
  </w:num>
  <w:num w:numId="81" w16cid:durableId="376390312">
    <w:abstractNumId w:val="109"/>
  </w:num>
  <w:num w:numId="82" w16cid:durableId="564224328">
    <w:abstractNumId w:val="81"/>
  </w:num>
  <w:num w:numId="83" w16cid:durableId="1074200819">
    <w:abstractNumId w:val="72"/>
  </w:num>
  <w:num w:numId="84" w16cid:durableId="1778528230">
    <w:abstractNumId w:val="37"/>
  </w:num>
  <w:num w:numId="85" w16cid:durableId="571936950">
    <w:abstractNumId w:val="48"/>
  </w:num>
  <w:num w:numId="86" w16cid:durableId="2083986889">
    <w:abstractNumId w:val="81"/>
    <w:lvlOverride w:ilvl="0">
      <w:startOverride w:val="15"/>
    </w:lvlOverride>
  </w:num>
  <w:num w:numId="87" w16cid:durableId="2115975900">
    <w:abstractNumId w:val="99"/>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3"/>
  </w:num>
  <w:num w:numId="90" w16cid:durableId="915360949">
    <w:abstractNumId w:val="103"/>
  </w:num>
  <w:num w:numId="91" w16cid:durableId="1252473662">
    <w:abstractNumId w:val="107"/>
  </w:num>
  <w:num w:numId="92" w16cid:durableId="311494510">
    <w:abstractNumId w:val="5"/>
  </w:num>
  <w:num w:numId="93" w16cid:durableId="486164832">
    <w:abstractNumId w:val="114"/>
  </w:num>
  <w:num w:numId="94" w16cid:durableId="384793412">
    <w:abstractNumId w:val="71"/>
  </w:num>
  <w:num w:numId="95" w16cid:durableId="2052145029">
    <w:abstractNumId w:val="119"/>
  </w:num>
  <w:num w:numId="96" w16cid:durableId="1181436678">
    <w:abstractNumId w:val="23"/>
  </w:num>
  <w:num w:numId="97" w16cid:durableId="478889662">
    <w:abstractNumId w:val="59"/>
  </w:num>
  <w:num w:numId="98" w16cid:durableId="815488027">
    <w:abstractNumId w:val="58"/>
  </w:num>
  <w:num w:numId="99" w16cid:durableId="584610828">
    <w:abstractNumId w:val="75"/>
  </w:num>
  <w:num w:numId="100" w16cid:durableId="1195532659">
    <w:abstractNumId w:val="125"/>
  </w:num>
  <w:num w:numId="101" w16cid:durableId="705519346">
    <w:abstractNumId w:val="57"/>
  </w:num>
  <w:num w:numId="102" w16cid:durableId="93135792">
    <w:abstractNumId w:val="36"/>
  </w:num>
  <w:num w:numId="103" w16cid:durableId="192767626">
    <w:abstractNumId w:val="74"/>
  </w:num>
  <w:num w:numId="104" w16cid:durableId="2089688183">
    <w:abstractNumId w:val="65"/>
  </w:num>
  <w:num w:numId="105" w16cid:durableId="1629361287">
    <w:abstractNumId w:val="0"/>
  </w:num>
  <w:num w:numId="106" w16cid:durableId="339044081">
    <w:abstractNumId w:val="49"/>
  </w:num>
  <w:num w:numId="107" w16cid:durableId="390428395">
    <w:abstractNumId w:val="60"/>
  </w:num>
  <w:num w:numId="108" w16cid:durableId="768430247">
    <w:abstractNumId w:val="10"/>
  </w:num>
  <w:num w:numId="109" w16cid:durableId="2135908399">
    <w:abstractNumId w:val="54"/>
  </w:num>
  <w:num w:numId="110" w16cid:durableId="1430538370">
    <w:abstractNumId w:val="64"/>
  </w:num>
  <w:num w:numId="111" w16cid:durableId="1142842644">
    <w:abstractNumId w:val="19"/>
  </w:num>
  <w:num w:numId="112" w16cid:durableId="1535533971">
    <w:abstractNumId w:val="39"/>
  </w:num>
  <w:num w:numId="113" w16cid:durableId="1189099441">
    <w:abstractNumId w:val="46"/>
  </w:num>
  <w:num w:numId="114" w16cid:durableId="2027292609">
    <w:abstractNumId w:val="30"/>
  </w:num>
  <w:num w:numId="115" w16cid:durableId="995039196">
    <w:abstractNumId w:val="124"/>
  </w:num>
  <w:num w:numId="116" w16cid:durableId="1917206403">
    <w:abstractNumId w:val="50"/>
  </w:num>
  <w:num w:numId="117" w16cid:durableId="333535347">
    <w:abstractNumId w:val="9"/>
  </w:num>
  <w:num w:numId="118" w16cid:durableId="1053892766">
    <w:abstractNumId w:val="16"/>
  </w:num>
  <w:num w:numId="119" w16cid:durableId="506676447">
    <w:abstractNumId w:val="78"/>
  </w:num>
  <w:num w:numId="120" w16cid:durableId="2081710083">
    <w:abstractNumId w:val="40"/>
  </w:num>
  <w:num w:numId="121" w16cid:durableId="1331954722">
    <w:abstractNumId w:val="69"/>
  </w:num>
  <w:num w:numId="122" w16cid:durableId="1971399813">
    <w:abstractNumId w:val="29"/>
  </w:num>
  <w:num w:numId="123" w16cid:durableId="1751193677">
    <w:abstractNumId w:val="96"/>
  </w:num>
  <w:num w:numId="124" w16cid:durableId="1027945705">
    <w:abstractNumId w:val="21"/>
  </w:num>
  <w:num w:numId="125" w16cid:durableId="1433431503">
    <w:abstractNumId w:val="86"/>
  </w:num>
  <w:num w:numId="126" w16cid:durableId="545340344">
    <w:abstractNumId w:val="38"/>
  </w:num>
  <w:num w:numId="127" w16cid:durableId="844441720">
    <w:abstractNumId w:val="56"/>
  </w:num>
  <w:num w:numId="128" w16cid:durableId="1073166113">
    <w:abstractNumId w:val="8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5DC"/>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570E"/>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1D4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41926</Words>
  <Characters>23898</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8</cp:revision>
  <cp:lastPrinted>2025-12-09T13:04:00Z</cp:lastPrinted>
  <dcterms:created xsi:type="dcterms:W3CDTF">2025-12-09T13:19:00Z</dcterms:created>
  <dcterms:modified xsi:type="dcterms:W3CDTF">2025-12-10T07:47:00Z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