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D24BC3" w14:textId="77777777" w:rsidR="00F26EDB" w:rsidRPr="00F82E7C" w:rsidRDefault="00F26EDB" w:rsidP="00F26EDB">
      <w:pPr>
        <w:spacing w:after="60" w:line="240" w:lineRule="auto"/>
        <w:ind w:right="141"/>
        <w:jc w:val="center"/>
        <w:rPr>
          <w:rFonts w:ascii="Times New Roman" w:eastAsia="Times New Roman" w:hAnsi="Times New Roman" w:cs="Times New Roman"/>
          <w:szCs w:val="24"/>
          <w:lang w:val="lt-LT"/>
        </w:rPr>
      </w:pPr>
      <w:r w:rsidRPr="00F82E7C">
        <w:rPr>
          <w:rFonts w:ascii="Times New Roman" w:eastAsia="Times New Roman" w:hAnsi="Times New Roman" w:cs="Times New Roman"/>
          <w:szCs w:val="24"/>
          <w:lang w:val="lt-LT"/>
        </w:rPr>
        <w:t>Herbas arba prekių ženklas</w:t>
      </w:r>
    </w:p>
    <w:p w14:paraId="6EEABE2C" w14:textId="0801CDDC" w:rsidR="00B3174F" w:rsidRPr="006B6502" w:rsidRDefault="00F26EDB" w:rsidP="006B6502">
      <w:pPr>
        <w:spacing w:after="60" w:line="240" w:lineRule="auto"/>
        <w:ind w:right="141"/>
        <w:jc w:val="center"/>
        <w:rPr>
          <w:rFonts w:ascii="Times New Roman" w:eastAsia="Times New Roman" w:hAnsi="Times New Roman" w:cs="Times New Roman"/>
          <w:i/>
          <w:szCs w:val="24"/>
          <w:lang w:val="lt-LT"/>
        </w:rPr>
      </w:pPr>
      <w:r w:rsidRPr="00F82E7C">
        <w:rPr>
          <w:rFonts w:ascii="Times New Roman" w:eastAsia="Times New Roman" w:hAnsi="Times New Roman" w:cs="Times New Roman"/>
          <w:i/>
          <w:szCs w:val="24"/>
          <w:lang w:val="lt-LT"/>
        </w:rPr>
        <w:t>(T</w:t>
      </w:r>
      <w:r w:rsidR="00817256" w:rsidRPr="00F82E7C">
        <w:rPr>
          <w:rFonts w:ascii="Times New Roman" w:eastAsia="Times New Roman" w:hAnsi="Times New Roman" w:cs="Times New Roman"/>
          <w:i/>
          <w:szCs w:val="24"/>
          <w:lang w:val="lt-LT"/>
        </w:rPr>
        <w:t>i</w:t>
      </w:r>
      <w:r w:rsidR="00F975EE">
        <w:rPr>
          <w:rFonts w:ascii="Times New Roman" w:eastAsia="Times New Roman" w:hAnsi="Times New Roman" w:cs="Times New Roman"/>
          <w:i/>
          <w:szCs w:val="24"/>
          <w:lang w:val="lt-LT"/>
        </w:rPr>
        <w:t>e</w:t>
      </w:r>
      <w:r w:rsidRPr="00F82E7C">
        <w:rPr>
          <w:rFonts w:ascii="Times New Roman" w:eastAsia="Times New Roman" w:hAnsi="Times New Roman" w:cs="Times New Roman"/>
          <w:i/>
          <w:szCs w:val="24"/>
          <w:lang w:val="lt-LT"/>
        </w:rPr>
        <w:t>kėjo pavadinimas)</w:t>
      </w:r>
    </w:p>
    <w:p w14:paraId="7736B2A8" w14:textId="730866FD" w:rsidR="00B3174F" w:rsidRPr="00F82E7C" w:rsidRDefault="005B31A6" w:rsidP="002A2C89">
      <w:pPr>
        <w:spacing w:after="60" w:line="240" w:lineRule="auto"/>
        <w:ind w:right="141"/>
        <w:rPr>
          <w:rFonts w:ascii="Times New Roman" w:eastAsia="Times New Roman" w:hAnsi="Times New Roman" w:cs="Times New Roman"/>
          <w:szCs w:val="24"/>
          <w:u w:val="single"/>
          <w:lang w:val="lt-LT"/>
        </w:rPr>
      </w:pP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r w:rsidRPr="00F82E7C">
        <w:rPr>
          <w:rFonts w:ascii="Times New Roman" w:eastAsia="Times New Roman" w:hAnsi="Times New Roman" w:cs="Times New Roman"/>
          <w:szCs w:val="24"/>
          <w:u w:val="single"/>
          <w:lang w:val="lt-LT"/>
        </w:rPr>
        <w:tab/>
      </w:r>
    </w:p>
    <w:p w14:paraId="1ED3DAAE" w14:textId="4D792DC6" w:rsidR="00F26EDB" w:rsidRPr="00F82E7C" w:rsidRDefault="00F26EDB" w:rsidP="00F26EDB">
      <w:pPr>
        <w:spacing w:after="60" w:line="240" w:lineRule="auto"/>
        <w:ind w:right="141"/>
        <w:jc w:val="center"/>
        <w:rPr>
          <w:rFonts w:ascii="Times New Roman" w:eastAsia="Times New Roman" w:hAnsi="Times New Roman" w:cs="Times New Roman"/>
          <w:i/>
          <w:szCs w:val="24"/>
          <w:lang w:val="lt-LT"/>
        </w:rPr>
      </w:pPr>
      <w:r w:rsidRPr="00F82E7C">
        <w:rPr>
          <w:rFonts w:ascii="Times New Roman" w:eastAsia="Times New Roman" w:hAnsi="Times New Roman" w:cs="Times New Roman"/>
          <w:i/>
          <w:szCs w:val="24"/>
          <w:lang w:val="lt-LT"/>
        </w:rPr>
        <w:t>(Juridinio asmens teisinė forma, buveinė, kontaktinė informacija, registro, kuriame kaupiami ir saugomi duomenys apie t</w:t>
      </w:r>
      <w:r w:rsidR="00817256" w:rsidRPr="00F82E7C">
        <w:rPr>
          <w:rFonts w:ascii="Times New Roman" w:eastAsia="Times New Roman" w:hAnsi="Times New Roman" w:cs="Times New Roman"/>
          <w:i/>
          <w:szCs w:val="24"/>
          <w:lang w:val="lt-LT"/>
        </w:rPr>
        <w:t>i</w:t>
      </w:r>
      <w:r w:rsidR="00632488">
        <w:rPr>
          <w:rFonts w:ascii="Times New Roman" w:eastAsia="Times New Roman" w:hAnsi="Times New Roman" w:cs="Times New Roman"/>
          <w:i/>
          <w:szCs w:val="24"/>
          <w:lang w:val="lt-LT"/>
        </w:rPr>
        <w:t>e</w:t>
      </w:r>
      <w:r w:rsidRPr="00F82E7C">
        <w:rPr>
          <w:rFonts w:ascii="Times New Roman" w:eastAsia="Times New Roman" w:hAnsi="Times New Roman" w:cs="Times New Roman"/>
          <w:i/>
          <w:szCs w:val="24"/>
          <w:lang w:val="lt-LT"/>
        </w:rPr>
        <w:t>kėją, pavadinimas, juridinio asmens kodas, pridėtinės vertės mokesčio mokėtojo kodas, jei juridinis asmuo yra pridėtinės vertės mokesčio mokėtojas)</w:t>
      </w:r>
    </w:p>
    <w:p w14:paraId="4F7A644D" w14:textId="77777777" w:rsidR="00B42EB3" w:rsidRPr="00F82E7C" w:rsidRDefault="00B42EB3" w:rsidP="00A04691">
      <w:pPr>
        <w:widowControl w:val="0"/>
        <w:spacing w:after="0" w:line="240" w:lineRule="auto"/>
        <w:rPr>
          <w:rFonts w:ascii="Times New Roman" w:eastAsia="SimSun" w:hAnsi="Times New Roman" w:cs="Times New Roman"/>
          <w:b/>
          <w:sz w:val="20"/>
          <w:lang w:val="lt-LT" w:eastAsia="zh-CN"/>
        </w:rPr>
      </w:pPr>
    </w:p>
    <w:p w14:paraId="5C1E8F43" w14:textId="77777777" w:rsidR="00FA06E6" w:rsidRDefault="00FA06E6" w:rsidP="006B6502">
      <w:pPr>
        <w:tabs>
          <w:tab w:val="center" w:pos="2520"/>
        </w:tabs>
        <w:spacing w:after="0" w:line="240" w:lineRule="auto"/>
        <w:ind w:right="141"/>
        <w:jc w:val="both"/>
        <w:rPr>
          <w:rFonts w:ascii="Times New Roman" w:eastAsia="Times New Roman" w:hAnsi="Times New Roman" w:cs="Times New Roman"/>
          <w:szCs w:val="24"/>
          <w:lang w:val="lt-LT"/>
        </w:rPr>
      </w:pPr>
    </w:p>
    <w:p w14:paraId="0230B771" w14:textId="48B49782" w:rsidR="00A04691" w:rsidRDefault="00AD0020" w:rsidP="006B6502">
      <w:pPr>
        <w:tabs>
          <w:tab w:val="center" w:pos="2520"/>
        </w:tabs>
        <w:spacing w:after="0" w:line="240" w:lineRule="auto"/>
        <w:ind w:right="141"/>
        <w:jc w:val="both"/>
        <w:rPr>
          <w:rFonts w:ascii="Times New Roman" w:eastAsia="Times New Roman" w:hAnsi="Times New Roman" w:cs="Times New Roman"/>
          <w:szCs w:val="24"/>
          <w:lang w:val="lt-LT"/>
        </w:rPr>
      </w:pPr>
      <w:r w:rsidRPr="00F82E7C">
        <w:rPr>
          <w:rFonts w:ascii="Times New Roman" w:eastAsia="Times New Roman" w:hAnsi="Times New Roman" w:cs="Times New Roman"/>
          <w:szCs w:val="24"/>
          <w:lang w:val="lt-LT"/>
        </w:rPr>
        <w:t>Infrastruktūros valdymo agentūrai</w:t>
      </w:r>
    </w:p>
    <w:p w14:paraId="30731994" w14:textId="77777777" w:rsidR="00FA06E6" w:rsidRPr="0035548A" w:rsidRDefault="00FA06E6" w:rsidP="00F26EDB">
      <w:pPr>
        <w:tabs>
          <w:tab w:val="center" w:pos="2520"/>
        </w:tabs>
        <w:spacing w:after="0" w:line="240" w:lineRule="auto"/>
        <w:ind w:right="141"/>
        <w:jc w:val="both"/>
        <w:rPr>
          <w:rFonts w:ascii="Times New Roman" w:eastAsia="Times New Roman" w:hAnsi="Times New Roman" w:cs="Times New Roman"/>
          <w:b/>
          <w:sz w:val="24"/>
          <w:szCs w:val="24"/>
          <w:lang w:val="lt-LT"/>
        </w:rPr>
      </w:pPr>
    </w:p>
    <w:p w14:paraId="4BD9C24D" w14:textId="02CD3B6C" w:rsidR="003F2AB8" w:rsidRDefault="00F26EDB" w:rsidP="007E7B9A">
      <w:pPr>
        <w:spacing w:after="0" w:line="240" w:lineRule="auto"/>
        <w:ind w:right="141"/>
        <w:jc w:val="center"/>
        <w:rPr>
          <w:rFonts w:ascii="Times New Roman" w:eastAsia="Times New Roman" w:hAnsi="Times New Roman" w:cs="Times New Roman"/>
          <w:b/>
          <w:sz w:val="28"/>
          <w:szCs w:val="28"/>
          <w:u w:val="single"/>
          <w:lang w:val="lt-LT"/>
        </w:rPr>
      </w:pPr>
      <w:r w:rsidRPr="00C90B1C">
        <w:rPr>
          <w:rFonts w:ascii="Times New Roman" w:eastAsia="Times New Roman" w:hAnsi="Times New Roman" w:cs="Times New Roman"/>
          <w:b/>
          <w:sz w:val="28"/>
          <w:szCs w:val="28"/>
          <w:u w:val="single"/>
          <w:lang w:val="lt-LT"/>
        </w:rPr>
        <w:t>PASIŪLYMAS</w:t>
      </w:r>
    </w:p>
    <w:p w14:paraId="1A198DAF" w14:textId="77777777" w:rsidR="00C90B1C" w:rsidRPr="00C90B1C" w:rsidRDefault="00C90B1C" w:rsidP="007E7B9A">
      <w:pPr>
        <w:spacing w:after="0" w:line="240" w:lineRule="auto"/>
        <w:ind w:right="141"/>
        <w:jc w:val="center"/>
        <w:rPr>
          <w:rFonts w:ascii="Times New Roman" w:eastAsia="Times New Roman" w:hAnsi="Times New Roman" w:cs="Times New Roman"/>
          <w:b/>
          <w:sz w:val="28"/>
          <w:szCs w:val="28"/>
          <w:u w:val="single"/>
          <w:lang w:val="lt-LT"/>
        </w:rPr>
      </w:pPr>
    </w:p>
    <w:p w14:paraId="6930A4B0" w14:textId="42DD6189" w:rsidR="00FF0BE9" w:rsidRPr="00FF0BE9" w:rsidRDefault="005D5CE7" w:rsidP="00FF0BE9">
      <w:pPr>
        <w:pBdr>
          <w:top w:val="nil"/>
          <w:left w:val="nil"/>
          <w:bottom w:val="nil"/>
          <w:right w:val="nil"/>
          <w:between w:val="nil"/>
          <w:bar w:val="nil"/>
        </w:pBdr>
        <w:spacing w:after="0" w:line="240" w:lineRule="auto"/>
        <w:jc w:val="center"/>
        <w:rPr>
          <w:rFonts w:ascii="Times New Roman" w:eastAsia="Helvetica Neue Light" w:hAnsi="Times New Roman" w:cs="Times New Roman"/>
          <w:color w:val="000000"/>
          <w:sz w:val="24"/>
          <w:szCs w:val="24"/>
          <w:bdr w:val="nil"/>
          <w:lang w:val="lt-LT"/>
        </w:rPr>
      </w:pPr>
      <w:r w:rsidRPr="005D5CE7">
        <w:rPr>
          <w:rFonts w:ascii="Times New Roman" w:eastAsia="Arial Unicode MS" w:hAnsi="Times New Roman" w:cs="Times New Roman"/>
          <w:b/>
          <w:bCs/>
          <w:caps/>
          <w:color w:val="000000"/>
          <w:spacing w:val="4"/>
          <w:sz w:val="24"/>
          <w:szCs w:val="24"/>
          <w:bdr w:val="nil"/>
          <w:lang w:val="lt-LT"/>
        </w:rPr>
        <w:t>Rūdninkų karinio poligono KARINĖs MOKOMOSIOS INFRASTRUKTŪROS, SKIRTOS SĄJUNGININKŲ TARNYBAI, vystymo vizijos ir plano parengimo paslaugos</w:t>
      </w:r>
      <w:r w:rsidRPr="00FF0BE9">
        <w:rPr>
          <w:rFonts w:ascii="Times New Roman" w:eastAsia="Helvetica Neue Light" w:hAnsi="Times New Roman" w:cs="Times New Roman"/>
          <w:b/>
          <w:color w:val="000000"/>
          <w:sz w:val="24"/>
          <w:szCs w:val="24"/>
          <w:bdr w:val="nil"/>
          <w:lang w:val="lt-LT"/>
        </w:rPr>
        <w:t xml:space="preserve"> </w:t>
      </w:r>
      <w:r w:rsidR="00FF0BE9" w:rsidRPr="00FF0BE9">
        <w:rPr>
          <w:rFonts w:ascii="Times New Roman" w:eastAsia="Helvetica Neue Light" w:hAnsi="Times New Roman" w:cs="Times New Roman"/>
          <w:b/>
          <w:color w:val="000000"/>
          <w:sz w:val="24"/>
          <w:szCs w:val="24"/>
          <w:bdr w:val="nil"/>
          <w:lang w:val="lt-LT"/>
        </w:rPr>
        <w:t>PIRKIMUI</w:t>
      </w:r>
    </w:p>
    <w:p w14:paraId="08838B23" w14:textId="77777777" w:rsidR="003161A0" w:rsidRPr="007B308A" w:rsidRDefault="003161A0" w:rsidP="00EC6CB0">
      <w:pPr>
        <w:pBdr>
          <w:top w:val="nil"/>
          <w:left w:val="nil"/>
          <w:bottom w:val="nil"/>
          <w:right w:val="nil"/>
          <w:between w:val="nil"/>
          <w:bar w:val="nil"/>
        </w:pBdr>
        <w:spacing w:after="0" w:line="240" w:lineRule="auto"/>
        <w:jc w:val="center"/>
        <w:rPr>
          <w:rFonts w:ascii="Times New Roman" w:eastAsia="Helvetica Neue Light" w:hAnsi="Times New Roman" w:cs="Times New Roman"/>
          <w:color w:val="000000"/>
          <w:sz w:val="28"/>
          <w:szCs w:val="24"/>
          <w:bdr w:val="nil"/>
          <w:lang w:val="lt-L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1"/>
      </w:tblGrid>
      <w:tr w:rsidR="00991A75" w:rsidRPr="00991A75" w14:paraId="64BF69EE" w14:textId="77777777" w:rsidTr="00991A75">
        <w:tc>
          <w:tcPr>
            <w:tcW w:w="9771" w:type="dxa"/>
            <w:tcBorders>
              <w:bottom w:val="single" w:sz="4" w:space="0" w:color="auto"/>
            </w:tcBorders>
          </w:tcPr>
          <w:p w14:paraId="0650CC6F" w14:textId="347C1E81" w:rsidR="00991A75" w:rsidRPr="00991A75" w:rsidRDefault="00991A75" w:rsidP="000308D2">
            <w:pPr>
              <w:jc w:val="center"/>
              <w:rPr>
                <w:rFonts w:ascii="Times New Roman" w:hAnsi="Times New Roman" w:cs="Times New Roman"/>
                <w:szCs w:val="24"/>
              </w:rPr>
            </w:pPr>
          </w:p>
        </w:tc>
      </w:tr>
      <w:tr w:rsidR="00991A75" w:rsidRPr="00991A75" w14:paraId="753AD14F" w14:textId="77777777" w:rsidTr="00991A75">
        <w:tc>
          <w:tcPr>
            <w:tcW w:w="9771" w:type="dxa"/>
            <w:tcBorders>
              <w:top w:val="single" w:sz="4" w:space="0" w:color="auto"/>
            </w:tcBorders>
          </w:tcPr>
          <w:p w14:paraId="1E4FC4BA" w14:textId="77777777" w:rsidR="00991A75" w:rsidRPr="00991A75" w:rsidRDefault="00991A75" w:rsidP="000308D2">
            <w:pPr>
              <w:jc w:val="center"/>
              <w:rPr>
                <w:rFonts w:ascii="Times New Roman" w:hAnsi="Times New Roman" w:cs="Times New Roman"/>
                <w:szCs w:val="24"/>
              </w:rPr>
            </w:pPr>
            <w:r w:rsidRPr="00991A75">
              <w:rPr>
                <w:rFonts w:ascii="Times New Roman" w:hAnsi="Times New Roman" w:cs="Times New Roman"/>
                <w:szCs w:val="24"/>
              </w:rPr>
              <w:t>(Data)</w:t>
            </w:r>
          </w:p>
        </w:tc>
      </w:tr>
      <w:tr w:rsidR="00991A75" w:rsidRPr="00991A75" w14:paraId="07915C65" w14:textId="77777777" w:rsidTr="00991A75">
        <w:tc>
          <w:tcPr>
            <w:tcW w:w="9771" w:type="dxa"/>
            <w:tcBorders>
              <w:bottom w:val="single" w:sz="4" w:space="0" w:color="auto"/>
            </w:tcBorders>
          </w:tcPr>
          <w:p w14:paraId="6C7CB750" w14:textId="34EB1934" w:rsidR="00991A75" w:rsidRPr="00991A75" w:rsidRDefault="00991A75" w:rsidP="000308D2">
            <w:pPr>
              <w:jc w:val="center"/>
              <w:rPr>
                <w:rFonts w:ascii="Times New Roman" w:hAnsi="Times New Roman" w:cs="Times New Roman"/>
                <w:szCs w:val="24"/>
              </w:rPr>
            </w:pPr>
          </w:p>
        </w:tc>
      </w:tr>
      <w:tr w:rsidR="00991A75" w:rsidRPr="00991A75" w14:paraId="7D432ECE" w14:textId="77777777" w:rsidTr="00991A75">
        <w:tc>
          <w:tcPr>
            <w:tcW w:w="9771" w:type="dxa"/>
            <w:tcBorders>
              <w:top w:val="single" w:sz="4" w:space="0" w:color="auto"/>
            </w:tcBorders>
          </w:tcPr>
          <w:p w14:paraId="6E924A8E" w14:textId="77777777" w:rsidR="00991A75" w:rsidRPr="00991A75" w:rsidRDefault="00991A75" w:rsidP="000308D2">
            <w:pPr>
              <w:jc w:val="center"/>
              <w:rPr>
                <w:rFonts w:ascii="Times New Roman" w:hAnsi="Times New Roman" w:cs="Times New Roman"/>
                <w:szCs w:val="24"/>
              </w:rPr>
            </w:pPr>
            <w:r w:rsidRPr="00991A75">
              <w:rPr>
                <w:rFonts w:ascii="Times New Roman" w:hAnsi="Times New Roman" w:cs="Times New Roman"/>
                <w:szCs w:val="24"/>
              </w:rPr>
              <w:t>(Vieta)</w:t>
            </w:r>
          </w:p>
        </w:tc>
      </w:tr>
      <w:tr w:rsidR="00991A75" w:rsidRPr="00991A75" w14:paraId="4193F4F7" w14:textId="77777777" w:rsidTr="00991A75">
        <w:tc>
          <w:tcPr>
            <w:tcW w:w="9771" w:type="dxa"/>
          </w:tcPr>
          <w:p w14:paraId="1567938B" w14:textId="77777777" w:rsidR="00374C41" w:rsidRPr="00991A75" w:rsidRDefault="00374C41" w:rsidP="000308D2">
            <w:pPr>
              <w:jc w:val="center"/>
              <w:rPr>
                <w:rFonts w:ascii="Times New Roman" w:hAnsi="Times New Roman" w:cs="Times New Roman"/>
                <w:sz w:val="24"/>
                <w:szCs w:val="24"/>
              </w:rPr>
            </w:pPr>
          </w:p>
        </w:tc>
      </w:tr>
    </w:tbl>
    <w:p w14:paraId="0FDE99F0" w14:textId="689C82F2" w:rsidR="005B31A6" w:rsidRPr="00497B4C" w:rsidRDefault="005B31A6" w:rsidP="00497B4C">
      <w:pPr>
        <w:pStyle w:val="ListParagraph"/>
        <w:numPr>
          <w:ilvl w:val="0"/>
          <w:numId w:val="12"/>
        </w:numPr>
        <w:spacing w:after="0"/>
        <w:jc w:val="center"/>
        <w:rPr>
          <w:b/>
          <w:bCs/>
          <w:szCs w:val="24"/>
        </w:rPr>
      </w:pPr>
      <w:r w:rsidRPr="00497B4C">
        <w:rPr>
          <w:b/>
          <w:bCs/>
          <w:szCs w:val="24"/>
        </w:rPr>
        <w:t>INFORMACIJA APIE T</w:t>
      </w:r>
      <w:r w:rsidR="00817256" w:rsidRPr="00497B4C">
        <w:rPr>
          <w:b/>
          <w:bCs/>
          <w:szCs w:val="24"/>
        </w:rPr>
        <w:t>I</w:t>
      </w:r>
      <w:r w:rsidR="000801B0">
        <w:rPr>
          <w:b/>
          <w:bCs/>
          <w:szCs w:val="24"/>
        </w:rPr>
        <w:t>E</w:t>
      </w:r>
      <w:r w:rsidRPr="00497B4C">
        <w:rPr>
          <w:b/>
          <w:bCs/>
          <w:szCs w:val="24"/>
        </w:rPr>
        <w:t>KĖJĄ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F26EDB" w:rsidRPr="0035548A" w14:paraId="5ACD2FF4" w14:textId="77777777" w:rsidTr="00136238">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775E9CE" w14:textId="776B88F9" w:rsidR="00762660" w:rsidRPr="00F82E7C" w:rsidRDefault="00F26EDB" w:rsidP="00CF27C9">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lang w:val="lt-LT" w:eastAsia="lt-LT"/>
              </w:rPr>
              <w:t>Ti</w:t>
            </w:r>
            <w:r w:rsidR="000801B0">
              <w:rPr>
                <w:rFonts w:ascii="Times New Roman" w:eastAsia="Times New Roman" w:hAnsi="Times New Roman" w:cs="Times New Roman"/>
                <w:lang w:val="lt-LT" w:eastAsia="lt-LT"/>
              </w:rPr>
              <w:t>e</w:t>
            </w:r>
            <w:r w:rsidRPr="00F82E7C">
              <w:rPr>
                <w:rFonts w:ascii="Times New Roman" w:eastAsia="Times New Roman" w:hAnsi="Times New Roman" w:cs="Times New Roman"/>
                <w:lang w:val="lt-LT" w:eastAsia="lt-LT"/>
              </w:rPr>
              <w:t xml:space="preserve">kėjo pavadinimas ir </w:t>
            </w:r>
            <w:r w:rsidR="00762660" w:rsidRPr="00F82E7C">
              <w:rPr>
                <w:rFonts w:ascii="Times New Roman" w:eastAsia="Times New Roman" w:hAnsi="Times New Roman" w:cs="Times New Roman"/>
                <w:lang w:val="lt-LT" w:eastAsia="lt-LT"/>
              </w:rPr>
              <w:t xml:space="preserve">įmonės kodai </w:t>
            </w:r>
          </w:p>
          <w:p w14:paraId="6BC5F957" w14:textId="2D113023" w:rsidR="00F26EDB" w:rsidRPr="00F82E7C" w:rsidRDefault="00762660" w:rsidP="00632488">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lang w:val="lt-LT" w:eastAsia="lt-LT"/>
              </w:rPr>
              <w:t>(</w:t>
            </w:r>
            <w:r w:rsidR="00F26EDB" w:rsidRPr="00F82E7C">
              <w:rPr>
                <w:rFonts w:ascii="Times New Roman" w:eastAsia="Times New Roman" w:hAnsi="Times New Roman" w:cs="Times New Roman"/>
                <w:i/>
                <w:lang w:val="lt-LT" w:eastAsia="lt-LT"/>
              </w:rPr>
              <w:t>Jeigu dalyvauja ti</w:t>
            </w:r>
            <w:r w:rsidR="00632488">
              <w:rPr>
                <w:rFonts w:ascii="Times New Roman" w:eastAsia="Times New Roman" w:hAnsi="Times New Roman" w:cs="Times New Roman"/>
                <w:i/>
                <w:lang w:val="lt-LT" w:eastAsia="lt-LT"/>
              </w:rPr>
              <w:t>e</w:t>
            </w:r>
            <w:r w:rsidR="00F26EDB" w:rsidRPr="00F82E7C">
              <w:rPr>
                <w:rFonts w:ascii="Times New Roman" w:eastAsia="Times New Roman" w:hAnsi="Times New Roman" w:cs="Times New Roman"/>
                <w:i/>
                <w:lang w:val="lt-LT" w:eastAsia="lt-LT"/>
              </w:rPr>
              <w:t>kėjų grupė, surašomi visi dalyvių pavadinimai</w:t>
            </w:r>
            <w:r w:rsidR="005B31A6" w:rsidRPr="00F82E7C">
              <w:rPr>
                <w:rFonts w:ascii="Times New Roman" w:eastAsia="Times New Roman" w:hAnsi="Times New Roman" w:cs="Times New Roman"/>
                <w:i/>
                <w:lang w:val="lt-LT" w:eastAsia="lt-LT"/>
              </w:rPr>
              <w:t>, kodai</w:t>
            </w:r>
            <w:r w:rsidRPr="00F82E7C">
              <w:rPr>
                <w:rFonts w:ascii="Times New Roman" w:eastAsia="Times New Roman" w:hAnsi="Times New Roman" w:cs="Times New Roman"/>
                <w:lang w:val="lt-LT" w:eastAsia="lt-LT"/>
              </w:rPr>
              <w:t>)</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24FB6137" w14:textId="77777777" w:rsidR="00F26EDB" w:rsidRPr="00F82E7C" w:rsidRDefault="00F26EDB" w:rsidP="00F26EDB">
            <w:pPr>
              <w:spacing w:after="0" w:line="240" w:lineRule="auto"/>
              <w:rPr>
                <w:rFonts w:ascii="Times New Roman" w:eastAsia="Times New Roman" w:hAnsi="Times New Roman" w:cs="Times New Roman"/>
                <w:lang w:val="lt-LT" w:eastAsia="lt-LT"/>
              </w:rPr>
            </w:pPr>
          </w:p>
        </w:tc>
      </w:tr>
      <w:tr w:rsidR="00F26EDB" w:rsidRPr="0035548A" w14:paraId="70DFCFF0" w14:textId="77777777" w:rsidTr="00136238">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44FCCE13" w14:textId="5F92C788" w:rsidR="00762660" w:rsidRPr="00F82E7C" w:rsidRDefault="00762660" w:rsidP="00CF27C9">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lang w:val="lt-LT" w:eastAsia="lt-LT"/>
              </w:rPr>
              <w:t>T</w:t>
            </w:r>
            <w:r w:rsidR="000801B0">
              <w:rPr>
                <w:rFonts w:ascii="Times New Roman" w:eastAsia="Times New Roman" w:hAnsi="Times New Roman" w:cs="Times New Roman"/>
                <w:lang w:val="lt-LT" w:eastAsia="lt-LT"/>
              </w:rPr>
              <w:t>i</w:t>
            </w:r>
            <w:r w:rsidRPr="00F82E7C">
              <w:rPr>
                <w:rFonts w:ascii="Times New Roman" w:eastAsia="Times New Roman" w:hAnsi="Times New Roman" w:cs="Times New Roman"/>
                <w:lang w:val="lt-LT" w:eastAsia="lt-LT"/>
              </w:rPr>
              <w:t xml:space="preserve">ekėjo adresas </w:t>
            </w:r>
          </w:p>
          <w:p w14:paraId="0CB58D98" w14:textId="71A25D96" w:rsidR="00F26EDB" w:rsidRPr="00F82E7C" w:rsidRDefault="00762660" w:rsidP="000801B0">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i/>
                <w:lang w:val="lt-LT" w:eastAsia="lt-LT"/>
              </w:rPr>
              <w:t>(</w:t>
            </w:r>
            <w:r w:rsidR="00F26EDB" w:rsidRPr="00F82E7C">
              <w:rPr>
                <w:rFonts w:ascii="Times New Roman" w:eastAsia="Times New Roman" w:hAnsi="Times New Roman" w:cs="Times New Roman"/>
                <w:i/>
                <w:lang w:val="lt-LT" w:eastAsia="lt-LT"/>
              </w:rPr>
              <w:t>Jeigu dalyvauja ti</w:t>
            </w:r>
            <w:r w:rsidR="000801B0">
              <w:rPr>
                <w:rFonts w:ascii="Times New Roman" w:eastAsia="Times New Roman" w:hAnsi="Times New Roman" w:cs="Times New Roman"/>
                <w:i/>
                <w:lang w:val="lt-LT" w:eastAsia="lt-LT"/>
              </w:rPr>
              <w:t>e</w:t>
            </w:r>
            <w:r w:rsidR="00F26EDB" w:rsidRPr="00F82E7C">
              <w:rPr>
                <w:rFonts w:ascii="Times New Roman" w:eastAsia="Times New Roman" w:hAnsi="Times New Roman" w:cs="Times New Roman"/>
                <w:i/>
                <w:lang w:val="lt-LT" w:eastAsia="lt-LT"/>
              </w:rPr>
              <w:t>kėjų grupė, surašomi visi dalyvių adresai</w:t>
            </w:r>
            <w:r w:rsidRPr="00F82E7C">
              <w:rPr>
                <w:rFonts w:ascii="Times New Roman" w:eastAsia="Times New Roman" w:hAnsi="Times New Roman" w:cs="Times New Roman"/>
                <w:i/>
                <w:lang w:val="lt-LT" w:eastAsia="lt-LT"/>
              </w:rPr>
              <w:t>)</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2C05AD8D" w14:textId="77777777" w:rsidR="00F26EDB" w:rsidRPr="00F82E7C" w:rsidRDefault="00F26EDB" w:rsidP="00F26EDB">
            <w:pPr>
              <w:spacing w:after="0" w:line="240" w:lineRule="auto"/>
              <w:rPr>
                <w:rFonts w:ascii="Times New Roman" w:eastAsia="Times New Roman" w:hAnsi="Times New Roman" w:cs="Times New Roman"/>
                <w:lang w:val="lt-LT" w:eastAsia="lt-LT"/>
              </w:rPr>
            </w:pPr>
          </w:p>
        </w:tc>
      </w:tr>
      <w:tr w:rsidR="00F26EDB" w:rsidRPr="0035548A" w14:paraId="3C0684A2" w14:textId="77777777" w:rsidTr="00136238">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55392299" w14:textId="5602FBF7" w:rsidR="00F26EDB" w:rsidRPr="00F82E7C" w:rsidRDefault="00F26EDB" w:rsidP="00CF27C9">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lang w:val="lt-LT" w:eastAsia="lt-LT"/>
              </w:rPr>
              <w:t xml:space="preserve">Asmens, </w:t>
            </w:r>
            <w:r w:rsidR="00C70EFD" w:rsidRPr="00F82E7C">
              <w:rPr>
                <w:rFonts w:ascii="Times New Roman" w:eastAsia="Times New Roman" w:hAnsi="Times New Roman" w:cs="Times New Roman"/>
                <w:lang w:val="lt-LT" w:eastAsia="lt-LT"/>
              </w:rPr>
              <w:t>įgalioto pasirašyti pasiūlymą</w:t>
            </w:r>
            <w:r w:rsidRPr="00F82E7C">
              <w:rPr>
                <w:rFonts w:ascii="Times New Roman" w:eastAsia="Times New Roman" w:hAnsi="Times New Roman" w:cs="Times New Roman"/>
                <w:lang w:val="lt-LT" w:eastAsia="lt-LT"/>
              </w:rPr>
              <w:t>, vardas, pavardė, pareigos</w:t>
            </w:r>
            <w:r w:rsidR="00221496" w:rsidRPr="00F82E7C">
              <w:rPr>
                <w:rFonts w:ascii="Times New Roman" w:eastAsia="Times New Roman" w:hAnsi="Times New Roman" w:cs="Times New Roman"/>
                <w:lang w:val="lt-LT" w:eastAsia="lt-LT"/>
              </w:rPr>
              <w:t>, telefono numeris</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0BF11D87" w14:textId="77777777" w:rsidR="00F26EDB" w:rsidRPr="00F82E7C" w:rsidRDefault="00F26EDB" w:rsidP="00F26EDB">
            <w:pPr>
              <w:spacing w:after="0" w:line="240" w:lineRule="auto"/>
              <w:rPr>
                <w:rFonts w:ascii="Times New Roman" w:eastAsia="Times New Roman" w:hAnsi="Times New Roman" w:cs="Times New Roman"/>
                <w:lang w:val="lt-LT" w:eastAsia="lt-LT"/>
              </w:rPr>
            </w:pPr>
          </w:p>
        </w:tc>
      </w:tr>
      <w:tr w:rsidR="00F26EDB" w:rsidRPr="0035548A" w14:paraId="0F774CAF" w14:textId="77777777" w:rsidTr="00136238">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11B045B" w14:textId="376F1CB5" w:rsidR="00F26EDB" w:rsidRPr="00F82E7C" w:rsidRDefault="00C70EFD" w:rsidP="000801B0">
            <w:pPr>
              <w:spacing w:after="0" w:line="240" w:lineRule="auto"/>
              <w:jc w:val="both"/>
              <w:rPr>
                <w:rFonts w:ascii="Times New Roman" w:eastAsia="Times New Roman" w:hAnsi="Times New Roman" w:cs="Times New Roman"/>
                <w:lang w:val="lt-LT" w:eastAsia="lt-LT"/>
              </w:rPr>
            </w:pPr>
            <w:r w:rsidRPr="00F82E7C">
              <w:rPr>
                <w:rFonts w:ascii="Times New Roman" w:eastAsia="Times New Roman" w:hAnsi="Times New Roman" w:cs="Times New Roman"/>
                <w:lang w:val="lt-LT"/>
              </w:rPr>
              <w:t>Ti</w:t>
            </w:r>
            <w:r w:rsidR="000801B0">
              <w:rPr>
                <w:rFonts w:ascii="Times New Roman" w:eastAsia="Times New Roman" w:hAnsi="Times New Roman" w:cs="Times New Roman"/>
                <w:lang w:val="lt-LT"/>
              </w:rPr>
              <w:t>e</w:t>
            </w:r>
            <w:r w:rsidRPr="00F82E7C">
              <w:rPr>
                <w:rFonts w:ascii="Times New Roman" w:eastAsia="Times New Roman" w:hAnsi="Times New Roman" w:cs="Times New Roman"/>
                <w:lang w:val="lt-LT"/>
              </w:rPr>
              <w:t>kėjo įgalioto asmens bendrauti pateikto pasiūlymo klausimais vardas pavardė</w:t>
            </w:r>
            <w:r w:rsidR="00221496" w:rsidRPr="00F82E7C">
              <w:rPr>
                <w:rFonts w:ascii="Times New Roman" w:eastAsia="Times New Roman" w:hAnsi="Times New Roman" w:cs="Times New Roman"/>
                <w:lang w:val="lt-LT" w:eastAsia="lt-LT"/>
              </w:rPr>
              <w:tab/>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6482F82A" w14:textId="77777777" w:rsidR="00F26EDB" w:rsidRPr="00F82E7C" w:rsidRDefault="00F26EDB" w:rsidP="00F26EDB">
            <w:pPr>
              <w:spacing w:after="0" w:line="240" w:lineRule="auto"/>
              <w:rPr>
                <w:rFonts w:ascii="Times New Roman" w:eastAsia="Times New Roman" w:hAnsi="Times New Roman" w:cs="Times New Roman"/>
                <w:lang w:val="lt-LT" w:eastAsia="lt-LT"/>
              </w:rPr>
            </w:pPr>
          </w:p>
        </w:tc>
      </w:tr>
      <w:tr w:rsidR="00F26EDB" w:rsidRPr="0035548A" w14:paraId="00D91F58" w14:textId="77777777" w:rsidTr="00136238">
        <w:trPr>
          <w:jc w:val="center"/>
        </w:trPr>
        <w:tc>
          <w:tcPr>
            <w:tcW w:w="4928" w:type="dxa"/>
            <w:tcBorders>
              <w:top w:val="single" w:sz="4" w:space="0" w:color="auto"/>
              <w:left w:val="single" w:sz="4" w:space="0" w:color="auto"/>
              <w:bottom w:val="single" w:sz="4" w:space="0" w:color="auto"/>
              <w:right w:val="single" w:sz="4" w:space="0" w:color="auto"/>
            </w:tcBorders>
            <w:shd w:val="clear" w:color="auto" w:fill="auto"/>
          </w:tcPr>
          <w:p w14:paraId="6EC59EDA" w14:textId="0534291D" w:rsidR="00F26EDB" w:rsidRPr="00FF34A9" w:rsidRDefault="00CF27C9" w:rsidP="00632488">
            <w:pPr>
              <w:spacing w:after="0" w:line="240" w:lineRule="auto"/>
              <w:jc w:val="both"/>
              <w:rPr>
                <w:rFonts w:ascii="Times New Roman" w:eastAsia="Times New Roman" w:hAnsi="Times New Roman" w:cs="Times New Roman"/>
                <w:lang w:val="lt-LT" w:eastAsia="lt-LT"/>
              </w:rPr>
            </w:pPr>
            <w:r w:rsidRPr="00FF34A9">
              <w:rPr>
                <w:rFonts w:ascii="Times New Roman" w:eastAsia="Times New Roman" w:hAnsi="Times New Roman" w:cs="Times New Roman"/>
                <w:lang w:val="lt-LT" w:eastAsia="lt-LT"/>
              </w:rPr>
              <w:t>T</w:t>
            </w:r>
            <w:r w:rsidR="00F975EE" w:rsidRPr="00FF34A9">
              <w:rPr>
                <w:rFonts w:ascii="Times New Roman" w:eastAsia="Times New Roman" w:hAnsi="Times New Roman" w:cs="Times New Roman"/>
                <w:lang w:val="lt-LT" w:eastAsia="lt-LT"/>
              </w:rPr>
              <w:t>i</w:t>
            </w:r>
            <w:r w:rsidR="00632488" w:rsidRPr="00FF34A9">
              <w:rPr>
                <w:rFonts w:ascii="Times New Roman" w:eastAsia="Times New Roman" w:hAnsi="Times New Roman" w:cs="Times New Roman"/>
                <w:lang w:val="lt-LT" w:eastAsia="lt-LT"/>
              </w:rPr>
              <w:t>e</w:t>
            </w:r>
            <w:r w:rsidRPr="00FF34A9">
              <w:rPr>
                <w:rFonts w:ascii="Times New Roman" w:eastAsia="Times New Roman" w:hAnsi="Times New Roman" w:cs="Times New Roman"/>
                <w:lang w:val="lt-LT" w:eastAsia="lt-LT"/>
              </w:rPr>
              <w:t>kėjo</w:t>
            </w:r>
            <w:r w:rsidR="00221496" w:rsidRPr="00FF34A9">
              <w:rPr>
                <w:rFonts w:ascii="Times New Roman" w:eastAsia="Times New Roman" w:hAnsi="Times New Roman" w:cs="Times New Roman"/>
                <w:lang w:val="lt-LT" w:eastAsia="lt-LT"/>
              </w:rPr>
              <w:t xml:space="preserve"> kolegialaus priežiūros organo (Stebėtojų tarybos) ir (ar) kolegialaus valdymo organo (Valdybos) narių sąrašas (jei sudaryta) ir (ar) asmuo, kuriam suteikti VPĮ 46 str. 2 d. 2 p. numatyti įgaliojimai</w:t>
            </w:r>
          </w:p>
        </w:tc>
        <w:tc>
          <w:tcPr>
            <w:tcW w:w="4706" w:type="dxa"/>
            <w:tcBorders>
              <w:top w:val="single" w:sz="4" w:space="0" w:color="auto"/>
              <w:left w:val="single" w:sz="4" w:space="0" w:color="auto"/>
              <w:bottom w:val="single" w:sz="4" w:space="0" w:color="auto"/>
              <w:right w:val="single" w:sz="4" w:space="0" w:color="auto"/>
            </w:tcBorders>
            <w:shd w:val="clear" w:color="auto" w:fill="auto"/>
          </w:tcPr>
          <w:p w14:paraId="2E6C03C3" w14:textId="77777777" w:rsidR="00F26EDB" w:rsidRPr="00F82E7C" w:rsidRDefault="00F26EDB" w:rsidP="00F26EDB">
            <w:pPr>
              <w:spacing w:after="0" w:line="240" w:lineRule="auto"/>
              <w:rPr>
                <w:rFonts w:ascii="Times New Roman" w:eastAsia="Times New Roman" w:hAnsi="Times New Roman" w:cs="Times New Roman"/>
                <w:lang w:val="lt-LT" w:eastAsia="lt-LT"/>
              </w:rPr>
            </w:pPr>
          </w:p>
        </w:tc>
      </w:tr>
    </w:tbl>
    <w:p w14:paraId="60F8A794" w14:textId="6BB9403B" w:rsidR="00F26EDB" w:rsidRPr="006D0D13" w:rsidRDefault="00F26EDB" w:rsidP="00173351">
      <w:pPr>
        <w:pStyle w:val="ListParagraph"/>
        <w:numPr>
          <w:ilvl w:val="1"/>
          <w:numId w:val="6"/>
        </w:numPr>
        <w:tabs>
          <w:tab w:val="left" w:pos="426"/>
          <w:tab w:val="left" w:pos="993"/>
        </w:tabs>
        <w:spacing w:after="0" w:line="240" w:lineRule="auto"/>
        <w:ind w:left="0" w:firstLine="0"/>
        <w:jc w:val="both"/>
        <w:rPr>
          <w:sz w:val="22"/>
          <w:szCs w:val="24"/>
        </w:rPr>
      </w:pPr>
      <w:r w:rsidRPr="006D0D13">
        <w:rPr>
          <w:sz w:val="22"/>
          <w:szCs w:val="24"/>
        </w:rPr>
        <w:t>Šiuo pasiūlymu pažymime, kad sutinkame su visomis pirkimo sąlygomis, nustatytomis:</w:t>
      </w:r>
    </w:p>
    <w:p w14:paraId="030D1EA3" w14:textId="7E1AA8D2" w:rsidR="000844B5" w:rsidRPr="006D0D13" w:rsidRDefault="00936ECF" w:rsidP="00173351">
      <w:pPr>
        <w:pStyle w:val="ListParagraph"/>
        <w:numPr>
          <w:ilvl w:val="2"/>
          <w:numId w:val="6"/>
        </w:numPr>
        <w:tabs>
          <w:tab w:val="left" w:pos="567"/>
          <w:tab w:val="left" w:pos="1276"/>
        </w:tabs>
        <w:spacing w:after="0" w:line="240" w:lineRule="auto"/>
        <w:ind w:left="0" w:firstLine="0"/>
        <w:jc w:val="both"/>
        <w:rPr>
          <w:sz w:val="22"/>
          <w:szCs w:val="24"/>
        </w:rPr>
      </w:pPr>
      <w:r w:rsidRPr="006D0D13">
        <w:rPr>
          <w:sz w:val="22"/>
          <w:szCs w:val="24"/>
        </w:rPr>
        <w:t>atviro</w:t>
      </w:r>
      <w:r w:rsidR="00EB1BF3" w:rsidRPr="006D0D13">
        <w:rPr>
          <w:sz w:val="22"/>
          <w:szCs w:val="24"/>
        </w:rPr>
        <w:t xml:space="preserve"> (</w:t>
      </w:r>
      <w:r w:rsidR="00345410" w:rsidRPr="006D0D13">
        <w:rPr>
          <w:sz w:val="22"/>
          <w:szCs w:val="24"/>
        </w:rPr>
        <w:t>tarptautinio</w:t>
      </w:r>
      <w:r w:rsidR="00EB1BF3" w:rsidRPr="006D0D13">
        <w:rPr>
          <w:sz w:val="22"/>
          <w:szCs w:val="24"/>
        </w:rPr>
        <w:t>)</w:t>
      </w:r>
      <w:r w:rsidRPr="006D0D13">
        <w:rPr>
          <w:sz w:val="22"/>
          <w:szCs w:val="24"/>
        </w:rPr>
        <w:t xml:space="preserve"> konkurso skelbime, paskelbtame Viešųjų pirkimų įstatymo nustatyta tvarka</w:t>
      </w:r>
      <w:r w:rsidRPr="006D0D13">
        <w:rPr>
          <w:color w:val="000080"/>
          <w:sz w:val="22"/>
          <w:szCs w:val="24"/>
        </w:rPr>
        <w:t>;</w:t>
      </w:r>
    </w:p>
    <w:p w14:paraId="2D7E1003" w14:textId="77777777" w:rsidR="00306109" w:rsidRPr="006D0D13" w:rsidRDefault="00936ECF" w:rsidP="00173351">
      <w:pPr>
        <w:pStyle w:val="ListParagraph"/>
        <w:numPr>
          <w:ilvl w:val="2"/>
          <w:numId w:val="6"/>
        </w:numPr>
        <w:tabs>
          <w:tab w:val="left" w:pos="567"/>
          <w:tab w:val="left" w:pos="1276"/>
        </w:tabs>
        <w:spacing w:after="0" w:line="240" w:lineRule="auto"/>
        <w:ind w:left="0" w:firstLine="0"/>
        <w:jc w:val="both"/>
        <w:rPr>
          <w:sz w:val="22"/>
          <w:szCs w:val="24"/>
        </w:rPr>
      </w:pPr>
      <w:r w:rsidRPr="006D0D13">
        <w:rPr>
          <w:sz w:val="22"/>
          <w:szCs w:val="24"/>
        </w:rPr>
        <w:t>šiose pirkimo sąlygose;</w:t>
      </w:r>
    </w:p>
    <w:p w14:paraId="3F8778A4" w14:textId="58391C07" w:rsidR="00936ECF" w:rsidRPr="006D0D13" w:rsidRDefault="00936ECF" w:rsidP="00173351">
      <w:pPr>
        <w:pStyle w:val="ListParagraph"/>
        <w:numPr>
          <w:ilvl w:val="2"/>
          <w:numId w:val="6"/>
        </w:numPr>
        <w:tabs>
          <w:tab w:val="left" w:pos="567"/>
          <w:tab w:val="left" w:pos="1276"/>
        </w:tabs>
        <w:spacing w:after="0" w:line="240" w:lineRule="auto"/>
        <w:ind w:left="0" w:firstLine="0"/>
        <w:jc w:val="both"/>
        <w:rPr>
          <w:sz w:val="22"/>
          <w:szCs w:val="24"/>
        </w:rPr>
      </w:pPr>
      <w:r w:rsidRPr="006D0D13">
        <w:rPr>
          <w:sz w:val="22"/>
          <w:szCs w:val="24"/>
        </w:rPr>
        <w:t>kituose pirkimo dokum</w:t>
      </w:r>
      <w:r w:rsidR="00034981" w:rsidRPr="006D0D13">
        <w:rPr>
          <w:sz w:val="22"/>
          <w:szCs w:val="24"/>
        </w:rPr>
        <w:t xml:space="preserve">entuose (jų paaiškinimuose, </w:t>
      </w:r>
      <w:proofErr w:type="spellStart"/>
      <w:r w:rsidR="00034981" w:rsidRPr="006D0D13">
        <w:rPr>
          <w:sz w:val="22"/>
          <w:szCs w:val="24"/>
        </w:rPr>
        <w:t>papi</w:t>
      </w:r>
      <w:r w:rsidRPr="006D0D13">
        <w:rPr>
          <w:sz w:val="22"/>
          <w:szCs w:val="24"/>
        </w:rPr>
        <w:t>ldymuose</w:t>
      </w:r>
      <w:proofErr w:type="spellEnd"/>
      <w:r w:rsidRPr="006D0D13">
        <w:rPr>
          <w:sz w:val="22"/>
          <w:szCs w:val="24"/>
        </w:rPr>
        <w:t>).</w:t>
      </w:r>
    </w:p>
    <w:p w14:paraId="4A9351AC" w14:textId="77777777" w:rsidR="00306109" w:rsidRPr="006D0D13" w:rsidRDefault="000844B5" w:rsidP="00173351">
      <w:pPr>
        <w:pStyle w:val="ListParagraph"/>
        <w:numPr>
          <w:ilvl w:val="1"/>
          <w:numId w:val="6"/>
        </w:numPr>
        <w:tabs>
          <w:tab w:val="left" w:pos="426"/>
          <w:tab w:val="left" w:pos="993"/>
        </w:tabs>
        <w:spacing w:after="0" w:line="240" w:lineRule="auto"/>
        <w:ind w:left="0" w:firstLine="0"/>
        <w:jc w:val="both"/>
        <w:rPr>
          <w:sz w:val="22"/>
          <w:szCs w:val="24"/>
        </w:rPr>
      </w:pPr>
      <w:r w:rsidRPr="006D0D13">
        <w:rPr>
          <w:spacing w:val="-4"/>
          <w:sz w:val="22"/>
          <w:szCs w:val="24"/>
        </w:rPr>
        <w:t>Patvirtiname, kad informacija ir duomenys, pateikti pasiūlyme, yra teisingi ir apima viską, ko reikia tinkamam sutarties įvykdymui.</w:t>
      </w:r>
    </w:p>
    <w:p w14:paraId="3009698C" w14:textId="77777777" w:rsidR="00306109" w:rsidRPr="006D0D13" w:rsidRDefault="000844B5" w:rsidP="00173351">
      <w:pPr>
        <w:pStyle w:val="ListParagraph"/>
        <w:numPr>
          <w:ilvl w:val="1"/>
          <w:numId w:val="6"/>
        </w:numPr>
        <w:tabs>
          <w:tab w:val="left" w:pos="426"/>
          <w:tab w:val="left" w:pos="993"/>
        </w:tabs>
        <w:spacing w:after="0" w:line="240" w:lineRule="auto"/>
        <w:ind w:left="0" w:firstLine="0"/>
        <w:jc w:val="both"/>
        <w:rPr>
          <w:sz w:val="22"/>
          <w:szCs w:val="24"/>
        </w:rPr>
      </w:pPr>
      <w:r w:rsidRPr="006D0D13">
        <w:rPr>
          <w:sz w:val="22"/>
          <w:szCs w:val="24"/>
        </w:rPr>
        <w:t>P</w:t>
      </w:r>
      <w:r w:rsidR="00936ECF" w:rsidRPr="006D0D13">
        <w:rPr>
          <w:sz w:val="22"/>
          <w:szCs w:val="24"/>
        </w:rPr>
        <w:t>atvirtiname, kad visa mūsų pasiūlyme pateikta informacija yra teisinga ir, kad mes nenuslėpėme jokios informacijos, kurią buvo prašoma pateikti pirkimo dokumentuose.</w:t>
      </w:r>
    </w:p>
    <w:p w14:paraId="3B795750" w14:textId="77777777" w:rsidR="00306109" w:rsidRPr="006D0D13" w:rsidRDefault="000844B5" w:rsidP="00173351">
      <w:pPr>
        <w:pStyle w:val="ListParagraph"/>
        <w:numPr>
          <w:ilvl w:val="1"/>
          <w:numId w:val="6"/>
        </w:numPr>
        <w:tabs>
          <w:tab w:val="left" w:pos="426"/>
          <w:tab w:val="left" w:pos="993"/>
        </w:tabs>
        <w:spacing w:after="0" w:line="240" w:lineRule="auto"/>
        <w:ind w:left="0" w:firstLine="0"/>
        <w:jc w:val="both"/>
        <w:rPr>
          <w:sz w:val="22"/>
          <w:szCs w:val="24"/>
        </w:rPr>
      </w:pPr>
      <w:r w:rsidRPr="006D0D13">
        <w:rPr>
          <w:sz w:val="22"/>
          <w:szCs w:val="24"/>
        </w:rPr>
        <w:t>P</w:t>
      </w:r>
      <w:r w:rsidR="00936ECF" w:rsidRPr="006D0D13">
        <w:rPr>
          <w:sz w:val="22"/>
          <w:szCs w:val="24"/>
        </w:rPr>
        <w:t>atvirtiname, kad nedalyvavome rengiant pirkimo dokumentus, o taip pat nesame susiję su jokia kita suinteresuota šalimi.</w:t>
      </w:r>
    </w:p>
    <w:p w14:paraId="43AE0B1F" w14:textId="77777777" w:rsidR="00306109" w:rsidRPr="006D0D13" w:rsidRDefault="006839D0" w:rsidP="00173351">
      <w:pPr>
        <w:pStyle w:val="ListParagraph"/>
        <w:numPr>
          <w:ilvl w:val="1"/>
          <w:numId w:val="6"/>
        </w:numPr>
        <w:tabs>
          <w:tab w:val="left" w:pos="426"/>
          <w:tab w:val="left" w:pos="993"/>
        </w:tabs>
        <w:spacing w:after="0" w:line="240" w:lineRule="auto"/>
        <w:ind w:left="0" w:firstLine="0"/>
        <w:jc w:val="both"/>
        <w:rPr>
          <w:sz w:val="22"/>
          <w:szCs w:val="24"/>
        </w:rPr>
      </w:pPr>
      <w:r w:rsidRPr="006D0D13">
        <w:rPr>
          <w:sz w:val="22"/>
          <w:szCs w:val="24"/>
        </w:rPr>
        <w:lastRenderedPageBreak/>
        <w:t>Patvirtiname, kad mes prisiimame riziką už visas išlaidas, kurias, teikdami pasiūlymą ir laikydamiesi pirkimo dokumentuose nustatytų reikalavimų, privalėjome įskaičiuoti į pasiūlymo kainą.</w:t>
      </w:r>
    </w:p>
    <w:p w14:paraId="12C8C72B" w14:textId="2FED6CA0" w:rsidR="00275CCC" w:rsidRDefault="00783A53" w:rsidP="005D5CE7">
      <w:pPr>
        <w:pStyle w:val="ListParagraph"/>
        <w:numPr>
          <w:ilvl w:val="1"/>
          <w:numId w:val="6"/>
        </w:numPr>
        <w:tabs>
          <w:tab w:val="left" w:pos="426"/>
          <w:tab w:val="left" w:pos="993"/>
        </w:tabs>
        <w:spacing w:after="0" w:line="240" w:lineRule="auto"/>
        <w:ind w:left="0" w:firstLine="0"/>
        <w:jc w:val="both"/>
        <w:rPr>
          <w:sz w:val="22"/>
          <w:szCs w:val="24"/>
        </w:rPr>
      </w:pPr>
      <w:r w:rsidRPr="006D0D13">
        <w:rPr>
          <w:sz w:val="22"/>
          <w:szCs w:val="24"/>
        </w:rPr>
        <w:t>Patvirtiname, kad siūlomos paslaugos visiškai atitinka pirkimo dokumentuose nurodytus reikalavimus.</w:t>
      </w:r>
    </w:p>
    <w:p w14:paraId="41A59F90" w14:textId="77777777" w:rsidR="005D5CE7" w:rsidRDefault="005D5CE7" w:rsidP="005D5CE7">
      <w:pPr>
        <w:pStyle w:val="ListParagraph"/>
        <w:tabs>
          <w:tab w:val="left" w:pos="426"/>
          <w:tab w:val="left" w:pos="993"/>
        </w:tabs>
        <w:spacing w:after="0" w:line="240" w:lineRule="auto"/>
        <w:ind w:left="0"/>
        <w:jc w:val="both"/>
        <w:rPr>
          <w:sz w:val="22"/>
          <w:szCs w:val="24"/>
        </w:rPr>
      </w:pPr>
    </w:p>
    <w:p w14:paraId="11863B30" w14:textId="77777777" w:rsidR="00374C41" w:rsidRPr="005D5CE7" w:rsidRDefault="00374C41" w:rsidP="005D5CE7">
      <w:pPr>
        <w:pStyle w:val="ListParagraph"/>
        <w:tabs>
          <w:tab w:val="left" w:pos="426"/>
          <w:tab w:val="left" w:pos="993"/>
        </w:tabs>
        <w:spacing w:after="0" w:line="240" w:lineRule="auto"/>
        <w:ind w:left="0"/>
        <w:jc w:val="both"/>
        <w:rPr>
          <w:sz w:val="22"/>
          <w:szCs w:val="24"/>
        </w:rPr>
      </w:pPr>
    </w:p>
    <w:p w14:paraId="36AEB215" w14:textId="6232B849" w:rsidR="0014401E" w:rsidRPr="00BD4B81" w:rsidRDefault="007976F7" w:rsidP="00497B4C">
      <w:pPr>
        <w:pStyle w:val="ListParagraph"/>
        <w:numPr>
          <w:ilvl w:val="0"/>
          <w:numId w:val="12"/>
        </w:numPr>
        <w:spacing w:after="0"/>
        <w:jc w:val="center"/>
        <w:rPr>
          <w:b/>
          <w:szCs w:val="24"/>
        </w:rPr>
      </w:pPr>
      <w:r>
        <w:rPr>
          <w:b/>
          <w:bCs/>
          <w:szCs w:val="24"/>
        </w:rPr>
        <w:t xml:space="preserve">TIEKĖJO </w:t>
      </w:r>
      <w:r w:rsidR="005B31A6" w:rsidRPr="00F82E7C">
        <w:rPr>
          <w:b/>
          <w:bCs/>
          <w:szCs w:val="24"/>
        </w:rPr>
        <w:t>PASIŪLYM</w:t>
      </w:r>
      <w:r w:rsidR="005B31A6" w:rsidRPr="00F82E7C">
        <w:rPr>
          <w:b/>
          <w:szCs w:val="24"/>
        </w:rPr>
        <w:t>A</w:t>
      </w:r>
      <w:r w:rsidR="00280C2D">
        <w:rPr>
          <w:b/>
          <w:szCs w:val="24"/>
        </w:rPr>
        <w:t>S</w:t>
      </w:r>
      <w:r w:rsidR="005B31A6" w:rsidRPr="00F82E7C">
        <w:rPr>
          <w:b/>
          <w:szCs w:val="24"/>
        </w:rPr>
        <w:t xml:space="preserve"> </w:t>
      </w:r>
    </w:p>
    <w:p w14:paraId="7B7D76F5" w14:textId="0B7F499D" w:rsidR="004621F3" w:rsidRPr="00275CCC" w:rsidRDefault="00D27383" w:rsidP="00FB4182">
      <w:pPr>
        <w:pStyle w:val="ListParagraph"/>
        <w:numPr>
          <w:ilvl w:val="1"/>
          <w:numId w:val="12"/>
        </w:numPr>
        <w:tabs>
          <w:tab w:val="left" w:pos="426"/>
          <w:tab w:val="left" w:pos="993"/>
        </w:tabs>
        <w:spacing w:after="0" w:line="240" w:lineRule="auto"/>
        <w:ind w:left="0" w:firstLine="0"/>
        <w:jc w:val="both"/>
        <w:rPr>
          <w:sz w:val="22"/>
          <w:szCs w:val="24"/>
        </w:rPr>
      </w:pPr>
      <w:r w:rsidRPr="00E21FB2">
        <w:t xml:space="preserve">Sutikdami su visomis pirkimo dokumentų sąlygomis </w:t>
      </w:r>
      <w:r>
        <w:t>s</w:t>
      </w:r>
      <w:r w:rsidR="00F26EDB" w:rsidRPr="00275CCC">
        <w:rPr>
          <w:sz w:val="22"/>
          <w:szCs w:val="24"/>
        </w:rPr>
        <w:t>iūlome ši</w:t>
      </w:r>
      <w:r w:rsidR="00D8129C" w:rsidRPr="00275CCC">
        <w:rPr>
          <w:sz w:val="22"/>
          <w:szCs w:val="24"/>
        </w:rPr>
        <w:t>ą</w:t>
      </w:r>
      <w:r w:rsidR="00F26EDB" w:rsidRPr="00275CCC">
        <w:rPr>
          <w:sz w:val="22"/>
          <w:szCs w:val="24"/>
        </w:rPr>
        <w:t xml:space="preserve"> </w:t>
      </w:r>
      <w:r w:rsidR="00BA339E" w:rsidRPr="00275CCC">
        <w:rPr>
          <w:sz w:val="22"/>
          <w:szCs w:val="24"/>
        </w:rPr>
        <w:t>paslaugų</w:t>
      </w:r>
      <w:r w:rsidR="005B31A6" w:rsidRPr="00275CCC">
        <w:rPr>
          <w:sz w:val="22"/>
          <w:szCs w:val="24"/>
        </w:rPr>
        <w:t xml:space="preserve"> kain</w:t>
      </w:r>
      <w:r w:rsidR="00D8129C" w:rsidRPr="00275CCC">
        <w:rPr>
          <w:sz w:val="22"/>
          <w:szCs w:val="24"/>
        </w:rPr>
        <w:t>ą</w:t>
      </w:r>
      <w:r w:rsidR="00F26EDB" w:rsidRPr="00275CCC">
        <w:rPr>
          <w:sz w:val="22"/>
          <w:szCs w:val="24"/>
        </w:rPr>
        <w:t>:</w:t>
      </w:r>
    </w:p>
    <w:p w14:paraId="2EE97270" w14:textId="15EC4D2A" w:rsidR="00DC40DA" w:rsidRPr="004621F3" w:rsidRDefault="00DC40DA" w:rsidP="000940D0">
      <w:pPr>
        <w:spacing w:after="0"/>
        <w:rPr>
          <w:rFonts w:ascii="Times New Roman" w:hAnsi="Times New Roman" w:cs="Times New Roman"/>
          <w:b/>
          <w:color w:val="0070C0"/>
          <w:sz w:val="24"/>
          <w:szCs w:val="24"/>
          <w:lang w:val="lt-LT"/>
        </w:rPr>
      </w:pPr>
      <w:r w:rsidRPr="004621F3">
        <w:rPr>
          <w:rFonts w:ascii="Times New Roman" w:hAnsi="Times New Roman" w:cs="Times New Roman"/>
          <w:b/>
          <w:color w:val="0070C0"/>
          <w:sz w:val="24"/>
          <w:szCs w:val="24"/>
          <w:lang w:val="lt-LT"/>
        </w:rPr>
        <w:t xml:space="preserve">1 </w:t>
      </w:r>
      <w:r w:rsidR="000940D0" w:rsidRPr="004621F3">
        <w:rPr>
          <w:rFonts w:ascii="Times New Roman" w:hAnsi="Times New Roman" w:cs="Times New Roman"/>
          <w:b/>
          <w:color w:val="0070C0"/>
          <w:sz w:val="24"/>
          <w:szCs w:val="24"/>
          <w:lang w:val="lt-LT"/>
        </w:rPr>
        <w:t>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5"/>
        <w:gridCol w:w="5528"/>
        <w:gridCol w:w="3545"/>
      </w:tblGrid>
      <w:tr w:rsidR="00D27383" w:rsidRPr="00D27383" w14:paraId="3946A0CB" w14:textId="77777777" w:rsidTr="002548F1">
        <w:tc>
          <w:tcPr>
            <w:tcW w:w="3213" w:type="pct"/>
            <w:gridSpan w:val="2"/>
            <w:shd w:val="clear" w:color="auto" w:fill="E2EFD9" w:themeFill="accent6" w:themeFillTint="33"/>
          </w:tcPr>
          <w:p w14:paraId="712C618E" w14:textId="77777777" w:rsidR="00D27383" w:rsidRPr="00D27383" w:rsidRDefault="00D27383" w:rsidP="00D27383">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PASLAUGŲ PAVADINIMAS</w:t>
            </w:r>
          </w:p>
        </w:tc>
        <w:tc>
          <w:tcPr>
            <w:tcW w:w="1787" w:type="pct"/>
            <w:shd w:val="clear" w:color="auto" w:fill="E2EFD9" w:themeFill="accent6" w:themeFillTint="33"/>
          </w:tcPr>
          <w:p w14:paraId="4EA76877" w14:textId="77777777" w:rsidR="00D27383" w:rsidRPr="00D27383" w:rsidRDefault="00D27383" w:rsidP="00D27383">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PASLAUGŲ KAINA,</w:t>
            </w:r>
          </w:p>
          <w:p w14:paraId="075F7C05" w14:textId="77777777" w:rsidR="00D27383" w:rsidRPr="00D27383" w:rsidRDefault="00D27383" w:rsidP="00D27383">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EUR BE PVM</w:t>
            </w:r>
          </w:p>
          <w:p w14:paraId="752576AC" w14:textId="77777777" w:rsidR="00D27383" w:rsidRPr="00D27383" w:rsidRDefault="00D27383" w:rsidP="00D27383">
            <w:pPr>
              <w:spacing w:after="0" w:line="240" w:lineRule="auto"/>
              <w:ind w:firstLine="284"/>
              <w:jc w:val="both"/>
              <w:rPr>
                <w:rFonts w:ascii="Times New Roman" w:eastAsia="Times New Roman" w:hAnsi="Times New Roman" w:cs="Times New Roman"/>
                <w:b/>
                <w:sz w:val="20"/>
                <w:szCs w:val="24"/>
                <w:lang w:val="lt-LT" w:eastAsia="lt-LT"/>
              </w:rPr>
            </w:pPr>
          </w:p>
        </w:tc>
      </w:tr>
      <w:tr w:rsidR="00D27383" w:rsidRPr="00D27383" w14:paraId="362EEC2D" w14:textId="77777777" w:rsidTr="002548F1">
        <w:tc>
          <w:tcPr>
            <w:tcW w:w="426" w:type="pct"/>
            <w:shd w:val="clear" w:color="auto" w:fill="auto"/>
          </w:tcPr>
          <w:p w14:paraId="65934C68" w14:textId="77777777" w:rsidR="00D27383" w:rsidRPr="00D27383" w:rsidRDefault="00D27383" w:rsidP="00D27383">
            <w:pPr>
              <w:spacing w:after="0" w:line="240" w:lineRule="auto"/>
              <w:ind w:firstLine="284"/>
              <w:jc w:val="both"/>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 xml:space="preserve">I etapas </w:t>
            </w:r>
          </w:p>
          <w:p w14:paraId="5EE7289E" w14:textId="77777777" w:rsidR="00D27383" w:rsidRPr="00D27383" w:rsidRDefault="00D27383" w:rsidP="00D27383">
            <w:pPr>
              <w:spacing w:after="0" w:line="240" w:lineRule="auto"/>
              <w:ind w:firstLine="284"/>
              <w:jc w:val="both"/>
              <w:rPr>
                <w:rFonts w:ascii="Times New Roman" w:eastAsia="Times New Roman" w:hAnsi="Times New Roman" w:cs="Times New Roman"/>
                <w:b/>
                <w:sz w:val="20"/>
                <w:szCs w:val="24"/>
                <w:lang w:val="lt-LT" w:eastAsia="lt-LT"/>
              </w:rPr>
            </w:pPr>
          </w:p>
        </w:tc>
        <w:tc>
          <w:tcPr>
            <w:tcW w:w="2787" w:type="pct"/>
            <w:shd w:val="clear" w:color="auto" w:fill="E2EFD9" w:themeFill="accent6" w:themeFillTint="33"/>
          </w:tcPr>
          <w:p w14:paraId="55735526" w14:textId="77777777" w:rsidR="0017165E" w:rsidRDefault="0017165E" w:rsidP="0017165E">
            <w:pPr>
              <w:spacing w:after="0" w:line="240" w:lineRule="auto"/>
              <w:ind w:firstLine="284"/>
              <w:jc w:val="center"/>
              <w:rPr>
                <w:rFonts w:ascii="Times New Roman" w:eastAsia="Times New Roman" w:hAnsi="Times New Roman" w:cs="Times New Roman"/>
                <w:b/>
                <w:sz w:val="20"/>
                <w:szCs w:val="24"/>
                <w:lang w:val="lt-LT" w:eastAsia="lt-LT"/>
              </w:rPr>
            </w:pPr>
          </w:p>
          <w:p w14:paraId="650E1262" w14:textId="77777777" w:rsidR="00D27383" w:rsidRPr="00D27383" w:rsidRDefault="00D27383" w:rsidP="0017165E">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Pirminės urbanistinės idėjos parengimas</w:t>
            </w:r>
          </w:p>
        </w:tc>
        <w:tc>
          <w:tcPr>
            <w:tcW w:w="1787" w:type="pct"/>
            <w:shd w:val="clear" w:color="auto" w:fill="auto"/>
          </w:tcPr>
          <w:p w14:paraId="660123E4" w14:textId="77777777" w:rsidR="00D27383" w:rsidRDefault="00D27383" w:rsidP="00D27383">
            <w:pPr>
              <w:spacing w:after="0" w:line="240" w:lineRule="auto"/>
              <w:ind w:firstLine="284"/>
              <w:jc w:val="both"/>
              <w:rPr>
                <w:rFonts w:ascii="Times New Roman" w:eastAsia="Times New Roman" w:hAnsi="Times New Roman" w:cs="Times New Roman"/>
                <w:b/>
                <w:sz w:val="20"/>
                <w:szCs w:val="24"/>
                <w:lang w:val="lt-LT" w:eastAsia="lt-LT"/>
              </w:rPr>
            </w:pPr>
          </w:p>
          <w:p w14:paraId="67E42366" w14:textId="377BBDCF" w:rsidR="00D27383" w:rsidRPr="00D27383" w:rsidRDefault="00D27383" w:rsidP="00D27383">
            <w:pPr>
              <w:spacing w:after="0" w:line="240" w:lineRule="auto"/>
              <w:ind w:firstLine="284"/>
              <w:jc w:val="both"/>
              <w:rPr>
                <w:rFonts w:ascii="Times New Roman" w:eastAsia="Times New Roman" w:hAnsi="Times New Roman" w:cs="Times New Roman"/>
                <w:b/>
                <w:sz w:val="20"/>
                <w:szCs w:val="24"/>
                <w:lang w:val="lt-LT" w:eastAsia="lt-LT"/>
              </w:rPr>
            </w:pPr>
            <w:r>
              <w:rPr>
                <w:rFonts w:ascii="Times New Roman" w:eastAsia="Times New Roman" w:hAnsi="Times New Roman" w:cs="Times New Roman"/>
                <w:b/>
                <w:sz w:val="20"/>
                <w:szCs w:val="24"/>
                <w:lang w:val="lt-LT" w:eastAsia="lt-LT"/>
              </w:rPr>
              <w:t xml:space="preserve">............................................. </w:t>
            </w:r>
            <w:proofErr w:type="spellStart"/>
            <w:r>
              <w:rPr>
                <w:rFonts w:ascii="Times New Roman" w:eastAsia="Times New Roman" w:hAnsi="Times New Roman" w:cs="Times New Roman"/>
                <w:b/>
                <w:sz w:val="20"/>
                <w:szCs w:val="24"/>
                <w:lang w:val="lt-LT" w:eastAsia="lt-LT"/>
              </w:rPr>
              <w:t>Eur</w:t>
            </w:r>
            <w:proofErr w:type="spellEnd"/>
          </w:p>
        </w:tc>
      </w:tr>
      <w:tr w:rsidR="0017165E" w:rsidRPr="00D27383" w14:paraId="0733652C" w14:textId="77777777" w:rsidTr="00A97557">
        <w:trPr>
          <w:trHeight w:val="1990"/>
        </w:trPr>
        <w:tc>
          <w:tcPr>
            <w:tcW w:w="426" w:type="pct"/>
            <w:shd w:val="clear" w:color="auto" w:fill="auto"/>
            <w:vAlign w:val="center"/>
          </w:tcPr>
          <w:p w14:paraId="4127584F" w14:textId="77777777" w:rsidR="0017165E" w:rsidRPr="00D27383" w:rsidRDefault="0017165E" w:rsidP="00D27383">
            <w:pPr>
              <w:spacing w:after="0" w:line="240" w:lineRule="auto"/>
              <w:ind w:firstLine="284"/>
              <w:jc w:val="both"/>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 xml:space="preserve">II etapas </w:t>
            </w:r>
          </w:p>
          <w:p w14:paraId="1D73A000" w14:textId="77777777" w:rsidR="0017165E" w:rsidRPr="00D27383" w:rsidRDefault="0017165E" w:rsidP="00D27383">
            <w:pPr>
              <w:spacing w:after="0" w:line="240" w:lineRule="auto"/>
              <w:ind w:firstLine="284"/>
              <w:jc w:val="both"/>
              <w:rPr>
                <w:rFonts w:ascii="Times New Roman" w:eastAsia="Times New Roman" w:hAnsi="Times New Roman" w:cs="Times New Roman"/>
                <w:b/>
                <w:sz w:val="20"/>
                <w:szCs w:val="24"/>
                <w:lang w:val="lt-LT" w:eastAsia="lt-LT"/>
              </w:rPr>
            </w:pPr>
          </w:p>
        </w:tc>
        <w:tc>
          <w:tcPr>
            <w:tcW w:w="2787" w:type="pct"/>
            <w:shd w:val="clear" w:color="auto" w:fill="E2EFD9" w:themeFill="accent6" w:themeFillTint="33"/>
            <w:vAlign w:val="center"/>
          </w:tcPr>
          <w:p w14:paraId="77CDD68B" w14:textId="4B199CD8" w:rsidR="0017165E" w:rsidRPr="00D27383" w:rsidRDefault="0017165E" w:rsidP="0017165E">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Pirminės urbanistinės idėjos tikslinimas</w:t>
            </w:r>
            <w:r>
              <w:rPr>
                <w:rFonts w:ascii="Times New Roman" w:eastAsia="Times New Roman" w:hAnsi="Times New Roman" w:cs="Times New Roman"/>
                <w:b/>
                <w:sz w:val="20"/>
                <w:szCs w:val="24"/>
                <w:lang w:val="lt-LT" w:eastAsia="lt-LT"/>
              </w:rPr>
              <w:t>;</w:t>
            </w:r>
          </w:p>
          <w:p w14:paraId="7633AA03" w14:textId="610FE49E" w:rsidR="0017165E" w:rsidRPr="00D27383" w:rsidRDefault="0017165E" w:rsidP="0017165E">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Tūrinio projekto vaizdo parengimas</w:t>
            </w:r>
            <w:r>
              <w:rPr>
                <w:rFonts w:ascii="Times New Roman" w:eastAsia="Times New Roman" w:hAnsi="Times New Roman" w:cs="Times New Roman"/>
                <w:b/>
                <w:sz w:val="20"/>
                <w:szCs w:val="24"/>
                <w:lang w:val="lt-LT" w:eastAsia="lt-LT"/>
              </w:rPr>
              <w:t>;</w:t>
            </w:r>
          </w:p>
          <w:p w14:paraId="370E31FF" w14:textId="545019FC" w:rsidR="0017165E" w:rsidRPr="00D27383" w:rsidRDefault="0017165E" w:rsidP="0017165E">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 xml:space="preserve">Susisiekimo komunikacijų, inžinerinių tinklų, kitų statinių, </w:t>
            </w:r>
            <w:r>
              <w:rPr>
                <w:rFonts w:ascii="Times New Roman" w:eastAsia="Times New Roman" w:hAnsi="Times New Roman" w:cs="Times New Roman"/>
                <w:b/>
                <w:sz w:val="20"/>
                <w:szCs w:val="24"/>
                <w:lang w:val="lt-LT" w:eastAsia="lt-LT"/>
              </w:rPr>
              <w:t xml:space="preserve">  </w:t>
            </w:r>
            <w:r w:rsidRPr="00D27383">
              <w:rPr>
                <w:rFonts w:ascii="Times New Roman" w:eastAsia="Times New Roman" w:hAnsi="Times New Roman" w:cs="Times New Roman"/>
                <w:b/>
                <w:sz w:val="20"/>
                <w:szCs w:val="24"/>
                <w:lang w:val="lt-LT" w:eastAsia="lt-LT"/>
              </w:rPr>
              <w:t>priešgaisrinės infrastruktūros techninių specifikacijų parengimas</w:t>
            </w:r>
            <w:r>
              <w:rPr>
                <w:rFonts w:ascii="Times New Roman" w:eastAsia="Times New Roman" w:hAnsi="Times New Roman" w:cs="Times New Roman"/>
                <w:b/>
                <w:sz w:val="20"/>
                <w:szCs w:val="24"/>
                <w:lang w:val="lt-LT" w:eastAsia="lt-LT"/>
              </w:rPr>
              <w:t>;</w:t>
            </w:r>
          </w:p>
          <w:p w14:paraId="2EAC9BB1" w14:textId="63F6758A" w:rsidR="0017165E" w:rsidRPr="00D27383" w:rsidRDefault="0017165E" w:rsidP="00947E41">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Inžinerinių geologinių ir kitų tyrimų ataskaitų parengimas</w:t>
            </w:r>
            <w:r>
              <w:rPr>
                <w:rFonts w:ascii="Times New Roman" w:eastAsia="Times New Roman" w:hAnsi="Times New Roman" w:cs="Times New Roman"/>
                <w:b/>
                <w:sz w:val="20"/>
                <w:szCs w:val="24"/>
                <w:lang w:val="lt-LT" w:eastAsia="lt-LT"/>
              </w:rPr>
              <w:t>.</w:t>
            </w:r>
          </w:p>
        </w:tc>
        <w:tc>
          <w:tcPr>
            <w:tcW w:w="1787" w:type="pct"/>
            <w:shd w:val="clear" w:color="auto" w:fill="auto"/>
            <w:vAlign w:val="center"/>
          </w:tcPr>
          <w:p w14:paraId="2EDD9F42" w14:textId="3068FF3E" w:rsidR="0017165E" w:rsidRPr="00D27383" w:rsidRDefault="0017165E" w:rsidP="00D27383">
            <w:pPr>
              <w:spacing w:after="0" w:line="240" w:lineRule="auto"/>
              <w:ind w:firstLine="284"/>
              <w:jc w:val="both"/>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 xml:space="preserve">............................................. </w:t>
            </w:r>
            <w:proofErr w:type="spellStart"/>
            <w:r w:rsidRPr="00D27383">
              <w:rPr>
                <w:rFonts w:ascii="Times New Roman" w:eastAsia="Times New Roman" w:hAnsi="Times New Roman" w:cs="Times New Roman"/>
                <w:b/>
                <w:sz w:val="20"/>
                <w:szCs w:val="24"/>
                <w:lang w:val="lt-LT" w:eastAsia="lt-LT"/>
              </w:rPr>
              <w:t>Eur</w:t>
            </w:r>
            <w:proofErr w:type="spellEnd"/>
          </w:p>
        </w:tc>
      </w:tr>
      <w:tr w:rsidR="0017165E" w:rsidRPr="00D27383" w14:paraId="09D90684" w14:textId="77777777" w:rsidTr="006635FE">
        <w:trPr>
          <w:trHeight w:val="1068"/>
        </w:trPr>
        <w:tc>
          <w:tcPr>
            <w:tcW w:w="426" w:type="pct"/>
            <w:shd w:val="clear" w:color="auto" w:fill="auto"/>
            <w:vAlign w:val="center"/>
          </w:tcPr>
          <w:p w14:paraId="4282D0DE" w14:textId="77777777" w:rsidR="0017165E" w:rsidRPr="00D27383" w:rsidRDefault="0017165E" w:rsidP="00D27383">
            <w:pPr>
              <w:spacing w:after="0" w:line="240" w:lineRule="auto"/>
              <w:ind w:firstLine="284"/>
              <w:jc w:val="both"/>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III etapas</w:t>
            </w:r>
          </w:p>
          <w:p w14:paraId="2F93BF7F" w14:textId="77777777" w:rsidR="0017165E" w:rsidRPr="00D27383" w:rsidRDefault="0017165E" w:rsidP="00D27383">
            <w:pPr>
              <w:spacing w:after="0" w:line="240" w:lineRule="auto"/>
              <w:ind w:firstLine="284"/>
              <w:jc w:val="both"/>
              <w:rPr>
                <w:rFonts w:ascii="Times New Roman" w:eastAsia="Times New Roman" w:hAnsi="Times New Roman" w:cs="Times New Roman"/>
                <w:b/>
                <w:sz w:val="20"/>
                <w:szCs w:val="24"/>
                <w:lang w:val="lt-LT" w:eastAsia="lt-LT"/>
              </w:rPr>
            </w:pPr>
          </w:p>
        </w:tc>
        <w:tc>
          <w:tcPr>
            <w:tcW w:w="2787" w:type="pct"/>
            <w:shd w:val="clear" w:color="auto" w:fill="E2EFD9" w:themeFill="accent6" w:themeFillTint="33"/>
            <w:vAlign w:val="center"/>
          </w:tcPr>
          <w:p w14:paraId="522645B9" w14:textId="7F28A159" w:rsidR="0017165E" w:rsidRPr="00D27383" w:rsidRDefault="0017165E" w:rsidP="0017165E">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Galutinės urbanistinės idėjos parengimas</w:t>
            </w:r>
            <w:r>
              <w:rPr>
                <w:rFonts w:ascii="Times New Roman" w:eastAsia="Times New Roman" w:hAnsi="Times New Roman" w:cs="Times New Roman"/>
                <w:b/>
                <w:sz w:val="20"/>
                <w:szCs w:val="24"/>
                <w:lang w:val="lt-LT" w:eastAsia="lt-LT"/>
              </w:rPr>
              <w:t>;</w:t>
            </w:r>
          </w:p>
          <w:p w14:paraId="214DBB33" w14:textId="4D972EA9" w:rsidR="0017165E" w:rsidRPr="00D27383" w:rsidRDefault="0017165E" w:rsidP="0017165E">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Galutinio tūrinio projekto vaizdo parengimas</w:t>
            </w:r>
            <w:r>
              <w:rPr>
                <w:rFonts w:ascii="Times New Roman" w:eastAsia="Times New Roman" w:hAnsi="Times New Roman" w:cs="Times New Roman"/>
                <w:b/>
                <w:sz w:val="20"/>
                <w:szCs w:val="24"/>
                <w:lang w:val="lt-LT" w:eastAsia="lt-LT"/>
              </w:rPr>
              <w:t>.</w:t>
            </w:r>
          </w:p>
        </w:tc>
        <w:tc>
          <w:tcPr>
            <w:tcW w:w="1787" w:type="pct"/>
            <w:shd w:val="clear" w:color="auto" w:fill="auto"/>
            <w:vAlign w:val="center"/>
          </w:tcPr>
          <w:p w14:paraId="3E136A12" w14:textId="6E652C2F" w:rsidR="0017165E" w:rsidRPr="00D27383" w:rsidRDefault="0017165E" w:rsidP="00D27383">
            <w:pPr>
              <w:spacing w:after="0" w:line="240" w:lineRule="auto"/>
              <w:ind w:firstLine="284"/>
              <w:jc w:val="both"/>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 xml:space="preserve">............................................. </w:t>
            </w:r>
            <w:proofErr w:type="spellStart"/>
            <w:r w:rsidRPr="00D27383">
              <w:rPr>
                <w:rFonts w:ascii="Times New Roman" w:eastAsia="Times New Roman" w:hAnsi="Times New Roman" w:cs="Times New Roman"/>
                <w:b/>
                <w:sz w:val="20"/>
                <w:szCs w:val="24"/>
                <w:lang w:val="lt-LT" w:eastAsia="lt-LT"/>
              </w:rPr>
              <w:t>Eur</w:t>
            </w:r>
            <w:proofErr w:type="spellEnd"/>
          </w:p>
        </w:tc>
      </w:tr>
      <w:tr w:rsidR="00947E41" w:rsidRPr="00D27383" w14:paraId="044D66A9" w14:textId="77777777" w:rsidTr="00BC04CD">
        <w:trPr>
          <w:trHeight w:val="1150"/>
        </w:trPr>
        <w:tc>
          <w:tcPr>
            <w:tcW w:w="426" w:type="pct"/>
            <w:shd w:val="clear" w:color="auto" w:fill="auto"/>
            <w:vAlign w:val="center"/>
          </w:tcPr>
          <w:p w14:paraId="16DA0FA2" w14:textId="77777777" w:rsidR="00947E41" w:rsidRPr="00D27383" w:rsidRDefault="00947E41" w:rsidP="00D27383">
            <w:pPr>
              <w:spacing w:after="0" w:line="240" w:lineRule="auto"/>
              <w:ind w:firstLine="284"/>
              <w:jc w:val="both"/>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IV etapas</w:t>
            </w:r>
          </w:p>
        </w:tc>
        <w:tc>
          <w:tcPr>
            <w:tcW w:w="2787" w:type="pct"/>
            <w:shd w:val="clear" w:color="auto" w:fill="E2EFD9" w:themeFill="accent6" w:themeFillTint="33"/>
            <w:vAlign w:val="center"/>
          </w:tcPr>
          <w:p w14:paraId="7CC45426" w14:textId="2C8D3A0B" w:rsidR="00947E41" w:rsidRPr="00D27383" w:rsidRDefault="00947E41" w:rsidP="0017165E">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Galutinių susisiekimo komunikacijų, inžinerinių tinklų, kitų statinių, priešgaisrinės infrastruktūros techninių specifikacijų su kainos skaičiuojamąja dalimi, parengimas</w:t>
            </w:r>
            <w:r>
              <w:rPr>
                <w:rFonts w:ascii="Times New Roman" w:eastAsia="Times New Roman" w:hAnsi="Times New Roman" w:cs="Times New Roman"/>
                <w:b/>
                <w:sz w:val="20"/>
                <w:szCs w:val="24"/>
                <w:lang w:val="lt-LT" w:eastAsia="lt-LT"/>
              </w:rPr>
              <w:t>;</w:t>
            </w:r>
          </w:p>
          <w:p w14:paraId="46966F80" w14:textId="1BA16A51" w:rsidR="00947E41" w:rsidRPr="00D27383" w:rsidRDefault="00947E41" w:rsidP="0017165E">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Galutinių inžinerinių geologinių ir kitų tyrimų ataskaitų parengimas</w:t>
            </w:r>
            <w:r>
              <w:rPr>
                <w:rFonts w:ascii="Times New Roman" w:eastAsia="Times New Roman" w:hAnsi="Times New Roman" w:cs="Times New Roman"/>
                <w:b/>
                <w:sz w:val="20"/>
                <w:szCs w:val="24"/>
                <w:lang w:val="lt-LT" w:eastAsia="lt-LT"/>
              </w:rPr>
              <w:t>.</w:t>
            </w:r>
          </w:p>
        </w:tc>
        <w:tc>
          <w:tcPr>
            <w:tcW w:w="1787" w:type="pct"/>
            <w:shd w:val="clear" w:color="auto" w:fill="auto"/>
            <w:vAlign w:val="center"/>
          </w:tcPr>
          <w:p w14:paraId="14405D71" w14:textId="5C54F1B6" w:rsidR="00947E41" w:rsidRPr="00D27383" w:rsidRDefault="00947E41" w:rsidP="00D27383">
            <w:pPr>
              <w:spacing w:after="0" w:line="240" w:lineRule="auto"/>
              <w:ind w:firstLine="284"/>
              <w:jc w:val="both"/>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 xml:space="preserve">............................................. </w:t>
            </w:r>
            <w:proofErr w:type="spellStart"/>
            <w:r w:rsidRPr="00D27383">
              <w:rPr>
                <w:rFonts w:ascii="Times New Roman" w:eastAsia="Times New Roman" w:hAnsi="Times New Roman" w:cs="Times New Roman"/>
                <w:b/>
                <w:sz w:val="20"/>
                <w:szCs w:val="24"/>
                <w:lang w:val="lt-LT" w:eastAsia="lt-LT"/>
              </w:rPr>
              <w:t>Eur</w:t>
            </w:r>
            <w:proofErr w:type="spellEnd"/>
          </w:p>
        </w:tc>
      </w:tr>
      <w:tr w:rsidR="00D27383" w:rsidRPr="00D27383" w14:paraId="6F145D5B" w14:textId="77777777" w:rsidTr="002548F1">
        <w:trPr>
          <w:trHeight w:val="562"/>
        </w:trPr>
        <w:tc>
          <w:tcPr>
            <w:tcW w:w="426" w:type="pct"/>
            <w:shd w:val="clear" w:color="auto" w:fill="auto"/>
            <w:vAlign w:val="center"/>
          </w:tcPr>
          <w:p w14:paraId="2ECAA811" w14:textId="77777777" w:rsidR="00D27383" w:rsidRPr="00D27383" w:rsidRDefault="00D27383" w:rsidP="00D27383">
            <w:pPr>
              <w:spacing w:after="0" w:line="240" w:lineRule="auto"/>
              <w:ind w:firstLine="284"/>
              <w:jc w:val="both"/>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V etapas</w:t>
            </w:r>
          </w:p>
        </w:tc>
        <w:tc>
          <w:tcPr>
            <w:tcW w:w="2787" w:type="pct"/>
            <w:shd w:val="clear" w:color="auto" w:fill="E2EFD9" w:themeFill="accent6" w:themeFillTint="33"/>
            <w:vAlign w:val="center"/>
          </w:tcPr>
          <w:p w14:paraId="443944E4" w14:textId="77777777" w:rsidR="00947E41" w:rsidRDefault="00947E41" w:rsidP="0017165E">
            <w:pPr>
              <w:spacing w:after="0" w:line="240" w:lineRule="auto"/>
              <w:ind w:firstLine="284"/>
              <w:jc w:val="center"/>
              <w:rPr>
                <w:rFonts w:ascii="Times New Roman" w:eastAsia="Times New Roman" w:hAnsi="Times New Roman" w:cs="Times New Roman"/>
                <w:b/>
                <w:sz w:val="20"/>
                <w:szCs w:val="24"/>
                <w:lang w:val="lt-LT" w:eastAsia="lt-LT"/>
              </w:rPr>
            </w:pPr>
          </w:p>
          <w:p w14:paraId="57660CC3" w14:textId="77777777" w:rsidR="00D27383" w:rsidRDefault="00D27383" w:rsidP="0017165E">
            <w:pPr>
              <w:spacing w:after="0" w:line="240" w:lineRule="auto"/>
              <w:ind w:firstLine="284"/>
              <w:jc w:val="center"/>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Galutinių techninių specifikacijų su kainos skaičiuojamąja dalimi parengimas</w:t>
            </w:r>
            <w:r w:rsidR="0017165E">
              <w:rPr>
                <w:rFonts w:ascii="Times New Roman" w:eastAsia="Times New Roman" w:hAnsi="Times New Roman" w:cs="Times New Roman"/>
                <w:b/>
                <w:sz w:val="20"/>
                <w:szCs w:val="24"/>
                <w:lang w:val="lt-LT" w:eastAsia="lt-LT"/>
              </w:rPr>
              <w:t>.</w:t>
            </w:r>
          </w:p>
          <w:p w14:paraId="2F9E6E77" w14:textId="20779AA1" w:rsidR="00947E41" w:rsidRPr="00D27383" w:rsidRDefault="00947E41" w:rsidP="0017165E">
            <w:pPr>
              <w:spacing w:after="0" w:line="240" w:lineRule="auto"/>
              <w:ind w:firstLine="284"/>
              <w:jc w:val="center"/>
              <w:rPr>
                <w:rFonts w:ascii="Times New Roman" w:eastAsia="Times New Roman" w:hAnsi="Times New Roman" w:cs="Times New Roman"/>
                <w:b/>
                <w:sz w:val="20"/>
                <w:szCs w:val="24"/>
                <w:lang w:val="lt-LT" w:eastAsia="lt-LT"/>
              </w:rPr>
            </w:pPr>
          </w:p>
        </w:tc>
        <w:tc>
          <w:tcPr>
            <w:tcW w:w="1787" w:type="pct"/>
            <w:shd w:val="clear" w:color="auto" w:fill="auto"/>
            <w:vAlign w:val="center"/>
          </w:tcPr>
          <w:p w14:paraId="6C00A059" w14:textId="646C74F0" w:rsidR="00D27383" w:rsidRPr="00D27383" w:rsidRDefault="00D27383" w:rsidP="00D27383">
            <w:pPr>
              <w:spacing w:after="0" w:line="240" w:lineRule="auto"/>
              <w:ind w:firstLine="284"/>
              <w:jc w:val="both"/>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 xml:space="preserve">............................................. </w:t>
            </w:r>
            <w:proofErr w:type="spellStart"/>
            <w:r w:rsidRPr="00D27383">
              <w:rPr>
                <w:rFonts w:ascii="Times New Roman" w:eastAsia="Times New Roman" w:hAnsi="Times New Roman" w:cs="Times New Roman"/>
                <w:b/>
                <w:sz w:val="20"/>
                <w:szCs w:val="24"/>
                <w:lang w:val="lt-LT" w:eastAsia="lt-LT"/>
              </w:rPr>
              <w:t>Eur</w:t>
            </w:r>
            <w:proofErr w:type="spellEnd"/>
          </w:p>
        </w:tc>
      </w:tr>
      <w:tr w:rsidR="00D27383" w:rsidRPr="00D27383" w14:paraId="37D52187" w14:textId="77777777" w:rsidTr="002548F1">
        <w:tblPrEx>
          <w:tblBorders>
            <w:top w:val="none" w:sz="0" w:space="0" w:color="auto"/>
            <w:left w:val="none" w:sz="0" w:space="0" w:color="auto"/>
            <w:bottom w:val="none" w:sz="0" w:space="0" w:color="auto"/>
            <w:right w:val="none" w:sz="0" w:space="0" w:color="auto"/>
          </w:tblBorders>
          <w:tblLook w:val="0000" w:firstRow="0" w:lastRow="0" w:firstColumn="0" w:lastColumn="0" w:noHBand="0" w:noVBand="0"/>
        </w:tblPrEx>
        <w:trPr>
          <w:trHeight w:val="249"/>
        </w:trPr>
        <w:tc>
          <w:tcPr>
            <w:tcW w:w="3213" w:type="pct"/>
            <w:gridSpan w:val="2"/>
            <w:tcBorders>
              <w:top w:val="single" w:sz="4" w:space="0" w:color="auto"/>
              <w:left w:val="single" w:sz="4" w:space="0" w:color="auto"/>
              <w:bottom w:val="single" w:sz="4" w:space="0" w:color="auto"/>
            </w:tcBorders>
            <w:shd w:val="clear" w:color="auto" w:fill="E2EFD9" w:themeFill="accent6" w:themeFillTint="33"/>
            <w:vAlign w:val="center"/>
          </w:tcPr>
          <w:p w14:paraId="7B4E62F7" w14:textId="7FE2A49C" w:rsidR="00D27383" w:rsidRPr="00D27383" w:rsidRDefault="00D27383" w:rsidP="00D27383">
            <w:pPr>
              <w:spacing w:after="0" w:line="240" w:lineRule="auto"/>
              <w:ind w:firstLine="284"/>
              <w:jc w:val="right"/>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 xml:space="preserve">BENDRA PASIŪLYMO KAINA </w:t>
            </w:r>
            <w:proofErr w:type="spellStart"/>
            <w:r w:rsidRPr="00D27383">
              <w:rPr>
                <w:rFonts w:ascii="Times New Roman" w:eastAsia="Times New Roman" w:hAnsi="Times New Roman" w:cs="Times New Roman"/>
                <w:b/>
                <w:sz w:val="20"/>
                <w:szCs w:val="24"/>
                <w:lang w:val="lt-LT" w:eastAsia="lt-LT"/>
              </w:rPr>
              <w:t>Eur</w:t>
            </w:r>
            <w:proofErr w:type="spellEnd"/>
            <w:r w:rsidRPr="00D27383">
              <w:rPr>
                <w:rFonts w:ascii="Times New Roman" w:eastAsia="Times New Roman" w:hAnsi="Times New Roman" w:cs="Times New Roman"/>
                <w:b/>
                <w:sz w:val="20"/>
                <w:szCs w:val="24"/>
                <w:lang w:val="lt-LT" w:eastAsia="lt-LT"/>
              </w:rPr>
              <w:t xml:space="preserve"> be PVM</w:t>
            </w:r>
          </w:p>
        </w:tc>
        <w:tc>
          <w:tcPr>
            <w:tcW w:w="1787" w:type="pct"/>
            <w:tcBorders>
              <w:top w:val="single" w:sz="4" w:space="0" w:color="auto"/>
              <w:bottom w:val="single" w:sz="4" w:space="0" w:color="auto"/>
              <w:right w:val="single" w:sz="4" w:space="0" w:color="auto"/>
            </w:tcBorders>
            <w:shd w:val="clear" w:color="auto" w:fill="auto"/>
            <w:vAlign w:val="center"/>
          </w:tcPr>
          <w:p w14:paraId="13922AD3" w14:textId="77777777" w:rsidR="00374C41" w:rsidRDefault="00374C41" w:rsidP="00D27383">
            <w:pPr>
              <w:spacing w:after="0" w:line="240" w:lineRule="auto"/>
              <w:ind w:firstLine="284"/>
              <w:jc w:val="both"/>
              <w:rPr>
                <w:rFonts w:ascii="Times New Roman" w:eastAsia="Times New Roman" w:hAnsi="Times New Roman" w:cs="Times New Roman"/>
                <w:b/>
                <w:i/>
                <w:sz w:val="20"/>
                <w:szCs w:val="24"/>
                <w:lang w:val="lt-LT" w:eastAsia="lt-LT"/>
              </w:rPr>
            </w:pPr>
          </w:p>
          <w:p w14:paraId="23C167E0" w14:textId="77777777" w:rsidR="00374C41" w:rsidRDefault="00374C41" w:rsidP="00D27383">
            <w:pPr>
              <w:spacing w:after="0" w:line="240" w:lineRule="auto"/>
              <w:ind w:firstLine="284"/>
              <w:jc w:val="both"/>
              <w:rPr>
                <w:rFonts w:ascii="Times New Roman" w:eastAsia="Times New Roman" w:hAnsi="Times New Roman" w:cs="Times New Roman"/>
                <w:b/>
                <w:sz w:val="20"/>
                <w:szCs w:val="24"/>
                <w:lang w:val="lt-LT" w:eastAsia="lt-LT"/>
              </w:rPr>
            </w:pPr>
            <w:r>
              <w:rPr>
                <w:rFonts w:ascii="Times New Roman" w:eastAsia="Times New Roman" w:hAnsi="Times New Roman" w:cs="Times New Roman"/>
                <w:b/>
                <w:i/>
                <w:sz w:val="20"/>
                <w:szCs w:val="24"/>
                <w:lang w:val="lt-LT" w:eastAsia="lt-LT"/>
              </w:rPr>
              <w:t>.............................................</w:t>
            </w:r>
            <w:proofErr w:type="spellStart"/>
            <w:r w:rsidR="00D27383" w:rsidRPr="00374C41">
              <w:rPr>
                <w:rFonts w:ascii="Times New Roman" w:eastAsia="Times New Roman" w:hAnsi="Times New Roman" w:cs="Times New Roman"/>
                <w:b/>
                <w:sz w:val="20"/>
                <w:szCs w:val="24"/>
                <w:lang w:val="lt-LT" w:eastAsia="lt-LT"/>
              </w:rPr>
              <w:t>Eur</w:t>
            </w:r>
            <w:proofErr w:type="spellEnd"/>
          </w:p>
          <w:p w14:paraId="0937A820" w14:textId="4DBAC74E" w:rsidR="00D27383" w:rsidRPr="00D27383" w:rsidRDefault="00D27383" w:rsidP="00D27383">
            <w:pPr>
              <w:spacing w:after="0" w:line="240" w:lineRule="auto"/>
              <w:ind w:firstLine="284"/>
              <w:jc w:val="both"/>
              <w:rPr>
                <w:rFonts w:ascii="Times New Roman" w:eastAsia="Times New Roman" w:hAnsi="Times New Roman" w:cs="Times New Roman"/>
                <w:b/>
                <w:i/>
                <w:sz w:val="20"/>
                <w:szCs w:val="24"/>
                <w:lang w:val="lt-LT" w:eastAsia="lt-LT"/>
              </w:rPr>
            </w:pPr>
            <w:r w:rsidRPr="00D27383">
              <w:rPr>
                <w:rFonts w:ascii="Times New Roman" w:eastAsia="Times New Roman" w:hAnsi="Times New Roman" w:cs="Times New Roman"/>
                <w:b/>
                <w:i/>
                <w:sz w:val="20"/>
                <w:szCs w:val="24"/>
                <w:lang w:val="lt-LT" w:eastAsia="lt-LT"/>
              </w:rPr>
              <w:t xml:space="preserve"> (suma žodžiais)</w:t>
            </w:r>
          </w:p>
          <w:p w14:paraId="373999FC" w14:textId="77777777" w:rsidR="00D27383" w:rsidRPr="00D27383" w:rsidRDefault="00D27383" w:rsidP="00D27383">
            <w:pPr>
              <w:spacing w:after="0" w:line="240" w:lineRule="auto"/>
              <w:ind w:firstLine="284"/>
              <w:jc w:val="both"/>
              <w:rPr>
                <w:rFonts w:ascii="Times New Roman" w:eastAsia="Times New Roman" w:hAnsi="Times New Roman" w:cs="Times New Roman"/>
                <w:b/>
                <w:i/>
                <w:sz w:val="20"/>
                <w:szCs w:val="24"/>
                <w:lang w:val="lt-LT" w:eastAsia="lt-LT"/>
              </w:rPr>
            </w:pPr>
          </w:p>
        </w:tc>
      </w:tr>
      <w:tr w:rsidR="00D27383" w:rsidRPr="00D27383" w14:paraId="423B11E9" w14:textId="77777777" w:rsidTr="002548F1">
        <w:tc>
          <w:tcPr>
            <w:tcW w:w="3213" w:type="pct"/>
            <w:gridSpan w:val="2"/>
            <w:tcBorders>
              <w:bottom w:val="single" w:sz="4" w:space="0" w:color="auto"/>
            </w:tcBorders>
            <w:shd w:val="clear" w:color="auto" w:fill="E2EFD9" w:themeFill="accent6" w:themeFillTint="33"/>
            <w:vAlign w:val="center"/>
          </w:tcPr>
          <w:p w14:paraId="06740EBD" w14:textId="77777777" w:rsidR="00D27383" w:rsidRPr="00D27383" w:rsidRDefault="00D27383" w:rsidP="00D27383">
            <w:pPr>
              <w:spacing w:after="0" w:line="240" w:lineRule="auto"/>
              <w:ind w:firstLine="284"/>
              <w:jc w:val="right"/>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PVM 21%</w:t>
            </w:r>
          </w:p>
        </w:tc>
        <w:tc>
          <w:tcPr>
            <w:tcW w:w="1787" w:type="pct"/>
            <w:tcBorders>
              <w:bottom w:val="single" w:sz="4" w:space="0" w:color="auto"/>
            </w:tcBorders>
            <w:shd w:val="clear" w:color="auto" w:fill="auto"/>
            <w:vAlign w:val="center"/>
          </w:tcPr>
          <w:p w14:paraId="3BB080E2" w14:textId="77777777" w:rsidR="00374C41" w:rsidRDefault="00374C41" w:rsidP="00D27383">
            <w:pPr>
              <w:spacing w:after="0" w:line="240" w:lineRule="auto"/>
              <w:ind w:firstLine="284"/>
              <w:jc w:val="both"/>
              <w:rPr>
                <w:rFonts w:ascii="Times New Roman" w:eastAsia="Times New Roman" w:hAnsi="Times New Roman" w:cs="Times New Roman"/>
                <w:b/>
                <w:sz w:val="20"/>
                <w:szCs w:val="24"/>
                <w:lang w:val="lt-LT" w:eastAsia="lt-LT"/>
              </w:rPr>
            </w:pPr>
          </w:p>
          <w:p w14:paraId="2D662235" w14:textId="24403EAF" w:rsidR="00D27383" w:rsidRPr="00D27383" w:rsidRDefault="00374C41" w:rsidP="00D27383">
            <w:pPr>
              <w:spacing w:after="0" w:line="240" w:lineRule="auto"/>
              <w:ind w:firstLine="284"/>
              <w:jc w:val="both"/>
              <w:rPr>
                <w:rFonts w:ascii="Times New Roman" w:eastAsia="Times New Roman" w:hAnsi="Times New Roman" w:cs="Times New Roman"/>
                <w:b/>
                <w:i/>
                <w:sz w:val="20"/>
                <w:szCs w:val="24"/>
                <w:lang w:val="lt-LT" w:eastAsia="lt-LT"/>
              </w:rPr>
            </w:pPr>
            <w:r w:rsidRPr="00D27383">
              <w:rPr>
                <w:rFonts w:ascii="Times New Roman" w:eastAsia="Times New Roman" w:hAnsi="Times New Roman" w:cs="Times New Roman"/>
                <w:b/>
                <w:sz w:val="20"/>
                <w:szCs w:val="24"/>
                <w:lang w:val="lt-LT" w:eastAsia="lt-LT"/>
              </w:rPr>
              <w:t xml:space="preserve">............................................. </w:t>
            </w:r>
            <w:proofErr w:type="spellStart"/>
            <w:r w:rsidRPr="00D27383">
              <w:rPr>
                <w:rFonts w:ascii="Times New Roman" w:eastAsia="Times New Roman" w:hAnsi="Times New Roman" w:cs="Times New Roman"/>
                <w:b/>
                <w:sz w:val="20"/>
                <w:szCs w:val="24"/>
                <w:lang w:val="lt-LT" w:eastAsia="lt-LT"/>
              </w:rPr>
              <w:t>Eur</w:t>
            </w:r>
            <w:proofErr w:type="spellEnd"/>
          </w:p>
        </w:tc>
      </w:tr>
      <w:tr w:rsidR="00D27383" w:rsidRPr="00D27383" w14:paraId="4CB5C0B3" w14:textId="77777777" w:rsidTr="002548F1">
        <w:trPr>
          <w:trHeight w:val="138"/>
        </w:trPr>
        <w:tc>
          <w:tcPr>
            <w:tcW w:w="3213" w:type="pct"/>
            <w:gridSpan w:val="2"/>
            <w:tcBorders>
              <w:bottom w:val="single" w:sz="4" w:space="0" w:color="auto"/>
            </w:tcBorders>
            <w:shd w:val="clear" w:color="auto" w:fill="E2EFD9" w:themeFill="accent6" w:themeFillTint="33"/>
          </w:tcPr>
          <w:p w14:paraId="6F2AFC7F" w14:textId="78EE9A0F" w:rsidR="00D27383" w:rsidRPr="00D27383" w:rsidRDefault="00D27383" w:rsidP="00D27383">
            <w:pPr>
              <w:spacing w:after="0" w:line="240" w:lineRule="auto"/>
              <w:ind w:firstLine="284"/>
              <w:jc w:val="right"/>
              <w:rPr>
                <w:rFonts w:ascii="Times New Roman" w:eastAsia="Times New Roman" w:hAnsi="Times New Roman" w:cs="Times New Roman"/>
                <w:b/>
                <w:sz w:val="20"/>
                <w:szCs w:val="24"/>
                <w:lang w:val="lt-LT" w:eastAsia="lt-LT"/>
              </w:rPr>
            </w:pPr>
            <w:r w:rsidRPr="00D27383">
              <w:rPr>
                <w:rFonts w:ascii="Times New Roman" w:eastAsia="Times New Roman" w:hAnsi="Times New Roman" w:cs="Times New Roman"/>
                <w:b/>
                <w:sz w:val="20"/>
                <w:szCs w:val="24"/>
                <w:lang w:val="lt-LT" w:eastAsia="lt-LT"/>
              </w:rPr>
              <w:t xml:space="preserve">BENDRA PASIŪLYMO KAINA </w:t>
            </w:r>
            <w:proofErr w:type="spellStart"/>
            <w:r w:rsidRPr="00D27383">
              <w:rPr>
                <w:rFonts w:ascii="Times New Roman" w:eastAsia="Times New Roman" w:hAnsi="Times New Roman" w:cs="Times New Roman"/>
                <w:b/>
                <w:sz w:val="20"/>
                <w:szCs w:val="24"/>
                <w:lang w:val="lt-LT" w:eastAsia="lt-LT"/>
              </w:rPr>
              <w:t>Eur</w:t>
            </w:r>
            <w:proofErr w:type="spellEnd"/>
            <w:r w:rsidRPr="00D27383">
              <w:rPr>
                <w:rFonts w:ascii="Times New Roman" w:eastAsia="Times New Roman" w:hAnsi="Times New Roman" w:cs="Times New Roman"/>
                <w:b/>
                <w:sz w:val="20"/>
                <w:szCs w:val="24"/>
                <w:lang w:val="lt-LT" w:eastAsia="lt-LT"/>
              </w:rPr>
              <w:t xml:space="preserve"> su PVM</w:t>
            </w:r>
          </w:p>
        </w:tc>
        <w:tc>
          <w:tcPr>
            <w:tcW w:w="1787" w:type="pct"/>
            <w:tcBorders>
              <w:bottom w:val="single" w:sz="4" w:space="0" w:color="auto"/>
            </w:tcBorders>
            <w:shd w:val="clear" w:color="auto" w:fill="auto"/>
          </w:tcPr>
          <w:p w14:paraId="3D6C3D05" w14:textId="77777777" w:rsidR="00374C41" w:rsidRDefault="00374C41" w:rsidP="00374C41">
            <w:pPr>
              <w:spacing w:after="0" w:line="240" w:lineRule="auto"/>
              <w:ind w:firstLine="284"/>
              <w:jc w:val="both"/>
              <w:rPr>
                <w:rFonts w:ascii="Times New Roman" w:eastAsia="Times New Roman" w:hAnsi="Times New Roman" w:cs="Times New Roman"/>
                <w:b/>
                <w:i/>
                <w:sz w:val="20"/>
                <w:szCs w:val="24"/>
                <w:lang w:val="lt-LT" w:eastAsia="lt-LT"/>
              </w:rPr>
            </w:pPr>
          </w:p>
          <w:p w14:paraId="5BF6065A" w14:textId="77777777" w:rsidR="00374C41" w:rsidRDefault="00374C41" w:rsidP="00374C41">
            <w:pPr>
              <w:spacing w:after="0" w:line="240" w:lineRule="auto"/>
              <w:ind w:firstLine="284"/>
              <w:jc w:val="both"/>
              <w:rPr>
                <w:rFonts w:ascii="Times New Roman" w:eastAsia="Times New Roman" w:hAnsi="Times New Roman" w:cs="Times New Roman"/>
                <w:b/>
                <w:sz w:val="20"/>
                <w:szCs w:val="24"/>
                <w:lang w:val="lt-LT" w:eastAsia="lt-LT"/>
              </w:rPr>
            </w:pPr>
            <w:r>
              <w:rPr>
                <w:rFonts w:ascii="Times New Roman" w:eastAsia="Times New Roman" w:hAnsi="Times New Roman" w:cs="Times New Roman"/>
                <w:b/>
                <w:i/>
                <w:sz w:val="20"/>
                <w:szCs w:val="24"/>
                <w:lang w:val="lt-LT" w:eastAsia="lt-LT"/>
              </w:rPr>
              <w:t>.............................................</w:t>
            </w:r>
            <w:proofErr w:type="spellStart"/>
            <w:r w:rsidRPr="00374C41">
              <w:rPr>
                <w:rFonts w:ascii="Times New Roman" w:eastAsia="Times New Roman" w:hAnsi="Times New Roman" w:cs="Times New Roman"/>
                <w:b/>
                <w:sz w:val="20"/>
                <w:szCs w:val="24"/>
                <w:lang w:val="lt-LT" w:eastAsia="lt-LT"/>
              </w:rPr>
              <w:t>Eur</w:t>
            </w:r>
            <w:proofErr w:type="spellEnd"/>
          </w:p>
          <w:p w14:paraId="64F85837" w14:textId="6929170D" w:rsidR="00D27383" w:rsidRDefault="00374C41" w:rsidP="00D27383">
            <w:pPr>
              <w:spacing w:after="0" w:line="240" w:lineRule="auto"/>
              <w:ind w:firstLine="284"/>
              <w:jc w:val="both"/>
              <w:rPr>
                <w:rFonts w:ascii="Times New Roman" w:eastAsia="Times New Roman" w:hAnsi="Times New Roman" w:cs="Times New Roman"/>
                <w:b/>
                <w:i/>
                <w:sz w:val="20"/>
                <w:szCs w:val="24"/>
                <w:lang w:val="lt-LT" w:eastAsia="lt-LT"/>
              </w:rPr>
            </w:pPr>
            <w:r w:rsidRPr="00D27383">
              <w:rPr>
                <w:rFonts w:ascii="Times New Roman" w:eastAsia="Times New Roman" w:hAnsi="Times New Roman" w:cs="Times New Roman"/>
                <w:b/>
                <w:i/>
                <w:sz w:val="20"/>
                <w:szCs w:val="24"/>
                <w:lang w:val="lt-LT" w:eastAsia="lt-LT"/>
              </w:rPr>
              <w:t xml:space="preserve"> (suma žodžiais)</w:t>
            </w:r>
          </w:p>
          <w:p w14:paraId="3CC7813C" w14:textId="77777777" w:rsidR="00374C41" w:rsidRPr="00D27383" w:rsidRDefault="00374C41" w:rsidP="00D27383">
            <w:pPr>
              <w:spacing w:after="0" w:line="240" w:lineRule="auto"/>
              <w:ind w:firstLine="284"/>
              <w:jc w:val="both"/>
              <w:rPr>
                <w:rFonts w:ascii="Times New Roman" w:eastAsia="Times New Roman" w:hAnsi="Times New Roman" w:cs="Times New Roman"/>
                <w:b/>
                <w:sz w:val="20"/>
                <w:szCs w:val="24"/>
                <w:lang w:val="lt-LT" w:eastAsia="lt-LT"/>
              </w:rPr>
            </w:pPr>
          </w:p>
        </w:tc>
      </w:tr>
    </w:tbl>
    <w:p w14:paraId="73AE6E10" w14:textId="77777777" w:rsidR="00D27383" w:rsidRPr="00D27383" w:rsidRDefault="00D27383" w:rsidP="00D27383">
      <w:pPr>
        <w:spacing w:after="0" w:line="240" w:lineRule="auto"/>
        <w:ind w:firstLine="284"/>
        <w:jc w:val="both"/>
        <w:rPr>
          <w:rFonts w:ascii="Times New Roman" w:eastAsia="Times New Roman" w:hAnsi="Times New Roman" w:cs="Times New Roman"/>
          <w:b/>
          <w:sz w:val="20"/>
          <w:szCs w:val="24"/>
          <w:lang w:val="lt-LT" w:eastAsia="lt-LT"/>
        </w:rPr>
      </w:pPr>
    </w:p>
    <w:p w14:paraId="7DEB8003" w14:textId="77777777" w:rsidR="006839D0" w:rsidRPr="00D27383" w:rsidRDefault="006839D0" w:rsidP="00842D60">
      <w:pPr>
        <w:spacing w:after="0" w:line="240" w:lineRule="auto"/>
        <w:ind w:firstLine="284"/>
        <w:jc w:val="both"/>
        <w:rPr>
          <w:rFonts w:ascii="Times New Roman" w:eastAsia="Times New Roman" w:hAnsi="Times New Roman" w:cs="Times New Roman"/>
          <w:b/>
          <w:sz w:val="24"/>
          <w:szCs w:val="24"/>
          <w:lang w:val="lt-LT" w:eastAsia="lt-LT"/>
        </w:rPr>
      </w:pPr>
      <w:r w:rsidRPr="00D27383">
        <w:rPr>
          <w:rFonts w:ascii="Times New Roman" w:eastAsia="Times New Roman" w:hAnsi="Times New Roman" w:cs="Times New Roman"/>
          <w:b/>
          <w:sz w:val="24"/>
          <w:szCs w:val="24"/>
          <w:lang w:val="lt-LT" w:eastAsia="lt-LT"/>
        </w:rPr>
        <w:t>Pastabos:</w:t>
      </w:r>
    </w:p>
    <w:p w14:paraId="2B8F1172" w14:textId="77777777" w:rsidR="006839D0" w:rsidRPr="00D27383" w:rsidRDefault="00CB1FE9" w:rsidP="006839D0">
      <w:pPr>
        <w:pStyle w:val="ListParagraph"/>
        <w:numPr>
          <w:ilvl w:val="0"/>
          <w:numId w:val="8"/>
        </w:numPr>
        <w:tabs>
          <w:tab w:val="left" w:pos="851"/>
        </w:tabs>
        <w:spacing w:after="0" w:line="240" w:lineRule="auto"/>
        <w:ind w:left="0" w:firstLine="567"/>
        <w:jc w:val="both"/>
        <w:rPr>
          <w:rFonts w:eastAsia="Times New Roman"/>
          <w:b/>
          <w:szCs w:val="24"/>
          <w:lang w:eastAsia="lt-LT"/>
        </w:rPr>
      </w:pPr>
      <w:r w:rsidRPr="00D27383">
        <w:rPr>
          <w:rFonts w:eastAsia="Times New Roman"/>
          <w:b/>
          <w:szCs w:val="24"/>
          <w:lang w:eastAsia="lt-LT"/>
        </w:rPr>
        <w:t>Kainos/įkainiai turi būti pateikiami apvalinant dviem skaitmenimis po kablelio.</w:t>
      </w:r>
    </w:p>
    <w:p w14:paraId="41F46FB9" w14:textId="101C1422" w:rsidR="006839D0" w:rsidRPr="00D27383" w:rsidRDefault="00A66592" w:rsidP="000940D0">
      <w:pPr>
        <w:pStyle w:val="ListParagraph"/>
        <w:numPr>
          <w:ilvl w:val="0"/>
          <w:numId w:val="8"/>
        </w:numPr>
        <w:tabs>
          <w:tab w:val="left" w:pos="851"/>
        </w:tabs>
        <w:spacing w:after="0" w:line="240" w:lineRule="auto"/>
        <w:ind w:left="567" w:firstLine="0"/>
        <w:jc w:val="both"/>
        <w:rPr>
          <w:rFonts w:eastAsia="Times New Roman"/>
          <w:b/>
          <w:szCs w:val="24"/>
          <w:lang w:eastAsia="lt-LT"/>
        </w:rPr>
      </w:pPr>
      <w:r w:rsidRPr="00D27383">
        <w:rPr>
          <w:szCs w:val="24"/>
        </w:rPr>
        <w:t>Jeigu ti</w:t>
      </w:r>
      <w:r w:rsidR="00632488" w:rsidRPr="00D27383">
        <w:rPr>
          <w:szCs w:val="24"/>
        </w:rPr>
        <w:t>e</w:t>
      </w:r>
      <w:r w:rsidRPr="00D27383">
        <w:rPr>
          <w:szCs w:val="24"/>
        </w:rPr>
        <w:t>kėjas pateikdamas pasiūlymą šioje pasiūlymo formos lentelėje paliks tuščių langelių, perkančioji organizacija laikys, jog tam tikras paslaugas ti</w:t>
      </w:r>
      <w:r w:rsidR="00632488" w:rsidRPr="00D27383">
        <w:rPr>
          <w:szCs w:val="24"/>
        </w:rPr>
        <w:t>e</w:t>
      </w:r>
      <w:r w:rsidRPr="00D27383">
        <w:rPr>
          <w:szCs w:val="24"/>
        </w:rPr>
        <w:t>kėjas ketina teikti nemokamai.</w:t>
      </w:r>
    </w:p>
    <w:p w14:paraId="147F55FF" w14:textId="6998FB17" w:rsidR="004234D0" w:rsidRPr="00D27383" w:rsidRDefault="005B31A6" w:rsidP="000940D0">
      <w:pPr>
        <w:pStyle w:val="ListParagraph"/>
        <w:numPr>
          <w:ilvl w:val="0"/>
          <w:numId w:val="8"/>
        </w:numPr>
        <w:tabs>
          <w:tab w:val="left" w:pos="851"/>
        </w:tabs>
        <w:spacing w:after="0" w:line="240" w:lineRule="auto"/>
        <w:ind w:left="567" w:firstLine="0"/>
        <w:jc w:val="both"/>
        <w:rPr>
          <w:rFonts w:eastAsia="Times New Roman"/>
          <w:b/>
          <w:szCs w:val="24"/>
          <w:lang w:eastAsia="lt-LT"/>
        </w:rPr>
      </w:pPr>
      <w:r w:rsidRPr="00D27383">
        <w:rPr>
          <w:szCs w:val="24"/>
        </w:rPr>
        <w:t>T</w:t>
      </w:r>
      <w:r w:rsidR="00817256" w:rsidRPr="00D27383">
        <w:rPr>
          <w:szCs w:val="24"/>
        </w:rPr>
        <w:t>i</w:t>
      </w:r>
      <w:r w:rsidR="00632488" w:rsidRPr="00D27383">
        <w:rPr>
          <w:szCs w:val="24"/>
        </w:rPr>
        <w:t>e</w:t>
      </w:r>
      <w:r w:rsidRPr="00D27383">
        <w:rPr>
          <w:szCs w:val="24"/>
        </w:rPr>
        <w:t>kėjo, t</w:t>
      </w:r>
      <w:r w:rsidR="00817256" w:rsidRPr="00D27383">
        <w:rPr>
          <w:szCs w:val="24"/>
        </w:rPr>
        <w:t>i</w:t>
      </w:r>
      <w:r w:rsidR="00632488" w:rsidRPr="00D27383">
        <w:rPr>
          <w:szCs w:val="24"/>
        </w:rPr>
        <w:t>e</w:t>
      </w:r>
      <w:r w:rsidRPr="00D27383">
        <w:rPr>
          <w:szCs w:val="24"/>
        </w:rPr>
        <w:t>kėjų grupės partnerių ir subt</w:t>
      </w:r>
      <w:r w:rsidR="00817256" w:rsidRPr="00D27383">
        <w:rPr>
          <w:szCs w:val="24"/>
        </w:rPr>
        <w:t>i</w:t>
      </w:r>
      <w:r w:rsidR="00632488" w:rsidRPr="00D27383">
        <w:rPr>
          <w:szCs w:val="24"/>
        </w:rPr>
        <w:t>e</w:t>
      </w:r>
      <w:r w:rsidRPr="00D27383">
        <w:rPr>
          <w:szCs w:val="24"/>
        </w:rPr>
        <w:t xml:space="preserve">kėjų bendra numatomų atlikti </w:t>
      </w:r>
      <w:r w:rsidR="00A25918" w:rsidRPr="00D27383">
        <w:rPr>
          <w:szCs w:val="24"/>
        </w:rPr>
        <w:t>paslaug</w:t>
      </w:r>
      <w:r w:rsidRPr="00D27383">
        <w:rPr>
          <w:szCs w:val="24"/>
        </w:rPr>
        <w:t xml:space="preserve">ų vertė turi atitikti bendrą pasiūlymo kainą </w:t>
      </w:r>
      <w:proofErr w:type="spellStart"/>
      <w:r w:rsidRPr="00D27383">
        <w:rPr>
          <w:szCs w:val="24"/>
        </w:rPr>
        <w:t>Eur</w:t>
      </w:r>
      <w:proofErr w:type="spellEnd"/>
      <w:r w:rsidRPr="00D27383">
        <w:rPr>
          <w:szCs w:val="24"/>
        </w:rPr>
        <w:t xml:space="preserve"> su PVM.</w:t>
      </w:r>
      <w:bookmarkStart w:id="0" w:name="_GoBack"/>
      <w:bookmarkEnd w:id="0"/>
    </w:p>
    <w:p w14:paraId="5C1C3276" w14:textId="45AF0532" w:rsidR="0089509A" w:rsidRDefault="00374C41" w:rsidP="002548F1">
      <w:pPr>
        <w:pStyle w:val="ListParagraph"/>
        <w:spacing w:after="0" w:line="240" w:lineRule="auto"/>
        <w:ind w:left="142"/>
        <w:jc w:val="center"/>
        <w:rPr>
          <w:b/>
          <w:szCs w:val="24"/>
        </w:rPr>
      </w:pPr>
      <w:r>
        <w:rPr>
          <w:b/>
          <w:szCs w:val="24"/>
        </w:rPr>
        <w:lastRenderedPageBreak/>
        <w:t xml:space="preserve">2. </w:t>
      </w:r>
      <w:r w:rsidR="00F26EDB" w:rsidRPr="00F82E7C">
        <w:rPr>
          <w:b/>
          <w:szCs w:val="24"/>
        </w:rPr>
        <w:t>INFORMACIJA APIE KIEKVIENO T</w:t>
      </w:r>
      <w:r w:rsidR="00973C3E" w:rsidRPr="00F82E7C">
        <w:rPr>
          <w:b/>
          <w:szCs w:val="24"/>
        </w:rPr>
        <w:t>I</w:t>
      </w:r>
      <w:r w:rsidR="00632488">
        <w:rPr>
          <w:b/>
          <w:szCs w:val="24"/>
        </w:rPr>
        <w:t>E</w:t>
      </w:r>
      <w:r w:rsidR="00F26EDB" w:rsidRPr="00F82E7C">
        <w:rPr>
          <w:b/>
          <w:szCs w:val="24"/>
        </w:rPr>
        <w:t>KĖJŲ GRUPĖS PARTNERIO SAVO JĖGOMIS NUMATOMŲ ATLIKTI DALIES VERTĘ</w:t>
      </w:r>
    </w:p>
    <w:p w14:paraId="3C43AC20" w14:textId="40C8CD15" w:rsidR="00F26EDB" w:rsidRDefault="00F26EDB" w:rsidP="00AE6B64">
      <w:pPr>
        <w:pStyle w:val="ListParagraph"/>
        <w:spacing w:after="0" w:line="240" w:lineRule="auto"/>
        <w:ind w:left="142"/>
        <w:jc w:val="center"/>
        <w:rPr>
          <w:b/>
          <w:szCs w:val="24"/>
        </w:rPr>
      </w:pPr>
      <w:r w:rsidRPr="00F82E7C">
        <w:rPr>
          <w:b/>
          <w:szCs w:val="24"/>
        </w:rPr>
        <w:t>(</w:t>
      </w:r>
      <w:r w:rsidRPr="002548F1">
        <w:rPr>
          <w:i/>
          <w:szCs w:val="24"/>
        </w:rPr>
        <w:t>PILDOMA, KAI PASIŪLYMĄ PATEIKIA T</w:t>
      </w:r>
      <w:r w:rsidR="00632488" w:rsidRPr="002548F1">
        <w:rPr>
          <w:i/>
          <w:szCs w:val="24"/>
        </w:rPr>
        <w:t>I</w:t>
      </w:r>
      <w:r w:rsidR="00973C3E" w:rsidRPr="002548F1">
        <w:rPr>
          <w:i/>
          <w:szCs w:val="24"/>
        </w:rPr>
        <w:t>E</w:t>
      </w:r>
      <w:r w:rsidR="00DB087F" w:rsidRPr="002548F1">
        <w:rPr>
          <w:i/>
          <w:szCs w:val="24"/>
        </w:rPr>
        <w:t>KĖJŲ GRUPĖ</w:t>
      </w:r>
      <w:r w:rsidR="00DB087F">
        <w:rPr>
          <w:b/>
          <w:szCs w:val="24"/>
        </w:rPr>
        <w:t>)</w:t>
      </w:r>
    </w:p>
    <w:p w14:paraId="3C5E6A5F" w14:textId="38684A06" w:rsidR="00DC40DA" w:rsidRPr="0089509A" w:rsidRDefault="00374C41" w:rsidP="0089509A">
      <w:pPr>
        <w:spacing w:before="240" w:after="0" w:line="256" w:lineRule="auto"/>
        <w:rPr>
          <w:rFonts w:ascii="Times New Roman" w:hAnsi="Times New Roman" w:cs="Times New Roman"/>
          <w:b/>
          <w:color w:val="0070C0"/>
          <w:sz w:val="24"/>
          <w:szCs w:val="24"/>
          <w:lang w:val="lt-LT"/>
        </w:rPr>
      </w:pPr>
      <w:r>
        <w:rPr>
          <w:rFonts w:ascii="Times New Roman" w:hAnsi="Times New Roman" w:cs="Times New Roman"/>
          <w:b/>
          <w:color w:val="0070C0"/>
          <w:sz w:val="24"/>
          <w:szCs w:val="24"/>
          <w:lang w:val="lt-LT"/>
        </w:rPr>
        <w:t>2</w:t>
      </w:r>
      <w:r w:rsidR="00DC40DA" w:rsidRPr="0089509A">
        <w:rPr>
          <w:rFonts w:ascii="Times New Roman" w:hAnsi="Times New Roman" w:cs="Times New Roman"/>
          <w:b/>
          <w:color w:val="0070C0"/>
          <w:sz w:val="24"/>
          <w:szCs w:val="24"/>
          <w:lang w:val="lt-LT"/>
        </w:rPr>
        <w:t xml:space="preserve"> </w:t>
      </w:r>
      <w:r w:rsidR="00EA7EBF" w:rsidRPr="0089509A">
        <w:rPr>
          <w:rFonts w:ascii="Times New Roman" w:hAnsi="Times New Roman" w:cs="Times New Roman"/>
          <w:b/>
          <w:color w:val="0070C0"/>
          <w:sz w:val="24"/>
          <w:szCs w:val="24"/>
          <w:lang w:val="lt-LT"/>
        </w:rPr>
        <w:t>LENTELĖ</w:t>
      </w:r>
    </w:p>
    <w:tbl>
      <w:tblPr>
        <w:tblStyle w:val="TableGrid"/>
        <w:tblW w:w="4932" w:type="pct"/>
        <w:tblLook w:val="04A0" w:firstRow="1" w:lastRow="0" w:firstColumn="1" w:lastColumn="0" w:noHBand="0" w:noVBand="1"/>
      </w:tblPr>
      <w:tblGrid>
        <w:gridCol w:w="582"/>
        <w:gridCol w:w="2332"/>
        <w:gridCol w:w="3062"/>
        <w:gridCol w:w="3941"/>
      </w:tblGrid>
      <w:tr w:rsidR="00A82E1D" w:rsidRPr="004D6BE1" w14:paraId="16337CF3" w14:textId="77777777" w:rsidTr="002548F1">
        <w:trPr>
          <w:trHeight w:val="710"/>
        </w:trPr>
        <w:tc>
          <w:tcPr>
            <w:tcW w:w="293" w:type="pct"/>
            <w:shd w:val="clear" w:color="auto" w:fill="E2EFD9" w:themeFill="accent6" w:themeFillTint="33"/>
            <w:vAlign w:val="center"/>
          </w:tcPr>
          <w:p w14:paraId="37D945F4" w14:textId="77777777" w:rsidR="00A82E1D" w:rsidRPr="004D6BE1" w:rsidRDefault="00A82E1D" w:rsidP="006F59AB">
            <w:pPr>
              <w:spacing w:after="120"/>
              <w:jc w:val="center"/>
              <w:rPr>
                <w:rFonts w:ascii="Times New Roman" w:eastAsia="Times New Roman" w:hAnsi="Times New Roman" w:cs="Times New Roman"/>
                <w:b/>
              </w:rPr>
            </w:pPr>
            <w:r w:rsidRPr="004D6BE1">
              <w:rPr>
                <w:rFonts w:ascii="Times New Roman" w:eastAsia="Times New Roman" w:hAnsi="Times New Roman" w:cs="Times New Roman"/>
                <w:b/>
              </w:rPr>
              <w:t>Eil. Nr.</w:t>
            </w:r>
          </w:p>
        </w:tc>
        <w:tc>
          <w:tcPr>
            <w:tcW w:w="1176" w:type="pct"/>
            <w:shd w:val="clear" w:color="auto" w:fill="E2EFD9" w:themeFill="accent6" w:themeFillTint="33"/>
            <w:vAlign w:val="center"/>
          </w:tcPr>
          <w:p w14:paraId="255D69B9" w14:textId="77777777" w:rsidR="00A82E1D" w:rsidRPr="004D6BE1" w:rsidRDefault="00A82E1D" w:rsidP="006F59AB">
            <w:pPr>
              <w:spacing w:after="120"/>
              <w:jc w:val="center"/>
              <w:rPr>
                <w:rFonts w:ascii="Times New Roman" w:eastAsia="Times New Roman" w:hAnsi="Times New Roman" w:cs="Times New Roman"/>
                <w:b/>
              </w:rPr>
            </w:pPr>
            <w:r w:rsidRPr="004D6BE1">
              <w:rPr>
                <w:rFonts w:ascii="Times New Roman" w:eastAsia="Times New Roman" w:hAnsi="Times New Roman" w:cs="Times New Roman"/>
                <w:b/>
              </w:rPr>
              <w:t>Partnerio pavadinimas</w:t>
            </w:r>
          </w:p>
        </w:tc>
        <w:tc>
          <w:tcPr>
            <w:tcW w:w="1544" w:type="pct"/>
            <w:shd w:val="clear" w:color="auto" w:fill="E2EFD9" w:themeFill="accent6" w:themeFillTint="33"/>
            <w:vAlign w:val="center"/>
          </w:tcPr>
          <w:p w14:paraId="0BADAE02" w14:textId="77777777" w:rsidR="00A82E1D" w:rsidRPr="004D6BE1" w:rsidRDefault="00A82E1D" w:rsidP="006F59AB">
            <w:pPr>
              <w:spacing w:after="120"/>
              <w:jc w:val="center"/>
              <w:rPr>
                <w:rFonts w:ascii="Times New Roman" w:eastAsia="Times New Roman" w:hAnsi="Times New Roman" w:cs="Times New Roman"/>
                <w:b/>
              </w:rPr>
            </w:pPr>
            <w:r w:rsidRPr="004D6BE1">
              <w:rPr>
                <w:rFonts w:ascii="Times New Roman" w:eastAsia="Times New Roman" w:hAnsi="Times New Roman" w:cs="Times New Roman"/>
                <w:b/>
              </w:rPr>
              <w:t>Pagal sutartį prisiimamų įsipareigojimų</w:t>
            </w:r>
            <w:r w:rsidRPr="004D6BE1">
              <w:rPr>
                <w:rFonts w:ascii="Times New Roman" w:eastAsia="Times New Roman" w:hAnsi="Times New Roman" w:cs="Times New Roman"/>
                <w:b/>
                <w:lang w:val="en-US"/>
              </w:rPr>
              <w:t xml:space="preserve"> </w:t>
            </w:r>
            <w:r w:rsidRPr="004D6BE1">
              <w:rPr>
                <w:rFonts w:ascii="Times New Roman" w:eastAsia="Times New Roman" w:hAnsi="Times New Roman" w:cs="Times New Roman"/>
                <w:b/>
              </w:rPr>
              <w:t>aprašymas</w:t>
            </w:r>
          </w:p>
        </w:tc>
        <w:tc>
          <w:tcPr>
            <w:tcW w:w="1987" w:type="pct"/>
            <w:shd w:val="clear" w:color="auto" w:fill="E2EFD9" w:themeFill="accent6" w:themeFillTint="33"/>
            <w:vAlign w:val="center"/>
          </w:tcPr>
          <w:p w14:paraId="20F9475D" w14:textId="77777777" w:rsidR="00A82E1D" w:rsidRPr="004D6BE1" w:rsidRDefault="00A82E1D" w:rsidP="006F59AB">
            <w:pPr>
              <w:spacing w:after="120"/>
              <w:jc w:val="center"/>
              <w:rPr>
                <w:rFonts w:ascii="Times New Roman" w:eastAsia="Times New Roman" w:hAnsi="Times New Roman" w:cs="Times New Roman"/>
                <w:b/>
              </w:rPr>
            </w:pPr>
            <w:r w:rsidRPr="004D6BE1">
              <w:rPr>
                <w:rFonts w:ascii="Times New Roman" w:eastAsia="Times New Roman" w:hAnsi="Times New Roman" w:cs="Times New Roman"/>
                <w:b/>
              </w:rPr>
              <w:t>Partnerio paslaugų dalis (procentais) pasiūlymo kainoje</w:t>
            </w:r>
          </w:p>
        </w:tc>
      </w:tr>
      <w:tr w:rsidR="00A82E1D" w:rsidRPr="000940D0" w14:paraId="12C776C6" w14:textId="77777777" w:rsidTr="002548F1">
        <w:trPr>
          <w:trHeight w:val="226"/>
        </w:trPr>
        <w:tc>
          <w:tcPr>
            <w:tcW w:w="293" w:type="pct"/>
          </w:tcPr>
          <w:p w14:paraId="504D38AA" w14:textId="77777777" w:rsidR="00A82E1D" w:rsidRPr="000940D0" w:rsidRDefault="00A82E1D" w:rsidP="006F59AB">
            <w:pPr>
              <w:jc w:val="center"/>
              <w:rPr>
                <w:rFonts w:ascii="Times New Roman" w:eastAsia="Times New Roman" w:hAnsi="Times New Roman" w:cs="Times New Roman"/>
                <w:i/>
                <w:sz w:val="18"/>
              </w:rPr>
            </w:pPr>
            <w:r w:rsidRPr="000940D0">
              <w:rPr>
                <w:rFonts w:ascii="Times New Roman" w:eastAsia="Times New Roman" w:hAnsi="Times New Roman" w:cs="Times New Roman"/>
                <w:i/>
                <w:sz w:val="18"/>
              </w:rPr>
              <w:t>1</w:t>
            </w:r>
          </w:p>
        </w:tc>
        <w:tc>
          <w:tcPr>
            <w:tcW w:w="1176" w:type="pct"/>
          </w:tcPr>
          <w:p w14:paraId="3D83A90D" w14:textId="77777777" w:rsidR="00A82E1D" w:rsidRPr="000940D0" w:rsidRDefault="00A82E1D" w:rsidP="006F59AB">
            <w:pPr>
              <w:jc w:val="center"/>
              <w:rPr>
                <w:rFonts w:ascii="Times New Roman" w:eastAsia="Times New Roman" w:hAnsi="Times New Roman" w:cs="Times New Roman"/>
                <w:i/>
                <w:sz w:val="18"/>
              </w:rPr>
            </w:pPr>
            <w:r w:rsidRPr="000940D0">
              <w:rPr>
                <w:rFonts w:ascii="Times New Roman" w:eastAsia="Times New Roman" w:hAnsi="Times New Roman" w:cs="Times New Roman"/>
                <w:i/>
                <w:sz w:val="18"/>
              </w:rPr>
              <w:t>2</w:t>
            </w:r>
          </w:p>
        </w:tc>
        <w:tc>
          <w:tcPr>
            <w:tcW w:w="1544" w:type="pct"/>
          </w:tcPr>
          <w:p w14:paraId="7EF922A6" w14:textId="77777777" w:rsidR="00A82E1D" w:rsidRPr="000940D0" w:rsidRDefault="00A82E1D" w:rsidP="006F59AB">
            <w:pPr>
              <w:jc w:val="center"/>
              <w:rPr>
                <w:rFonts w:ascii="Times New Roman" w:eastAsia="Times New Roman" w:hAnsi="Times New Roman" w:cs="Times New Roman"/>
                <w:i/>
                <w:sz w:val="18"/>
              </w:rPr>
            </w:pPr>
            <w:r w:rsidRPr="000940D0">
              <w:rPr>
                <w:rFonts w:ascii="Times New Roman" w:eastAsia="Times New Roman" w:hAnsi="Times New Roman" w:cs="Times New Roman"/>
                <w:i/>
                <w:sz w:val="18"/>
              </w:rPr>
              <w:t>3</w:t>
            </w:r>
          </w:p>
        </w:tc>
        <w:tc>
          <w:tcPr>
            <w:tcW w:w="1987" w:type="pct"/>
          </w:tcPr>
          <w:p w14:paraId="36B32CB9" w14:textId="77777777" w:rsidR="00A82E1D" w:rsidRPr="000940D0" w:rsidRDefault="00A82E1D" w:rsidP="006F59AB">
            <w:pPr>
              <w:jc w:val="center"/>
              <w:rPr>
                <w:rFonts w:ascii="Times New Roman" w:eastAsia="Times New Roman" w:hAnsi="Times New Roman" w:cs="Times New Roman"/>
                <w:i/>
                <w:sz w:val="18"/>
              </w:rPr>
            </w:pPr>
            <w:r w:rsidRPr="000940D0">
              <w:rPr>
                <w:rFonts w:ascii="Times New Roman" w:eastAsia="Times New Roman" w:hAnsi="Times New Roman" w:cs="Times New Roman"/>
                <w:i/>
                <w:sz w:val="18"/>
              </w:rPr>
              <w:t>4</w:t>
            </w:r>
          </w:p>
        </w:tc>
      </w:tr>
      <w:tr w:rsidR="00A82E1D" w:rsidRPr="004D6BE1" w14:paraId="71E3856D" w14:textId="77777777" w:rsidTr="002548F1">
        <w:tc>
          <w:tcPr>
            <w:tcW w:w="293" w:type="pct"/>
          </w:tcPr>
          <w:p w14:paraId="09243AF0" w14:textId="77777777" w:rsidR="00A82E1D" w:rsidRPr="004D6BE1" w:rsidRDefault="00A82E1D" w:rsidP="006F59AB">
            <w:pPr>
              <w:spacing w:after="120"/>
              <w:rPr>
                <w:rFonts w:ascii="Times New Roman" w:eastAsia="Times New Roman" w:hAnsi="Times New Roman" w:cs="Times New Roman"/>
              </w:rPr>
            </w:pPr>
            <w:r w:rsidRPr="004D6BE1">
              <w:rPr>
                <w:rFonts w:ascii="Times New Roman" w:eastAsia="Times New Roman" w:hAnsi="Times New Roman" w:cs="Times New Roman"/>
              </w:rPr>
              <w:t>1.</w:t>
            </w:r>
          </w:p>
        </w:tc>
        <w:tc>
          <w:tcPr>
            <w:tcW w:w="1176" w:type="pct"/>
          </w:tcPr>
          <w:p w14:paraId="4DF5B4B8" w14:textId="77777777" w:rsidR="00A82E1D" w:rsidRPr="004D6BE1" w:rsidRDefault="00A82E1D" w:rsidP="006F59AB">
            <w:pPr>
              <w:spacing w:after="120"/>
              <w:rPr>
                <w:rFonts w:ascii="Times New Roman" w:eastAsia="Times New Roman" w:hAnsi="Times New Roman" w:cs="Times New Roman"/>
              </w:rPr>
            </w:pPr>
          </w:p>
        </w:tc>
        <w:tc>
          <w:tcPr>
            <w:tcW w:w="1544" w:type="pct"/>
          </w:tcPr>
          <w:p w14:paraId="6622E523" w14:textId="77777777" w:rsidR="00A82E1D" w:rsidRPr="004D6BE1" w:rsidRDefault="00A82E1D" w:rsidP="006F59AB">
            <w:pPr>
              <w:spacing w:after="120"/>
              <w:rPr>
                <w:rFonts w:ascii="Times New Roman" w:eastAsia="Times New Roman" w:hAnsi="Times New Roman" w:cs="Times New Roman"/>
              </w:rPr>
            </w:pPr>
          </w:p>
        </w:tc>
        <w:tc>
          <w:tcPr>
            <w:tcW w:w="1987" w:type="pct"/>
          </w:tcPr>
          <w:p w14:paraId="63BD57F0" w14:textId="77777777" w:rsidR="00A82E1D" w:rsidRPr="004D6BE1" w:rsidRDefault="00A82E1D" w:rsidP="006F59AB">
            <w:pPr>
              <w:spacing w:after="120"/>
              <w:rPr>
                <w:rFonts w:ascii="Times New Roman" w:eastAsia="Times New Roman" w:hAnsi="Times New Roman" w:cs="Times New Roman"/>
              </w:rPr>
            </w:pPr>
          </w:p>
        </w:tc>
      </w:tr>
      <w:tr w:rsidR="00A82E1D" w:rsidRPr="004D6BE1" w14:paraId="66B5050B" w14:textId="77777777" w:rsidTr="002548F1">
        <w:tc>
          <w:tcPr>
            <w:tcW w:w="293" w:type="pct"/>
          </w:tcPr>
          <w:p w14:paraId="40828E60" w14:textId="77777777" w:rsidR="00A82E1D" w:rsidRPr="004D6BE1" w:rsidRDefault="00A82E1D" w:rsidP="006F59AB">
            <w:pPr>
              <w:spacing w:after="120"/>
              <w:rPr>
                <w:rFonts w:ascii="Times New Roman" w:eastAsia="Times New Roman" w:hAnsi="Times New Roman" w:cs="Times New Roman"/>
              </w:rPr>
            </w:pPr>
            <w:r w:rsidRPr="004D6BE1">
              <w:rPr>
                <w:rFonts w:ascii="Times New Roman" w:eastAsia="Times New Roman" w:hAnsi="Times New Roman" w:cs="Times New Roman"/>
              </w:rPr>
              <w:t>...</w:t>
            </w:r>
          </w:p>
        </w:tc>
        <w:tc>
          <w:tcPr>
            <w:tcW w:w="1176" w:type="pct"/>
          </w:tcPr>
          <w:p w14:paraId="6B9CC261" w14:textId="77777777" w:rsidR="00A82E1D" w:rsidRPr="004D6BE1" w:rsidRDefault="00A82E1D" w:rsidP="006F59AB">
            <w:pPr>
              <w:spacing w:after="120"/>
              <w:rPr>
                <w:rFonts w:ascii="Times New Roman" w:eastAsia="Times New Roman" w:hAnsi="Times New Roman" w:cs="Times New Roman"/>
              </w:rPr>
            </w:pPr>
          </w:p>
        </w:tc>
        <w:tc>
          <w:tcPr>
            <w:tcW w:w="1544" w:type="pct"/>
          </w:tcPr>
          <w:p w14:paraId="77D9E458" w14:textId="77777777" w:rsidR="00A82E1D" w:rsidRPr="004D6BE1" w:rsidRDefault="00A82E1D" w:rsidP="006F59AB">
            <w:pPr>
              <w:spacing w:after="120"/>
              <w:rPr>
                <w:rFonts w:ascii="Times New Roman" w:eastAsia="Times New Roman" w:hAnsi="Times New Roman" w:cs="Times New Roman"/>
              </w:rPr>
            </w:pPr>
          </w:p>
        </w:tc>
        <w:tc>
          <w:tcPr>
            <w:tcW w:w="1987" w:type="pct"/>
          </w:tcPr>
          <w:p w14:paraId="7D19ED64" w14:textId="77777777" w:rsidR="00A82E1D" w:rsidRPr="004D6BE1" w:rsidRDefault="00A82E1D" w:rsidP="006F59AB">
            <w:pPr>
              <w:spacing w:after="120"/>
              <w:rPr>
                <w:rFonts w:ascii="Times New Roman" w:eastAsia="Times New Roman" w:hAnsi="Times New Roman" w:cs="Times New Roman"/>
              </w:rPr>
            </w:pPr>
          </w:p>
        </w:tc>
      </w:tr>
    </w:tbl>
    <w:p w14:paraId="05645E9A" w14:textId="77777777" w:rsidR="00BA5E56" w:rsidRDefault="00BA5E56" w:rsidP="006F1973">
      <w:pPr>
        <w:spacing w:after="120" w:line="240" w:lineRule="auto"/>
        <w:jc w:val="both"/>
        <w:rPr>
          <w:rFonts w:ascii="Times New Roman" w:eastAsia="Times New Roman" w:hAnsi="Times New Roman" w:cs="Times New Roman"/>
          <w:szCs w:val="24"/>
          <w:lang w:val="lt-LT"/>
        </w:rPr>
      </w:pPr>
    </w:p>
    <w:p w14:paraId="1BF643C3" w14:textId="78C36749" w:rsidR="00EA7EBF" w:rsidRDefault="00374C41" w:rsidP="00AE6B64">
      <w:pPr>
        <w:pStyle w:val="ListParagraph"/>
        <w:spacing w:after="0" w:line="240" w:lineRule="auto"/>
        <w:ind w:left="142"/>
        <w:jc w:val="center"/>
        <w:rPr>
          <w:rFonts w:eastAsia="Times New Roman"/>
          <w:b/>
          <w:szCs w:val="24"/>
          <w:lang w:eastAsia="lt-LT"/>
        </w:rPr>
      </w:pPr>
      <w:r w:rsidRPr="003405B3">
        <w:rPr>
          <w:rFonts w:eastAsia="Times New Roman"/>
          <w:b/>
          <w:szCs w:val="24"/>
          <w:lang w:eastAsia="lt-LT"/>
        </w:rPr>
        <w:t xml:space="preserve">3. </w:t>
      </w:r>
      <w:r w:rsidR="00EA7EBF" w:rsidRPr="003405B3">
        <w:rPr>
          <w:rFonts w:eastAsia="Times New Roman"/>
          <w:b/>
          <w:szCs w:val="24"/>
          <w:lang w:eastAsia="lt-LT"/>
        </w:rPr>
        <w:t xml:space="preserve">INFORMACIJA APIE </w:t>
      </w:r>
      <w:r w:rsidR="00EA7EBF" w:rsidRPr="003405B3">
        <w:rPr>
          <w:rFonts w:eastAsia="Times New Roman"/>
          <w:b/>
          <w:szCs w:val="24"/>
          <w:u w:val="single"/>
          <w:lang w:eastAsia="lt-LT"/>
        </w:rPr>
        <w:t>VISUS ŪKIO SUBJEKTUS</w:t>
      </w:r>
      <w:r w:rsidR="00275CCC" w:rsidRPr="003405B3">
        <w:rPr>
          <w:rFonts w:eastAsia="Times New Roman"/>
          <w:b/>
          <w:szCs w:val="24"/>
          <w:u w:val="single"/>
          <w:lang w:eastAsia="lt-LT"/>
        </w:rPr>
        <w:t>,</w:t>
      </w:r>
      <w:r w:rsidR="00EA7EBF" w:rsidRPr="003405B3">
        <w:rPr>
          <w:rFonts w:eastAsia="Times New Roman"/>
          <w:b/>
          <w:szCs w:val="24"/>
          <w:lang w:eastAsia="lt-LT"/>
        </w:rPr>
        <w:t xml:space="preserve"> </w:t>
      </w:r>
      <w:r w:rsidR="00EA7EBF" w:rsidRPr="003405B3">
        <w:rPr>
          <w:rFonts w:eastAsia="Times New Roman"/>
          <w:b/>
          <w:sz w:val="22"/>
          <w:lang w:eastAsia="lt-LT"/>
        </w:rPr>
        <w:t>(</w:t>
      </w:r>
      <w:r w:rsidR="00E8736A" w:rsidRPr="003405B3">
        <w:rPr>
          <w:rFonts w:eastAsia="Times New Roman"/>
          <w:b/>
          <w:sz w:val="22"/>
          <w:lang w:eastAsia="lt-LT"/>
        </w:rPr>
        <w:t xml:space="preserve">įskaitant </w:t>
      </w:r>
      <w:proofErr w:type="spellStart"/>
      <w:r w:rsidR="00E8736A" w:rsidRPr="003405B3">
        <w:rPr>
          <w:rFonts w:eastAsia="Times New Roman"/>
          <w:b/>
          <w:sz w:val="22"/>
          <w:lang w:eastAsia="lt-LT"/>
        </w:rPr>
        <w:t>kvazisubtiekėjus</w:t>
      </w:r>
      <w:proofErr w:type="spellEnd"/>
      <w:r w:rsidR="00E8736A" w:rsidRPr="003405B3">
        <w:rPr>
          <w:rFonts w:eastAsia="Times New Roman"/>
          <w:b/>
          <w:sz w:val="22"/>
          <w:lang w:eastAsia="lt-LT"/>
        </w:rPr>
        <w:t xml:space="preserve"> - specialistus, kurie pasiūlymo pateikimo metu nėra tiekėjo darbuotojai</w:t>
      </w:r>
      <w:r w:rsidR="00EA7EBF" w:rsidRPr="003405B3">
        <w:rPr>
          <w:rFonts w:eastAsia="Times New Roman"/>
          <w:b/>
          <w:szCs w:val="24"/>
          <w:lang w:eastAsia="lt-LT"/>
        </w:rPr>
        <w:t>),</w:t>
      </w:r>
      <w:r w:rsidR="00AE6B64" w:rsidRPr="003405B3">
        <w:rPr>
          <w:rFonts w:eastAsia="Times New Roman"/>
          <w:b/>
          <w:szCs w:val="24"/>
          <w:lang w:eastAsia="lt-LT"/>
        </w:rPr>
        <w:t xml:space="preserve"> </w:t>
      </w:r>
      <w:r w:rsidR="00E8736A" w:rsidRPr="003405B3">
        <w:rPr>
          <w:rFonts w:eastAsia="Times New Roman"/>
          <w:b/>
          <w:szCs w:val="24"/>
          <w:u w:val="single"/>
          <w:lang w:eastAsia="lt-LT"/>
        </w:rPr>
        <w:t xml:space="preserve">KURIŲ PAJĖGUMAIS </w:t>
      </w:r>
      <w:r w:rsidR="00A21560" w:rsidRPr="003405B3">
        <w:rPr>
          <w:rFonts w:eastAsia="Times New Roman"/>
          <w:b/>
          <w:szCs w:val="24"/>
          <w:u w:val="single"/>
          <w:lang w:eastAsia="lt-LT"/>
        </w:rPr>
        <w:t xml:space="preserve">TIEKĖJAS </w:t>
      </w:r>
      <w:r w:rsidR="00BE4D65" w:rsidRPr="003405B3">
        <w:rPr>
          <w:rFonts w:eastAsia="Times New Roman"/>
          <w:b/>
          <w:szCs w:val="24"/>
          <w:u w:val="single"/>
          <w:lang w:eastAsia="lt-LT"/>
        </w:rPr>
        <w:t xml:space="preserve">REMIASI, </w:t>
      </w:r>
      <w:r w:rsidR="00E8736A" w:rsidRPr="003405B3">
        <w:rPr>
          <w:rFonts w:eastAsia="Times New Roman"/>
          <w:b/>
          <w:szCs w:val="24"/>
          <w:u w:val="single"/>
          <w:lang w:eastAsia="lt-LT"/>
        </w:rPr>
        <w:t>SIEK</w:t>
      </w:r>
      <w:r w:rsidR="00BE4D65" w:rsidRPr="003405B3">
        <w:rPr>
          <w:rFonts w:eastAsia="Times New Roman"/>
          <w:b/>
          <w:szCs w:val="24"/>
          <w:u w:val="single"/>
          <w:lang w:eastAsia="lt-LT"/>
        </w:rPr>
        <w:t>IANT</w:t>
      </w:r>
      <w:r w:rsidR="00E8736A" w:rsidRPr="003405B3">
        <w:rPr>
          <w:rFonts w:eastAsia="Times New Roman"/>
          <w:b/>
          <w:szCs w:val="24"/>
          <w:u w:val="single"/>
          <w:lang w:eastAsia="lt-LT"/>
        </w:rPr>
        <w:t xml:space="preserve"> ATITIKTI</w:t>
      </w:r>
      <w:r w:rsidR="00E8736A" w:rsidRPr="003405B3">
        <w:rPr>
          <w:rFonts w:eastAsia="Times New Roman"/>
          <w:b/>
          <w:szCs w:val="24"/>
          <w:lang w:eastAsia="lt-LT"/>
        </w:rPr>
        <w:t xml:space="preserve"> PIRKIMO DOKUMENTUOSE </w:t>
      </w:r>
      <w:r w:rsidR="00E8736A" w:rsidRPr="003405B3">
        <w:rPr>
          <w:rFonts w:eastAsia="Times New Roman"/>
          <w:b/>
          <w:szCs w:val="24"/>
          <w:u w:val="single"/>
          <w:lang w:eastAsia="lt-LT"/>
        </w:rPr>
        <w:t xml:space="preserve">NUSTATYTUS KVALIFIKACIJOS REIKALAVIMUS </w:t>
      </w:r>
      <w:r w:rsidR="00E8736A" w:rsidRPr="003405B3">
        <w:rPr>
          <w:rFonts w:eastAsia="Times New Roman"/>
          <w:b/>
          <w:szCs w:val="24"/>
          <w:lang w:eastAsia="lt-LT"/>
        </w:rPr>
        <w:t xml:space="preserve"> </w:t>
      </w:r>
      <w:r w:rsidR="00A21560" w:rsidRPr="003405B3">
        <w:rPr>
          <w:rFonts w:eastAsia="Times New Roman"/>
          <w:b/>
          <w:szCs w:val="24"/>
          <w:lang w:eastAsia="lt-LT"/>
        </w:rPr>
        <w:t xml:space="preserve">IR </w:t>
      </w:r>
      <w:r w:rsidR="00EA7EBF" w:rsidRPr="003405B3">
        <w:rPr>
          <w:rFonts w:eastAsia="Times New Roman"/>
          <w:b/>
          <w:szCs w:val="24"/>
          <w:lang w:eastAsia="lt-LT"/>
        </w:rPr>
        <w:t xml:space="preserve">KURIE BUS PASITELKIAMI VYKDANT </w:t>
      </w:r>
      <w:r w:rsidR="00AE6B64" w:rsidRPr="003405B3">
        <w:rPr>
          <w:rFonts w:eastAsia="Times New Roman"/>
          <w:b/>
          <w:szCs w:val="24"/>
          <w:lang w:eastAsia="lt-LT"/>
        </w:rPr>
        <w:t>P</w:t>
      </w:r>
      <w:r w:rsidR="00EA7EBF" w:rsidRPr="003405B3">
        <w:rPr>
          <w:rFonts w:eastAsia="Times New Roman"/>
          <w:b/>
          <w:szCs w:val="24"/>
          <w:lang w:eastAsia="lt-LT"/>
        </w:rPr>
        <w:t>IRKIMO</w:t>
      </w:r>
      <w:r w:rsidR="00A21560" w:rsidRPr="003405B3">
        <w:rPr>
          <w:b/>
          <w:szCs w:val="24"/>
        </w:rPr>
        <w:t>-PARDAVIMO</w:t>
      </w:r>
      <w:r w:rsidR="00EA7EBF" w:rsidRPr="003405B3">
        <w:rPr>
          <w:rFonts w:eastAsia="Times New Roman"/>
          <w:b/>
          <w:szCs w:val="24"/>
          <w:lang w:eastAsia="lt-LT"/>
        </w:rPr>
        <w:t xml:space="preserve"> SUTARTĮ</w:t>
      </w:r>
      <w:r w:rsidR="00104A45" w:rsidRPr="003405B3">
        <w:rPr>
          <w:rFonts w:eastAsia="Times New Roman"/>
          <w:b/>
          <w:szCs w:val="24"/>
          <w:lang w:eastAsia="lt-LT"/>
        </w:rPr>
        <w:t>.</w:t>
      </w:r>
    </w:p>
    <w:p w14:paraId="6E8857CC" w14:textId="77777777" w:rsidR="00104A45" w:rsidRPr="00EA7EBF" w:rsidRDefault="00104A45" w:rsidP="00E8736A">
      <w:pPr>
        <w:pStyle w:val="ListParagraph"/>
        <w:spacing w:after="0" w:line="240" w:lineRule="auto"/>
        <w:jc w:val="center"/>
        <w:rPr>
          <w:rFonts w:eastAsia="Times New Roman"/>
          <w:b/>
          <w:szCs w:val="24"/>
          <w:lang w:eastAsia="lt-LT"/>
        </w:rPr>
      </w:pPr>
    </w:p>
    <w:p w14:paraId="5FA83448" w14:textId="0FE4A1B2" w:rsidR="00956247" w:rsidRPr="0089509A" w:rsidRDefault="00AE6B64" w:rsidP="002548F1">
      <w:pPr>
        <w:suppressAutoHyphens/>
        <w:spacing w:after="0" w:line="240" w:lineRule="auto"/>
        <w:rPr>
          <w:rFonts w:ascii="Times New Roman" w:hAnsi="Times New Roman" w:cs="Times New Roman"/>
          <w:b/>
          <w:color w:val="0070C0"/>
          <w:sz w:val="24"/>
          <w:szCs w:val="24"/>
          <w:lang w:val="lt-LT"/>
        </w:rPr>
      </w:pPr>
      <w:r>
        <w:rPr>
          <w:rFonts w:ascii="Times New Roman" w:eastAsia="Times New Roman" w:hAnsi="Times New Roman" w:cs="Times New Roman"/>
          <w:b/>
          <w:color w:val="0070C0"/>
          <w:sz w:val="24"/>
          <w:szCs w:val="24"/>
          <w:lang w:val="lt-LT" w:eastAsia="lt-LT"/>
        </w:rPr>
        <w:t>3</w:t>
      </w:r>
      <w:r w:rsidR="00EA7EBF" w:rsidRPr="0089509A">
        <w:rPr>
          <w:rFonts w:ascii="Times New Roman" w:eastAsia="Times New Roman" w:hAnsi="Times New Roman" w:cs="Times New Roman"/>
          <w:b/>
          <w:color w:val="0070C0"/>
          <w:sz w:val="24"/>
          <w:szCs w:val="24"/>
          <w:lang w:val="lt-LT" w:eastAsia="lt-LT"/>
        </w:rPr>
        <w:t xml:space="preserve"> LENTELĖ</w:t>
      </w:r>
    </w:p>
    <w:tbl>
      <w:tblPr>
        <w:tblStyle w:val="TableGrid2"/>
        <w:tblpPr w:leftFromText="180" w:rightFromText="180" w:vertAnchor="text" w:horzAnchor="margin" w:tblpY="153"/>
        <w:tblW w:w="9918" w:type="dxa"/>
        <w:tblLayout w:type="fixed"/>
        <w:tblLook w:val="04A0" w:firstRow="1" w:lastRow="0" w:firstColumn="1" w:lastColumn="0" w:noHBand="0" w:noVBand="1"/>
      </w:tblPr>
      <w:tblGrid>
        <w:gridCol w:w="562"/>
        <w:gridCol w:w="4111"/>
        <w:gridCol w:w="3260"/>
        <w:gridCol w:w="1985"/>
      </w:tblGrid>
      <w:tr w:rsidR="00D71671" w:rsidRPr="007D03B8" w14:paraId="01BA6B8E" w14:textId="77777777" w:rsidTr="00D71671">
        <w:trPr>
          <w:trHeight w:val="2263"/>
        </w:trPr>
        <w:tc>
          <w:tcPr>
            <w:tcW w:w="562" w:type="dxa"/>
            <w:shd w:val="clear" w:color="auto" w:fill="E2EFD9" w:themeFill="accent6" w:themeFillTint="33"/>
            <w:vAlign w:val="center"/>
          </w:tcPr>
          <w:p w14:paraId="52EAA1EB" w14:textId="77777777" w:rsidR="00D71671" w:rsidRPr="007D03B8" w:rsidRDefault="00D71671" w:rsidP="000F1BDB">
            <w:pPr>
              <w:jc w:val="center"/>
              <w:rPr>
                <w:rFonts w:ascii="Times New Roman" w:eastAsia="Calibri" w:hAnsi="Times New Roman"/>
                <w:b/>
                <w:sz w:val="22"/>
                <w:szCs w:val="22"/>
              </w:rPr>
            </w:pPr>
            <w:r w:rsidRPr="007D03B8">
              <w:rPr>
                <w:rFonts w:ascii="Times New Roman" w:eastAsia="Calibri" w:hAnsi="Times New Roman"/>
                <w:b/>
                <w:sz w:val="22"/>
                <w:szCs w:val="22"/>
              </w:rPr>
              <w:t>Eil. Nr.</w:t>
            </w:r>
          </w:p>
        </w:tc>
        <w:tc>
          <w:tcPr>
            <w:tcW w:w="4111" w:type="dxa"/>
            <w:shd w:val="clear" w:color="auto" w:fill="E2EFD9" w:themeFill="accent6" w:themeFillTint="33"/>
            <w:vAlign w:val="center"/>
          </w:tcPr>
          <w:p w14:paraId="6A1AE5B2" w14:textId="1A15CED4" w:rsidR="00D71671" w:rsidRDefault="00D71671" w:rsidP="00FC20C7">
            <w:pPr>
              <w:jc w:val="center"/>
              <w:rPr>
                <w:rFonts w:ascii="Times New Roman" w:eastAsia="Calibri" w:hAnsi="Times New Roman"/>
                <w:b/>
                <w:sz w:val="22"/>
                <w:szCs w:val="22"/>
              </w:rPr>
            </w:pPr>
            <w:r w:rsidRPr="007D03B8">
              <w:rPr>
                <w:rFonts w:ascii="Times New Roman" w:eastAsia="Calibri" w:hAnsi="Times New Roman"/>
                <w:b/>
                <w:sz w:val="22"/>
                <w:szCs w:val="22"/>
              </w:rPr>
              <w:t xml:space="preserve">Ūkio subjekto, </w:t>
            </w:r>
            <w:proofErr w:type="spellStart"/>
            <w:r w:rsidRPr="007D03B8">
              <w:rPr>
                <w:rFonts w:ascii="Times New Roman" w:eastAsia="Calibri" w:hAnsi="Times New Roman"/>
                <w:b/>
                <w:sz w:val="22"/>
                <w:szCs w:val="22"/>
              </w:rPr>
              <w:t>kvazisubtiekėjo</w:t>
            </w:r>
            <w:proofErr w:type="spellEnd"/>
            <w:r w:rsidRPr="007D03B8">
              <w:rPr>
                <w:rFonts w:ascii="Times New Roman" w:eastAsia="Calibri" w:hAnsi="Times New Roman"/>
                <w:b/>
                <w:sz w:val="22"/>
                <w:szCs w:val="22"/>
              </w:rPr>
              <w:t xml:space="preserve"> </w:t>
            </w:r>
            <w:r>
              <w:rPr>
                <w:rFonts w:ascii="Times New Roman" w:eastAsia="Calibri" w:hAnsi="Times New Roman"/>
                <w:b/>
                <w:sz w:val="22"/>
                <w:szCs w:val="22"/>
              </w:rPr>
              <w:t>P</w:t>
            </w:r>
            <w:r w:rsidRPr="007D03B8">
              <w:rPr>
                <w:rFonts w:ascii="Times New Roman" w:eastAsia="Calibri" w:hAnsi="Times New Roman"/>
                <w:b/>
                <w:sz w:val="22"/>
                <w:szCs w:val="22"/>
              </w:rPr>
              <w:t>avadinimas</w:t>
            </w:r>
            <w:r>
              <w:rPr>
                <w:rFonts w:ascii="Times New Roman" w:eastAsia="Calibri" w:hAnsi="Times New Roman"/>
                <w:b/>
                <w:sz w:val="22"/>
                <w:szCs w:val="22"/>
              </w:rPr>
              <w:t>/</w:t>
            </w:r>
          </w:p>
          <w:p w14:paraId="3F87B168" w14:textId="77777777" w:rsidR="00D71671" w:rsidRDefault="00D71671" w:rsidP="00FC20C7">
            <w:pPr>
              <w:jc w:val="center"/>
              <w:rPr>
                <w:rFonts w:ascii="Times New Roman" w:eastAsia="Calibri" w:hAnsi="Times New Roman"/>
                <w:b/>
                <w:sz w:val="22"/>
                <w:szCs w:val="22"/>
              </w:rPr>
            </w:pPr>
            <w:r>
              <w:rPr>
                <w:rFonts w:ascii="Times New Roman" w:eastAsia="Calibri" w:hAnsi="Times New Roman"/>
                <w:b/>
                <w:sz w:val="22"/>
                <w:szCs w:val="22"/>
              </w:rPr>
              <w:t>Vardas Pavardė</w:t>
            </w:r>
          </w:p>
          <w:p w14:paraId="0E52A691" w14:textId="44A84292" w:rsidR="00D71671" w:rsidRPr="007D03B8" w:rsidRDefault="00D71671" w:rsidP="00FC20C7">
            <w:pPr>
              <w:jc w:val="center"/>
              <w:rPr>
                <w:rFonts w:ascii="Times New Roman" w:eastAsia="Calibri" w:hAnsi="Times New Roman"/>
                <w:b/>
                <w:sz w:val="22"/>
                <w:szCs w:val="22"/>
              </w:rPr>
            </w:pPr>
          </w:p>
        </w:tc>
        <w:tc>
          <w:tcPr>
            <w:tcW w:w="3260" w:type="dxa"/>
            <w:shd w:val="clear" w:color="auto" w:fill="E2EFD9" w:themeFill="accent6" w:themeFillTint="33"/>
            <w:vAlign w:val="center"/>
          </w:tcPr>
          <w:p w14:paraId="13CCB543" w14:textId="77777777" w:rsidR="00D71671" w:rsidRPr="007D03B8" w:rsidRDefault="00D71671" w:rsidP="000F1BDB">
            <w:pPr>
              <w:jc w:val="center"/>
              <w:rPr>
                <w:rFonts w:ascii="Times New Roman" w:eastAsia="Calibri" w:hAnsi="Times New Roman"/>
                <w:b/>
                <w:sz w:val="22"/>
                <w:szCs w:val="22"/>
              </w:rPr>
            </w:pPr>
          </w:p>
          <w:p w14:paraId="793905AD" w14:textId="77777777" w:rsidR="00D71671" w:rsidRDefault="00D71671" w:rsidP="000F1BDB">
            <w:pPr>
              <w:jc w:val="center"/>
              <w:rPr>
                <w:rFonts w:ascii="Times New Roman" w:eastAsia="Calibri" w:hAnsi="Times New Roman"/>
                <w:b/>
                <w:bCs/>
                <w:color w:val="000000"/>
                <w:sz w:val="22"/>
                <w:szCs w:val="22"/>
              </w:rPr>
            </w:pPr>
            <w:r w:rsidRPr="007D03B8">
              <w:rPr>
                <w:rFonts w:ascii="Times New Roman" w:eastAsia="Calibri" w:hAnsi="Times New Roman"/>
                <w:b/>
                <w:bCs/>
                <w:color w:val="000000"/>
                <w:sz w:val="22"/>
                <w:szCs w:val="22"/>
              </w:rPr>
              <w:t xml:space="preserve">Ūkio subjektų, </w:t>
            </w:r>
            <w:proofErr w:type="spellStart"/>
            <w:r w:rsidRPr="007D03B8">
              <w:rPr>
                <w:rFonts w:ascii="Times New Roman" w:eastAsia="Calibri" w:hAnsi="Times New Roman"/>
                <w:b/>
                <w:bCs/>
                <w:color w:val="000000"/>
                <w:sz w:val="22"/>
                <w:szCs w:val="22"/>
              </w:rPr>
              <w:t>kvazisubtiekėjo</w:t>
            </w:r>
            <w:proofErr w:type="spellEnd"/>
            <w:r w:rsidRPr="007D03B8">
              <w:rPr>
                <w:rFonts w:ascii="Times New Roman" w:eastAsia="Calibri" w:hAnsi="Times New Roman"/>
                <w:b/>
                <w:bCs/>
                <w:color w:val="000000"/>
                <w:sz w:val="22"/>
                <w:szCs w:val="22"/>
              </w:rPr>
              <w:t xml:space="preserve"> registracijos šalis ar teritorija </w:t>
            </w:r>
          </w:p>
          <w:p w14:paraId="2F5281BD" w14:textId="1B9BC625" w:rsidR="00D71671" w:rsidRPr="007D03B8" w:rsidRDefault="00D71671" w:rsidP="000F1BDB">
            <w:pPr>
              <w:jc w:val="center"/>
              <w:rPr>
                <w:rFonts w:ascii="Times New Roman" w:eastAsia="Calibri" w:hAnsi="Times New Roman"/>
                <w:b/>
                <w:sz w:val="22"/>
                <w:szCs w:val="22"/>
              </w:rPr>
            </w:pPr>
            <w:r w:rsidRPr="007D03B8">
              <w:rPr>
                <w:rFonts w:ascii="Times New Roman" w:eastAsia="Calibri" w:hAnsi="Times New Roman"/>
                <w:sz w:val="22"/>
                <w:szCs w:val="22"/>
              </w:rPr>
              <w:t>(jei fizinis asmuo – nuolatinė gyvenamoji vieta (šalis) ir pilietybė)</w:t>
            </w:r>
          </w:p>
        </w:tc>
        <w:tc>
          <w:tcPr>
            <w:tcW w:w="1985" w:type="dxa"/>
            <w:shd w:val="clear" w:color="auto" w:fill="E2EFD9" w:themeFill="accent6" w:themeFillTint="33"/>
            <w:vAlign w:val="center"/>
          </w:tcPr>
          <w:p w14:paraId="0C7F09D9" w14:textId="77777777" w:rsidR="00D71671" w:rsidRPr="007D03B8" w:rsidRDefault="00D71671" w:rsidP="000F1BDB">
            <w:pPr>
              <w:jc w:val="center"/>
              <w:rPr>
                <w:rFonts w:ascii="Times New Roman" w:hAnsi="Times New Roman"/>
                <w:b/>
                <w:sz w:val="22"/>
                <w:szCs w:val="22"/>
                <w:lang w:val="en-US"/>
              </w:rPr>
            </w:pPr>
            <w:r w:rsidRPr="007D03B8">
              <w:rPr>
                <w:rFonts w:ascii="Times New Roman" w:hAnsi="Times New Roman"/>
                <w:b/>
                <w:sz w:val="22"/>
                <w:szCs w:val="22"/>
              </w:rPr>
              <w:t>Perduodamų vykdyti sutartinių įsipareigojimų dalis</w:t>
            </w:r>
            <w:r w:rsidRPr="009E5346">
              <w:rPr>
                <w:rFonts w:ascii="Times New Roman" w:hAnsi="Times New Roman"/>
                <w:b/>
                <w:color w:val="C00000"/>
                <w:sz w:val="22"/>
                <w:szCs w:val="22"/>
                <w:vertAlign w:val="superscript"/>
              </w:rPr>
              <w:footnoteReference w:id="1"/>
            </w:r>
            <w:r w:rsidRPr="009E5346">
              <w:rPr>
                <w:rFonts w:ascii="Times New Roman" w:hAnsi="Times New Roman"/>
                <w:b/>
                <w:color w:val="C00000"/>
                <w:sz w:val="22"/>
                <w:szCs w:val="22"/>
                <w:lang w:val="en-US"/>
              </w:rPr>
              <w:t xml:space="preserve"> </w:t>
            </w:r>
          </w:p>
          <w:p w14:paraId="00A980AF" w14:textId="77777777" w:rsidR="00D71671" w:rsidRPr="007D03B8" w:rsidRDefault="00D71671" w:rsidP="000F1BDB">
            <w:pPr>
              <w:jc w:val="center"/>
              <w:rPr>
                <w:rFonts w:ascii="Times New Roman" w:eastAsia="Calibri" w:hAnsi="Times New Roman"/>
                <w:b/>
                <w:bCs/>
                <w:sz w:val="22"/>
                <w:szCs w:val="22"/>
              </w:rPr>
            </w:pPr>
          </w:p>
        </w:tc>
      </w:tr>
      <w:tr w:rsidR="00D71671" w:rsidRPr="000940D0" w14:paraId="3DE7FA8E" w14:textId="77777777" w:rsidTr="00D71671">
        <w:trPr>
          <w:trHeight w:val="141"/>
        </w:trPr>
        <w:tc>
          <w:tcPr>
            <w:tcW w:w="562" w:type="dxa"/>
            <w:shd w:val="clear" w:color="auto" w:fill="auto"/>
            <w:vAlign w:val="center"/>
          </w:tcPr>
          <w:p w14:paraId="67BCDFFB" w14:textId="77777777" w:rsidR="00D71671" w:rsidRPr="000940D0" w:rsidRDefault="00D71671" w:rsidP="000F1BDB">
            <w:pPr>
              <w:jc w:val="center"/>
              <w:rPr>
                <w:rFonts w:ascii="Times New Roman" w:eastAsia="Calibri" w:hAnsi="Times New Roman"/>
                <w:i/>
                <w:sz w:val="18"/>
                <w:szCs w:val="22"/>
              </w:rPr>
            </w:pPr>
            <w:r w:rsidRPr="000940D0">
              <w:rPr>
                <w:rFonts w:ascii="Times New Roman" w:eastAsia="Calibri" w:hAnsi="Times New Roman"/>
                <w:i/>
                <w:sz w:val="18"/>
                <w:szCs w:val="22"/>
              </w:rPr>
              <w:t>1</w:t>
            </w:r>
          </w:p>
        </w:tc>
        <w:tc>
          <w:tcPr>
            <w:tcW w:w="4111" w:type="dxa"/>
            <w:shd w:val="clear" w:color="auto" w:fill="auto"/>
            <w:vAlign w:val="center"/>
          </w:tcPr>
          <w:p w14:paraId="53E98AC4" w14:textId="77777777" w:rsidR="00D71671" w:rsidRPr="000940D0" w:rsidRDefault="00D71671" w:rsidP="000F1BDB">
            <w:pPr>
              <w:jc w:val="center"/>
              <w:rPr>
                <w:rFonts w:ascii="Times New Roman" w:eastAsia="Calibri" w:hAnsi="Times New Roman"/>
                <w:i/>
                <w:sz w:val="18"/>
                <w:szCs w:val="22"/>
              </w:rPr>
            </w:pPr>
            <w:r w:rsidRPr="000940D0">
              <w:rPr>
                <w:rFonts w:ascii="Times New Roman" w:eastAsia="Calibri" w:hAnsi="Times New Roman"/>
                <w:i/>
                <w:sz w:val="18"/>
                <w:szCs w:val="22"/>
              </w:rPr>
              <w:t>2</w:t>
            </w:r>
          </w:p>
        </w:tc>
        <w:tc>
          <w:tcPr>
            <w:tcW w:w="3260" w:type="dxa"/>
            <w:shd w:val="clear" w:color="auto" w:fill="auto"/>
            <w:vAlign w:val="center"/>
          </w:tcPr>
          <w:p w14:paraId="417D65FB" w14:textId="77777777" w:rsidR="00D71671" w:rsidRPr="000940D0" w:rsidRDefault="00D71671" w:rsidP="000F1BDB">
            <w:pPr>
              <w:jc w:val="center"/>
              <w:rPr>
                <w:rFonts w:ascii="Times New Roman" w:eastAsia="Calibri" w:hAnsi="Times New Roman"/>
                <w:i/>
                <w:sz w:val="18"/>
                <w:szCs w:val="22"/>
              </w:rPr>
            </w:pPr>
            <w:r w:rsidRPr="000940D0">
              <w:rPr>
                <w:rFonts w:ascii="Times New Roman" w:eastAsia="Calibri" w:hAnsi="Times New Roman"/>
                <w:i/>
                <w:sz w:val="18"/>
                <w:szCs w:val="22"/>
              </w:rPr>
              <w:t>3</w:t>
            </w:r>
          </w:p>
        </w:tc>
        <w:tc>
          <w:tcPr>
            <w:tcW w:w="1985" w:type="dxa"/>
            <w:shd w:val="clear" w:color="auto" w:fill="auto"/>
            <w:vAlign w:val="center"/>
          </w:tcPr>
          <w:p w14:paraId="7C57586B" w14:textId="3782B3C6" w:rsidR="00D71671" w:rsidRPr="000940D0" w:rsidRDefault="00DA095B" w:rsidP="000F1BDB">
            <w:pPr>
              <w:jc w:val="center"/>
              <w:rPr>
                <w:rFonts w:ascii="Times New Roman" w:hAnsi="Times New Roman"/>
                <w:i/>
                <w:sz w:val="18"/>
                <w:szCs w:val="22"/>
              </w:rPr>
            </w:pPr>
            <w:r>
              <w:rPr>
                <w:rFonts w:ascii="Times New Roman" w:hAnsi="Times New Roman"/>
                <w:i/>
                <w:sz w:val="18"/>
                <w:szCs w:val="22"/>
              </w:rPr>
              <w:t>4</w:t>
            </w:r>
          </w:p>
        </w:tc>
      </w:tr>
      <w:tr w:rsidR="00D71671" w:rsidRPr="007D03B8" w14:paraId="0A0C16C1" w14:textId="77777777" w:rsidTr="00D71671">
        <w:trPr>
          <w:trHeight w:val="459"/>
        </w:trPr>
        <w:tc>
          <w:tcPr>
            <w:tcW w:w="562" w:type="dxa"/>
            <w:vAlign w:val="center"/>
          </w:tcPr>
          <w:p w14:paraId="0783F2D4" w14:textId="77777777" w:rsidR="00D71671" w:rsidRPr="007D03B8" w:rsidRDefault="00D71671" w:rsidP="000F1BDB">
            <w:pPr>
              <w:jc w:val="center"/>
              <w:rPr>
                <w:rFonts w:ascii="Times New Roman" w:eastAsia="Calibri" w:hAnsi="Times New Roman"/>
                <w:sz w:val="22"/>
                <w:szCs w:val="22"/>
              </w:rPr>
            </w:pPr>
            <w:r w:rsidRPr="007D03B8">
              <w:rPr>
                <w:rFonts w:ascii="Times New Roman" w:eastAsia="Calibri" w:hAnsi="Times New Roman"/>
                <w:sz w:val="22"/>
                <w:szCs w:val="22"/>
              </w:rPr>
              <w:t>1.</w:t>
            </w:r>
          </w:p>
        </w:tc>
        <w:tc>
          <w:tcPr>
            <w:tcW w:w="4111" w:type="dxa"/>
            <w:vAlign w:val="center"/>
          </w:tcPr>
          <w:p w14:paraId="6C076F4D" w14:textId="77777777" w:rsidR="00D71671" w:rsidRPr="007D03B8" w:rsidRDefault="00D71671" w:rsidP="000F1BDB">
            <w:pPr>
              <w:jc w:val="center"/>
              <w:rPr>
                <w:rFonts w:ascii="Times New Roman" w:eastAsia="Calibri" w:hAnsi="Times New Roman"/>
                <w:sz w:val="22"/>
                <w:szCs w:val="22"/>
              </w:rPr>
            </w:pPr>
          </w:p>
        </w:tc>
        <w:tc>
          <w:tcPr>
            <w:tcW w:w="3260" w:type="dxa"/>
          </w:tcPr>
          <w:p w14:paraId="7445D754" w14:textId="77777777" w:rsidR="00D71671" w:rsidRPr="007D03B8" w:rsidRDefault="00D71671" w:rsidP="000F1BDB">
            <w:pPr>
              <w:jc w:val="center"/>
              <w:rPr>
                <w:rFonts w:ascii="Times New Roman" w:eastAsia="Calibri" w:hAnsi="Times New Roman"/>
                <w:i/>
                <w:sz w:val="22"/>
                <w:szCs w:val="22"/>
              </w:rPr>
            </w:pPr>
          </w:p>
        </w:tc>
        <w:tc>
          <w:tcPr>
            <w:tcW w:w="1985" w:type="dxa"/>
          </w:tcPr>
          <w:p w14:paraId="05758F6E" w14:textId="77777777" w:rsidR="00D71671" w:rsidRPr="007D03B8" w:rsidRDefault="00D71671" w:rsidP="000F1BDB">
            <w:pPr>
              <w:jc w:val="center"/>
              <w:rPr>
                <w:rFonts w:ascii="Times New Roman" w:eastAsia="Calibri" w:hAnsi="Times New Roman"/>
                <w:i/>
                <w:iCs/>
                <w:sz w:val="22"/>
                <w:szCs w:val="22"/>
              </w:rPr>
            </w:pPr>
          </w:p>
        </w:tc>
      </w:tr>
      <w:tr w:rsidR="00D71671" w:rsidRPr="007D03B8" w14:paraId="709B9498" w14:textId="77777777" w:rsidTr="00D71671">
        <w:trPr>
          <w:trHeight w:val="331"/>
        </w:trPr>
        <w:tc>
          <w:tcPr>
            <w:tcW w:w="562" w:type="dxa"/>
            <w:vAlign w:val="center"/>
          </w:tcPr>
          <w:p w14:paraId="0CD19409" w14:textId="77777777" w:rsidR="00D71671" w:rsidRPr="007D03B8" w:rsidRDefault="00D71671" w:rsidP="000F1BDB">
            <w:pPr>
              <w:jc w:val="center"/>
              <w:rPr>
                <w:rFonts w:ascii="Times New Roman" w:eastAsia="Calibri" w:hAnsi="Times New Roman"/>
                <w:sz w:val="22"/>
                <w:szCs w:val="22"/>
              </w:rPr>
            </w:pPr>
            <w:r w:rsidRPr="007D03B8">
              <w:rPr>
                <w:rFonts w:ascii="Times New Roman" w:eastAsia="Calibri" w:hAnsi="Times New Roman"/>
                <w:sz w:val="22"/>
                <w:szCs w:val="22"/>
              </w:rPr>
              <w:t>2.</w:t>
            </w:r>
          </w:p>
        </w:tc>
        <w:tc>
          <w:tcPr>
            <w:tcW w:w="4111" w:type="dxa"/>
            <w:vAlign w:val="center"/>
          </w:tcPr>
          <w:p w14:paraId="2EDCD61B" w14:textId="77777777" w:rsidR="00D71671" w:rsidRDefault="00D71671" w:rsidP="000F1BDB">
            <w:pPr>
              <w:jc w:val="center"/>
              <w:rPr>
                <w:rFonts w:ascii="Times New Roman" w:eastAsia="Calibri" w:hAnsi="Times New Roman"/>
                <w:sz w:val="22"/>
                <w:szCs w:val="22"/>
              </w:rPr>
            </w:pPr>
          </w:p>
          <w:p w14:paraId="5F28CE07" w14:textId="77777777" w:rsidR="00D71671" w:rsidRPr="007D03B8" w:rsidRDefault="00D71671" w:rsidP="000F1BDB">
            <w:pPr>
              <w:jc w:val="center"/>
              <w:rPr>
                <w:rFonts w:ascii="Times New Roman" w:eastAsia="Calibri" w:hAnsi="Times New Roman"/>
                <w:sz w:val="22"/>
                <w:szCs w:val="22"/>
              </w:rPr>
            </w:pPr>
          </w:p>
        </w:tc>
        <w:tc>
          <w:tcPr>
            <w:tcW w:w="3260" w:type="dxa"/>
          </w:tcPr>
          <w:p w14:paraId="3B74CDBF" w14:textId="77777777" w:rsidR="00D71671" w:rsidRPr="007D03B8" w:rsidRDefault="00D71671" w:rsidP="000F1BDB">
            <w:pPr>
              <w:jc w:val="center"/>
              <w:rPr>
                <w:rFonts w:ascii="Times New Roman" w:eastAsia="Calibri" w:hAnsi="Times New Roman"/>
                <w:i/>
                <w:sz w:val="22"/>
                <w:szCs w:val="22"/>
              </w:rPr>
            </w:pPr>
          </w:p>
        </w:tc>
        <w:tc>
          <w:tcPr>
            <w:tcW w:w="1985" w:type="dxa"/>
          </w:tcPr>
          <w:p w14:paraId="074EAEFB" w14:textId="77777777" w:rsidR="00D71671" w:rsidRPr="007D03B8" w:rsidRDefault="00D71671" w:rsidP="000F1BDB">
            <w:pPr>
              <w:jc w:val="center"/>
              <w:rPr>
                <w:rFonts w:ascii="Times New Roman" w:eastAsia="Calibri" w:hAnsi="Times New Roman"/>
                <w:i/>
                <w:iCs/>
                <w:sz w:val="22"/>
                <w:szCs w:val="22"/>
              </w:rPr>
            </w:pPr>
          </w:p>
        </w:tc>
      </w:tr>
      <w:tr w:rsidR="00D71671" w:rsidRPr="007D03B8" w14:paraId="0AC2641E" w14:textId="77777777" w:rsidTr="00D71671">
        <w:trPr>
          <w:trHeight w:val="267"/>
        </w:trPr>
        <w:tc>
          <w:tcPr>
            <w:tcW w:w="562" w:type="dxa"/>
            <w:vAlign w:val="center"/>
          </w:tcPr>
          <w:p w14:paraId="1BA07B04" w14:textId="77777777" w:rsidR="00D71671" w:rsidRPr="007D03B8" w:rsidRDefault="00D71671" w:rsidP="000F1BDB">
            <w:pPr>
              <w:jc w:val="center"/>
              <w:rPr>
                <w:rFonts w:ascii="Times New Roman" w:eastAsia="Calibri" w:hAnsi="Times New Roman"/>
                <w:sz w:val="22"/>
                <w:szCs w:val="22"/>
              </w:rPr>
            </w:pPr>
            <w:r w:rsidRPr="007D03B8">
              <w:rPr>
                <w:rFonts w:ascii="Times New Roman" w:eastAsia="Calibri" w:hAnsi="Times New Roman"/>
                <w:sz w:val="22"/>
                <w:szCs w:val="22"/>
              </w:rPr>
              <w:t>...</w:t>
            </w:r>
          </w:p>
        </w:tc>
        <w:tc>
          <w:tcPr>
            <w:tcW w:w="4111" w:type="dxa"/>
            <w:vAlign w:val="center"/>
          </w:tcPr>
          <w:p w14:paraId="769BFC3A" w14:textId="77777777" w:rsidR="00D71671" w:rsidRPr="007D03B8" w:rsidRDefault="00D71671" w:rsidP="000F1BDB">
            <w:pPr>
              <w:jc w:val="center"/>
              <w:rPr>
                <w:rFonts w:ascii="Times New Roman" w:eastAsia="Calibri" w:hAnsi="Times New Roman"/>
                <w:sz w:val="22"/>
                <w:szCs w:val="22"/>
              </w:rPr>
            </w:pPr>
          </w:p>
        </w:tc>
        <w:tc>
          <w:tcPr>
            <w:tcW w:w="3260" w:type="dxa"/>
          </w:tcPr>
          <w:p w14:paraId="59282A9D" w14:textId="77777777" w:rsidR="00D71671" w:rsidRPr="007D03B8" w:rsidRDefault="00D71671" w:rsidP="000F1BDB">
            <w:pPr>
              <w:jc w:val="center"/>
              <w:rPr>
                <w:rFonts w:ascii="Times New Roman" w:eastAsia="Calibri" w:hAnsi="Times New Roman"/>
                <w:i/>
                <w:sz w:val="22"/>
                <w:szCs w:val="22"/>
              </w:rPr>
            </w:pPr>
          </w:p>
        </w:tc>
        <w:tc>
          <w:tcPr>
            <w:tcW w:w="1985" w:type="dxa"/>
          </w:tcPr>
          <w:p w14:paraId="73D9EF68" w14:textId="77777777" w:rsidR="00D71671" w:rsidRPr="007D03B8" w:rsidRDefault="00D71671" w:rsidP="000F1BDB">
            <w:pPr>
              <w:jc w:val="center"/>
              <w:rPr>
                <w:rFonts w:ascii="Times New Roman" w:eastAsia="Calibri" w:hAnsi="Times New Roman"/>
                <w:i/>
                <w:iCs/>
                <w:sz w:val="22"/>
                <w:szCs w:val="22"/>
              </w:rPr>
            </w:pPr>
          </w:p>
        </w:tc>
      </w:tr>
    </w:tbl>
    <w:p w14:paraId="5F1A15C5" w14:textId="77777777" w:rsidR="00D71671" w:rsidRDefault="00D71671" w:rsidP="00AE6B64">
      <w:pPr>
        <w:spacing w:after="0" w:line="240" w:lineRule="auto"/>
        <w:jc w:val="both"/>
        <w:rPr>
          <w:rFonts w:ascii="Times New Roman" w:eastAsia="Times New Roman" w:hAnsi="Times New Roman" w:cs="Times New Roman"/>
          <w:sz w:val="24"/>
          <w:szCs w:val="24"/>
          <w:lang w:val="lt-LT" w:eastAsia="lt-LT"/>
        </w:rPr>
      </w:pPr>
    </w:p>
    <w:p w14:paraId="4A8FDDCC" w14:textId="77777777" w:rsidR="00AE6B64" w:rsidRDefault="00AE6B64" w:rsidP="00AE6B64">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1) </w:t>
      </w:r>
      <w:r w:rsidRPr="00EA7EBF">
        <w:rPr>
          <w:rFonts w:ascii="Times New Roman" w:eastAsia="Times New Roman" w:hAnsi="Times New Roman" w:cs="Times New Roman"/>
          <w:sz w:val="24"/>
          <w:szCs w:val="24"/>
          <w:lang w:val="lt-LT" w:eastAsia="lt-LT"/>
        </w:rPr>
        <w:t xml:space="preserve">Tiekėjas pasiūlyme </w:t>
      </w:r>
      <w:r w:rsidRPr="00E8736A">
        <w:rPr>
          <w:rFonts w:ascii="Times New Roman" w:eastAsia="Times New Roman" w:hAnsi="Times New Roman" w:cs="Times New Roman"/>
          <w:b/>
          <w:color w:val="0070C0"/>
          <w:sz w:val="24"/>
          <w:szCs w:val="24"/>
          <w:u w:val="single"/>
          <w:lang w:val="lt-LT" w:eastAsia="lt-LT"/>
        </w:rPr>
        <w:t>privalo išviešinti</w:t>
      </w:r>
      <w:r w:rsidRPr="00EA7EBF">
        <w:rPr>
          <w:rFonts w:ascii="Times New Roman" w:eastAsia="Times New Roman" w:hAnsi="Times New Roman" w:cs="Times New Roman"/>
          <w:sz w:val="24"/>
          <w:szCs w:val="24"/>
          <w:lang w:val="lt-LT" w:eastAsia="lt-LT"/>
        </w:rPr>
        <w:t xml:space="preserve"> </w:t>
      </w:r>
      <w:r w:rsidRPr="00D3623F">
        <w:rPr>
          <w:rFonts w:ascii="Times New Roman" w:eastAsia="Times New Roman" w:hAnsi="Times New Roman" w:cs="Times New Roman"/>
          <w:b/>
          <w:sz w:val="24"/>
          <w:szCs w:val="24"/>
          <w:lang w:val="lt-LT" w:eastAsia="lt-LT"/>
        </w:rPr>
        <w:t>Ūkio subjektus</w:t>
      </w:r>
      <w:r w:rsidRPr="00EA7EBF">
        <w:rPr>
          <w:rFonts w:ascii="Times New Roman" w:eastAsia="Times New Roman" w:hAnsi="Times New Roman" w:cs="Times New Roman"/>
          <w:sz w:val="24"/>
          <w:szCs w:val="24"/>
          <w:lang w:val="lt-LT" w:eastAsia="lt-LT"/>
        </w:rPr>
        <w:t xml:space="preserve"> (įskaitant </w:t>
      </w:r>
      <w:proofErr w:type="spellStart"/>
      <w:r w:rsidRPr="00D3623F">
        <w:rPr>
          <w:rFonts w:ascii="Times New Roman" w:eastAsia="Times New Roman" w:hAnsi="Times New Roman" w:cs="Times New Roman"/>
          <w:b/>
          <w:sz w:val="24"/>
          <w:szCs w:val="24"/>
          <w:lang w:val="lt-LT" w:eastAsia="lt-LT"/>
        </w:rPr>
        <w:t>Kvazisubtiekėjus</w:t>
      </w:r>
      <w:proofErr w:type="spellEnd"/>
      <w:r w:rsidRPr="00D3623F">
        <w:rPr>
          <w:rFonts w:ascii="Times New Roman" w:eastAsia="Times New Roman" w:hAnsi="Times New Roman" w:cs="Times New Roman"/>
          <w:b/>
          <w:sz w:val="24"/>
          <w:szCs w:val="24"/>
          <w:lang w:val="lt-LT" w:eastAsia="lt-LT"/>
        </w:rPr>
        <w:t xml:space="preserve"> </w:t>
      </w:r>
      <w:r w:rsidRPr="00EA7EBF">
        <w:rPr>
          <w:rFonts w:ascii="Times New Roman" w:eastAsia="Times New Roman" w:hAnsi="Times New Roman" w:cs="Times New Roman"/>
          <w:sz w:val="24"/>
          <w:szCs w:val="24"/>
          <w:lang w:val="lt-LT" w:eastAsia="lt-LT"/>
        </w:rPr>
        <w:t xml:space="preserve">- specialistus, kurie pasiūlymo pateikimo metu nėra Tiekėjo darbuotojai), </w:t>
      </w:r>
      <w:r w:rsidRPr="00E8736A">
        <w:rPr>
          <w:rFonts w:ascii="Times New Roman" w:eastAsia="Times New Roman" w:hAnsi="Times New Roman" w:cs="Times New Roman"/>
          <w:b/>
          <w:color w:val="0070C0"/>
          <w:sz w:val="24"/>
          <w:szCs w:val="24"/>
          <w:u w:val="single"/>
          <w:lang w:val="lt-LT" w:eastAsia="lt-LT"/>
        </w:rPr>
        <w:t xml:space="preserve">kurių </w:t>
      </w:r>
      <w:proofErr w:type="spellStart"/>
      <w:r w:rsidRPr="00E8736A">
        <w:rPr>
          <w:rFonts w:ascii="Times New Roman" w:eastAsia="Times New Roman" w:hAnsi="Times New Roman" w:cs="Times New Roman"/>
          <w:b/>
          <w:color w:val="0070C0"/>
          <w:sz w:val="24"/>
          <w:szCs w:val="24"/>
          <w:u w:val="single"/>
          <w:lang w:val="lt-LT" w:eastAsia="lt-LT"/>
        </w:rPr>
        <w:t>pajėgumais</w:t>
      </w:r>
      <w:proofErr w:type="spellEnd"/>
      <w:r w:rsidRPr="00E8736A">
        <w:rPr>
          <w:rFonts w:ascii="Times New Roman" w:eastAsia="Times New Roman" w:hAnsi="Times New Roman" w:cs="Times New Roman"/>
          <w:b/>
          <w:color w:val="0070C0"/>
          <w:sz w:val="24"/>
          <w:szCs w:val="24"/>
          <w:u w:val="single"/>
          <w:lang w:val="lt-LT" w:eastAsia="lt-LT"/>
        </w:rPr>
        <w:t xml:space="preserve"> remiasi</w:t>
      </w:r>
      <w:r w:rsidRPr="00EA7EBF">
        <w:rPr>
          <w:rFonts w:ascii="Times New Roman" w:eastAsia="Times New Roman" w:hAnsi="Times New Roman" w:cs="Times New Roman"/>
          <w:sz w:val="24"/>
          <w:szCs w:val="24"/>
          <w:lang w:val="lt-LT" w:eastAsia="lt-LT"/>
        </w:rPr>
        <w:t xml:space="preserve">, siekdamas atitikti </w:t>
      </w:r>
    </w:p>
    <w:p w14:paraId="52992D03" w14:textId="1B796446" w:rsidR="00AE6B64" w:rsidRPr="00EA7EBF" w:rsidRDefault="00AE6B64" w:rsidP="00AE6B64">
      <w:pPr>
        <w:spacing w:after="0" w:line="240" w:lineRule="auto"/>
        <w:jc w:val="both"/>
        <w:rPr>
          <w:rFonts w:ascii="Times New Roman" w:eastAsia="Times New Roman" w:hAnsi="Times New Roman" w:cs="Times New Roman"/>
          <w:sz w:val="24"/>
          <w:szCs w:val="24"/>
          <w:lang w:val="lt-LT" w:eastAsia="lt-LT"/>
        </w:rPr>
      </w:pPr>
      <w:r w:rsidRPr="00EA7EBF">
        <w:rPr>
          <w:rFonts w:ascii="Times New Roman" w:eastAsia="Times New Roman" w:hAnsi="Times New Roman" w:cs="Times New Roman"/>
          <w:sz w:val="24"/>
          <w:szCs w:val="24"/>
          <w:lang w:val="lt-LT" w:eastAsia="lt-LT"/>
        </w:rPr>
        <w:t xml:space="preserve">Pirkimo dokumentuose nustatytus </w:t>
      </w:r>
      <w:r w:rsidRPr="00EA7EBF">
        <w:rPr>
          <w:rFonts w:ascii="Times New Roman" w:eastAsia="Times New Roman" w:hAnsi="Times New Roman" w:cs="Times New Roman"/>
          <w:b/>
          <w:color w:val="0070C0"/>
          <w:sz w:val="24"/>
          <w:szCs w:val="24"/>
          <w:lang w:val="lt-LT" w:eastAsia="lt-LT"/>
        </w:rPr>
        <w:t>kvalifikacijos reikalavimus</w:t>
      </w:r>
      <w:r w:rsidRPr="00EA7EBF">
        <w:rPr>
          <w:rFonts w:ascii="Times New Roman" w:eastAsia="Times New Roman" w:hAnsi="Times New Roman" w:cs="Times New Roman"/>
          <w:sz w:val="24"/>
          <w:szCs w:val="24"/>
          <w:lang w:val="lt-LT" w:eastAsia="lt-LT"/>
        </w:rPr>
        <w:t>)</w:t>
      </w:r>
      <w:r>
        <w:rPr>
          <w:rFonts w:ascii="Times New Roman" w:eastAsia="Times New Roman" w:hAnsi="Times New Roman" w:cs="Times New Roman"/>
          <w:sz w:val="24"/>
          <w:szCs w:val="24"/>
          <w:lang w:val="lt-LT" w:eastAsia="lt-LT"/>
        </w:rPr>
        <w:t>.</w:t>
      </w:r>
      <w:r w:rsidRPr="00EA7EBF">
        <w:rPr>
          <w:rFonts w:ascii="Times New Roman" w:eastAsia="Times New Roman" w:hAnsi="Times New Roman" w:cs="Times New Roman"/>
          <w:sz w:val="24"/>
          <w:szCs w:val="24"/>
          <w:lang w:val="lt-LT" w:eastAsia="lt-LT"/>
        </w:rPr>
        <w:t xml:space="preserve"> </w:t>
      </w:r>
    </w:p>
    <w:p w14:paraId="59609FB5" w14:textId="3BC98ECD" w:rsidR="00AE6B64" w:rsidRPr="00EA7EBF" w:rsidRDefault="00AE6B64" w:rsidP="00AE6B64">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2) </w:t>
      </w:r>
      <w:r w:rsidRPr="00EA7EBF">
        <w:rPr>
          <w:rFonts w:ascii="Times New Roman" w:eastAsia="Times New Roman" w:hAnsi="Times New Roman" w:cs="Times New Roman"/>
          <w:sz w:val="24"/>
          <w:szCs w:val="24"/>
          <w:lang w:val="lt-LT" w:eastAsia="lt-LT"/>
        </w:rPr>
        <w:t xml:space="preserve">Jeigu Tiekėjas pasiūlyme </w:t>
      </w:r>
      <w:r w:rsidRPr="00E23424">
        <w:rPr>
          <w:rFonts w:ascii="Times New Roman" w:eastAsia="Times New Roman" w:hAnsi="Times New Roman" w:cs="Times New Roman"/>
          <w:sz w:val="24"/>
          <w:szCs w:val="24"/>
          <w:u w:val="single"/>
          <w:lang w:val="lt-LT" w:eastAsia="lt-LT"/>
        </w:rPr>
        <w:t>nenurodo</w:t>
      </w:r>
      <w:r w:rsidRPr="00EA7EBF">
        <w:rPr>
          <w:rFonts w:ascii="Times New Roman" w:eastAsia="Times New Roman" w:hAnsi="Times New Roman" w:cs="Times New Roman"/>
          <w:sz w:val="24"/>
          <w:szCs w:val="24"/>
          <w:lang w:val="lt-LT" w:eastAsia="lt-LT"/>
        </w:rPr>
        <w:t xml:space="preserve">, kad remiasi kitų Ūkio subjektų </w:t>
      </w:r>
      <w:proofErr w:type="spellStart"/>
      <w:r w:rsidRPr="00EA7EBF">
        <w:rPr>
          <w:rFonts w:ascii="Times New Roman" w:eastAsia="Times New Roman" w:hAnsi="Times New Roman" w:cs="Times New Roman"/>
          <w:sz w:val="24"/>
          <w:szCs w:val="24"/>
          <w:lang w:val="lt-LT" w:eastAsia="lt-LT"/>
        </w:rPr>
        <w:t>pajėgumais</w:t>
      </w:r>
      <w:proofErr w:type="spellEnd"/>
      <w:r w:rsidRPr="00EA7EBF">
        <w:rPr>
          <w:rFonts w:ascii="Times New Roman" w:eastAsia="Times New Roman" w:hAnsi="Times New Roman" w:cs="Times New Roman"/>
          <w:sz w:val="24"/>
          <w:szCs w:val="24"/>
          <w:lang w:val="lt-LT" w:eastAsia="lt-LT"/>
        </w:rPr>
        <w:t xml:space="preserve">, </w:t>
      </w:r>
      <w:r w:rsidRPr="00E23424">
        <w:rPr>
          <w:rFonts w:ascii="Times New Roman" w:eastAsia="Times New Roman" w:hAnsi="Times New Roman" w:cs="Times New Roman"/>
          <w:sz w:val="24"/>
          <w:szCs w:val="24"/>
          <w:u w:val="single"/>
          <w:lang w:val="lt-LT" w:eastAsia="lt-LT"/>
        </w:rPr>
        <w:t>bus laikoma</w:t>
      </w:r>
      <w:r w:rsidRPr="00EA7EBF">
        <w:rPr>
          <w:rFonts w:ascii="Times New Roman" w:eastAsia="Times New Roman" w:hAnsi="Times New Roman" w:cs="Times New Roman"/>
          <w:sz w:val="24"/>
          <w:szCs w:val="24"/>
          <w:lang w:val="lt-LT" w:eastAsia="lt-LT"/>
        </w:rPr>
        <w:t xml:space="preserve">, kad Pirkimo dokumentuose nurodytus </w:t>
      </w:r>
      <w:r w:rsidRPr="00E23424">
        <w:rPr>
          <w:rFonts w:ascii="Times New Roman" w:eastAsia="Times New Roman" w:hAnsi="Times New Roman" w:cs="Times New Roman"/>
          <w:sz w:val="24"/>
          <w:szCs w:val="24"/>
          <w:u w:val="single"/>
          <w:lang w:val="lt-LT" w:eastAsia="lt-LT"/>
        </w:rPr>
        <w:t>kvalifikacijos reikalavimus atitinka pats Tiekėjas</w:t>
      </w:r>
      <w:r w:rsidR="00D71671">
        <w:rPr>
          <w:rFonts w:ascii="Times New Roman" w:eastAsia="Times New Roman" w:hAnsi="Times New Roman" w:cs="Times New Roman"/>
          <w:sz w:val="24"/>
          <w:szCs w:val="24"/>
          <w:u w:val="single"/>
          <w:lang w:val="lt-LT" w:eastAsia="lt-LT"/>
        </w:rPr>
        <w:t>.</w:t>
      </w:r>
    </w:p>
    <w:p w14:paraId="6ADBD7DD" w14:textId="7E1E186A" w:rsidR="00AE6B64" w:rsidRPr="0035548A" w:rsidRDefault="00AE6B64" w:rsidP="00AE6B64">
      <w:pPr>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u w:val="single"/>
          <w:lang w:val="lt-LT" w:eastAsia="lt-LT"/>
        </w:rPr>
        <w:t xml:space="preserve">3) </w:t>
      </w:r>
      <w:r w:rsidRPr="00EA7EBF">
        <w:rPr>
          <w:rFonts w:ascii="Times New Roman" w:eastAsia="Times New Roman" w:hAnsi="Times New Roman" w:cs="Times New Roman"/>
          <w:sz w:val="24"/>
          <w:szCs w:val="24"/>
          <w:u w:val="single"/>
          <w:lang w:val="lt-LT" w:eastAsia="lt-LT"/>
        </w:rPr>
        <w:t xml:space="preserve">Vėlesnėse Pirkimo procedūrų stadijose pasitelkti Ūkio subjektų </w:t>
      </w:r>
      <w:r w:rsidRPr="00E23424">
        <w:rPr>
          <w:rFonts w:ascii="Times New Roman" w:eastAsia="Times New Roman" w:hAnsi="Times New Roman" w:cs="Times New Roman"/>
          <w:b/>
          <w:sz w:val="24"/>
          <w:szCs w:val="24"/>
          <w:u w:val="single"/>
          <w:lang w:val="lt-LT" w:eastAsia="lt-LT"/>
        </w:rPr>
        <w:t>neleidžiama</w:t>
      </w:r>
      <w:r w:rsidRPr="00EA7EBF">
        <w:rPr>
          <w:rFonts w:ascii="Times New Roman" w:eastAsia="Times New Roman" w:hAnsi="Times New Roman" w:cs="Times New Roman"/>
          <w:sz w:val="24"/>
          <w:szCs w:val="24"/>
          <w:u w:val="single"/>
          <w:lang w:val="lt-LT" w:eastAsia="lt-LT"/>
        </w:rPr>
        <w:t>.</w:t>
      </w:r>
      <w:r w:rsidRPr="00EA7EBF">
        <w:rPr>
          <w:rFonts w:ascii="Times New Roman" w:eastAsia="Times New Roman" w:hAnsi="Times New Roman" w:cs="Times New Roman"/>
          <w:sz w:val="24"/>
          <w:szCs w:val="24"/>
          <w:lang w:val="lt-LT" w:eastAsia="lt-LT"/>
        </w:rPr>
        <w:t xml:space="preserve"> Pasiūlymo pateikimo metu nurodyti Ūkio subjektai vėlesnėje Pirkimo procedūrų stadijoje gali būti keičiami.</w:t>
      </w:r>
    </w:p>
    <w:p w14:paraId="5E8785C6" w14:textId="77777777" w:rsidR="00956247" w:rsidRPr="00BD5AF4" w:rsidRDefault="00956247" w:rsidP="00956247">
      <w:pPr>
        <w:tabs>
          <w:tab w:val="left" w:pos="284"/>
          <w:tab w:val="left" w:pos="851"/>
        </w:tabs>
        <w:spacing w:after="0" w:line="240" w:lineRule="auto"/>
        <w:contextualSpacing/>
        <w:jc w:val="both"/>
        <w:rPr>
          <w:rFonts w:ascii="Times New Roman" w:eastAsia="Times New Roman" w:hAnsi="Times New Roman" w:cs="Times New Roman"/>
          <w:lang w:val="lt-LT"/>
        </w:rPr>
      </w:pPr>
    </w:p>
    <w:p w14:paraId="5E4F8A5E" w14:textId="77777777" w:rsidR="00EA7EBF" w:rsidRDefault="00EA7EBF" w:rsidP="006F1973">
      <w:pPr>
        <w:spacing w:after="120" w:line="240" w:lineRule="auto"/>
        <w:jc w:val="both"/>
        <w:rPr>
          <w:rFonts w:ascii="Times New Roman" w:eastAsia="Times New Roman" w:hAnsi="Times New Roman" w:cs="Times New Roman"/>
          <w:szCs w:val="24"/>
          <w:lang w:val="lt-LT"/>
        </w:rPr>
      </w:pPr>
    </w:p>
    <w:p w14:paraId="056DB15C" w14:textId="77777777" w:rsidR="008D04BE" w:rsidRPr="008D04BE" w:rsidRDefault="008D04BE" w:rsidP="007F6754">
      <w:pPr>
        <w:tabs>
          <w:tab w:val="left" w:pos="284"/>
        </w:tabs>
        <w:spacing w:after="0" w:line="240" w:lineRule="auto"/>
        <w:ind w:right="141" w:firstLine="567"/>
        <w:jc w:val="center"/>
        <w:rPr>
          <w:rFonts w:ascii="Times New Roman" w:eastAsia="Times New Roman" w:hAnsi="Times New Roman" w:cs="Times New Roman"/>
          <w:i/>
          <w:spacing w:val="-4"/>
          <w:szCs w:val="24"/>
          <w:lang w:val="lt-LT"/>
        </w:rPr>
      </w:pPr>
    </w:p>
    <w:p w14:paraId="7A6695C1" w14:textId="1F0C1818" w:rsidR="00F26EDB" w:rsidRDefault="00F26EDB" w:rsidP="00104A45">
      <w:pPr>
        <w:suppressAutoHyphens/>
        <w:spacing w:before="240" w:after="0" w:line="240" w:lineRule="auto"/>
        <w:rPr>
          <w:rFonts w:ascii="Times New Roman" w:hAnsi="Times New Roman" w:cs="Times New Roman"/>
          <w:b/>
          <w:color w:val="0070C0"/>
          <w:szCs w:val="24"/>
          <w:lang w:val="lt-LT"/>
        </w:rPr>
      </w:pPr>
    </w:p>
    <w:p w14:paraId="71D24B17" w14:textId="4EBA2522" w:rsidR="008F5F55" w:rsidRPr="00AE6B64" w:rsidRDefault="00DC33FF" w:rsidP="002548F1">
      <w:pPr>
        <w:pStyle w:val="ListParagraph"/>
        <w:spacing w:before="240" w:after="0"/>
        <w:ind w:left="142"/>
        <w:jc w:val="center"/>
        <w:rPr>
          <w:szCs w:val="24"/>
        </w:rPr>
      </w:pPr>
      <w:r>
        <w:rPr>
          <w:b/>
          <w:bCs/>
          <w:szCs w:val="24"/>
        </w:rPr>
        <w:t>4</w:t>
      </w:r>
      <w:r w:rsidR="00AE6B64" w:rsidRPr="00AE6B64">
        <w:rPr>
          <w:b/>
          <w:bCs/>
          <w:szCs w:val="24"/>
        </w:rPr>
        <w:t xml:space="preserve">. </w:t>
      </w:r>
      <w:r w:rsidR="00DB087F" w:rsidRPr="00AE6B64">
        <w:rPr>
          <w:b/>
          <w:bCs/>
          <w:szCs w:val="24"/>
        </w:rPr>
        <w:t>SU PASIŪLYM</w:t>
      </w:r>
      <w:r w:rsidR="00011BEA" w:rsidRPr="00AE6B64">
        <w:rPr>
          <w:b/>
          <w:bCs/>
          <w:szCs w:val="24"/>
        </w:rPr>
        <w:t>U</w:t>
      </w:r>
      <w:r w:rsidR="00DB087F" w:rsidRPr="00AE6B64">
        <w:rPr>
          <w:b/>
          <w:bCs/>
          <w:szCs w:val="24"/>
        </w:rPr>
        <w:t xml:space="preserve"> PATEIKIAMI DO</w:t>
      </w:r>
      <w:r w:rsidR="00FA06E6" w:rsidRPr="00AE6B64">
        <w:rPr>
          <w:b/>
          <w:bCs/>
          <w:szCs w:val="24"/>
        </w:rPr>
        <w:t>KUMENTAI IR JŲ KONFIDENCIALUMAS.</w:t>
      </w:r>
    </w:p>
    <w:p w14:paraId="2B97A5B8" w14:textId="6A50C47A" w:rsidR="008F5F55" w:rsidRPr="00E8736A" w:rsidRDefault="00DC33FF" w:rsidP="00E8736A">
      <w:pPr>
        <w:tabs>
          <w:tab w:val="left" w:pos="0"/>
        </w:tabs>
        <w:suppressAutoHyphens/>
        <w:spacing w:after="0" w:line="240" w:lineRule="auto"/>
        <w:rPr>
          <w:rFonts w:ascii="Times New Roman" w:eastAsia="Times New Roman" w:hAnsi="Times New Roman" w:cs="Times New Roman"/>
          <w:b/>
          <w:color w:val="0070C0"/>
          <w:sz w:val="24"/>
          <w:szCs w:val="24"/>
          <w:lang w:val="lt-LT"/>
        </w:rPr>
      </w:pPr>
      <w:r>
        <w:rPr>
          <w:rFonts w:ascii="Times New Roman" w:eastAsia="Times New Roman" w:hAnsi="Times New Roman" w:cs="Times New Roman"/>
          <w:b/>
          <w:color w:val="0070C0"/>
          <w:sz w:val="24"/>
          <w:szCs w:val="24"/>
          <w:lang w:val="lt-LT"/>
        </w:rPr>
        <w:t>4</w:t>
      </w:r>
      <w:r w:rsidR="00774A21" w:rsidRPr="00E8736A">
        <w:rPr>
          <w:rFonts w:ascii="Times New Roman" w:eastAsia="Times New Roman" w:hAnsi="Times New Roman" w:cs="Times New Roman"/>
          <w:b/>
          <w:color w:val="0070C0"/>
          <w:sz w:val="24"/>
          <w:szCs w:val="24"/>
          <w:lang w:val="lt-LT"/>
        </w:rPr>
        <w:t xml:space="preserve"> </w:t>
      </w:r>
      <w:r w:rsidR="00E8736A" w:rsidRPr="00E8736A">
        <w:rPr>
          <w:rFonts w:ascii="Times New Roman" w:eastAsia="Times New Roman" w:hAnsi="Times New Roman" w:cs="Times New Roman"/>
          <w:b/>
          <w:color w:val="0070C0"/>
          <w:sz w:val="24"/>
          <w:szCs w:val="24"/>
          <w:lang w:val="lt-LT"/>
        </w:rPr>
        <w:t>LENTELĖ</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969"/>
        <w:gridCol w:w="993"/>
        <w:gridCol w:w="1559"/>
        <w:gridCol w:w="2693"/>
      </w:tblGrid>
      <w:tr w:rsidR="00744846" w:rsidRPr="008E4A27" w14:paraId="09ED7AB7" w14:textId="77777777" w:rsidTr="002548F1">
        <w:tc>
          <w:tcPr>
            <w:tcW w:w="567" w:type="dxa"/>
            <w:shd w:val="clear" w:color="auto" w:fill="E2EFD9" w:themeFill="accent6" w:themeFillTint="33"/>
            <w:vAlign w:val="center"/>
          </w:tcPr>
          <w:p w14:paraId="7612A3C1" w14:textId="77777777" w:rsidR="00744846" w:rsidRPr="008E4A27" w:rsidRDefault="00744846" w:rsidP="00744846">
            <w:pPr>
              <w:tabs>
                <w:tab w:val="left" w:pos="470"/>
                <w:tab w:val="left" w:pos="851"/>
              </w:tabs>
              <w:spacing w:after="0" w:line="240" w:lineRule="auto"/>
              <w:jc w:val="both"/>
              <w:rPr>
                <w:rFonts w:ascii="Times New Roman" w:eastAsia="Times New Roman" w:hAnsi="Times New Roman" w:cs="Times New Roman"/>
                <w:b/>
                <w:lang w:val="lt-LT"/>
              </w:rPr>
            </w:pPr>
            <w:r w:rsidRPr="008E4A27">
              <w:rPr>
                <w:rFonts w:ascii="Times New Roman" w:eastAsia="Times New Roman" w:hAnsi="Times New Roman" w:cs="Times New Roman"/>
                <w:b/>
                <w:lang w:val="lt-LT"/>
              </w:rPr>
              <w:t>Eil. Nr.</w:t>
            </w:r>
          </w:p>
        </w:tc>
        <w:tc>
          <w:tcPr>
            <w:tcW w:w="3969" w:type="dxa"/>
            <w:shd w:val="clear" w:color="auto" w:fill="E2EFD9" w:themeFill="accent6" w:themeFillTint="33"/>
            <w:vAlign w:val="center"/>
          </w:tcPr>
          <w:p w14:paraId="4421196D" w14:textId="77777777" w:rsidR="00744846" w:rsidRPr="00FA06E6" w:rsidRDefault="00744846" w:rsidP="00744846">
            <w:pPr>
              <w:tabs>
                <w:tab w:val="left" w:pos="851"/>
              </w:tabs>
              <w:spacing w:after="0" w:line="240" w:lineRule="auto"/>
              <w:jc w:val="both"/>
              <w:rPr>
                <w:rFonts w:ascii="Times New Roman" w:eastAsia="Times New Roman" w:hAnsi="Times New Roman" w:cs="Times New Roman"/>
                <w:b/>
                <w:lang w:val="lt-LT"/>
              </w:rPr>
            </w:pPr>
            <w:r w:rsidRPr="00FA06E6">
              <w:rPr>
                <w:rFonts w:ascii="Times New Roman" w:eastAsia="Times New Roman" w:hAnsi="Times New Roman" w:cs="Times New Roman"/>
                <w:b/>
                <w:lang w:val="lt-LT"/>
              </w:rPr>
              <w:t>Dokumentų (ar jų dalių) pavadinimai</w:t>
            </w:r>
          </w:p>
        </w:tc>
        <w:tc>
          <w:tcPr>
            <w:tcW w:w="993" w:type="dxa"/>
            <w:shd w:val="clear" w:color="auto" w:fill="E2EFD9" w:themeFill="accent6" w:themeFillTint="33"/>
            <w:vAlign w:val="center"/>
          </w:tcPr>
          <w:p w14:paraId="44D93D3E"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b/>
                <w:lang w:val="lt-LT"/>
              </w:rPr>
            </w:pPr>
            <w:r w:rsidRPr="008E4A27">
              <w:rPr>
                <w:rFonts w:ascii="Times New Roman" w:eastAsia="Times New Roman" w:hAnsi="Times New Roman" w:cs="Times New Roman"/>
                <w:b/>
                <w:lang w:val="lt-LT"/>
              </w:rPr>
              <w:t>Lapų skaičius</w:t>
            </w:r>
          </w:p>
        </w:tc>
        <w:tc>
          <w:tcPr>
            <w:tcW w:w="1559" w:type="dxa"/>
            <w:shd w:val="clear" w:color="auto" w:fill="E2EFD9" w:themeFill="accent6" w:themeFillTint="33"/>
            <w:vAlign w:val="center"/>
          </w:tcPr>
          <w:p w14:paraId="5D0F5AC6"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b/>
                <w:lang w:val="lt-LT"/>
              </w:rPr>
            </w:pPr>
            <w:r w:rsidRPr="008E4A27">
              <w:rPr>
                <w:rFonts w:ascii="Times New Roman" w:eastAsia="Times New Roman" w:hAnsi="Times New Roman" w:cs="Times New Roman"/>
                <w:b/>
                <w:lang w:val="lt-LT"/>
              </w:rPr>
              <w:t>Konfidenciali informacija</w:t>
            </w:r>
          </w:p>
          <w:p w14:paraId="311A434F"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b/>
                <w:lang w:val="lt-LT"/>
              </w:rPr>
            </w:pPr>
            <w:r w:rsidRPr="008E4A27">
              <w:rPr>
                <w:rFonts w:ascii="Times New Roman" w:eastAsia="Times New Roman" w:hAnsi="Times New Roman" w:cs="Times New Roman"/>
                <w:b/>
                <w:lang w:val="lt-LT"/>
              </w:rPr>
              <w:t>(</w:t>
            </w:r>
            <w:r w:rsidRPr="008E4A27">
              <w:rPr>
                <w:rFonts w:ascii="Times New Roman" w:eastAsia="Times New Roman" w:hAnsi="Times New Roman" w:cs="Times New Roman"/>
                <w:b/>
                <w:i/>
                <w:lang w:val="lt-LT"/>
              </w:rPr>
              <w:t>Taip/Ne</w:t>
            </w:r>
            <w:r w:rsidRPr="008E4A27">
              <w:rPr>
                <w:rFonts w:ascii="Times New Roman" w:eastAsia="Times New Roman" w:hAnsi="Times New Roman" w:cs="Times New Roman"/>
                <w:b/>
                <w:lang w:val="lt-LT"/>
              </w:rPr>
              <w:t>)</w:t>
            </w:r>
          </w:p>
        </w:tc>
        <w:tc>
          <w:tcPr>
            <w:tcW w:w="2693" w:type="dxa"/>
            <w:shd w:val="clear" w:color="auto" w:fill="E2EFD9" w:themeFill="accent6" w:themeFillTint="33"/>
          </w:tcPr>
          <w:p w14:paraId="5794FE52" w14:textId="77777777" w:rsidR="00744846" w:rsidRPr="008E4A27" w:rsidRDefault="00744846" w:rsidP="00744846">
            <w:pPr>
              <w:tabs>
                <w:tab w:val="left" w:pos="851"/>
              </w:tabs>
              <w:spacing w:after="0" w:line="240" w:lineRule="auto"/>
              <w:jc w:val="both"/>
              <w:rPr>
                <w:rFonts w:ascii="Times New Roman" w:eastAsia="Times New Roman" w:hAnsi="Times New Roman" w:cs="Times New Roman"/>
                <w:b/>
                <w:lang w:val="lt-LT"/>
              </w:rPr>
            </w:pPr>
            <w:r w:rsidRPr="008E4A27">
              <w:rPr>
                <w:rFonts w:ascii="Times New Roman" w:eastAsia="Times New Roman" w:hAnsi="Times New Roman" w:cs="Times New Roman"/>
                <w:b/>
                <w:bCs/>
                <w:lang w:val="lt-LT"/>
              </w:rPr>
              <w:t xml:space="preserve">Nurodytos konfidencialios informacijos pagrindimas </w:t>
            </w:r>
            <w:r w:rsidRPr="008E4A27">
              <w:rPr>
                <w:rFonts w:ascii="Times New Roman" w:eastAsia="Times New Roman" w:hAnsi="Times New Roman" w:cs="Times New Roman"/>
                <w:bCs/>
                <w:lang w:val="lt-LT"/>
              </w:rPr>
              <w:t>(paaiškinimas, kuri konkreti informacija dokumente yra konfidenciali)</w:t>
            </w:r>
          </w:p>
        </w:tc>
      </w:tr>
      <w:tr w:rsidR="00744846" w:rsidRPr="000940D0" w14:paraId="58419C63" w14:textId="77777777" w:rsidTr="000940D0">
        <w:tc>
          <w:tcPr>
            <w:tcW w:w="567" w:type="dxa"/>
          </w:tcPr>
          <w:p w14:paraId="768979AC" w14:textId="77777777" w:rsidR="00744846" w:rsidRPr="000940D0" w:rsidRDefault="00744846" w:rsidP="00744846">
            <w:pPr>
              <w:tabs>
                <w:tab w:val="left" w:pos="851"/>
              </w:tabs>
              <w:spacing w:after="0" w:line="240" w:lineRule="auto"/>
              <w:jc w:val="center"/>
              <w:rPr>
                <w:rFonts w:ascii="Times New Roman" w:eastAsia="Times New Roman" w:hAnsi="Times New Roman" w:cs="Times New Roman"/>
                <w:i/>
                <w:sz w:val="18"/>
                <w:lang w:val="lt-LT"/>
              </w:rPr>
            </w:pPr>
            <w:r w:rsidRPr="000940D0">
              <w:rPr>
                <w:rFonts w:ascii="Times New Roman" w:eastAsia="Times New Roman" w:hAnsi="Times New Roman" w:cs="Times New Roman"/>
                <w:i/>
                <w:sz w:val="18"/>
                <w:lang w:val="lt-LT"/>
              </w:rPr>
              <w:t>1</w:t>
            </w:r>
          </w:p>
        </w:tc>
        <w:tc>
          <w:tcPr>
            <w:tcW w:w="3969" w:type="dxa"/>
          </w:tcPr>
          <w:p w14:paraId="130DA85C" w14:textId="77777777" w:rsidR="00744846" w:rsidRPr="000940D0" w:rsidRDefault="00744846" w:rsidP="00744846">
            <w:pPr>
              <w:tabs>
                <w:tab w:val="left" w:pos="851"/>
              </w:tabs>
              <w:spacing w:after="0" w:line="240" w:lineRule="auto"/>
              <w:jc w:val="center"/>
              <w:rPr>
                <w:rFonts w:ascii="Times New Roman" w:eastAsia="Times New Roman" w:hAnsi="Times New Roman" w:cs="Times New Roman"/>
                <w:i/>
                <w:sz w:val="18"/>
                <w:lang w:val="lt-LT"/>
              </w:rPr>
            </w:pPr>
            <w:r w:rsidRPr="000940D0">
              <w:rPr>
                <w:rFonts w:ascii="Times New Roman" w:eastAsia="Times New Roman" w:hAnsi="Times New Roman" w:cs="Times New Roman"/>
                <w:i/>
                <w:sz w:val="18"/>
                <w:lang w:val="lt-LT"/>
              </w:rPr>
              <w:t>2</w:t>
            </w:r>
          </w:p>
        </w:tc>
        <w:tc>
          <w:tcPr>
            <w:tcW w:w="993" w:type="dxa"/>
          </w:tcPr>
          <w:p w14:paraId="0E00820E" w14:textId="77777777" w:rsidR="00744846" w:rsidRPr="000940D0" w:rsidRDefault="00744846" w:rsidP="00744846">
            <w:pPr>
              <w:tabs>
                <w:tab w:val="left" w:pos="851"/>
              </w:tabs>
              <w:spacing w:after="0" w:line="240" w:lineRule="auto"/>
              <w:jc w:val="center"/>
              <w:rPr>
                <w:rFonts w:ascii="Times New Roman" w:eastAsia="Times New Roman" w:hAnsi="Times New Roman" w:cs="Times New Roman"/>
                <w:i/>
                <w:sz w:val="18"/>
                <w:lang w:val="lt-LT"/>
              </w:rPr>
            </w:pPr>
            <w:r w:rsidRPr="000940D0">
              <w:rPr>
                <w:rFonts w:ascii="Times New Roman" w:eastAsia="Times New Roman" w:hAnsi="Times New Roman" w:cs="Times New Roman"/>
                <w:i/>
                <w:sz w:val="18"/>
                <w:lang w:val="lt-LT"/>
              </w:rPr>
              <w:t>3</w:t>
            </w:r>
          </w:p>
        </w:tc>
        <w:tc>
          <w:tcPr>
            <w:tcW w:w="1559" w:type="dxa"/>
          </w:tcPr>
          <w:p w14:paraId="448A0224" w14:textId="77777777" w:rsidR="00744846" w:rsidRPr="000940D0" w:rsidRDefault="00744846" w:rsidP="00744846">
            <w:pPr>
              <w:tabs>
                <w:tab w:val="left" w:pos="851"/>
              </w:tabs>
              <w:spacing w:after="0" w:line="240" w:lineRule="auto"/>
              <w:jc w:val="center"/>
              <w:rPr>
                <w:rFonts w:ascii="Times New Roman" w:eastAsia="Times New Roman" w:hAnsi="Times New Roman" w:cs="Times New Roman"/>
                <w:i/>
                <w:sz w:val="18"/>
                <w:lang w:val="lt-LT"/>
              </w:rPr>
            </w:pPr>
            <w:r w:rsidRPr="000940D0">
              <w:rPr>
                <w:rFonts w:ascii="Times New Roman" w:eastAsia="Times New Roman" w:hAnsi="Times New Roman" w:cs="Times New Roman"/>
                <w:i/>
                <w:sz w:val="18"/>
                <w:lang w:val="lt-LT"/>
              </w:rPr>
              <w:t>4</w:t>
            </w:r>
          </w:p>
        </w:tc>
        <w:tc>
          <w:tcPr>
            <w:tcW w:w="2693" w:type="dxa"/>
          </w:tcPr>
          <w:p w14:paraId="7D80FB9C" w14:textId="77777777" w:rsidR="00744846" w:rsidRPr="000940D0" w:rsidRDefault="00744846" w:rsidP="00744846">
            <w:pPr>
              <w:tabs>
                <w:tab w:val="left" w:pos="851"/>
              </w:tabs>
              <w:spacing w:after="0" w:line="240" w:lineRule="auto"/>
              <w:jc w:val="center"/>
              <w:rPr>
                <w:rFonts w:ascii="Times New Roman" w:eastAsia="Times New Roman" w:hAnsi="Times New Roman" w:cs="Times New Roman"/>
                <w:i/>
                <w:sz w:val="18"/>
                <w:lang w:val="lt-LT"/>
              </w:rPr>
            </w:pPr>
            <w:r w:rsidRPr="000940D0">
              <w:rPr>
                <w:rFonts w:ascii="Times New Roman" w:eastAsia="Times New Roman" w:hAnsi="Times New Roman" w:cs="Times New Roman"/>
                <w:i/>
                <w:sz w:val="18"/>
                <w:lang w:val="lt-LT"/>
              </w:rPr>
              <w:t>5</w:t>
            </w:r>
          </w:p>
        </w:tc>
      </w:tr>
      <w:tr w:rsidR="00744846" w:rsidRPr="008E4A27" w14:paraId="29D5F4BB" w14:textId="77777777" w:rsidTr="000940D0">
        <w:tc>
          <w:tcPr>
            <w:tcW w:w="567" w:type="dxa"/>
          </w:tcPr>
          <w:p w14:paraId="68196099"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lang w:val="lt-LT"/>
              </w:rPr>
            </w:pPr>
            <w:r w:rsidRPr="008E4A27">
              <w:rPr>
                <w:rFonts w:ascii="Times New Roman" w:eastAsia="Times New Roman" w:hAnsi="Times New Roman" w:cs="Times New Roman"/>
                <w:lang w:val="lt-LT"/>
              </w:rPr>
              <w:t xml:space="preserve">1. </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309BB73B" w14:textId="5A8CBBAE" w:rsidR="00744846" w:rsidRPr="00AE6B64" w:rsidRDefault="00744846" w:rsidP="00744846">
            <w:pPr>
              <w:tabs>
                <w:tab w:val="left" w:pos="851"/>
              </w:tabs>
              <w:spacing w:after="0" w:line="240" w:lineRule="auto"/>
              <w:rPr>
                <w:rFonts w:ascii="Times New Roman" w:eastAsia="Times New Roman" w:hAnsi="Times New Roman" w:cs="Times New Roman"/>
                <w:i/>
                <w:highlight w:val="yellow"/>
                <w:lang w:val="lt-LT"/>
              </w:rPr>
            </w:pPr>
          </w:p>
        </w:tc>
        <w:tc>
          <w:tcPr>
            <w:tcW w:w="993" w:type="dxa"/>
          </w:tcPr>
          <w:p w14:paraId="60D1309E"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5443039A"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29EDFB7F"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744846" w:rsidRPr="008E4A27" w14:paraId="77D8D66D" w14:textId="77777777" w:rsidTr="000940D0">
        <w:tc>
          <w:tcPr>
            <w:tcW w:w="567" w:type="dxa"/>
          </w:tcPr>
          <w:p w14:paraId="101A6940"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lang w:val="lt-LT"/>
              </w:rPr>
            </w:pPr>
            <w:r w:rsidRPr="008E4A27">
              <w:rPr>
                <w:rFonts w:ascii="Times New Roman" w:eastAsia="Times New Roman" w:hAnsi="Times New Roman" w:cs="Times New Roman"/>
                <w:lang w:val="lt-LT"/>
              </w:rPr>
              <w:t>2.</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60448262" w14:textId="6408EF61" w:rsidR="00744846" w:rsidRPr="00AE6B64" w:rsidRDefault="00744846" w:rsidP="00744846">
            <w:pPr>
              <w:tabs>
                <w:tab w:val="left" w:pos="851"/>
              </w:tabs>
              <w:spacing w:after="0" w:line="240" w:lineRule="auto"/>
              <w:rPr>
                <w:rFonts w:ascii="Times New Roman" w:eastAsia="Times New Roman" w:hAnsi="Times New Roman" w:cs="Times New Roman"/>
                <w:i/>
                <w:highlight w:val="yellow"/>
                <w:lang w:val="lt-LT"/>
              </w:rPr>
            </w:pPr>
          </w:p>
        </w:tc>
        <w:tc>
          <w:tcPr>
            <w:tcW w:w="993" w:type="dxa"/>
          </w:tcPr>
          <w:p w14:paraId="3F4AC40A"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324F96B0"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3254BCB9"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744846" w:rsidRPr="008E4A27" w14:paraId="42C51606" w14:textId="77777777" w:rsidTr="000940D0">
        <w:tc>
          <w:tcPr>
            <w:tcW w:w="567" w:type="dxa"/>
          </w:tcPr>
          <w:p w14:paraId="54A70FE7"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lang w:val="lt-LT"/>
              </w:rPr>
            </w:pPr>
            <w:r w:rsidRPr="008E4A27">
              <w:rPr>
                <w:rFonts w:ascii="Times New Roman" w:eastAsia="Times New Roman" w:hAnsi="Times New Roman" w:cs="Times New Roman"/>
                <w:lang w:val="lt-LT"/>
              </w:rPr>
              <w:t>3.</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819F7F2" w14:textId="45D44F07" w:rsidR="00744846" w:rsidRPr="00AE6B64" w:rsidRDefault="00744846" w:rsidP="00744846">
            <w:pPr>
              <w:tabs>
                <w:tab w:val="left" w:pos="851"/>
              </w:tabs>
              <w:spacing w:after="0" w:line="240" w:lineRule="auto"/>
              <w:rPr>
                <w:rFonts w:ascii="Times New Roman" w:eastAsia="Times New Roman" w:hAnsi="Times New Roman" w:cs="Times New Roman"/>
                <w:highlight w:val="yellow"/>
                <w:lang w:val="lt-LT"/>
              </w:rPr>
            </w:pPr>
          </w:p>
        </w:tc>
        <w:tc>
          <w:tcPr>
            <w:tcW w:w="993" w:type="dxa"/>
          </w:tcPr>
          <w:p w14:paraId="0749CF64"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35A5E5F4"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38738514"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744846" w:rsidRPr="008E4A27" w14:paraId="6D97EB7C" w14:textId="77777777" w:rsidTr="000940D0">
        <w:tc>
          <w:tcPr>
            <w:tcW w:w="567" w:type="dxa"/>
          </w:tcPr>
          <w:p w14:paraId="1DEAC224"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lang w:val="lt-LT"/>
              </w:rPr>
            </w:pPr>
            <w:r w:rsidRPr="008E4A27">
              <w:rPr>
                <w:rFonts w:ascii="Times New Roman" w:eastAsia="Times New Roman" w:hAnsi="Times New Roman" w:cs="Times New Roman"/>
                <w:lang w:val="lt-LT"/>
              </w:rPr>
              <w:t>4.</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5226B060" w14:textId="7CE8A3DE" w:rsidR="00744846" w:rsidRPr="00AE6B64" w:rsidRDefault="00744846" w:rsidP="00744846">
            <w:pPr>
              <w:tabs>
                <w:tab w:val="left" w:pos="851"/>
              </w:tabs>
              <w:spacing w:after="0" w:line="240" w:lineRule="auto"/>
              <w:rPr>
                <w:rFonts w:ascii="Times New Roman" w:eastAsia="Times New Roman" w:hAnsi="Times New Roman" w:cs="Times New Roman"/>
                <w:highlight w:val="yellow"/>
                <w:lang w:val="lt-LT"/>
              </w:rPr>
            </w:pPr>
          </w:p>
        </w:tc>
        <w:tc>
          <w:tcPr>
            <w:tcW w:w="993" w:type="dxa"/>
          </w:tcPr>
          <w:p w14:paraId="31492FCA"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5FBB14D9"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271BB914"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744846" w:rsidRPr="008E4A27" w14:paraId="2702E1BA" w14:textId="77777777" w:rsidTr="000940D0">
        <w:tc>
          <w:tcPr>
            <w:tcW w:w="567" w:type="dxa"/>
          </w:tcPr>
          <w:p w14:paraId="7831EF3A" w14:textId="77777777" w:rsidR="00744846" w:rsidRPr="008E4A27" w:rsidRDefault="00744846" w:rsidP="00744846">
            <w:pPr>
              <w:tabs>
                <w:tab w:val="left" w:pos="851"/>
              </w:tabs>
              <w:spacing w:after="0" w:line="240" w:lineRule="auto"/>
              <w:jc w:val="center"/>
              <w:rPr>
                <w:rFonts w:ascii="Times New Roman" w:eastAsia="Times New Roman" w:hAnsi="Times New Roman" w:cs="Times New Roman"/>
                <w:lang w:val="lt-LT"/>
              </w:rPr>
            </w:pPr>
            <w:r w:rsidRPr="008E4A27">
              <w:rPr>
                <w:rFonts w:ascii="Times New Roman" w:eastAsia="Times New Roman" w:hAnsi="Times New Roman" w:cs="Times New Roman"/>
                <w:lang w:val="lt-LT"/>
              </w:rPr>
              <w:t>5.</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14:paraId="2EB37597" w14:textId="03E3842C" w:rsidR="00744846" w:rsidRPr="00AE6B64" w:rsidRDefault="00744846" w:rsidP="00BE4D65">
            <w:pPr>
              <w:tabs>
                <w:tab w:val="left" w:pos="851"/>
              </w:tabs>
              <w:spacing w:after="0" w:line="240" w:lineRule="auto"/>
              <w:rPr>
                <w:rFonts w:ascii="Times New Roman" w:eastAsia="Arial Unicode MS" w:hAnsi="Times New Roman" w:cs="Times New Roman"/>
                <w:i/>
                <w:highlight w:val="yellow"/>
                <w:bdr w:val="nil"/>
                <w:lang w:val="lt-LT"/>
              </w:rPr>
            </w:pPr>
          </w:p>
        </w:tc>
        <w:tc>
          <w:tcPr>
            <w:tcW w:w="993" w:type="dxa"/>
          </w:tcPr>
          <w:p w14:paraId="35B2DC86"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29C2E323"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3490831E" w14:textId="77777777" w:rsidR="00744846" w:rsidRPr="008E4A27" w:rsidRDefault="00744846" w:rsidP="00744846">
            <w:pPr>
              <w:tabs>
                <w:tab w:val="left" w:pos="851"/>
              </w:tabs>
              <w:spacing w:after="0" w:line="240" w:lineRule="auto"/>
              <w:ind w:firstLine="567"/>
              <w:jc w:val="center"/>
              <w:rPr>
                <w:rFonts w:ascii="Times New Roman" w:eastAsia="Times New Roman" w:hAnsi="Times New Roman" w:cs="Times New Roman"/>
                <w:lang w:val="lt-LT"/>
              </w:rPr>
            </w:pPr>
          </w:p>
        </w:tc>
      </w:tr>
      <w:tr w:rsidR="000D5B7C" w:rsidRPr="008E4A27" w14:paraId="6DCCD63A" w14:textId="77777777" w:rsidTr="000940D0">
        <w:tc>
          <w:tcPr>
            <w:tcW w:w="567" w:type="dxa"/>
          </w:tcPr>
          <w:p w14:paraId="33A39286" w14:textId="77777777" w:rsidR="000D5B7C" w:rsidRDefault="000D5B7C" w:rsidP="00744846">
            <w:pPr>
              <w:tabs>
                <w:tab w:val="left" w:pos="851"/>
              </w:tabs>
              <w:spacing w:after="0" w:line="240" w:lineRule="auto"/>
              <w:jc w:val="center"/>
              <w:rPr>
                <w:rFonts w:ascii="Times New Roman" w:eastAsia="Times New Roman" w:hAnsi="Times New Roman" w:cs="Times New Roman"/>
                <w:lang w:val="lt-LT"/>
              </w:rPr>
            </w:pPr>
            <w:r>
              <w:rPr>
                <w:rFonts w:ascii="Times New Roman" w:eastAsia="Times New Roman" w:hAnsi="Times New Roman" w:cs="Times New Roman"/>
                <w:lang w:val="lt-LT"/>
              </w:rPr>
              <w:t>...</w:t>
            </w:r>
          </w:p>
          <w:p w14:paraId="1CD7AC57" w14:textId="6FF05784" w:rsidR="009E5346" w:rsidRDefault="009E5346" w:rsidP="00744846">
            <w:pPr>
              <w:tabs>
                <w:tab w:val="left" w:pos="851"/>
              </w:tabs>
              <w:spacing w:after="0" w:line="240" w:lineRule="auto"/>
              <w:jc w:val="center"/>
              <w:rPr>
                <w:rFonts w:ascii="Times New Roman" w:eastAsia="Times New Roman" w:hAnsi="Times New Roman" w:cs="Times New Roman"/>
                <w:lang w:val="lt-LT"/>
              </w:rPr>
            </w:pPr>
          </w:p>
        </w:tc>
        <w:tc>
          <w:tcPr>
            <w:tcW w:w="3969" w:type="dxa"/>
          </w:tcPr>
          <w:p w14:paraId="18FB424D" w14:textId="77777777" w:rsidR="000D5B7C" w:rsidRPr="000D5B7C" w:rsidRDefault="000D5B7C" w:rsidP="00744846">
            <w:pPr>
              <w:tabs>
                <w:tab w:val="left" w:pos="851"/>
              </w:tabs>
              <w:spacing w:after="0" w:line="240" w:lineRule="auto"/>
              <w:rPr>
                <w:rFonts w:ascii="Times New Roman" w:hAnsi="Times New Roman" w:cs="Times New Roman"/>
                <w:lang w:val="lt-LT" w:eastAsia="lt-LT"/>
              </w:rPr>
            </w:pPr>
          </w:p>
        </w:tc>
        <w:tc>
          <w:tcPr>
            <w:tcW w:w="993" w:type="dxa"/>
          </w:tcPr>
          <w:p w14:paraId="7A2B3C64" w14:textId="77777777" w:rsidR="000D5B7C" w:rsidRPr="008E4A27" w:rsidRDefault="000D5B7C" w:rsidP="00744846">
            <w:pPr>
              <w:tabs>
                <w:tab w:val="left" w:pos="851"/>
              </w:tabs>
              <w:spacing w:after="0" w:line="240" w:lineRule="auto"/>
              <w:ind w:firstLine="567"/>
              <w:jc w:val="center"/>
              <w:rPr>
                <w:rFonts w:ascii="Times New Roman" w:eastAsia="Times New Roman" w:hAnsi="Times New Roman" w:cs="Times New Roman"/>
                <w:lang w:val="lt-LT"/>
              </w:rPr>
            </w:pPr>
          </w:p>
        </w:tc>
        <w:tc>
          <w:tcPr>
            <w:tcW w:w="1559" w:type="dxa"/>
          </w:tcPr>
          <w:p w14:paraId="67B8BFE9" w14:textId="77777777" w:rsidR="000D5B7C" w:rsidRPr="008E4A27" w:rsidRDefault="000D5B7C" w:rsidP="00744846">
            <w:pPr>
              <w:tabs>
                <w:tab w:val="left" w:pos="851"/>
              </w:tabs>
              <w:spacing w:after="0" w:line="240" w:lineRule="auto"/>
              <w:ind w:firstLine="567"/>
              <w:jc w:val="center"/>
              <w:rPr>
                <w:rFonts w:ascii="Times New Roman" w:eastAsia="Times New Roman" w:hAnsi="Times New Roman" w:cs="Times New Roman"/>
                <w:lang w:val="lt-LT"/>
              </w:rPr>
            </w:pPr>
          </w:p>
        </w:tc>
        <w:tc>
          <w:tcPr>
            <w:tcW w:w="2693" w:type="dxa"/>
          </w:tcPr>
          <w:p w14:paraId="35A749F4" w14:textId="77777777" w:rsidR="000D5B7C" w:rsidRPr="008E4A27" w:rsidRDefault="000D5B7C" w:rsidP="00744846">
            <w:pPr>
              <w:tabs>
                <w:tab w:val="left" w:pos="851"/>
              </w:tabs>
              <w:spacing w:after="0" w:line="240" w:lineRule="auto"/>
              <w:ind w:firstLine="567"/>
              <w:jc w:val="center"/>
              <w:rPr>
                <w:rFonts w:ascii="Times New Roman" w:eastAsia="Times New Roman" w:hAnsi="Times New Roman" w:cs="Times New Roman"/>
                <w:lang w:val="lt-LT"/>
              </w:rPr>
            </w:pPr>
          </w:p>
        </w:tc>
      </w:tr>
    </w:tbl>
    <w:p w14:paraId="1B010628" w14:textId="77777777" w:rsidR="008F5F55" w:rsidRPr="00854455" w:rsidRDefault="008F5F55" w:rsidP="000940D0">
      <w:pPr>
        <w:pStyle w:val="BodyText"/>
        <w:rPr>
          <w:b/>
          <w:color w:val="000000" w:themeColor="text1"/>
          <w:sz w:val="20"/>
          <w:szCs w:val="22"/>
        </w:rPr>
      </w:pPr>
      <w:r w:rsidRPr="00854455">
        <w:rPr>
          <w:b/>
          <w:color w:val="000000" w:themeColor="text1"/>
          <w:sz w:val="20"/>
          <w:szCs w:val="22"/>
        </w:rPr>
        <w:t>Pastabos:</w:t>
      </w:r>
    </w:p>
    <w:p w14:paraId="1155DBAA" w14:textId="77777777" w:rsidR="008F5F55" w:rsidRPr="003061AD" w:rsidRDefault="008F5F55" w:rsidP="000940D0">
      <w:pPr>
        <w:pStyle w:val="BodyText"/>
        <w:rPr>
          <w:color w:val="000000" w:themeColor="text1"/>
          <w:sz w:val="20"/>
          <w:szCs w:val="22"/>
        </w:rPr>
      </w:pPr>
      <w:r w:rsidRPr="003061AD">
        <w:rPr>
          <w:color w:val="000000" w:themeColor="text1"/>
          <w:sz w:val="20"/>
          <w:szCs w:val="22"/>
        </w:rPr>
        <w:t>1. Dalyvis, nurodantis konfidencialią informaciją, privalo vadovautis Viešųjų pirkimų įstatymo 20 straipsnio 2 dalimi.</w:t>
      </w:r>
    </w:p>
    <w:p w14:paraId="25D8C5E7" w14:textId="77777777" w:rsidR="008F5F55" w:rsidRPr="003061AD" w:rsidRDefault="008F5F55" w:rsidP="000940D0">
      <w:pPr>
        <w:pStyle w:val="BodyText"/>
        <w:ind w:left="567" w:firstLine="0"/>
        <w:rPr>
          <w:color w:val="000000" w:themeColor="text1"/>
          <w:sz w:val="20"/>
          <w:szCs w:val="22"/>
        </w:rPr>
      </w:pPr>
      <w:r w:rsidRPr="003061AD">
        <w:rPr>
          <w:color w:val="000000" w:themeColor="text1"/>
          <w:sz w:val="20"/>
          <w:szCs w:val="22"/>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75C4B2D0" w14:textId="754E9AFF" w:rsidR="00C61937" w:rsidRPr="003061AD" w:rsidRDefault="008F5F55" w:rsidP="000940D0">
      <w:pPr>
        <w:pStyle w:val="BodyText"/>
        <w:ind w:left="567" w:firstLine="0"/>
        <w:rPr>
          <w:color w:val="000000" w:themeColor="text1"/>
          <w:sz w:val="20"/>
          <w:szCs w:val="22"/>
        </w:rPr>
      </w:pPr>
      <w:r w:rsidRPr="003061AD">
        <w:rPr>
          <w:color w:val="000000" w:themeColor="text1"/>
          <w:sz w:val="20"/>
          <w:szCs w:val="22"/>
        </w:rPr>
        <w:t>3. Jei dalyvis šios lentelės neužpildo ir (ar) failo (bylos) pavadinime nenurodo „konfidencialu“, perkančioji organizacija laiko, kad jo pateiktame pasiūlyme nėra konfidencialios informacijos.</w:t>
      </w:r>
    </w:p>
    <w:p w14:paraId="66E965AA" w14:textId="77777777" w:rsidR="0027307C" w:rsidRPr="0027307C" w:rsidRDefault="0027307C" w:rsidP="000940D0">
      <w:pPr>
        <w:pStyle w:val="BodyText"/>
        <w:rPr>
          <w:color w:val="000000" w:themeColor="text1"/>
          <w:sz w:val="22"/>
          <w:szCs w:val="22"/>
        </w:rPr>
      </w:pPr>
    </w:p>
    <w:p w14:paraId="7458851A" w14:textId="77777777" w:rsidR="000940D0" w:rsidRDefault="000940D0" w:rsidP="000940D0">
      <w:pPr>
        <w:pStyle w:val="ListParagraph"/>
        <w:tabs>
          <w:tab w:val="left" w:pos="284"/>
          <w:tab w:val="left" w:pos="426"/>
        </w:tabs>
        <w:spacing w:after="0" w:line="240" w:lineRule="auto"/>
        <w:ind w:left="0"/>
        <w:jc w:val="both"/>
        <w:rPr>
          <w:sz w:val="22"/>
          <w:szCs w:val="24"/>
        </w:rPr>
      </w:pPr>
    </w:p>
    <w:p w14:paraId="1B4A96A4" w14:textId="77777777" w:rsidR="00BC7F31" w:rsidRDefault="00B97484" w:rsidP="000940D0">
      <w:pPr>
        <w:pStyle w:val="ListParagraph"/>
        <w:tabs>
          <w:tab w:val="left" w:pos="284"/>
          <w:tab w:val="left" w:pos="426"/>
        </w:tabs>
        <w:spacing w:after="0" w:line="240" w:lineRule="auto"/>
        <w:ind w:left="0"/>
        <w:jc w:val="both"/>
        <w:rPr>
          <w:sz w:val="22"/>
          <w:szCs w:val="24"/>
        </w:rPr>
      </w:pPr>
      <w:r w:rsidRPr="008E4A27">
        <w:rPr>
          <w:sz w:val="22"/>
          <w:szCs w:val="24"/>
        </w:rPr>
        <w:t xml:space="preserve">Tuo atveju, jei mūsų pasiūlymas laimės šį viešąjį pirkimą, įsipareigojame </w:t>
      </w:r>
      <w:r w:rsidR="008E0E5B" w:rsidRPr="008E4A27">
        <w:rPr>
          <w:sz w:val="22"/>
          <w:szCs w:val="24"/>
        </w:rPr>
        <w:t>paslaugas</w:t>
      </w:r>
      <w:r w:rsidR="00B3174F" w:rsidRPr="008E4A27">
        <w:rPr>
          <w:sz w:val="22"/>
          <w:szCs w:val="24"/>
        </w:rPr>
        <w:t xml:space="preserve"> atlikti</w:t>
      </w:r>
      <w:r w:rsidRPr="008E4A27">
        <w:rPr>
          <w:sz w:val="22"/>
          <w:szCs w:val="24"/>
        </w:rPr>
        <w:t xml:space="preserve"> per sutartyje nustatytą terminą. </w:t>
      </w:r>
    </w:p>
    <w:p w14:paraId="53BC5C4F" w14:textId="7CA83E5B" w:rsidR="000940D0" w:rsidRPr="008E4A27" w:rsidRDefault="000940D0" w:rsidP="000940D0">
      <w:pPr>
        <w:rPr>
          <w:szCs w:val="24"/>
        </w:rPr>
      </w:pPr>
      <w:r>
        <w:rPr>
          <w:rFonts w:ascii="Times New Roman" w:eastAsia="Calibri" w:hAnsi="Times New Roman" w:cs="Times New Roman"/>
          <w:szCs w:val="24"/>
          <w:lang w:val="lt-LT"/>
        </w:rPr>
        <w:t>P</w:t>
      </w:r>
      <w:r w:rsidRPr="000940D0">
        <w:rPr>
          <w:rFonts w:ascii="Times New Roman" w:eastAsia="Calibri" w:hAnsi="Times New Roman" w:cs="Times New Roman"/>
          <w:szCs w:val="24"/>
          <w:lang w:val="lt-LT"/>
        </w:rPr>
        <w:t>asiūlymas galioja iki pirkimo dokumentuose nurodyto termino pabaigos.</w:t>
      </w:r>
    </w:p>
    <w:p w14:paraId="2BC751F8" w14:textId="77777777" w:rsidR="000940D0" w:rsidRDefault="00B97484" w:rsidP="000940D0">
      <w:pPr>
        <w:pStyle w:val="ListParagraph"/>
        <w:tabs>
          <w:tab w:val="left" w:pos="284"/>
          <w:tab w:val="left" w:pos="426"/>
        </w:tabs>
        <w:spacing w:after="0" w:line="240" w:lineRule="auto"/>
        <w:ind w:left="0"/>
        <w:jc w:val="both"/>
        <w:rPr>
          <w:sz w:val="22"/>
          <w:szCs w:val="24"/>
        </w:rPr>
      </w:pPr>
      <w:r w:rsidRPr="008E4A27">
        <w:rPr>
          <w:b/>
          <w:sz w:val="22"/>
          <w:szCs w:val="24"/>
          <w:u w:val="single"/>
        </w:rPr>
        <w:t>Jeigu kvalifikacija dėl teisės verstis atitinkama veikla nebuvo tikrinama arba tikrinama ne visa apimtimi, įsipareigojame perkančiajai organizacijai, kad pirkimo sutartį vykdys tik tokią teisę turintys asmenys.</w:t>
      </w:r>
    </w:p>
    <w:tbl>
      <w:tblPr>
        <w:tblW w:w="9889" w:type="dxa"/>
        <w:tblLayout w:type="fixed"/>
        <w:tblLook w:val="04A0" w:firstRow="1" w:lastRow="0" w:firstColumn="1" w:lastColumn="0" w:noHBand="0" w:noVBand="1"/>
      </w:tblPr>
      <w:tblGrid>
        <w:gridCol w:w="5070"/>
        <w:gridCol w:w="240"/>
        <w:gridCol w:w="1560"/>
        <w:gridCol w:w="240"/>
        <w:gridCol w:w="2779"/>
      </w:tblGrid>
      <w:tr w:rsidR="00F26EDB" w:rsidRPr="0035548A" w14:paraId="0AB88871" w14:textId="77777777" w:rsidTr="00BA339E">
        <w:trPr>
          <w:trHeight w:val="285"/>
        </w:trPr>
        <w:tc>
          <w:tcPr>
            <w:tcW w:w="5070" w:type="dxa"/>
            <w:tcBorders>
              <w:top w:val="nil"/>
              <w:left w:val="nil"/>
              <w:bottom w:val="single" w:sz="4" w:space="0" w:color="auto"/>
              <w:right w:val="nil"/>
            </w:tcBorders>
          </w:tcPr>
          <w:p w14:paraId="3028EE68" w14:textId="77777777" w:rsidR="00F26EDB" w:rsidRDefault="00F26EDB" w:rsidP="00F26EDB">
            <w:pPr>
              <w:spacing w:after="0" w:line="240" w:lineRule="auto"/>
              <w:ind w:right="-1"/>
              <w:rPr>
                <w:rFonts w:ascii="Times New Roman" w:eastAsia="Calibri" w:hAnsi="Times New Roman" w:cs="Times New Roman"/>
                <w:sz w:val="24"/>
                <w:szCs w:val="24"/>
                <w:lang w:val="lt-LT" w:eastAsia="lt-LT"/>
              </w:rPr>
            </w:pPr>
          </w:p>
          <w:p w14:paraId="5D5972A6" w14:textId="77777777" w:rsidR="000940D0" w:rsidRDefault="000940D0" w:rsidP="00F26EDB">
            <w:pPr>
              <w:spacing w:after="0" w:line="240" w:lineRule="auto"/>
              <w:ind w:right="-1"/>
              <w:rPr>
                <w:rFonts w:ascii="Times New Roman" w:eastAsia="Calibri" w:hAnsi="Times New Roman" w:cs="Times New Roman"/>
                <w:sz w:val="24"/>
                <w:szCs w:val="24"/>
                <w:lang w:val="lt-LT" w:eastAsia="lt-LT"/>
              </w:rPr>
            </w:pPr>
          </w:p>
          <w:p w14:paraId="59CE0645" w14:textId="77777777" w:rsidR="000940D0" w:rsidRDefault="000940D0" w:rsidP="00F26EDB">
            <w:pPr>
              <w:spacing w:after="0" w:line="240" w:lineRule="auto"/>
              <w:ind w:right="-1"/>
              <w:rPr>
                <w:rFonts w:ascii="Times New Roman" w:eastAsia="Calibri" w:hAnsi="Times New Roman" w:cs="Times New Roman"/>
                <w:sz w:val="24"/>
                <w:szCs w:val="24"/>
                <w:lang w:val="lt-LT" w:eastAsia="lt-LT"/>
              </w:rPr>
            </w:pPr>
          </w:p>
          <w:p w14:paraId="2E1D005D" w14:textId="77777777" w:rsidR="000940D0" w:rsidRPr="0035548A" w:rsidRDefault="000940D0" w:rsidP="00F26EDB">
            <w:pPr>
              <w:spacing w:after="0" w:line="240" w:lineRule="auto"/>
              <w:ind w:right="-1"/>
              <w:rPr>
                <w:rFonts w:ascii="Times New Roman" w:eastAsia="Calibri" w:hAnsi="Times New Roman" w:cs="Times New Roman"/>
                <w:sz w:val="24"/>
                <w:szCs w:val="24"/>
                <w:lang w:val="lt-LT" w:eastAsia="lt-LT"/>
              </w:rPr>
            </w:pPr>
          </w:p>
        </w:tc>
        <w:tc>
          <w:tcPr>
            <w:tcW w:w="240" w:type="dxa"/>
          </w:tcPr>
          <w:p w14:paraId="29A3B848"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nil"/>
              <w:left w:val="nil"/>
              <w:bottom w:val="single" w:sz="4" w:space="0" w:color="auto"/>
              <w:right w:val="nil"/>
            </w:tcBorders>
          </w:tcPr>
          <w:p w14:paraId="08E15EBD"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40" w:type="dxa"/>
          </w:tcPr>
          <w:p w14:paraId="48FC39CF"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nil"/>
              <w:left w:val="nil"/>
              <w:bottom w:val="single" w:sz="4" w:space="0" w:color="auto"/>
              <w:right w:val="nil"/>
            </w:tcBorders>
          </w:tcPr>
          <w:p w14:paraId="0F42A4CA" w14:textId="77777777" w:rsidR="00F26EDB" w:rsidRPr="0035548A" w:rsidRDefault="00F26EDB" w:rsidP="00F26EDB">
            <w:pPr>
              <w:spacing w:after="0" w:line="240" w:lineRule="auto"/>
              <w:ind w:right="-1"/>
              <w:jc w:val="right"/>
              <w:rPr>
                <w:rFonts w:ascii="Times New Roman" w:eastAsia="Calibri" w:hAnsi="Times New Roman" w:cs="Times New Roman"/>
                <w:sz w:val="24"/>
                <w:szCs w:val="24"/>
                <w:lang w:val="lt-LT" w:eastAsia="lt-LT"/>
              </w:rPr>
            </w:pPr>
          </w:p>
        </w:tc>
      </w:tr>
      <w:tr w:rsidR="00F26EDB" w:rsidRPr="0035548A" w14:paraId="3915AA82" w14:textId="77777777" w:rsidTr="00BA339E">
        <w:trPr>
          <w:trHeight w:val="186"/>
        </w:trPr>
        <w:tc>
          <w:tcPr>
            <w:tcW w:w="5070" w:type="dxa"/>
            <w:tcBorders>
              <w:top w:val="single" w:sz="4" w:space="0" w:color="auto"/>
              <w:left w:val="nil"/>
              <w:bottom w:val="nil"/>
              <w:right w:val="nil"/>
            </w:tcBorders>
          </w:tcPr>
          <w:p w14:paraId="64570D39" w14:textId="7E73F572" w:rsidR="00F26EDB" w:rsidRPr="0035548A" w:rsidRDefault="00F26EDB" w:rsidP="00F975EE">
            <w:pPr>
              <w:snapToGrid w:val="0"/>
              <w:spacing w:after="0" w:line="240" w:lineRule="auto"/>
              <w:rPr>
                <w:rFonts w:ascii="Times New Roman" w:eastAsia="Calibri" w:hAnsi="Times New Roman" w:cs="Times New Roman"/>
                <w:position w:val="6"/>
                <w:sz w:val="24"/>
                <w:szCs w:val="24"/>
                <w:lang w:val="lt-LT" w:eastAsia="lt-LT"/>
              </w:rPr>
            </w:pPr>
            <w:r w:rsidRPr="0035548A">
              <w:rPr>
                <w:rFonts w:ascii="Times New Roman" w:eastAsia="Calibri" w:hAnsi="Times New Roman" w:cs="Times New Roman"/>
                <w:position w:val="6"/>
                <w:sz w:val="24"/>
                <w:szCs w:val="24"/>
                <w:lang w:val="lt-LT" w:eastAsia="lt-LT"/>
              </w:rPr>
              <w:t>T</w:t>
            </w:r>
            <w:r w:rsidR="008E0E5B" w:rsidRPr="0035548A">
              <w:rPr>
                <w:rFonts w:ascii="Times New Roman" w:eastAsia="Calibri" w:hAnsi="Times New Roman" w:cs="Times New Roman"/>
                <w:position w:val="6"/>
                <w:sz w:val="24"/>
                <w:szCs w:val="24"/>
                <w:lang w:val="lt-LT" w:eastAsia="lt-LT"/>
              </w:rPr>
              <w:t>i</w:t>
            </w:r>
            <w:r w:rsidR="00F975EE">
              <w:rPr>
                <w:rFonts w:ascii="Times New Roman" w:eastAsia="Calibri" w:hAnsi="Times New Roman" w:cs="Times New Roman"/>
                <w:position w:val="6"/>
                <w:sz w:val="24"/>
                <w:szCs w:val="24"/>
                <w:lang w:val="lt-LT" w:eastAsia="lt-LT"/>
              </w:rPr>
              <w:t>e</w:t>
            </w:r>
            <w:r w:rsidRPr="0035548A">
              <w:rPr>
                <w:rFonts w:ascii="Times New Roman" w:eastAsia="Calibri" w:hAnsi="Times New Roman" w:cs="Times New Roman"/>
                <w:position w:val="6"/>
                <w:sz w:val="24"/>
                <w:szCs w:val="24"/>
                <w:lang w:val="lt-LT" w:eastAsia="lt-LT"/>
              </w:rPr>
              <w:t>kėjo arba jo įgalioto asmens pareigų pavadinimas)</w:t>
            </w:r>
          </w:p>
        </w:tc>
        <w:tc>
          <w:tcPr>
            <w:tcW w:w="240" w:type="dxa"/>
          </w:tcPr>
          <w:p w14:paraId="7AA32A0E"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1560" w:type="dxa"/>
            <w:tcBorders>
              <w:top w:val="single" w:sz="4" w:space="0" w:color="auto"/>
              <w:left w:val="nil"/>
              <w:bottom w:val="nil"/>
              <w:right w:val="nil"/>
            </w:tcBorders>
          </w:tcPr>
          <w:p w14:paraId="60915FEF"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35548A">
              <w:rPr>
                <w:rFonts w:ascii="Times New Roman" w:eastAsia="Calibri" w:hAnsi="Times New Roman" w:cs="Times New Roman"/>
                <w:position w:val="6"/>
                <w:sz w:val="24"/>
                <w:szCs w:val="24"/>
                <w:lang w:val="lt-LT" w:eastAsia="lt-LT"/>
              </w:rPr>
              <w:t>(Parašas)</w:t>
            </w:r>
          </w:p>
        </w:tc>
        <w:tc>
          <w:tcPr>
            <w:tcW w:w="240" w:type="dxa"/>
          </w:tcPr>
          <w:p w14:paraId="441A2F9D"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p>
        </w:tc>
        <w:tc>
          <w:tcPr>
            <w:tcW w:w="2779" w:type="dxa"/>
            <w:tcBorders>
              <w:top w:val="single" w:sz="4" w:space="0" w:color="auto"/>
              <w:left w:val="nil"/>
              <w:bottom w:val="nil"/>
              <w:right w:val="nil"/>
            </w:tcBorders>
          </w:tcPr>
          <w:p w14:paraId="3BA16111" w14:textId="77777777" w:rsidR="00F26EDB" w:rsidRPr="0035548A" w:rsidRDefault="00F26EDB" w:rsidP="00F26EDB">
            <w:pPr>
              <w:spacing w:after="0" w:line="240" w:lineRule="auto"/>
              <w:ind w:right="-1"/>
              <w:jc w:val="center"/>
              <w:rPr>
                <w:rFonts w:ascii="Times New Roman" w:eastAsia="Calibri" w:hAnsi="Times New Roman" w:cs="Times New Roman"/>
                <w:sz w:val="24"/>
                <w:szCs w:val="24"/>
                <w:lang w:val="lt-LT" w:eastAsia="lt-LT"/>
              </w:rPr>
            </w:pPr>
            <w:r w:rsidRPr="0035548A">
              <w:rPr>
                <w:rFonts w:ascii="Times New Roman" w:eastAsia="Calibri" w:hAnsi="Times New Roman" w:cs="Times New Roman"/>
                <w:position w:val="6"/>
                <w:sz w:val="24"/>
                <w:szCs w:val="24"/>
                <w:lang w:val="lt-LT" w:eastAsia="lt-LT"/>
              </w:rPr>
              <w:t>(Vardas ir pavardė)</w:t>
            </w:r>
          </w:p>
        </w:tc>
      </w:tr>
    </w:tbl>
    <w:p w14:paraId="0F3B1532" w14:textId="77777777" w:rsidR="00F26EDB" w:rsidRPr="0035548A" w:rsidRDefault="00F26EDB" w:rsidP="00EF4272">
      <w:pPr>
        <w:spacing w:after="0" w:line="360" w:lineRule="auto"/>
        <w:jc w:val="both"/>
        <w:rPr>
          <w:rFonts w:ascii="Times New Roman" w:eastAsia="Calibri" w:hAnsi="Times New Roman" w:cs="Times New Roman"/>
          <w:sz w:val="24"/>
          <w:szCs w:val="24"/>
          <w:lang w:val="lt-LT" w:eastAsia="lt-LT"/>
        </w:rPr>
      </w:pPr>
    </w:p>
    <w:sectPr w:rsidR="00F26EDB" w:rsidRPr="0035548A" w:rsidSect="00DC33FF">
      <w:headerReference w:type="default" r:id="rId8"/>
      <w:headerReference w:type="first" r:id="rId9"/>
      <w:pgSz w:w="12240" w:h="15840"/>
      <w:pgMar w:top="851" w:right="900" w:bottom="1560"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BA541B" w14:textId="77777777" w:rsidR="0032356C" w:rsidRDefault="0032356C" w:rsidP="00F26EDB">
      <w:pPr>
        <w:spacing w:after="0" w:line="240" w:lineRule="auto"/>
      </w:pPr>
      <w:r>
        <w:separator/>
      </w:r>
    </w:p>
  </w:endnote>
  <w:endnote w:type="continuationSeparator" w:id="0">
    <w:p w14:paraId="46C80BCC" w14:textId="77777777" w:rsidR="0032356C" w:rsidRDefault="0032356C" w:rsidP="00F26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TimesLT">
    <w:altName w:val="Times New Roman"/>
    <w:charset w:val="00"/>
    <w:family w:val="roman"/>
    <w:pitch w:val="variable"/>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Helvetica Neue Light">
    <w:altName w:val="Times New Roman"/>
    <w:charset w:val="00"/>
    <w:family w:val="auto"/>
    <w:pitch w:val="variable"/>
    <w:sig w:usb0="00000001" w:usb1="5000205B" w:usb2="00000002" w:usb3="00000000" w:csb0="00000007"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118B7" w14:textId="77777777" w:rsidR="0032356C" w:rsidRDefault="0032356C" w:rsidP="00F26EDB">
      <w:pPr>
        <w:spacing w:after="0" w:line="240" w:lineRule="auto"/>
      </w:pPr>
      <w:r>
        <w:separator/>
      </w:r>
    </w:p>
  </w:footnote>
  <w:footnote w:type="continuationSeparator" w:id="0">
    <w:p w14:paraId="28EE3E1E" w14:textId="77777777" w:rsidR="0032356C" w:rsidRDefault="0032356C" w:rsidP="00F26EDB">
      <w:pPr>
        <w:spacing w:after="0" w:line="240" w:lineRule="auto"/>
      </w:pPr>
      <w:r>
        <w:continuationSeparator/>
      </w:r>
    </w:p>
  </w:footnote>
  <w:footnote w:id="1">
    <w:p w14:paraId="1023E396" w14:textId="77777777" w:rsidR="00D71671" w:rsidRPr="00D3623F" w:rsidRDefault="00D71671" w:rsidP="00956247">
      <w:pPr>
        <w:pStyle w:val="FootnoteText"/>
        <w:jc w:val="both"/>
        <w:rPr>
          <w:rFonts w:ascii="Arial" w:eastAsia="Times New Roman" w:hAnsi="Arial"/>
          <w:b/>
        </w:rPr>
      </w:pPr>
      <w:r w:rsidRPr="009E5346">
        <w:rPr>
          <w:rStyle w:val="FootnoteReference"/>
          <w:b/>
          <w:color w:val="C00000"/>
        </w:rPr>
        <w:footnoteRef/>
      </w:r>
      <w:r w:rsidRPr="009E5346">
        <w:rPr>
          <w:b/>
          <w:color w:val="C00000"/>
        </w:rPr>
        <w:t xml:space="preserve"> </w:t>
      </w:r>
      <w:r w:rsidRPr="00D3623F">
        <w:rPr>
          <w:rFonts w:ascii="Times New Roman" w:eastAsiaTheme="minorEastAsia" w:hAnsi="Times New Roman"/>
          <w:b/>
          <w:sz w:val="16"/>
          <w:szCs w:val="16"/>
        </w:rPr>
        <w:t>Tuo atveju, jei Ūkio subjektas tiesiogiai vykdys Sutartį (prie Sutarties vykdymo prisidės aktyviais veiksmais), jis laikomas ir Ūkio subjektu ir Subtiekėju, todėl Tiekėjas privalo, be kita ko, nurodyti ir tokiam subjektui perduodamą vykdyti sutartinių įsipareigojimų dalį.</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9214550"/>
      <w:docPartObj>
        <w:docPartGallery w:val="Page Numbers (Top of Page)"/>
        <w:docPartUnique/>
      </w:docPartObj>
    </w:sdtPr>
    <w:sdtEndPr>
      <w:rPr>
        <w:noProof/>
      </w:rPr>
    </w:sdtEndPr>
    <w:sdtContent>
      <w:p w14:paraId="568F3120" w14:textId="435E5D45" w:rsidR="00980CF9" w:rsidRDefault="00980CF9">
        <w:pPr>
          <w:pStyle w:val="Header"/>
          <w:jc w:val="center"/>
        </w:pPr>
        <w:r>
          <w:fldChar w:fldCharType="begin"/>
        </w:r>
        <w:r>
          <w:instrText xml:space="preserve"> PAGE   \* MERGEFORMAT </w:instrText>
        </w:r>
        <w:r>
          <w:fldChar w:fldCharType="separate"/>
        </w:r>
        <w:r w:rsidR="00DC33FF">
          <w:rPr>
            <w:noProof/>
          </w:rPr>
          <w:t>4</w:t>
        </w:r>
        <w:r>
          <w:rPr>
            <w:noProof/>
          </w:rPr>
          <w:fldChar w:fldCharType="end"/>
        </w:r>
      </w:p>
    </w:sdtContent>
  </w:sdt>
  <w:p w14:paraId="4E5C7B15" w14:textId="77777777" w:rsidR="00980CF9" w:rsidRPr="00F26EDB" w:rsidRDefault="00980CF9" w:rsidP="00F26EDB">
    <w:pPr>
      <w:spacing w:after="0" w:line="240" w:lineRule="auto"/>
      <w:ind w:right="142"/>
      <w:jc w:val="right"/>
      <w:rPr>
        <w:rFonts w:ascii="Times New Roman" w:eastAsia="Times New Roman" w:hAnsi="Times New Roman" w:cs="Times New Roman"/>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3674E" w14:textId="1CA67D6D" w:rsidR="007E7B9A" w:rsidRPr="005D5CE7" w:rsidRDefault="007740CA" w:rsidP="007E7B9A">
    <w:pPr>
      <w:pStyle w:val="Body"/>
      <w:jc w:val="right"/>
      <w:rPr>
        <w:color w:val="0070C0"/>
        <w:lang w:val="lt-LT"/>
      </w:rPr>
    </w:pPr>
    <w:r w:rsidRPr="005D5CE7">
      <w:rPr>
        <w:b/>
        <w:color w:val="0070C0"/>
        <w:lang w:val="lt-LT"/>
      </w:rPr>
      <w:t>Pirkimo</w:t>
    </w:r>
    <w:r w:rsidR="003C539E" w:rsidRPr="005D5CE7">
      <w:rPr>
        <w:b/>
        <w:color w:val="0070C0"/>
        <w:lang w:val="lt-LT"/>
      </w:rPr>
      <w:t xml:space="preserve"> sąlygų </w:t>
    </w:r>
    <w:r w:rsidR="005D5CE7" w:rsidRPr="005D5CE7">
      <w:rPr>
        <w:b/>
        <w:color w:val="0070C0"/>
        <w:lang w:val="lt-LT"/>
      </w:rPr>
      <w:t>2</w:t>
    </w:r>
    <w:r w:rsidR="007E7B9A" w:rsidRPr="005D5CE7">
      <w:rPr>
        <w:b/>
        <w:color w:val="0070C0"/>
        <w:lang w:val="lt-LT"/>
      </w:rPr>
      <w:t xml:space="preserve"> priedas</w:t>
    </w:r>
  </w:p>
  <w:p w14:paraId="6056D8BB" w14:textId="322A0F24" w:rsidR="00980CF9" w:rsidRPr="00123969" w:rsidRDefault="00980CF9" w:rsidP="00AF39C0">
    <w:pPr>
      <w:pStyle w:val="Header"/>
      <w:rPr>
        <w:rFonts w:ascii="Times New Roman" w:hAnsi="Times New Roman" w:cs="Times New Roman"/>
        <w:b/>
        <w:sz w:val="24"/>
        <w:szCs w:val="24"/>
        <w:lang w:val="lt-LT"/>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CA6D46"/>
    <w:multiLevelType w:val="multilevel"/>
    <w:tmpl w:val="8046A4C2"/>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8F24F5F"/>
    <w:multiLevelType w:val="hybridMultilevel"/>
    <w:tmpl w:val="5324E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E23531"/>
    <w:multiLevelType w:val="multilevel"/>
    <w:tmpl w:val="8046A4C2"/>
    <w:lvl w:ilvl="0">
      <w:start w:val="1"/>
      <w:numFmt w:val="decimal"/>
      <w:lvlText w:val="%1."/>
      <w:lvlJc w:val="left"/>
      <w:pPr>
        <w:ind w:left="720" w:hanging="360"/>
      </w:pPr>
      <w:rPr>
        <w:rFonts w:hint="default"/>
        <w:b w:val="0"/>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D0F35E8"/>
    <w:multiLevelType w:val="hybridMultilevel"/>
    <w:tmpl w:val="015471FE"/>
    <w:lvl w:ilvl="0" w:tplc="8AFEC794">
      <w:start w:val="1"/>
      <w:numFmt w:val="decimal"/>
      <w:lvlText w:val="%1)"/>
      <w:lvlJc w:val="left"/>
      <w:pPr>
        <w:ind w:left="644" w:hanging="360"/>
      </w:pPr>
      <w:rPr>
        <w:rFonts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10DA2318"/>
    <w:multiLevelType w:val="hybridMultilevel"/>
    <w:tmpl w:val="0FF2302A"/>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 w15:restartNumberingAfterBreak="0">
    <w:nsid w:val="1D613E4C"/>
    <w:multiLevelType w:val="singleLevel"/>
    <w:tmpl w:val="0409000F"/>
    <w:lvl w:ilvl="0">
      <w:start w:val="1"/>
      <w:numFmt w:val="decimal"/>
      <w:lvlText w:val="%1."/>
      <w:lvlJc w:val="left"/>
      <w:pPr>
        <w:tabs>
          <w:tab w:val="num" w:pos="502"/>
        </w:tabs>
        <w:ind w:left="502" w:hanging="360"/>
      </w:pPr>
    </w:lvl>
  </w:abstractNum>
  <w:abstractNum w:abstractNumId="6" w15:restartNumberingAfterBreak="0">
    <w:nsid w:val="1EAD0B34"/>
    <w:multiLevelType w:val="hybridMultilevel"/>
    <w:tmpl w:val="644633C2"/>
    <w:lvl w:ilvl="0" w:tplc="09DA51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1184B5D"/>
    <w:multiLevelType w:val="hybridMultilevel"/>
    <w:tmpl w:val="0A0CE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6FD7D76"/>
    <w:multiLevelType w:val="hybridMultilevel"/>
    <w:tmpl w:val="0C70717C"/>
    <w:lvl w:ilvl="0" w:tplc="19D213BC">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246B4F"/>
    <w:multiLevelType w:val="multilevel"/>
    <w:tmpl w:val="15A601B2"/>
    <w:lvl w:ilvl="0">
      <w:start w:val="1"/>
      <w:numFmt w:val="decimal"/>
      <w:lvlText w:val="%1."/>
      <w:lvlJc w:val="left"/>
      <w:pPr>
        <w:ind w:left="720" w:hanging="360"/>
      </w:pPr>
      <w:rPr>
        <w:rFonts w:hint="default"/>
        <w:b/>
        <w:sz w:val="22"/>
      </w:rPr>
    </w:lvl>
    <w:lvl w:ilvl="1">
      <w:start w:val="1"/>
      <w:numFmt w:val="decimal"/>
      <w:isLgl/>
      <w:lvlText w:val="%1.%2."/>
      <w:lvlJc w:val="left"/>
      <w:pPr>
        <w:ind w:left="744" w:hanging="384"/>
      </w:pPr>
      <w:rPr>
        <w:rFonts w:hint="default"/>
        <w:b w:val="0"/>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1D02EF3"/>
    <w:multiLevelType w:val="hybridMultilevel"/>
    <w:tmpl w:val="EE74860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4C061F3"/>
    <w:multiLevelType w:val="hybridMultilevel"/>
    <w:tmpl w:val="88BC3F9E"/>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2" w15:restartNumberingAfterBreak="0">
    <w:nsid w:val="6D9F394D"/>
    <w:multiLevelType w:val="hybridMultilevel"/>
    <w:tmpl w:val="59A811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8C030E0"/>
    <w:multiLevelType w:val="hybridMultilevel"/>
    <w:tmpl w:val="C75C968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num w:numId="1">
    <w:abstractNumId w:val="5"/>
  </w:num>
  <w:num w:numId="2">
    <w:abstractNumId w:val="12"/>
  </w:num>
  <w:num w:numId="3">
    <w:abstractNumId w:val="8"/>
  </w:num>
  <w:num w:numId="4">
    <w:abstractNumId w:val="10"/>
  </w:num>
  <w:num w:numId="5">
    <w:abstractNumId w:val="1"/>
  </w:num>
  <w:num w:numId="6">
    <w:abstractNumId w:val="2"/>
  </w:num>
  <w:num w:numId="7">
    <w:abstractNumId w:val="0"/>
  </w:num>
  <w:num w:numId="8">
    <w:abstractNumId w:val="3"/>
  </w:num>
  <w:num w:numId="9">
    <w:abstractNumId w:val="13"/>
  </w:num>
  <w:num w:numId="10">
    <w:abstractNumId w:val="11"/>
  </w:num>
  <w:num w:numId="11">
    <w:abstractNumId w:val="7"/>
  </w:num>
  <w:num w:numId="12">
    <w:abstractNumId w:val="9"/>
  </w:num>
  <w:num w:numId="13">
    <w:abstractNumId w:val="6"/>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7EBA"/>
    <w:rsid w:val="00007B15"/>
    <w:rsid w:val="00011BEA"/>
    <w:rsid w:val="0001415A"/>
    <w:rsid w:val="00023030"/>
    <w:rsid w:val="0003224B"/>
    <w:rsid w:val="00034981"/>
    <w:rsid w:val="00035D06"/>
    <w:rsid w:val="000442BA"/>
    <w:rsid w:val="00045668"/>
    <w:rsid w:val="00051D68"/>
    <w:rsid w:val="00052089"/>
    <w:rsid w:val="0006452C"/>
    <w:rsid w:val="00065341"/>
    <w:rsid w:val="00073BB0"/>
    <w:rsid w:val="000801B0"/>
    <w:rsid w:val="000844B5"/>
    <w:rsid w:val="00090773"/>
    <w:rsid w:val="000907CC"/>
    <w:rsid w:val="00091BE0"/>
    <w:rsid w:val="000940D0"/>
    <w:rsid w:val="00096CB8"/>
    <w:rsid w:val="000A087F"/>
    <w:rsid w:val="000A65D7"/>
    <w:rsid w:val="000B04B9"/>
    <w:rsid w:val="000B35CC"/>
    <w:rsid w:val="000B451F"/>
    <w:rsid w:val="000B5DA8"/>
    <w:rsid w:val="000B5E2A"/>
    <w:rsid w:val="000B5E61"/>
    <w:rsid w:val="000C0EC6"/>
    <w:rsid w:val="000D24F7"/>
    <w:rsid w:val="000D5B7C"/>
    <w:rsid w:val="000E0C92"/>
    <w:rsid w:val="000E1318"/>
    <w:rsid w:val="000E3414"/>
    <w:rsid w:val="000F0DAB"/>
    <w:rsid w:val="000F6941"/>
    <w:rsid w:val="0010250B"/>
    <w:rsid w:val="00104753"/>
    <w:rsid w:val="00104A45"/>
    <w:rsid w:val="001212C6"/>
    <w:rsid w:val="00123969"/>
    <w:rsid w:val="001308EA"/>
    <w:rsid w:val="00136238"/>
    <w:rsid w:val="00136343"/>
    <w:rsid w:val="001407B7"/>
    <w:rsid w:val="00141B77"/>
    <w:rsid w:val="00143C1B"/>
    <w:rsid w:val="0014401E"/>
    <w:rsid w:val="00146192"/>
    <w:rsid w:val="0015061C"/>
    <w:rsid w:val="0015139F"/>
    <w:rsid w:val="0015617B"/>
    <w:rsid w:val="00160288"/>
    <w:rsid w:val="00167D8C"/>
    <w:rsid w:val="0017165E"/>
    <w:rsid w:val="001719EF"/>
    <w:rsid w:val="00173351"/>
    <w:rsid w:val="0017399B"/>
    <w:rsid w:val="00173ECD"/>
    <w:rsid w:val="0017708C"/>
    <w:rsid w:val="00185429"/>
    <w:rsid w:val="00197ADB"/>
    <w:rsid w:val="001A4630"/>
    <w:rsid w:val="001B0887"/>
    <w:rsid w:val="001C1BF6"/>
    <w:rsid w:val="001C28BB"/>
    <w:rsid w:val="001C361B"/>
    <w:rsid w:val="001C7D80"/>
    <w:rsid w:val="001D18DE"/>
    <w:rsid w:val="001D1D01"/>
    <w:rsid w:val="001D4A26"/>
    <w:rsid w:val="001D6782"/>
    <w:rsid w:val="001F0968"/>
    <w:rsid w:val="001F55A8"/>
    <w:rsid w:val="00200FE7"/>
    <w:rsid w:val="002044DF"/>
    <w:rsid w:val="0020466C"/>
    <w:rsid w:val="0020619D"/>
    <w:rsid w:val="00212326"/>
    <w:rsid w:val="00213323"/>
    <w:rsid w:val="00221496"/>
    <w:rsid w:val="0022778D"/>
    <w:rsid w:val="00231B55"/>
    <w:rsid w:val="00234DA1"/>
    <w:rsid w:val="002548F1"/>
    <w:rsid w:val="00256328"/>
    <w:rsid w:val="00257580"/>
    <w:rsid w:val="00261DAC"/>
    <w:rsid w:val="00267084"/>
    <w:rsid w:val="00270DF6"/>
    <w:rsid w:val="0027307C"/>
    <w:rsid w:val="00275CCC"/>
    <w:rsid w:val="00280C2D"/>
    <w:rsid w:val="00281BD8"/>
    <w:rsid w:val="00287731"/>
    <w:rsid w:val="0029096D"/>
    <w:rsid w:val="00290A67"/>
    <w:rsid w:val="002913D1"/>
    <w:rsid w:val="002954D3"/>
    <w:rsid w:val="002A1CC9"/>
    <w:rsid w:val="002A2C89"/>
    <w:rsid w:val="002A2CED"/>
    <w:rsid w:val="002A599E"/>
    <w:rsid w:val="002B3A4C"/>
    <w:rsid w:val="002B5A20"/>
    <w:rsid w:val="002B607A"/>
    <w:rsid w:val="002C1738"/>
    <w:rsid w:val="002C4194"/>
    <w:rsid w:val="002C66E0"/>
    <w:rsid w:val="002D59AA"/>
    <w:rsid w:val="002D758D"/>
    <w:rsid w:val="002E6F0D"/>
    <w:rsid w:val="002F1C70"/>
    <w:rsid w:val="002F4F58"/>
    <w:rsid w:val="002F5719"/>
    <w:rsid w:val="00306109"/>
    <w:rsid w:val="003061AD"/>
    <w:rsid w:val="003161A0"/>
    <w:rsid w:val="00322554"/>
    <w:rsid w:val="0032356C"/>
    <w:rsid w:val="0032439E"/>
    <w:rsid w:val="0033188A"/>
    <w:rsid w:val="00340173"/>
    <w:rsid w:val="003405B3"/>
    <w:rsid w:val="00345410"/>
    <w:rsid w:val="00347C82"/>
    <w:rsid w:val="0035548A"/>
    <w:rsid w:val="00356033"/>
    <w:rsid w:val="0037320D"/>
    <w:rsid w:val="003737E2"/>
    <w:rsid w:val="00374C41"/>
    <w:rsid w:val="00393CF6"/>
    <w:rsid w:val="00395CBC"/>
    <w:rsid w:val="00396B39"/>
    <w:rsid w:val="00397CE7"/>
    <w:rsid w:val="003C4B00"/>
    <w:rsid w:val="003C539E"/>
    <w:rsid w:val="003C5BEF"/>
    <w:rsid w:val="003D18A3"/>
    <w:rsid w:val="003D7D2D"/>
    <w:rsid w:val="003E6EA5"/>
    <w:rsid w:val="003F1508"/>
    <w:rsid w:val="003F2AB8"/>
    <w:rsid w:val="003F40E4"/>
    <w:rsid w:val="004047EC"/>
    <w:rsid w:val="00412757"/>
    <w:rsid w:val="00421620"/>
    <w:rsid w:val="004234D0"/>
    <w:rsid w:val="00442A5F"/>
    <w:rsid w:val="0044786C"/>
    <w:rsid w:val="004601C2"/>
    <w:rsid w:val="004621F3"/>
    <w:rsid w:val="00465E9A"/>
    <w:rsid w:val="00466870"/>
    <w:rsid w:val="004703F2"/>
    <w:rsid w:val="0047649D"/>
    <w:rsid w:val="004815E3"/>
    <w:rsid w:val="00486EF8"/>
    <w:rsid w:val="00494BC3"/>
    <w:rsid w:val="00494DAB"/>
    <w:rsid w:val="0049738C"/>
    <w:rsid w:val="00497B4C"/>
    <w:rsid w:val="004A23CF"/>
    <w:rsid w:val="004A678A"/>
    <w:rsid w:val="004B0BCE"/>
    <w:rsid w:val="004B1712"/>
    <w:rsid w:val="004D0AE5"/>
    <w:rsid w:val="004D0C4A"/>
    <w:rsid w:val="004D6BE1"/>
    <w:rsid w:val="004E160B"/>
    <w:rsid w:val="004E22B8"/>
    <w:rsid w:val="004F0DB0"/>
    <w:rsid w:val="00502F8C"/>
    <w:rsid w:val="00521FC1"/>
    <w:rsid w:val="00544206"/>
    <w:rsid w:val="0054587D"/>
    <w:rsid w:val="0055640C"/>
    <w:rsid w:val="00564821"/>
    <w:rsid w:val="00566E75"/>
    <w:rsid w:val="005672A4"/>
    <w:rsid w:val="005728AF"/>
    <w:rsid w:val="00581297"/>
    <w:rsid w:val="00581C20"/>
    <w:rsid w:val="00593E0D"/>
    <w:rsid w:val="005965AC"/>
    <w:rsid w:val="005979FA"/>
    <w:rsid w:val="005B31A6"/>
    <w:rsid w:val="005C214A"/>
    <w:rsid w:val="005C7C96"/>
    <w:rsid w:val="005D27BB"/>
    <w:rsid w:val="005D4191"/>
    <w:rsid w:val="005D5400"/>
    <w:rsid w:val="005D5CE7"/>
    <w:rsid w:val="005D7D4C"/>
    <w:rsid w:val="005E0941"/>
    <w:rsid w:val="005E3033"/>
    <w:rsid w:val="005E58F5"/>
    <w:rsid w:val="005E73CE"/>
    <w:rsid w:val="005F702B"/>
    <w:rsid w:val="00600835"/>
    <w:rsid w:val="006046E5"/>
    <w:rsid w:val="00612769"/>
    <w:rsid w:val="006144C8"/>
    <w:rsid w:val="006168E2"/>
    <w:rsid w:val="00616D1E"/>
    <w:rsid w:val="00624DE1"/>
    <w:rsid w:val="0062580A"/>
    <w:rsid w:val="00625E0F"/>
    <w:rsid w:val="00632488"/>
    <w:rsid w:val="006400A6"/>
    <w:rsid w:val="0064482A"/>
    <w:rsid w:val="006553C4"/>
    <w:rsid w:val="00664DEB"/>
    <w:rsid w:val="00671CFD"/>
    <w:rsid w:val="00672838"/>
    <w:rsid w:val="006839D0"/>
    <w:rsid w:val="006A3A62"/>
    <w:rsid w:val="006A3BAB"/>
    <w:rsid w:val="006A4E79"/>
    <w:rsid w:val="006A50DC"/>
    <w:rsid w:val="006A63D1"/>
    <w:rsid w:val="006B08A5"/>
    <w:rsid w:val="006B6502"/>
    <w:rsid w:val="006B6B03"/>
    <w:rsid w:val="006D063D"/>
    <w:rsid w:val="006D0D13"/>
    <w:rsid w:val="006E07E9"/>
    <w:rsid w:val="006E2784"/>
    <w:rsid w:val="006E647E"/>
    <w:rsid w:val="006F1973"/>
    <w:rsid w:val="00700D70"/>
    <w:rsid w:val="0070110C"/>
    <w:rsid w:val="00705FEC"/>
    <w:rsid w:val="007079B7"/>
    <w:rsid w:val="00713FF9"/>
    <w:rsid w:val="00716770"/>
    <w:rsid w:val="00717196"/>
    <w:rsid w:val="00723E3E"/>
    <w:rsid w:val="00736ECA"/>
    <w:rsid w:val="00744314"/>
    <w:rsid w:val="00744846"/>
    <w:rsid w:val="00752EDF"/>
    <w:rsid w:val="00762660"/>
    <w:rsid w:val="00767EBA"/>
    <w:rsid w:val="007740CA"/>
    <w:rsid w:val="00774A21"/>
    <w:rsid w:val="00783A53"/>
    <w:rsid w:val="00785E18"/>
    <w:rsid w:val="007868DC"/>
    <w:rsid w:val="00787FAC"/>
    <w:rsid w:val="0079021F"/>
    <w:rsid w:val="0079440B"/>
    <w:rsid w:val="007976F7"/>
    <w:rsid w:val="00797928"/>
    <w:rsid w:val="007A5CCB"/>
    <w:rsid w:val="007B308A"/>
    <w:rsid w:val="007D03B8"/>
    <w:rsid w:val="007D639B"/>
    <w:rsid w:val="007E4DF5"/>
    <w:rsid w:val="007E567E"/>
    <w:rsid w:val="007E7B9A"/>
    <w:rsid w:val="007E7D93"/>
    <w:rsid w:val="007F0978"/>
    <w:rsid w:val="007F1C1C"/>
    <w:rsid w:val="007F6754"/>
    <w:rsid w:val="007F7654"/>
    <w:rsid w:val="0080081B"/>
    <w:rsid w:val="008013D5"/>
    <w:rsid w:val="00803382"/>
    <w:rsid w:val="00810313"/>
    <w:rsid w:val="0081459C"/>
    <w:rsid w:val="00816719"/>
    <w:rsid w:val="00817256"/>
    <w:rsid w:val="00817314"/>
    <w:rsid w:val="008173AA"/>
    <w:rsid w:val="00821CDB"/>
    <w:rsid w:val="00827A83"/>
    <w:rsid w:val="00833187"/>
    <w:rsid w:val="0083607E"/>
    <w:rsid w:val="008366CE"/>
    <w:rsid w:val="00842D60"/>
    <w:rsid w:val="00844779"/>
    <w:rsid w:val="00854455"/>
    <w:rsid w:val="00861E64"/>
    <w:rsid w:val="008620A8"/>
    <w:rsid w:val="008709DC"/>
    <w:rsid w:val="008741C6"/>
    <w:rsid w:val="00880F31"/>
    <w:rsid w:val="00882DD6"/>
    <w:rsid w:val="00893B4F"/>
    <w:rsid w:val="0089509A"/>
    <w:rsid w:val="008A079C"/>
    <w:rsid w:val="008A2E15"/>
    <w:rsid w:val="008A3EC6"/>
    <w:rsid w:val="008B54B8"/>
    <w:rsid w:val="008B7EBA"/>
    <w:rsid w:val="008D04BE"/>
    <w:rsid w:val="008D05FA"/>
    <w:rsid w:val="008D3273"/>
    <w:rsid w:val="008D6212"/>
    <w:rsid w:val="008E0E5B"/>
    <w:rsid w:val="008E1CA2"/>
    <w:rsid w:val="008E1CFE"/>
    <w:rsid w:val="008E4A27"/>
    <w:rsid w:val="008F1A48"/>
    <w:rsid w:val="008F2077"/>
    <w:rsid w:val="008F5F55"/>
    <w:rsid w:val="008F7C08"/>
    <w:rsid w:val="009009D8"/>
    <w:rsid w:val="0090502D"/>
    <w:rsid w:val="00916E64"/>
    <w:rsid w:val="0092147D"/>
    <w:rsid w:val="009335F7"/>
    <w:rsid w:val="009336AC"/>
    <w:rsid w:val="00934377"/>
    <w:rsid w:val="009351BB"/>
    <w:rsid w:val="009355BC"/>
    <w:rsid w:val="00936ECF"/>
    <w:rsid w:val="00945019"/>
    <w:rsid w:val="009463E7"/>
    <w:rsid w:val="0094715D"/>
    <w:rsid w:val="00947E41"/>
    <w:rsid w:val="00950684"/>
    <w:rsid w:val="00956247"/>
    <w:rsid w:val="009604F5"/>
    <w:rsid w:val="00960A05"/>
    <w:rsid w:val="00962EC8"/>
    <w:rsid w:val="009738CA"/>
    <w:rsid w:val="00973C3E"/>
    <w:rsid w:val="00977783"/>
    <w:rsid w:val="009801BD"/>
    <w:rsid w:val="00980CF9"/>
    <w:rsid w:val="00981C40"/>
    <w:rsid w:val="00981E4A"/>
    <w:rsid w:val="00991A75"/>
    <w:rsid w:val="00991DF2"/>
    <w:rsid w:val="00994F0E"/>
    <w:rsid w:val="00997BA5"/>
    <w:rsid w:val="009A13C3"/>
    <w:rsid w:val="009A171B"/>
    <w:rsid w:val="009B2D8A"/>
    <w:rsid w:val="009D3DBE"/>
    <w:rsid w:val="009D5C75"/>
    <w:rsid w:val="009D5C87"/>
    <w:rsid w:val="009D7D82"/>
    <w:rsid w:val="009E5346"/>
    <w:rsid w:val="00A009A2"/>
    <w:rsid w:val="00A00DE4"/>
    <w:rsid w:val="00A04691"/>
    <w:rsid w:val="00A103D7"/>
    <w:rsid w:val="00A107A9"/>
    <w:rsid w:val="00A11A24"/>
    <w:rsid w:val="00A14ABF"/>
    <w:rsid w:val="00A21560"/>
    <w:rsid w:val="00A24DE9"/>
    <w:rsid w:val="00A25918"/>
    <w:rsid w:val="00A32262"/>
    <w:rsid w:val="00A3498C"/>
    <w:rsid w:val="00A34D23"/>
    <w:rsid w:val="00A35315"/>
    <w:rsid w:val="00A36A7D"/>
    <w:rsid w:val="00A4375F"/>
    <w:rsid w:val="00A4473B"/>
    <w:rsid w:val="00A469C4"/>
    <w:rsid w:val="00A47955"/>
    <w:rsid w:val="00A525D9"/>
    <w:rsid w:val="00A66592"/>
    <w:rsid w:val="00A73C49"/>
    <w:rsid w:val="00A740A1"/>
    <w:rsid w:val="00A82E1D"/>
    <w:rsid w:val="00A868C2"/>
    <w:rsid w:val="00A904AE"/>
    <w:rsid w:val="00A92DDD"/>
    <w:rsid w:val="00A93CDE"/>
    <w:rsid w:val="00A967C8"/>
    <w:rsid w:val="00AA3C9C"/>
    <w:rsid w:val="00AB48DE"/>
    <w:rsid w:val="00AB55FF"/>
    <w:rsid w:val="00AC7E1A"/>
    <w:rsid w:val="00AD0020"/>
    <w:rsid w:val="00AD0266"/>
    <w:rsid w:val="00AD2E46"/>
    <w:rsid w:val="00AD444F"/>
    <w:rsid w:val="00AD6267"/>
    <w:rsid w:val="00AD666E"/>
    <w:rsid w:val="00AD6D4E"/>
    <w:rsid w:val="00AE6B64"/>
    <w:rsid w:val="00AF39C0"/>
    <w:rsid w:val="00AF3A23"/>
    <w:rsid w:val="00AF72BD"/>
    <w:rsid w:val="00AF78EF"/>
    <w:rsid w:val="00B025BD"/>
    <w:rsid w:val="00B05F82"/>
    <w:rsid w:val="00B15E62"/>
    <w:rsid w:val="00B22372"/>
    <w:rsid w:val="00B25AE3"/>
    <w:rsid w:val="00B27B47"/>
    <w:rsid w:val="00B30E5D"/>
    <w:rsid w:val="00B3174F"/>
    <w:rsid w:val="00B42EB3"/>
    <w:rsid w:val="00B46A81"/>
    <w:rsid w:val="00B569AB"/>
    <w:rsid w:val="00B62FF8"/>
    <w:rsid w:val="00B63108"/>
    <w:rsid w:val="00B642C7"/>
    <w:rsid w:val="00B66518"/>
    <w:rsid w:val="00B7114C"/>
    <w:rsid w:val="00B716FE"/>
    <w:rsid w:val="00B72647"/>
    <w:rsid w:val="00B73252"/>
    <w:rsid w:val="00B77310"/>
    <w:rsid w:val="00B842D5"/>
    <w:rsid w:val="00B97484"/>
    <w:rsid w:val="00BA112D"/>
    <w:rsid w:val="00BA156D"/>
    <w:rsid w:val="00BA339E"/>
    <w:rsid w:val="00BA5E56"/>
    <w:rsid w:val="00BC318F"/>
    <w:rsid w:val="00BC6B18"/>
    <w:rsid w:val="00BC7454"/>
    <w:rsid w:val="00BC7F31"/>
    <w:rsid w:val="00BD1A0B"/>
    <w:rsid w:val="00BD41E9"/>
    <w:rsid w:val="00BD4B81"/>
    <w:rsid w:val="00BD4BA4"/>
    <w:rsid w:val="00BD5926"/>
    <w:rsid w:val="00BD5AF4"/>
    <w:rsid w:val="00BE0192"/>
    <w:rsid w:val="00BE2493"/>
    <w:rsid w:val="00BE4D65"/>
    <w:rsid w:val="00BF17CD"/>
    <w:rsid w:val="00C0191F"/>
    <w:rsid w:val="00C11F34"/>
    <w:rsid w:val="00C20E73"/>
    <w:rsid w:val="00C21428"/>
    <w:rsid w:val="00C34D15"/>
    <w:rsid w:val="00C4557B"/>
    <w:rsid w:val="00C50540"/>
    <w:rsid w:val="00C5376C"/>
    <w:rsid w:val="00C5433F"/>
    <w:rsid w:val="00C618CE"/>
    <w:rsid w:val="00C61937"/>
    <w:rsid w:val="00C707C8"/>
    <w:rsid w:val="00C70EFD"/>
    <w:rsid w:val="00C760CE"/>
    <w:rsid w:val="00C81611"/>
    <w:rsid w:val="00C851A3"/>
    <w:rsid w:val="00C85DA0"/>
    <w:rsid w:val="00C868CF"/>
    <w:rsid w:val="00C90B1C"/>
    <w:rsid w:val="00C92069"/>
    <w:rsid w:val="00C926E6"/>
    <w:rsid w:val="00CA5B52"/>
    <w:rsid w:val="00CB0AC7"/>
    <w:rsid w:val="00CB1FE9"/>
    <w:rsid w:val="00CC1B18"/>
    <w:rsid w:val="00CC3B68"/>
    <w:rsid w:val="00CC59CE"/>
    <w:rsid w:val="00CD1C96"/>
    <w:rsid w:val="00CE5A68"/>
    <w:rsid w:val="00CF27C9"/>
    <w:rsid w:val="00D04925"/>
    <w:rsid w:val="00D04C47"/>
    <w:rsid w:val="00D07124"/>
    <w:rsid w:val="00D07EDA"/>
    <w:rsid w:val="00D128AE"/>
    <w:rsid w:val="00D141B1"/>
    <w:rsid w:val="00D16CAA"/>
    <w:rsid w:val="00D22959"/>
    <w:rsid w:val="00D27383"/>
    <w:rsid w:val="00D3623F"/>
    <w:rsid w:val="00D555BF"/>
    <w:rsid w:val="00D568C2"/>
    <w:rsid w:val="00D629F1"/>
    <w:rsid w:val="00D6529E"/>
    <w:rsid w:val="00D71671"/>
    <w:rsid w:val="00D8129C"/>
    <w:rsid w:val="00D82655"/>
    <w:rsid w:val="00D85E65"/>
    <w:rsid w:val="00D870B8"/>
    <w:rsid w:val="00D9055A"/>
    <w:rsid w:val="00D96958"/>
    <w:rsid w:val="00DA095B"/>
    <w:rsid w:val="00DB087F"/>
    <w:rsid w:val="00DB4FC6"/>
    <w:rsid w:val="00DC1614"/>
    <w:rsid w:val="00DC304F"/>
    <w:rsid w:val="00DC33FF"/>
    <w:rsid w:val="00DC40DA"/>
    <w:rsid w:val="00DD4134"/>
    <w:rsid w:val="00DD566B"/>
    <w:rsid w:val="00DD714C"/>
    <w:rsid w:val="00DE09AE"/>
    <w:rsid w:val="00DE2927"/>
    <w:rsid w:val="00DE3DC6"/>
    <w:rsid w:val="00DF02FA"/>
    <w:rsid w:val="00DF2012"/>
    <w:rsid w:val="00DF586E"/>
    <w:rsid w:val="00DF66A5"/>
    <w:rsid w:val="00E01C6E"/>
    <w:rsid w:val="00E05B6A"/>
    <w:rsid w:val="00E065F6"/>
    <w:rsid w:val="00E074BE"/>
    <w:rsid w:val="00E07FC1"/>
    <w:rsid w:val="00E139B7"/>
    <w:rsid w:val="00E23424"/>
    <w:rsid w:val="00E24920"/>
    <w:rsid w:val="00E33FCA"/>
    <w:rsid w:val="00E44879"/>
    <w:rsid w:val="00E45671"/>
    <w:rsid w:val="00E53DC2"/>
    <w:rsid w:val="00E6232C"/>
    <w:rsid w:val="00E6633A"/>
    <w:rsid w:val="00E675EC"/>
    <w:rsid w:val="00E67FF2"/>
    <w:rsid w:val="00E71C5E"/>
    <w:rsid w:val="00E72EC7"/>
    <w:rsid w:val="00E77AD1"/>
    <w:rsid w:val="00E81D6D"/>
    <w:rsid w:val="00E83D28"/>
    <w:rsid w:val="00E844C2"/>
    <w:rsid w:val="00E8736A"/>
    <w:rsid w:val="00E878BD"/>
    <w:rsid w:val="00E91226"/>
    <w:rsid w:val="00E93625"/>
    <w:rsid w:val="00E948AA"/>
    <w:rsid w:val="00E961A1"/>
    <w:rsid w:val="00EA7EBF"/>
    <w:rsid w:val="00EB0ED2"/>
    <w:rsid w:val="00EB1BF3"/>
    <w:rsid w:val="00EC65F3"/>
    <w:rsid w:val="00EC6CB0"/>
    <w:rsid w:val="00ED2459"/>
    <w:rsid w:val="00ED45A8"/>
    <w:rsid w:val="00ED4F83"/>
    <w:rsid w:val="00ED69E5"/>
    <w:rsid w:val="00EE4270"/>
    <w:rsid w:val="00EF4272"/>
    <w:rsid w:val="00EF5B4F"/>
    <w:rsid w:val="00EF7191"/>
    <w:rsid w:val="00F037BE"/>
    <w:rsid w:val="00F11E7A"/>
    <w:rsid w:val="00F12A67"/>
    <w:rsid w:val="00F13213"/>
    <w:rsid w:val="00F15A4B"/>
    <w:rsid w:val="00F26EDB"/>
    <w:rsid w:val="00F27D0F"/>
    <w:rsid w:val="00F30B10"/>
    <w:rsid w:val="00F37321"/>
    <w:rsid w:val="00F42ED2"/>
    <w:rsid w:val="00F520C6"/>
    <w:rsid w:val="00F578FB"/>
    <w:rsid w:val="00F60AE5"/>
    <w:rsid w:val="00F644A2"/>
    <w:rsid w:val="00F64872"/>
    <w:rsid w:val="00F72D32"/>
    <w:rsid w:val="00F800CD"/>
    <w:rsid w:val="00F80291"/>
    <w:rsid w:val="00F82E7C"/>
    <w:rsid w:val="00F84229"/>
    <w:rsid w:val="00F9113F"/>
    <w:rsid w:val="00F96EF0"/>
    <w:rsid w:val="00F975EE"/>
    <w:rsid w:val="00FA06E6"/>
    <w:rsid w:val="00FA431F"/>
    <w:rsid w:val="00FB3E65"/>
    <w:rsid w:val="00FC20C7"/>
    <w:rsid w:val="00FC219E"/>
    <w:rsid w:val="00FD51AB"/>
    <w:rsid w:val="00FD7BB8"/>
    <w:rsid w:val="00FE1A7C"/>
    <w:rsid w:val="00FE55F0"/>
    <w:rsid w:val="00FF0BE9"/>
    <w:rsid w:val="00FF34A9"/>
    <w:rsid w:val="00FF37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05F773"/>
  <w15:chartTrackingRefBased/>
  <w15:docId w15:val="{0EFDF3B1-EAC3-4CFE-84DD-CFE76E1B5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26EDB"/>
    <w:pPr>
      <w:spacing w:after="0" w:line="240" w:lineRule="auto"/>
    </w:pPr>
    <w:rPr>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F26EDB"/>
    <w:pPr>
      <w:spacing w:after="0" w:line="240" w:lineRule="auto"/>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26EDB"/>
    <w:pPr>
      <w:tabs>
        <w:tab w:val="center" w:pos="4986"/>
        <w:tab w:val="right" w:pos="9972"/>
      </w:tabs>
      <w:spacing w:after="0" w:line="240" w:lineRule="auto"/>
    </w:pPr>
  </w:style>
  <w:style w:type="character" w:customStyle="1" w:styleId="HeaderChar">
    <w:name w:val="Header Char"/>
    <w:basedOn w:val="DefaultParagraphFont"/>
    <w:link w:val="Header"/>
    <w:uiPriority w:val="99"/>
    <w:rsid w:val="00F26EDB"/>
  </w:style>
  <w:style w:type="paragraph" w:styleId="Footer">
    <w:name w:val="footer"/>
    <w:basedOn w:val="Normal"/>
    <w:link w:val="FooterChar"/>
    <w:uiPriority w:val="99"/>
    <w:unhideWhenUsed/>
    <w:rsid w:val="00F26EDB"/>
    <w:pPr>
      <w:tabs>
        <w:tab w:val="center" w:pos="4986"/>
        <w:tab w:val="right" w:pos="9972"/>
      </w:tabs>
      <w:spacing w:after="0" w:line="240" w:lineRule="auto"/>
    </w:pPr>
  </w:style>
  <w:style w:type="character" w:customStyle="1" w:styleId="FooterChar">
    <w:name w:val="Footer Char"/>
    <w:basedOn w:val="DefaultParagraphFont"/>
    <w:link w:val="Footer"/>
    <w:uiPriority w:val="99"/>
    <w:rsid w:val="00F26EDB"/>
  </w:style>
  <w:style w:type="character" w:styleId="CommentReference">
    <w:name w:val="annotation reference"/>
    <w:basedOn w:val="DefaultParagraphFont"/>
    <w:uiPriority w:val="99"/>
    <w:semiHidden/>
    <w:unhideWhenUsed/>
    <w:rsid w:val="00197ADB"/>
    <w:rPr>
      <w:sz w:val="16"/>
      <w:szCs w:val="16"/>
    </w:rPr>
  </w:style>
  <w:style w:type="paragraph" w:styleId="CommentText">
    <w:name w:val="annotation text"/>
    <w:basedOn w:val="Normal"/>
    <w:link w:val="CommentTextChar"/>
    <w:uiPriority w:val="99"/>
    <w:semiHidden/>
    <w:unhideWhenUsed/>
    <w:rsid w:val="00197ADB"/>
    <w:pPr>
      <w:spacing w:line="240" w:lineRule="auto"/>
    </w:pPr>
    <w:rPr>
      <w:sz w:val="20"/>
      <w:szCs w:val="20"/>
    </w:rPr>
  </w:style>
  <w:style w:type="character" w:customStyle="1" w:styleId="CommentTextChar">
    <w:name w:val="Comment Text Char"/>
    <w:basedOn w:val="DefaultParagraphFont"/>
    <w:link w:val="CommentText"/>
    <w:uiPriority w:val="99"/>
    <w:semiHidden/>
    <w:rsid w:val="00197ADB"/>
    <w:rPr>
      <w:sz w:val="20"/>
      <w:szCs w:val="20"/>
    </w:rPr>
  </w:style>
  <w:style w:type="paragraph" w:styleId="CommentSubject">
    <w:name w:val="annotation subject"/>
    <w:basedOn w:val="CommentText"/>
    <w:next w:val="CommentText"/>
    <w:link w:val="CommentSubjectChar"/>
    <w:uiPriority w:val="99"/>
    <w:semiHidden/>
    <w:unhideWhenUsed/>
    <w:rsid w:val="00197ADB"/>
    <w:rPr>
      <w:b/>
      <w:bCs/>
    </w:rPr>
  </w:style>
  <w:style w:type="character" w:customStyle="1" w:styleId="CommentSubjectChar">
    <w:name w:val="Comment Subject Char"/>
    <w:basedOn w:val="CommentTextChar"/>
    <w:link w:val="CommentSubject"/>
    <w:uiPriority w:val="99"/>
    <w:semiHidden/>
    <w:rsid w:val="00197ADB"/>
    <w:rPr>
      <w:b/>
      <w:bCs/>
      <w:sz w:val="20"/>
      <w:szCs w:val="20"/>
    </w:rPr>
  </w:style>
  <w:style w:type="paragraph" w:styleId="BalloonText">
    <w:name w:val="Balloon Text"/>
    <w:basedOn w:val="Normal"/>
    <w:link w:val="BalloonTextChar"/>
    <w:uiPriority w:val="99"/>
    <w:semiHidden/>
    <w:unhideWhenUsed/>
    <w:rsid w:val="00197A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ADB"/>
    <w:rPr>
      <w:rFonts w:ascii="Segoe UI" w:hAnsi="Segoe UI" w:cs="Segoe UI"/>
      <w:sz w:val="18"/>
      <w:szCs w:val="18"/>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8F5F55"/>
    <w:pPr>
      <w:spacing w:after="200" w:line="276" w:lineRule="auto"/>
      <w:ind w:left="720"/>
      <w:contextualSpacing/>
    </w:pPr>
    <w:rPr>
      <w:rFonts w:ascii="Times New Roman" w:eastAsia="Calibri" w:hAnsi="Times New Roman" w:cs="Times New Roman"/>
      <w:sz w:val="24"/>
      <w:lang w:val="lt-LT"/>
    </w:rPr>
  </w:style>
  <w:style w:type="paragraph" w:styleId="BodyText">
    <w:name w:val="Body Text"/>
    <w:aliases w:val="Char Char Char Diagrama Diagrama Diagrama Diagrama Diagrama,Char Char Char Diagrama Diagrama Diagrama Diagrama Diagrama Diagrama Diagrama Diagrama Diagrama Diagrama, Char, Char Char,Footer Char2,Char Char Char Char,Char Char,Char"/>
    <w:basedOn w:val="Normal"/>
    <w:link w:val="BodyTextChar"/>
    <w:uiPriority w:val="99"/>
    <w:unhideWhenUsed/>
    <w:qFormat/>
    <w:rsid w:val="008F5F55"/>
    <w:pPr>
      <w:spacing w:after="0" w:line="240" w:lineRule="auto"/>
      <w:ind w:firstLine="567"/>
      <w:jc w:val="both"/>
    </w:pPr>
    <w:rPr>
      <w:rFonts w:ascii="Times New Roman" w:eastAsia="Times New Roman" w:hAnsi="Times New Roman" w:cs="Times New Roman"/>
      <w:sz w:val="24"/>
      <w:szCs w:val="20"/>
      <w:lang w:val="lt-LT"/>
    </w:rPr>
  </w:style>
  <w:style w:type="character" w:customStyle="1" w:styleId="BodyTextChar">
    <w:name w:val="Body Text Char"/>
    <w:aliases w:val="Char Char Char Diagrama Diagrama Diagrama Diagrama Diagrama Char,Char Char Char Diagrama Diagrama Diagrama Diagrama Diagrama Diagrama Diagrama Diagrama Diagrama Diagrama Char, Char Char1, Char Char Char,Footer Char2 Char,Char Char Char"/>
    <w:basedOn w:val="DefaultParagraphFont"/>
    <w:link w:val="BodyText"/>
    <w:uiPriority w:val="99"/>
    <w:rsid w:val="008F5F55"/>
    <w:rPr>
      <w:rFonts w:ascii="Times New Roman" w:eastAsia="Times New Roman" w:hAnsi="Times New Roman" w:cs="Times New Roman"/>
      <w:sz w:val="24"/>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8F5F55"/>
    <w:rPr>
      <w:rFonts w:ascii="Times New Roman" w:eastAsia="Calibri" w:hAnsi="Times New Roman" w:cs="Times New Roman"/>
      <w:sz w:val="24"/>
      <w:lang w:val="lt-LT"/>
    </w:rPr>
  </w:style>
  <w:style w:type="paragraph" w:customStyle="1" w:styleId="Standard1">
    <w:name w:val="Standard1"/>
    <w:rsid w:val="00B97484"/>
    <w:pPr>
      <w:suppressAutoHyphens/>
      <w:autoSpaceDN w:val="0"/>
      <w:spacing w:after="0" w:line="240" w:lineRule="auto"/>
    </w:pPr>
    <w:rPr>
      <w:rFonts w:ascii="Times New Roman" w:eastAsia="Times New Roman" w:hAnsi="Times New Roman" w:cs="Times New Roman"/>
      <w:kern w:val="3"/>
      <w:sz w:val="24"/>
      <w:szCs w:val="20"/>
      <w:lang w:val="de-DE" w:eastAsia="de-CH"/>
    </w:rPr>
  </w:style>
  <w:style w:type="paragraph" w:customStyle="1" w:styleId="Body2">
    <w:name w:val="Body 2"/>
    <w:rsid w:val="008013D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rPr>
  </w:style>
  <w:style w:type="numbering" w:customStyle="1" w:styleId="NoList1">
    <w:name w:val="No List1"/>
    <w:next w:val="NoList"/>
    <w:uiPriority w:val="99"/>
    <w:semiHidden/>
    <w:unhideWhenUsed/>
    <w:rsid w:val="00BA339E"/>
  </w:style>
  <w:style w:type="paragraph" w:customStyle="1" w:styleId="Pagrindinistekstas1">
    <w:name w:val="Pagrindinis tekstas1"/>
    <w:rsid w:val="00BA339E"/>
    <w:pPr>
      <w:suppressAutoHyphens/>
      <w:spacing w:after="0" w:line="240" w:lineRule="auto"/>
      <w:ind w:firstLine="312"/>
      <w:jc w:val="both"/>
    </w:pPr>
    <w:rPr>
      <w:rFonts w:ascii="TimesLT" w:eastAsia="Arial" w:hAnsi="TimesLT" w:cs="Times New Roman"/>
      <w:sz w:val="20"/>
      <w:szCs w:val="20"/>
      <w:lang w:val="en-GB" w:eastAsia="ar-SA"/>
    </w:rPr>
  </w:style>
  <w:style w:type="paragraph" w:styleId="NoSpacing">
    <w:name w:val="No Spacing"/>
    <w:uiPriority w:val="1"/>
    <w:qFormat/>
    <w:rsid w:val="00BA339E"/>
    <w:pPr>
      <w:spacing w:after="0" w:line="240" w:lineRule="auto"/>
    </w:pPr>
    <w:rPr>
      <w:rFonts w:ascii="Times New Roman" w:eastAsia="Times New Roman" w:hAnsi="Times New Roman" w:cs="Times New Roman"/>
      <w:sz w:val="24"/>
      <w:szCs w:val="24"/>
      <w:lang w:val="en-GB"/>
    </w:rPr>
  </w:style>
  <w:style w:type="paragraph" w:customStyle="1" w:styleId="Body">
    <w:name w:val="Body"/>
    <w:rsid w:val="007E7B9A"/>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en-GB"/>
      <w14:textOutline w14:w="0" w14:cap="flat" w14:cmpd="sng" w14:algn="ctr">
        <w14:noFill/>
        <w14:prstDash w14:val="solid"/>
        <w14:bevel/>
      </w14:textOutline>
    </w:rPr>
  </w:style>
  <w:style w:type="table" w:customStyle="1" w:styleId="TableGrid2">
    <w:name w:val="Table Grid2"/>
    <w:basedOn w:val="TableNormal"/>
    <w:next w:val="TableGrid"/>
    <w:uiPriority w:val="39"/>
    <w:rsid w:val="00397CE7"/>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 Diagrama1,Diagrama1"/>
    <w:basedOn w:val="Normal"/>
    <w:link w:val="FootnoteTextChar"/>
    <w:unhideWhenUsed/>
    <w:qFormat/>
    <w:rsid w:val="00A740A1"/>
    <w:pPr>
      <w:spacing w:after="0" w:line="240" w:lineRule="auto"/>
    </w:pPr>
    <w:rPr>
      <w:rFonts w:ascii="Calibri" w:eastAsia="Calibri" w:hAnsi="Calibri" w:cs="Times New Roman"/>
      <w:sz w:val="20"/>
      <w:szCs w:val="20"/>
      <w:lang w:val="lt-LT" w:eastAsia="x-none"/>
    </w:rPr>
  </w:style>
  <w:style w:type="character" w:customStyle="1" w:styleId="FootnoteTextChar">
    <w:name w:val="Footnote Text Char"/>
    <w:aliases w:val=" Diagrama1 Char,Diagrama1 Char"/>
    <w:basedOn w:val="DefaultParagraphFont"/>
    <w:link w:val="FootnoteText"/>
    <w:qFormat/>
    <w:rsid w:val="00A740A1"/>
    <w:rPr>
      <w:rFonts w:ascii="Calibri" w:eastAsia="Calibri" w:hAnsi="Calibri" w:cs="Times New Roman"/>
      <w:sz w:val="20"/>
      <w:szCs w:val="20"/>
      <w:lang w:val="lt-LT" w:eastAsia="x-none"/>
    </w:rPr>
  </w:style>
  <w:style w:type="character" w:styleId="FootnoteReference">
    <w:name w:val="footnote reference"/>
    <w:aliases w:val="fr"/>
    <w:unhideWhenUsed/>
    <w:rsid w:val="00A740A1"/>
    <w:rPr>
      <w:vertAlign w:val="superscript"/>
    </w:rPr>
  </w:style>
  <w:style w:type="table" w:customStyle="1" w:styleId="TableGrid4">
    <w:name w:val="Table Grid4"/>
    <w:basedOn w:val="TableNormal"/>
    <w:next w:val="TableGrid"/>
    <w:uiPriority w:val="39"/>
    <w:rsid w:val="00D07EDA"/>
    <w:pPr>
      <w:spacing w:after="0" w:line="240" w:lineRule="auto"/>
    </w:pPr>
    <w:rPr>
      <w:rFonts w:ascii="Cambria" w:eastAsia="MS Mincho" w:hAnsi="Cambria"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4621F3"/>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82429">
      <w:bodyDiv w:val="1"/>
      <w:marLeft w:val="0"/>
      <w:marRight w:val="0"/>
      <w:marTop w:val="0"/>
      <w:marBottom w:val="0"/>
      <w:divBdr>
        <w:top w:val="none" w:sz="0" w:space="0" w:color="auto"/>
        <w:left w:val="none" w:sz="0" w:space="0" w:color="auto"/>
        <w:bottom w:val="none" w:sz="0" w:space="0" w:color="auto"/>
        <w:right w:val="none" w:sz="0" w:space="0" w:color="auto"/>
      </w:divBdr>
    </w:div>
    <w:div w:id="306057933">
      <w:bodyDiv w:val="1"/>
      <w:marLeft w:val="0"/>
      <w:marRight w:val="0"/>
      <w:marTop w:val="0"/>
      <w:marBottom w:val="0"/>
      <w:divBdr>
        <w:top w:val="none" w:sz="0" w:space="0" w:color="auto"/>
        <w:left w:val="none" w:sz="0" w:space="0" w:color="auto"/>
        <w:bottom w:val="none" w:sz="0" w:space="0" w:color="auto"/>
        <w:right w:val="none" w:sz="0" w:space="0" w:color="auto"/>
      </w:divBdr>
    </w:div>
    <w:div w:id="1160928418">
      <w:bodyDiv w:val="1"/>
      <w:marLeft w:val="0"/>
      <w:marRight w:val="0"/>
      <w:marTop w:val="0"/>
      <w:marBottom w:val="0"/>
      <w:divBdr>
        <w:top w:val="none" w:sz="0" w:space="0" w:color="auto"/>
        <w:left w:val="none" w:sz="0" w:space="0" w:color="auto"/>
        <w:bottom w:val="none" w:sz="0" w:space="0" w:color="auto"/>
        <w:right w:val="none" w:sz="0" w:space="0" w:color="auto"/>
      </w:divBdr>
    </w:div>
    <w:div w:id="1388063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FB24E-FB3F-42DA-BAF8-887B01116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4</Pages>
  <Words>1055</Words>
  <Characters>6015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ITT prie KAM</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Ruta Alechnaviciene</dc:creator>
  <cp:keywords/>
  <dc:description/>
  <cp:lastModifiedBy>Windows User</cp:lastModifiedBy>
  <cp:revision>17</cp:revision>
  <cp:lastPrinted>2023-07-26T06:01:00Z</cp:lastPrinted>
  <dcterms:created xsi:type="dcterms:W3CDTF">2025-11-27T15:13:00Z</dcterms:created>
  <dcterms:modified xsi:type="dcterms:W3CDTF">2025-12-01T08:30:00Z</dcterms:modified>
</cp:coreProperties>
</file>