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25" w:rsidRPr="001208D3" w:rsidRDefault="002E2625" w:rsidP="002E2625">
      <w:pPr>
        <w:spacing w:line="240" w:lineRule="auto"/>
        <w:ind w:left="7314" w:firstLine="0"/>
        <w:rPr>
          <w:rFonts w:ascii="Times New Roman" w:hAnsi="Times New Roman" w:cs="Times New Roman"/>
        </w:rPr>
      </w:pPr>
      <w:r>
        <w:rPr>
          <w:rFonts w:ascii="Times New Roman" w:eastAsia="Calibri" w:hAnsi="Times New Roman" w:cs="Times New Roman"/>
          <w:sz w:val="24"/>
          <w:szCs w:val="24"/>
          <w:lang w:eastAsia="en-US"/>
        </w:rPr>
        <w:t xml:space="preserve">                                                                                                                 </w:t>
      </w:r>
      <w:r w:rsidR="00E90442">
        <w:rPr>
          <w:rFonts w:ascii="Times New Roman" w:hAnsi="Times New Roman" w:cs="Times New Roman"/>
        </w:rPr>
        <w:t>Pirkimo sąlygų 1</w:t>
      </w:r>
      <w:r w:rsidRPr="001208D3">
        <w:rPr>
          <w:rFonts w:ascii="Times New Roman" w:hAnsi="Times New Roman" w:cs="Times New Roman"/>
        </w:rPr>
        <w:t xml:space="preserve"> priedas </w:t>
      </w:r>
    </w:p>
    <w:p w:rsidR="0084098E" w:rsidRPr="00FB12A6" w:rsidRDefault="0084098E" w:rsidP="008B4B07">
      <w:pPr>
        <w:spacing w:line="240" w:lineRule="auto"/>
        <w:ind w:right="-178" w:firstLine="0"/>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E90442" w:rsidP="0084098E">
      <w:pPr>
        <w:spacing w:line="240" w:lineRule="auto"/>
        <w:ind w:firstLine="0"/>
        <w:jc w:val="center"/>
        <w:rPr>
          <w:rFonts w:ascii="Times New Roman" w:eastAsia="Times New Roman" w:hAnsi="Times New Roman" w:cs="Times New Roman"/>
          <w:b/>
          <w:sz w:val="24"/>
          <w:szCs w:val="24"/>
        </w:rPr>
      </w:pPr>
      <w:r w:rsidRPr="00A70C57">
        <w:rPr>
          <w:rFonts w:ascii="Times New Roman" w:hAnsi="Times New Roman" w:cs="Times New Roman"/>
          <w:b/>
          <w:sz w:val="24"/>
          <w:szCs w:val="24"/>
        </w:rPr>
        <w:t>METALO GAMINIAI-APKROVAS LAIKANTI PROFILIUOTA SKARDA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/Pastaba. Pildoma, jei teikėjas ketina pasitelkti subrangovą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subtiekėją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 xml:space="preserve">)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w:t>
      </w:r>
      <w:proofErr w:type="spellStart"/>
      <w:r w:rsidRPr="00E70A8B">
        <w:rPr>
          <w:rFonts w:ascii="Times New Roman" w:eastAsia="Times New Roman" w:hAnsi="Times New Roman" w:cs="Times New Roman"/>
          <w:i/>
          <w:spacing w:val="-4"/>
          <w:sz w:val="24"/>
          <w:szCs w:val="24"/>
          <w:lang w:eastAsia="en-US"/>
        </w:rPr>
        <w:t>us</w:t>
      </w:r>
      <w:proofErr w:type="spellEnd"/>
      <w:r w:rsidRPr="00E70A8B">
        <w:rPr>
          <w:rFonts w:ascii="Times New Roman" w:eastAsia="Times New Roman" w:hAnsi="Times New Roman" w:cs="Times New Roman"/>
          <w:i/>
          <w:spacing w:val="-4"/>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Įsipareigojimų dalis (procentais), kuriai ketinama pasitelkti subrangovą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subtiekėją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 xml:space="preserve">)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w:t>
            </w:r>
            <w:proofErr w:type="spellStart"/>
            <w:r w:rsidRPr="00E70A8B">
              <w:rPr>
                <w:rFonts w:ascii="Times New Roman" w:eastAsia="Times New Roman" w:hAnsi="Times New Roman" w:cs="Times New Roman"/>
                <w:i/>
                <w:sz w:val="24"/>
                <w:szCs w:val="24"/>
                <w:lang w:eastAsia="en-US"/>
              </w:rPr>
              <w:t>us</w:t>
            </w:r>
            <w:proofErr w:type="spellEnd"/>
            <w:r w:rsidRPr="00E70A8B">
              <w:rPr>
                <w:rFonts w:ascii="Times New Roman" w:eastAsia="Times New Roman" w:hAnsi="Times New Roman" w:cs="Times New Roman"/>
                <w:i/>
                <w:sz w:val="24"/>
                <w:szCs w:val="24"/>
                <w:lang w:eastAsia="en-US"/>
              </w:rPr>
              <w:t>)</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F05BD2" w:rsidRDefault="0084098E" w:rsidP="008B4B07">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Pr="00F05BD2" w:rsidRDefault="0084098E" w:rsidP="00F05BD2">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t>3. PASIŪLYMO KAINA</w:t>
      </w:r>
    </w:p>
    <w:tbl>
      <w:tblPr>
        <w:tblStyle w:val="TableGrid5"/>
        <w:tblW w:w="0" w:type="auto"/>
        <w:tblInd w:w="-815" w:type="dxa"/>
        <w:tblLook w:val="04A0" w:firstRow="1" w:lastRow="0" w:firstColumn="1" w:lastColumn="0" w:noHBand="0" w:noVBand="1"/>
      </w:tblPr>
      <w:tblGrid>
        <w:gridCol w:w="5580"/>
        <w:gridCol w:w="1034"/>
        <w:gridCol w:w="1034"/>
        <w:gridCol w:w="1502"/>
        <w:gridCol w:w="1496"/>
      </w:tblGrid>
      <w:tr w:rsidR="006C5299" w:rsidRPr="00856108" w:rsidTr="006C5299">
        <w:trPr>
          <w:trHeight w:val="521"/>
        </w:trPr>
        <w:tc>
          <w:tcPr>
            <w:tcW w:w="5580" w:type="dxa"/>
            <w:vAlign w:val="center"/>
          </w:tcPr>
          <w:p w:rsidR="006C5299" w:rsidRPr="00856108" w:rsidRDefault="006C5299" w:rsidP="00E849F3">
            <w:pPr>
              <w:jc w:val="center"/>
              <w:rPr>
                <w:sz w:val="24"/>
                <w:szCs w:val="24"/>
              </w:rPr>
            </w:pPr>
            <w:r w:rsidRPr="00856108">
              <w:rPr>
                <w:bCs/>
                <w:sz w:val="24"/>
                <w:szCs w:val="24"/>
              </w:rPr>
              <w:t>Pavadinimas</w:t>
            </w:r>
          </w:p>
        </w:tc>
        <w:tc>
          <w:tcPr>
            <w:tcW w:w="914" w:type="dxa"/>
            <w:vAlign w:val="center"/>
          </w:tcPr>
          <w:p w:rsidR="006C5299" w:rsidRPr="00856108" w:rsidRDefault="006C5299" w:rsidP="00E849F3">
            <w:pPr>
              <w:jc w:val="center"/>
              <w:rPr>
                <w:sz w:val="24"/>
                <w:szCs w:val="24"/>
              </w:rPr>
            </w:pPr>
          </w:p>
          <w:p w:rsidR="006C5299" w:rsidRPr="00856108" w:rsidRDefault="006C5299" w:rsidP="00E849F3">
            <w:pPr>
              <w:ind w:firstLine="0"/>
              <w:jc w:val="center"/>
              <w:rPr>
                <w:sz w:val="24"/>
                <w:szCs w:val="24"/>
              </w:rPr>
            </w:pPr>
            <w:r w:rsidRPr="00856108">
              <w:rPr>
                <w:sz w:val="24"/>
                <w:szCs w:val="24"/>
              </w:rPr>
              <w:t>Mato vnt.</w:t>
            </w:r>
          </w:p>
        </w:tc>
        <w:tc>
          <w:tcPr>
            <w:tcW w:w="914" w:type="dxa"/>
            <w:vAlign w:val="center"/>
          </w:tcPr>
          <w:p w:rsidR="006C5299" w:rsidRPr="00856108" w:rsidRDefault="006C5299" w:rsidP="00E849F3">
            <w:pPr>
              <w:jc w:val="center"/>
              <w:rPr>
                <w:sz w:val="24"/>
                <w:szCs w:val="24"/>
              </w:rPr>
            </w:pPr>
          </w:p>
          <w:p w:rsidR="006C5299" w:rsidRPr="00856108" w:rsidRDefault="006C5299" w:rsidP="007241C3">
            <w:pPr>
              <w:ind w:firstLine="0"/>
              <w:jc w:val="center"/>
              <w:rPr>
                <w:sz w:val="24"/>
                <w:szCs w:val="24"/>
              </w:rPr>
            </w:pPr>
            <w:r w:rsidRPr="00856108">
              <w:rPr>
                <w:sz w:val="24"/>
                <w:szCs w:val="24"/>
              </w:rPr>
              <w:t>Kiekis</w:t>
            </w:r>
          </w:p>
        </w:tc>
        <w:tc>
          <w:tcPr>
            <w:tcW w:w="1502" w:type="dxa"/>
            <w:vAlign w:val="center"/>
          </w:tcPr>
          <w:p w:rsidR="006C5299" w:rsidRPr="00856108" w:rsidRDefault="006C5299" w:rsidP="005420B8">
            <w:pPr>
              <w:ind w:firstLine="0"/>
              <w:jc w:val="center"/>
              <w:rPr>
                <w:sz w:val="24"/>
                <w:szCs w:val="24"/>
              </w:rPr>
            </w:pPr>
            <w:r>
              <w:rPr>
                <w:sz w:val="24"/>
                <w:szCs w:val="24"/>
              </w:rPr>
              <w:t>Mato vnt.</w:t>
            </w:r>
            <w:r w:rsidRPr="00856108">
              <w:rPr>
                <w:sz w:val="24"/>
                <w:szCs w:val="24"/>
              </w:rPr>
              <w:t xml:space="preserve"> kaina </w:t>
            </w:r>
            <w:proofErr w:type="spellStart"/>
            <w:r w:rsidRPr="00856108">
              <w:rPr>
                <w:sz w:val="24"/>
                <w:szCs w:val="24"/>
              </w:rPr>
              <w:t>Eur</w:t>
            </w:r>
            <w:proofErr w:type="spellEnd"/>
            <w:r w:rsidRPr="00856108">
              <w:rPr>
                <w:sz w:val="24"/>
                <w:szCs w:val="24"/>
              </w:rPr>
              <w:t xml:space="preserve"> be PVM</w:t>
            </w:r>
          </w:p>
        </w:tc>
        <w:tc>
          <w:tcPr>
            <w:tcW w:w="1496" w:type="dxa"/>
          </w:tcPr>
          <w:p w:rsidR="006C5299" w:rsidRDefault="00F05BD2" w:rsidP="005420B8">
            <w:pPr>
              <w:ind w:firstLine="0"/>
              <w:jc w:val="center"/>
              <w:rPr>
                <w:sz w:val="24"/>
                <w:szCs w:val="24"/>
              </w:rPr>
            </w:pPr>
            <w:r>
              <w:rPr>
                <w:sz w:val="24"/>
                <w:szCs w:val="24"/>
              </w:rPr>
              <w:t xml:space="preserve">Bendra kaina </w:t>
            </w:r>
            <w:proofErr w:type="spellStart"/>
            <w:r>
              <w:rPr>
                <w:sz w:val="24"/>
                <w:szCs w:val="24"/>
              </w:rPr>
              <w:t>Eur</w:t>
            </w:r>
            <w:proofErr w:type="spellEnd"/>
            <w:r>
              <w:rPr>
                <w:sz w:val="24"/>
                <w:szCs w:val="24"/>
              </w:rPr>
              <w:t xml:space="preserve"> be PVM</w:t>
            </w:r>
          </w:p>
          <w:p w:rsidR="00F05BD2" w:rsidRDefault="00F05BD2" w:rsidP="005420B8">
            <w:pPr>
              <w:ind w:firstLine="0"/>
              <w:jc w:val="center"/>
              <w:rPr>
                <w:sz w:val="24"/>
                <w:szCs w:val="24"/>
              </w:rPr>
            </w:pPr>
            <w:r>
              <w:rPr>
                <w:sz w:val="24"/>
                <w:szCs w:val="24"/>
              </w:rPr>
              <w:t>(3</w:t>
            </w:r>
            <w:r w:rsidRPr="00614DC7">
              <w:rPr>
                <w:sz w:val="24"/>
                <w:szCs w:val="24"/>
              </w:rPr>
              <w:t>x</w:t>
            </w:r>
            <w:r>
              <w:rPr>
                <w:sz w:val="24"/>
                <w:szCs w:val="24"/>
              </w:rPr>
              <w:t>4</w:t>
            </w:r>
            <w:r w:rsidRPr="00614DC7">
              <w:rPr>
                <w:sz w:val="24"/>
                <w:szCs w:val="24"/>
              </w:rPr>
              <w:t>=</w:t>
            </w:r>
            <w:r>
              <w:rPr>
                <w:sz w:val="24"/>
                <w:szCs w:val="24"/>
              </w:rPr>
              <w:t>5</w:t>
            </w:r>
            <w:r w:rsidRPr="00614DC7">
              <w:rPr>
                <w:sz w:val="24"/>
                <w:szCs w:val="24"/>
              </w:rPr>
              <w:t>)</w:t>
            </w:r>
          </w:p>
        </w:tc>
      </w:tr>
      <w:tr w:rsidR="00F05BD2" w:rsidRPr="00856108" w:rsidTr="00F05BD2">
        <w:trPr>
          <w:trHeight w:val="350"/>
        </w:trPr>
        <w:tc>
          <w:tcPr>
            <w:tcW w:w="5580" w:type="dxa"/>
            <w:vAlign w:val="center"/>
          </w:tcPr>
          <w:p w:rsidR="00F05BD2" w:rsidRPr="00856108" w:rsidRDefault="00F05BD2" w:rsidP="00E849F3">
            <w:pPr>
              <w:jc w:val="center"/>
              <w:rPr>
                <w:bCs/>
                <w:sz w:val="24"/>
                <w:szCs w:val="24"/>
              </w:rPr>
            </w:pPr>
            <w:r>
              <w:rPr>
                <w:bCs/>
                <w:sz w:val="24"/>
                <w:szCs w:val="24"/>
              </w:rPr>
              <w:t>1</w:t>
            </w:r>
          </w:p>
        </w:tc>
        <w:tc>
          <w:tcPr>
            <w:tcW w:w="914" w:type="dxa"/>
            <w:vAlign w:val="center"/>
          </w:tcPr>
          <w:p w:rsidR="00F05BD2" w:rsidRPr="00856108" w:rsidRDefault="00F05BD2" w:rsidP="00E849F3">
            <w:pPr>
              <w:jc w:val="center"/>
              <w:rPr>
                <w:sz w:val="24"/>
                <w:szCs w:val="24"/>
              </w:rPr>
            </w:pPr>
            <w:r>
              <w:rPr>
                <w:sz w:val="24"/>
                <w:szCs w:val="24"/>
              </w:rPr>
              <w:t>2</w:t>
            </w:r>
          </w:p>
        </w:tc>
        <w:tc>
          <w:tcPr>
            <w:tcW w:w="914" w:type="dxa"/>
            <w:vAlign w:val="center"/>
          </w:tcPr>
          <w:p w:rsidR="00F05BD2" w:rsidRPr="00F05BD2" w:rsidRDefault="00F05BD2" w:rsidP="00E849F3">
            <w:pPr>
              <w:jc w:val="center"/>
              <w:rPr>
                <w:b/>
                <w:sz w:val="24"/>
                <w:szCs w:val="24"/>
              </w:rPr>
            </w:pPr>
            <w:r w:rsidRPr="00F05BD2">
              <w:rPr>
                <w:b/>
                <w:sz w:val="24"/>
                <w:szCs w:val="24"/>
              </w:rPr>
              <w:t>3</w:t>
            </w:r>
          </w:p>
        </w:tc>
        <w:tc>
          <w:tcPr>
            <w:tcW w:w="1502" w:type="dxa"/>
            <w:vAlign w:val="center"/>
          </w:tcPr>
          <w:p w:rsidR="00F05BD2" w:rsidRPr="00F05BD2" w:rsidRDefault="00F05BD2" w:rsidP="005420B8">
            <w:pPr>
              <w:ind w:firstLine="0"/>
              <w:jc w:val="center"/>
              <w:rPr>
                <w:b/>
                <w:sz w:val="24"/>
                <w:szCs w:val="24"/>
              </w:rPr>
            </w:pPr>
            <w:r w:rsidRPr="00F05BD2">
              <w:rPr>
                <w:b/>
                <w:sz w:val="24"/>
                <w:szCs w:val="24"/>
              </w:rPr>
              <w:t>4</w:t>
            </w:r>
          </w:p>
        </w:tc>
        <w:tc>
          <w:tcPr>
            <w:tcW w:w="1496" w:type="dxa"/>
          </w:tcPr>
          <w:p w:rsidR="00F05BD2" w:rsidRPr="00F05BD2" w:rsidRDefault="00F05BD2" w:rsidP="005420B8">
            <w:pPr>
              <w:ind w:firstLine="0"/>
              <w:jc w:val="center"/>
              <w:rPr>
                <w:b/>
                <w:sz w:val="24"/>
                <w:szCs w:val="24"/>
              </w:rPr>
            </w:pPr>
            <w:r w:rsidRPr="00F05BD2">
              <w:rPr>
                <w:b/>
                <w:sz w:val="24"/>
                <w:szCs w:val="24"/>
              </w:rPr>
              <w:t>5</w:t>
            </w:r>
          </w:p>
        </w:tc>
      </w:tr>
      <w:tr w:rsidR="006C5299" w:rsidRPr="00856108" w:rsidTr="006C5299">
        <w:trPr>
          <w:trHeight w:val="539"/>
        </w:trPr>
        <w:tc>
          <w:tcPr>
            <w:tcW w:w="5580" w:type="dxa"/>
            <w:vAlign w:val="center"/>
          </w:tcPr>
          <w:p w:rsidR="006C5299" w:rsidRPr="00856108" w:rsidRDefault="006C5299" w:rsidP="00B02351">
            <w:pPr>
              <w:ind w:firstLine="0"/>
              <w:jc w:val="left"/>
              <w:rPr>
                <w:sz w:val="24"/>
                <w:szCs w:val="24"/>
              </w:rPr>
            </w:pPr>
            <w:r>
              <w:rPr>
                <w:sz w:val="24"/>
                <w:szCs w:val="24"/>
              </w:rPr>
              <w:t>Metalo gaminiai – apkrovas laikanti profiliuota skarda</w:t>
            </w:r>
            <w:r>
              <w:rPr>
                <w:sz w:val="24"/>
                <w:szCs w:val="24"/>
              </w:rPr>
              <w:t xml:space="preserve"> (aprašymas TS)</w:t>
            </w:r>
          </w:p>
        </w:tc>
        <w:tc>
          <w:tcPr>
            <w:tcW w:w="914" w:type="dxa"/>
            <w:vAlign w:val="center"/>
          </w:tcPr>
          <w:p w:rsidR="006C5299" w:rsidRPr="00856108" w:rsidRDefault="006C5299" w:rsidP="0020585F">
            <w:pPr>
              <w:ind w:firstLine="0"/>
              <w:jc w:val="center"/>
              <w:rPr>
                <w:sz w:val="24"/>
                <w:szCs w:val="24"/>
              </w:rPr>
            </w:pPr>
            <w:r>
              <w:rPr>
                <w:sz w:val="24"/>
                <w:szCs w:val="24"/>
              </w:rPr>
              <w:t>Vnt.</w:t>
            </w:r>
          </w:p>
        </w:tc>
        <w:tc>
          <w:tcPr>
            <w:tcW w:w="914" w:type="dxa"/>
            <w:vAlign w:val="center"/>
          </w:tcPr>
          <w:p w:rsidR="006C5299" w:rsidRPr="00856108" w:rsidRDefault="006C5299" w:rsidP="00E849F3">
            <w:pPr>
              <w:ind w:firstLine="0"/>
              <w:jc w:val="center"/>
              <w:rPr>
                <w:sz w:val="24"/>
                <w:szCs w:val="24"/>
              </w:rPr>
            </w:pPr>
            <w:r>
              <w:rPr>
                <w:sz w:val="24"/>
                <w:szCs w:val="24"/>
              </w:rPr>
              <w:t>678</w:t>
            </w:r>
          </w:p>
        </w:tc>
        <w:tc>
          <w:tcPr>
            <w:tcW w:w="1502" w:type="dxa"/>
          </w:tcPr>
          <w:p w:rsidR="006C5299" w:rsidRPr="00856108" w:rsidRDefault="006C5299" w:rsidP="00E849F3">
            <w:pPr>
              <w:jc w:val="center"/>
              <w:rPr>
                <w:sz w:val="24"/>
                <w:szCs w:val="24"/>
              </w:rPr>
            </w:pPr>
          </w:p>
        </w:tc>
        <w:tc>
          <w:tcPr>
            <w:tcW w:w="1496" w:type="dxa"/>
          </w:tcPr>
          <w:p w:rsidR="006C5299" w:rsidRPr="00856108" w:rsidRDefault="006C5299" w:rsidP="00E849F3">
            <w:pPr>
              <w:jc w:val="center"/>
              <w:rPr>
                <w:sz w:val="24"/>
                <w:szCs w:val="24"/>
              </w:rPr>
            </w:pPr>
          </w:p>
        </w:tc>
      </w:tr>
      <w:tr w:rsidR="006C5299" w:rsidRPr="00856108" w:rsidTr="006C5299">
        <w:trPr>
          <w:trHeight w:val="386"/>
        </w:trPr>
        <w:tc>
          <w:tcPr>
            <w:tcW w:w="7408" w:type="dxa"/>
            <w:gridSpan w:val="3"/>
            <w:vAlign w:val="center"/>
          </w:tcPr>
          <w:p w:rsidR="006C5299" w:rsidRDefault="006C5299" w:rsidP="00E849F3">
            <w:pPr>
              <w:ind w:firstLine="0"/>
              <w:jc w:val="center"/>
              <w:rPr>
                <w:sz w:val="24"/>
                <w:szCs w:val="24"/>
              </w:rPr>
            </w:pPr>
            <w:r>
              <w:rPr>
                <w:sz w:val="24"/>
                <w:szCs w:val="24"/>
              </w:rPr>
              <w:t xml:space="preserve">                                                       </w:t>
            </w:r>
            <w:r w:rsidRPr="00856108">
              <w:rPr>
                <w:sz w:val="24"/>
                <w:szCs w:val="24"/>
              </w:rPr>
              <w:t>PVM 21</w:t>
            </w:r>
            <w:r w:rsidRPr="00856108">
              <w:rPr>
                <w:sz w:val="24"/>
                <w:szCs w:val="24"/>
                <w:lang w:val="en-US"/>
              </w:rPr>
              <w:t>%</w:t>
            </w:r>
          </w:p>
        </w:tc>
        <w:tc>
          <w:tcPr>
            <w:tcW w:w="1502" w:type="dxa"/>
          </w:tcPr>
          <w:p w:rsidR="006C5299" w:rsidRPr="00856108" w:rsidRDefault="006C5299" w:rsidP="00E849F3">
            <w:pPr>
              <w:jc w:val="center"/>
              <w:rPr>
                <w:sz w:val="24"/>
                <w:szCs w:val="24"/>
              </w:rPr>
            </w:pPr>
          </w:p>
        </w:tc>
        <w:tc>
          <w:tcPr>
            <w:tcW w:w="1496" w:type="dxa"/>
          </w:tcPr>
          <w:p w:rsidR="006C5299" w:rsidRPr="00856108" w:rsidRDefault="006C5299" w:rsidP="00E849F3">
            <w:pPr>
              <w:jc w:val="center"/>
              <w:rPr>
                <w:sz w:val="24"/>
                <w:szCs w:val="24"/>
              </w:rPr>
            </w:pPr>
          </w:p>
        </w:tc>
      </w:tr>
      <w:tr w:rsidR="006C5299" w:rsidRPr="00856108" w:rsidTr="006C5299">
        <w:trPr>
          <w:trHeight w:val="431"/>
        </w:trPr>
        <w:tc>
          <w:tcPr>
            <w:tcW w:w="7408" w:type="dxa"/>
            <w:gridSpan w:val="3"/>
            <w:vAlign w:val="center"/>
          </w:tcPr>
          <w:p w:rsidR="006C5299" w:rsidRDefault="006C5299" w:rsidP="00E849F3">
            <w:pPr>
              <w:ind w:firstLine="0"/>
              <w:jc w:val="center"/>
              <w:rPr>
                <w:sz w:val="24"/>
                <w:szCs w:val="24"/>
              </w:rPr>
            </w:pPr>
            <w:r>
              <w:rPr>
                <w:b/>
                <w:bCs/>
                <w:sz w:val="24"/>
                <w:szCs w:val="24"/>
              </w:rPr>
              <w:t xml:space="preserve">                            </w:t>
            </w:r>
            <w:r w:rsidRPr="00856108">
              <w:rPr>
                <w:b/>
                <w:bCs/>
                <w:sz w:val="24"/>
                <w:szCs w:val="24"/>
              </w:rPr>
              <w:t xml:space="preserve">Pasiūlymo kaina </w:t>
            </w:r>
            <w:proofErr w:type="spellStart"/>
            <w:r w:rsidRPr="00856108">
              <w:rPr>
                <w:b/>
                <w:bCs/>
                <w:sz w:val="24"/>
                <w:szCs w:val="24"/>
              </w:rPr>
              <w:t>Eur</w:t>
            </w:r>
            <w:proofErr w:type="spellEnd"/>
            <w:r w:rsidRPr="00856108">
              <w:rPr>
                <w:b/>
                <w:bCs/>
                <w:sz w:val="24"/>
                <w:szCs w:val="24"/>
              </w:rPr>
              <w:t xml:space="preserve"> su PVM</w:t>
            </w:r>
          </w:p>
        </w:tc>
        <w:tc>
          <w:tcPr>
            <w:tcW w:w="1502" w:type="dxa"/>
          </w:tcPr>
          <w:p w:rsidR="006C5299" w:rsidRPr="00856108" w:rsidRDefault="006C5299" w:rsidP="00E849F3">
            <w:pPr>
              <w:jc w:val="center"/>
              <w:rPr>
                <w:sz w:val="24"/>
                <w:szCs w:val="24"/>
              </w:rPr>
            </w:pPr>
          </w:p>
        </w:tc>
        <w:tc>
          <w:tcPr>
            <w:tcW w:w="1496" w:type="dxa"/>
          </w:tcPr>
          <w:p w:rsidR="006C5299" w:rsidRPr="00856108" w:rsidRDefault="006C5299" w:rsidP="00E849F3">
            <w:pPr>
              <w:jc w:val="center"/>
              <w:rPr>
                <w:sz w:val="24"/>
                <w:szCs w:val="24"/>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B4B07" w:rsidRDefault="008B4B07" w:rsidP="0084098E">
      <w:pPr>
        <w:spacing w:after="200" w:line="276" w:lineRule="auto"/>
        <w:ind w:left="284" w:firstLine="283"/>
        <w:rPr>
          <w:rFonts w:ascii="Times New Roman" w:eastAsia="Calibri" w:hAnsi="Times New Roman" w:cs="Times New Roman"/>
          <w:b/>
          <w:sz w:val="24"/>
          <w:szCs w:val="22"/>
          <w:lang w:eastAsia="en-US"/>
        </w:rPr>
      </w:pPr>
    </w:p>
    <w:p w:rsidR="008B4B07" w:rsidRDefault="008B4B07" w:rsidP="0084098E">
      <w:pPr>
        <w:spacing w:after="200" w:line="276" w:lineRule="auto"/>
        <w:ind w:left="284" w:firstLine="283"/>
        <w:rPr>
          <w:rFonts w:ascii="Times New Roman" w:eastAsia="Calibri" w:hAnsi="Times New Roman" w:cs="Times New Roman"/>
          <w:b/>
          <w:sz w:val="24"/>
          <w:szCs w:val="22"/>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8B4B07" w:rsidRDefault="0084098E" w:rsidP="008B4B07">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Pr="00637BB0" w:rsidRDefault="0084098E" w:rsidP="0084098E">
      <w:pPr>
        <w:spacing w:line="240" w:lineRule="auto"/>
        <w:ind w:firstLine="567"/>
        <w:rPr>
          <w:rFonts w:ascii="Times New Roman" w:eastAsia="Calibri" w:hAnsi="Times New Roman" w:cs="Times New Roman"/>
          <w:sz w:val="24"/>
          <w:szCs w:val="22"/>
          <w:lang w:eastAsia="en-US"/>
        </w:rPr>
      </w:pPr>
      <w:r w:rsidRPr="00637BB0">
        <w:rPr>
          <w:rFonts w:ascii="Times New Roman" w:eastAsia="Calibri" w:hAnsi="Times New Roman" w:cs="Times New Roman"/>
          <w:color w:val="000000"/>
          <w:sz w:val="24"/>
          <w:szCs w:val="22"/>
          <w:lang w:eastAsia="en-US"/>
        </w:rPr>
        <w:t xml:space="preserve">Kainos pateikiamos suapvalintos, ne daugiau kaip du skaičiai po kablelio. </w:t>
      </w:r>
      <w:r w:rsidRPr="00637BB0">
        <w:rPr>
          <w:rFonts w:ascii="Times New Roman" w:eastAsia="Calibri" w:hAnsi="Times New Roman" w:cs="Times New Roman"/>
          <w:sz w:val="24"/>
          <w:szCs w:val="22"/>
          <w:lang w:eastAsia="en-US"/>
        </w:rPr>
        <w:t>Į kainą įskaičiuotos visos išlaidos ir visi mokesčiai, kurie atsiranda vykdant šią sutartį.</w:t>
      </w:r>
    </w:p>
    <w:p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637BB0"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637BB0">
        <w:rPr>
          <w:rFonts w:ascii="Times New Roman" w:eastAsia="Times New Roman" w:hAnsi="Times New Roman" w:cs="Times New Roman"/>
          <w:b/>
          <w:bCs/>
          <w:sz w:val="24"/>
          <w:szCs w:val="24"/>
          <w:lang w:eastAsia="en-US"/>
        </w:rPr>
        <w:t>Pastaba.</w:t>
      </w:r>
    </w:p>
    <w:p w:rsidR="0084098E" w:rsidRPr="00637BB0" w:rsidRDefault="0084098E" w:rsidP="0084098E">
      <w:pPr>
        <w:spacing w:line="240" w:lineRule="auto"/>
        <w:ind w:firstLine="0"/>
        <w:jc w:val="left"/>
        <w:rPr>
          <w:rFonts w:ascii="Times New Roman" w:eastAsia="Times New Roman" w:hAnsi="Times New Roman" w:cs="Times New Roman"/>
          <w:sz w:val="24"/>
          <w:szCs w:val="24"/>
          <w:lang w:eastAsia="en-US"/>
        </w:rPr>
      </w:pPr>
      <w:r w:rsidRPr="00637BB0">
        <w:rPr>
          <w:rFonts w:ascii="Times New Roman" w:eastAsia="Times New Roman" w:hAnsi="Times New Roman" w:cs="Times New Roman"/>
          <w:sz w:val="24"/>
          <w:szCs w:val="24"/>
          <w:lang w:eastAsia="en-US"/>
        </w:rPr>
        <w:t xml:space="preserve"> Tais atvejais, kai pagal galiojančius teisės aktus teikėjui nereikia mokėti PVM, jis pildo lentelės skiltį be PVM ir nurodo priežastis, dėl kurių PVM nemoka</w:t>
      </w:r>
      <w:r w:rsidRPr="00637BB0">
        <w:rPr>
          <w:rFonts w:ascii="Times New Roman" w:eastAsia="Times New Roman" w:hAnsi="Times New Roman" w:cs="Times New Roman"/>
          <w:b/>
          <w:sz w:val="24"/>
          <w:szCs w:val="24"/>
        </w:rPr>
        <w:t xml:space="preserve"> .</w:t>
      </w:r>
      <w:r w:rsidRPr="00637BB0">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CA7D8E" w:rsidRDefault="00CA7D8E" w:rsidP="00EB483E">
      <w:pPr>
        <w:spacing w:line="240" w:lineRule="auto"/>
        <w:ind w:firstLine="0"/>
        <w:rPr>
          <w:rFonts w:ascii="Times New Roman" w:eastAsia="Calibri" w:hAnsi="Times New Roman" w:cs="Times New Roman"/>
          <w:sz w:val="24"/>
          <w:szCs w:val="24"/>
          <w:lang w:eastAsia="en-US"/>
        </w:rPr>
      </w:pPr>
    </w:p>
    <w:p w:rsidR="00CA7D8E" w:rsidRPr="00EB483E" w:rsidRDefault="00CA7D8E" w:rsidP="0084098E">
      <w:pPr>
        <w:spacing w:line="240" w:lineRule="auto"/>
        <w:ind w:firstLine="567"/>
        <w:rPr>
          <w:rFonts w:ascii="Times New Roman" w:eastAsia="Calibri" w:hAnsi="Times New Roman" w:cs="Times New Roman"/>
          <w:b/>
          <w:sz w:val="24"/>
          <w:szCs w:val="24"/>
          <w:lang w:eastAsia="en-US"/>
        </w:rPr>
      </w:pPr>
      <w:r w:rsidRPr="00EB483E">
        <w:rPr>
          <w:rFonts w:ascii="Times New Roman" w:eastAsia="Calibri" w:hAnsi="Times New Roman" w:cs="Times New Roman"/>
          <w:b/>
          <w:sz w:val="24"/>
          <w:szCs w:val="24"/>
          <w:lang w:eastAsia="en-US"/>
        </w:rPr>
        <w:t>Kartu su pasiūlym</w:t>
      </w:r>
      <w:r w:rsidR="0020585F" w:rsidRPr="00EB483E">
        <w:rPr>
          <w:rFonts w:ascii="Times New Roman" w:eastAsia="Calibri" w:hAnsi="Times New Roman" w:cs="Times New Roman"/>
          <w:b/>
          <w:sz w:val="24"/>
          <w:szCs w:val="24"/>
          <w:lang w:eastAsia="en-US"/>
        </w:rPr>
        <w:t xml:space="preserve">u pateikiami </w:t>
      </w:r>
      <w:r w:rsidR="00EB483E" w:rsidRPr="00EB483E">
        <w:rPr>
          <w:rFonts w:ascii="Times New Roman" w:hAnsi="Times New Roman" w:cs="Times New Roman"/>
          <w:b/>
          <w:sz w:val="24"/>
          <w:szCs w:val="24"/>
        </w:rPr>
        <w:t>profiliuot</w:t>
      </w:r>
      <w:r w:rsidR="00EB483E" w:rsidRPr="00EB483E">
        <w:rPr>
          <w:rFonts w:ascii="Times New Roman" w:hAnsi="Times New Roman" w:cs="Times New Roman"/>
          <w:b/>
          <w:sz w:val="24"/>
          <w:szCs w:val="24"/>
        </w:rPr>
        <w:t>os skardos</w:t>
      </w:r>
      <w:r w:rsidR="00EB483E" w:rsidRPr="00EB483E">
        <w:rPr>
          <w:rFonts w:ascii="Times New Roman" w:eastAsia="Calibri" w:hAnsi="Times New Roman" w:cs="Times New Roman"/>
          <w:b/>
          <w:sz w:val="24"/>
          <w:szCs w:val="24"/>
          <w:lang w:eastAsia="en-US"/>
        </w:rPr>
        <w:t xml:space="preserve"> </w:t>
      </w:r>
      <w:r w:rsidRPr="00EB483E">
        <w:rPr>
          <w:rFonts w:ascii="Times New Roman" w:eastAsia="Calibri" w:hAnsi="Times New Roman" w:cs="Times New Roman"/>
          <w:b/>
          <w:sz w:val="24"/>
          <w:szCs w:val="24"/>
          <w:lang w:eastAsia="en-US"/>
        </w:rPr>
        <w:t>duomenys.</w:t>
      </w:r>
    </w:p>
    <w:p w:rsidR="0084098E" w:rsidRPr="00EB483E" w:rsidRDefault="0084098E" w:rsidP="008B4B07">
      <w:pPr>
        <w:shd w:val="clear" w:color="auto" w:fill="FFFFFF"/>
        <w:autoSpaceDN w:val="0"/>
        <w:spacing w:line="240" w:lineRule="auto"/>
        <w:ind w:firstLine="0"/>
        <w:rPr>
          <w:rFonts w:ascii="Times New Roman" w:eastAsia="Times New Roman" w:hAnsi="Times New Roman" w:cs="Times New Roman"/>
          <w:b/>
          <w:caps/>
          <w:sz w:val="24"/>
          <w:szCs w:val="24"/>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8B4B07"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0" w:name="_Hlk139911892"/>
            <w:r w:rsidRPr="008B4B07">
              <w:rPr>
                <w:rFonts w:ascii="Times New Roman" w:eastAsia="Calibri" w:hAnsi="Times New Roman" w:cs="Times New Roman"/>
                <w:sz w:val="24"/>
                <w:szCs w:val="24"/>
                <w:lang w:eastAsia="en-US"/>
              </w:rPr>
              <w:t>Eil.</w:t>
            </w:r>
          </w:p>
          <w:p w:rsidR="0084098E" w:rsidRPr="008B4B07"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8B4B07">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8B4B07"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8B4B07">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8B4B07"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8B4B07">
              <w:rPr>
                <w:rFonts w:ascii="Times New Roman" w:eastAsia="Times New Roman" w:hAnsi="Times New Roman" w:cs="Times New Roman"/>
                <w:b/>
                <w:sz w:val="24"/>
                <w:szCs w:val="24"/>
              </w:rPr>
              <w:t xml:space="preserve">Atitikimas reikalavimams </w:t>
            </w:r>
          </w:p>
          <w:p w:rsidR="0084098E" w:rsidRPr="008B4B07"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8B4B07">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CA7D8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8B4B07"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1" w:name="_Hlk139911932"/>
            <w:bookmarkEnd w:id="0"/>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EB483E" w:rsidRDefault="00E90442" w:rsidP="00C2036F">
            <w:pPr>
              <w:spacing w:after="160" w:line="259" w:lineRule="auto"/>
              <w:ind w:firstLine="0"/>
              <w:rPr>
                <w:rFonts w:ascii="Times New Roman" w:hAnsi="Times New Roman" w:cs="Times New Roman"/>
                <w:sz w:val="24"/>
                <w:szCs w:val="24"/>
              </w:rPr>
            </w:pPr>
            <w:r w:rsidRPr="00EB483E">
              <w:rPr>
                <w:rFonts w:ascii="Times New Roman" w:hAnsi="Times New Roman" w:cs="Times New Roman"/>
                <w:sz w:val="24"/>
                <w:szCs w:val="24"/>
              </w:rPr>
              <w:t>M</w:t>
            </w:r>
            <w:r w:rsidRPr="00EB483E">
              <w:rPr>
                <w:rFonts w:ascii="Times New Roman" w:hAnsi="Times New Roman" w:cs="Times New Roman"/>
                <w:sz w:val="24"/>
                <w:szCs w:val="24"/>
              </w:rPr>
              <w:t>atmenys 1,25 mm storio, 1,10 m pločio, 2,50 m ilgio</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F94" w:rsidRPr="008B4B07"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8B4B07">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EB483E" w:rsidRDefault="00E90442" w:rsidP="00C2036F">
            <w:pPr>
              <w:spacing w:after="160" w:line="259" w:lineRule="auto"/>
              <w:ind w:firstLine="0"/>
              <w:rPr>
                <w:rFonts w:ascii="Times New Roman" w:hAnsi="Times New Roman" w:cs="Times New Roman"/>
                <w:sz w:val="24"/>
                <w:szCs w:val="24"/>
              </w:rPr>
            </w:pPr>
            <w:r w:rsidRPr="00EB483E">
              <w:rPr>
                <w:rFonts w:ascii="Times New Roman" w:hAnsi="Times New Roman" w:cs="Times New Roman"/>
                <w:sz w:val="24"/>
                <w:szCs w:val="24"/>
              </w:rPr>
              <w:t>Prekė trapecinės formos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E90442"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8B4B07"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Pr="00EB483E" w:rsidRDefault="00E90442" w:rsidP="00C2036F">
            <w:pPr>
              <w:spacing w:after="160" w:line="259" w:lineRule="auto"/>
              <w:ind w:firstLine="0"/>
              <w:rPr>
                <w:rFonts w:ascii="Times New Roman" w:hAnsi="Times New Roman" w:cs="Times New Roman"/>
                <w:sz w:val="24"/>
                <w:szCs w:val="24"/>
              </w:rPr>
            </w:pPr>
            <w:r w:rsidRPr="00EB483E">
              <w:rPr>
                <w:rFonts w:ascii="Times New Roman" w:hAnsi="Times New Roman" w:cs="Times New Roman"/>
                <w:sz w:val="24"/>
                <w:szCs w:val="24"/>
              </w:rPr>
              <w:t xml:space="preserve">Prekės </w:t>
            </w:r>
            <w:r w:rsidRPr="00EB483E">
              <w:rPr>
                <w:rFonts w:ascii="Times New Roman" w:hAnsi="Times New Roman" w:cs="Times New Roman"/>
                <w:sz w:val="24"/>
                <w:szCs w:val="24"/>
              </w:rPr>
              <w:t>pagamintos profiliuotos skardos T-84 (profilio aukštis-84 mm)</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8B4B07" w:rsidRDefault="00E90442"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TAIP/NE</w:t>
            </w:r>
            <w:r w:rsidRPr="008B4B07">
              <w:rPr>
                <w:rFonts w:ascii="Times New Roman" w:eastAsia="Times New Roman" w:hAnsi="Times New Roman" w:cs="Times New Roman"/>
                <w:b/>
                <w:bCs/>
                <w:i/>
                <w:color w:val="FF0000"/>
                <w:sz w:val="24"/>
                <w:szCs w:val="24"/>
              </w:rPr>
              <w:t xml:space="preserve"> </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EB483E" w:rsidRDefault="00E90442" w:rsidP="00BF30C6">
            <w:pPr>
              <w:spacing w:after="160" w:line="259" w:lineRule="auto"/>
              <w:ind w:firstLine="0"/>
              <w:rPr>
                <w:rFonts w:ascii="Times New Roman" w:hAnsi="Times New Roman" w:cs="Times New Roman"/>
                <w:sz w:val="24"/>
                <w:szCs w:val="24"/>
              </w:rPr>
            </w:pPr>
            <w:r w:rsidRPr="00EB483E">
              <w:rPr>
                <w:rFonts w:ascii="Times New Roman" w:hAnsi="Times New Roman" w:cs="Times New Roman"/>
                <w:sz w:val="24"/>
                <w:szCs w:val="24"/>
              </w:rPr>
              <w:t>Prekės turi būti pagamintas iš S320GD arba S350GD konstrukcinio plieno.</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8B4B07" w:rsidRDefault="0020585F"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tr w:rsidR="00E31D20"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31D20" w:rsidRPr="00EB483E" w:rsidRDefault="00EB483E" w:rsidP="00E31D20">
            <w:pPr>
              <w:spacing w:after="160" w:line="259" w:lineRule="auto"/>
              <w:ind w:firstLine="0"/>
              <w:rPr>
                <w:rFonts w:ascii="Times New Roman" w:hAnsi="Times New Roman" w:cs="Times New Roman"/>
                <w:sz w:val="24"/>
                <w:szCs w:val="24"/>
              </w:rPr>
            </w:pPr>
            <w:r w:rsidRPr="00EB483E">
              <w:rPr>
                <w:rFonts w:ascii="Times New Roman" w:hAnsi="Times New Roman" w:cs="Times New Roman"/>
                <w:sz w:val="24"/>
                <w:szCs w:val="24"/>
              </w:rPr>
              <w:t>Prekės paviršius turi būti cinkuotas, nereikalaujantis papildomo dažymo ir/ar spalvinio padengimo.</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1D20" w:rsidRPr="008B4B07" w:rsidRDefault="00E31D20" w:rsidP="00E31D20">
            <w:pPr>
              <w:autoSpaceDN w:val="0"/>
              <w:spacing w:line="240" w:lineRule="auto"/>
              <w:ind w:firstLine="0"/>
              <w:jc w:val="center"/>
              <w:rPr>
                <w:rFonts w:ascii="Times New Roman" w:eastAsia="Times New Roman" w:hAnsi="Times New Roman" w:cs="Times New Roman"/>
                <w:b/>
                <w:bCs/>
                <w:i/>
                <w:color w:val="FF0000"/>
                <w:sz w:val="24"/>
                <w:szCs w:val="24"/>
              </w:rPr>
            </w:pPr>
            <w:r w:rsidRPr="008B4B07">
              <w:rPr>
                <w:rFonts w:ascii="Times New Roman" w:eastAsia="Times New Roman" w:hAnsi="Times New Roman" w:cs="Times New Roman"/>
                <w:b/>
                <w:bCs/>
                <w:i/>
                <w:color w:val="FF0000"/>
                <w:sz w:val="24"/>
                <w:szCs w:val="24"/>
              </w:rPr>
              <w:t>NURODYTI</w:t>
            </w:r>
          </w:p>
        </w:tc>
      </w:tr>
      <w:bookmarkEnd w:id="1"/>
    </w:tbl>
    <w:p w:rsidR="008B4B07" w:rsidRDefault="008B4B07" w:rsidP="00EB483E">
      <w:pPr>
        <w:spacing w:line="240" w:lineRule="auto"/>
        <w:ind w:firstLine="0"/>
        <w:rPr>
          <w:rFonts w:ascii="Times New Roman" w:hAnsi="Times New Roman" w:cs="Times New Roman"/>
          <w:b/>
          <w:i/>
          <w:sz w:val="24"/>
          <w:szCs w:val="24"/>
          <w:lang w:val="pt-BR"/>
        </w:rPr>
      </w:pPr>
    </w:p>
    <w:p w:rsidR="00FB0361" w:rsidRPr="003B5192" w:rsidRDefault="00FB0361" w:rsidP="003B5192">
      <w:pPr>
        <w:spacing w:line="240" w:lineRule="auto"/>
        <w:rPr>
          <w:rFonts w:ascii="Times New Roman" w:hAnsi="Times New Roman" w:cs="Times New Roman"/>
          <w:b/>
          <w:i/>
          <w:sz w:val="24"/>
          <w:szCs w:val="24"/>
          <w:lang w:val="pt-BR"/>
        </w:rPr>
      </w:pPr>
      <w:proofErr w:type="spellStart"/>
      <w:r w:rsidRPr="00FB0361">
        <w:rPr>
          <w:rFonts w:ascii="Times New Roman" w:hAnsi="Times New Roman" w:cs="Times New Roman"/>
          <w:b/>
          <w:i/>
          <w:sz w:val="24"/>
          <w:szCs w:val="24"/>
          <w:lang w:val="pt-BR"/>
        </w:rPr>
        <w:t>Teikdami</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šį</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pasiūlymą</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mes</w:t>
      </w:r>
      <w:proofErr w:type="spellEnd"/>
      <w:r w:rsidRPr="00FB0361">
        <w:rPr>
          <w:rFonts w:ascii="Times New Roman" w:hAnsi="Times New Roman" w:cs="Times New Roman"/>
          <w:b/>
          <w:i/>
          <w:sz w:val="24"/>
          <w:szCs w:val="24"/>
          <w:lang w:val="pt-BR"/>
        </w:rPr>
        <w:t xml:space="preserve">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w:t>
      </w:r>
      <w:proofErr w:type="spellStart"/>
      <w:r w:rsidRPr="00FB0361">
        <w:rPr>
          <w:rFonts w:ascii="Times New Roman" w:hAnsi="Times New Roman" w:cs="Times New Roman"/>
          <w:b/>
          <w:i/>
          <w:sz w:val="24"/>
          <w:szCs w:val="24"/>
          <w:lang w:val="pt-BR"/>
        </w:rPr>
        <w:t>įskaičiuoti</w:t>
      </w:r>
      <w:proofErr w:type="spellEnd"/>
      <w:r w:rsidRPr="00FB0361">
        <w:rPr>
          <w:rFonts w:ascii="Times New Roman" w:hAnsi="Times New Roman" w:cs="Times New Roman"/>
          <w:b/>
          <w:i/>
          <w:sz w:val="24"/>
          <w:szCs w:val="24"/>
          <w:lang w:val="pt-BR"/>
        </w:rPr>
        <w:t xml:space="preserve"> į </w:t>
      </w:r>
      <w:proofErr w:type="spellStart"/>
      <w:r w:rsidRPr="00FB0361">
        <w:rPr>
          <w:rFonts w:ascii="Times New Roman" w:hAnsi="Times New Roman" w:cs="Times New Roman"/>
          <w:b/>
          <w:i/>
          <w:sz w:val="24"/>
          <w:szCs w:val="24"/>
          <w:lang w:val="pt-BR"/>
        </w:rPr>
        <w:t>pasiūlymo</w:t>
      </w:r>
      <w:proofErr w:type="spellEnd"/>
      <w:r w:rsidRPr="00FB0361">
        <w:rPr>
          <w:rFonts w:ascii="Times New Roman" w:hAnsi="Times New Roman" w:cs="Times New Roman"/>
          <w:b/>
          <w:i/>
          <w:sz w:val="24"/>
          <w:szCs w:val="24"/>
          <w:lang w:val="pt-BR"/>
        </w:rPr>
        <w:t xml:space="preserve"> </w:t>
      </w:r>
      <w:proofErr w:type="spellStart"/>
      <w:r w:rsidRPr="00FB0361">
        <w:rPr>
          <w:rFonts w:ascii="Times New Roman" w:hAnsi="Times New Roman" w:cs="Times New Roman"/>
          <w:b/>
          <w:i/>
          <w:sz w:val="24"/>
          <w:szCs w:val="24"/>
          <w:lang w:val="pt-BR"/>
        </w:rPr>
        <w:t>kainą</w:t>
      </w:r>
      <w:proofErr w:type="spellEnd"/>
      <w:r w:rsidRPr="00FB0361">
        <w:rPr>
          <w:rFonts w:ascii="Times New Roman" w:hAnsi="Times New Roman" w:cs="Times New Roman"/>
          <w:b/>
          <w:i/>
          <w:sz w:val="24"/>
          <w:szCs w:val="24"/>
          <w:lang w:val="pt-BR"/>
        </w:rPr>
        <w:t>.</w:t>
      </w:r>
    </w:p>
    <w:p w:rsidR="00EB483E" w:rsidRPr="00E70A8B" w:rsidRDefault="00EB483E" w:rsidP="00EB483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B483E" w:rsidRPr="00E70A8B" w:rsidTr="002054A4">
        <w:tc>
          <w:tcPr>
            <w:tcW w:w="675" w:type="dxa"/>
          </w:tcPr>
          <w:p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EB483E" w:rsidRPr="00E70A8B" w:rsidRDefault="00EB483E" w:rsidP="002054A4">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B483E" w:rsidRPr="00E70A8B" w:rsidTr="002054A4">
        <w:tc>
          <w:tcPr>
            <w:tcW w:w="675" w:type="dxa"/>
          </w:tcPr>
          <w:p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6521" w:type="dxa"/>
          </w:tcPr>
          <w:p w:rsidR="00EB483E" w:rsidRPr="00E70A8B" w:rsidRDefault="00EB483E" w:rsidP="002054A4">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r>
      <w:tr w:rsidR="00EB483E" w:rsidRPr="00E70A8B" w:rsidTr="002054A4">
        <w:tc>
          <w:tcPr>
            <w:tcW w:w="675" w:type="dxa"/>
          </w:tcPr>
          <w:p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6521" w:type="dxa"/>
          </w:tcPr>
          <w:p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c>
          <w:tcPr>
            <w:tcW w:w="2693" w:type="dxa"/>
          </w:tcPr>
          <w:p w:rsidR="00EB483E" w:rsidRPr="00E70A8B" w:rsidRDefault="00EB483E" w:rsidP="002054A4">
            <w:pPr>
              <w:spacing w:line="240" w:lineRule="auto"/>
              <w:ind w:firstLine="0"/>
              <w:rPr>
                <w:rFonts w:ascii="Times New Roman" w:eastAsia="Calibri" w:hAnsi="Times New Roman" w:cs="Times New Roman"/>
                <w:sz w:val="24"/>
                <w:szCs w:val="24"/>
                <w:lang w:eastAsia="en-US"/>
              </w:rPr>
            </w:pPr>
          </w:p>
        </w:tc>
      </w:tr>
    </w:tbl>
    <w:p w:rsidR="00CD3F94" w:rsidRDefault="00CD3F94" w:rsidP="0084098E">
      <w:pPr>
        <w:spacing w:line="240" w:lineRule="auto"/>
        <w:ind w:firstLine="720"/>
        <w:rPr>
          <w:rFonts w:ascii="Times New Roman" w:eastAsia="Calibri" w:hAnsi="Times New Roman" w:cs="Times New Roman"/>
          <w:sz w:val="24"/>
          <w:szCs w:val="24"/>
          <w:lang w:eastAsia="en-US"/>
        </w:rPr>
      </w:pPr>
      <w:bookmarkStart w:id="2" w:name="_GoBack"/>
      <w:bookmarkEnd w:id="2"/>
    </w:p>
    <w:p w:rsidR="00EB483E" w:rsidRDefault="00EB483E" w:rsidP="0084098E">
      <w:pPr>
        <w:spacing w:line="240" w:lineRule="auto"/>
        <w:ind w:firstLine="720"/>
        <w:rPr>
          <w:rFonts w:ascii="Times New Roman" w:eastAsia="Calibri" w:hAnsi="Times New Roman" w:cs="Times New Roman"/>
          <w:sz w:val="24"/>
          <w:szCs w:val="24"/>
          <w:lang w:eastAsia="en-US"/>
        </w:rPr>
      </w:pPr>
    </w:p>
    <w:p w:rsidR="00EB483E" w:rsidRDefault="00EB483E" w:rsidP="0084098E">
      <w:pPr>
        <w:spacing w:line="240" w:lineRule="auto"/>
        <w:ind w:firstLine="720"/>
        <w:rPr>
          <w:rFonts w:ascii="Times New Roman" w:eastAsia="Calibri" w:hAnsi="Times New Roman" w:cs="Times New Roman"/>
          <w:sz w:val="24"/>
          <w:szCs w:val="24"/>
          <w:lang w:eastAsia="en-US"/>
        </w:rPr>
      </w:pPr>
    </w:p>
    <w:p w:rsidR="00EB483E" w:rsidRDefault="00EB483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w:t>
      </w:r>
      <w:r w:rsidR="00EB483E">
        <w:rPr>
          <w:rFonts w:ascii="Times New Roman" w:eastAsia="Calibri" w:hAnsi="Times New Roman" w:cs="Times New Roman"/>
          <w:sz w:val="24"/>
          <w:szCs w:val="24"/>
          <w:lang w:eastAsia="en-US"/>
        </w:rPr>
        <w:t>a ir konfidenciali informacija*</w:t>
      </w:r>
      <w:r w:rsidRPr="00E70A8B">
        <w:rPr>
          <w:rFonts w:ascii="Times New Roman" w:eastAsia="Calibri" w:hAnsi="Times New Roman" w:cs="Times New Roman"/>
          <w:sz w:val="24"/>
          <w:szCs w:val="24"/>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EB483E" w:rsidRDefault="00EB483E" w:rsidP="0084098E">
      <w:pPr>
        <w:spacing w:line="240" w:lineRule="auto"/>
        <w:ind w:firstLine="720"/>
        <w:rPr>
          <w:rFonts w:ascii="Times New Roman" w:eastAsia="Calibri" w:hAnsi="Times New Roman" w:cs="Times New Roman"/>
          <w:bCs/>
          <w:sz w:val="24"/>
          <w:szCs w:val="24"/>
          <w:lang w:eastAsia="en-US"/>
        </w:rPr>
      </w:pPr>
    </w:p>
    <w:p w:rsidR="00EB483E" w:rsidRDefault="00EB483E" w:rsidP="0084098E">
      <w:pPr>
        <w:spacing w:line="240" w:lineRule="auto"/>
        <w:ind w:firstLine="720"/>
        <w:rPr>
          <w:rFonts w:ascii="Times New Roman" w:eastAsia="Calibri" w:hAnsi="Times New Roman" w:cs="Times New Roman"/>
          <w:bCs/>
          <w:sz w:val="24"/>
          <w:szCs w:val="24"/>
          <w:lang w:eastAsia="en-US"/>
        </w:rPr>
      </w:pPr>
    </w:p>
    <w:p w:rsidR="0084098E" w:rsidRPr="00E70A8B" w:rsidRDefault="00EB483E" w:rsidP="0084098E">
      <w:pPr>
        <w:spacing w:line="240" w:lineRule="auto"/>
        <w:ind w:firstLine="72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w:t>
      </w:r>
      <w:r w:rsidR="0084098E"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rsidSect="008B4B07">
      <w:pgSz w:w="12240" w:h="15840"/>
      <w:pgMar w:top="180" w:right="567"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3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5141E"/>
    <w:rsid w:val="00076608"/>
    <w:rsid w:val="0020585F"/>
    <w:rsid w:val="002201AF"/>
    <w:rsid w:val="00230413"/>
    <w:rsid w:val="002B7C6B"/>
    <w:rsid w:val="002E2625"/>
    <w:rsid w:val="00314B2B"/>
    <w:rsid w:val="003B5192"/>
    <w:rsid w:val="004327C9"/>
    <w:rsid w:val="004475FA"/>
    <w:rsid w:val="004957F3"/>
    <w:rsid w:val="005420B8"/>
    <w:rsid w:val="00637BB0"/>
    <w:rsid w:val="006C16A4"/>
    <w:rsid w:val="006C417F"/>
    <w:rsid w:val="006C5299"/>
    <w:rsid w:val="007241C3"/>
    <w:rsid w:val="007C4885"/>
    <w:rsid w:val="0084098E"/>
    <w:rsid w:val="00856108"/>
    <w:rsid w:val="008B4B07"/>
    <w:rsid w:val="009D29AD"/>
    <w:rsid w:val="00AB0461"/>
    <w:rsid w:val="00AB3ECA"/>
    <w:rsid w:val="00B02351"/>
    <w:rsid w:val="00B66766"/>
    <w:rsid w:val="00BC70A4"/>
    <w:rsid w:val="00BD0B5E"/>
    <w:rsid w:val="00BF30C6"/>
    <w:rsid w:val="00C2036F"/>
    <w:rsid w:val="00CA7D8E"/>
    <w:rsid w:val="00CD3F94"/>
    <w:rsid w:val="00E31D20"/>
    <w:rsid w:val="00E849F3"/>
    <w:rsid w:val="00E90442"/>
    <w:rsid w:val="00EB483E"/>
    <w:rsid w:val="00EF7136"/>
    <w:rsid w:val="00F052BA"/>
    <w:rsid w:val="00F05BD2"/>
    <w:rsid w:val="00FA7D1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DA8B"/>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38A96-5E59-47FC-AEEA-351CCAF8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Raminta Kaledinskaite</cp:lastModifiedBy>
  <cp:revision>5</cp:revision>
  <dcterms:created xsi:type="dcterms:W3CDTF">2025-12-10T11:28:00Z</dcterms:created>
  <dcterms:modified xsi:type="dcterms:W3CDTF">2025-12-10T11:32:00Z</dcterms:modified>
</cp:coreProperties>
</file>