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0F39589F" w14:textId="0BE5E1D6" w:rsidR="00E46B9F" w:rsidRPr="00DA6C86" w:rsidRDefault="007C0E64" w:rsidP="00DA6C86">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2637F4">
        <w:rPr>
          <w:rFonts w:ascii="Arial" w:hAnsi="Arial" w:cs="Arial"/>
          <w:b/>
          <w:sz w:val="20"/>
          <w:szCs w:val="20"/>
          <w:lang w:val="lt-LT"/>
        </w:rPr>
        <w:t xml:space="preserve">SUPAPRASTINTO </w:t>
      </w:r>
      <w:r w:rsidR="00CA3950">
        <w:rPr>
          <w:rFonts w:ascii="Arial" w:hAnsi="Arial" w:cs="Arial"/>
          <w:b/>
          <w:sz w:val="20"/>
          <w:szCs w:val="20"/>
          <w:lang w:val="lt-LT"/>
        </w:rPr>
        <w:t>PIRKIMO</w:t>
      </w:r>
      <w:r w:rsidRPr="00DA6C86">
        <w:rPr>
          <w:rFonts w:ascii="Arial" w:hAnsi="Arial" w:cs="Arial"/>
          <w:b/>
          <w:sz w:val="20"/>
          <w:szCs w:val="20"/>
          <w:lang w:val="lt-LT"/>
        </w:rPr>
        <w:t>)</w:t>
      </w:r>
    </w:p>
    <w:p w14:paraId="5D1F8AD3" w14:textId="3200CB04" w:rsidR="00A570BC" w:rsidRPr="00DA6C86" w:rsidRDefault="002637F4" w:rsidP="00DA6C86">
      <w:pPr>
        <w:ind w:left="120" w:right="99"/>
        <w:jc w:val="center"/>
        <w:rPr>
          <w:rFonts w:ascii="Arial" w:hAnsi="Arial" w:cs="Arial"/>
          <w:b/>
          <w:bCs/>
          <w:caps/>
          <w:sz w:val="20"/>
          <w:szCs w:val="20"/>
          <w:highlight w:val="yellow"/>
          <w:lang w:val="lt-LT"/>
        </w:rPr>
      </w:pPr>
      <w:r w:rsidRPr="002637F4">
        <w:rPr>
          <w:rFonts w:ascii="Arial" w:hAnsi="Arial" w:cs="Arial"/>
          <w:b/>
          <w:bCs/>
          <w:caps/>
          <w:sz w:val="20"/>
          <w:szCs w:val="20"/>
          <w:lang w:val="lt-LT"/>
        </w:rPr>
        <w:tab/>
        <w:t>Metalo gaminiai šilumos gamybos įrenginių ir jų priklausinių remontui</w:t>
      </w:r>
    </w:p>
    <w:p w14:paraId="76731CCC" w14:textId="77777777" w:rsidR="002637F4" w:rsidRDefault="002637F4" w:rsidP="00DA6C86">
      <w:pPr>
        <w:ind w:left="120" w:right="99"/>
        <w:jc w:val="center"/>
        <w:rPr>
          <w:rFonts w:ascii="Arial" w:hAnsi="Arial" w:cs="Arial"/>
          <w:b/>
          <w:bCs/>
          <w:caps/>
          <w:sz w:val="20"/>
          <w:szCs w:val="20"/>
          <w:lang w:val="lt-LT"/>
        </w:rPr>
      </w:pPr>
    </w:p>
    <w:p w14:paraId="7A5F35AE" w14:textId="1AB6EB71"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50FCEDE9" w:rsidR="00A570BC" w:rsidRPr="00DA6C86" w:rsidRDefault="00A570BC" w:rsidP="00DA6C86">
      <w:pPr>
        <w:ind w:left="120" w:right="99"/>
        <w:jc w:val="center"/>
        <w:rPr>
          <w:rFonts w:ascii="Arial" w:hAnsi="Arial" w:cs="Arial"/>
          <w:b/>
          <w:sz w:val="20"/>
          <w:szCs w:val="20"/>
          <w:lang w:val="lt-LT"/>
        </w:rPr>
      </w:pPr>
      <w:r w:rsidRPr="00DA6C86">
        <w:rPr>
          <w:rFonts w:ascii="Arial" w:hAnsi="Arial" w:cs="Arial"/>
          <w:caps/>
          <w:sz w:val="20"/>
          <w:szCs w:val="20"/>
          <w:lang w:val="lt-LT"/>
        </w:rPr>
        <w:t>202</w:t>
      </w:r>
      <w:r w:rsidR="00E8556F">
        <w:rPr>
          <w:rFonts w:ascii="Arial" w:hAnsi="Arial" w:cs="Arial"/>
          <w:caps/>
          <w:sz w:val="20"/>
          <w:szCs w:val="20"/>
          <w:lang w:val="lt-LT"/>
        </w:rPr>
        <w:t>5</w:t>
      </w:r>
      <w:r w:rsidRPr="00DA6C86">
        <w:rPr>
          <w:rFonts w:ascii="Arial" w:hAnsi="Arial" w:cs="Arial"/>
          <w:b/>
          <w:bCs/>
          <w:caps/>
          <w:sz w:val="20"/>
          <w:szCs w:val="20"/>
          <w:lang w:val="lt-LT"/>
        </w:rPr>
        <w:t xml:space="preserve"> </w:t>
      </w:r>
      <w:r w:rsidRPr="00DA6C86">
        <w:rPr>
          <w:rFonts w:ascii="Arial" w:hAnsi="Arial" w:cs="Arial"/>
          <w:sz w:val="20"/>
          <w:szCs w:val="20"/>
          <w:lang w:val="lt-LT"/>
        </w:rPr>
        <w:t xml:space="preserve">m. </w:t>
      </w:r>
      <w:r w:rsidR="002637F4">
        <w:rPr>
          <w:rFonts w:ascii="Arial" w:hAnsi="Arial" w:cs="Arial"/>
          <w:sz w:val="20"/>
          <w:szCs w:val="20"/>
          <w:lang w:val="lt-LT"/>
        </w:rPr>
        <w:t>gruodži</w:t>
      </w:r>
      <w:r w:rsidR="003D0F42">
        <w:rPr>
          <w:rFonts w:ascii="Arial" w:hAnsi="Arial" w:cs="Arial"/>
          <w:sz w:val="20"/>
          <w:szCs w:val="20"/>
          <w:lang w:val="lt-LT"/>
        </w:rPr>
        <w:t>o 10</w:t>
      </w:r>
      <w:r w:rsidR="00CE31A8">
        <w:rPr>
          <w:rFonts w:ascii="Arial" w:hAnsi="Arial" w:cs="Arial"/>
          <w:sz w:val="20"/>
          <w:szCs w:val="20"/>
          <w:lang w:val="lt-LT"/>
        </w:rPr>
        <w:t xml:space="preserve"> </w:t>
      </w:r>
      <w:r w:rsidRPr="00DA6C86">
        <w:rPr>
          <w:rFonts w:ascii="Arial" w:hAnsi="Arial" w:cs="Arial"/>
          <w:sz w:val="20"/>
          <w:szCs w:val="20"/>
          <w:lang w:val="lt-LT"/>
        </w:rPr>
        <w:t>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DA6C86">
      <w:p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38F89C11" w14:textId="1C61AA35" w:rsidR="00A570BC" w:rsidRPr="00DA6C86" w:rsidRDefault="00A570BC" w:rsidP="00A60045">
      <w:pPr>
        <w:pStyle w:val="ListParagraph"/>
        <w:numPr>
          <w:ilvl w:val="1"/>
          <w:numId w:val="4"/>
        </w:numPr>
        <w:tabs>
          <w:tab w:val="left" w:pos="993"/>
        </w:tabs>
        <w:spacing w:line="264" w:lineRule="auto"/>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Perkantysis subjektas – </w:t>
      </w:r>
      <w:r w:rsidR="00184787">
        <w:rPr>
          <w:rFonts w:ascii="Arial" w:eastAsia="Calibri" w:hAnsi="Arial" w:cs="Arial"/>
          <w:sz w:val="20"/>
          <w:szCs w:val="20"/>
          <w:lang w:val="lt-LT" w:eastAsia="lt-LT"/>
        </w:rPr>
        <w:t>AB</w:t>
      </w:r>
      <w:r w:rsidRPr="00DA6C86">
        <w:rPr>
          <w:rFonts w:ascii="Arial" w:eastAsia="Calibri" w:hAnsi="Arial" w:cs="Arial"/>
          <w:sz w:val="20"/>
          <w:szCs w:val="20"/>
          <w:lang w:val="lt-LT" w:eastAsia="lt-LT"/>
        </w:rPr>
        <w:t xml:space="preserve">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1E191039" w:rsidR="00A570BC" w:rsidRPr="00C75715" w:rsidRDefault="00A570BC" w:rsidP="00A60045">
      <w:pPr>
        <w:spacing w:line="264" w:lineRule="auto"/>
        <w:ind w:firstLine="567"/>
        <w:contextualSpacing/>
        <w:jc w:val="both"/>
        <w:rPr>
          <w:rFonts w:ascii="Arial" w:eastAsia="Calibri" w:hAnsi="Arial" w:cs="Arial"/>
          <w:sz w:val="20"/>
          <w:szCs w:val="20"/>
          <w:lang w:val="lt-LT" w:eastAsia="lt-LT"/>
        </w:rPr>
      </w:pPr>
      <w:r w:rsidRPr="00C75715">
        <w:rPr>
          <w:rFonts w:ascii="Arial" w:eastAsia="Calibri" w:hAnsi="Arial" w:cs="Arial"/>
          <w:color w:val="000000" w:themeColor="text1"/>
          <w:sz w:val="20"/>
          <w:szCs w:val="20"/>
          <w:lang w:val="lt-LT" w:eastAsia="lt-LT"/>
        </w:rPr>
        <w:t>1.</w:t>
      </w:r>
      <w:r w:rsidR="00737166" w:rsidRPr="00C75715">
        <w:rPr>
          <w:rFonts w:ascii="Arial" w:eastAsia="Calibri" w:hAnsi="Arial" w:cs="Arial"/>
          <w:color w:val="000000" w:themeColor="text1"/>
          <w:sz w:val="20"/>
          <w:szCs w:val="20"/>
          <w:lang w:val="lt-LT" w:eastAsia="lt-LT"/>
        </w:rPr>
        <w:t xml:space="preserve">2. </w:t>
      </w:r>
      <w:r w:rsidRPr="00C75715">
        <w:rPr>
          <w:rFonts w:ascii="Arial" w:eastAsia="Calibri" w:hAnsi="Arial" w:cs="Arial"/>
          <w:color w:val="000000" w:themeColor="text1"/>
          <w:sz w:val="20"/>
          <w:szCs w:val="20"/>
          <w:lang w:val="lt-LT" w:eastAsia="lt-LT"/>
        </w:rPr>
        <w:t>Pirkimas neatliekamas naudojantis centralizuotų pirkimų katalogu</w:t>
      </w:r>
      <w:r w:rsidR="00DF594B" w:rsidRPr="00C75715">
        <w:rPr>
          <w:rFonts w:ascii="Arial" w:eastAsia="Calibri" w:hAnsi="Arial" w:cs="Arial"/>
          <w:color w:val="000000" w:themeColor="text1"/>
          <w:sz w:val="20"/>
          <w:szCs w:val="20"/>
          <w:lang w:val="lt-LT" w:eastAsia="lt-LT"/>
        </w:rPr>
        <w:t xml:space="preserve"> (toliau – CPO)</w:t>
      </w:r>
      <w:r w:rsidRPr="00C75715">
        <w:rPr>
          <w:rFonts w:ascii="Arial" w:eastAsia="Calibri" w:hAnsi="Arial" w:cs="Arial"/>
          <w:color w:val="000000" w:themeColor="text1"/>
          <w:sz w:val="20"/>
          <w:szCs w:val="20"/>
          <w:lang w:val="lt-LT" w:eastAsia="lt-LT"/>
        </w:rPr>
        <w:t xml:space="preserve">, </w:t>
      </w:r>
      <w:r w:rsidR="009524E7">
        <w:rPr>
          <w:rFonts w:ascii="Arial" w:eastAsia="Calibri" w:hAnsi="Arial" w:cs="Arial"/>
          <w:color w:val="000000" w:themeColor="text1"/>
          <w:sz w:val="20"/>
          <w:szCs w:val="20"/>
          <w:lang w:val="lt-LT" w:eastAsia="lt-LT"/>
        </w:rPr>
        <w:t xml:space="preserve">nes </w:t>
      </w:r>
      <w:r w:rsidR="009524E7" w:rsidRPr="009524E7">
        <w:rPr>
          <w:rFonts w:ascii="Arial" w:eastAsia="Calibri" w:hAnsi="Arial" w:cs="Arial"/>
          <w:color w:val="000000" w:themeColor="text1"/>
          <w:sz w:val="20"/>
          <w:szCs w:val="20"/>
          <w:lang w:val="lt-LT" w:eastAsia="lt-LT"/>
        </w:rPr>
        <w:t xml:space="preserve">išanalizavus CPO elektroniniame kataloge siūlomų įsigyti </w:t>
      </w:r>
      <w:r w:rsidR="00E8556F">
        <w:rPr>
          <w:rFonts w:ascii="Arial" w:eastAsia="Calibri" w:hAnsi="Arial" w:cs="Arial"/>
          <w:color w:val="000000" w:themeColor="text1"/>
          <w:sz w:val="20"/>
          <w:szCs w:val="20"/>
          <w:lang w:val="lt-LT" w:eastAsia="lt-LT"/>
        </w:rPr>
        <w:t>prekių</w:t>
      </w:r>
      <w:r w:rsidR="009524E7" w:rsidRPr="009524E7">
        <w:rPr>
          <w:rFonts w:ascii="Arial" w:eastAsia="Calibri" w:hAnsi="Arial" w:cs="Arial"/>
          <w:color w:val="000000" w:themeColor="text1"/>
          <w:sz w:val="20"/>
          <w:szCs w:val="20"/>
          <w:lang w:val="lt-LT" w:eastAsia="lt-LT"/>
        </w:rPr>
        <w:t xml:space="preserve"> aprašus, nustatyta, kad p</w:t>
      </w:r>
      <w:r w:rsidR="00E8556F">
        <w:rPr>
          <w:rFonts w:ascii="Arial" w:eastAsia="Calibri" w:hAnsi="Arial" w:cs="Arial"/>
          <w:color w:val="000000" w:themeColor="text1"/>
          <w:sz w:val="20"/>
          <w:szCs w:val="20"/>
          <w:lang w:val="lt-LT" w:eastAsia="lt-LT"/>
        </w:rPr>
        <w:t>rekių</w:t>
      </w:r>
      <w:r w:rsidR="009524E7" w:rsidRPr="009524E7">
        <w:rPr>
          <w:rFonts w:ascii="Arial" w:eastAsia="Calibri" w:hAnsi="Arial" w:cs="Arial"/>
          <w:color w:val="000000" w:themeColor="text1"/>
          <w:sz w:val="20"/>
          <w:szCs w:val="20"/>
          <w:lang w:val="lt-LT" w:eastAsia="lt-LT"/>
        </w:rPr>
        <w:t>, kurios atitiktų Pirkimo objektą</w:t>
      </w:r>
      <w:r w:rsidR="00204B15">
        <w:rPr>
          <w:rFonts w:ascii="Arial" w:eastAsia="Calibri" w:hAnsi="Arial" w:cs="Arial"/>
          <w:color w:val="000000" w:themeColor="text1"/>
          <w:sz w:val="20"/>
          <w:szCs w:val="20"/>
          <w:lang w:val="lt-LT" w:eastAsia="lt-LT"/>
        </w:rPr>
        <w:t xml:space="preserve"> ir Perkančiojo subjekto poreikius</w:t>
      </w:r>
      <w:r w:rsidR="009524E7" w:rsidRPr="009524E7">
        <w:rPr>
          <w:rFonts w:ascii="Arial" w:eastAsia="Calibri" w:hAnsi="Arial" w:cs="Arial"/>
          <w:color w:val="000000" w:themeColor="text1"/>
          <w:sz w:val="20"/>
          <w:szCs w:val="20"/>
          <w:lang w:val="lt-LT" w:eastAsia="lt-LT"/>
        </w:rPr>
        <w:t xml:space="preserve"> CPO kataloge nėra galimybės įsigyti.</w:t>
      </w:r>
    </w:p>
    <w:p w14:paraId="2DCA4E61" w14:textId="0E7C40D3" w:rsidR="00C7725A" w:rsidRPr="00DA6C86" w:rsidRDefault="00A570BC" w:rsidP="00A60045">
      <w:pPr>
        <w:spacing w:line="264" w:lineRule="auto"/>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420B6074" w14:textId="303749F1" w:rsidR="00767083" w:rsidRPr="00CE31A8" w:rsidRDefault="00767083" w:rsidP="00A60045">
      <w:pPr>
        <w:spacing w:line="264" w:lineRule="auto"/>
        <w:ind w:firstLine="567"/>
        <w:jc w:val="both"/>
        <w:rPr>
          <w:rFonts w:ascii="Arial" w:eastAsia="Calibri" w:hAnsi="Arial" w:cs="Arial"/>
          <w:sz w:val="20"/>
          <w:szCs w:val="20"/>
          <w:lang w:val="lt-LT" w:eastAsia="lt-LT"/>
        </w:rPr>
      </w:pPr>
      <w:r w:rsidRPr="00A747B7">
        <w:rPr>
          <w:rFonts w:ascii="Arial" w:eastAsia="Calibri" w:hAnsi="Arial" w:cs="Arial"/>
          <w:sz w:val="20"/>
          <w:szCs w:val="20"/>
          <w:lang w:val="lt-LT" w:eastAsia="lt-LT"/>
        </w:rPr>
        <w:t>1.4. Vykdomas s</w:t>
      </w:r>
      <w:r w:rsidR="00774A77" w:rsidRPr="00A747B7">
        <w:rPr>
          <w:rFonts w:ascii="Arial" w:eastAsia="Calibri" w:hAnsi="Arial" w:cs="Arial"/>
          <w:sz w:val="20"/>
          <w:szCs w:val="20"/>
          <w:lang w:val="lt-LT" w:eastAsia="lt-LT"/>
        </w:rPr>
        <w:t>upaprastintas</w:t>
      </w:r>
      <w:r w:rsidRPr="00A747B7">
        <w:rPr>
          <w:rFonts w:ascii="Arial" w:eastAsia="Calibri" w:hAnsi="Arial" w:cs="Arial"/>
          <w:sz w:val="20"/>
          <w:szCs w:val="20"/>
          <w:lang w:val="lt-LT" w:eastAsia="lt-LT"/>
        </w:rPr>
        <w:t xml:space="preserve"> </w:t>
      </w:r>
      <w:r w:rsidR="00B26002" w:rsidRPr="00A747B7">
        <w:rPr>
          <w:rFonts w:ascii="Arial" w:eastAsia="Calibri" w:hAnsi="Arial" w:cs="Arial"/>
          <w:sz w:val="20"/>
          <w:szCs w:val="20"/>
          <w:lang w:val="lt-LT" w:eastAsia="lt-LT"/>
        </w:rPr>
        <w:t>atviras</w:t>
      </w:r>
      <w:r w:rsidRPr="00A747B7">
        <w:rPr>
          <w:rFonts w:ascii="Arial" w:eastAsia="Calibri" w:hAnsi="Arial" w:cs="Arial"/>
          <w:sz w:val="20"/>
          <w:szCs w:val="20"/>
          <w:lang w:val="lt-LT" w:eastAsia="lt-LT"/>
        </w:rPr>
        <w:t xml:space="preserve"> pirkimas.</w:t>
      </w:r>
      <w:r w:rsidR="00324162" w:rsidRPr="00A747B7">
        <w:rPr>
          <w:rFonts w:ascii="Arial" w:eastAsia="Calibri" w:hAnsi="Arial" w:cs="Arial"/>
          <w:sz w:val="20"/>
          <w:szCs w:val="20"/>
          <w:lang w:val="lt-LT" w:eastAsia="lt-LT"/>
        </w:rPr>
        <w:t xml:space="preserve"> Pirkimo sąlygos patvirtintos 202</w:t>
      </w:r>
      <w:r w:rsidR="00E8556F" w:rsidRPr="00A747B7">
        <w:rPr>
          <w:rFonts w:ascii="Arial" w:eastAsia="Calibri" w:hAnsi="Arial" w:cs="Arial"/>
          <w:sz w:val="20"/>
          <w:szCs w:val="20"/>
          <w:lang w:val="lt-LT" w:eastAsia="lt-LT"/>
        </w:rPr>
        <w:t>5-</w:t>
      </w:r>
      <w:r w:rsidR="002637F4" w:rsidRPr="00A747B7">
        <w:rPr>
          <w:rFonts w:ascii="Arial" w:eastAsia="Calibri" w:hAnsi="Arial" w:cs="Arial"/>
          <w:sz w:val="20"/>
          <w:szCs w:val="20"/>
          <w:lang w:val="lt-LT" w:eastAsia="lt-LT"/>
        </w:rPr>
        <w:t>12-</w:t>
      </w:r>
      <w:r w:rsidR="003D0F42">
        <w:rPr>
          <w:rFonts w:ascii="Arial" w:eastAsia="Calibri" w:hAnsi="Arial" w:cs="Arial"/>
          <w:sz w:val="20"/>
          <w:szCs w:val="20"/>
          <w:lang w:val="lt-LT" w:eastAsia="lt-LT"/>
        </w:rPr>
        <w:t>10</w:t>
      </w:r>
      <w:r w:rsidR="00324162" w:rsidRPr="00A747B7">
        <w:rPr>
          <w:rFonts w:ascii="Arial" w:eastAsia="Calibri" w:hAnsi="Arial" w:cs="Arial"/>
          <w:sz w:val="20"/>
          <w:szCs w:val="20"/>
          <w:lang w:val="lt-LT" w:eastAsia="lt-LT"/>
        </w:rPr>
        <w:t xml:space="preserve"> protokolu Nr. P-106-</w:t>
      </w:r>
      <w:r w:rsidR="003D0F42">
        <w:rPr>
          <w:rFonts w:ascii="Arial" w:eastAsia="Calibri" w:hAnsi="Arial" w:cs="Arial"/>
          <w:sz w:val="20"/>
          <w:szCs w:val="20"/>
          <w:lang w:val="lt-LT" w:eastAsia="lt-LT"/>
        </w:rPr>
        <w:t>395</w:t>
      </w:r>
      <w:r w:rsidR="00E8556F" w:rsidRPr="00A747B7">
        <w:rPr>
          <w:rFonts w:ascii="Arial" w:eastAsia="Calibri" w:hAnsi="Arial" w:cs="Arial"/>
          <w:sz w:val="20"/>
          <w:szCs w:val="20"/>
          <w:lang w:val="lt-LT" w:eastAsia="lt-LT"/>
        </w:rPr>
        <w:t>.</w:t>
      </w:r>
    </w:p>
    <w:p w14:paraId="4FC8C8D9" w14:textId="222FCEF0" w:rsidR="009524E7" w:rsidRDefault="00346C67" w:rsidP="00A60045">
      <w:pPr>
        <w:tabs>
          <w:tab w:val="left" w:pos="993"/>
        </w:tabs>
        <w:spacing w:line="264" w:lineRule="auto"/>
        <w:ind w:firstLine="567"/>
        <w:jc w:val="both"/>
        <w:rPr>
          <w:rFonts w:ascii="Arial" w:eastAsia="Calibri" w:hAnsi="Arial" w:cs="Arial"/>
          <w:sz w:val="20"/>
          <w:szCs w:val="20"/>
          <w:lang w:val="lt-LT" w:eastAsia="lt-LT"/>
        </w:rPr>
      </w:pPr>
      <w:r w:rsidRPr="00CE31A8">
        <w:rPr>
          <w:rFonts w:ascii="Arial" w:eastAsia="Calibri" w:hAnsi="Arial" w:cs="Arial"/>
          <w:sz w:val="20"/>
          <w:szCs w:val="20"/>
          <w:lang w:val="lt-LT" w:eastAsia="lt-LT"/>
        </w:rPr>
        <w:t>1.5.</w:t>
      </w:r>
      <w:r w:rsidR="00A570BC" w:rsidRPr="00CE31A8">
        <w:rPr>
          <w:rFonts w:ascii="Arial" w:eastAsia="Calibri" w:hAnsi="Arial" w:cs="Arial"/>
          <w:sz w:val="20"/>
          <w:szCs w:val="20"/>
          <w:lang w:val="lt-LT" w:eastAsia="lt-LT"/>
        </w:rPr>
        <w:t xml:space="preserve"> </w:t>
      </w:r>
      <w:bookmarkStart w:id="0" w:name="_Hlk200025935"/>
      <w:r w:rsidR="00C31240" w:rsidRPr="00C31240">
        <w:rPr>
          <w:rFonts w:ascii="Arial" w:eastAsia="Calibri" w:hAnsi="Arial" w:cs="Arial"/>
          <w:sz w:val="20"/>
          <w:szCs w:val="20"/>
          <w:lang w:val="lt-LT" w:eastAsia="lt-LT"/>
        </w:rPr>
        <w:t xml:space="preserve">Vykdomas žaliasis pirkimas, </w:t>
      </w:r>
      <w:r w:rsidR="00C15592">
        <w:rPr>
          <w:rFonts w:ascii="Arial" w:eastAsia="Calibri" w:hAnsi="Arial" w:cs="Arial"/>
          <w:sz w:val="20"/>
          <w:szCs w:val="20"/>
          <w:lang w:val="lt-LT" w:eastAsia="lt-LT"/>
        </w:rPr>
        <w:t xml:space="preserve">perkamiems </w:t>
      </w:r>
      <w:r w:rsidR="00C15592" w:rsidRPr="00C15592">
        <w:rPr>
          <w:rFonts w:ascii="Arial" w:eastAsia="Calibri" w:hAnsi="Arial" w:cs="Arial"/>
          <w:sz w:val="20"/>
          <w:szCs w:val="20"/>
          <w:lang w:val="lt-LT" w:eastAsia="lt-LT"/>
        </w:rPr>
        <w:t>metalo gamini</w:t>
      </w:r>
      <w:r w:rsidR="00C15592">
        <w:rPr>
          <w:rFonts w:ascii="Arial" w:eastAsia="Calibri" w:hAnsi="Arial" w:cs="Arial"/>
          <w:sz w:val="20"/>
          <w:szCs w:val="20"/>
          <w:lang w:val="lt-LT" w:eastAsia="lt-LT"/>
        </w:rPr>
        <w:t>ams</w:t>
      </w:r>
      <w:r w:rsidR="00C15592" w:rsidRPr="00C15592">
        <w:rPr>
          <w:rFonts w:ascii="Arial" w:eastAsia="Calibri" w:hAnsi="Arial" w:cs="Arial"/>
          <w:sz w:val="20"/>
          <w:szCs w:val="20"/>
          <w:lang w:val="lt-LT" w:eastAsia="lt-LT"/>
        </w:rPr>
        <w:t xml:space="preserve"> šilumos gamybos įrenginių ir jų priklausinių remontui </w:t>
      </w:r>
      <w:r w:rsidR="00C31240" w:rsidRPr="00C31240">
        <w:rPr>
          <w:rFonts w:ascii="Arial" w:eastAsia="Calibri" w:hAnsi="Arial" w:cs="Arial"/>
          <w:sz w:val="20"/>
          <w:szCs w:val="20"/>
          <w:lang w:val="lt-LT" w:eastAsia="lt-LT"/>
        </w:rPr>
        <w:t>taikomi aplinkos apsaugos reikalavimai pagal Lietuvos Respublikos aplinkos ministro 2011 m. birželio 28 d. įsakymu Nr. D1-508 patvirtinto „Aplinkos apsaugos kriterijų taikymo, vykdant žaliuosius pirkimus, tvarkos aprašo“ (Toliau – Tvarkos aprašas) 4.4.</w:t>
      </w:r>
      <w:r w:rsidR="00184787">
        <w:rPr>
          <w:rFonts w:ascii="Arial" w:eastAsia="Calibri" w:hAnsi="Arial" w:cs="Arial"/>
          <w:sz w:val="20"/>
          <w:szCs w:val="20"/>
          <w:lang w:val="lt-LT" w:eastAsia="lt-LT"/>
        </w:rPr>
        <w:t>4</w:t>
      </w:r>
      <w:r w:rsidR="00CC1CAE">
        <w:rPr>
          <w:rFonts w:ascii="Arial" w:eastAsia="Calibri" w:hAnsi="Arial" w:cs="Arial"/>
          <w:sz w:val="20"/>
          <w:szCs w:val="20"/>
          <w:lang w:val="lt-LT" w:eastAsia="lt-LT"/>
        </w:rPr>
        <w:t>.4</w:t>
      </w:r>
      <w:r w:rsidR="00C31240" w:rsidRPr="00C31240">
        <w:rPr>
          <w:rFonts w:ascii="Arial" w:eastAsia="Calibri" w:hAnsi="Arial" w:cs="Arial"/>
          <w:sz w:val="20"/>
          <w:szCs w:val="20"/>
          <w:lang w:val="lt-LT" w:eastAsia="lt-LT"/>
        </w:rPr>
        <w:t xml:space="preserve"> punktą, t. y. </w:t>
      </w:r>
      <w:r w:rsidR="00B26002" w:rsidRPr="00B26002">
        <w:rPr>
          <w:rFonts w:ascii="Arial" w:eastAsia="Calibri" w:hAnsi="Arial" w:cs="Arial"/>
          <w:sz w:val="20"/>
          <w:szCs w:val="20"/>
          <w:lang w:val="lt-LT" w:eastAsia="lt-LT"/>
        </w:rPr>
        <w:t>prekė yra tvirta, ilgaamžė, funkcionali, ji ar jos sudedamosios dalys tinka naudoti daug kartų ir (ar) lengvai pataisomos, ir (ar) pakeičiamos</w:t>
      </w:r>
      <w:r w:rsidR="00B26002">
        <w:rPr>
          <w:rFonts w:ascii="Arial" w:eastAsia="Calibri" w:hAnsi="Arial" w:cs="Arial"/>
          <w:sz w:val="20"/>
          <w:szCs w:val="20"/>
          <w:lang w:val="lt-LT" w:eastAsia="lt-LT"/>
        </w:rPr>
        <w:t>.</w:t>
      </w:r>
    </w:p>
    <w:bookmarkEnd w:id="0"/>
    <w:p w14:paraId="4AC03A83" w14:textId="111E63E6" w:rsidR="00C7725A" w:rsidRPr="00DA6C86" w:rsidRDefault="5CA818F4" w:rsidP="00A60045">
      <w:pPr>
        <w:tabs>
          <w:tab w:val="left" w:pos="993"/>
        </w:tabs>
        <w:spacing w:line="264" w:lineRule="auto"/>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00204B15">
        <w:rPr>
          <w:rFonts w:ascii="Arial" w:eastAsia="Arial" w:hAnsi="Arial" w:cs="Arial"/>
          <w:sz w:val="20"/>
          <w:szCs w:val="20"/>
          <w:lang w:val="lt-LT" w:eastAsia="lt-LT"/>
        </w:rPr>
        <w:t xml:space="preserve"> </w:t>
      </w:r>
      <w:r w:rsidR="7C3CB7CF" w:rsidRPr="00DA6C86">
        <w:rPr>
          <w:rFonts w:ascii="Arial" w:eastAsia="Arial" w:hAnsi="Arial" w:cs="Arial"/>
          <w:sz w:val="20"/>
          <w:szCs w:val="20"/>
          <w:lang w:val="lt-LT" w:eastAsia="lt-LT"/>
        </w:rPr>
        <w:t xml:space="preserve">Išankstinis skelbimas apie pirkimą nebuvo paskelbtas. </w:t>
      </w:r>
    </w:p>
    <w:p w14:paraId="3C6A0516" w14:textId="55EB20AF" w:rsidR="00A570BC" w:rsidRPr="00DA6C86" w:rsidRDefault="00DF594B" w:rsidP="00A60045">
      <w:pPr>
        <w:tabs>
          <w:tab w:val="left" w:pos="851"/>
          <w:tab w:val="left" w:pos="993"/>
        </w:tabs>
        <w:spacing w:line="264" w:lineRule="auto"/>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204B15">
        <w:rPr>
          <w:rFonts w:ascii="Arial" w:eastAsia="Calibri" w:hAnsi="Arial" w:cs="Arial"/>
          <w:sz w:val="20"/>
          <w:szCs w:val="20"/>
          <w:lang w:val="lt-LT"/>
        </w:rPr>
        <w:t xml:space="preserve"> </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3851B7E9" w:rsidR="00A570BC" w:rsidRPr="00DA6C86" w:rsidRDefault="00DF594B" w:rsidP="00A60045">
      <w:pPr>
        <w:tabs>
          <w:tab w:val="left" w:pos="851"/>
          <w:tab w:val="left" w:pos="993"/>
        </w:tabs>
        <w:spacing w:after="160" w:line="264" w:lineRule="auto"/>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204B15">
        <w:rPr>
          <w:rFonts w:ascii="Arial" w:eastAsia="Calibri" w:hAnsi="Arial" w:cs="Arial"/>
          <w:sz w:val="20"/>
          <w:szCs w:val="20"/>
          <w:lang w:val="lt-LT" w:eastAsia="lt-LT"/>
        </w:rPr>
        <w:t xml:space="preserve"> </w:t>
      </w:r>
      <w:r w:rsidR="00A570BC" w:rsidRPr="00DA6C86">
        <w:rPr>
          <w:rFonts w:ascii="Arial" w:eastAsia="Calibri" w:hAnsi="Arial" w:cs="Arial"/>
          <w:sz w:val="20"/>
          <w:szCs w:val="20"/>
          <w:lang w:val="lt-LT" w:eastAsia="lt-LT"/>
        </w:rPr>
        <w:t xml:space="preserve">Pirkime neleidžiama pateikti alternatyvių pasiūlymų. </w:t>
      </w:r>
    </w:p>
    <w:p w14:paraId="4243DFE9" w14:textId="3209336C" w:rsidR="00A570BC" w:rsidRPr="00DA6C86" w:rsidRDefault="00DF594B" w:rsidP="00A60045">
      <w:pPr>
        <w:tabs>
          <w:tab w:val="left" w:pos="851"/>
          <w:tab w:val="left" w:pos="993"/>
        </w:tabs>
        <w:spacing w:after="160" w:line="264" w:lineRule="auto"/>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204B15">
        <w:rPr>
          <w:rFonts w:ascii="Arial" w:eastAsia="Arial" w:hAnsi="Arial" w:cs="Arial"/>
          <w:color w:val="333333"/>
          <w:sz w:val="20"/>
          <w:szCs w:val="20"/>
          <w:lang w:val="lt-LT" w:eastAsia="lt-LT"/>
        </w:rPr>
        <w:t xml:space="preserve"> </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A60045">
      <w:pPr>
        <w:tabs>
          <w:tab w:val="left" w:pos="709"/>
          <w:tab w:val="right" w:leader="dot" w:pos="9962"/>
        </w:tabs>
        <w:spacing w:after="100" w:line="264" w:lineRule="auto"/>
        <w:ind w:firstLine="567"/>
        <w:rPr>
          <w:rFonts w:ascii="Arial" w:eastAsia="Yu Mincho" w:hAnsi="Arial" w:cs="Arial"/>
          <w:b/>
          <w:bCs/>
          <w:noProof/>
          <w:sz w:val="20"/>
          <w:szCs w:val="20"/>
          <w:lang w:val="lt-LT"/>
        </w:rPr>
      </w:pPr>
    </w:p>
    <w:p w14:paraId="46CC0E87" w14:textId="33338DDF" w:rsidR="00A570BC" w:rsidRPr="00C75715" w:rsidRDefault="00B54950" w:rsidP="00A60045">
      <w:pPr>
        <w:tabs>
          <w:tab w:val="left" w:pos="709"/>
          <w:tab w:val="right" w:leader="dot" w:pos="9962"/>
        </w:tabs>
        <w:spacing w:after="100" w:line="264" w:lineRule="auto"/>
        <w:ind w:firstLine="567"/>
        <w:jc w:val="center"/>
        <w:rPr>
          <w:rFonts w:ascii="Arial" w:eastAsia="Yu Mincho" w:hAnsi="Arial" w:cs="Arial"/>
          <w:b/>
          <w:bCs/>
          <w:noProof/>
          <w:sz w:val="20"/>
          <w:szCs w:val="20"/>
          <w:lang w:val="lt-LT"/>
        </w:rPr>
      </w:pPr>
      <w:r w:rsidRPr="00C75715">
        <w:rPr>
          <w:rFonts w:ascii="Arial" w:eastAsia="Yu Mincho" w:hAnsi="Arial" w:cs="Arial"/>
          <w:b/>
          <w:bCs/>
          <w:noProof/>
          <w:sz w:val="20"/>
          <w:szCs w:val="20"/>
          <w:lang w:val="lt-LT"/>
        </w:rPr>
        <w:t>2. PIRKIMO OBJEKTAS</w:t>
      </w:r>
    </w:p>
    <w:p w14:paraId="0CF85780" w14:textId="77777777" w:rsidR="00A570BC" w:rsidRPr="00C75715" w:rsidRDefault="00A570BC" w:rsidP="00A60045">
      <w:pPr>
        <w:tabs>
          <w:tab w:val="left" w:pos="709"/>
          <w:tab w:val="right" w:leader="dot" w:pos="9962"/>
        </w:tabs>
        <w:spacing w:line="264" w:lineRule="auto"/>
        <w:ind w:firstLine="567"/>
        <w:jc w:val="both"/>
        <w:rPr>
          <w:rFonts w:ascii="Arial" w:eastAsia="Yu Mincho" w:hAnsi="Arial" w:cs="Arial"/>
          <w:b/>
          <w:bCs/>
          <w:noProof/>
          <w:sz w:val="20"/>
          <w:szCs w:val="20"/>
          <w:lang w:val="lt-LT"/>
        </w:rPr>
      </w:pPr>
    </w:p>
    <w:p w14:paraId="63F323CC" w14:textId="418105C4" w:rsidR="00E8556F" w:rsidRPr="00C94802" w:rsidRDefault="00154DB2" w:rsidP="00A60045">
      <w:pPr>
        <w:tabs>
          <w:tab w:val="left" w:pos="709"/>
          <w:tab w:val="right" w:leader="dot" w:pos="9962"/>
        </w:tabs>
        <w:spacing w:line="264" w:lineRule="auto"/>
        <w:ind w:firstLine="567"/>
        <w:jc w:val="both"/>
        <w:rPr>
          <w:rFonts w:ascii="Arial" w:eastAsia="Yu Mincho" w:hAnsi="Arial" w:cs="Arial"/>
          <w:noProof/>
          <w:sz w:val="20"/>
          <w:szCs w:val="20"/>
        </w:rPr>
      </w:pPr>
      <w:r>
        <w:rPr>
          <w:rFonts w:ascii="Arial" w:eastAsia="Calibri" w:hAnsi="Arial" w:cs="Arial"/>
          <w:color w:val="000000"/>
          <w:sz w:val="20"/>
          <w:szCs w:val="20"/>
          <w:lang w:val="lt-LT" w:eastAsia="lt-LT"/>
        </w:rPr>
        <w:t xml:space="preserve">2.1. </w:t>
      </w:r>
      <w:r w:rsidR="00E8556F" w:rsidRPr="00C94802">
        <w:rPr>
          <w:rFonts w:ascii="Arial" w:eastAsia="Yu Mincho" w:hAnsi="Arial" w:cs="Arial"/>
          <w:noProof/>
          <w:sz w:val="20"/>
          <w:szCs w:val="20"/>
        </w:rPr>
        <w:t xml:space="preserve">Perkantysis subjektas planuoja įsigyti </w:t>
      </w:r>
      <w:r w:rsidR="00184787" w:rsidRPr="00184787">
        <w:rPr>
          <w:rFonts w:ascii="Arial" w:eastAsia="Yu Mincho" w:hAnsi="Arial" w:cs="Arial"/>
          <w:noProof/>
          <w:sz w:val="20"/>
          <w:szCs w:val="20"/>
        </w:rPr>
        <w:tab/>
      </w:r>
      <w:r w:rsidR="00184787">
        <w:rPr>
          <w:rFonts w:ascii="Arial" w:eastAsia="Yu Mincho" w:hAnsi="Arial" w:cs="Arial"/>
          <w:noProof/>
          <w:sz w:val="20"/>
          <w:szCs w:val="20"/>
        </w:rPr>
        <w:t>m</w:t>
      </w:r>
      <w:r w:rsidR="00184787" w:rsidRPr="00184787">
        <w:rPr>
          <w:rFonts w:ascii="Arial" w:eastAsia="Yu Mincho" w:hAnsi="Arial" w:cs="Arial"/>
          <w:noProof/>
          <w:sz w:val="20"/>
          <w:szCs w:val="20"/>
        </w:rPr>
        <w:t>etalo gamini</w:t>
      </w:r>
      <w:r w:rsidR="00184787">
        <w:rPr>
          <w:rFonts w:ascii="Arial" w:eastAsia="Yu Mincho" w:hAnsi="Arial" w:cs="Arial"/>
          <w:noProof/>
          <w:sz w:val="20"/>
          <w:szCs w:val="20"/>
        </w:rPr>
        <w:t>us</w:t>
      </w:r>
      <w:r w:rsidR="00184787" w:rsidRPr="00184787">
        <w:rPr>
          <w:rFonts w:ascii="Arial" w:eastAsia="Yu Mincho" w:hAnsi="Arial" w:cs="Arial"/>
          <w:noProof/>
          <w:sz w:val="20"/>
          <w:szCs w:val="20"/>
        </w:rPr>
        <w:t xml:space="preserve"> šilumos gamybos įrenginių ir jų priklausinių remontui</w:t>
      </w:r>
      <w:r w:rsidR="00184787">
        <w:rPr>
          <w:rFonts w:ascii="Arial" w:eastAsia="Yu Mincho" w:hAnsi="Arial" w:cs="Arial"/>
          <w:noProof/>
          <w:sz w:val="20"/>
          <w:szCs w:val="20"/>
        </w:rPr>
        <w:t xml:space="preserve"> (toliau – Prek</w:t>
      </w:r>
      <w:r w:rsidR="00001E14">
        <w:rPr>
          <w:rFonts w:ascii="Arial" w:eastAsia="Yu Mincho" w:hAnsi="Arial" w:cs="Arial"/>
          <w:noProof/>
          <w:sz w:val="20"/>
          <w:szCs w:val="20"/>
        </w:rPr>
        <w:t>ių</w:t>
      </w:r>
      <w:r w:rsidR="00184787">
        <w:rPr>
          <w:rFonts w:ascii="Arial" w:eastAsia="Yu Mincho" w:hAnsi="Arial" w:cs="Arial"/>
          <w:noProof/>
          <w:sz w:val="20"/>
          <w:szCs w:val="20"/>
        </w:rPr>
        <w:t>).</w:t>
      </w:r>
    </w:p>
    <w:p w14:paraId="1BEBA653" w14:textId="511DE700" w:rsidR="00E8556F" w:rsidRPr="00C94802" w:rsidRDefault="00E8556F" w:rsidP="00A60045">
      <w:pPr>
        <w:tabs>
          <w:tab w:val="left" w:pos="709"/>
          <w:tab w:val="right" w:leader="dot" w:pos="9962"/>
        </w:tabs>
        <w:spacing w:line="264" w:lineRule="auto"/>
        <w:ind w:firstLine="567"/>
        <w:jc w:val="both"/>
        <w:rPr>
          <w:rFonts w:ascii="Arial" w:eastAsia="Yu Mincho" w:hAnsi="Arial" w:cs="Arial"/>
          <w:noProof/>
          <w:sz w:val="20"/>
          <w:szCs w:val="20"/>
        </w:rPr>
      </w:pPr>
      <w:r w:rsidRPr="00C94802">
        <w:rPr>
          <w:rFonts w:ascii="Arial" w:eastAsia="Yu Mincho" w:hAnsi="Arial" w:cs="Arial"/>
          <w:noProof/>
          <w:sz w:val="20"/>
          <w:szCs w:val="20"/>
        </w:rPr>
        <w:t>2.2. Reikalavimai Prekėms</w:t>
      </w:r>
      <w:r w:rsidR="00184787">
        <w:rPr>
          <w:rFonts w:ascii="Arial" w:eastAsia="Yu Mincho" w:hAnsi="Arial" w:cs="Arial"/>
          <w:noProof/>
          <w:sz w:val="20"/>
          <w:szCs w:val="20"/>
        </w:rPr>
        <w:t>, užsakymų ir pristatymo sąlyg</w:t>
      </w:r>
      <w:r w:rsidR="00001E14">
        <w:rPr>
          <w:rFonts w:ascii="Arial" w:eastAsia="Yu Mincho" w:hAnsi="Arial" w:cs="Arial"/>
          <w:noProof/>
          <w:sz w:val="20"/>
          <w:szCs w:val="20"/>
        </w:rPr>
        <w:t>os</w:t>
      </w:r>
      <w:r w:rsidRPr="00C94802">
        <w:rPr>
          <w:rFonts w:ascii="Arial" w:eastAsia="Yu Mincho" w:hAnsi="Arial" w:cs="Arial"/>
          <w:noProof/>
          <w:sz w:val="20"/>
          <w:szCs w:val="20"/>
        </w:rPr>
        <w:t xml:space="preserve"> bei </w:t>
      </w:r>
      <w:r w:rsidR="00184787">
        <w:rPr>
          <w:rFonts w:ascii="Arial" w:eastAsia="Yu Mincho" w:hAnsi="Arial" w:cs="Arial"/>
          <w:noProof/>
          <w:sz w:val="20"/>
          <w:szCs w:val="20"/>
        </w:rPr>
        <w:t>kita</w:t>
      </w:r>
      <w:r w:rsidRPr="00C94802">
        <w:rPr>
          <w:rFonts w:ascii="Arial" w:eastAsia="Yu Mincho" w:hAnsi="Arial" w:cs="Arial"/>
          <w:noProof/>
          <w:sz w:val="20"/>
          <w:szCs w:val="20"/>
        </w:rPr>
        <w:t xml:space="preserve"> informacija yra pateikiama Pirkimo techninėje specifikacijoje (toliau − Techninė specifikacija</w:t>
      </w:r>
      <w:r w:rsidR="00184787">
        <w:rPr>
          <w:rFonts w:ascii="Arial" w:eastAsia="Yu Mincho" w:hAnsi="Arial" w:cs="Arial"/>
          <w:noProof/>
          <w:sz w:val="20"/>
          <w:szCs w:val="20"/>
        </w:rPr>
        <w:t xml:space="preserve"> arba Specialiųjų pirkimo sąlygų 2 priedas</w:t>
      </w:r>
      <w:r w:rsidRPr="00C94802">
        <w:rPr>
          <w:rFonts w:ascii="Arial" w:eastAsia="Yu Mincho" w:hAnsi="Arial" w:cs="Arial"/>
          <w:noProof/>
          <w:sz w:val="20"/>
          <w:szCs w:val="20"/>
        </w:rPr>
        <w:t>).</w:t>
      </w:r>
    </w:p>
    <w:p w14:paraId="19C5B66E" w14:textId="4153B615" w:rsidR="00E8556F" w:rsidRPr="00C94802" w:rsidRDefault="00E8556F" w:rsidP="00A60045">
      <w:pPr>
        <w:tabs>
          <w:tab w:val="left" w:pos="709"/>
          <w:tab w:val="right" w:leader="dot" w:pos="9962"/>
        </w:tabs>
        <w:spacing w:line="264" w:lineRule="auto"/>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184787">
        <w:rPr>
          <w:rFonts w:ascii="Arial" w:eastAsia="Yu Mincho" w:hAnsi="Arial" w:cs="Arial"/>
          <w:noProof/>
          <w:sz w:val="20"/>
          <w:szCs w:val="20"/>
        </w:rPr>
        <w:t>3</w:t>
      </w:r>
      <w:r w:rsidRPr="00C94802">
        <w:rPr>
          <w:rFonts w:ascii="Arial" w:eastAsia="Yu Mincho" w:hAnsi="Arial" w:cs="Arial"/>
          <w:noProof/>
          <w:sz w:val="20"/>
          <w:szCs w:val="20"/>
        </w:rPr>
        <w:t>.  Pasiūlymas pateikiamas įvertinus visas Prekių</w:t>
      </w:r>
      <w:r w:rsidR="00184787">
        <w:rPr>
          <w:rFonts w:ascii="Arial" w:eastAsia="Yu Mincho" w:hAnsi="Arial" w:cs="Arial"/>
          <w:noProof/>
          <w:sz w:val="20"/>
          <w:szCs w:val="20"/>
        </w:rPr>
        <w:t xml:space="preserve"> gamybai ir</w:t>
      </w:r>
      <w:r w:rsidRPr="00C94802">
        <w:rPr>
          <w:rFonts w:ascii="Arial" w:eastAsia="Yu Mincho" w:hAnsi="Arial" w:cs="Arial"/>
          <w:noProof/>
          <w:sz w:val="20"/>
          <w:szCs w:val="20"/>
        </w:rPr>
        <w:t xml:space="preserve"> tiekimui būtinas išlaidas</w:t>
      </w:r>
      <w:r w:rsidR="00757E3C">
        <w:rPr>
          <w:rFonts w:ascii="Arial" w:eastAsia="Yu Mincho" w:hAnsi="Arial" w:cs="Arial"/>
          <w:noProof/>
          <w:sz w:val="20"/>
          <w:szCs w:val="20"/>
        </w:rPr>
        <w:t xml:space="preserve"> bei</w:t>
      </w:r>
      <w:r w:rsidRPr="00C94802">
        <w:rPr>
          <w:rFonts w:ascii="Arial" w:eastAsia="Yu Mincho" w:hAnsi="Arial" w:cs="Arial"/>
          <w:noProof/>
          <w:sz w:val="20"/>
          <w:szCs w:val="20"/>
        </w:rPr>
        <w:t xml:space="preserve"> Techninėje specifikacijoje, Sutarties projekte ir kituose Pirkimo dokumentuose keliamus reikalavimus. </w:t>
      </w:r>
    </w:p>
    <w:p w14:paraId="6A9F2731" w14:textId="6535CE78" w:rsidR="00E8556F" w:rsidRPr="00C94802" w:rsidRDefault="00E8556F" w:rsidP="00A60045">
      <w:pPr>
        <w:tabs>
          <w:tab w:val="left" w:pos="709"/>
          <w:tab w:val="right" w:leader="dot" w:pos="9962"/>
        </w:tabs>
        <w:spacing w:line="264" w:lineRule="auto"/>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184787">
        <w:rPr>
          <w:rFonts w:ascii="Arial" w:eastAsia="Yu Mincho" w:hAnsi="Arial" w:cs="Arial"/>
          <w:noProof/>
          <w:sz w:val="20"/>
          <w:szCs w:val="20"/>
        </w:rPr>
        <w:t>4</w:t>
      </w:r>
      <w:r w:rsidRPr="00C94802">
        <w:rPr>
          <w:rFonts w:ascii="Arial" w:eastAsia="Yu Mincho" w:hAnsi="Arial" w:cs="Arial"/>
          <w:noProof/>
          <w:sz w:val="20"/>
          <w:szCs w:val="20"/>
        </w:rPr>
        <w:t>. Alternatyvių pasiūlymų pateikti neleidžiama. Tiekėjui pateikus alternatyvų pasiūlymą</w:t>
      </w:r>
      <w:r w:rsidR="00001E14">
        <w:rPr>
          <w:rFonts w:ascii="Arial" w:eastAsia="Yu Mincho" w:hAnsi="Arial" w:cs="Arial"/>
          <w:noProof/>
          <w:sz w:val="20"/>
          <w:szCs w:val="20"/>
        </w:rPr>
        <w:t xml:space="preserve"> toks</w:t>
      </w:r>
      <w:r w:rsidRPr="00C94802">
        <w:rPr>
          <w:rFonts w:ascii="Arial" w:eastAsia="Yu Mincho" w:hAnsi="Arial" w:cs="Arial"/>
          <w:noProof/>
          <w:sz w:val="20"/>
          <w:szCs w:val="20"/>
        </w:rPr>
        <w:t xml:space="preserve"> pasiūlymas  bus atme</w:t>
      </w:r>
      <w:r w:rsidR="00001E14">
        <w:rPr>
          <w:rFonts w:ascii="Arial" w:eastAsia="Yu Mincho" w:hAnsi="Arial" w:cs="Arial"/>
          <w:noProof/>
          <w:sz w:val="20"/>
          <w:szCs w:val="20"/>
        </w:rPr>
        <w:t>tamas</w:t>
      </w:r>
      <w:r w:rsidRPr="00C94802">
        <w:rPr>
          <w:rFonts w:ascii="Arial" w:eastAsia="Yu Mincho" w:hAnsi="Arial" w:cs="Arial"/>
          <w:noProof/>
          <w:sz w:val="20"/>
          <w:szCs w:val="20"/>
        </w:rPr>
        <w:t>.</w:t>
      </w:r>
    </w:p>
    <w:p w14:paraId="723C7728" w14:textId="11FE1714" w:rsidR="00E8556F" w:rsidRPr="00C94802" w:rsidRDefault="00E8556F" w:rsidP="00A60045">
      <w:pPr>
        <w:tabs>
          <w:tab w:val="left" w:pos="709"/>
          <w:tab w:val="right" w:leader="dot" w:pos="9962"/>
        </w:tabs>
        <w:spacing w:line="264" w:lineRule="auto"/>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184787">
        <w:rPr>
          <w:rFonts w:ascii="Arial" w:eastAsia="Yu Mincho" w:hAnsi="Arial" w:cs="Arial"/>
          <w:noProof/>
          <w:sz w:val="20"/>
          <w:szCs w:val="20"/>
        </w:rPr>
        <w:t>5</w:t>
      </w:r>
      <w:r w:rsidRPr="00C94802">
        <w:rPr>
          <w:rFonts w:ascii="Arial" w:eastAsia="Yu Mincho" w:hAnsi="Arial" w:cs="Arial"/>
          <w:noProof/>
          <w:sz w:val="20"/>
          <w:szCs w:val="20"/>
        </w:rPr>
        <w:t xml:space="preserve">. Pirkimo objektas į atskiras Pirkimo objekto dalis neskaidomas. </w:t>
      </w:r>
    </w:p>
    <w:p w14:paraId="273642F4" w14:textId="64704C23" w:rsidR="00C94802" w:rsidRPr="00C94802" w:rsidRDefault="00E8556F" w:rsidP="00A60045">
      <w:pPr>
        <w:tabs>
          <w:tab w:val="left" w:pos="709"/>
          <w:tab w:val="right" w:leader="dot" w:pos="9962"/>
        </w:tabs>
        <w:spacing w:line="264" w:lineRule="auto"/>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354D3F">
        <w:rPr>
          <w:rFonts w:ascii="Arial" w:eastAsia="Yu Mincho" w:hAnsi="Arial" w:cs="Arial"/>
          <w:noProof/>
          <w:sz w:val="20"/>
          <w:szCs w:val="20"/>
        </w:rPr>
        <w:t>6</w:t>
      </w:r>
      <w:r w:rsidRPr="00C94802">
        <w:rPr>
          <w:rFonts w:ascii="Arial" w:eastAsia="Yu Mincho" w:hAnsi="Arial" w:cs="Arial"/>
          <w:noProof/>
          <w:sz w:val="20"/>
          <w:szCs w:val="20"/>
        </w:rPr>
        <w:t>. Pirkimui taikoma fiksuoto</w:t>
      </w:r>
      <w:r w:rsidR="00184787">
        <w:rPr>
          <w:rFonts w:ascii="Arial" w:eastAsia="Yu Mincho" w:hAnsi="Arial" w:cs="Arial"/>
          <w:noProof/>
          <w:sz w:val="20"/>
          <w:szCs w:val="20"/>
        </w:rPr>
        <w:t xml:space="preserve"> įkainio</w:t>
      </w:r>
      <w:r w:rsidRPr="00C94802">
        <w:rPr>
          <w:rFonts w:ascii="Arial" w:eastAsia="Yu Mincho" w:hAnsi="Arial" w:cs="Arial"/>
          <w:noProof/>
          <w:sz w:val="20"/>
          <w:szCs w:val="20"/>
        </w:rPr>
        <w:t xml:space="preserve"> kainodara.</w:t>
      </w:r>
    </w:p>
    <w:p w14:paraId="3012AAE6" w14:textId="72C661DD" w:rsidR="00E8556F" w:rsidRPr="00C94802" w:rsidRDefault="00E8556F" w:rsidP="00A60045">
      <w:pPr>
        <w:tabs>
          <w:tab w:val="left" w:pos="709"/>
          <w:tab w:val="right" w:leader="dot" w:pos="9962"/>
        </w:tabs>
        <w:spacing w:line="264" w:lineRule="auto"/>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354D3F">
        <w:rPr>
          <w:rFonts w:ascii="Arial" w:eastAsia="Yu Mincho" w:hAnsi="Arial" w:cs="Arial"/>
          <w:noProof/>
          <w:sz w:val="20"/>
          <w:szCs w:val="20"/>
        </w:rPr>
        <w:t>7</w:t>
      </w:r>
      <w:r w:rsidRPr="00C94802">
        <w:rPr>
          <w:rFonts w:ascii="Arial" w:eastAsia="Yu Mincho" w:hAnsi="Arial" w:cs="Arial"/>
          <w:noProof/>
          <w:sz w:val="20"/>
          <w:szCs w:val="20"/>
        </w:rPr>
        <w:t xml:space="preserve">. Prekių pristatymo adresas – </w:t>
      </w:r>
      <w:r w:rsidR="00184787" w:rsidRPr="00184787">
        <w:rPr>
          <w:rFonts w:ascii="Arial" w:eastAsia="Yu Mincho" w:hAnsi="Arial" w:cs="Arial"/>
          <w:noProof/>
          <w:sz w:val="20"/>
          <w:szCs w:val="20"/>
        </w:rPr>
        <w:t xml:space="preserve">Karo </w:t>
      </w:r>
      <w:r w:rsidR="00184787">
        <w:rPr>
          <w:rFonts w:ascii="Arial" w:eastAsia="Yu Mincho" w:hAnsi="Arial" w:cs="Arial"/>
          <w:noProof/>
          <w:sz w:val="20"/>
          <w:szCs w:val="20"/>
        </w:rPr>
        <w:t>L</w:t>
      </w:r>
      <w:r w:rsidR="00184787" w:rsidRPr="00184787">
        <w:rPr>
          <w:rFonts w:ascii="Arial" w:eastAsia="Yu Mincho" w:hAnsi="Arial" w:cs="Arial"/>
          <w:noProof/>
          <w:sz w:val="20"/>
          <w:szCs w:val="20"/>
        </w:rPr>
        <w:t>igoninės g. 31, 44352 Kaun</w:t>
      </w:r>
      <w:r w:rsidR="00001E14">
        <w:rPr>
          <w:rFonts w:ascii="Arial" w:eastAsia="Yu Mincho" w:hAnsi="Arial" w:cs="Arial"/>
          <w:noProof/>
          <w:sz w:val="20"/>
          <w:szCs w:val="20"/>
        </w:rPr>
        <w:t>as</w:t>
      </w:r>
      <w:r w:rsidRPr="00C94802">
        <w:rPr>
          <w:rFonts w:ascii="Arial" w:eastAsia="Yu Mincho" w:hAnsi="Arial" w:cs="Arial"/>
          <w:noProof/>
          <w:sz w:val="20"/>
          <w:szCs w:val="20"/>
        </w:rPr>
        <w:t>.</w:t>
      </w:r>
    </w:p>
    <w:p w14:paraId="3CD0DA43" w14:textId="074670D0" w:rsidR="00B54950" w:rsidRPr="00C94802" w:rsidRDefault="00B54950" w:rsidP="00A60045">
      <w:pPr>
        <w:tabs>
          <w:tab w:val="left" w:pos="709"/>
          <w:tab w:val="right" w:leader="dot" w:pos="9962"/>
        </w:tabs>
        <w:spacing w:line="264" w:lineRule="auto"/>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354D3F">
        <w:rPr>
          <w:rFonts w:ascii="Arial" w:eastAsia="Yu Mincho" w:hAnsi="Arial" w:cs="Arial"/>
          <w:noProof/>
          <w:sz w:val="20"/>
          <w:szCs w:val="20"/>
        </w:rPr>
        <w:t>8</w:t>
      </w:r>
      <w:r w:rsidRPr="00C94802">
        <w:rPr>
          <w:rFonts w:ascii="Arial" w:eastAsia="Yu Mincho" w:hAnsi="Arial" w:cs="Arial"/>
          <w:noProof/>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6C8AED7B" w:rsidR="00B54950" w:rsidRPr="00C94802" w:rsidRDefault="00B54950" w:rsidP="00A60045">
      <w:pPr>
        <w:tabs>
          <w:tab w:val="left" w:pos="709"/>
          <w:tab w:val="right" w:leader="dot" w:pos="9962"/>
        </w:tabs>
        <w:spacing w:line="264" w:lineRule="auto"/>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354D3F">
        <w:rPr>
          <w:rFonts w:ascii="Arial" w:eastAsia="Yu Mincho" w:hAnsi="Arial" w:cs="Arial"/>
          <w:noProof/>
          <w:sz w:val="20"/>
          <w:szCs w:val="20"/>
        </w:rPr>
        <w:t>9</w:t>
      </w:r>
      <w:r w:rsidRPr="00C94802">
        <w:rPr>
          <w:rFonts w:ascii="Arial" w:eastAsia="Yu Mincho" w:hAnsi="Arial" w:cs="Arial"/>
          <w:noProof/>
          <w:sz w:val="20"/>
          <w:szCs w:val="20"/>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C94802">
        <w:rPr>
          <w:rFonts w:ascii="Arial" w:eastAsia="Yu Mincho" w:hAnsi="Arial" w:cs="Arial"/>
          <w:noProof/>
          <w:sz w:val="20"/>
          <w:szCs w:val="20"/>
        </w:rPr>
        <w:lastRenderedPageBreak/>
        <w:t xml:space="preserve">specifikacijos, susijusios su darbų projektavimu, sąmatų apskaičiavimu ir vykdymu bei prekių naudojimu), turi būti laikoma, kad kiekviena tokia nuoroda yra pateikta su žodžiais „arba lygiavertis“. </w:t>
      </w:r>
    </w:p>
    <w:p w14:paraId="1117AFFE" w14:textId="3B90B182" w:rsidR="00E262D9" w:rsidRDefault="00E262D9" w:rsidP="00A60045">
      <w:pPr>
        <w:tabs>
          <w:tab w:val="left" w:pos="709"/>
          <w:tab w:val="right" w:leader="dot" w:pos="9962"/>
        </w:tabs>
        <w:spacing w:line="264" w:lineRule="auto"/>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E8556F" w:rsidRPr="00C94802">
        <w:rPr>
          <w:rFonts w:ascii="Arial" w:eastAsia="Yu Mincho" w:hAnsi="Arial" w:cs="Arial"/>
          <w:noProof/>
          <w:sz w:val="20"/>
          <w:szCs w:val="20"/>
        </w:rPr>
        <w:t>1</w:t>
      </w:r>
      <w:r w:rsidR="00354D3F">
        <w:rPr>
          <w:rFonts w:ascii="Arial" w:eastAsia="Yu Mincho" w:hAnsi="Arial" w:cs="Arial"/>
          <w:noProof/>
          <w:sz w:val="20"/>
          <w:szCs w:val="20"/>
        </w:rPr>
        <w:t>0</w:t>
      </w:r>
      <w:r w:rsidRPr="00C94802">
        <w:rPr>
          <w:rFonts w:ascii="Arial" w:eastAsia="Yu Mincho" w:hAnsi="Arial" w:cs="Arial"/>
          <w:noProof/>
          <w:sz w:val="20"/>
          <w:szCs w:val="20"/>
        </w:rPr>
        <w:t xml:space="preserve">. </w:t>
      </w:r>
      <w:r w:rsidR="004A62CD">
        <w:rPr>
          <w:rFonts w:ascii="Arial" w:eastAsia="Yu Mincho" w:hAnsi="Arial" w:cs="Arial"/>
          <w:noProof/>
          <w:sz w:val="20"/>
          <w:szCs w:val="20"/>
        </w:rPr>
        <w:t xml:space="preserve">Tiekėkui </w:t>
      </w:r>
      <w:r w:rsidR="00354D3F">
        <w:rPr>
          <w:rFonts w:ascii="Arial" w:eastAsia="Yu Mincho" w:hAnsi="Arial" w:cs="Arial"/>
          <w:noProof/>
          <w:sz w:val="20"/>
          <w:szCs w:val="20"/>
        </w:rPr>
        <w:t>nurodžius didesnius Prekių įkainius nei Perkančiojo subjekto nurodyti maksimalūs įkainiai,</w:t>
      </w:r>
      <w:r w:rsidR="004A62CD">
        <w:rPr>
          <w:rFonts w:ascii="Arial" w:eastAsia="Yu Mincho" w:hAnsi="Arial" w:cs="Arial"/>
          <w:noProof/>
          <w:sz w:val="20"/>
          <w:szCs w:val="20"/>
        </w:rPr>
        <w:t xml:space="preserve"> </w:t>
      </w:r>
      <w:r w:rsidR="00354D3F">
        <w:rPr>
          <w:rFonts w:ascii="Arial" w:eastAsia="Yu Mincho" w:hAnsi="Arial" w:cs="Arial"/>
          <w:noProof/>
          <w:sz w:val="20"/>
          <w:szCs w:val="20"/>
        </w:rPr>
        <w:t>pasiūlymas</w:t>
      </w:r>
      <w:r w:rsidR="004A62CD">
        <w:rPr>
          <w:rFonts w:ascii="Arial" w:eastAsia="Yu Mincho" w:hAnsi="Arial" w:cs="Arial"/>
          <w:noProof/>
          <w:sz w:val="20"/>
          <w:szCs w:val="20"/>
        </w:rPr>
        <w:t xml:space="preserve"> bus atmetamas kaip nepriimtinas.</w:t>
      </w:r>
    </w:p>
    <w:p w14:paraId="13115C06" w14:textId="690F3595" w:rsidR="00354D3F" w:rsidRPr="00C94802" w:rsidRDefault="00354D3F" w:rsidP="00A60045">
      <w:pPr>
        <w:tabs>
          <w:tab w:val="left" w:pos="709"/>
          <w:tab w:val="right" w:leader="dot" w:pos="9962"/>
        </w:tabs>
        <w:spacing w:line="264" w:lineRule="auto"/>
        <w:ind w:firstLine="567"/>
        <w:jc w:val="both"/>
        <w:rPr>
          <w:rFonts w:ascii="Arial" w:eastAsia="Yu Mincho" w:hAnsi="Arial" w:cs="Arial"/>
          <w:noProof/>
          <w:sz w:val="20"/>
          <w:szCs w:val="20"/>
        </w:rPr>
      </w:pPr>
      <w:r>
        <w:rPr>
          <w:rFonts w:ascii="Arial" w:eastAsia="Yu Mincho" w:hAnsi="Arial" w:cs="Arial"/>
          <w:noProof/>
          <w:sz w:val="20"/>
          <w:szCs w:val="20"/>
        </w:rPr>
        <w:t xml:space="preserve">2.11. Maksimali sutarties vertė 60 002,00 Eur be PVM. </w:t>
      </w:r>
    </w:p>
    <w:p w14:paraId="116B7F72" w14:textId="416C019A" w:rsidR="00E262D9" w:rsidRPr="00C94802" w:rsidRDefault="00E8556F" w:rsidP="00A60045">
      <w:pPr>
        <w:tabs>
          <w:tab w:val="left" w:pos="709"/>
          <w:tab w:val="right" w:leader="dot" w:pos="9962"/>
        </w:tabs>
        <w:spacing w:line="264" w:lineRule="auto"/>
        <w:ind w:firstLine="567"/>
        <w:jc w:val="both"/>
        <w:rPr>
          <w:rFonts w:ascii="Arial" w:eastAsia="Yu Mincho" w:hAnsi="Arial" w:cs="Arial"/>
          <w:noProof/>
          <w:sz w:val="20"/>
          <w:szCs w:val="20"/>
        </w:rPr>
      </w:pPr>
      <w:r w:rsidRPr="00C94802">
        <w:rPr>
          <w:rFonts w:ascii="Arial" w:eastAsia="Yu Mincho" w:hAnsi="Arial" w:cs="Arial"/>
          <w:noProof/>
          <w:sz w:val="20"/>
          <w:szCs w:val="20"/>
        </w:rPr>
        <w:t>2.1</w:t>
      </w:r>
      <w:r w:rsidR="00C94802" w:rsidRPr="00C94802">
        <w:rPr>
          <w:rFonts w:ascii="Arial" w:eastAsia="Yu Mincho" w:hAnsi="Arial" w:cs="Arial"/>
          <w:noProof/>
          <w:sz w:val="20"/>
          <w:szCs w:val="20"/>
        </w:rPr>
        <w:t>2</w:t>
      </w:r>
      <w:r w:rsidRPr="00C94802">
        <w:rPr>
          <w:rFonts w:ascii="Arial" w:eastAsia="Yu Mincho" w:hAnsi="Arial" w:cs="Arial"/>
          <w:noProof/>
          <w:sz w:val="20"/>
          <w:szCs w:val="20"/>
        </w:rPr>
        <w:t xml:space="preserve">. </w:t>
      </w:r>
      <w:r w:rsidR="00E262D9" w:rsidRPr="00C94802">
        <w:rPr>
          <w:rFonts w:ascii="Arial" w:eastAsia="Yu Mincho" w:hAnsi="Arial" w:cs="Arial"/>
          <w:noProof/>
          <w:sz w:val="20"/>
          <w:szCs w:val="20"/>
        </w:rPr>
        <w:t xml:space="preserve">Su Pirkimą laimėjusiu tiekėju bus sudaroma </w:t>
      </w:r>
      <w:r w:rsidR="00C94802" w:rsidRPr="00C94802">
        <w:rPr>
          <w:rFonts w:ascii="Arial" w:eastAsia="Yu Mincho" w:hAnsi="Arial" w:cs="Arial"/>
          <w:noProof/>
          <w:sz w:val="20"/>
          <w:szCs w:val="20"/>
        </w:rPr>
        <w:t>12</w:t>
      </w:r>
      <w:r w:rsidR="00E262D9" w:rsidRPr="00C94802">
        <w:rPr>
          <w:rFonts w:ascii="Arial" w:eastAsia="Yu Mincho" w:hAnsi="Arial" w:cs="Arial"/>
          <w:noProof/>
          <w:sz w:val="20"/>
          <w:szCs w:val="20"/>
        </w:rPr>
        <w:t xml:space="preserve"> (</w:t>
      </w:r>
      <w:r w:rsidR="00C94802" w:rsidRPr="00C94802">
        <w:rPr>
          <w:rFonts w:ascii="Arial" w:eastAsia="Yu Mincho" w:hAnsi="Arial" w:cs="Arial"/>
          <w:noProof/>
          <w:sz w:val="20"/>
          <w:szCs w:val="20"/>
        </w:rPr>
        <w:t>dvylikos</w:t>
      </w:r>
      <w:r w:rsidR="00E262D9" w:rsidRPr="00C94802">
        <w:rPr>
          <w:rFonts w:ascii="Arial" w:eastAsia="Yu Mincho" w:hAnsi="Arial" w:cs="Arial"/>
          <w:noProof/>
          <w:sz w:val="20"/>
          <w:szCs w:val="20"/>
        </w:rPr>
        <w:t xml:space="preserve">) mėnesių sutartis, </w:t>
      </w:r>
      <w:r w:rsidR="00354D3F">
        <w:rPr>
          <w:rFonts w:ascii="Arial" w:eastAsia="Yu Mincho" w:hAnsi="Arial" w:cs="Arial"/>
          <w:noProof/>
          <w:sz w:val="20"/>
          <w:szCs w:val="20"/>
        </w:rPr>
        <w:t xml:space="preserve">su galimybe </w:t>
      </w:r>
      <w:r w:rsidR="00E262D9" w:rsidRPr="00C94802">
        <w:rPr>
          <w:rFonts w:ascii="Arial" w:eastAsia="Yu Mincho" w:hAnsi="Arial" w:cs="Arial"/>
          <w:noProof/>
          <w:sz w:val="20"/>
          <w:szCs w:val="20"/>
        </w:rPr>
        <w:t>Sutart</w:t>
      </w:r>
      <w:r w:rsidR="00354D3F">
        <w:rPr>
          <w:rFonts w:ascii="Arial" w:eastAsia="Yu Mincho" w:hAnsi="Arial" w:cs="Arial"/>
          <w:noProof/>
          <w:sz w:val="20"/>
          <w:szCs w:val="20"/>
        </w:rPr>
        <w:t>į 1 (vieną) kartą pratęsti 12 (dvylikos) mėnesių laikotarpiui</w:t>
      </w:r>
      <w:r w:rsidR="00E262D9" w:rsidRPr="00C94802">
        <w:rPr>
          <w:rFonts w:ascii="Arial" w:eastAsia="Yu Mincho" w:hAnsi="Arial" w:cs="Arial"/>
          <w:noProof/>
          <w:sz w:val="20"/>
          <w:szCs w:val="20"/>
        </w:rPr>
        <w:t>. Tiekėjas prisiima riziką dėl Sutarties vykdymo išlaidų dydžio pasikeitimo.</w:t>
      </w:r>
    </w:p>
    <w:p w14:paraId="1800D32F" w14:textId="77777777" w:rsidR="00A570BC" w:rsidRPr="00C94802" w:rsidRDefault="00A570BC" w:rsidP="00A60045">
      <w:pPr>
        <w:tabs>
          <w:tab w:val="left" w:pos="709"/>
          <w:tab w:val="right" w:leader="dot" w:pos="9962"/>
        </w:tabs>
        <w:spacing w:after="100" w:line="264" w:lineRule="auto"/>
        <w:rPr>
          <w:rFonts w:ascii="Arial" w:eastAsia="Yu Mincho" w:hAnsi="Arial" w:cs="Arial"/>
          <w:noProof/>
          <w:sz w:val="20"/>
          <w:szCs w:val="20"/>
        </w:rPr>
      </w:pPr>
    </w:p>
    <w:p w14:paraId="2CD4AD95" w14:textId="65B76B8A" w:rsidR="00A570BC" w:rsidRPr="00DA6C86" w:rsidRDefault="00D33D40" w:rsidP="00A60045">
      <w:pPr>
        <w:tabs>
          <w:tab w:val="left" w:pos="709"/>
          <w:tab w:val="right" w:leader="dot" w:pos="9962"/>
        </w:tabs>
        <w:spacing w:after="100" w:line="264" w:lineRule="auto"/>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A60045">
      <w:pPr>
        <w:tabs>
          <w:tab w:val="left" w:pos="709"/>
          <w:tab w:val="right" w:leader="dot" w:pos="9962"/>
        </w:tabs>
        <w:spacing w:after="100" w:line="264" w:lineRule="auto"/>
        <w:ind w:firstLine="567"/>
        <w:rPr>
          <w:rFonts w:ascii="Arial" w:eastAsia="Yu Mincho" w:hAnsi="Arial" w:cs="Arial"/>
          <w:b/>
          <w:bCs/>
          <w:noProof/>
          <w:sz w:val="20"/>
          <w:szCs w:val="20"/>
          <w:lang w:val="lt-LT"/>
        </w:rPr>
      </w:pPr>
    </w:p>
    <w:p w14:paraId="6A3C5E94" w14:textId="5C8727AF" w:rsidR="00EB68C3" w:rsidRPr="00DA6C86" w:rsidRDefault="00EB68C3" w:rsidP="00A60045">
      <w:pPr>
        <w:spacing w:line="264" w:lineRule="auto"/>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33ADABD0" w:rsidR="00B15749" w:rsidRPr="00DA6C86" w:rsidRDefault="00B15749" w:rsidP="00A60045">
      <w:pPr>
        <w:tabs>
          <w:tab w:val="left" w:pos="993"/>
        </w:tabs>
        <w:suppressAutoHyphens/>
        <w:spacing w:line="264" w:lineRule="auto"/>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sidR="00354D3F">
        <w:rPr>
          <w:rFonts w:ascii="Arial" w:eastAsia="Arial Unicode MS" w:hAnsi="Arial" w:cs="Arial"/>
          <w:color w:val="000000"/>
          <w:sz w:val="20"/>
          <w:szCs w:val="20"/>
          <w:lang w:val="lt-LT"/>
        </w:rPr>
        <w:t>6</w:t>
      </w:r>
      <w:r w:rsidRPr="00DA6C86">
        <w:rPr>
          <w:rFonts w:ascii="Arial" w:eastAsia="Arial Unicode MS" w:hAnsi="Arial" w:cs="Arial"/>
          <w:color w:val="000000"/>
          <w:sz w:val="20"/>
          <w:szCs w:val="20"/>
          <w:lang w:val="lt-LT"/>
        </w:rPr>
        <w:t xml:space="preserve"> (</w:t>
      </w:r>
      <w:r w:rsidR="00354D3F">
        <w:rPr>
          <w:rFonts w:ascii="Arial" w:eastAsia="Arial Unicode MS" w:hAnsi="Arial" w:cs="Arial"/>
          <w:color w:val="000000"/>
          <w:sz w:val="20"/>
          <w:szCs w:val="20"/>
          <w:lang w:val="lt-LT"/>
        </w:rPr>
        <w:t>šešios</w:t>
      </w:r>
      <w:r w:rsidRPr="00DA6C86">
        <w:rPr>
          <w:rFonts w:ascii="Arial" w:eastAsia="Arial Unicode MS" w:hAnsi="Arial" w:cs="Arial"/>
          <w:color w:val="000000"/>
          <w:sz w:val="20"/>
          <w:szCs w:val="20"/>
          <w:lang w:val="lt-LT"/>
        </w:rPr>
        <w:t>) dien</w:t>
      </w:r>
      <w:r w:rsidR="00033AE2">
        <w:rPr>
          <w:rFonts w:ascii="Arial" w:eastAsia="Arial Unicode MS" w:hAnsi="Arial" w:cs="Arial"/>
          <w:color w:val="000000"/>
          <w:sz w:val="20"/>
          <w:szCs w:val="20"/>
          <w:lang w:val="lt-LT"/>
        </w:rPr>
        <w:t>o</w:t>
      </w:r>
      <w:r w:rsidR="00354D3F">
        <w:rPr>
          <w:rFonts w:ascii="Arial" w:eastAsia="Arial Unicode MS" w:hAnsi="Arial" w:cs="Arial"/>
          <w:color w:val="000000"/>
          <w:sz w:val="20"/>
          <w:szCs w:val="20"/>
          <w:lang w:val="lt-LT"/>
        </w:rPr>
        <w:t>s</w:t>
      </w:r>
      <w:r w:rsidRPr="00DA6C86">
        <w:rPr>
          <w:rFonts w:ascii="Arial" w:eastAsia="Arial Unicode MS" w:hAnsi="Arial" w:cs="Arial"/>
          <w:color w:val="000000"/>
          <w:sz w:val="20"/>
          <w:szCs w:val="20"/>
          <w:lang w:val="lt-LT"/>
        </w:rPr>
        <w:t xml:space="preserve"> iki pasiūlymų pateikimo </w:t>
      </w:r>
      <w:r w:rsidR="00C845C9">
        <w:rPr>
          <w:rFonts w:ascii="Arial" w:eastAsia="Arial Unicode MS" w:hAnsi="Arial" w:cs="Arial"/>
          <w:color w:val="000000"/>
          <w:sz w:val="20"/>
          <w:szCs w:val="20"/>
          <w:lang w:val="lt-LT"/>
        </w:rPr>
        <w:t>termino pabaigos</w:t>
      </w:r>
      <w:r w:rsidR="005B3AB9">
        <w:rPr>
          <w:rFonts w:ascii="Arial" w:eastAsia="Arial Unicode MS" w:hAnsi="Arial" w:cs="Arial"/>
          <w:color w:val="000000"/>
          <w:sz w:val="20"/>
          <w:szCs w:val="20"/>
          <w:lang w:val="lt-LT"/>
        </w:rPr>
        <w:t>.</w:t>
      </w:r>
    </w:p>
    <w:p w14:paraId="6DE8B229" w14:textId="6CE010F9" w:rsidR="00D005C2" w:rsidRDefault="00D005C2" w:rsidP="00A60045">
      <w:pPr>
        <w:tabs>
          <w:tab w:val="left" w:pos="993"/>
        </w:tabs>
        <w:suppressAutoHyphens/>
        <w:spacing w:line="264" w:lineRule="auto"/>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354D3F">
        <w:rPr>
          <w:rFonts w:ascii="Arial" w:eastAsia="Arial Unicode MS" w:hAnsi="Arial" w:cs="Arial"/>
          <w:color w:val="000000"/>
          <w:sz w:val="20"/>
          <w:szCs w:val="20"/>
          <w:lang w:val="lt-LT"/>
        </w:rPr>
        <w:t>4</w:t>
      </w:r>
      <w:r w:rsidR="0093074D" w:rsidRPr="00DA6C86">
        <w:rPr>
          <w:rFonts w:ascii="Arial" w:eastAsia="Arial Unicode MS" w:hAnsi="Arial" w:cs="Arial"/>
          <w:color w:val="000000"/>
          <w:sz w:val="20"/>
          <w:szCs w:val="20"/>
          <w:lang w:val="lt-LT"/>
        </w:rPr>
        <w:t xml:space="preserve"> (</w:t>
      </w:r>
      <w:r w:rsidR="00354D3F">
        <w:rPr>
          <w:rFonts w:ascii="Arial" w:eastAsia="Arial Unicode MS" w:hAnsi="Arial" w:cs="Arial"/>
          <w:color w:val="000000"/>
          <w:sz w:val="20"/>
          <w:szCs w:val="20"/>
          <w:lang w:val="lt-LT"/>
        </w:rPr>
        <w:t>keturios</w:t>
      </w:r>
      <w:r w:rsidR="0093074D" w:rsidRPr="00DA6C86">
        <w:rPr>
          <w:rFonts w:ascii="Arial" w:eastAsia="Arial Unicode MS" w:hAnsi="Arial" w:cs="Arial"/>
          <w:color w:val="000000"/>
          <w:sz w:val="20"/>
          <w:szCs w:val="20"/>
          <w:lang w:val="lt-LT"/>
        </w:rPr>
        <w:t xml:space="preserve">) dienos iki pasiūlymų pateikimo </w:t>
      </w:r>
      <w:r w:rsidR="00C845C9">
        <w:rPr>
          <w:rFonts w:ascii="Arial" w:eastAsia="Arial Unicode MS" w:hAnsi="Arial" w:cs="Arial"/>
          <w:color w:val="000000"/>
          <w:sz w:val="20"/>
          <w:szCs w:val="20"/>
          <w:lang w:val="lt-LT"/>
        </w:rPr>
        <w:t>termino pabaigos.</w:t>
      </w:r>
    </w:p>
    <w:p w14:paraId="203041C0" w14:textId="77777777" w:rsidR="005B3AB9" w:rsidRPr="00DA6C86" w:rsidRDefault="005B3AB9" w:rsidP="00A60045">
      <w:pPr>
        <w:tabs>
          <w:tab w:val="left" w:pos="993"/>
        </w:tabs>
        <w:suppressAutoHyphens/>
        <w:spacing w:line="264" w:lineRule="auto"/>
        <w:ind w:firstLine="567"/>
        <w:jc w:val="both"/>
        <w:rPr>
          <w:rFonts w:ascii="Arial" w:eastAsia="Arial Unicode MS" w:hAnsi="Arial" w:cs="Arial"/>
          <w:color w:val="000000"/>
          <w:sz w:val="20"/>
          <w:szCs w:val="20"/>
          <w:lang w:val="lt-LT"/>
        </w:rPr>
      </w:pPr>
    </w:p>
    <w:p w14:paraId="1BF7EAF3" w14:textId="7369BC19" w:rsidR="00A570BC" w:rsidRPr="00DA6C86" w:rsidRDefault="00DB6C5B" w:rsidP="00A60045">
      <w:pPr>
        <w:tabs>
          <w:tab w:val="left" w:pos="709"/>
          <w:tab w:val="right" w:leader="dot" w:pos="9962"/>
        </w:tabs>
        <w:spacing w:after="100" w:line="264" w:lineRule="auto"/>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A60045">
      <w:pPr>
        <w:tabs>
          <w:tab w:val="left" w:pos="709"/>
          <w:tab w:val="right" w:leader="dot" w:pos="9962"/>
        </w:tabs>
        <w:spacing w:after="100" w:line="264" w:lineRule="auto"/>
        <w:ind w:firstLine="567"/>
        <w:rPr>
          <w:rFonts w:ascii="Arial" w:eastAsia="Yu Mincho" w:hAnsi="Arial" w:cs="Arial"/>
          <w:b/>
          <w:bCs/>
          <w:noProof/>
          <w:sz w:val="20"/>
          <w:szCs w:val="20"/>
          <w:lang w:val="lt-LT"/>
        </w:rPr>
      </w:pPr>
    </w:p>
    <w:p w14:paraId="2D188A5F" w14:textId="762A21FE" w:rsidR="00DB6C5B" w:rsidRPr="002C2C1C" w:rsidRDefault="00DB6C5B" w:rsidP="00A60045">
      <w:pPr>
        <w:spacing w:after="120" w:line="264" w:lineRule="auto"/>
        <w:ind w:firstLine="567"/>
        <w:contextualSpacing/>
        <w:jc w:val="both"/>
        <w:rPr>
          <w:rFonts w:ascii="Arial" w:eastAsia="Calibri" w:hAnsi="Arial" w:cs="Arial"/>
          <w:sz w:val="20"/>
          <w:szCs w:val="20"/>
          <w:lang w:val="lt-LT" w:eastAsia="lt-LT"/>
        </w:rPr>
      </w:pPr>
      <w:r w:rsidRPr="002C2C1C">
        <w:rPr>
          <w:rFonts w:ascii="Arial" w:eastAsia="Calibri" w:hAnsi="Arial" w:cs="Arial"/>
          <w:sz w:val="20"/>
          <w:szCs w:val="20"/>
          <w:lang w:val="lt-LT" w:eastAsia="lt-LT"/>
        </w:rPr>
        <w:t xml:space="preserve">4.1. Reikalavimai dėl tiekėjo ir subtiekėjų (jei taikoma), ūkio subjektų, kurių pajėgumais tiekėjas remiasi, pašalinimo pagrindų nebuvimo bei jų nebuvimą patvirtinantys dokumentai nurodyti </w:t>
      </w:r>
      <w:r w:rsidR="00354D3F">
        <w:rPr>
          <w:rFonts w:ascii="Arial" w:eastAsia="Calibri" w:hAnsi="Arial" w:cs="Arial"/>
          <w:sz w:val="20"/>
          <w:szCs w:val="20"/>
          <w:lang w:val="lt-LT" w:eastAsia="lt-LT"/>
        </w:rPr>
        <w:t>S</w:t>
      </w:r>
      <w:r w:rsidRPr="002C2C1C">
        <w:rPr>
          <w:rFonts w:ascii="Arial" w:eastAsia="Calibri" w:hAnsi="Arial" w:cs="Arial"/>
          <w:sz w:val="20"/>
          <w:szCs w:val="20"/>
          <w:lang w:val="lt-LT" w:eastAsia="lt-LT"/>
        </w:rPr>
        <w:t>pecialiųjų pirkimo sąlygų</w:t>
      </w:r>
      <w:r w:rsidR="00F549E2" w:rsidRPr="002C2C1C">
        <w:rPr>
          <w:rFonts w:ascii="Arial" w:eastAsia="Calibri" w:hAnsi="Arial" w:cs="Arial"/>
          <w:sz w:val="20"/>
          <w:szCs w:val="20"/>
          <w:lang w:val="lt-LT" w:eastAsia="lt-LT"/>
        </w:rPr>
        <w:t xml:space="preserve"> 4</w:t>
      </w:r>
      <w:r w:rsidRPr="002C2C1C">
        <w:rPr>
          <w:rFonts w:ascii="Arial" w:eastAsia="Calibri" w:hAnsi="Arial" w:cs="Arial"/>
          <w:sz w:val="20"/>
          <w:szCs w:val="20"/>
          <w:lang w:val="lt-LT" w:eastAsia="lt-LT"/>
        </w:rPr>
        <w:t xml:space="preserve"> priede. </w:t>
      </w:r>
    </w:p>
    <w:p w14:paraId="243CD1B6" w14:textId="5A948E8D" w:rsidR="00B751AD" w:rsidRDefault="00DB6C5B" w:rsidP="00A60045">
      <w:pPr>
        <w:tabs>
          <w:tab w:val="left" w:pos="851"/>
        </w:tabs>
        <w:spacing w:line="264" w:lineRule="auto"/>
        <w:ind w:firstLine="567"/>
        <w:contextualSpacing/>
        <w:jc w:val="both"/>
        <w:rPr>
          <w:rFonts w:ascii="Arial" w:eastAsia="Calibri" w:hAnsi="Arial" w:cs="Arial"/>
          <w:sz w:val="20"/>
          <w:szCs w:val="20"/>
          <w:lang w:val="lt-LT" w:eastAsia="lt-LT"/>
        </w:rPr>
      </w:pPr>
      <w:r w:rsidRPr="002C2C1C">
        <w:rPr>
          <w:rFonts w:ascii="Arial" w:eastAsia="Calibri" w:hAnsi="Arial" w:cs="Arial"/>
          <w:sz w:val="20"/>
          <w:szCs w:val="20"/>
          <w:lang w:val="lt-LT" w:eastAsia="lt-LT"/>
        </w:rPr>
        <w:t>4.2.</w:t>
      </w:r>
      <w:r w:rsidR="002C2C1C" w:rsidRPr="002C2C1C">
        <w:rPr>
          <w:rFonts w:ascii="Arial" w:eastAsia="Calibri" w:hAnsi="Arial" w:cs="Arial"/>
          <w:sz w:val="20"/>
          <w:szCs w:val="20"/>
          <w:lang w:val="lt-LT" w:eastAsia="lt-LT"/>
        </w:rPr>
        <w:t xml:space="preserve"> </w:t>
      </w:r>
      <w:r w:rsidRPr="002C2C1C">
        <w:rPr>
          <w:rFonts w:ascii="Arial" w:eastAsia="Calibri" w:hAnsi="Arial" w:cs="Arial"/>
          <w:sz w:val="20"/>
          <w:szCs w:val="20"/>
          <w:lang w:val="lt-LT" w:eastAsia="lt-LT"/>
        </w:rPr>
        <w:t>Tiekėjams nustatomi kvalifikacijos reikalavimai</w:t>
      </w:r>
      <w:r w:rsidR="00354D3F">
        <w:rPr>
          <w:rFonts w:ascii="Arial" w:eastAsia="Calibri" w:hAnsi="Arial" w:cs="Arial"/>
          <w:sz w:val="20"/>
          <w:szCs w:val="20"/>
          <w:lang w:val="lt-LT" w:eastAsia="lt-LT"/>
        </w:rPr>
        <w:t xml:space="preserve"> nurod</w:t>
      </w:r>
      <w:r w:rsidR="00001E14">
        <w:rPr>
          <w:rFonts w:ascii="Arial" w:eastAsia="Calibri" w:hAnsi="Arial" w:cs="Arial"/>
          <w:sz w:val="20"/>
          <w:szCs w:val="20"/>
          <w:lang w:val="lt-LT" w:eastAsia="lt-LT"/>
        </w:rPr>
        <w:t>yti</w:t>
      </w:r>
      <w:r w:rsidR="00354D3F">
        <w:rPr>
          <w:rFonts w:ascii="Arial" w:eastAsia="Calibri" w:hAnsi="Arial" w:cs="Arial"/>
          <w:sz w:val="20"/>
          <w:szCs w:val="20"/>
          <w:lang w:val="lt-LT" w:eastAsia="lt-LT"/>
        </w:rPr>
        <w:t xml:space="preserve"> Specialiųjų pirkimo sąlygų 4 priede</w:t>
      </w:r>
      <w:r w:rsidR="00B751AD">
        <w:rPr>
          <w:rFonts w:ascii="Arial" w:eastAsia="Calibri" w:hAnsi="Arial" w:cs="Arial"/>
          <w:sz w:val="20"/>
          <w:szCs w:val="20"/>
          <w:lang w:val="lt-LT" w:eastAsia="lt-LT"/>
        </w:rPr>
        <w:t>.</w:t>
      </w:r>
    </w:p>
    <w:p w14:paraId="6F1C5454" w14:textId="77777777" w:rsidR="00DB6C5B" w:rsidRPr="00DA6C86" w:rsidRDefault="00DB6C5B" w:rsidP="00A60045">
      <w:pPr>
        <w:tabs>
          <w:tab w:val="left" w:pos="709"/>
          <w:tab w:val="right" w:leader="dot" w:pos="9962"/>
        </w:tabs>
        <w:spacing w:after="100" w:line="264" w:lineRule="auto"/>
        <w:ind w:firstLine="567"/>
        <w:rPr>
          <w:rFonts w:ascii="Arial" w:eastAsia="Yu Mincho" w:hAnsi="Arial" w:cs="Arial"/>
          <w:b/>
          <w:bCs/>
          <w:noProof/>
          <w:sz w:val="20"/>
          <w:szCs w:val="20"/>
          <w:lang w:val="lt-LT"/>
        </w:rPr>
      </w:pPr>
    </w:p>
    <w:p w14:paraId="0D55EF13" w14:textId="21CE9D5B" w:rsidR="00F549E2" w:rsidRPr="00DA6C86" w:rsidRDefault="00F549E2" w:rsidP="00A60045">
      <w:pPr>
        <w:tabs>
          <w:tab w:val="left" w:pos="709"/>
          <w:tab w:val="right" w:leader="dot" w:pos="9962"/>
        </w:tabs>
        <w:spacing w:after="100" w:line="264" w:lineRule="auto"/>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77CE50EB" w14:textId="77777777" w:rsidR="00F549E2" w:rsidRPr="00DA6C86" w:rsidRDefault="00F549E2" w:rsidP="00A60045">
      <w:pPr>
        <w:tabs>
          <w:tab w:val="left" w:pos="709"/>
          <w:tab w:val="right" w:leader="dot" w:pos="9962"/>
        </w:tabs>
        <w:spacing w:after="100" w:line="264" w:lineRule="auto"/>
        <w:ind w:firstLine="567"/>
        <w:rPr>
          <w:rFonts w:ascii="Arial" w:eastAsia="Yu Mincho" w:hAnsi="Arial" w:cs="Arial"/>
          <w:b/>
          <w:bCs/>
          <w:noProof/>
          <w:sz w:val="20"/>
          <w:szCs w:val="20"/>
          <w:lang w:val="it-IT"/>
        </w:rPr>
      </w:pPr>
    </w:p>
    <w:p w14:paraId="674795CA" w14:textId="07D8FBDB" w:rsidR="00754F5B" w:rsidRPr="00E9470F" w:rsidRDefault="00754F5B" w:rsidP="00A60045">
      <w:pPr>
        <w:tabs>
          <w:tab w:val="left" w:pos="709"/>
          <w:tab w:val="right" w:leader="dot" w:pos="9962"/>
        </w:tabs>
        <w:spacing w:line="264" w:lineRule="auto"/>
        <w:ind w:firstLine="567"/>
        <w:jc w:val="both"/>
        <w:rPr>
          <w:rFonts w:ascii="Arial" w:eastAsia="Calibri" w:hAnsi="Arial" w:cs="Arial"/>
          <w:color w:val="000000"/>
          <w:sz w:val="20"/>
          <w:szCs w:val="20"/>
          <w:lang w:val="lt-LT" w:eastAsia="lt-LT"/>
        </w:rPr>
      </w:pPr>
      <w:r w:rsidRPr="00E9470F">
        <w:rPr>
          <w:rFonts w:ascii="Arial" w:eastAsia="Calibri" w:hAnsi="Arial" w:cs="Arial"/>
          <w:color w:val="000000"/>
          <w:sz w:val="20"/>
          <w:szCs w:val="20"/>
          <w:lang w:val="lt-LT" w:eastAsia="lt-LT"/>
        </w:rPr>
        <w:t xml:space="preserve">5.1. Pirkimui taikomos Reglamento nuostatos. Kartu su pasiūlymu tiekėjas turi pateikti užpildytą deklaraciją dėl (ne)atitikties Reglamento nuostatoms, kuri pateikta </w:t>
      </w:r>
      <w:r w:rsidR="00354D3F">
        <w:rPr>
          <w:rFonts w:ascii="Arial" w:eastAsia="Calibri" w:hAnsi="Arial" w:cs="Arial"/>
          <w:color w:val="000000"/>
          <w:sz w:val="20"/>
          <w:szCs w:val="20"/>
          <w:lang w:val="lt-LT" w:eastAsia="lt-LT"/>
        </w:rPr>
        <w:t>S</w:t>
      </w:r>
      <w:r w:rsidRPr="00E9470F">
        <w:rPr>
          <w:rFonts w:ascii="Arial" w:eastAsia="Calibri" w:hAnsi="Arial" w:cs="Arial"/>
          <w:color w:val="000000"/>
          <w:sz w:val="20"/>
          <w:szCs w:val="20"/>
          <w:lang w:val="lt-LT" w:eastAsia="lt-LT"/>
        </w:rPr>
        <w:t xml:space="preserve">pecialiųjų </w:t>
      </w:r>
      <w:r w:rsidRPr="00D2785E">
        <w:rPr>
          <w:rFonts w:ascii="Arial" w:eastAsia="Calibri" w:hAnsi="Arial" w:cs="Arial"/>
          <w:color w:val="000000"/>
          <w:sz w:val="20"/>
          <w:szCs w:val="20"/>
          <w:lang w:val="lt-LT" w:eastAsia="lt-LT"/>
        </w:rPr>
        <w:t xml:space="preserve">pirkimo sąlygų </w:t>
      </w:r>
      <w:r w:rsidR="00E262D9" w:rsidRPr="00D2785E">
        <w:rPr>
          <w:rFonts w:ascii="Arial" w:eastAsia="Calibri" w:hAnsi="Arial" w:cs="Arial"/>
          <w:color w:val="000000"/>
          <w:sz w:val="20"/>
          <w:szCs w:val="20"/>
          <w:lang w:val="lt-LT" w:eastAsia="lt-LT"/>
        </w:rPr>
        <w:t>6</w:t>
      </w:r>
      <w:r w:rsidRPr="00D2785E">
        <w:rPr>
          <w:rFonts w:ascii="Arial" w:eastAsia="Calibri" w:hAnsi="Arial" w:cs="Arial"/>
          <w:color w:val="000000"/>
          <w:sz w:val="20"/>
          <w:szCs w:val="20"/>
          <w:lang w:val="lt-LT" w:eastAsia="lt-LT"/>
        </w:rPr>
        <w:t xml:space="preserve"> priede.</w:t>
      </w:r>
      <w:r w:rsidRPr="00E9470F">
        <w:rPr>
          <w:rFonts w:ascii="Arial" w:eastAsia="Calibri" w:hAnsi="Arial" w:cs="Arial"/>
          <w:color w:val="000000"/>
          <w:sz w:val="20"/>
          <w:szCs w:val="20"/>
          <w:lang w:val="lt-LT" w:eastAsia="lt-LT"/>
        </w:rPr>
        <w:t xml:space="preserve"> Kilus abejonių dėl tiekėjo (ne)atitikties Reglamento nuostatoms, </w:t>
      </w:r>
      <w:r w:rsidR="00813F67" w:rsidRPr="00E9470F">
        <w:rPr>
          <w:rFonts w:ascii="Arial" w:eastAsia="Calibri" w:hAnsi="Arial" w:cs="Arial"/>
          <w:color w:val="000000"/>
          <w:sz w:val="20"/>
          <w:szCs w:val="20"/>
          <w:lang w:val="lt-LT" w:eastAsia="lt-LT"/>
        </w:rPr>
        <w:t>perkantysis subjektas</w:t>
      </w:r>
      <w:r w:rsidRPr="00E9470F">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Default="00754F5B" w:rsidP="00A60045">
      <w:pPr>
        <w:spacing w:line="264" w:lineRule="auto"/>
        <w:ind w:firstLine="567"/>
        <w:jc w:val="both"/>
        <w:rPr>
          <w:rFonts w:ascii="Arial" w:eastAsia="Calibri" w:hAnsi="Arial" w:cs="Arial"/>
          <w:color w:val="000000"/>
          <w:sz w:val="20"/>
          <w:szCs w:val="20"/>
          <w:lang w:val="lt-LT" w:eastAsia="lt-LT"/>
        </w:rPr>
      </w:pPr>
      <w:r w:rsidRPr="00E9470F">
        <w:rPr>
          <w:rFonts w:ascii="Arial" w:eastAsia="Calibri" w:hAnsi="Arial" w:cs="Arial"/>
          <w:color w:val="000000"/>
          <w:sz w:val="20"/>
          <w:szCs w:val="20"/>
          <w:lang w:val="lt-LT" w:eastAsia="lt-LT"/>
        </w:rPr>
        <w:t>5.2. Perkan</w:t>
      </w:r>
      <w:r w:rsidR="00813F67" w:rsidRPr="00E9470F">
        <w:rPr>
          <w:rFonts w:ascii="Arial" w:eastAsia="Calibri" w:hAnsi="Arial" w:cs="Arial"/>
          <w:color w:val="000000"/>
          <w:sz w:val="20"/>
          <w:szCs w:val="20"/>
          <w:lang w:val="lt-LT" w:eastAsia="lt-LT"/>
        </w:rPr>
        <w:t xml:space="preserve">tysis subjektas </w:t>
      </w:r>
      <w:r w:rsidRPr="00E9470F">
        <w:rPr>
          <w:rFonts w:ascii="Arial" w:eastAsia="Calibri" w:hAnsi="Arial" w:cs="Arial"/>
          <w:color w:val="000000"/>
          <w:sz w:val="20"/>
          <w:szCs w:val="20"/>
          <w:lang w:val="lt-LT" w:eastAsia="lt-LT"/>
        </w:rPr>
        <w:t>nusta</w:t>
      </w:r>
      <w:r w:rsidR="00813F67" w:rsidRPr="00E9470F">
        <w:rPr>
          <w:rFonts w:ascii="Arial" w:eastAsia="Calibri" w:hAnsi="Arial" w:cs="Arial"/>
          <w:color w:val="000000"/>
          <w:sz w:val="20"/>
          <w:szCs w:val="20"/>
          <w:lang w:val="lt-LT" w:eastAsia="lt-LT"/>
        </w:rPr>
        <w:t>tęs</w:t>
      </w:r>
      <w:r w:rsidRPr="00E9470F">
        <w:rPr>
          <w:rFonts w:ascii="Arial" w:eastAsia="Calibri" w:hAnsi="Arial" w:cs="Arial"/>
          <w:color w:val="000000"/>
          <w:sz w:val="20"/>
          <w:szCs w:val="20"/>
          <w:lang w:val="lt-LT" w:eastAsia="lt-LT"/>
        </w:rPr>
        <w:t>, kad tiekėjo pasitelktas subtiekėjas ar ūkio subjektas, kurio pajėgumais remiamasi, tenkina Reglamento 5 k straipsnyje nustatytus ribojimus, reikalaus tiekėjo juos pakeisti kitais, pirkimo sąlygų reikalavimus atitinkančiais, subjektais.</w:t>
      </w:r>
      <w:r w:rsidRPr="00DA6C86">
        <w:rPr>
          <w:rFonts w:ascii="Arial" w:eastAsia="Calibri" w:hAnsi="Arial" w:cs="Arial"/>
          <w:color w:val="000000"/>
          <w:sz w:val="20"/>
          <w:szCs w:val="20"/>
          <w:lang w:val="lt-LT" w:eastAsia="lt-LT"/>
        </w:rPr>
        <w:t xml:space="preserve"> </w:t>
      </w:r>
    </w:p>
    <w:p w14:paraId="3D80353D" w14:textId="77777777" w:rsidR="00E9470F" w:rsidRDefault="00E9470F" w:rsidP="00A60045">
      <w:pPr>
        <w:spacing w:line="264" w:lineRule="auto"/>
        <w:ind w:firstLine="567"/>
        <w:jc w:val="both"/>
        <w:rPr>
          <w:rFonts w:ascii="Arial" w:eastAsia="Calibri" w:hAnsi="Arial" w:cs="Arial"/>
          <w:color w:val="000000"/>
          <w:sz w:val="20"/>
          <w:szCs w:val="20"/>
          <w:lang w:val="lt-LT" w:eastAsia="lt-LT"/>
        </w:rPr>
      </w:pPr>
    </w:p>
    <w:p w14:paraId="031AF1A9" w14:textId="77777777" w:rsidR="00E9470F" w:rsidRDefault="00E9470F" w:rsidP="00A60045">
      <w:pPr>
        <w:spacing w:line="264" w:lineRule="auto"/>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A60045">
      <w:pPr>
        <w:tabs>
          <w:tab w:val="left" w:pos="709"/>
          <w:tab w:val="right" w:leader="dot" w:pos="9962"/>
        </w:tabs>
        <w:spacing w:after="100" w:line="264" w:lineRule="auto"/>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A60045">
      <w:pPr>
        <w:tabs>
          <w:tab w:val="left" w:pos="709"/>
          <w:tab w:val="right" w:leader="dot" w:pos="9962"/>
        </w:tabs>
        <w:spacing w:after="100" w:line="264" w:lineRule="auto"/>
        <w:ind w:firstLine="567"/>
        <w:rPr>
          <w:rFonts w:ascii="Arial" w:eastAsia="Yu Mincho" w:hAnsi="Arial" w:cs="Arial"/>
          <w:noProof/>
          <w:sz w:val="20"/>
          <w:szCs w:val="20"/>
          <w:lang w:val="it-IT"/>
        </w:rPr>
      </w:pPr>
    </w:p>
    <w:p w14:paraId="3FB0C40A" w14:textId="690D971E" w:rsidR="00754F5B" w:rsidRPr="00DA6C86" w:rsidRDefault="00EF5DB4" w:rsidP="00A60045">
      <w:pPr>
        <w:tabs>
          <w:tab w:val="left" w:pos="709"/>
          <w:tab w:val="right" w:leader="dot" w:pos="9962"/>
        </w:tabs>
        <w:spacing w:line="264" w:lineRule="auto"/>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61398734" w:rsidR="00CB2186" w:rsidRPr="00DA6C86" w:rsidRDefault="00CB2186" w:rsidP="00A60045">
      <w:pPr>
        <w:tabs>
          <w:tab w:val="left" w:pos="709"/>
          <w:tab w:val="right" w:leader="dot" w:pos="9962"/>
        </w:tabs>
        <w:spacing w:line="264" w:lineRule="auto"/>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B751AD">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5D478CC6" w:rsidR="00E503D4" w:rsidRPr="00DA6C86" w:rsidRDefault="00E503D4" w:rsidP="00A60045">
      <w:pPr>
        <w:tabs>
          <w:tab w:val="left" w:pos="709"/>
          <w:tab w:val="right" w:leader="dot" w:pos="9962"/>
        </w:tabs>
        <w:spacing w:line="264" w:lineRule="auto"/>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6.3. Pasiūlymo galiojimo ir pasiūlymo galiojimo užtikrinimo (jei taikoma) terminas ne trumpesnis kaip </w:t>
      </w:r>
      <w:r w:rsidR="00520F20">
        <w:rPr>
          <w:rFonts w:ascii="Arial" w:eastAsia="Yu Mincho" w:hAnsi="Arial" w:cs="Arial"/>
          <w:noProof/>
          <w:sz w:val="20"/>
          <w:szCs w:val="20"/>
          <w:lang w:val="it-IT"/>
        </w:rPr>
        <w:t>90</w:t>
      </w:r>
      <w:r w:rsidRPr="00DA6C86">
        <w:rPr>
          <w:rFonts w:ascii="Arial" w:eastAsia="Yu Mincho" w:hAnsi="Arial" w:cs="Arial"/>
          <w:noProof/>
          <w:sz w:val="20"/>
          <w:szCs w:val="20"/>
          <w:lang w:val="it-IT"/>
        </w:rPr>
        <w:t xml:space="preserve"> (</w:t>
      </w:r>
      <w:r w:rsidR="00520F20">
        <w:rPr>
          <w:rFonts w:ascii="Arial" w:eastAsia="Yu Mincho" w:hAnsi="Arial" w:cs="Arial"/>
          <w:noProof/>
          <w:sz w:val="20"/>
          <w:szCs w:val="20"/>
          <w:lang w:val="it-IT"/>
        </w:rPr>
        <w:t>devyniasdešimt</w:t>
      </w:r>
      <w:r w:rsidRPr="00DA6C86">
        <w:rPr>
          <w:rFonts w:ascii="Arial" w:eastAsia="Yu Mincho" w:hAnsi="Arial" w:cs="Arial"/>
          <w:noProof/>
          <w:sz w:val="20"/>
          <w:szCs w:val="20"/>
          <w:lang w:val="it-IT"/>
        </w:rPr>
        <w:t>) dienų nuo pasiūlymų pateikimo galutinio termino pabaigos.</w:t>
      </w:r>
    </w:p>
    <w:p w14:paraId="0C52E57A" w14:textId="36F08980" w:rsidR="00754F5B" w:rsidRPr="00DA6C86" w:rsidRDefault="00754F5B" w:rsidP="00A60045">
      <w:pPr>
        <w:spacing w:line="264" w:lineRule="auto"/>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15CF5C10" w:rsidR="00754F5B" w:rsidRPr="00DA6C86" w:rsidRDefault="00754F5B" w:rsidP="00A60045">
      <w:pPr>
        <w:pStyle w:val="ListParagraph"/>
        <w:numPr>
          <w:ilvl w:val="2"/>
          <w:numId w:val="10"/>
        </w:numPr>
        <w:spacing w:line="264" w:lineRule="auto"/>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1" w:name="_Hlk147393946"/>
      <w:r w:rsidRPr="00DA6C86">
        <w:rPr>
          <w:rFonts w:ascii="Arial" w:eastAsia="Calibri" w:hAnsi="Arial" w:cs="Arial"/>
          <w:sz w:val="20"/>
          <w:szCs w:val="20"/>
          <w:lang w:val="lt-LT" w:eastAsia="lt-LT"/>
        </w:rPr>
        <w:t xml:space="preserve">specialiųjų pirkimo sąlygų </w:t>
      </w:r>
      <w:r w:rsidR="008B1964" w:rsidRPr="00DA6C86">
        <w:rPr>
          <w:rFonts w:ascii="Arial" w:eastAsia="Calibri" w:hAnsi="Arial" w:cs="Arial"/>
          <w:sz w:val="20"/>
          <w:szCs w:val="20"/>
          <w:lang w:val="lt-LT" w:eastAsia="lt-LT"/>
        </w:rPr>
        <w:t>2</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 xml:space="preserve">priede </w:t>
      </w:r>
      <w:bookmarkEnd w:id="1"/>
      <w:r w:rsidRPr="00DA6C86">
        <w:rPr>
          <w:rFonts w:ascii="Arial" w:eastAsia="Calibri" w:hAnsi="Arial" w:cs="Arial"/>
          <w:sz w:val="20"/>
          <w:szCs w:val="20"/>
          <w:lang w:val="lt-LT" w:eastAsia="lt-LT"/>
        </w:rPr>
        <w:t>pateiktą pasiūlymo formą</w:t>
      </w:r>
      <w:r w:rsidR="003730F9">
        <w:rPr>
          <w:rFonts w:ascii="Arial" w:eastAsia="Calibri" w:hAnsi="Arial" w:cs="Arial"/>
          <w:sz w:val="20"/>
          <w:szCs w:val="20"/>
          <w:lang w:val="lt-LT" w:eastAsia="lt-LT"/>
        </w:rPr>
        <w:t>;</w:t>
      </w:r>
    </w:p>
    <w:p w14:paraId="3F399E08" w14:textId="18DA864C" w:rsidR="00754F5B" w:rsidRPr="00DA6C86" w:rsidRDefault="00754F5B" w:rsidP="00A60045">
      <w:pPr>
        <w:pStyle w:val="ListParagraph"/>
        <w:numPr>
          <w:ilvl w:val="2"/>
          <w:numId w:val="10"/>
        </w:numPr>
        <w:spacing w:line="264" w:lineRule="auto"/>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užpildytas EBVPD (specialiųjų pirkimo sąlygų </w:t>
      </w:r>
      <w:r w:rsidR="00837B32" w:rsidRPr="00DA6C86">
        <w:rPr>
          <w:rFonts w:ascii="Arial" w:eastAsia="Calibri" w:hAnsi="Arial" w:cs="Arial"/>
          <w:sz w:val="20"/>
          <w:szCs w:val="20"/>
          <w:lang w:val="lt-LT" w:eastAsia="lt-LT"/>
        </w:rPr>
        <w:t>3</w:t>
      </w:r>
      <w:r w:rsidR="00435DA4">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A60045">
      <w:pPr>
        <w:pStyle w:val="ListParagraph"/>
        <w:numPr>
          <w:ilvl w:val="2"/>
          <w:numId w:val="10"/>
        </w:numPr>
        <w:spacing w:line="264" w:lineRule="auto"/>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A60045">
      <w:pPr>
        <w:numPr>
          <w:ilvl w:val="2"/>
          <w:numId w:val="10"/>
        </w:numPr>
        <w:spacing w:line="264" w:lineRule="auto"/>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1A64D8B0" w14:textId="4F0B87E9" w:rsidR="00754F5B" w:rsidRPr="00DA6C86" w:rsidRDefault="00754F5B" w:rsidP="00A60045">
      <w:pPr>
        <w:numPr>
          <w:ilvl w:val="2"/>
          <w:numId w:val="10"/>
        </w:numPr>
        <w:tabs>
          <w:tab w:val="left" w:pos="1276"/>
        </w:tabs>
        <w:spacing w:line="264" w:lineRule="auto"/>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pasiūlymo galiojimą užtikrinantis dokumentas </w:t>
      </w:r>
      <w:r w:rsidR="00435DA4">
        <w:rPr>
          <w:rFonts w:ascii="Arial" w:eastAsia="Calibri" w:hAnsi="Arial" w:cs="Arial"/>
          <w:sz w:val="20"/>
          <w:szCs w:val="20"/>
          <w:lang w:val="lt-LT" w:eastAsia="lt-LT"/>
        </w:rPr>
        <w:t>su apmokėjim</w:t>
      </w:r>
      <w:r w:rsidR="00C821F4">
        <w:rPr>
          <w:rFonts w:ascii="Arial" w:eastAsia="Calibri" w:hAnsi="Arial" w:cs="Arial"/>
          <w:sz w:val="20"/>
          <w:szCs w:val="20"/>
          <w:lang w:val="lt-LT" w:eastAsia="lt-LT"/>
        </w:rPr>
        <w:t xml:space="preserve">ą </w:t>
      </w:r>
      <w:r w:rsidR="00435DA4">
        <w:rPr>
          <w:rFonts w:ascii="Arial" w:eastAsia="Calibri" w:hAnsi="Arial" w:cs="Arial"/>
          <w:sz w:val="20"/>
          <w:szCs w:val="20"/>
          <w:lang w:val="lt-LT" w:eastAsia="lt-LT"/>
        </w:rPr>
        <w:t>patvirtinanči</w:t>
      </w:r>
      <w:r w:rsidR="00C821F4">
        <w:rPr>
          <w:rFonts w:ascii="Arial" w:eastAsia="Calibri" w:hAnsi="Arial" w:cs="Arial"/>
          <w:sz w:val="20"/>
          <w:szCs w:val="20"/>
          <w:lang w:val="lt-LT" w:eastAsia="lt-LT"/>
        </w:rPr>
        <w:t>u</w:t>
      </w:r>
      <w:r w:rsidR="00435DA4">
        <w:rPr>
          <w:rFonts w:ascii="Arial" w:eastAsia="Calibri" w:hAnsi="Arial" w:cs="Arial"/>
          <w:sz w:val="20"/>
          <w:szCs w:val="20"/>
          <w:lang w:val="lt-LT" w:eastAsia="lt-LT"/>
        </w:rPr>
        <w:t xml:space="preserve"> dokument</w:t>
      </w:r>
      <w:r w:rsidR="00C821F4">
        <w:rPr>
          <w:rFonts w:ascii="Arial" w:eastAsia="Calibri" w:hAnsi="Arial" w:cs="Arial"/>
          <w:sz w:val="20"/>
          <w:szCs w:val="20"/>
          <w:lang w:val="lt-LT" w:eastAsia="lt-LT"/>
        </w:rPr>
        <w:t>u</w:t>
      </w:r>
      <w:r w:rsidR="00435DA4">
        <w:rPr>
          <w:rFonts w:ascii="Arial" w:eastAsia="Calibri" w:hAnsi="Arial" w:cs="Arial"/>
          <w:sz w:val="20"/>
          <w:szCs w:val="20"/>
          <w:lang w:val="lt-LT" w:eastAsia="lt-LT"/>
        </w:rPr>
        <w:t xml:space="preserve"> </w:t>
      </w:r>
      <w:r w:rsidR="00C821F4">
        <w:rPr>
          <w:rFonts w:ascii="Arial" w:eastAsia="Calibri" w:hAnsi="Arial" w:cs="Arial"/>
          <w:sz w:val="20"/>
          <w:szCs w:val="20"/>
          <w:lang w:val="lt-LT" w:eastAsia="lt-LT"/>
        </w:rPr>
        <w:t>(</w:t>
      </w:r>
      <w:r w:rsidR="004102C6">
        <w:rPr>
          <w:rFonts w:ascii="Arial" w:eastAsia="Calibri" w:hAnsi="Arial" w:cs="Arial"/>
          <w:sz w:val="20"/>
          <w:szCs w:val="20"/>
          <w:lang w:val="lt-LT" w:eastAsia="lt-LT"/>
        </w:rPr>
        <w:t xml:space="preserve">mokėjimo paskirtyje turi matytis apmokėto </w:t>
      </w:r>
      <w:r w:rsidR="003730F9">
        <w:rPr>
          <w:rFonts w:ascii="Arial" w:eastAsia="Calibri" w:hAnsi="Arial" w:cs="Arial"/>
          <w:sz w:val="20"/>
          <w:szCs w:val="20"/>
          <w:lang w:val="lt-LT" w:eastAsia="lt-LT"/>
        </w:rPr>
        <w:t>dokumento</w:t>
      </w:r>
      <w:r w:rsidR="004102C6">
        <w:rPr>
          <w:rFonts w:ascii="Arial" w:eastAsia="Calibri" w:hAnsi="Arial" w:cs="Arial"/>
          <w:sz w:val="20"/>
          <w:szCs w:val="20"/>
          <w:lang w:val="lt-LT" w:eastAsia="lt-LT"/>
        </w:rPr>
        <w:t xml:space="preserve"> numeris)</w:t>
      </w:r>
      <w:r w:rsidRPr="00DA6C86">
        <w:rPr>
          <w:rFonts w:ascii="Arial" w:eastAsia="Calibri" w:hAnsi="Arial" w:cs="Arial"/>
          <w:sz w:val="20"/>
          <w:szCs w:val="20"/>
          <w:lang w:val="lt-LT" w:eastAsia="lt-LT"/>
        </w:rPr>
        <w:t>;</w:t>
      </w:r>
    </w:p>
    <w:p w14:paraId="29D9A604" w14:textId="5225DC60" w:rsidR="00754F5B" w:rsidRPr="00435DA4" w:rsidRDefault="00754F5B" w:rsidP="6E688D9C">
      <w:pPr>
        <w:numPr>
          <w:ilvl w:val="2"/>
          <w:numId w:val="10"/>
        </w:numPr>
        <w:spacing w:line="264" w:lineRule="auto"/>
        <w:ind w:left="0" w:firstLine="567"/>
        <w:contextualSpacing/>
        <w:jc w:val="both"/>
        <w:rPr>
          <w:rFonts w:ascii="Arial" w:eastAsia="Calibri" w:hAnsi="Arial" w:cs="Arial"/>
          <w:sz w:val="20"/>
          <w:szCs w:val="20"/>
          <w:u w:val="single"/>
          <w:lang w:eastAsia="lt-LT"/>
        </w:rPr>
      </w:pPr>
      <w:r w:rsidRPr="6E688D9C">
        <w:rPr>
          <w:rFonts w:ascii="Arial" w:eastAsia="Calibri" w:hAnsi="Arial" w:cs="Arial"/>
          <w:sz w:val="20"/>
          <w:szCs w:val="20"/>
          <w:lang w:eastAsia="lt-LT"/>
        </w:rPr>
        <w:lastRenderedPageBreak/>
        <w:t>jei tiekėjas pasitelkia ūkio subjektus, kurių pajėgumais remiasi, – įrodymai, kad šie ištekliai bus prieinami per visą sutartinių įsipareigojimų vykdymo laikotarpį</w:t>
      </w:r>
      <w:r w:rsidR="00435DA4" w:rsidRPr="6E688D9C">
        <w:rPr>
          <w:rFonts w:ascii="Arial" w:eastAsia="Calibri" w:hAnsi="Arial" w:cs="Arial"/>
          <w:sz w:val="20"/>
          <w:szCs w:val="20"/>
          <w:lang w:eastAsia="lt-LT"/>
        </w:rPr>
        <w:t xml:space="preserve"> (</w:t>
      </w:r>
      <w:r w:rsidR="00C821F4" w:rsidRPr="6E688D9C">
        <w:rPr>
          <w:rFonts w:ascii="Arial" w:eastAsia="Calibri" w:hAnsi="Arial" w:cs="Arial"/>
          <w:sz w:val="20"/>
          <w:szCs w:val="20"/>
          <w:lang w:eastAsia="lt-LT"/>
        </w:rPr>
        <w:t>specialiųjų pirkimo sąlygų 5 priedas</w:t>
      </w:r>
      <w:r w:rsidR="00B72F15" w:rsidRPr="6E688D9C">
        <w:rPr>
          <w:rFonts w:ascii="Arial" w:eastAsia="Calibri" w:hAnsi="Arial" w:cs="Arial"/>
          <w:sz w:val="20"/>
          <w:szCs w:val="20"/>
          <w:lang w:eastAsia="lt-LT"/>
        </w:rPr>
        <w:t xml:space="preserve"> ir /</w:t>
      </w:r>
      <w:r w:rsidR="00C821F4" w:rsidRPr="6E688D9C">
        <w:rPr>
          <w:rFonts w:ascii="Arial" w:eastAsia="Calibri" w:hAnsi="Arial" w:cs="Arial"/>
          <w:sz w:val="20"/>
          <w:szCs w:val="20"/>
          <w:lang w:eastAsia="lt-LT"/>
        </w:rPr>
        <w:t xml:space="preserve"> arba </w:t>
      </w:r>
      <w:r w:rsidR="00435DA4" w:rsidRPr="6E688D9C">
        <w:rPr>
          <w:rFonts w:ascii="Arial" w:eastAsia="Calibri" w:hAnsi="Arial" w:cs="Arial"/>
          <w:sz w:val="20"/>
          <w:szCs w:val="20"/>
          <w:lang w:eastAsia="lt-LT"/>
        </w:rPr>
        <w:t xml:space="preserve">laisvos formos </w:t>
      </w:r>
      <w:r w:rsidR="00C821F4" w:rsidRPr="6E688D9C">
        <w:rPr>
          <w:rFonts w:ascii="Arial" w:eastAsia="Calibri" w:hAnsi="Arial" w:cs="Arial"/>
          <w:sz w:val="20"/>
          <w:szCs w:val="20"/>
          <w:lang w:eastAsia="lt-LT"/>
        </w:rPr>
        <w:t xml:space="preserve">kvazisubtiekėjo </w:t>
      </w:r>
      <w:r w:rsidR="00435DA4" w:rsidRPr="6E688D9C">
        <w:rPr>
          <w:rFonts w:ascii="Arial" w:eastAsia="Calibri" w:hAnsi="Arial" w:cs="Arial"/>
          <w:sz w:val="20"/>
          <w:szCs w:val="20"/>
          <w:lang w:eastAsia="lt-LT"/>
        </w:rPr>
        <w:t xml:space="preserve">sutikimas, </w:t>
      </w:r>
      <w:r w:rsidR="00C821F4" w:rsidRPr="6E688D9C">
        <w:rPr>
          <w:rFonts w:ascii="Arial" w:eastAsia="Calibri" w:hAnsi="Arial" w:cs="Arial"/>
          <w:sz w:val="20"/>
          <w:szCs w:val="20"/>
          <w:lang w:eastAsia="lt-LT"/>
        </w:rPr>
        <w:t xml:space="preserve">atlikti </w:t>
      </w:r>
      <w:r w:rsidR="00435DA4" w:rsidRPr="6E688D9C">
        <w:rPr>
          <w:rFonts w:ascii="Arial" w:eastAsia="Calibri" w:hAnsi="Arial" w:cs="Arial"/>
          <w:sz w:val="20"/>
          <w:szCs w:val="20"/>
          <w:lang w:eastAsia="lt-LT"/>
        </w:rPr>
        <w:t>sutartyje n</w:t>
      </w:r>
      <w:r w:rsidR="00C821F4" w:rsidRPr="6E688D9C">
        <w:rPr>
          <w:rFonts w:ascii="Arial" w:eastAsia="Calibri" w:hAnsi="Arial" w:cs="Arial"/>
          <w:sz w:val="20"/>
          <w:szCs w:val="20"/>
          <w:lang w:eastAsia="lt-LT"/>
        </w:rPr>
        <w:t>u</w:t>
      </w:r>
      <w:r w:rsidR="00435DA4" w:rsidRPr="6E688D9C">
        <w:rPr>
          <w:rFonts w:ascii="Arial" w:eastAsia="Calibri" w:hAnsi="Arial" w:cs="Arial"/>
          <w:sz w:val="20"/>
          <w:szCs w:val="20"/>
          <w:lang w:eastAsia="lt-LT"/>
        </w:rPr>
        <w:t>r</w:t>
      </w:r>
      <w:r w:rsidR="00C821F4" w:rsidRPr="6E688D9C">
        <w:rPr>
          <w:rFonts w:ascii="Arial" w:eastAsia="Calibri" w:hAnsi="Arial" w:cs="Arial"/>
          <w:sz w:val="20"/>
          <w:szCs w:val="20"/>
          <w:lang w:eastAsia="lt-LT"/>
        </w:rPr>
        <w:t>o</w:t>
      </w:r>
      <w:r w:rsidR="00435DA4" w:rsidRPr="6E688D9C">
        <w:rPr>
          <w:rFonts w:ascii="Arial" w:eastAsia="Calibri" w:hAnsi="Arial" w:cs="Arial"/>
          <w:sz w:val="20"/>
          <w:szCs w:val="20"/>
          <w:lang w:eastAsia="lt-LT"/>
        </w:rPr>
        <w:t>dyt</w:t>
      </w:r>
      <w:r w:rsidR="00520F20" w:rsidRPr="6E688D9C">
        <w:rPr>
          <w:rFonts w:ascii="Arial" w:eastAsia="Calibri" w:hAnsi="Arial" w:cs="Arial"/>
          <w:sz w:val="20"/>
          <w:szCs w:val="20"/>
          <w:lang w:eastAsia="lt-LT"/>
        </w:rPr>
        <w:t>as paslaugas</w:t>
      </w:r>
      <w:r w:rsidR="00435DA4" w:rsidRPr="6E688D9C">
        <w:rPr>
          <w:rFonts w:ascii="Arial" w:eastAsia="Calibri" w:hAnsi="Arial" w:cs="Arial"/>
          <w:sz w:val="20"/>
          <w:szCs w:val="20"/>
          <w:lang w:eastAsia="lt-LT"/>
        </w:rPr>
        <w:t xml:space="preserve"> ir tiekėjo patvirtinimas, kad laimėjęs pirkimą,</w:t>
      </w:r>
      <w:r w:rsidR="00B72F15" w:rsidRPr="6E688D9C">
        <w:rPr>
          <w:rFonts w:ascii="Arial" w:eastAsia="Calibri" w:hAnsi="Arial" w:cs="Arial"/>
          <w:sz w:val="20"/>
          <w:szCs w:val="20"/>
          <w:lang w:eastAsia="lt-LT"/>
        </w:rPr>
        <w:t xml:space="preserve"> jis</w:t>
      </w:r>
      <w:r w:rsidR="00435DA4" w:rsidRPr="6E688D9C">
        <w:rPr>
          <w:rFonts w:ascii="Arial" w:eastAsia="Calibri" w:hAnsi="Arial" w:cs="Arial"/>
          <w:sz w:val="20"/>
          <w:szCs w:val="20"/>
          <w:lang w:eastAsia="lt-LT"/>
        </w:rPr>
        <w:t xml:space="preserve"> įdarbins šį specialistą</w:t>
      </w:r>
      <w:r w:rsidR="00C821F4" w:rsidRPr="6E688D9C">
        <w:rPr>
          <w:rFonts w:ascii="Arial" w:eastAsia="Calibri" w:hAnsi="Arial" w:cs="Arial"/>
          <w:sz w:val="20"/>
          <w:szCs w:val="20"/>
          <w:lang w:eastAsia="lt-LT"/>
        </w:rPr>
        <w:t>)</w:t>
      </w:r>
      <w:r w:rsidRPr="6E688D9C">
        <w:rPr>
          <w:rFonts w:ascii="Arial" w:eastAsia="Calibri" w:hAnsi="Arial" w:cs="Arial"/>
          <w:sz w:val="20"/>
          <w:szCs w:val="20"/>
          <w:lang w:eastAsia="lt-LT"/>
        </w:rPr>
        <w:t>;</w:t>
      </w:r>
    </w:p>
    <w:p w14:paraId="65A2DEE7" w14:textId="02AACCAE" w:rsidR="005E3706" w:rsidRPr="00B751AD" w:rsidRDefault="005E3706" w:rsidP="00A60045">
      <w:pPr>
        <w:pStyle w:val="ListParagraph"/>
        <w:numPr>
          <w:ilvl w:val="2"/>
          <w:numId w:val="10"/>
        </w:numPr>
        <w:spacing w:line="264" w:lineRule="auto"/>
        <w:ind w:left="0" w:firstLine="567"/>
        <w:jc w:val="both"/>
        <w:rPr>
          <w:rFonts w:ascii="Arial" w:eastAsia="Calibri" w:hAnsi="Arial" w:cs="Arial"/>
          <w:sz w:val="20"/>
          <w:szCs w:val="20"/>
          <w:lang w:val="lt-LT" w:eastAsia="lt-LT"/>
        </w:rPr>
      </w:pPr>
      <w:r w:rsidRPr="00B751AD">
        <w:rPr>
          <w:rFonts w:ascii="Arial" w:eastAsia="Calibri" w:hAnsi="Arial" w:cs="Arial"/>
          <w:sz w:val="20"/>
          <w:szCs w:val="20"/>
          <w:lang w:val="lt-LT" w:eastAsia="lt-LT"/>
        </w:rPr>
        <w:t>užpildytą nustatytos formos Tiekėjo deklaracija</w:t>
      </w:r>
      <w:r w:rsidR="003730F9" w:rsidRPr="00B751AD">
        <w:rPr>
          <w:rFonts w:ascii="Arial" w:eastAsia="Calibri" w:hAnsi="Arial" w:cs="Arial"/>
          <w:sz w:val="20"/>
          <w:szCs w:val="20"/>
          <w:lang w:val="lt-LT" w:eastAsia="lt-LT"/>
        </w:rPr>
        <w:t xml:space="preserve"> (</w:t>
      </w:r>
      <w:bookmarkStart w:id="2" w:name="_Hlk147394073"/>
      <w:r w:rsidRPr="00B751AD">
        <w:rPr>
          <w:rFonts w:ascii="Arial" w:eastAsia="Calibri" w:hAnsi="Arial" w:cs="Arial"/>
          <w:sz w:val="20"/>
          <w:szCs w:val="20"/>
          <w:lang w:val="lt-LT" w:eastAsia="lt-LT"/>
        </w:rPr>
        <w:t xml:space="preserve">specialiųjų pirkimo sąlygų </w:t>
      </w:r>
      <w:r w:rsidR="00C679DD" w:rsidRPr="00B751AD">
        <w:rPr>
          <w:rFonts w:ascii="Arial" w:eastAsia="Calibri" w:hAnsi="Arial" w:cs="Arial"/>
          <w:sz w:val="20"/>
          <w:szCs w:val="20"/>
          <w:lang w:val="lt-LT" w:eastAsia="lt-LT"/>
        </w:rPr>
        <w:t>6</w:t>
      </w:r>
      <w:r w:rsidRPr="00B751AD">
        <w:rPr>
          <w:rFonts w:ascii="Arial" w:eastAsia="Calibri" w:hAnsi="Arial" w:cs="Arial"/>
          <w:sz w:val="20"/>
          <w:szCs w:val="20"/>
          <w:lang w:val="lt-LT" w:eastAsia="lt-LT"/>
        </w:rPr>
        <w:t xml:space="preserve"> priedas</w:t>
      </w:r>
      <w:bookmarkEnd w:id="2"/>
      <w:r w:rsidR="003730F9" w:rsidRPr="00B751AD">
        <w:rPr>
          <w:rFonts w:ascii="Arial" w:eastAsia="Calibri" w:hAnsi="Arial" w:cs="Arial"/>
          <w:sz w:val="20"/>
          <w:szCs w:val="20"/>
          <w:lang w:val="lt-LT" w:eastAsia="lt-LT"/>
        </w:rPr>
        <w:t>)</w:t>
      </w:r>
      <w:r w:rsidR="00D77698">
        <w:rPr>
          <w:rFonts w:ascii="Arial" w:eastAsia="Calibri" w:hAnsi="Arial" w:cs="Arial"/>
          <w:sz w:val="20"/>
          <w:szCs w:val="20"/>
          <w:lang w:val="lt-LT" w:eastAsia="lt-LT"/>
        </w:rPr>
        <w:t>.</w:t>
      </w:r>
    </w:p>
    <w:p w14:paraId="03FE5B2F" w14:textId="030B7B5A" w:rsidR="00DB6A94" w:rsidRPr="00DA6C86" w:rsidRDefault="00754F5B" w:rsidP="00A60045">
      <w:pPr>
        <w:spacing w:line="264" w:lineRule="auto"/>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B751AD" w:rsidRPr="00B751AD">
        <w:rPr>
          <w:rFonts w:ascii="Arial" w:eastAsia="Calibri" w:hAnsi="Arial" w:cs="Arial"/>
          <w:sz w:val="20"/>
          <w:szCs w:val="20"/>
          <w:lang w:val="lt-LT" w:eastAsia="lt-LT"/>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w:t>
      </w:r>
      <w:r w:rsidR="00B751AD">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Kvalifikuotu elektroniniu parašu tiekėjo vadovas ar jo įgaliotas asmuo turi patvirtinti visą pasiūlymą, atskirai kiekvienos dokumentų kopijos pasirašyti kvalifikuotu elektroniniu parašu nereikia. </w:t>
      </w:r>
    </w:p>
    <w:p w14:paraId="221D66A4" w14:textId="0A594C90" w:rsidR="00754F5B" w:rsidRPr="00C821F4" w:rsidRDefault="00754F5B" w:rsidP="00A60045">
      <w:pPr>
        <w:pStyle w:val="ListParagraph"/>
        <w:numPr>
          <w:ilvl w:val="1"/>
          <w:numId w:val="11"/>
        </w:numPr>
        <w:spacing w:line="264" w:lineRule="auto"/>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 xml:space="preserve">turint įtarimų dėl pasiūlyme pateikto dokumento vertimo kokybės ir (ar) jo atitikties dokumento originalo turiniui, </w:t>
      </w:r>
      <w:bookmarkStart w:id="3" w:name="_Hlk199857706"/>
      <w:r w:rsidRPr="00DA6C86">
        <w:rPr>
          <w:rFonts w:ascii="Arial" w:eastAsia="Calibri" w:hAnsi="Arial" w:cs="Arial"/>
          <w:sz w:val="20"/>
          <w:szCs w:val="20"/>
          <w:lang w:val="lt-LT" w:eastAsia="lt-LT"/>
        </w:rPr>
        <w:t>perkan</w:t>
      </w:r>
      <w:r w:rsidR="00FD7E4C" w:rsidRPr="00DA6C86">
        <w:rPr>
          <w:rFonts w:ascii="Arial" w:eastAsia="Calibri" w:hAnsi="Arial" w:cs="Arial"/>
          <w:sz w:val="20"/>
          <w:szCs w:val="20"/>
          <w:lang w:val="lt-LT" w:eastAsia="lt-LT"/>
        </w:rPr>
        <w:t xml:space="preserve">tysis subjektas </w:t>
      </w:r>
      <w:r w:rsidRPr="00C821F4">
        <w:rPr>
          <w:rFonts w:ascii="Arial" w:eastAsia="Calibri" w:hAnsi="Arial" w:cs="Arial"/>
          <w:sz w:val="20"/>
          <w:szCs w:val="20"/>
          <w:lang w:val="lt-LT" w:eastAsia="lt-LT"/>
        </w:rPr>
        <w:t xml:space="preserve">reikalauja </w:t>
      </w:r>
      <w:r w:rsidRPr="00CE146C">
        <w:rPr>
          <w:rFonts w:ascii="Arial" w:eastAsia="Calibri" w:hAnsi="Arial" w:cs="Arial"/>
          <w:sz w:val="20"/>
          <w:szCs w:val="20"/>
          <w:lang w:val="lt-LT" w:eastAsia="lt-LT"/>
        </w:rPr>
        <w:t>pateikti</w:t>
      </w:r>
      <w:r w:rsidRPr="00C821F4">
        <w:rPr>
          <w:rFonts w:ascii="Arial" w:eastAsia="Calibri" w:hAnsi="Arial" w:cs="Arial"/>
          <w:sz w:val="20"/>
          <w:szCs w:val="20"/>
          <w:lang w:val="lt-LT" w:eastAsia="lt-LT"/>
        </w:rPr>
        <w:t xml:space="preserve"> </w:t>
      </w:r>
      <w:r w:rsidRPr="00CE146C">
        <w:rPr>
          <w:rFonts w:ascii="Arial" w:eastAsia="Calibri" w:hAnsi="Arial" w:cs="Arial"/>
          <w:sz w:val="20"/>
          <w:szCs w:val="20"/>
          <w:lang w:val="lt-LT" w:eastAsia="lt-LT"/>
        </w:rPr>
        <w:t>vertimą atlikusio asmens parašu ir vertimų biuro antspaudu (jei turi) patvirtintą šio dokumento vertimą</w:t>
      </w:r>
      <w:bookmarkEnd w:id="3"/>
      <w:r w:rsidR="00C821F4" w:rsidRPr="00CE146C">
        <w:rPr>
          <w:rFonts w:ascii="Arial" w:eastAsia="Calibri" w:hAnsi="Arial" w:cs="Arial"/>
          <w:sz w:val="20"/>
          <w:szCs w:val="20"/>
          <w:lang w:val="lt-LT" w:eastAsia="lt-LT"/>
        </w:rPr>
        <w:t>.</w:t>
      </w:r>
      <w:r w:rsidRPr="00C821F4">
        <w:rPr>
          <w:rFonts w:ascii="Arial" w:eastAsia="Calibri" w:hAnsi="Arial" w:cs="Arial"/>
          <w:sz w:val="20"/>
          <w:szCs w:val="20"/>
          <w:lang w:val="lt-LT" w:eastAsia="lt-LT"/>
        </w:rPr>
        <w:t xml:space="preserve"> </w:t>
      </w:r>
    </w:p>
    <w:p w14:paraId="6F4AFE16" w14:textId="2CCC30A6" w:rsidR="00C679DD" w:rsidRPr="00C679DD" w:rsidRDefault="00C679DD" w:rsidP="00A60045">
      <w:pPr>
        <w:pStyle w:val="ListParagraph"/>
        <w:numPr>
          <w:ilvl w:val="1"/>
          <w:numId w:val="11"/>
        </w:numPr>
        <w:spacing w:line="264" w:lineRule="auto"/>
        <w:ind w:left="0" w:firstLine="567"/>
        <w:jc w:val="both"/>
        <w:rPr>
          <w:rFonts w:ascii="Arial" w:eastAsia="Calibri" w:hAnsi="Arial" w:cs="Arial"/>
          <w:sz w:val="20"/>
          <w:szCs w:val="20"/>
          <w:lang w:val="lt-LT" w:eastAsia="lt-LT"/>
        </w:rPr>
      </w:pPr>
      <w:r w:rsidRPr="7CF1E501">
        <w:rPr>
          <w:rFonts w:ascii="Arial" w:eastAsia="Calibri" w:hAnsi="Arial" w:cs="Arial"/>
          <w:sz w:val="20"/>
          <w:szCs w:val="20"/>
          <w:lang w:val="lt-LT" w:eastAsia="lt-LT"/>
        </w:rPr>
        <w:t xml:space="preserve">Paslaugų </w:t>
      </w:r>
      <w:r w:rsidR="507923AF" w:rsidRPr="7CF1E501">
        <w:rPr>
          <w:rFonts w:ascii="Arial" w:eastAsia="Calibri" w:hAnsi="Arial" w:cs="Arial"/>
          <w:sz w:val="20"/>
          <w:szCs w:val="20"/>
          <w:lang w:val="lt-LT" w:eastAsia="lt-LT"/>
        </w:rPr>
        <w:t>į</w:t>
      </w:r>
      <w:r w:rsidRPr="7CF1E501">
        <w:rPr>
          <w:rFonts w:ascii="Arial" w:eastAsia="Calibri" w:hAnsi="Arial" w:cs="Arial"/>
          <w:sz w:val="20"/>
          <w:szCs w:val="20"/>
          <w:lang w:val="lt-LT" w:eastAsia="lt-LT"/>
        </w:rPr>
        <w:t xml:space="preserve">kainiai ir bendra pasiūlymo kaina (sąnaudos) </w:t>
      </w:r>
      <w:r w:rsidR="00354D3F">
        <w:rPr>
          <w:rFonts w:ascii="Arial" w:eastAsia="Calibri" w:hAnsi="Arial" w:cs="Arial"/>
          <w:sz w:val="20"/>
          <w:szCs w:val="20"/>
          <w:lang w:val="lt-LT" w:eastAsia="lt-LT"/>
        </w:rPr>
        <w:t>be</w:t>
      </w:r>
      <w:r w:rsidRPr="7CF1E501">
        <w:rPr>
          <w:rFonts w:ascii="Arial" w:eastAsia="Calibri" w:hAnsi="Arial" w:cs="Arial"/>
          <w:sz w:val="20"/>
          <w:szCs w:val="20"/>
          <w:lang w:val="lt-LT" w:eastAsia="lt-LT"/>
        </w:rPr>
        <w:t xml:space="preserve"> PVM turi būti nurodoma dviejų skaičių po kablelio tikslumu. </w:t>
      </w:r>
    </w:p>
    <w:p w14:paraId="7717E6D8" w14:textId="77777777" w:rsidR="00C679DD" w:rsidRPr="00C679DD" w:rsidRDefault="00C679DD" w:rsidP="00A60045">
      <w:pPr>
        <w:pStyle w:val="ListParagraph"/>
        <w:numPr>
          <w:ilvl w:val="1"/>
          <w:numId w:val="11"/>
        </w:numPr>
        <w:spacing w:line="264" w:lineRule="auto"/>
        <w:ind w:left="0" w:firstLine="567"/>
        <w:jc w:val="both"/>
        <w:rPr>
          <w:rFonts w:ascii="Arial" w:eastAsia="Calibri" w:hAnsi="Arial" w:cs="Arial"/>
          <w:sz w:val="20"/>
          <w:szCs w:val="20"/>
          <w:lang w:val="lt-LT" w:eastAsia="lt-LT"/>
        </w:rPr>
      </w:pPr>
      <w:r w:rsidRPr="00C679DD">
        <w:rPr>
          <w:rFonts w:ascii="Arial" w:eastAsia="Calibri" w:hAnsi="Arial" w:cs="Arial"/>
          <w:sz w:val="20"/>
          <w:szCs w:val="20"/>
          <w:lang w:val="lt-LT" w:eastAsia="lt-LT"/>
        </w:rPr>
        <w:t>Tiekėjų pasiūlymuose nurodytos kainos bus vertinamos ir lyginamos su visais mokesčiais.</w:t>
      </w:r>
    </w:p>
    <w:p w14:paraId="510E9559" w14:textId="1C6F5B8D" w:rsidR="00754F5B" w:rsidRPr="00C679DD" w:rsidRDefault="00754F5B" w:rsidP="00A60045">
      <w:pPr>
        <w:pStyle w:val="ListParagraph"/>
        <w:tabs>
          <w:tab w:val="left" w:pos="709"/>
          <w:tab w:val="right" w:leader="dot" w:pos="9962"/>
        </w:tabs>
        <w:spacing w:after="100" w:line="264" w:lineRule="auto"/>
        <w:ind w:left="1353"/>
        <w:jc w:val="both"/>
        <w:rPr>
          <w:rFonts w:ascii="Arial" w:eastAsia="Arial" w:hAnsi="Arial" w:cs="Arial"/>
          <w:sz w:val="20"/>
          <w:szCs w:val="20"/>
          <w:lang w:val="lt-LT" w:eastAsia="lt-LT"/>
        </w:rPr>
      </w:pPr>
      <w:r w:rsidRPr="00C679DD">
        <w:rPr>
          <w:rFonts w:ascii="Arial" w:eastAsia="Arial" w:hAnsi="Arial" w:cs="Arial"/>
          <w:sz w:val="20"/>
          <w:szCs w:val="20"/>
          <w:lang w:val="lt-LT" w:eastAsia="lt-LT"/>
        </w:rPr>
        <w:t xml:space="preserve"> </w:t>
      </w:r>
    </w:p>
    <w:p w14:paraId="6DF0AB33" w14:textId="33509CB1" w:rsidR="00754F5B" w:rsidRPr="00DA6C86" w:rsidRDefault="00F12854" w:rsidP="00A60045">
      <w:pPr>
        <w:pStyle w:val="ListParagraph"/>
        <w:numPr>
          <w:ilvl w:val="0"/>
          <w:numId w:val="11"/>
        </w:numPr>
        <w:tabs>
          <w:tab w:val="left" w:pos="709"/>
          <w:tab w:val="right" w:leader="dot" w:pos="9962"/>
        </w:tabs>
        <w:spacing w:after="100" w:line="264" w:lineRule="auto"/>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A60045">
      <w:pPr>
        <w:tabs>
          <w:tab w:val="left" w:pos="709"/>
          <w:tab w:val="right" w:leader="dot" w:pos="9962"/>
        </w:tabs>
        <w:spacing w:line="264" w:lineRule="auto"/>
        <w:ind w:firstLine="567"/>
        <w:rPr>
          <w:rFonts w:ascii="Arial" w:eastAsia="Yu Mincho" w:hAnsi="Arial" w:cs="Arial"/>
          <w:b/>
          <w:bCs/>
          <w:noProof/>
          <w:sz w:val="20"/>
          <w:szCs w:val="20"/>
          <w:lang w:val="lt-LT"/>
        </w:rPr>
      </w:pPr>
    </w:p>
    <w:p w14:paraId="111AACE3" w14:textId="6002A9D5" w:rsidR="00354D3F" w:rsidRPr="00354D3F" w:rsidRDefault="00CF1438" w:rsidP="00A60045">
      <w:pPr>
        <w:tabs>
          <w:tab w:val="left" w:pos="567"/>
        </w:tabs>
        <w:spacing w:line="264" w:lineRule="auto"/>
        <w:ind w:firstLine="567"/>
        <w:jc w:val="both"/>
        <w:rPr>
          <w:rFonts w:ascii="Arial" w:eastAsia="Calibri" w:hAnsi="Arial" w:cs="Arial"/>
          <w:sz w:val="20"/>
          <w:szCs w:val="20"/>
          <w:lang w:val="lt-LT" w:eastAsia="lt-LT"/>
        </w:rPr>
      </w:pPr>
      <w:r w:rsidRPr="0066693F">
        <w:rPr>
          <w:rFonts w:ascii="Arial" w:eastAsia="Calibri" w:hAnsi="Arial" w:cs="Arial"/>
          <w:sz w:val="20"/>
          <w:szCs w:val="20"/>
          <w:lang w:val="lt-LT" w:eastAsia="lt-LT"/>
        </w:rPr>
        <w:t xml:space="preserve">7.1.  </w:t>
      </w:r>
      <w:r w:rsidR="007E7E86" w:rsidRPr="0066693F">
        <w:rPr>
          <w:rFonts w:ascii="Arial" w:eastAsia="Calibri" w:hAnsi="Arial" w:cs="Arial"/>
          <w:sz w:val="20"/>
          <w:szCs w:val="20"/>
          <w:lang w:val="lt-LT" w:eastAsia="lt-LT"/>
        </w:rPr>
        <w:tab/>
      </w:r>
      <w:r w:rsidR="00354D3F" w:rsidRPr="00354D3F">
        <w:rPr>
          <w:rFonts w:ascii="Arial" w:eastAsia="Calibri" w:hAnsi="Arial" w:cs="Arial"/>
          <w:sz w:val="20"/>
          <w:szCs w:val="20"/>
          <w:lang w:val="lt-LT" w:eastAsia="lt-LT"/>
        </w:rPr>
        <w:t xml:space="preserve">Perkantysis subjektas  nereikalauja kartu su pasiūlymu pateikti pasiūlymo galiojimo užtikrinimą patvirtinančio dokumento, tačiau Tiekėjas / tiekėjų grupė, Perkančiajam subjektui raštu pareikalavus, turės sumokėti </w:t>
      </w:r>
      <w:r w:rsidR="00354D3F">
        <w:rPr>
          <w:rFonts w:ascii="Arial" w:eastAsia="Calibri" w:hAnsi="Arial" w:cs="Arial"/>
          <w:sz w:val="20"/>
          <w:szCs w:val="20"/>
          <w:lang w:val="lt-LT" w:eastAsia="lt-LT"/>
        </w:rPr>
        <w:t>1</w:t>
      </w:r>
      <w:r w:rsidR="00B401D4">
        <w:rPr>
          <w:rFonts w:ascii="Arial" w:eastAsia="Calibri" w:hAnsi="Arial" w:cs="Arial"/>
          <w:sz w:val="20"/>
          <w:szCs w:val="20"/>
          <w:lang w:val="lt-LT" w:eastAsia="lt-LT"/>
        </w:rPr>
        <w:t xml:space="preserve"> </w:t>
      </w:r>
      <w:r w:rsidR="00354D3F">
        <w:rPr>
          <w:rFonts w:ascii="Arial" w:eastAsia="Calibri" w:hAnsi="Arial" w:cs="Arial"/>
          <w:sz w:val="20"/>
          <w:szCs w:val="20"/>
          <w:lang w:val="lt-LT" w:eastAsia="lt-LT"/>
        </w:rPr>
        <w:t>2</w:t>
      </w:r>
      <w:r w:rsidR="00354D3F" w:rsidRPr="00354D3F">
        <w:rPr>
          <w:rFonts w:ascii="Arial" w:eastAsia="Calibri" w:hAnsi="Arial" w:cs="Arial"/>
          <w:sz w:val="20"/>
          <w:szCs w:val="20"/>
          <w:lang w:val="lt-LT" w:eastAsia="lt-LT"/>
        </w:rPr>
        <w:t>00,00 Eur (</w:t>
      </w:r>
      <w:r w:rsidR="00354D3F">
        <w:rPr>
          <w:rFonts w:ascii="Arial" w:eastAsia="Calibri" w:hAnsi="Arial" w:cs="Arial"/>
          <w:sz w:val="20"/>
          <w:szCs w:val="20"/>
          <w:lang w:val="lt-LT" w:eastAsia="lt-LT"/>
        </w:rPr>
        <w:t>vieno tūkstančio dviejų šimtų</w:t>
      </w:r>
      <w:r w:rsidR="00354D3F" w:rsidRPr="00354D3F">
        <w:rPr>
          <w:rFonts w:ascii="Arial" w:eastAsia="Calibri" w:hAnsi="Arial" w:cs="Arial"/>
          <w:sz w:val="20"/>
          <w:szCs w:val="20"/>
          <w:lang w:val="lt-LT" w:eastAsia="lt-LT"/>
        </w:rPr>
        <w:t xml:space="preserve"> eurų 00 ct) baudą, šiais atvejais:</w:t>
      </w:r>
    </w:p>
    <w:p w14:paraId="47674134" w14:textId="77777777" w:rsidR="00354D3F" w:rsidRPr="00354D3F" w:rsidRDefault="00354D3F" w:rsidP="00A60045">
      <w:pPr>
        <w:tabs>
          <w:tab w:val="left" w:pos="567"/>
        </w:tabs>
        <w:spacing w:line="264" w:lineRule="auto"/>
        <w:ind w:firstLine="567"/>
        <w:jc w:val="both"/>
        <w:rPr>
          <w:rFonts w:ascii="Arial" w:eastAsia="Calibri" w:hAnsi="Arial" w:cs="Arial"/>
          <w:sz w:val="20"/>
          <w:szCs w:val="20"/>
          <w:lang w:val="lt-LT" w:eastAsia="lt-LT"/>
        </w:rPr>
      </w:pPr>
      <w:r w:rsidRPr="00354D3F">
        <w:rPr>
          <w:rFonts w:ascii="Arial" w:eastAsia="Calibri" w:hAnsi="Arial" w:cs="Arial"/>
          <w:sz w:val="20"/>
          <w:szCs w:val="20"/>
          <w:lang w:val="lt-LT" w:eastAsia="lt-LT"/>
        </w:rPr>
        <w:t>1) pasiūlymo galiojimo laikotarpiu tiekėjas atsisako savo pasiūlymo arba jo dalies (pasiūlyme nurodyto Pirkimo objekto, jo kiekio (apimties), siūlomų kainų, tiekimo ar mokėjimo terminų, kitų pasiūlyme nurodytų sąlygų);</w:t>
      </w:r>
    </w:p>
    <w:p w14:paraId="5F3D3F55" w14:textId="77777777" w:rsidR="00354D3F" w:rsidRPr="00354D3F" w:rsidRDefault="00354D3F" w:rsidP="00A60045">
      <w:pPr>
        <w:tabs>
          <w:tab w:val="left" w:pos="567"/>
        </w:tabs>
        <w:spacing w:line="264" w:lineRule="auto"/>
        <w:ind w:firstLine="567"/>
        <w:jc w:val="both"/>
        <w:rPr>
          <w:rFonts w:ascii="Arial" w:eastAsia="Calibri" w:hAnsi="Arial" w:cs="Arial"/>
          <w:sz w:val="20"/>
          <w:szCs w:val="20"/>
          <w:lang w:val="lt-LT" w:eastAsia="lt-LT"/>
        </w:rPr>
      </w:pPr>
      <w:r w:rsidRPr="00354D3F">
        <w:rPr>
          <w:rFonts w:ascii="Arial" w:eastAsia="Calibri" w:hAnsi="Arial" w:cs="Arial"/>
          <w:sz w:val="20"/>
          <w:szCs w:val="20"/>
          <w:lang w:val="lt-LT" w:eastAsia="lt-LT"/>
        </w:rPr>
        <w:t>2) tiekėjas, Perkančiajam subjektui paprašius, netikslina ar nepateikia trūkstamų duomenų ar dokumentų apie atitiktį Pirkimo dokumentų reikalavimams;</w:t>
      </w:r>
    </w:p>
    <w:p w14:paraId="4BB378BE" w14:textId="77777777" w:rsidR="00354D3F" w:rsidRDefault="00354D3F" w:rsidP="00A60045">
      <w:pPr>
        <w:tabs>
          <w:tab w:val="left" w:pos="567"/>
        </w:tabs>
        <w:spacing w:line="264" w:lineRule="auto"/>
        <w:ind w:firstLine="567"/>
        <w:jc w:val="both"/>
        <w:rPr>
          <w:rFonts w:ascii="Arial" w:eastAsia="Calibri" w:hAnsi="Arial" w:cs="Arial"/>
          <w:sz w:val="20"/>
          <w:szCs w:val="20"/>
          <w:lang w:val="lt-LT" w:eastAsia="lt-LT"/>
        </w:rPr>
      </w:pPr>
      <w:r w:rsidRPr="00354D3F">
        <w:rPr>
          <w:rFonts w:ascii="Arial" w:eastAsia="Calibri" w:hAnsi="Arial" w:cs="Arial"/>
          <w:sz w:val="20"/>
          <w:szCs w:val="20"/>
          <w:lang w:val="lt-LT" w:eastAsia="lt-LT"/>
        </w:rPr>
        <w:t>3) Perkančiajam subjektui paprašius pagrįsti neįprastai mažą kainą, tiekėjas nepateikia jokio pagrindimo;</w:t>
      </w:r>
    </w:p>
    <w:p w14:paraId="51FF9092" w14:textId="3A47141D" w:rsidR="00EE6471" w:rsidRPr="00354D3F" w:rsidRDefault="00EE6471" w:rsidP="00A60045">
      <w:pPr>
        <w:tabs>
          <w:tab w:val="left" w:pos="567"/>
        </w:tabs>
        <w:spacing w:line="264" w:lineRule="auto"/>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 </w:t>
      </w:r>
      <w:r w:rsidRPr="00EE6471">
        <w:rPr>
          <w:rFonts w:ascii="Arial" w:eastAsia="Calibri" w:hAnsi="Arial" w:cs="Arial"/>
          <w:sz w:val="20"/>
          <w:szCs w:val="20"/>
          <w:lang w:val="lt-LT" w:eastAsia="lt-LT"/>
        </w:rPr>
        <w:t xml:space="preserve">pripažinus, kad </w:t>
      </w:r>
      <w:r>
        <w:rPr>
          <w:rFonts w:ascii="Arial" w:eastAsia="Calibri" w:hAnsi="Arial" w:cs="Arial"/>
          <w:sz w:val="20"/>
          <w:szCs w:val="20"/>
          <w:lang w:val="lt-LT" w:eastAsia="lt-LT"/>
        </w:rPr>
        <w:t>tiekėjas</w:t>
      </w:r>
      <w:r w:rsidRPr="00EE6471">
        <w:rPr>
          <w:rFonts w:ascii="Arial" w:eastAsia="Calibri" w:hAnsi="Arial" w:cs="Arial"/>
          <w:sz w:val="20"/>
          <w:szCs w:val="20"/>
          <w:lang w:val="lt-LT" w:eastAsia="lt-LT"/>
        </w:rPr>
        <w:t xml:space="preserve"> pateikė ekonomiškai naudingiausią pasiūlymą ir paprašius pirkimo dalyvio pateikti aktualius dokumentus, patvirtinančius jo pašalinimo pagrindų nebuvimą ir atitiktį kvalifikacijos reikalavimams, Klientas neteikia šių dokumentų;</w:t>
      </w:r>
    </w:p>
    <w:p w14:paraId="69DB0337" w14:textId="7A720E17" w:rsidR="00CF1438" w:rsidRPr="00DA6C86" w:rsidRDefault="00EE6471" w:rsidP="00A60045">
      <w:pPr>
        <w:tabs>
          <w:tab w:val="left" w:pos="567"/>
        </w:tabs>
        <w:spacing w:line="264" w:lineRule="auto"/>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5</w:t>
      </w:r>
      <w:r w:rsidR="00354D3F" w:rsidRPr="00354D3F">
        <w:rPr>
          <w:rFonts w:ascii="Arial" w:eastAsia="Calibri" w:hAnsi="Arial" w:cs="Arial"/>
          <w:sz w:val="20"/>
          <w:szCs w:val="20"/>
          <w:lang w:val="lt-LT" w:eastAsia="lt-LT"/>
        </w:rPr>
        <w:t>) laimėjęs Pirkimą tiekėjas raštu atsisako sudaryti sutartį arba atsisako sudaryti pirkimo sutartį ar preliminariąją sutartį pagal viešojo Pirkimo dokumentuose pateiktas sutarties sąlygas ir (ar) sutarties projektą. Jei iki Perkančiojo subjekto nurodyto laiko tiekėjas nepasirašo sutarties, laikoma, kad jis atsisakė sudaryti sutartį.</w:t>
      </w:r>
    </w:p>
    <w:p w14:paraId="394F7782" w14:textId="77777777" w:rsidR="00CF1438" w:rsidRDefault="00CF1438" w:rsidP="00A60045">
      <w:pPr>
        <w:tabs>
          <w:tab w:val="left" w:pos="709"/>
          <w:tab w:val="right" w:leader="dot" w:pos="9962"/>
        </w:tabs>
        <w:spacing w:line="264" w:lineRule="auto"/>
        <w:ind w:firstLine="567"/>
        <w:rPr>
          <w:rFonts w:ascii="Arial" w:eastAsia="Yu Mincho" w:hAnsi="Arial" w:cs="Arial"/>
          <w:b/>
          <w:bCs/>
          <w:noProof/>
          <w:sz w:val="20"/>
          <w:szCs w:val="20"/>
        </w:rPr>
      </w:pPr>
    </w:p>
    <w:p w14:paraId="169A75AB" w14:textId="56AE83AE" w:rsidR="00754F5B" w:rsidRPr="00DA6C86" w:rsidRDefault="00FA4860" w:rsidP="00A747B7">
      <w:pPr>
        <w:pStyle w:val="ListParagraph"/>
        <w:numPr>
          <w:ilvl w:val="0"/>
          <w:numId w:val="11"/>
        </w:numPr>
        <w:tabs>
          <w:tab w:val="left" w:pos="709"/>
          <w:tab w:val="right" w:leader="dot" w:pos="9962"/>
        </w:tabs>
        <w:spacing w:after="100" w:line="264" w:lineRule="auto"/>
        <w:jc w:val="center"/>
        <w:rPr>
          <w:rFonts w:ascii="Arial" w:eastAsia="Yu Mincho" w:hAnsi="Arial" w:cs="Arial"/>
          <w:b/>
          <w:bCs/>
          <w:noProof/>
          <w:sz w:val="20"/>
          <w:szCs w:val="20"/>
        </w:rPr>
      </w:pPr>
      <w:r w:rsidRPr="00DA6C86">
        <w:rPr>
          <w:rFonts w:ascii="Arial" w:eastAsia="Yu Mincho" w:hAnsi="Arial" w:cs="Arial"/>
          <w:b/>
          <w:bCs/>
          <w:noProof/>
          <w:sz w:val="20"/>
          <w:szCs w:val="20"/>
        </w:rPr>
        <w:t>PASIŪLYMŲ VERTINIMAS</w:t>
      </w:r>
    </w:p>
    <w:p w14:paraId="21F89EE5" w14:textId="77777777" w:rsidR="00FA4860" w:rsidRPr="00DA6C86" w:rsidRDefault="00FA4860" w:rsidP="00A60045">
      <w:pPr>
        <w:tabs>
          <w:tab w:val="left" w:pos="709"/>
          <w:tab w:val="right" w:leader="dot" w:pos="9962"/>
        </w:tabs>
        <w:spacing w:line="264" w:lineRule="auto"/>
        <w:ind w:firstLine="567"/>
        <w:rPr>
          <w:rFonts w:ascii="Arial" w:eastAsia="Yu Mincho" w:hAnsi="Arial" w:cs="Arial"/>
          <w:b/>
          <w:bCs/>
          <w:noProof/>
          <w:sz w:val="20"/>
          <w:szCs w:val="20"/>
        </w:rPr>
      </w:pPr>
    </w:p>
    <w:p w14:paraId="2F1675CB" w14:textId="2EBBBA0F" w:rsidR="00C679DD" w:rsidRPr="00C679DD" w:rsidRDefault="00FA4860" w:rsidP="00A60045">
      <w:pPr>
        <w:spacing w:line="264" w:lineRule="auto"/>
        <w:ind w:firstLine="567"/>
        <w:jc w:val="both"/>
        <w:rPr>
          <w:rFonts w:ascii="Arial" w:eastAsia="Calibri" w:hAnsi="Arial" w:cs="Arial"/>
          <w:sz w:val="20"/>
          <w:szCs w:val="20"/>
          <w:lang w:val="lt-LT" w:eastAsia="lt-LT"/>
        </w:rPr>
      </w:pPr>
      <w:r w:rsidRPr="00FB7BC0">
        <w:rPr>
          <w:rFonts w:ascii="Arial" w:eastAsia="Calibri" w:hAnsi="Arial" w:cs="Arial"/>
          <w:sz w:val="20"/>
          <w:szCs w:val="20"/>
          <w:lang w:val="lt-LT" w:eastAsia="lt-LT"/>
        </w:rPr>
        <w:t xml:space="preserve">8.1. </w:t>
      </w:r>
      <w:r w:rsidR="00C679DD" w:rsidRPr="00C679DD">
        <w:rPr>
          <w:rFonts w:ascii="Arial" w:eastAsia="Calibri" w:hAnsi="Arial" w:cs="Arial"/>
          <w:sz w:val="20"/>
          <w:szCs w:val="20"/>
          <w:lang w:val="lt-LT" w:eastAsia="lt-LT"/>
        </w:rPr>
        <w:t xml:space="preserve">Perkantysis subjektas ekonomiškai naudingiausią pasiūlymą išrenka pagal tiekėjo pasiūlyme nurodytą kainą su visais mokesčiais, kuri turi būti apskaičiuota ir nurodyta taip, kaip reikalaujama specialiųjų pirkimo sąlygų 2 priede. </w:t>
      </w:r>
    </w:p>
    <w:p w14:paraId="0BB1B55B" w14:textId="77777777" w:rsidR="00C679DD" w:rsidRPr="00C679DD" w:rsidRDefault="00C679DD" w:rsidP="00A60045">
      <w:pPr>
        <w:spacing w:line="264" w:lineRule="auto"/>
        <w:ind w:firstLine="567"/>
        <w:jc w:val="both"/>
        <w:rPr>
          <w:rFonts w:ascii="Arial" w:eastAsia="Calibri" w:hAnsi="Arial" w:cs="Arial"/>
          <w:sz w:val="20"/>
          <w:szCs w:val="20"/>
          <w:lang w:val="lt-LT" w:eastAsia="lt-LT"/>
        </w:rPr>
      </w:pPr>
      <w:r w:rsidRPr="00C679DD">
        <w:rPr>
          <w:rFonts w:ascii="Arial" w:eastAsia="Calibri" w:hAnsi="Arial" w:cs="Arial"/>
          <w:sz w:val="20"/>
          <w:szCs w:val="20"/>
          <w:lang w:val="lt-LT" w:eastAsia="lt-LT"/>
        </w:rPr>
        <w:t xml:space="preserve">8.2. Laimėjusiu pasiūlymu galės būti pripažintas tik 1 (vienas) ekonomiškai naudingiausias pasiūlymas, esantis pasiūlymų eilės pirmojoje vietoje. </w:t>
      </w:r>
    </w:p>
    <w:p w14:paraId="7A74AEBE" w14:textId="67F6DBE4" w:rsidR="00FA4860" w:rsidRPr="004102C6" w:rsidRDefault="00C679DD" w:rsidP="00A60045">
      <w:pPr>
        <w:spacing w:line="264" w:lineRule="auto"/>
        <w:ind w:firstLine="567"/>
        <w:jc w:val="both"/>
        <w:rPr>
          <w:rFonts w:ascii="Arial" w:eastAsia="Calibri" w:hAnsi="Arial" w:cs="Arial"/>
          <w:i/>
          <w:iCs/>
          <w:color w:val="7030A0"/>
          <w:sz w:val="20"/>
          <w:szCs w:val="20"/>
          <w:lang w:val="lt-LT" w:eastAsia="lt-LT"/>
        </w:rPr>
      </w:pPr>
      <w:r w:rsidRPr="00C679DD">
        <w:rPr>
          <w:rFonts w:ascii="Arial" w:eastAsia="Calibri" w:hAnsi="Arial" w:cs="Arial"/>
          <w:sz w:val="20"/>
          <w:szCs w:val="20"/>
          <w:lang w:val="lt-LT" w:eastAsia="lt-LT"/>
        </w:rPr>
        <w:t>8.3.</w:t>
      </w:r>
      <w:r w:rsidRPr="00C679DD">
        <w:rPr>
          <w:rFonts w:ascii="Arial" w:eastAsia="Calibri" w:hAnsi="Arial" w:cs="Arial"/>
          <w:sz w:val="20"/>
          <w:szCs w:val="20"/>
          <w:lang w:val="lt-LT" w:eastAsia="lt-LT"/>
        </w:rPr>
        <w:tab/>
        <w:t>Perkantysis subjektas atmes tiekėjo pasiūlymą, jeigu kartu su pasiūlymu nebus pateiktas pirkimo sąlygose reikalaujamas pateikti dokumentas nurodytas specialiųjų pirkimo sąlygų 6.4.1</w:t>
      </w:r>
      <w:r>
        <w:rPr>
          <w:rFonts w:ascii="Arial" w:eastAsia="Calibri" w:hAnsi="Arial" w:cs="Arial"/>
          <w:sz w:val="20"/>
          <w:szCs w:val="20"/>
          <w:lang w:val="lt-LT" w:eastAsia="lt-LT"/>
        </w:rPr>
        <w:t xml:space="preserve"> </w:t>
      </w:r>
      <w:r w:rsidRPr="00C679DD">
        <w:rPr>
          <w:rFonts w:ascii="Arial" w:eastAsia="Calibri" w:hAnsi="Arial" w:cs="Arial"/>
          <w:sz w:val="20"/>
          <w:szCs w:val="20"/>
          <w:lang w:val="lt-LT" w:eastAsia="lt-LT"/>
        </w:rPr>
        <w:t>punkte.</w:t>
      </w:r>
    </w:p>
    <w:p w14:paraId="1413FB3E" w14:textId="77777777" w:rsidR="00FA4860" w:rsidRPr="00DA6C86" w:rsidRDefault="00FA4860" w:rsidP="00A60045">
      <w:pPr>
        <w:tabs>
          <w:tab w:val="left" w:pos="709"/>
          <w:tab w:val="right" w:leader="dot" w:pos="9962"/>
        </w:tabs>
        <w:spacing w:line="264" w:lineRule="auto"/>
        <w:ind w:firstLine="567"/>
        <w:rPr>
          <w:rFonts w:ascii="Arial" w:eastAsia="Yu Mincho" w:hAnsi="Arial" w:cs="Arial"/>
          <w:b/>
          <w:bCs/>
          <w:noProof/>
          <w:sz w:val="20"/>
          <w:szCs w:val="20"/>
          <w:lang w:val="lt-LT"/>
        </w:rPr>
      </w:pPr>
    </w:p>
    <w:p w14:paraId="0B58B1C4" w14:textId="564E598C" w:rsidR="00FA4860" w:rsidRPr="00DA6C86" w:rsidRDefault="00F974A0" w:rsidP="00A60045">
      <w:pPr>
        <w:pStyle w:val="ListParagraph"/>
        <w:numPr>
          <w:ilvl w:val="0"/>
          <w:numId w:val="7"/>
        </w:numPr>
        <w:tabs>
          <w:tab w:val="left" w:pos="709"/>
          <w:tab w:val="right" w:leader="dot" w:pos="9962"/>
        </w:tabs>
        <w:spacing w:after="100" w:line="264" w:lineRule="auto"/>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A60045">
      <w:pPr>
        <w:tabs>
          <w:tab w:val="left" w:pos="709"/>
          <w:tab w:val="right" w:leader="dot" w:pos="9962"/>
        </w:tabs>
        <w:spacing w:after="100" w:line="264" w:lineRule="auto"/>
        <w:ind w:firstLine="567"/>
        <w:rPr>
          <w:rFonts w:ascii="Arial" w:eastAsia="Yu Mincho" w:hAnsi="Arial" w:cs="Arial"/>
          <w:b/>
          <w:bCs/>
          <w:noProof/>
          <w:sz w:val="20"/>
          <w:szCs w:val="20"/>
        </w:rPr>
      </w:pPr>
    </w:p>
    <w:p w14:paraId="25F31746" w14:textId="5CD9EEAB" w:rsidR="004102C6" w:rsidRPr="00CE146C" w:rsidRDefault="009564BE" w:rsidP="00A60045">
      <w:pPr>
        <w:numPr>
          <w:ilvl w:val="1"/>
          <w:numId w:val="7"/>
        </w:numPr>
        <w:tabs>
          <w:tab w:val="left" w:pos="1276"/>
        </w:tabs>
        <w:spacing w:after="160" w:line="264" w:lineRule="auto"/>
        <w:ind w:left="0" w:firstLine="567"/>
        <w:contextualSpacing/>
        <w:jc w:val="both"/>
        <w:rPr>
          <w:rFonts w:ascii="Arial" w:eastAsia="Calibri" w:hAnsi="Arial" w:cs="Arial"/>
          <w:bCs/>
          <w:iCs/>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negali sudaryti</w:t>
      </w:r>
      <w:r w:rsidR="004102C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 xml:space="preserve">sutarties anksčiau kaip po </w:t>
      </w:r>
      <w:r w:rsidR="00EE6471">
        <w:rPr>
          <w:rFonts w:ascii="Arial" w:eastAsia="Calibri" w:hAnsi="Arial" w:cs="Arial"/>
          <w:color w:val="000000"/>
          <w:sz w:val="20"/>
          <w:szCs w:val="20"/>
          <w:lang w:val="lt-LT" w:eastAsia="lt-LT"/>
        </w:rPr>
        <w:t>5</w:t>
      </w:r>
      <w:r w:rsidRPr="00DA6C86">
        <w:rPr>
          <w:rFonts w:ascii="Arial" w:eastAsia="Calibri" w:hAnsi="Arial" w:cs="Arial"/>
          <w:color w:val="000000"/>
          <w:sz w:val="20"/>
          <w:szCs w:val="20"/>
          <w:lang w:val="lt-LT" w:eastAsia="lt-LT"/>
        </w:rPr>
        <w:t xml:space="preserve"> (</w:t>
      </w:r>
      <w:r w:rsidR="00EE6471">
        <w:rPr>
          <w:rFonts w:ascii="Arial" w:eastAsia="Calibri" w:hAnsi="Arial" w:cs="Arial"/>
          <w:color w:val="000000"/>
          <w:sz w:val="20"/>
          <w:szCs w:val="20"/>
          <w:lang w:val="lt-LT" w:eastAsia="lt-LT"/>
        </w:rPr>
        <w:t>penkių</w:t>
      </w:r>
      <w:r w:rsidRPr="00DA6C86">
        <w:rPr>
          <w:rFonts w:ascii="Arial" w:eastAsia="Calibri" w:hAnsi="Arial" w:cs="Arial"/>
          <w:color w:val="000000"/>
          <w:sz w:val="20"/>
          <w:szCs w:val="20"/>
          <w:lang w:val="lt-LT" w:eastAsia="lt-LT"/>
        </w:rPr>
        <w:t>)</w:t>
      </w:r>
      <w:r w:rsidR="00EE6471">
        <w:rPr>
          <w:rFonts w:ascii="Arial" w:eastAsia="Calibri" w:hAnsi="Arial" w:cs="Arial"/>
          <w:color w:val="000000"/>
          <w:sz w:val="20"/>
          <w:szCs w:val="20"/>
          <w:lang w:val="lt-LT" w:eastAsia="lt-LT"/>
        </w:rPr>
        <w:t xml:space="preserve"> darbo</w:t>
      </w:r>
      <w:r w:rsidRPr="00DA6C86">
        <w:rPr>
          <w:rFonts w:ascii="Arial" w:eastAsia="Calibri" w:hAnsi="Arial" w:cs="Arial"/>
          <w:color w:val="000000"/>
          <w:sz w:val="20"/>
          <w:szCs w:val="20"/>
          <w:lang w:val="lt-LT" w:eastAsia="lt-LT"/>
        </w:rPr>
        <w:t xml:space="preserve"> dienų, nuo pranešimo apie sprendimą sudaryti</w:t>
      </w:r>
      <w:r w:rsidR="004102C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sutartį (o jei buvo gauta pretenzija – nuo pranešimo raštu apie jos priimtą sprendimą dėl pretenzijos) išsiuntimo iš perkančiojo subjekto pirkimo</w:t>
      </w:r>
      <w:r w:rsidR="0066693F">
        <w:rPr>
          <w:rFonts w:ascii="Arial" w:eastAsia="Calibri" w:hAnsi="Arial" w:cs="Arial"/>
          <w:color w:val="000000"/>
          <w:sz w:val="20"/>
          <w:szCs w:val="20"/>
          <w:lang w:val="lt-LT" w:eastAsia="lt-LT"/>
        </w:rPr>
        <w:t>.</w:t>
      </w:r>
      <w:r w:rsidRPr="00DA6C86">
        <w:rPr>
          <w:rFonts w:ascii="Arial" w:eastAsia="Calibri" w:hAnsi="Arial" w:cs="Arial"/>
          <w:color w:val="000000"/>
          <w:sz w:val="20"/>
          <w:szCs w:val="20"/>
          <w:lang w:val="lt-LT" w:eastAsia="lt-LT"/>
        </w:rPr>
        <w:t xml:space="preserve"> </w:t>
      </w:r>
    </w:p>
    <w:p w14:paraId="220C6BB7" w14:textId="2EE36CCA" w:rsidR="00520F20" w:rsidRPr="00520F20" w:rsidRDefault="00520F20" w:rsidP="00A60045">
      <w:pPr>
        <w:pStyle w:val="ListParagraph"/>
        <w:numPr>
          <w:ilvl w:val="1"/>
          <w:numId w:val="7"/>
        </w:numPr>
        <w:spacing w:line="264" w:lineRule="auto"/>
        <w:ind w:left="0" w:firstLine="567"/>
        <w:jc w:val="both"/>
        <w:rPr>
          <w:rFonts w:ascii="Arial" w:eastAsia="Calibri" w:hAnsi="Arial" w:cs="Arial"/>
          <w:bCs/>
          <w:iCs/>
          <w:sz w:val="20"/>
          <w:szCs w:val="20"/>
          <w:lang w:val="lt-LT" w:eastAsia="lt-LT"/>
        </w:rPr>
      </w:pPr>
      <w:r w:rsidRPr="00520F20">
        <w:rPr>
          <w:rFonts w:ascii="Arial" w:eastAsia="Calibri" w:hAnsi="Arial" w:cs="Arial"/>
          <w:bCs/>
          <w:iCs/>
          <w:sz w:val="20"/>
          <w:szCs w:val="20"/>
          <w:lang w:val="lt-LT" w:eastAsia="lt-LT"/>
        </w:rPr>
        <w:lastRenderedPageBreak/>
        <w:t xml:space="preserve">Ši pirkimo procedūra atliekama siekiant sudaryti sutartį su tiekėju, kurio pasiūlymas, vadovaujantis pirkimo sąlygose nustatyta tvarka, bus pripažintas laimėjęs. Sutarties sąlygos pateikiamos Pirkimo sąlygų </w:t>
      </w:r>
      <w:r w:rsidR="00B751AD">
        <w:rPr>
          <w:rFonts w:ascii="Arial" w:eastAsia="Calibri" w:hAnsi="Arial" w:cs="Arial"/>
          <w:bCs/>
          <w:iCs/>
          <w:sz w:val="20"/>
          <w:szCs w:val="20"/>
          <w:lang w:val="lt-LT" w:eastAsia="lt-LT"/>
        </w:rPr>
        <w:t>8</w:t>
      </w:r>
      <w:r w:rsidRPr="00520F20">
        <w:rPr>
          <w:rFonts w:ascii="Arial" w:eastAsia="Calibri" w:hAnsi="Arial" w:cs="Arial"/>
          <w:bCs/>
          <w:iCs/>
          <w:sz w:val="20"/>
          <w:szCs w:val="20"/>
          <w:lang w:val="lt-LT" w:eastAsia="lt-LT"/>
        </w:rPr>
        <w:t xml:space="preserve"> priede „Sutarties projektas“.</w:t>
      </w:r>
    </w:p>
    <w:p w14:paraId="7B7A03B5" w14:textId="02BEE108" w:rsidR="00F974A0" w:rsidRPr="00DA6C86" w:rsidRDefault="00F974A0" w:rsidP="00A60045">
      <w:pPr>
        <w:tabs>
          <w:tab w:val="left" w:pos="709"/>
          <w:tab w:val="right" w:leader="dot" w:pos="9962"/>
        </w:tabs>
        <w:spacing w:after="100" w:line="264" w:lineRule="auto"/>
        <w:ind w:firstLine="567"/>
        <w:rPr>
          <w:rFonts w:ascii="Arial" w:eastAsia="Yu Mincho" w:hAnsi="Arial" w:cs="Arial"/>
          <w:b/>
          <w:bCs/>
          <w:noProof/>
          <w:sz w:val="20"/>
          <w:szCs w:val="20"/>
          <w:lang w:val="lt-LT"/>
        </w:rPr>
      </w:pPr>
    </w:p>
    <w:p w14:paraId="40379DC5" w14:textId="63723F4A" w:rsidR="00F974A0" w:rsidRPr="00DA6C86" w:rsidRDefault="007876BD" w:rsidP="00A60045">
      <w:pPr>
        <w:pStyle w:val="ListParagraph"/>
        <w:numPr>
          <w:ilvl w:val="0"/>
          <w:numId w:val="7"/>
        </w:numPr>
        <w:tabs>
          <w:tab w:val="left" w:pos="709"/>
          <w:tab w:val="right" w:leader="dot" w:pos="9962"/>
        </w:tabs>
        <w:spacing w:after="100" w:line="264" w:lineRule="auto"/>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09B542B7" w14:textId="190247B5" w:rsidR="00DB6C5B" w:rsidRPr="00DA6C86" w:rsidRDefault="006175F7" w:rsidP="00A60045">
      <w:pPr>
        <w:tabs>
          <w:tab w:val="left" w:pos="709"/>
          <w:tab w:val="right" w:leader="dot" w:pos="9962"/>
        </w:tabs>
        <w:spacing w:after="100" w:line="264" w:lineRule="auto"/>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5E1D046A" w:rsidR="006175F7" w:rsidRPr="00DA6C86" w:rsidRDefault="006175F7" w:rsidP="00A60045">
      <w:pPr>
        <w:tabs>
          <w:tab w:val="left" w:pos="284"/>
        </w:tabs>
        <w:spacing w:line="264" w:lineRule="auto"/>
        <w:ind w:right="22"/>
        <w:rPr>
          <w:rFonts w:ascii="Arial" w:hAnsi="Arial" w:cs="Arial"/>
          <w:i/>
          <w:color w:val="FF0000"/>
          <w:sz w:val="20"/>
          <w:szCs w:val="20"/>
          <w:lang w:val="lt-LT"/>
        </w:rPr>
      </w:pPr>
      <w:bookmarkStart w:id="4" w:name="_Ref274738013"/>
      <w:bookmarkStart w:id="5" w:name="_Ref316455210"/>
      <w:bookmarkStart w:id="6" w:name="_Toc489267957"/>
      <w:bookmarkStart w:id="7"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002236FC">
        <w:rPr>
          <w:rFonts w:ascii="Arial" w:hAnsi="Arial" w:cs="Arial"/>
          <w:sz w:val="20"/>
          <w:szCs w:val="20"/>
          <w:lang w:val="lt-LT"/>
        </w:rPr>
        <w:t xml:space="preserve"> su priedais</w:t>
      </w:r>
      <w:r w:rsidRPr="00DA6C86">
        <w:rPr>
          <w:rFonts w:ascii="Arial" w:hAnsi="Arial" w:cs="Arial"/>
          <w:sz w:val="20"/>
          <w:szCs w:val="20"/>
          <w:lang w:val="lt-LT"/>
        </w:rPr>
        <w:t>.</w:t>
      </w:r>
    </w:p>
    <w:p w14:paraId="5496BFB9" w14:textId="0906B577" w:rsidR="006175F7" w:rsidRPr="00DA6C86" w:rsidRDefault="006175F7" w:rsidP="00A60045">
      <w:pPr>
        <w:tabs>
          <w:tab w:val="left" w:pos="567"/>
        </w:tabs>
        <w:spacing w:line="264" w:lineRule="auto"/>
        <w:rPr>
          <w:rFonts w:ascii="Arial" w:hAnsi="Arial" w:cs="Arial"/>
          <w:sz w:val="20"/>
          <w:szCs w:val="20"/>
          <w:lang w:val="lt-LT"/>
        </w:rPr>
      </w:pPr>
      <w:r w:rsidRPr="00DA6C86">
        <w:rPr>
          <w:rFonts w:ascii="Arial" w:hAnsi="Arial" w:cs="Arial"/>
          <w:sz w:val="20"/>
          <w:szCs w:val="20"/>
          <w:lang w:val="lt-LT"/>
        </w:rPr>
        <w:t>Priedas Nr. 2 – Pasiūlymo forma.</w:t>
      </w:r>
    </w:p>
    <w:bookmarkEnd w:id="4"/>
    <w:bookmarkEnd w:id="5"/>
    <w:p w14:paraId="36460F5F" w14:textId="62E5415E" w:rsidR="006175F7" w:rsidRPr="00DA6C86" w:rsidRDefault="006175F7" w:rsidP="00A60045">
      <w:pPr>
        <w:tabs>
          <w:tab w:val="left" w:pos="567"/>
        </w:tabs>
        <w:spacing w:line="264" w:lineRule="auto"/>
        <w:contextualSpacing/>
        <w:rPr>
          <w:rFonts w:ascii="Arial" w:hAnsi="Arial" w:cs="Arial"/>
          <w:sz w:val="20"/>
          <w:szCs w:val="20"/>
          <w:lang w:val="lt-LT"/>
        </w:rPr>
      </w:pPr>
      <w:r w:rsidRPr="00DA6C86">
        <w:rPr>
          <w:rFonts w:ascii="Arial" w:hAnsi="Arial" w:cs="Arial"/>
          <w:sz w:val="20"/>
          <w:szCs w:val="20"/>
          <w:lang w:val="lt-LT"/>
        </w:rPr>
        <w:t>Priedas Nr. 3 – EBVPD forma pildymui.</w:t>
      </w:r>
    </w:p>
    <w:p w14:paraId="38C89052" w14:textId="2FF05F5C" w:rsidR="006175F7" w:rsidRPr="00DA6C86" w:rsidRDefault="006175F7" w:rsidP="00A60045">
      <w:pPr>
        <w:tabs>
          <w:tab w:val="left" w:pos="567"/>
        </w:tabs>
        <w:spacing w:line="264" w:lineRule="auto"/>
        <w:contextualSpacing/>
        <w:rPr>
          <w:rFonts w:ascii="Arial" w:hAnsi="Arial" w:cs="Arial"/>
          <w:sz w:val="20"/>
          <w:szCs w:val="20"/>
          <w:lang w:val="lt-LT"/>
        </w:rPr>
      </w:pPr>
      <w:r w:rsidRPr="00DA6C86">
        <w:rPr>
          <w:rFonts w:ascii="Arial" w:hAnsi="Arial" w:cs="Arial"/>
          <w:sz w:val="20"/>
          <w:szCs w:val="20"/>
          <w:lang w:val="lt-LT"/>
        </w:rPr>
        <w:t>Priedas Nr. 4 – Tiekėjams keliami reikalavimai: Pašalinimo pagrindai.</w:t>
      </w:r>
    </w:p>
    <w:p w14:paraId="4A2F487A" w14:textId="6BF4D755" w:rsidR="00837B32" w:rsidRPr="00DA6C86" w:rsidRDefault="00837B32" w:rsidP="00A60045">
      <w:pPr>
        <w:tabs>
          <w:tab w:val="left" w:pos="567"/>
        </w:tabs>
        <w:spacing w:line="264" w:lineRule="auto"/>
        <w:contextualSpacing/>
        <w:rPr>
          <w:rFonts w:ascii="Arial" w:hAnsi="Arial" w:cs="Arial"/>
          <w:sz w:val="20"/>
          <w:szCs w:val="20"/>
          <w:lang w:val="lt-LT"/>
        </w:rPr>
      </w:pPr>
      <w:r w:rsidRPr="00DA6C86">
        <w:rPr>
          <w:rFonts w:ascii="Arial" w:hAnsi="Arial" w:cs="Arial"/>
          <w:sz w:val="20"/>
          <w:szCs w:val="20"/>
          <w:lang w:val="lt-LT"/>
        </w:rPr>
        <w:t>Priedas Nr. 5 – Subtiekėjo sutikimo forma</w:t>
      </w:r>
      <w:r w:rsidR="00B72F15">
        <w:rPr>
          <w:rFonts w:ascii="Arial" w:hAnsi="Arial" w:cs="Arial"/>
          <w:sz w:val="20"/>
          <w:szCs w:val="20"/>
          <w:lang w:val="lt-LT"/>
        </w:rPr>
        <w:t>.</w:t>
      </w:r>
    </w:p>
    <w:p w14:paraId="73687B8F" w14:textId="0FDF18EB" w:rsidR="007876BD" w:rsidRPr="00DA6C86" w:rsidRDefault="007876BD" w:rsidP="00A60045">
      <w:pPr>
        <w:tabs>
          <w:tab w:val="left" w:pos="567"/>
        </w:tabs>
        <w:spacing w:line="264" w:lineRule="auto"/>
        <w:jc w:val="both"/>
        <w:rPr>
          <w:rFonts w:ascii="Arial" w:hAnsi="Arial" w:cs="Arial"/>
          <w:sz w:val="20"/>
          <w:szCs w:val="20"/>
          <w:lang w:val="lt-LT"/>
        </w:rPr>
      </w:pPr>
      <w:bookmarkStart w:id="8" w:name="_Hlk114744875"/>
      <w:r w:rsidRPr="7C705B92">
        <w:rPr>
          <w:rFonts w:ascii="Arial" w:hAnsi="Arial" w:cs="Arial"/>
          <w:sz w:val="20"/>
          <w:szCs w:val="20"/>
          <w:lang w:val="lt-LT"/>
        </w:rPr>
        <w:t xml:space="preserve">Priedas Nr. </w:t>
      </w:r>
      <w:r w:rsidR="00E262D9" w:rsidRPr="7C705B92">
        <w:rPr>
          <w:rFonts w:ascii="Arial" w:hAnsi="Arial" w:cs="Arial"/>
          <w:sz w:val="20"/>
          <w:szCs w:val="20"/>
          <w:lang w:val="lt-LT"/>
        </w:rPr>
        <w:t>6</w:t>
      </w:r>
      <w:r w:rsidRPr="7C705B92">
        <w:rPr>
          <w:rFonts w:ascii="Arial" w:hAnsi="Arial" w:cs="Arial"/>
          <w:sz w:val="20"/>
          <w:szCs w:val="20"/>
          <w:lang w:val="lt-LT"/>
        </w:rPr>
        <w:t xml:space="preserve"> – </w:t>
      </w:r>
      <w:r w:rsidR="00C845C9" w:rsidRPr="7C705B92">
        <w:rPr>
          <w:rFonts w:ascii="Arial" w:hAnsi="Arial" w:cs="Arial"/>
          <w:sz w:val="20"/>
          <w:szCs w:val="20"/>
          <w:lang w:val="lt-LT"/>
        </w:rPr>
        <w:t>Tiekėjo deklaracija dėl reglamento nuostatų atitikties</w:t>
      </w:r>
      <w:r w:rsidR="00B72F15" w:rsidRPr="7C705B92">
        <w:rPr>
          <w:rFonts w:ascii="Arial" w:hAnsi="Arial" w:cs="Arial"/>
          <w:sz w:val="20"/>
          <w:szCs w:val="20"/>
          <w:lang w:val="lt-LT"/>
        </w:rPr>
        <w:t>.</w:t>
      </w:r>
    </w:p>
    <w:p w14:paraId="72B8E91A" w14:textId="5A6C33BB" w:rsidR="7C705B92" w:rsidRDefault="7FAE1C84" w:rsidP="00A60045">
      <w:pPr>
        <w:tabs>
          <w:tab w:val="left" w:pos="567"/>
        </w:tabs>
        <w:spacing w:line="264" w:lineRule="auto"/>
        <w:jc w:val="both"/>
        <w:rPr>
          <w:rFonts w:ascii="Arial" w:eastAsia="Arial" w:hAnsi="Arial" w:cs="Arial"/>
          <w:sz w:val="20"/>
          <w:szCs w:val="20"/>
          <w:lang w:val="lt-LT"/>
        </w:rPr>
      </w:pPr>
      <w:r w:rsidRPr="597D2D3E">
        <w:rPr>
          <w:rFonts w:ascii="Arial" w:hAnsi="Arial" w:cs="Arial"/>
          <w:sz w:val="20"/>
          <w:szCs w:val="20"/>
          <w:lang w:val="lt-LT"/>
        </w:rPr>
        <w:t xml:space="preserve">Priedas Nr. 7  </w:t>
      </w:r>
      <w:r w:rsidRPr="597D2D3E">
        <w:rPr>
          <w:rFonts w:ascii="Arial" w:eastAsia="Arial" w:hAnsi="Arial" w:cs="Arial"/>
          <w:color w:val="000000" w:themeColor="text1"/>
          <w:sz w:val="20"/>
          <w:szCs w:val="20"/>
          <w:lang w:val="lt-LT"/>
        </w:rPr>
        <w:t xml:space="preserve">– </w:t>
      </w:r>
      <w:r w:rsidR="00A60045">
        <w:rPr>
          <w:rFonts w:ascii="Arial" w:eastAsia="Arial" w:hAnsi="Arial" w:cs="Arial"/>
          <w:color w:val="000000" w:themeColor="text1"/>
          <w:sz w:val="20"/>
          <w:szCs w:val="20"/>
          <w:lang w:val="lt-LT"/>
        </w:rPr>
        <w:t>Įvykdytų sutarčių sąrašas</w:t>
      </w:r>
      <w:r w:rsidRPr="597D2D3E">
        <w:rPr>
          <w:rFonts w:ascii="Arial" w:eastAsia="Arial" w:hAnsi="Arial" w:cs="Arial"/>
          <w:color w:val="000000" w:themeColor="text1"/>
          <w:sz w:val="20"/>
          <w:szCs w:val="20"/>
          <w:lang w:val="lt-LT"/>
        </w:rPr>
        <w:t>.</w:t>
      </w:r>
    </w:p>
    <w:p w14:paraId="5335CF67" w14:textId="473DD8D3" w:rsidR="00E262D9" w:rsidRDefault="00E262D9" w:rsidP="00A60045">
      <w:pPr>
        <w:tabs>
          <w:tab w:val="left" w:pos="567"/>
        </w:tabs>
        <w:spacing w:line="264" w:lineRule="auto"/>
        <w:jc w:val="both"/>
        <w:rPr>
          <w:rFonts w:ascii="Arial" w:hAnsi="Arial" w:cs="Arial"/>
          <w:sz w:val="20"/>
          <w:szCs w:val="20"/>
          <w:lang w:val="lt-LT"/>
        </w:rPr>
      </w:pPr>
      <w:r w:rsidRPr="597D2D3E">
        <w:rPr>
          <w:rFonts w:ascii="Arial" w:hAnsi="Arial" w:cs="Arial"/>
          <w:sz w:val="20"/>
          <w:szCs w:val="20"/>
          <w:lang w:val="lt-LT"/>
        </w:rPr>
        <w:t xml:space="preserve">Priedas Nr. </w:t>
      </w:r>
      <w:r w:rsidR="00B751AD">
        <w:rPr>
          <w:rFonts w:ascii="Arial" w:hAnsi="Arial" w:cs="Arial"/>
          <w:sz w:val="20"/>
          <w:szCs w:val="20"/>
          <w:lang w:val="lt-LT"/>
        </w:rPr>
        <w:t>8</w:t>
      </w:r>
      <w:r w:rsidRPr="597D2D3E">
        <w:rPr>
          <w:rFonts w:ascii="Arial" w:hAnsi="Arial" w:cs="Arial"/>
          <w:sz w:val="20"/>
          <w:szCs w:val="20"/>
          <w:lang w:val="lt-LT"/>
        </w:rPr>
        <w:t xml:space="preserve"> – Sutarties projektas</w:t>
      </w:r>
      <w:r w:rsidR="00B751AD">
        <w:rPr>
          <w:rFonts w:ascii="Arial" w:hAnsi="Arial" w:cs="Arial"/>
          <w:sz w:val="20"/>
          <w:szCs w:val="20"/>
          <w:lang w:val="lt-LT"/>
        </w:rPr>
        <w:t xml:space="preserve"> (</w:t>
      </w:r>
      <w:r w:rsidR="0032712D">
        <w:rPr>
          <w:rFonts w:ascii="Arial" w:hAnsi="Arial" w:cs="Arial"/>
          <w:sz w:val="20"/>
          <w:szCs w:val="20"/>
          <w:lang w:val="lt-LT"/>
        </w:rPr>
        <w:t>B</w:t>
      </w:r>
      <w:r w:rsidR="00B751AD">
        <w:rPr>
          <w:rFonts w:ascii="Arial" w:hAnsi="Arial" w:cs="Arial"/>
          <w:sz w:val="20"/>
          <w:szCs w:val="20"/>
          <w:lang w:val="lt-LT"/>
        </w:rPr>
        <w:t xml:space="preserve">endroji ir </w:t>
      </w:r>
      <w:r w:rsidR="0032712D">
        <w:rPr>
          <w:rFonts w:ascii="Arial" w:hAnsi="Arial" w:cs="Arial"/>
          <w:sz w:val="20"/>
          <w:szCs w:val="20"/>
          <w:lang w:val="lt-LT"/>
        </w:rPr>
        <w:t>S</w:t>
      </w:r>
      <w:r w:rsidR="00B751AD">
        <w:rPr>
          <w:rFonts w:ascii="Arial" w:hAnsi="Arial" w:cs="Arial"/>
          <w:sz w:val="20"/>
          <w:szCs w:val="20"/>
          <w:lang w:val="lt-LT"/>
        </w:rPr>
        <w:t>pecialioji dalys)</w:t>
      </w:r>
      <w:r w:rsidRPr="597D2D3E">
        <w:rPr>
          <w:rFonts w:ascii="Arial" w:hAnsi="Arial" w:cs="Arial"/>
          <w:sz w:val="20"/>
          <w:szCs w:val="20"/>
          <w:lang w:val="lt-LT"/>
        </w:rPr>
        <w:t>.</w:t>
      </w:r>
    </w:p>
    <w:p w14:paraId="60932BC0" w14:textId="3FD83D17" w:rsidR="007C3360" w:rsidRPr="00DA6C86" w:rsidRDefault="007C3360" w:rsidP="00DA6C86">
      <w:pPr>
        <w:tabs>
          <w:tab w:val="left" w:pos="567"/>
        </w:tabs>
        <w:jc w:val="both"/>
        <w:rPr>
          <w:rFonts w:ascii="Arial" w:hAnsi="Arial" w:cs="Arial"/>
          <w:sz w:val="20"/>
          <w:szCs w:val="20"/>
          <w:lang w:val="lt-LT"/>
        </w:rPr>
      </w:pPr>
    </w:p>
    <w:bookmarkEnd w:id="8"/>
    <w:p w14:paraId="095ED6ED" w14:textId="77777777" w:rsidR="001C16B2" w:rsidRDefault="001C16B2" w:rsidP="001C16B2">
      <w:pPr>
        <w:tabs>
          <w:tab w:val="left" w:pos="284"/>
        </w:tabs>
        <w:ind w:right="22"/>
        <w:rPr>
          <w:rFonts w:ascii="Arial" w:hAnsi="Arial" w:cs="Arial"/>
          <w:b/>
          <w:sz w:val="20"/>
          <w:szCs w:val="20"/>
          <w:lang w:val="lt-LT"/>
        </w:rPr>
      </w:pPr>
    </w:p>
    <w:bookmarkEnd w:id="6"/>
    <w:bookmarkEnd w:id="7"/>
    <w:p w14:paraId="715B0BC1"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1A95469D"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6FE14DA8"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425269B3"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1EE2D19B"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715B9095"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3F5625BB"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779EBE48"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59C1154F"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500E6D61"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58D7C491"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63A54C07"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79789809"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62302CBB"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0A73FE2D"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300D8F22"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072610F4"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71C49FF3"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6C5C7E6A"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1D3906E8"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0BAD7C02"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1EBB6DA5"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5C620790"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3777D765"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0CD11F36"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1ABAF894"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327CAC27"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38FAC1B8"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558D4CA0"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238D63AF"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6D853E53"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56F499F9"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346E21E5"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189DD0FD"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18722857"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666A5E5B"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63588B77"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15A32012"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6CC4A877" w14:textId="77777777" w:rsidR="00FA6F52" w:rsidRDefault="00FA6F52" w:rsidP="00BC0A30">
      <w:pPr>
        <w:tabs>
          <w:tab w:val="left" w:pos="1560"/>
        </w:tabs>
        <w:spacing w:line="276" w:lineRule="auto"/>
        <w:rPr>
          <w:rFonts w:ascii="Arial" w:hAnsi="Arial" w:cs="Arial"/>
          <w:bCs/>
          <w:color w:val="000000" w:themeColor="text1"/>
          <w:sz w:val="18"/>
          <w:szCs w:val="18"/>
          <w:lang w:val="lt-LT"/>
        </w:rPr>
      </w:pPr>
    </w:p>
    <w:p w14:paraId="5F3DB55E" w14:textId="77777777" w:rsidR="00B72178" w:rsidRPr="00334BB5" w:rsidRDefault="00B72178" w:rsidP="00BC0A30">
      <w:pPr>
        <w:tabs>
          <w:tab w:val="left" w:pos="1560"/>
        </w:tabs>
        <w:spacing w:line="276" w:lineRule="auto"/>
        <w:rPr>
          <w:rFonts w:ascii="Arial" w:hAnsi="Arial" w:cs="Arial"/>
          <w:bCs/>
          <w:color w:val="000000" w:themeColor="text1"/>
          <w:sz w:val="18"/>
          <w:szCs w:val="18"/>
          <w:lang w:val="lt-LT"/>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C75715" w14:paraId="13002DDA" w14:textId="77777777" w:rsidTr="001D3943">
        <w:tc>
          <w:tcPr>
            <w:tcW w:w="2117" w:type="dxa"/>
            <w:vAlign w:val="bottom"/>
          </w:tcPr>
          <w:p w14:paraId="0C7F7B79"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500BF9D"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24EE619A"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DB33C4">
      <w:headerReference w:type="default" r:id="rId12"/>
      <w:headerReference w:type="first" r:id="rId13"/>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50F61" w14:textId="77777777" w:rsidR="00202A13" w:rsidRDefault="00202A13" w:rsidP="00D26066">
      <w:r>
        <w:separator/>
      </w:r>
    </w:p>
  </w:endnote>
  <w:endnote w:type="continuationSeparator" w:id="0">
    <w:p w14:paraId="09E700F9" w14:textId="77777777" w:rsidR="00202A13" w:rsidRDefault="00202A13" w:rsidP="00D26066">
      <w:r>
        <w:continuationSeparator/>
      </w:r>
    </w:p>
  </w:endnote>
  <w:endnote w:type="continuationNotice" w:id="1">
    <w:p w14:paraId="3C65DFE4" w14:textId="77777777" w:rsidR="00202A13" w:rsidRDefault="00202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6372" w14:textId="77777777" w:rsidR="00202A13" w:rsidRDefault="00202A13" w:rsidP="00D26066">
      <w:r>
        <w:separator/>
      </w:r>
    </w:p>
  </w:footnote>
  <w:footnote w:type="continuationSeparator" w:id="0">
    <w:p w14:paraId="255A5545" w14:textId="77777777" w:rsidR="00202A13" w:rsidRDefault="00202A13" w:rsidP="00D26066">
      <w:r>
        <w:continuationSeparator/>
      </w:r>
    </w:p>
  </w:footnote>
  <w:footnote w:type="continuationNotice" w:id="1">
    <w:p w14:paraId="4F8CEF71" w14:textId="77777777" w:rsidR="00202A13" w:rsidRDefault="00202A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3"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8"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6C3507D0"/>
    <w:multiLevelType w:val="multilevel"/>
    <w:tmpl w:val="AA585C74"/>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1"/>
  </w:num>
  <w:num w:numId="2" w16cid:durableId="570119174">
    <w:abstractNumId w:val="10"/>
  </w:num>
  <w:num w:numId="3" w16cid:durableId="410352447">
    <w:abstractNumId w:val="6"/>
  </w:num>
  <w:num w:numId="4" w16cid:durableId="2045321155">
    <w:abstractNumId w:val="8"/>
  </w:num>
  <w:num w:numId="5" w16cid:durableId="1884169656">
    <w:abstractNumId w:val="5"/>
  </w:num>
  <w:num w:numId="6" w16cid:durableId="1220442059">
    <w:abstractNumId w:val="0"/>
  </w:num>
  <w:num w:numId="7" w16cid:durableId="296107434">
    <w:abstractNumId w:val="9"/>
  </w:num>
  <w:num w:numId="8" w16cid:durableId="1404179286">
    <w:abstractNumId w:val="3"/>
  </w:num>
  <w:num w:numId="9" w16cid:durableId="645939441">
    <w:abstractNumId w:val="2"/>
  </w:num>
  <w:num w:numId="10" w16cid:durableId="1203591896">
    <w:abstractNumId w:val="7"/>
  </w:num>
  <w:num w:numId="11" w16cid:durableId="190055036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1E14"/>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1"/>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AE2"/>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2FED"/>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3956"/>
    <w:rsid w:val="000B4149"/>
    <w:rsid w:val="000B4167"/>
    <w:rsid w:val="000B4853"/>
    <w:rsid w:val="000B4D08"/>
    <w:rsid w:val="000B4EED"/>
    <w:rsid w:val="000B5892"/>
    <w:rsid w:val="000B5F9E"/>
    <w:rsid w:val="000B6146"/>
    <w:rsid w:val="000B6399"/>
    <w:rsid w:val="000B652D"/>
    <w:rsid w:val="000B66AE"/>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5A"/>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190"/>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ADB"/>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167"/>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4DB2"/>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8E3"/>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54D"/>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787"/>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7BE"/>
    <w:rsid w:val="001B3AF6"/>
    <w:rsid w:val="001B3E4E"/>
    <w:rsid w:val="001B3FD2"/>
    <w:rsid w:val="001B4062"/>
    <w:rsid w:val="001B44E2"/>
    <w:rsid w:val="001B459B"/>
    <w:rsid w:val="001B479B"/>
    <w:rsid w:val="001B4B12"/>
    <w:rsid w:val="001B4CDB"/>
    <w:rsid w:val="001B4CE7"/>
    <w:rsid w:val="001B4ED1"/>
    <w:rsid w:val="001B5068"/>
    <w:rsid w:val="001B5711"/>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9"/>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2A13"/>
    <w:rsid w:val="002030C8"/>
    <w:rsid w:val="002036CC"/>
    <w:rsid w:val="00203F12"/>
    <w:rsid w:val="00203F91"/>
    <w:rsid w:val="00204A70"/>
    <w:rsid w:val="00204B15"/>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6FC"/>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C1"/>
    <w:rsid w:val="002363F1"/>
    <w:rsid w:val="0023660D"/>
    <w:rsid w:val="00236633"/>
    <w:rsid w:val="0023686F"/>
    <w:rsid w:val="00236878"/>
    <w:rsid w:val="00236B8D"/>
    <w:rsid w:val="00236E3F"/>
    <w:rsid w:val="0023752F"/>
    <w:rsid w:val="002378A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5D62"/>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7F4"/>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ACA"/>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46F"/>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D0A"/>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6A9"/>
    <w:rsid w:val="002C27C2"/>
    <w:rsid w:val="002C2837"/>
    <w:rsid w:val="002C288A"/>
    <w:rsid w:val="002C2C1C"/>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0E3C"/>
    <w:rsid w:val="002E13BD"/>
    <w:rsid w:val="002E1789"/>
    <w:rsid w:val="002E17B9"/>
    <w:rsid w:val="002E1A77"/>
    <w:rsid w:val="002E1D29"/>
    <w:rsid w:val="002E2152"/>
    <w:rsid w:val="002E21DD"/>
    <w:rsid w:val="002E2307"/>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16A"/>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62"/>
    <w:rsid w:val="002F309F"/>
    <w:rsid w:val="002F3153"/>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10"/>
    <w:rsid w:val="00300846"/>
    <w:rsid w:val="00300C9E"/>
    <w:rsid w:val="00300F26"/>
    <w:rsid w:val="003015D3"/>
    <w:rsid w:val="00301AA0"/>
    <w:rsid w:val="00301EF6"/>
    <w:rsid w:val="003027B0"/>
    <w:rsid w:val="003029D1"/>
    <w:rsid w:val="00302D4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1785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62"/>
    <w:rsid w:val="003242F3"/>
    <w:rsid w:val="003243AB"/>
    <w:rsid w:val="003244BD"/>
    <w:rsid w:val="00324A70"/>
    <w:rsid w:val="00324CEC"/>
    <w:rsid w:val="0032508C"/>
    <w:rsid w:val="00325522"/>
    <w:rsid w:val="00325D76"/>
    <w:rsid w:val="00326431"/>
    <w:rsid w:val="00326693"/>
    <w:rsid w:val="00326E38"/>
    <w:rsid w:val="00326E89"/>
    <w:rsid w:val="0032712D"/>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D3F"/>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8"/>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0F9"/>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88"/>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4FE"/>
    <w:rsid w:val="0039462A"/>
    <w:rsid w:val="003946C0"/>
    <w:rsid w:val="00394841"/>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0F42"/>
    <w:rsid w:val="003D1063"/>
    <w:rsid w:val="003D10FB"/>
    <w:rsid w:val="003D152E"/>
    <w:rsid w:val="003D157D"/>
    <w:rsid w:val="003D1C75"/>
    <w:rsid w:val="003D1FDE"/>
    <w:rsid w:val="003D2034"/>
    <w:rsid w:val="003D206D"/>
    <w:rsid w:val="003D23C6"/>
    <w:rsid w:val="003D2517"/>
    <w:rsid w:val="003D25EA"/>
    <w:rsid w:val="003D260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54"/>
    <w:rsid w:val="003E22FB"/>
    <w:rsid w:val="003E24C9"/>
    <w:rsid w:val="003E26CC"/>
    <w:rsid w:val="003E299D"/>
    <w:rsid w:val="003E2D86"/>
    <w:rsid w:val="003E2DA8"/>
    <w:rsid w:val="003E3322"/>
    <w:rsid w:val="003E3B5D"/>
    <w:rsid w:val="003E3BD1"/>
    <w:rsid w:val="003E3C37"/>
    <w:rsid w:val="003E3DFE"/>
    <w:rsid w:val="003E4849"/>
    <w:rsid w:val="003E4F58"/>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5CE"/>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8D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2C6"/>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836"/>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5DA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CF5"/>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497"/>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6F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2CD"/>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0AC"/>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474"/>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5C2"/>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0F20"/>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B08"/>
    <w:rsid w:val="00527CD7"/>
    <w:rsid w:val="00527CDC"/>
    <w:rsid w:val="00527D6D"/>
    <w:rsid w:val="00527FDA"/>
    <w:rsid w:val="005301EB"/>
    <w:rsid w:val="005302AF"/>
    <w:rsid w:val="00530646"/>
    <w:rsid w:val="00530A50"/>
    <w:rsid w:val="00530D45"/>
    <w:rsid w:val="00531734"/>
    <w:rsid w:val="00531771"/>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4B9"/>
    <w:rsid w:val="005345AF"/>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3796F"/>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757"/>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3E53"/>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87BD4"/>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DA6"/>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7ED"/>
    <w:rsid w:val="005B28F8"/>
    <w:rsid w:val="005B2D84"/>
    <w:rsid w:val="005B2DF5"/>
    <w:rsid w:val="005B2E2A"/>
    <w:rsid w:val="005B2EEF"/>
    <w:rsid w:val="005B35EB"/>
    <w:rsid w:val="005B37D0"/>
    <w:rsid w:val="005B3AB9"/>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5B"/>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A55"/>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282"/>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A9"/>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47F80"/>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CB9"/>
    <w:rsid w:val="00653DFC"/>
    <w:rsid w:val="00654094"/>
    <w:rsid w:val="00654185"/>
    <w:rsid w:val="0065422C"/>
    <w:rsid w:val="00654F0F"/>
    <w:rsid w:val="00655201"/>
    <w:rsid w:val="00655385"/>
    <w:rsid w:val="0065596B"/>
    <w:rsid w:val="00655B3B"/>
    <w:rsid w:val="00655C89"/>
    <w:rsid w:val="00655CDE"/>
    <w:rsid w:val="00655DED"/>
    <w:rsid w:val="00655E11"/>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2D4"/>
    <w:rsid w:val="00665309"/>
    <w:rsid w:val="006653BD"/>
    <w:rsid w:val="00665A2C"/>
    <w:rsid w:val="00665AA7"/>
    <w:rsid w:val="0066624B"/>
    <w:rsid w:val="00666267"/>
    <w:rsid w:val="0066693F"/>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5FA6"/>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941"/>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59F"/>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72"/>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5ED"/>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46E"/>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1FA"/>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752"/>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73D"/>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36F"/>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E29"/>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E3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A77"/>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4E1"/>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360"/>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48A"/>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4F55"/>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775"/>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13"/>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5E93"/>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0CEC"/>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7B5"/>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B7E"/>
    <w:rsid w:val="00864D29"/>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8C"/>
    <w:rsid w:val="008A5FE1"/>
    <w:rsid w:val="008A61CE"/>
    <w:rsid w:val="008A620A"/>
    <w:rsid w:val="008A625E"/>
    <w:rsid w:val="008A65A5"/>
    <w:rsid w:val="008A65D1"/>
    <w:rsid w:val="008A6DA2"/>
    <w:rsid w:val="008A6FC9"/>
    <w:rsid w:val="008A717A"/>
    <w:rsid w:val="008A73DB"/>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427"/>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9BC"/>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8A4"/>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8B0"/>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9EF"/>
    <w:rsid w:val="00947BE6"/>
    <w:rsid w:val="00950046"/>
    <w:rsid w:val="00950598"/>
    <w:rsid w:val="00950AE5"/>
    <w:rsid w:val="00950E26"/>
    <w:rsid w:val="00951261"/>
    <w:rsid w:val="009517B5"/>
    <w:rsid w:val="009518BC"/>
    <w:rsid w:val="009519AB"/>
    <w:rsid w:val="00951D73"/>
    <w:rsid w:val="00951F64"/>
    <w:rsid w:val="009521CB"/>
    <w:rsid w:val="0095245E"/>
    <w:rsid w:val="009524E7"/>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C56"/>
    <w:rsid w:val="00962FD4"/>
    <w:rsid w:val="009635EE"/>
    <w:rsid w:val="0096393B"/>
    <w:rsid w:val="009639CC"/>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6F4"/>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39"/>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554"/>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ABE"/>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83C"/>
    <w:rsid w:val="009F0AE2"/>
    <w:rsid w:val="009F0EAD"/>
    <w:rsid w:val="009F0FF2"/>
    <w:rsid w:val="009F13F8"/>
    <w:rsid w:val="009F1490"/>
    <w:rsid w:val="009F15F6"/>
    <w:rsid w:val="009F167B"/>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5F88"/>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2EA"/>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1DE"/>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D38"/>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045"/>
    <w:rsid w:val="00A60798"/>
    <w:rsid w:val="00A60B5A"/>
    <w:rsid w:val="00A60D7D"/>
    <w:rsid w:val="00A6119E"/>
    <w:rsid w:val="00A61593"/>
    <w:rsid w:val="00A617A5"/>
    <w:rsid w:val="00A618C7"/>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FE4"/>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5F0"/>
    <w:rsid w:val="00A747B7"/>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362"/>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87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690"/>
    <w:rsid w:val="00A97851"/>
    <w:rsid w:val="00A97A67"/>
    <w:rsid w:val="00A97C17"/>
    <w:rsid w:val="00AA01FF"/>
    <w:rsid w:val="00AA07DA"/>
    <w:rsid w:val="00AA0A1D"/>
    <w:rsid w:val="00AA1114"/>
    <w:rsid w:val="00AA1437"/>
    <w:rsid w:val="00AA1682"/>
    <w:rsid w:val="00AA2307"/>
    <w:rsid w:val="00AA2312"/>
    <w:rsid w:val="00AA25B2"/>
    <w:rsid w:val="00AA25D4"/>
    <w:rsid w:val="00AA2E2D"/>
    <w:rsid w:val="00AA30C4"/>
    <w:rsid w:val="00AA33C0"/>
    <w:rsid w:val="00AA3439"/>
    <w:rsid w:val="00AA3527"/>
    <w:rsid w:val="00AA36D2"/>
    <w:rsid w:val="00AA38D6"/>
    <w:rsid w:val="00AA3919"/>
    <w:rsid w:val="00AA3A6E"/>
    <w:rsid w:val="00AA4213"/>
    <w:rsid w:val="00AA4579"/>
    <w:rsid w:val="00AA4841"/>
    <w:rsid w:val="00AA4D60"/>
    <w:rsid w:val="00AA4D74"/>
    <w:rsid w:val="00AA4E36"/>
    <w:rsid w:val="00AA4F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A7E44"/>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819"/>
    <w:rsid w:val="00AB49DD"/>
    <w:rsid w:val="00AB4FDE"/>
    <w:rsid w:val="00AB5123"/>
    <w:rsid w:val="00AB51E8"/>
    <w:rsid w:val="00AB5282"/>
    <w:rsid w:val="00AB5B91"/>
    <w:rsid w:val="00AB5DDE"/>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2C9"/>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29C5"/>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3DD"/>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7F"/>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5E0C"/>
    <w:rsid w:val="00B26002"/>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6CA"/>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1D4"/>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806"/>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5DF6"/>
    <w:rsid w:val="00B66462"/>
    <w:rsid w:val="00B66850"/>
    <w:rsid w:val="00B66ED6"/>
    <w:rsid w:val="00B67373"/>
    <w:rsid w:val="00B673AE"/>
    <w:rsid w:val="00B674A1"/>
    <w:rsid w:val="00B67BC8"/>
    <w:rsid w:val="00B67C3C"/>
    <w:rsid w:val="00B67C4E"/>
    <w:rsid w:val="00B7069A"/>
    <w:rsid w:val="00B7071E"/>
    <w:rsid w:val="00B70B3F"/>
    <w:rsid w:val="00B70D92"/>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2F15"/>
    <w:rsid w:val="00B731D7"/>
    <w:rsid w:val="00B7323D"/>
    <w:rsid w:val="00B73ADC"/>
    <w:rsid w:val="00B73B4B"/>
    <w:rsid w:val="00B73D38"/>
    <w:rsid w:val="00B75195"/>
    <w:rsid w:val="00B751AD"/>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46"/>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24E"/>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BB5"/>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51"/>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BF7D26"/>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592"/>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240"/>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418"/>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2D"/>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679DD"/>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715"/>
    <w:rsid w:val="00C7588D"/>
    <w:rsid w:val="00C758AE"/>
    <w:rsid w:val="00C75D2A"/>
    <w:rsid w:val="00C75F28"/>
    <w:rsid w:val="00C76076"/>
    <w:rsid w:val="00C765BC"/>
    <w:rsid w:val="00C7664C"/>
    <w:rsid w:val="00C7669F"/>
    <w:rsid w:val="00C76977"/>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1F4"/>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5C9"/>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802"/>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950"/>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CAE"/>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46C"/>
    <w:rsid w:val="00CE17EB"/>
    <w:rsid w:val="00CE17FC"/>
    <w:rsid w:val="00CE1BEE"/>
    <w:rsid w:val="00CE1C60"/>
    <w:rsid w:val="00CE1CEF"/>
    <w:rsid w:val="00CE221D"/>
    <w:rsid w:val="00CE236D"/>
    <w:rsid w:val="00CE2A24"/>
    <w:rsid w:val="00CE2E6D"/>
    <w:rsid w:val="00CE31A8"/>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662"/>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591"/>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6FE"/>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85E"/>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65D"/>
    <w:rsid w:val="00D36899"/>
    <w:rsid w:val="00D36F6D"/>
    <w:rsid w:val="00D376B9"/>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BB2"/>
    <w:rsid w:val="00D43F53"/>
    <w:rsid w:val="00D44040"/>
    <w:rsid w:val="00D44596"/>
    <w:rsid w:val="00D44704"/>
    <w:rsid w:val="00D4473D"/>
    <w:rsid w:val="00D451F4"/>
    <w:rsid w:val="00D45A38"/>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868"/>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3FC"/>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322"/>
    <w:rsid w:val="00D76607"/>
    <w:rsid w:val="00D76660"/>
    <w:rsid w:val="00D76AA1"/>
    <w:rsid w:val="00D76D2D"/>
    <w:rsid w:val="00D770A1"/>
    <w:rsid w:val="00D770EE"/>
    <w:rsid w:val="00D771DD"/>
    <w:rsid w:val="00D77698"/>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BC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C49"/>
    <w:rsid w:val="00DC3E57"/>
    <w:rsid w:val="00DC416D"/>
    <w:rsid w:val="00DC4A5E"/>
    <w:rsid w:val="00DC4B11"/>
    <w:rsid w:val="00DC4C34"/>
    <w:rsid w:val="00DC5489"/>
    <w:rsid w:val="00DC5745"/>
    <w:rsid w:val="00DC581E"/>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0EDE"/>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8CB"/>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28"/>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2D9"/>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563"/>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068"/>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6F9A"/>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56F"/>
    <w:rsid w:val="00E8579A"/>
    <w:rsid w:val="00E8585A"/>
    <w:rsid w:val="00E8594D"/>
    <w:rsid w:val="00E859CF"/>
    <w:rsid w:val="00E86128"/>
    <w:rsid w:val="00E86601"/>
    <w:rsid w:val="00E8710A"/>
    <w:rsid w:val="00E871D2"/>
    <w:rsid w:val="00E87255"/>
    <w:rsid w:val="00E8747C"/>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0F"/>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0FFA"/>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ECE"/>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47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8F0"/>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3B5"/>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09B"/>
    <w:rsid w:val="00F42370"/>
    <w:rsid w:val="00F42612"/>
    <w:rsid w:val="00F427B5"/>
    <w:rsid w:val="00F42A14"/>
    <w:rsid w:val="00F42FE0"/>
    <w:rsid w:val="00F4327E"/>
    <w:rsid w:val="00F43288"/>
    <w:rsid w:val="00F435DD"/>
    <w:rsid w:val="00F4360C"/>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5EF6"/>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56"/>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C0"/>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43D"/>
    <w:rsid w:val="00FD2556"/>
    <w:rsid w:val="00FD28C1"/>
    <w:rsid w:val="00FD2C16"/>
    <w:rsid w:val="00FD3512"/>
    <w:rsid w:val="00FD3609"/>
    <w:rsid w:val="00FD37A3"/>
    <w:rsid w:val="00FD3A41"/>
    <w:rsid w:val="00FD4152"/>
    <w:rsid w:val="00FD499F"/>
    <w:rsid w:val="00FD4A42"/>
    <w:rsid w:val="00FD4A88"/>
    <w:rsid w:val="00FD4FB2"/>
    <w:rsid w:val="00FD525B"/>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0A"/>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9D"/>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36AF03F"/>
    <w:rsid w:val="19B5C1EA"/>
    <w:rsid w:val="1BF65816"/>
    <w:rsid w:val="1C97C427"/>
    <w:rsid w:val="1DE790EF"/>
    <w:rsid w:val="2A175AD2"/>
    <w:rsid w:val="2B921B22"/>
    <w:rsid w:val="2BA2EC2D"/>
    <w:rsid w:val="2DB039C7"/>
    <w:rsid w:val="33AF1033"/>
    <w:rsid w:val="354BB1F9"/>
    <w:rsid w:val="36719F94"/>
    <w:rsid w:val="38989610"/>
    <w:rsid w:val="3982CD9E"/>
    <w:rsid w:val="3CFF3928"/>
    <w:rsid w:val="4759E462"/>
    <w:rsid w:val="477733FB"/>
    <w:rsid w:val="507923AF"/>
    <w:rsid w:val="55CC888D"/>
    <w:rsid w:val="5646AF03"/>
    <w:rsid w:val="572EE373"/>
    <w:rsid w:val="597D2D3E"/>
    <w:rsid w:val="5CA818F4"/>
    <w:rsid w:val="62C1ED76"/>
    <w:rsid w:val="647B4B74"/>
    <w:rsid w:val="66797EEE"/>
    <w:rsid w:val="6E688D9C"/>
    <w:rsid w:val="74691EA8"/>
    <w:rsid w:val="7C3CB7CF"/>
    <w:rsid w:val="7C705B92"/>
    <w:rsid w:val="7CF1E501"/>
    <w:rsid w:val="7FAE1C8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BA2DB445-4433-48B6-99C1-F51D92DA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36BAD"/>
    <w:rsid w:val="00042FED"/>
    <w:rsid w:val="0015415F"/>
    <w:rsid w:val="001D5927"/>
    <w:rsid w:val="0023220B"/>
    <w:rsid w:val="00286ACA"/>
    <w:rsid w:val="002878E8"/>
    <w:rsid w:val="002A4D0A"/>
    <w:rsid w:val="002C34DA"/>
    <w:rsid w:val="00300810"/>
    <w:rsid w:val="00331C18"/>
    <w:rsid w:val="00336059"/>
    <w:rsid w:val="00453A20"/>
    <w:rsid w:val="004E5B2B"/>
    <w:rsid w:val="005075C2"/>
    <w:rsid w:val="00587BD4"/>
    <w:rsid w:val="005E3A55"/>
    <w:rsid w:val="00647F80"/>
    <w:rsid w:val="00685941"/>
    <w:rsid w:val="006B2E72"/>
    <w:rsid w:val="00712515"/>
    <w:rsid w:val="00716D29"/>
    <w:rsid w:val="0072373D"/>
    <w:rsid w:val="00754E29"/>
    <w:rsid w:val="007A3023"/>
    <w:rsid w:val="007A64E1"/>
    <w:rsid w:val="007F5482"/>
    <w:rsid w:val="00864B7E"/>
    <w:rsid w:val="00864D29"/>
    <w:rsid w:val="00926DB0"/>
    <w:rsid w:val="0098365F"/>
    <w:rsid w:val="009B4251"/>
    <w:rsid w:val="00A026AD"/>
    <w:rsid w:val="00A272EA"/>
    <w:rsid w:val="00A54114"/>
    <w:rsid w:val="00A8687D"/>
    <w:rsid w:val="00A97690"/>
    <w:rsid w:val="00AA7E44"/>
    <w:rsid w:val="00AD29C5"/>
    <w:rsid w:val="00B17A7F"/>
    <w:rsid w:val="00B43AAC"/>
    <w:rsid w:val="00B63E5D"/>
    <w:rsid w:val="00B65DF6"/>
    <w:rsid w:val="00B74165"/>
    <w:rsid w:val="00BA03C6"/>
    <w:rsid w:val="00BE5307"/>
    <w:rsid w:val="00C1517F"/>
    <w:rsid w:val="00C925D4"/>
    <w:rsid w:val="00D72C0A"/>
    <w:rsid w:val="00DA104E"/>
    <w:rsid w:val="00DA4892"/>
    <w:rsid w:val="00E21786"/>
    <w:rsid w:val="00E2476D"/>
    <w:rsid w:val="00EB31C1"/>
    <w:rsid w:val="00EB3323"/>
    <w:rsid w:val="00EC1ECE"/>
    <w:rsid w:val="00ED7CC3"/>
    <w:rsid w:val="00EF6DEA"/>
    <w:rsid w:val="00F05353"/>
    <w:rsid w:val="00F158F0"/>
    <w:rsid w:val="00F31BF4"/>
    <w:rsid w:val="00F4360C"/>
    <w:rsid w:val="00F52218"/>
    <w:rsid w:val="00FD0121"/>
    <w:rsid w:val="00FD70FC"/>
    <w:rsid w:val="00FD741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766AB7D5-3450-4E07-9FB9-CF8FF22BC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7485</Words>
  <Characters>4267</Characters>
  <Application>Microsoft Office Word</Application>
  <DocSecurity>0</DocSecurity>
  <Lines>35</Lines>
  <Paragraphs>23</Paragraphs>
  <ScaleCrop>false</ScaleCrop>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10</cp:revision>
  <cp:lastPrinted>2022-03-11T16:47:00Z</cp:lastPrinted>
  <dcterms:created xsi:type="dcterms:W3CDTF">2025-12-09T13:56:00Z</dcterms:created>
  <dcterms:modified xsi:type="dcterms:W3CDTF">2025-12-10T05:52:00Z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