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1D1086" w:rsidRDefault="00A12F2C" w:rsidP="00A12F2C">
      <w:pPr>
        <w:spacing w:after="0" w:line="360" w:lineRule="auto"/>
        <w:jc w:val="center"/>
        <w:rPr>
          <w:rFonts w:ascii="Times New Roman" w:hAnsi="Times New Roman" w:cs="Times New Roman"/>
          <w:b/>
          <w:sz w:val="24"/>
          <w:szCs w:val="24"/>
        </w:rPr>
      </w:pPr>
      <w:r w:rsidRPr="001D1086">
        <w:rPr>
          <w:rFonts w:ascii="Times New Roman" w:hAnsi="Times New Roman" w:cs="Times New Roman"/>
          <w:b/>
          <w:sz w:val="24"/>
          <w:szCs w:val="24"/>
        </w:rPr>
        <w:t>RINKOS DALYVIŲ KONSULTACIJA</w:t>
      </w:r>
    </w:p>
    <w:p w14:paraId="4D6C4A74" w14:textId="2D78B636" w:rsidR="00A12F2C" w:rsidRPr="00A04789" w:rsidRDefault="00F55900" w:rsidP="00A04789">
      <w:pPr>
        <w:jc w:val="center"/>
        <w:rPr>
          <w:rFonts w:ascii="Calibri" w:eastAsia="Calibri" w:hAnsi="Calibri" w:cs="Times New Roman"/>
          <w:b/>
          <w:bCs/>
          <w:sz w:val="24"/>
          <w:szCs w:val="24"/>
        </w:rPr>
      </w:pPr>
      <w:r w:rsidRPr="00F55900">
        <w:rPr>
          <w:rFonts w:ascii="Times New Roman" w:eastAsia="Times New Roman" w:hAnsi="Times New Roman" w:cs="Times New Roman"/>
          <w:b/>
          <w:bCs/>
          <w:sz w:val="24"/>
          <w:szCs w:val="24"/>
        </w:rPr>
        <w:t xml:space="preserve">DĖL </w:t>
      </w:r>
      <w:r w:rsidR="00F13AC7" w:rsidRPr="00B5737F">
        <w:rPr>
          <w:rFonts w:ascii="Times New Roman" w:hAnsi="Times New Roman"/>
          <w:b/>
          <w:color w:val="000000" w:themeColor="text1"/>
          <w:sz w:val="24"/>
          <w:szCs w:val="24"/>
        </w:rPr>
        <w:t>KOMPIUTERINIO TOMOGRAFO</w:t>
      </w:r>
      <w:r w:rsidR="00F13AC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PIRKIMO</w:t>
      </w:r>
    </w:p>
    <w:p w14:paraId="25F00383" w14:textId="2A5A2A50" w:rsidR="00CE01A8" w:rsidRDefault="006E5E87" w:rsidP="00CE01A8">
      <w:pPr>
        <w:ind w:firstLine="709"/>
        <w:rPr>
          <w:rFonts w:ascii="Times New Roman" w:hAnsi="Times New Roman" w:cs="Times New Roman"/>
          <w:b/>
        </w:rPr>
      </w:pPr>
      <w:r w:rsidRPr="00AF4E3E">
        <w:rPr>
          <w:rFonts w:ascii="Times New Roman" w:hAnsi="Times New Roman" w:cs="Times New Roman"/>
        </w:rPr>
        <w:t>VšĮ „Lazdijų rajono savivaldybės sveikatos centras“ (toliau – Pirkimo vykdytojas), vadovaudamasi Lietuvos Respublikos viešųjų pirkimų įstatymo (toliau – VPĮ) 27 str.</w:t>
      </w:r>
      <w:r>
        <w:rPr>
          <w:rFonts w:ascii="Times New Roman" w:hAnsi="Times New Roman" w:cs="Times New Roman"/>
        </w:rPr>
        <w:t xml:space="preserve"> </w:t>
      </w:r>
      <w:r w:rsidRPr="00AF4E3E">
        <w:rPr>
          <w:rFonts w:ascii="Times New Roman" w:hAnsi="Times New Roman" w:cs="Times New Roman"/>
        </w:rPr>
        <w:t>prašo nepriklausomų ekspertų, institucijų arba rinkos dalyvių suteikti konsultacijas</w:t>
      </w:r>
      <w:r>
        <w:rPr>
          <w:rFonts w:ascii="Times New Roman" w:hAnsi="Times New Roman" w:cs="Times New Roman"/>
        </w:rPr>
        <w:t xml:space="preserve"> dėl </w:t>
      </w:r>
      <w:r w:rsidR="00F13AC7" w:rsidRPr="00F13AC7">
        <w:rPr>
          <w:rFonts w:ascii="Times New Roman" w:hAnsi="Times New Roman"/>
          <w:bCs/>
          <w:color w:val="000000" w:themeColor="text1"/>
          <w:sz w:val="24"/>
          <w:szCs w:val="24"/>
        </w:rPr>
        <w:t>kompiuterinio tomografo</w:t>
      </w:r>
      <w:r w:rsidRPr="00F13AC7">
        <w:rPr>
          <w:rFonts w:ascii="Times New Roman" w:hAnsi="Times New Roman" w:cs="Times New Roman"/>
          <w:bCs/>
        </w:rPr>
        <w:t xml:space="preserve"> įsigijimo</w:t>
      </w:r>
      <w:r w:rsidRPr="00AF4E3E">
        <w:rPr>
          <w:rFonts w:ascii="Times New Roman" w:hAnsi="Times New Roman" w:cs="Times New Roman"/>
        </w:rPr>
        <w:t xml:space="preserve">. Pirkimas bus atliekamas įgyvendinant </w:t>
      </w:r>
      <w:r w:rsidR="00CE01A8" w:rsidRPr="00CE01A8">
        <w:rPr>
          <w:rFonts w:ascii="Times New Roman" w:hAnsi="Times New Roman" w:cs="Times New Roman"/>
        </w:rPr>
        <w:t>INTERREG programos LTPL00443 projekt</w:t>
      </w:r>
      <w:r w:rsidR="0044318E">
        <w:rPr>
          <w:rFonts w:ascii="Times New Roman" w:hAnsi="Times New Roman" w:cs="Times New Roman"/>
        </w:rPr>
        <w:t>ą</w:t>
      </w:r>
      <w:r w:rsidR="00CE01A8" w:rsidRPr="00CE01A8">
        <w:rPr>
          <w:rFonts w:ascii="Times New Roman" w:hAnsi="Times New Roman" w:cs="Times New Roman"/>
        </w:rPr>
        <w:t xml:space="preserve"> „Radiologija per sienas“ </w:t>
      </w:r>
      <w:r w:rsidR="0044318E">
        <w:rPr>
          <w:rFonts w:ascii="Times New Roman" w:hAnsi="Times New Roman" w:cs="Times New Roman"/>
        </w:rPr>
        <w:t>.</w:t>
      </w:r>
    </w:p>
    <w:p w14:paraId="64BA764D" w14:textId="71574BFB" w:rsidR="00A12F2C" w:rsidRPr="0044318E" w:rsidRDefault="0044318E" w:rsidP="0044318E">
      <w:pPr>
        <w:rPr>
          <w:rFonts w:ascii="Times New Roman" w:hAnsi="Times New Roman" w:cs="Times New Roman"/>
          <w:sz w:val="24"/>
          <w:szCs w:val="24"/>
        </w:rPr>
      </w:pPr>
      <w:r w:rsidRPr="0044318E">
        <w:rPr>
          <w:rFonts w:ascii="Times New Roman" w:hAnsi="Times New Roman" w:cs="Times New Roman"/>
          <w:b/>
          <w:sz w:val="24"/>
          <w:szCs w:val="24"/>
        </w:rPr>
        <w:t xml:space="preserve">             </w:t>
      </w:r>
      <w:r w:rsidR="00A12F2C" w:rsidRPr="0044318E">
        <w:rPr>
          <w:rFonts w:ascii="Times New Roman" w:hAnsi="Times New Roman" w:cs="Times New Roman"/>
          <w:b/>
          <w:sz w:val="24"/>
          <w:szCs w:val="24"/>
        </w:rPr>
        <w:t>Konsultacijos objektas</w:t>
      </w:r>
      <w:r w:rsidR="00F84338" w:rsidRPr="0044318E">
        <w:rPr>
          <w:rFonts w:ascii="Times New Roman" w:hAnsi="Times New Roman" w:cs="Times New Roman"/>
          <w:b/>
          <w:sz w:val="24"/>
          <w:szCs w:val="24"/>
        </w:rPr>
        <w:t xml:space="preserve">: </w:t>
      </w:r>
      <w:r w:rsidRPr="00F13AC7">
        <w:rPr>
          <w:rFonts w:ascii="Times New Roman" w:hAnsi="Times New Roman"/>
          <w:bCs/>
          <w:color w:val="000000" w:themeColor="text1"/>
          <w:sz w:val="24"/>
          <w:szCs w:val="24"/>
        </w:rPr>
        <w:t>kompiuterini</w:t>
      </w:r>
      <w:r>
        <w:rPr>
          <w:rFonts w:ascii="Times New Roman" w:hAnsi="Times New Roman"/>
          <w:bCs/>
          <w:color w:val="000000" w:themeColor="text1"/>
          <w:sz w:val="24"/>
          <w:szCs w:val="24"/>
        </w:rPr>
        <w:t>s</w:t>
      </w:r>
      <w:r w:rsidRPr="00F13AC7">
        <w:rPr>
          <w:rFonts w:ascii="Times New Roman" w:hAnsi="Times New Roman"/>
          <w:bCs/>
          <w:color w:val="000000" w:themeColor="text1"/>
          <w:sz w:val="24"/>
          <w:szCs w:val="24"/>
        </w:rPr>
        <w:t xml:space="preserve"> tomograf</w:t>
      </w:r>
      <w:r>
        <w:rPr>
          <w:rFonts w:ascii="Times New Roman" w:hAnsi="Times New Roman"/>
          <w:bCs/>
          <w:color w:val="000000" w:themeColor="text1"/>
          <w:sz w:val="24"/>
          <w:szCs w:val="24"/>
        </w:rPr>
        <w:t>as</w:t>
      </w:r>
      <w:r w:rsidR="00E06C12" w:rsidRPr="0044318E">
        <w:rPr>
          <w:rFonts w:ascii="Times New Roman" w:hAnsi="Times New Roman" w:cs="Times New Roman"/>
          <w:bCs/>
          <w:sz w:val="24"/>
          <w:szCs w:val="24"/>
        </w:rPr>
        <w:t xml:space="preserve"> </w:t>
      </w:r>
      <w:r w:rsidR="00730551" w:rsidRPr="0044318E">
        <w:rPr>
          <w:rFonts w:ascii="Times New Roman" w:hAnsi="Times New Roman" w:cs="Times New Roman"/>
          <w:sz w:val="24"/>
          <w:szCs w:val="24"/>
          <w:lang w:eastAsia="ar-SA"/>
        </w:rPr>
        <w:t>(toliau  –  P</w:t>
      </w:r>
      <w:r w:rsidR="00F84338" w:rsidRPr="0044318E">
        <w:rPr>
          <w:rFonts w:ascii="Times New Roman" w:hAnsi="Times New Roman" w:cs="Times New Roman"/>
          <w:sz w:val="24"/>
          <w:szCs w:val="24"/>
          <w:lang w:eastAsia="ar-SA"/>
        </w:rPr>
        <w:t>rekė</w:t>
      </w:r>
      <w:r w:rsidR="00730551" w:rsidRPr="0044318E">
        <w:rPr>
          <w:rFonts w:ascii="Times New Roman" w:hAnsi="Times New Roman" w:cs="Times New Roman"/>
          <w:sz w:val="24"/>
          <w:szCs w:val="24"/>
          <w:lang w:eastAsia="ar-SA"/>
        </w:rPr>
        <w:t>)</w:t>
      </w:r>
      <w:r w:rsidR="004D2C4A" w:rsidRPr="0044318E">
        <w:rPr>
          <w:rFonts w:ascii="Times New Roman" w:hAnsi="Times New Roman" w:cs="Times New Roman"/>
          <w:sz w:val="24"/>
          <w:szCs w:val="24"/>
          <w:lang w:eastAsia="ar-SA"/>
        </w:rPr>
        <w:t>.</w:t>
      </w:r>
    </w:p>
    <w:p w14:paraId="62B552AA" w14:textId="1B9773B2" w:rsidR="00CC25B3" w:rsidRPr="0044318E" w:rsidRDefault="00521F5E" w:rsidP="002B4F4C">
      <w:pPr>
        <w:tabs>
          <w:tab w:val="left" w:pos="1134"/>
          <w:tab w:val="left" w:pos="1701"/>
        </w:tabs>
        <w:spacing w:after="0" w:line="276" w:lineRule="auto"/>
        <w:ind w:left="567"/>
        <w:jc w:val="both"/>
        <w:rPr>
          <w:rFonts w:ascii="Times New Roman" w:hAnsi="Times New Roman" w:cs="Times New Roman"/>
          <w:b/>
          <w:sz w:val="24"/>
          <w:szCs w:val="24"/>
        </w:rPr>
      </w:pPr>
      <w:r w:rsidRPr="0044318E">
        <w:rPr>
          <w:rFonts w:ascii="Times New Roman" w:hAnsi="Times New Roman" w:cs="Times New Roman"/>
          <w:b/>
          <w:sz w:val="24"/>
          <w:szCs w:val="24"/>
        </w:rPr>
        <w:t xml:space="preserve">  </w:t>
      </w:r>
      <w:r w:rsidR="00A12F2C" w:rsidRPr="0044318E">
        <w:rPr>
          <w:rFonts w:ascii="Times New Roman" w:hAnsi="Times New Roman" w:cs="Times New Roman"/>
          <w:b/>
          <w:sz w:val="24"/>
          <w:szCs w:val="24"/>
        </w:rPr>
        <w:t xml:space="preserve">Konsultacijos tikslas: </w:t>
      </w:r>
    </w:p>
    <w:p w14:paraId="4C4CD210" w14:textId="6DA26C6F" w:rsidR="00CC25B3" w:rsidRPr="0044318E" w:rsidRDefault="00C00360" w:rsidP="002B4F4C">
      <w:pPr>
        <w:pStyle w:val="Sraopastraipa"/>
        <w:numPr>
          <w:ilvl w:val="0"/>
          <w:numId w:val="10"/>
        </w:numPr>
        <w:tabs>
          <w:tab w:val="left" w:pos="1134"/>
          <w:tab w:val="left" w:pos="1701"/>
        </w:tabs>
        <w:spacing w:after="0" w:line="276" w:lineRule="auto"/>
        <w:ind w:left="851" w:hanging="284"/>
        <w:jc w:val="both"/>
        <w:rPr>
          <w:rFonts w:ascii="Times New Roman" w:hAnsi="Times New Roman" w:cs="Times New Roman"/>
          <w:sz w:val="24"/>
          <w:szCs w:val="24"/>
        </w:rPr>
      </w:pPr>
      <w:r w:rsidRPr="0044318E">
        <w:rPr>
          <w:rFonts w:ascii="Times New Roman" w:hAnsi="Times New Roman" w:cs="Times New Roman"/>
          <w:sz w:val="24"/>
          <w:szCs w:val="24"/>
          <w:lang w:eastAsia="ar-SA"/>
        </w:rPr>
        <w:t>pristatyti Pirkimą pot</w:t>
      </w:r>
      <w:r w:rsidR="00CC25B3" w:rsidRPr="0044318E">
        <w:rPr>
          <w:rFonts w:ascii="Times New Roman" w:hAnsi="Times New Roman" w:cs="Times New Roman"/>
          <w:sz w:val="24"/>
          <w:szCs w:val="24"/>
          <w:lang w:eastAsia="ar-SA"/>
        </w:rPr>
        <w:t xml:space="preserve">encialiems </w:t>
      </w:r>
      <w:r w:rsidR="00E06C12" w:rsidRPr="0044318E">
        <w:rPr>
          <w:rFonts w:ascii="Times New Roman" w:hAnsi="Times New Roman" w:cs="Times New Roman"/>
          <w:sz w:val="24"/>
          <w:szCs w:val="24"/>
          <w:lang w:eastAsia="ar-SA"/>
        </w:rPr>
        <w:t>prekės</w:t>
      </w:r>
      <w:r w:rsidR="00CC25B3" w:rsidRPr="0044318E">
        <w:rPr>
          <w:rFonts w:ascii="Times New Roman" w:hAnsi="Times New Roman" w:cs="Times New Roman"/>
          <w:sz w:val="24"/>
          <w:szCs w:val="24"/>
          <w:lang w:eastAsia="ar-SA"/>
        </w:rPr>
        <w:t xml:space="preserve"> ti</w:t>
      </w:r>
      <w:r w:rsidR="00E06C12" w:rsidRPr="0044318E">
        <w:rPr>
          <w:rFonts w:ascii="Times New Roman" w:hAnsi="Times New Roman" w:cs="Times New Roman"/>
          <w:sz w:val="24"/>
          <w:szCs w:val="24"/>
          <w:lang w:eastAsia="ar-SA"/>
        </w:rPr>
        <w:t>e</w:t>
      </w:r>
      <w:r w:rsidR="00CC25B3" w:rsidRPr="0044318E">
        <w:rPr>
          <w:rFonts w:ascii="Times New Roman" w:hAnsi="Times New Roman" w:cs="Times New Roman"/>
          <w:sz w:val="24"/>
          <w:szCs w:val="24"/>
          <w:lang w:eastAsia="ar-SA"/>
        </w:rPr>
        <w:t>kėjams;</w:t>
      </w:r>
    </w:p>
    <w:p w14:paraId="696B727F" w14:textId="166C78CF" w:rsidR="00CC25B3" w:rsidRPr="002B4F4C" w:rsidRDefault="00C00360" w:rsidP="002B4F4C">
      <w:pPr>
        <w:pStyle w:val="Sraopastraipa"/>
        <w:numPr>
          <w:ilvl w:val="0"/>
          <w:numId w:val="10"/>
        </w:numPr>
        <w:tabs>
          <w:tab w:val="left" w:pos="851"/>
          <w:tab w:val="left" w:pos="1701"/>
        </w:tabs>
        <w:spacing w:after="0" w:line="276" w:lineRule="auto"/>
        <w:ind w:left="0" w:firstLine="567"/>
        <w:jc w:val="both"/>
        <w:rPr>
          <w:rFonts w:ascii="Times New Roman" w:hAnsi="Times New Roman" w:cs="Times New Roman"/>
          <w:sz w:val="24"/>
          <w:szCs w:val="24"/>
        </w:rPr>
      </w:pPr>
      <w:r w:rsidRPr="0044318E">
        <w:rPr>
          <w:rFonts w:ascii="Times New Roman" w:hAnsi="Times New Roman" w:cs="Times New Roman"/>
          <w:sz w:val="24"/>
          <w:szCs w:val="24"/>
          <w:lang w:eastAsia="ar-SA"/>
        </w:rPr>
        <w:t>gauti rinkos dalyvių konsultacijas ir pasiūlymus</w:t>
      </w:r>
      <w:r w:rsidR="00947353">
        <w:rPr>
          <w:rFonts w:ascii="Times New Roman" w:hAnsi="Times New Roman" w:cs="Times New Roman"/>
          <w:sz w:val="24"/>
          <w:szCs w:val="24"/>
          <w:lang w:eastAsia="ar-SA"/>
        </w:rPr>
        <w:t>,</w:t>
      </w:r>
      <w:r w:rsidRPr="002B4F4C">
        <w:rPr>
          <w:rFonts w:ascii="Times New Roman" w:hAnsi="Times New Roman" w:cs="Times New Roman"/>
          <w:sz w:val="24"/>
          <w:szCs w:val="24"/>
          <w:lang w:eastAsia="ar-SA"/>
        </w:rPr>
        <w:t xml:space="preserve"> kaip Perkančiajai organizacijai įsigyti jos poreikius atitinkan</w:t>
      </w:r>
      <w:r w:rsidR="00E06C12">
        <w:rPr>
          <w:rFonts w:ascii="Times New Roman" w:hAnsi="Times New Roman" w:cs="Times New Roman"/>
          <w:sz w:val="24"/>
          <w:szCs w:val="24"/>
          <w:lang w:eastAsia="ar-SA"/>
        </w:rPr>
        <w:t>čią prekę</w:t>
      </w:r>
      <w:r w:rsidRPr="002B4F4C">
        <w:rPr>
          <w:rFonts w:ascii="Times New Roman" w:hAnsi="Times New Roman" w:cs="Times New Roman"/>
          <w:sz w:val="24"/>
          <w:szCs w:val="24"/>
          <w:lang w:eastAsia="ar-SA"/>
        </w:rPr>
        <w:t xml:space="preserve"> efektyvia</w:t>
      </w:r>
      <w:r w:rsidR="00CC25B3" w:rsidRPr="002B4F4C">
        <w:rPr>
          <w:rFonts w:ascii="Times New Roman" w:hAnsi="Times New Roman" w:cs="Times New Roman"/>
          <w:sz w:val="24"/>
          <w:szCs w:val="24"/>
          <w:lang w:eastAsia="ar-SA"/>
        </w:rPr>
        <w:t>usiu ir racionaliausiu būdu;</w:t>
      </w:r>
    </w:p>
    <w:p w14:paraId="64273D2F" w14:textId="5558CB7F" w:rsidR="00CC25B3" w:rsidRDefault="00C00360" w:rsidP="002B4F4C">
      <w:pPr>
        <w:pStyle w:val="Sraopastraipa"/>
        <w:numPr>
          <w:ilvl w:val="0"/>
          <w:numId w:val="10"/>
        </w:numPr>
        <w:tabs>
          <w:tab w:val="left" w:pos="1134"/>
          <w:tab w:val="left" w:pos="1701"/>
        </w:tabs>
        <w:spacing w:after="0" w:line="276" w:lineRule="auto"/>
        <w:ind w:left="851" w:hanging="284"/>
        <w:jc w:val="both"/>
        <w:rPr>
          <w:rFonts w:ascii="Times New Roman" w:hAnsi="Times New Roman" w:cs="Times New Roman"/>
          <w:sz w:val="24"/>
          <w:szCs w:val="24"/>
        </w:rPr>
      </w:pPr>
      <w:r w:rsidRPr="002B4F4C">
        <w:rPr>
          <w:rFonts w:ascii="Times New Roman" w:hAnsi="Times New Roman" w:cs="Times New Roman"/>
          <w:sz w:val="24"/>
          <w:szCs w:val="24"/>
          <w:lang w:eastAsia="ar-SA"/>
        </w:rPr>
        <w:t>gauti  rinkos  dalyvių  konsultacijas  bei  pasiūlymus dėl  Pir</w:t>
      </w:r>
      <w:r w:rsidR="00CC25B3" w:rsidRPr="002B4F4C">
        <w:rPr>
          <w:rFonts w:ascii="Times New Roman" w:hAnsi="Times New Roman" w:cs="Times New Roman"/>
          <w:sz w:val="24"/>
          <w:szCs w:val="24"/>
          <w:lang w:eastAsia="ar-SA"/>
        </w:rPr>
        <w:t>kimo  techninės</w:t>
      </w:r>
      <w:r w:rsidR="004D2C4A" w:rsidRPr="002B4F4C">
        <w:rPr>
          <w:rFonts w:ascii="Times New Roman" w:hAnsi="Times New Roman" w:cs="Times New Roman"/>
          <w:sz w:val="24"/>
          <w:szCs w:val="24"/>
          <w:lang w:eastAsia="ar-SA"/>
        </w:rPr>
        <w:t xml:space="preserve"> </w:t>
      </w:r>
      <w:r w:rsidR="00CC25B3" w:rsidRPr="002B4F4C">
        <w:rPr>
          <w:rFonts w:ascii="Times New Roman" w:hAnsi="Times New Roman" w:cs="Times New Roman"/>
          <w:sz w:val="24"/>
          <w:szCs w:val="24"/>
          <w:lang w:eastAsia="ar-SA"/>
        </w:rPr>
        <w:t>specifikacijo</w:t>
      </w:r>
      <w:r w:rsidR="00AF6559">
        <w:rPr>
          <w:rFonts w:ascii="Times New Roman" w:hAnsi="Times New Roman" w:cs="Times New Roman"/>
          <w:sz w:val="24"/>
          <w:szCs w:val="24"/>
          <w:lang w:eastAsia="ar-SA"/>
        </w:rPr>
        <w:t>s ir ekonominio naudingumo vertinimo kriterijų,</w:t>
      </w:r>
    </w:p>
    <w:p w14:paraId="6303A6C1" w14:textId="4032A04A" w:rsidR="0087444C" w:rsidRPr="0087444C" w:rsidRDefault="00C00360" w:rsidP="0087444C">
      <w:pPr>
        <w:pStyle w:val="Sraopastraipa"/>
        <w:numPr>
          <w:ilvl w:val="0"/>
          <w:numId w:val="10"/>
        </w:numPr>
        <w:tabs>
          <w:tab w:val="left" w:pos="1134"/>
          <w:tab w:val="left" w:pos="1701"/>
        </w:tabs>
        <w:spacing w:after="0" w:line="276" w:lineRule="auto"/>
        <w:ind w:left="851" w:hanging="284"/>
        <w:jc w:val="both"/>
        <w:rPr>
          <w:rFonts w:ascii="Times New Roman" w:hAnsi="Times New Roman" w:cs="Times New Roman"/>
          <w:sz w:val="24"/>
          <w:szCs w:val="24"/>
        </w:rPr>
      </w:pPr>
      <w:r w:rsidRPr="002B4F4C">
        <w:rPr>
          <w:rFonts w:ascii="Times New Roman" w:hAnsi="Times New Roman" w:cs="Times New Roman"/>
          <w:sz w:val="24"/>
          <w:szCs w:val="24"/>
          <w:lang w:eastAsia="ar-SA"/>
        </w:rPr>
        <w:t xml:space="preserve">išsiaiškinti </w:t>
      </w:r>
      <w:r w:rsidR="005165D7" w:rsidRPr="005165D7">
        <w:rPr>
          <w:rFonts w:ascii="Times New Roman" w:hAnsi="Times New Roman" w:cs="Times New Roman"/>
          <w:sz w:val="24"/>
          <w:szCs w:val="24"/>
          <w:lang w:eastAsia="ar-SA"/>
        </w:rPr>
        <w:t>orientacinę perkam</w:t>
      </w:r>
      <w:r w:rsidR="00E06C12">
        <w:rPr>
          <w:rFonts w:ascii="Times New Roman" w:hAnsi="Times New Roman" w:cs="Times New Roman"/>
          <w:sz w:val="24"/>
          <w:szCs w:val="24"/>
          <w:lang w:eastAsia="ar-SA"/>
        </w:rPr>
        <w:t>os</w:t>
      </w:r>
      <w:r w:rsidR="005165D7" w:rsidRPr="005165D7">
        <w:rPr>
          <w:rFonts w:ascii="Times New Roman" w:hAnsi="Times New Roman" w:cs="Times New Roman"/>
          <w:sz w:val="24"/>
          <w:szCs w:val="24"/>
          <w:lang w:eastAsia="ar-SA"/>
        </w:rPr>
        <w:t xml:space="preserve"> p</w:t>
      </w:r>
      <w:r w:rsidR="00E06C12">
        <w:rPr>
          <w:rFonts w:ascii="Times New Roman" w:hAnsi="Times New Roman" w:cs="Times New Roman"/>
          <w:sz w:val="24"/>
          <w:szCs w:val="24"/>
          <w:lang w:eastAsia="ar-SA"/>
        </w:rPr>
        <w:t>rekės</w:t>
      </w:r>
      <w:r w:rsidR="005165D7" w:rsidRPr="005165D7">
        <w:rPr>
          <w:rFonts w:ascii="Times New Roman" w:hAnsi="Times New Roman" w:cs="Times New Roman"/>
          <w:sz w:val="24"/>
          <w:szCs w:val="24"/>
          <w:lang w:eastAsia="ar-SA"/>
        </w:rPr>
        <w:t xml:space="preserve"> kainą</w:t>
      </w:r>
      <w:r w:rsidR="00521F5E">
        <w:rPr>
          <w:rFonts w:ascii="Times New Roman" w:hAnsi="Times New Roman" w:cs="Times New Roman"/>
          <w:sz w:val="24"/>
          <w:szCs w:val="24"/>
          <w:lang w:eastAsia="ar-SA"/>
        </w:rPr>
        <w:t>.</w:t>
      </w:r>
    </w:p>
    <w:p w14:paraId="5F43ABEF" w14:textId="51E4F3DA" w:rsidR="00A12F2C" w:rsidRDefault="00A12F2C" w:rsidP="002B4F4C">
      <w:pPr>
        <w:tabs>
          <w:tab w:val="left" w:pos="1134"/>
        </w:tabs>
        <w:spacing w:after="0" w:line="276" w:lineRule="auto"/>
        <w:ind w:firstLine="567"/>
        <w:jc w:val="both"/>
        <w:rPr>
          <w:rFonts w:ascii="Times New Roman" w:hAnsi="Times New Roman" w:cs="Times New Roman"/>
          <w:sz w:val="24"/>
          <w:szCs w:val="24"/>
        </w:rPr>
      </w:pPr>
      <w:r w:rsidRPr="002B4F4C">
        <w:rPr>
          <w:rFonts w:ascii="Times New Roman" w:hAnsi="Times New Roman" w:cs="Times New Roman"/>
          <w:b/>
          <w:sz w:val="24"/>
          <w:szCs w:val="24"/>
        </w:rPr>
        <w:t>Konsultacijos būdas</w:t>
      </w:r>
      <w:r w:rsidRPr="002B4F4C">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sidRPr="002B4F4C">
        <w:rPr>
          <w:rFonts w:ascii="Times New Roman" w:hAnsi="Times New Roman" w:cs="Times New Roman"/>
          <w:b/>
          <w:sz w:val="24"/>
          <w:szCs w:val="24"/>
        </w:rPr>
        <w:t xml:space="preserve">iki </w:t>
      </w:r>
      <w:r w:rsidR="000B444F" w:rsidRPr="00F55900">
        <w:rPr>
          <w:rFonts w:ascii="Times New Roman" w:hAnsi="Times New Roman" w:cs="Times New Roman"/>
          <w:b/>
          <w:i/>
          <w:sz w:val="24"/>
          <w:szCs w:val="24"/>
          <w:lang w:eastAsia="ar-SA"/>
        </w:rPr>
        <w:t>202</w:t>
      </w:r>
      <w:r w:rsidR="009F6475">
        <w:rPr>
          <w:rFonts w:ascii="Times New Roman" w:hAnsi="Times New Roman" w:cs="Times New Roman"/>
          <w:b/>
          <w:i/>
          <w:sz w:val="24"/>
          <w:szCs w:val="24"/>
          <w:lang w:eastAsia="ar-SA"/>
        </w:rPr>
        <w:t>5</w:t>
      </w:r>
      <w:r w:rsidR="000B444F" w:rsidRPr="00F55900">
        <w:rPr>
          <w:rFonts w:ascii="Times New Roman" w:hAnsi="Times New Roman" w:cs="Times New Roman"/>
          <w:b/>
          <w:i/>
          <w:sz w:val="24"/>
          <w:szCs w:val="24"/>
          <w:lang w:eastAsia="ar-SA"/>
        </w:rPr>
        <w:t xml:space="preserve"> m. </w:t>
      </w:r>
      <w:r w:rsidR="00AF6559">
        <w:rPr>
          <w:rFonts w:ascii="Times New Roman" w:hAnsi="Times New Roman" w:cs="Times New Roman"/>
          <w:b/>
          <w:i/>
          <w:sz w:val="24"/>
          <w:szCs w:val="24"/>
          <w:lang w:eastAsia="ar-SA"/>
        </w:rPr>
        <w:t>gruodžio 29</w:t>
      </w:r>
      <w:r w:rsidR="000B444F" w:rsidRPr="00F55900">
        <w:rPr>
          <w:rFonts w:ascii="Times New Roman" w:hAnsi="Times New Roman" w:cs="Times New Roman"/>
          <w:b/>
          <w:i/>
          <w:sz w:val="24"/>
          <w:szCs w:val="24"/>
          <w:lang w:eastAsia="ar-SA"/>
        </w:rPr>
        <w:t xml:space="preserve"> d. </w:t>
      </w:r>
      <w:r w:rsidR="007038F8">
        <w:rPr>
          <w:rFonts w:ascii="Times New Roman" w:hAnsi="Times New Roman" w:cs="Times New Roman"/>
          <w:b/>
          <w:i/>
          <w:sz w:val="24"/>
          <w:szCs w:val="24"/>
          <w:lang w:eastAsia="ar-SA"/>
        </w:rPr>
        <w:t>10</w:t>
      </w:r>
      <w:r w:rsidR="000B444F" w:rsidRPr="002B4F4C">
        <w:rPr>
          <w:rFonts w:ascii="Times New Roman" w:hAnsi="Times New Roman" w:cs="Times New Roman"/>
          <w:b/>
          <w:i/>
          <w:sz w:val="24"/>
          <w:szCs w:val="24"/>
          <w:lang w:eastAsia="ar-SA"/>
        </w:rPr>
        <w:t xml:space="preserve"> val. </w:t>
      </w:r>
      <w:r w:rsidRPr="002B4F4C">
        <w:rPr>
          <w:rFonts w:ascii="Times New Roman" w:hAnsi="Times New Roman" w:cs="Times New Roman"/>
          <w:b/>
          <w:sz w:val="24"/>
          <w:szCs w:val="24"/>
        </w:rPr>
        <w:t xml:space="preserve"> </w:t>
      </w:r>
      <w:r w:rsidRPr="002B4F4C">
        <w:rPr>
          <w:rFonts w:ascii="Times New Roman" w:hAnsi="Times New Roman" w:cs="Times New Roman"/>
          <w:sz w:val="24"/>
          <w:szCs w:val="24"/>
        </w:rPr>
        <w:t xml:space="preserve">teikti atsakymus į pateiktus klausimus, savo siūlymus ir rekomendacijas. </w:t>
      </w:r>
    </w:p>
    <w:p w14:paraId="1A115C71" w14:textId="54FF582B" w:rsidR="0087444C" w:rsidRDefault="0087444C" w:rsidP="002B4F4C">
      <w:pPr>
        <w:tabs>
          <w:tab w:val="left" w:pos="1134"/>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Klausimai teikiami, susirašinėjimas vykdomas ir kt. rinkos konsultacijos procedūros vykdomos lietuvių kalba. Susitikimai nebus rengiami.</w:t>
      </w:r>
    </w:p>
    <w:p w14:paraId="1AB12CBC" w14:textId="77777777" w:rsidR="00FA4C43" w:rsidRPr="00FA4C43" w:rsidRDefault="00FA4C43" w:rsidP="00FA4C43">
      <w:pPr>
        <w:tabs>
          <w:tab w:val="left" w:pos="1134"/>
        </w:tabs>
        <w:spacing w:after="0" w:line="276" w:lineRule="auto"/>
        <w:ind w:firstLine="567"/>
        <w:jc w:val="both"/>
        <w:rPr>
          <w:rFonts w:ascii="Times New Roman" w:hAnsi="Times New Roman" w:cs="Times New Roman"/>
          <w:sz w:val="24"/>
          <w:szCs w:val="24"/>
        </w:rPr>
      </w:pPr>
      <w:r w:rsidRPr="00FA4C43">
        <w:rPr>
          <w:rFonts w:ascii="Times New Roman" w:hAnsi="Times New Roman" w:cs="Times New Roman"/>
          <w:sz w:val="24"/>
          <w:szCs w:val="24"/>
        </w:rPr>
        <w:t>Perkančioji organizacija skelbdama viešąjį pirkimą, neįsipareigoja atsižvelgti į visas pastabas ir/ar pasiūlymus.</w:t>
      </w:r>
    </w:p>
    <w:p w14:paraId="35FDA522" w14:textId="3E6DA45B" w:rsidR="00FA4C43" w:rsidRPr="002B4F4C" w:rsidRDefault="00FA4C43" w:rsidP="00FA4C43">
      <w:pPr>
        <w:tabs>
          <w:tab w:val="left" w:pos="1134"/>
        </w:tabs>
        <w:spacing w:after="0" w:line="276" w:lineRule="auto"/>
        <w:ind w:firstLine="567"/>
        <w:jc w:val="both"/>
        <w:rPr>
          <w:rFonts w:ascii="Times New Roman" w:hAnsi="Times New Roman" w:cs="Times New Roman"/>
          <w:sz w:val="24"/>
          <w:szCs w:val="24"/>
        </w:rPr>
      </w:pPr>
      <w:r w:rsidRPr="00FA4C43">
        <w:rPr>
          <w:rFonts w:ascii="Times New Roman" w:hAnsi="Times New Roman" w:cs="Times New Roman"/>
          <w:sz w:val="24"/>
          <w:szCs w:val="24"/>
        </w:rPr>
        <w:t>Pateikti dokumentų projektai nėra galutiniai, jų turinys po rinkos konsultacijos gali keistis.</w:t>
      </w:r>
    </w:p>
    <w:p w14:paraId="66B43312" w14:textId="4ECB7A8F" w:rsidR="00531EAF" w:rsidRPr="002B4F4C" w:rsidRDefault="00531EAF" w:rsidP="002B4F4C">
      <w:pPr>
        <w:spacing w:after="120" w:line="276" w:lineRule="auto"/>
        <w:ind w:firstLine="540"/>
        <w:jc w:val="both"/>
        <w:rPr>
          <w:rFonts w:ascii="Times New Roman" w:hAnsi="Times New Roman" w:cs="Times New Roman"/>
          <w:b/>
          <w:sz w:val="24"/>
          <w:szCs w:val="24"/>
        </w:rPr>
      </w:pPr>
      <w:r w:rsidRPr="002B4F4C">
        <w:rPr>
          <w:rFonts w:ascii="Times New Roman" w:hAnsi="Times New Roman" w:cs="Times New Roman"/>
          <w:b/>
          <w:sz w:val="24"/>
          <w:szCs w:val="24"/>
        </w:rPr>
        <w:t>Siekdami geriau pasiruošti Pirkimui prašome, kad rinkos dalyviai ir nepriklausomi ekspertai atsakytų į šiuos klausimus:</w:t>
      </w:r>
    </w:p>
    <w:p w14:paraId="2A182CDB" w14:textId="77777777" w:rsidR="00C31AF7" w:rsidRPr="001011EE" w:rsidRDefault="00C31AF7" w:rsidP="002B4F4C">
      <w:pPr>
        <w:pStyle w:val="Sraopastraipa"/>
        <w:numPr>
          <w:ilvl w:val="0"/>
          <w:numId w:val="3"/>
        </w:numPr>
        <w:spacing w:after="120" w:line="276" w:lineRule="auto"/>
        <w:jc w:val="both"/>
        <w:rPr>
          <w:rFonts w:ascii="Times New Roman" w:hAnsi="Times New Roman" w:cs="Times New Roman"/>
          <w:b/>
          <w:sz w:val="24"/>
          <w:szCs w:val="24"/>
        </w:rPr>
      </w:pPr>
      <w:r w:rsidRPr="001011EE">
        <w:rPr>
          <w:rFonts w:ascii="Times New Roman" w:hAnsi="Times New Roman" w:cs="Times New Roman"/>
          <w:b/>
          <w:sz w:val="24"/>
          <w:szCs w:val="24"/>
        </w:rPr>
        <w:t>Aplinkybės susijusios su pirkimo objektu</w:t>
      </w:r>
    </w:p>
    <w:tbl>
      <w:tblPr>
        <w:tblStyle w:val="Lentelstinklelis"/>
        <w:tblW w:w="9634" w:type="dxa"/>
        <w:tblLook w:val="04A0" w:firstRow="1" w:lastRow="0" w:firstColumn="1" w:lastColumn="0" w:noHBand="0" w:noVBand="1"/>
      </w:tblPr>
      <w:tblGrid>
        <w:gridCol w:w="570"/>
        <w:gridCol w:w="4774"/>
        <w:gridCol w:w="4290"/>
      </w:tblGrid>
      <w:tr w:rsidR="00053BFE" w:rsidRPr="001011EE" w14:paraId="66E947C1" w14:textId="77777777" w:rsidTr="00407073">
        <w:tc>
          <w:tcPr>
            <w:tcW w:w="570" w:type="dxa"/>
            <w:vAlign w:val="center"/>
          </w:tcPr>
          <w:p w14:paraId="7C7D95F0" w14:textId="77777777" w:rsidR="00053BFE" w:rsidRPr="001011EE" w:rsidRDefault="00053BFE" w:rsidP="00777350">
            <w:pPr>
              <w:jc w:val="center"/>
              <w:rPr>
                <w:rFonts w:ascii="Times New Roman" w:hAnsi="Times New Roman" w:cs="Times New Roman"/>
                <w:b/>
                <w:sz w:val="24"/>
                <w:szCs w:val="24"/>
              </w:rPr>
            </w:pPr>
            <w:r w:rsidRPr="001011EE">
              <w:rPr>
                <w:rFonts w:ascii="Times New Roman" w:hAnsi="Times New Roman" w:cs="Times New Roman"/>
                <w:b/>
                <w:sz w:val="24"/>
                <w:szCs w:val="24"/>
              </w:rPr>
              <w:t>Eil. Nr.</w:t>
            </w:r>
          </w:p>
        </w:tc>
        <w:tc>
          <w:tcPr>
            <w:tcW w:w="4774" w:type="dxa"/>
            <w:vAlign w:val="center"/>
          </w:tcPr>
          <w:p w14:paraId="78EE03DB" w14:textId="77777777" w:rsidR="00053BFE" w:rsidRPr="001011EE" w:rsidRDefault="00053BFE" w:rsidP="00777350">
            <w:pPr>
              <w:jc w:val="center"/>
              <w:rPr>
                <w:rFonts w:ascii="Times New Roman" w:hAnsi="Times New Roman" w:cs="Times New Roman"/>
                <w:b/>
                <w:sz w:val="24"/>
                <w:szCs w:val="24"/>
              </w:rPr>
            </w:pPr>
            <w:r w:rsidRPr="001011EE">
              <w:rPr>
                <w:rFonts w:ascii="Times New Roman" w:hAnsi="Times New Roman" w:cs="Times New Roman"/>
                <w:b/>
                <w:sz w:val="24"/>
                <w:szCs w:val="24"/>
              </w:rPr>
              <w:t>Klausimas</w:t>
            </w:r>
          </w:p>
        </w:tc>
        <w:tc>
          <w:tcPr>
            <w:tcW w:w="4290" w:type="dxa"/>
            <w:vAlign w:val="center"/>
          </w:tcPr>
          <w:p w14:paraId="5E16E982" w14:textId="77777777" w:rsidR="00053BFE" w:rsidRPr="001011EE" w:rsidRDefault="00053BFE" w:rsidP="00777350">
            <w:pPr>
              <w:jc w:val="center"/>
              <w:rPr>
                <w:rFonts w:ascii="Times New Roman" w:hAnsi="Times New Roman" w:cs="Times New Roman"/>
                <w:b/>
                <w:sz w:val="24"/>
                <w:szCs w:val="24"/>
              </w:rPr>
            </w:pPr>
            <w:r w:rsidRPr="001011EE">
              <w:rPr>
                <w:rFonts w:ascii="Times New Roman" w:hAnsi="Times New Roman" w:cs="Times New Roman"/>
                <w:b/>
                <w:sz w:val="24"/>
                <w:szCs w:val="24"/>
              </w:rPr>
              <w:t>Atsakymas*</w:t>
            </w:r>
          </w:p>
        </w:tc>
      </w:tr>
      <w:tr w:rsidR="00CB08B2" w:rsidRPr="001011EE" w14:paraId="365355F7" w14:textId="77777777" w:rsidTr="00BE2664">
        <w:trPr>
          <w:trHeight w:val="979"/>
        </w:trPr>
        <w:tc>
          <w:tcPr>
            <w:tcW w:w="570" w:type="dxa"/>
          </w:tcPr>
          <w:p w14:paraId="1E72AB54" w14:textId="77777777" w:rsidR="00CB08B2" w:rsidRPr="001011EE" w:rsidRDefault="00CB08B2" w:rsidP="00CB08B2">
            <w:pPr>
              <w:spacing w:after="120"/>
              <w:rPr>
                <w:rFonts w:ascii="Times New Roman" w:hAnsi="Times New Roman" w:cs="Times New Roman"/>
                <w:sz w:val="24"/>
                <w:szCs w:val="24"/>
              </w:rPr>
            </w:pPr>
            <w:r w:rsidRPr="001011EE">
              <w:rPr>
                <w:rFonts w:ascii="Times New Roman" w:hAnsi="Times New Roman" w:cs="Times New Roman"/>
                <w:sz w:val="24"/>
                <w:szCs w:val="24"/>
              </w:rPr>
              <w:t>1.</w:t>
            </w:r>
          </w:p>
        </w:tc>
        <w:tc>
          <w:tcPr>
            <w:tcW w:w="4774" w:type="dxa"/>
            <w:vAlign w:val="center"/>
          </w:tcPr>
          <w:p w14:paraId="5DAA19F7" w14:textId="39E3E181" w:rsidR="00CB08B2" w:rsidRPr="001011EE" w:rsidRDefault="00CB08B2" w:rsidP="00CB08B2">
            <w:pPr>
              <w:jc w:val="both"/>
              <w:rPr>
                <w:rFonts w:ascii="Times New Roman" w:hAnsi="Times New Roman" w:cs="Times New Roman"/>
                <w:sz w:val="24"/>
                <w:szCs w:val="24"/>
              </w:rPr>
            </w:pPr>
            <w:r w:rsidRPr="00217996">
              <w:rPr>
                <w:rFonts w:ascii="Times New Roman" w:hAnsi="Times New Roman"/>
                <w:color w:val="000000" w:themeColor="text1"/>
              </w:rPr>
              <w:t>Ar dalyvautumėte pirkime, planuojamame vykdyti pagal pateiktas technines specifikacijas?</w:t>
            </w:r>
          </w:p>
        </w:tc>
        <w:tc>
          <w:tcPr>
            <w:tcW w:w="4290" w:type="dxa"/>
            <w:vAlign w:val="center"/>
          </w:tcPr>
          <w:p w14:paraId="61B2F7BD" w14:textId="77777777" w:rsidR="00CB08B2" w:rsidRPr="001011EE" w:rsidRDefault="00CB08B2" w:rsidP="00CB08B2">
            <w:pPr>
              <w:spacing w:after="120"/>
              <w:jc w:val="center"/>
              <w:rPr>
                <w:rFonts w:ascii="Times New Roman" w:hAnsi="Times New Roman" w:cs="Times New Roman"/>
                <w:sz w:val="24"/>
                <w:szCs w:val="24"/>
              </w:rPr>
            </w:pPr>
          </w:p>
        </w:tc>
      </w:tr>
      <w:tr w:rsidR="00CB08B2" w:rsidRPr="001011EE" w14:paraId="5E52DC2F" w14:textId="77777777" w:rsidTr="00BE2664">
        <w:tc>
          <w:tcPr>
            <w:tcW w:w="570" w:type="dxa"/>
          </w:tcPr>
          <w:p w14:paraId="3615A672" w14:textId="77777777" w:rsidR="00CB08B2" w:rsidRPr="001011EE" w:rsidRDefault="00CB08B2" w:rsidP="00CB08B2">
            <w:pPr>
              <w:spacing w:after="120"/>
              <w:rPr>
                <w:rFonts w:ascii="Times New Roman" w:hAnsi="Times New Roman" w:cs="Times New Roman"/>
                <w:sz w:val="24"/>
                <w:szCs w:val="24"/>
              </w:rPr>
            </w:pPr>
            <w:r w:rsidRPr="001011EE">
              <w:rPr>
                <w:rFonts w:ascii="Times New Roman" w:hAnsi="Times New Roman" w:cs="Times New Roman"/>
                <w:sz w:val="24"/>
                <w:szCs w:val="24"/>
              </w:rPr>
              <w:t>2.</w:t>
            </w:r>
          </w:p>
        </w:tc>
        <w:tc>
          <w:tcPr>
            <w:tcW w:w="4774" w:type="dxa"/>
            <w:vAlign w:val="center"/>
          </w:tcPr>
          <w:p w14:paraId="4ACC800C" w14:textId="77777777" w:rsidR="00CB08B2" w:rsidRPr="00217996" w:rsidRDefault="00CB08B2" w:rsidP="00CB08B2">
            <w:pPr>
              <w:jc w:val="both"/>
              <w:rPr>
                <w:rFonts w:ascii="Times New Roman" w:hAnsi="Times New Roman"/>
                <w:color w:val="000000" w:themeColor="text1"/>
              </w:rPr>
            </w:pPr>
            <w:r w:rsidRPr="00217996">
              <w:rPr>
                <w:rFonts w:ascii="Times New Roman" w:hAnsi="Times New Roman"/>
                <w:color w:val="000000" w:themeColor="text1"/>
              </w:rPr>
              <w:t xml:space="preserve">Ar turite pastabų, klausimų dėl techninių specifikacijų projekto? </w:t>
            </w:r>
          </w:p>
          <w:p w14:paraId="2EF5C6B7" w14:textId="22592FCB" w:rsidR="00CB08B2" w:rsidRPr="001011EE" w:rsidRDefault="00CB08B2" w:rsidP="00CB08B2">
            <w:pPr>
              <w:jc w:val="both"/>
              <w:rPr>
                <w:rFonts w:ascii="Times New Roman" w:hAnsi="Times New Roman" w:cs="Times New Roman"/>
                <w:sz w:val="24"/>
                <w:szCs w:val="24"/>
              </w:rPr>
            </w:pPr>
            <w:r w:rsidRPr="00217996">
              <w:rPr>
                <w:rFonts w:ascii="Times New Roman" w:hAnsi="Times New Roman"/>
                <w:color w:val="000000" w:themeColor="text1"/>
              </w:rPr>
              <w:t>(</w:t>
            </w:r>
            <w:r w:rsidRPr="00217996">
              <w:rPr>
                <w:rFonts w:ascii="Times New Roman" w:hAnsi="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217996">
              <w:rPr>
                <w:rFonts w:ascii="Times New Roman" w:hAnsi="Times New Roman"/>
                <w:color w:val="000000" w:themeColor="text1"/>
              </w:rPr>
              <w:t>)</w:t>
            </w:r>
          </w:p>
        </w:tc>
        <w:tc>
          <w:tcPr>
            <w:tcW w:w="4290" w:type="dxa"/>
            <w:vAlign w:val="center"/>
          </w:tcPr>
          <w:p w14:paraId="25D5233D" w14:textId="77777777" w:rsidR="00CB08B2" w:rsidRPr="001011EE" w:rsidRDefault="00CB08B2" w:rsidP="00CB08B2">
            <w:pPr>
              <w:spacing w:after="120"/>
              <w:jc w:val="center"/>
              <w:rPr>
                <w:rFonts w:ascii="Times New Roman" w:hAnsi="Times New Roman" w:cs="Times New Roman"/>
                <w:sz w:val="24"/>
                <w:szCs w:val="24"/>
              </w:rPr>
            </w:pPr>
          </w:p>
        </w:tc>
      </w:tr>
      <w:tr w:rsidR="007523FC" w:rsidRPr="001011EE" w14:paraId="568FEA6C" w14:textId="77777777" w:rsidTr="00407073">
        <w:trPr>
          <w:trHeight w:val="508"/>
        </w:trPr>
        <w:tc>
          <w:tcPr>
            <w:tcW w:w="570" w:type="dxa"/>
          </w:tcPr>
          <w:p w14:paraId="7BA14C3A" w14:textId="0C956999" w:rsidR="007523FC" w:rsidRPr="007523FC" w:rsidRDefault="004E281F" w:rsidP="007523FC">
            <w:pPr>
              <w:spacing w:after="120"/>
              <w:jc w:val="both"/>
              <w:rPr>
                <w:rFonts w:ascii="Times New Roman" w:hAnsi="Times New Roman" w:cs="Times New Roman"/>
                <w:sz w:val="24"/>
                <w:szCs w:val="24"/>
              </w:rPr>
            </w:pPr>
            <w:r>
              <w:rPr>
                <w:rFonts w:ascii="Times New Roman" w:hAnsi="Times New Roman" w:cs="Times New Roman"/>
                <w:sz w:val="24"/>
                <w:szCs w:val="24"/>
              </w:rPr>
              <w:t>3</w:t>
            </w:r>
            <w:r w:rsidR="007523FC" w:rsidRPr="007523FC">
              <w:rPr>
                <w:rFonts w:ascii="Times New Roman" w:hAnsi="Times New Roman" w:cs="Times New Roman"/>
                <w:sz w:val="24"/>
                <w:szCs w:val="24"/>
              </w:rPr>
              <w:t>.</w:t>
            </w:r>
          </w:p>
        </w:tc>
        <w:tc>
          <w:tcPr>
            <w:tcW w:w="4774" w:type="dxa"/>
          </w:tcPr>
          <w:p w14:paraId="75F646C0" w14:textId="451870D3" w:rsidR="007523FC" w:rsidRPr="007523FC" w:rsidRDefault="007523FC" w:rsidP="007523FC">
            <w:pPr>
              <w:tabs>
                <w:tab w:val="left" w:pos="1560"/>
              </w:tabs>
              <w:spacing w:line="256" w:lineRule="auto"/>
              <w:jc w:val="both"/>
              <w:rPr>
                <w:rFonts w:ascii="Times New Roman" w:hAnsi="Times New Roman" w:cs="Times New Roman"/>
                <w:sz w:val="24"/>
                <w:szCs w:val="24"/>
              </w:rPr>
            </w:pPr>
            <w:r w:rsidRPr="007523FC">
              <w:rPr>
                <w:rFonts w:ascii="Times New Roman" w:hAnsi="Times New Roman" w:cs="Times New Roman"/>
                <w:sz w:val="24"/>
                <w:szCs w:val="24"/>
              </w:rPr>
              <w:t>Kokio gamintojo bei modelio prekę, atitinkančią techninės specifikacijos reikalavimus (esamos redakcijos arba atlikus Jūsų pasiūlytus reikalavimų pakeitimus), galėtumėte pasiūlyti</w:t>
            </w:r>
            <w:r>
              <w:rPr>
                <w:rFonts w:ascii="Times New Roman" w:hAnsi="Times New Roman" w:cs="Times New Roman"/>
                <w:sz w:val="24"/>
                <w:szCs w:val="24"/>
              </w:rPr>
              <w:t xml:space="preserve">? </w:t>
            </w:r>
            <w:r w:rsidRPr="007523FC">
              <w:rPr>
                <w:rFonts w:ascii="Times New Roman" w:hAnsi="Times New Roman" w:cs="Times New Roman"/>
                <w:sz w:val="24"/>
                <w:szCs w:val="24"/>
              </w:rPr>
              <w:t xml:space="preserve"> (</w:t>
            </w:r>
            <w:r w:rsidRPr="007523FC">
              <w:rPr>
                <w:rFonts w:ascii="Times New Roman" w:hAnsi="Times New Roman" w:cs="Times New Roman"/>
                <w:i/>
                <w:iCs/>
                <w:sz w:val="24"/>
                <w:szCs w:val="24"/>
              </w:rPr>
              <w:t>prašome pateikti nuorodą  į technines charakteristikas ir/arba pateikti gamintojo dokumentaciją</w:t>
            </w:r>
            <w:r>
              <w:rPr>
                <w:rFonts w:ascii="Times New Roman" w:hAnsi="Times New Roman" w:cs="Times New Roman"/>
                <w:i/>
                <w:iCs/>
                <w:sz w:val="24"/>
                <w:szCs w:val="24"/>
              </w:rPr>
              <w:t>)</w:t>
            </w:r>
          </w:p>
        </w:tc>
        <w:tc>
          <w:tcPr>
            <w:tcW w:w="4290" w:type="dxa"/>
            <w:vAlign w:val="center"/>
          </w:tcPr>
          <w:p w14:paraId="0405335B" w14:textId="77777777" w:rsidR="007523FC" w:rsidRPr="001011EE" w:rsidRDefault="007523FC" w:rsidP="007523FC">
            <w:pPr>
              <w:spacing w:after="120"/>
              <w:jc w:val="center"/>
              <w:rPr>
                <w:rFonts w:ascii="Times New Roman" w:hAnsi="Times New Roman" w:cs="Times New Roman"/>
                <w:sz w:val="24"/>
                <w:szCs w:val="24"/>
              </w:rPr>
            </w:pPr>
          </w:p>
        </w:tc>
      </w:tr>
      <w:tr w:rsidR="004E281F" w:rsidRPr="001011EE" w14:paraId="4DC07F2C" w14:textId="77777777" w:rsidTr="008B59FE">
        <w:trPr>
          <w:trHeight w:val="508"/>
        </w:trPr>
        <w:tc>
          <w:tcPr>
            <w:tcW w:w="570" w:type="dxa"/>
          </w:tcPr>
          <w:p w14:paraId="073C5C31" w14:textId="58700D82" w:rsidR="004E281F" w:rsidRPr="007523FC" w:rsidRDefault="004E281F" w:rsidP="004E281F">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4</w:t>
            </w:r>
            <w:r w:rsidRPr="007523FC">
              <w:rPr>
                <w:rFonts w:ascii="Times New Roman" w:hAnsi="Times New Roman" w:cs="Times New Roman"/>
                <w:sz w:val="24"/>
                <w:szCs w:val="24"/>
              </w:rPr>
              <w:t>.</w:t>
            </w:r>
          </w:p>
        </w:tc>
        <w:tc>
          <w:tcPr>
            <w:tcW w:w="4774" w:type="dxa"/>
            <w:vAlign w:val="center"/>
          </w:tcPr>
          <w:p w14:paraId="370EDE2F" w14:textId="77777777" w:rsidR="004E281F" w:rsidRPr="00217996" w:rsidRDefault="004E281F" w:rsidP="004E281F">
            <w:pPr>
              <w:tabs>
                <w:tab w:val="left" w:pos="851"/>
              </w:tabs>
              <w:autoSpaceDE w:val="0"/>
              <w:autoSpaceDN w:val="0"/>
              <w:adjustRightInd w:val="0"/>
              <w:jc w:val="both"/>
              <w:rPr>
                <w:rFonts w:ascii="Times New Roman" w:hAnsi="Times New Roman"/>
                <w:color w:val="000000"/>
              </w:rPr>
            </w:pPr>
            <w:r w:rsidRPr="00217996">
              <w:rPr>
                <w:rFonts w:ascii="Times New Roman" w:hAnsi="Times New Roman"/>
                <w:color w:val="000000"/>
              </w:rPr>
              <w:t>Kokia yra standartinė gamintojo suteikiama garantija siūlomai prekei (jos komplektuojamoms dalims)?</w:t>
            </w:r>
          </w:p>
          <w:p w14:paraId="31A9807E" w14:textId="506E71D0" w:rsidR="004E281F" w:rsidRPr="007523FC" w:rsidRDefault="004E281F" w:rsidP="004E281F">
            <w:pPr>
              <w:tabs>
                <w:tab w:val="left" w:pos="851"/>
              </w:tabs>
              <w:autoSpaceDE w:val="0"/>
              <w:autoSpaceDN w:val="0"/>
              <w:adjustRightInd w:val="0"/>
              <w:jc w:val="both"/>
              <w:rPr>
                <w:rFonts w:ascii="Times New Roman" w:hAnsi="Times New Roman" w:cs="Times New Roman"/>
                <w:color w:val="000000" w:themeColor="text1"/>
                <w:sz w:val="24"/>
                <w:szCs w:val="24"/>
              </w:rPr>
            </w:pPr>
            <w:r w:rsidRPr="00217996">
              <w:rPr>
                <w:rFonts w:ascii="Times New Roman" w:hAnsi="Times New Roman"/>
                <w:color w:val="000000"/>
              </w:rPr>
              <w:t>Kokios garantinės priežiūros sąlygos (terminai, garantijos pratęsimo galimybės ir jos kaina, kt.)?</w:t>
            </w:r>
          </w:p>
        </w:tc>
        <w:tc>
          <w:tcPr>
            <w:tcW w:w="4290" w:type="dxa"/>
            <w:vAlign w:val="center"/>
          </w:tcPr>
          <w:p w14:paraId="4EB3408F" w14:textId="77777777" w:rsidR="004E281F" w:rsidRPr="001011EE" w:rsidRDefault="004E281F" w:rsidP="004E281F">
            <w:pPr>
              <w:spacing w:after="120"/>
              <w:jc w:val="center"/>
              <w:rPr>
                <w:rFonts w:ascii="Times New Roman" w:hAnsi="Times New Roman" w:cs="Times New Roman"/>
                <w:sz w:val="24"/>
                <w:szCs w:val="24"/>
              </w:rPr>
            </w:pPr>
          </w:p>
        </w:tc>
      </w:tr>
      <w:tr w:rsidR="004E281F" w:rsidRPr="001011EE" w14:paraId="369BD360" w14:textId="77777777" w:rsidTr="008B59FE">
        <w:trPr>
          <w:trHeight w:val="508"/>
        </w:trPr>
        <w:tc>
          <w:tcPr>
            <w:tcW w:w="570" w:type="dxa"/>
          </w:tcPr>
          <w:p w14:paraId="1AEE9A3B" w14:textId="1E391CC6" w:rsidR="004E281F" w:rsidRPr="007523FC" w:rsidRDefault="004E281F" w:rsidP="004E281F">
            <w:pPr>
              <w:spacing w:after="120"/>
              <w:jc w:val="both"/>
              <w:rPr>
                <w:rFonts w:ascii="Times New Roman" w:hAnsi="Times New Roman" w:cs="Times New Roman"/>
                <w:sz w:val="24"/>
                <w:szCs w:val="24"/>
              </w:rPr>
            </w:pPr>
            <w:r>
              <w:rPr>
                <w:rFonts w:ascii="Times New Roman" w:hAnsi="Times New Roman" w:cs="Times New Roman"/>
                <w:sz w:val="24"/>
                <w:szCs w:val="24"/>
              </w:rPr>
              <w:t>5.</w:t>
            </w:r>
          </w:p>
        </w:tc>
        <w:tc>
          <w:tcPr>
            <w:tcW w:w="4774" w:type="dxa"/>
            <w:vAlign w:val="center"/>
          </w:tcPr>
          <w:p w14:paraId="4E9F786A" w14:textId="38111001" w:rsidR="004E281F" w:rsidRPr="001011EE" w:rsidRDefault="004E281F" w:rsidP="004E281F">
            <w:pPr>
              <w:tabs>
                <w:tab w:val="left" w:pos="851"/>
              </w:tabs>
              <w:autoSpaceDE w:val="0"/>
              <w:autoSpaceDN w:val="0"/>
              <w:adjustRightInd w:val="0"/>
              <w:jc w:val="both"/>
              <w:rPr>
                <w:rFonts w:ascii="Times New Roman" w:hAnsi="Times New Roman" w:cs="Times New Roman"/>
                <w:sz w:val="24"/>
                <w:szCs w:val="24"/>
              </w:rPr>
            </w:pPr>
            <w:r w:rsidRPr="00217996">
              <w:rPr>
                <w:rFonts w:ascii="Times New Roman" w:hAnsi="Times New Roman"/>
                <w:color w:val="000000"/>
              </w:rPr>
              <w:t>Koks galėtų būti terminas  prekių pristatymui?</w:t>
            </w:r>
          </w:p>
        </w:tc>
        <w:tc>
          <w:tcPr>
            <w:tcW w:w="4290" w:type="dxa"/>
            <w:vAlign w:val="center"/>
          </w:tcPr>
          <w:p w14:paraId="56DB5013" w14:textId="77777777" w:rsidR="004E281F" w:rsidRPr="001011EE" w:rsidRDefault="004E281F" w:rsidP="004E281F">
            <w:pPr>
              <w:spacing w:after="120"/>
              <w:jc w:val="center"/>
              <w:rPr>
                <w:rFonts w:ascii="Times New Roman" w:hAnsi="Times New Roman" w:cs="Times New Roman"/>
                <w:sz w:val="24"/>
                <w:szCs w:val="24"/>
              </w:rPr>
            </w:pPr>
          </w:p>
        </w:tc>
      </w:tr>
      <w:tr w:rsidR="004E281F" w:rsidRPr="001011EE" w14:paraId="4A67BDEC" w14:textId="77777777" w:rsidTr="008B59FE">
        <w:trPr>
          <w:trHeight w:val="508"/>
        </w:trPr>
        <w:tc>
          <w:tcPr>
            <w:tcW w:w="570" w:type="dxa"/>
          </w:tcPr>
          <w:p w14:paraId="271381BC" w14:textId="0E6B2BF2" w:rsidR="004E281F" w:rsidRPr="007523FC" w:rsidRDefault="004E281F" w:rsidP="004E281F">
            <w:pPr>
              <w:spacing w:after="120"/>
              <w:jc w:val="both"/>
              <w:rPr>
                <w:rFonts w:ascii="Times New Roman" w:hAnsi="Times New Roman" w:cs="Times New Roman"/>
                <w:sz w:val="24"/>
                <w:szCs w:val="24"/>
              </w:rPr>
            </w:pPr>
            <w:r>
              <w:rPr>
                <w:rFonts w:ascii="Times New Roman" w:hAnsi="Times New Roman" w:cs="Times New Roman"/>
                <w:sz w:val="24"/>
                <w:szCs w:val="24"/>
              </w:rPr>
              <w:t>6.</w:t>
            </w:r>
          </w:p>
        </w:tc>
        <w:tc>
          <w:tcPr>
            <w:tcW w:w="4774" w:type="dxa"/>
            <w:vAlign w:val="center"/>
          </w:tcPr>
          <w:p w14:paraId="3264CC22" w14:textId="019FCF3B" w:rsidR="004E281F" w:rsidRPr="001011EE" w:rsidRDefault="004E281F" w:rsidP="004E281F">
            <w:pPr>
              <w:tabs>
                <w:tab w:val="left" w:pos="851"/>
              </w:tabs>
              <w:autoSpaceDE w:val="0"/>
              <w:autoSpaceDN w:val="0"/>
              <w:adjustRightInd w:val="0"/>
              <w:jc w:val="both"/>
              <w:rPr>
                <w:rFonts w:ascii="Times New Roman" w:hAnsi="Times New Roman" w:cs="Times New Roman"/>
                <w:sz w:val="24"/>
                <w:szCs w:val="24"/>
              </w:rPr>
            </w:pPr>
            <w:r w:rsidRPr="00217996">
              <w:rPr>
                <w:rFonts w:ascii="Times New Roman" w:hAnsi="Times New Roman"/>
                <w:color w:val="000000"/>
              </w:rPr>
              <w:t>Kuriuos aplinkos apsaugos kriterijus, iš nurodytų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atitinka Jūsų įmonės siūlomos priemonės? Kokius aplinkos apsaugos kriterijų (žaliojo pirkimo reikalavimų) atitiktį patvirtinančius dokumentus galėtumėte pateikti pirkimo metu?</w:t>
            </w:r>
          </w:p>
        </w:tc>
        <w:tc>
          <w:tcPr>
            <w:tcW w:w="4290" w:type="dxa"/>
            <w:vAlign w:val="center"/>
          </w:tcPr>
          <w:p w14:paraId="5FF80F17" w14:textId="77777777" w:rsidR="004E281F" w:rsidRPr="001011EE" w:rsidRDefault="004E281F" w:rsidP="004E281F">
            <w:pPr>
              <w:spacing w:after="120"/>
              <w:jc w:val="center"/>
              <w:rPr>
                <w:rFonts w:ascii="Times New Roman" w:hAnsi="Times New Roman" w:cs="Times New Roman"/>
                <w:sz w:val="24"/>
                <w:szCs w:val="24"/>
              </w:rPr>
            </w:pPr>
          </w:p>
        </w:tc>
      </w:tr>
      <w:tr w:rsidR="00387CEA" w:rsidRPr="001011EE" w14:paraId="74C4FD76" w14:textId="77777777" w:rsidTr="008B59FE">
        <w:trPr>
          <w:trHeight w:val="508"/>
        </w:trPr>
        <w:tc>
          <w:tcPr>
            <w:tcW w:w="570" w:type="dxa"/>
          </w:tcPr>
          <w:p w14:paraId="53A6A531" w14:textId="6024C46E" w:rsidR="00387CEA" w:rsidRDefault="00387CEA" w:rsidP="004E281F">
            <w:pPr>
              <w:spacing w:after="120"/>
              <w:jc w:val="both"/>
              <w:rPr>
                <w:rFonts w:ascii="Times New Roman" w:hAnsi="Times New Roman" w:cs="Times New Roman"/>
                <w:sz w:val="24"/>
                <w:szCs w:val="24"/>
              </w:rPr>
            </w:pPr>
            <w:r>
              <w:rPr>
                <w:rFonts w:ascii="Times New Roman" w:hAnsi="Times New Roman" w:cs="Times New Roman"/>
                <w:sz w:val="24"/>
                <w:szCs w:val="24"/>
              </w:rPr>
              <w:t>7.</w:t>
            </w:r>
          </w:p>
        </w:tc>
        <w:tc>
          <w:tcPr>
            <w:tcW w:w="4774" w:type="dxa"/>
            <w:vAlign w:val="center"/>
          </w:tcPr>
          <w:p w14:paraId="3B1C3752" w14:textId="1C06DD50" w:rsidR="00387CEA" w:rsidRPr="00217996" w:rsidRDefault="00C35E62" w:rsidP="004E281F">
            <w:pPr>
              <w:tabs>
                <w:tab w:val="left" w:pos="851"/>
              </w:tabs>
              <w:autoSpaceDE w:val="0"/>
              <w:autoSpaceDN w:val="0"/>
              <w:adjustRightInd w:val="0"/>
              <w:jc w:val="both"/>
              <w:rPr>
                <w:rFonts w:ascii="Times New Roman" w:hAnsi="Times New Roman"/>
                <w:color w:val="000000"/>
              </w:rPr>
            </w:pPr>
            <w:r>
              <w:rPr>
                <w:rFonts w:ascii="Times New Roman" w:hAnsi="Times New Roman"/>
                <w:color w:val="000000"/>
              </w:rPr>
              <w:t>Pateikite savo pastabas</w:t>
            </w:r>
            <w:r w:rsidR="0086131F">
              <w:rPr>
                <w:rFonts w:ascii="Times New Roman" w:hAnsi="Times New Roman"/>
                <w:color w:val="000000"/>
              </w:rPr>
              <w:t xml:space="preserve"> ir siūlymus dėl vertinimo kriterijų</w:t>
            </w:r>
            <w:r w:rsidR="00202C4D">
              <w:rPr>
                <w:rFonts w:ascii="Times New Roman" w:hAnsi="Times New Roman"/>
                <w:color w:val="000000"/>
              </w:rPr>
              <w:t xml:space="preserve"> ir lyginamųjų svorių.</w:t>
            </w:r>
          </w:p>
        </w:tc>
        <w:tc>
          <w:tcPr>
            <w:tcW w:w="4290" w:type="dxa"/>
            <w:vAlign w:val="center"/>
          </w:tcPr>
          <w:p w14:paraId="44831B8E" w14:textId="77777777" w:rsidR="00387CEA" w:rsidRPr="001011EE" w:rsidRDefault="00387CEA" w:rsidP="004E281F">
            <w:pPr>
              <w:spacing w:after="120"/>
              <w:jc w:val="center"/>
              <w:rPr>
                <w:rFonts w:ascii="Times New Roman" w:hAnsi="Times New Roman" w:cs="Times New Roman"/>
                <w:sz w:val="24"/>
                <w:szCs w:val="24"/>
              </w:rPr>
            </w:pPr>
          </w:p>
        </w:tc>
      </w:tr>
      <w:tr w:rsidR="004E281F" w:rsidRPr="001011EE" w14:paraId="60CE9079" w14:textId="77777777" w:rsidTr="008D6F80">
        <w:trPr>
          <w:trHeight w:val="508"/>
        </w:trPr>
        <w:tc>
          <w:tcPr>
            <w:tcW w:w="570" w:type="dxa"/>
          </w:tcPr>
          <w:p w14:paraId="29C4652F" w14:textId="2F4AD4E5" w:rsidR="004E281F" w:rsidRPr="007523FC" w:rsidRDefault="00387CEA" w:rsidP="004E281F">
            <w:pPr>
              <w:spacing w:after="120"/>
              <w:jc w:val="both"/>
              <w:rPr>
                <w:rFonts w:ascii="Times New Roman" w:hAnsi="Times New Roman" w:cs="Times New Roman"/>
                <w:sz w:val="24"/>
                <w:szCs w:val="24"/>
              </w:rPr>
            </w:pPr>
            <w:r>
              <w:rPr>
                <w:rFonts w:ascii="Times New Roman" w:hAnsi="Times New Roman" w:cs="Times New Roman"/>
                <w:sz w:val="24"/>
                <w:szCs w:val="24"/>
              </w:rPr>
              <w:t>8</w:t>
            </w:r>
            <w:r w:rsidR="004E281F">
              <w:rPr>
                <w:rFonts w:ascii="Times New Roman" w:hAnsi="Times New Roman" w:cs="Times New Roman"/>
                <w:sz w:val="24"/>
                <w:szCs w:val="24"/>
              </w:rPr>
              <w:t>.</w:t>
            </w:r>
          </w:p>
        </w:tc>
        <w:tc>
          <w:tcPr>
            <w:tcW w:w="4774" w:type="dxa"/>
          </w:tcPr>
          <w:p w14:paraId="6E6A96BC" w14:textId="19DA49C7" w:rsidR="004E281F" w:rsidRPr="001011EE" w:rsidRDefault="004E281F" w:rsidP="004E281F">
            <w:pPr>
              <w:tabs>
                <w:tab w:val="left" w:pos="851"/>
              </w:tabs>
              <w:autoSpaceDE w:val="0"/>
              <w:autoSpaceDN w:val="0"/>
              <w:adjustRightInd w:val="0"/>
              <w:jc w:val="both"/>
              <w:rPr>
                <w:rFonts w:ascii="Times New Roman" w:hAnsi="Times New Roman" w:cs="Times New Roman"/>
                <w:sz w:val="24"/>
                <w:szCs w:val="24"/>
              </w:rPr>
            </w:pPr>
            <w:r w:rsidRPr="001011EE">
              <w:rPr>
                <w:rFonts w:ascii="Times New Roman" w:hAnsi="Times New Roman" w:cs="Times New Roman"/>
                <w:sz w:val="24"/>
                <w:szCs w:val="24"/>
              </w:rPr>
              <w:t>Jei turite kitų pastebėjimų ar pasiūlymų, pateikite.</w:t>
            </w:r>
          </w:p>
        </w:tc>
        <w:tc>
          <w:tcPr>
            <w:tcW w:w="4290" w:type="dxa"/>
            <w:vAlign w:val="center"/>
          </w:tcPr>
          <w:p w14:paraId="0A25A243" w14:textId="77777777" w:rsidR="004E281F" w:rsidRPr="001011EE" w:rsidRDefault="004E281F" w:rsidP="004E281F">
            <w:pPr>
              <w:spacing w:after="120"/>
              <w:jc w:val="center"/>
              <w:rPr>
                <w:rFonts w:ascii="Times New Roman" w:hAnsi="Times New Roman" w:cs="Times New Roman"/>
                <w:sz w:val="24"/>
                <w:szCs w:val="24"/>
              </w:rPr>
            </w:pPr>
          </w:p>
        </w:tc>
      </w:tr>
      <w:tr w:rsidR="004E281F" w:rsidRPr="001011EE" w14:paraId="19C8A0D0" w14:textId="77777777" w:rsidTr="005616CF">
        <w:trPr>
          <w:trHeight w:val="508"/>
        </w:trPr>
        <w:tc>
          <w:tcPr>
            <w:tcW w:w="570" w:type="dxa"/>
          </w:tcPr>
          <w:p w14:paraId="4092F30B" w14:textId="03258DA4" w:rsidR="004E281F" w:rsidRDefault="00387CEA" w:rsidP="004E281F">
            <w:pPr>
              <w:spacing w:after="120"/>
              <w:jc w:val="both"/>
              <w:rPr>
                <w:rFonts w:ascii="Times New Roman" w:hAnsi="Times New Roman" w:cs="Times New Roman"/>
                <w:sz w:val="24"/>
                <w:szCs w:val="24"/>
              </w:rPr>
            </w:pPr>
            <w:r>
              <w:rPr>
                <w:rFonts w:ascii="Times New Roman" w:hAnsi="Times New Roman" w:cs="Times New Roman"/>
                <w:sz w:val="24"/>
                <w:szCs w:val="24"/>
              </w:rPr>
              <w:t>9</w:t>
            </w:r>
            <w:r w:rsidR="004E281F">
              <w:rPr>
                <w:rFonts w:ascii="Times New Roman" w:hAnsi="Times New Roman" w:cs="Times New Roman"/>
                <w:sz w:val="24"/>
                <w:szCs w:val="24"/>
              </w:rPr>
              <w:t xml:space="preserve">. </w:t>
            </w:r>
          </w:p>
        </w:tc>
        <w:tc>
          <w:tcPr>
            <w:tcW w:w="4774" w:type="dxa"/>
          </w:tcPr>
          <w:p w14:paraId="6082B513" w14:textId="77777777" w:rsidR="004E281F" w:rsidRPr="001011EE" w:rsidRDefault="004E281F" w:rsidP="004E281F">
            <w:pPr>
              <w:tabs>
                <w:tab w:val="left" w:pos="1560"/>
              </w:tabs>
              <w:spacing w:line="256" w:lineRule="auto"/>
              <w:jc w:val="both"/>
              <w:rPr>
                <w:rFonts w:ascii="Times New Roman" w:hAnsi="Times New Roman" w:cs="Times New Roman"/>
                <w:sz w:val="24"/>
                <w:szCs w:val="24"/>
              </w:rPr>
            </w:pPr>
            <w:r w:rsidRPr="006A2309">
              <w:rPr>
                <w:rFonts w:ascii="Times New Roman" w:hAnsi="Times New Roman" w:cs="Times New Roman"/>
                <w:sz w:val="24"/>
                <w:szCs w:val="24"/>
              </w:rPr>
              <w:t xml:space="preserve">Prašome nurodyti atstovaujamą įmonę, jos kontaktus, </w:t>
            </w:r>
            <w:r>
              <w:rPr>
                <w:rFonts w:ascii="Times New Roman" w:hAnsi="Times New Roman" w:cs="Times New Roman"/>
                <w:sz w:val="24"/>
                <w:szCs w:val="24"/>
              </w:rPr>
              <w:t>p</w:t>
            </w:r>
            <w:r w:rsidRPr="006A2309">
              <w:rPr>
                <w:rFonts w:ascii="Times New Roman" w:hAnsi="Times New Roman" w:cs="Times New Roman"/>
                <w:sz w:val="24"/>
                <w:szCs w:val="24"/>
              </w:rPr>
              <w:t>astabas ir (ar) pasiūlymus teikiančių asmenų vardus ir pavardes, kontaktinius duomenis.</w:t>
            </w:r>
          </w:p>
        </w:tc>
        <w:tc>
          <w:tcPr>
            <w:tcW w:w="4290" w:type="dxa"/>
            <w:vAlign w:val="center"/>
          </w:tcPr>
          <w:p w14:paraId="11699011" w14:textId="77777777" w:rsidR="004E281F" w:rsidRPr="001011EE" w:rsidRDefault="004E281F" w:rsidP="004E281F">
            <w:pPr>
              <w:spacing w:after="120"/>
              <w:jc w:val="center"/>
              <w:rPr>
                <w:rFonts w:ascii="Times New Roman" w:hAnsi="Times New Roman" w:cs="Times New Roman"/>
                <w:sz w:val="24"/>
                <w:szCs w:val="24"/>
              </w:rPr>
            </w:pPr>
          </w:p>
        </w:tc>
      </w:tr>
    </w:tbl>
    <w:p w14:paraId="7A5CD212" w14:textId="77777777" w:rsidR="00B53681" w:rsidRPr="001011EE" w:rsidRDefault="00B53681" w:rsidP="00AB31AB">
      <w:pPr>
        <w:spacing w:before="120" w:after="120" w:line="240" w:lineRule="auto"/>
        <w:jc w:val="both"/>
        <w:rPr>
          <w:rFonts w:ascii="Times New Roman" w:hAnsi="Times New Roman" w:cs="Times New Roman"/>
          <w:sz w:val="24"/>
          <w:szCs w:val="24"/>
        </w:rPr>
      </w:pPr>
    </w:p>
    <w:p w14:paraId="55F3F792" w14:textId="77777777" w:rsidR="00341645" w:rsidRPr="001011EE" w:rsidRDefault="00341645" w:rsidP="004C30DC">
      <w:pPr>
        <w:pStyle w:val="Sraopastraipa"/>
        <w:numPr>
          <w:ilvl w:val="0"/>
          <w:numId w:val="3"/>
        </w:numPr>
        <w:spacing w:before="120" w:after="120" w:line="240" w:lineRule="auto"/>
        <w:jc w:val="both"/>
        <w:rPr>
          <w:rFonts w:ascii="Times New Roman" w:hAnsi="Times New Roman" w:cs="Times New Roman"/>
          <w:sz w:val="24"/>
          <w:szCs w:val="24"/>
        </w:rPr>
      </w:pPr>
      <w:r w:rsidRPr="001011EE">
        <w:rPr>
          <w:rFonts w:ascii="Times New Roman" w:hAnsi="Times New Roman" w:cs="Times New Roman"/>
          <w:b/>
          <w:sz w:val="24"/>
          <w:szCs w:val="24"/>
        </w:rPr>
        <w:t>Aplinkybės susijusios su pirkimo verte</w:t>
      </w:r>
    </w:p>
    <w:tbl>
      <w:tblPr>
        <w:tblStyle w:val="Lentelstinklelis"/>
        <w:tblW w:w="9634" w:type="dxa"/>
        <w:tblLook w:val="04A0" w:firstRow="1" w:lastRow="0" w:firstColumn="1" w:lastColumn="0" w:noHBand="0" w:noVBand="1"/>
      </w:tblPr>
      <w:tblGrid>
        <w:gridCol w:w="570"/>
        <w:gridCol w:w="5095"/>
        <w:gridCol w:w="3969"/>
      </w:tblGrid>
      <w:tr w:rsidR="00053BFE" w:rsidRPr="001011EE" w14:paraId="6C5E4A66" w14:textId="77777777" w:rsidTr="00AC6165">
        <w:tc>
          <w:tcPr>
            <w:tcW w:w="570" w:type="dxa"/>
            <w:vAlign w:val="center"/>
          </w:tcPr>
          <w:p w14:paraId="02CB7958" w14:textId="77777777" w:rsidR="00053BFE" w:rsidRPr="001011EE" w:rsidRDefault="00053BFE" w:rsidP="005C4761">
            <w:pPr>
              <w:jc w:val="center"/>
              <w:rPr>
                <w:rFonts w:ascii="Times New Roman" w:hAnsi="Times New Roman" w:cs="Times New Roman"/>
                <w:b/>
                <w:sz w:val="24"/>
                <w:szCs w:val="24"/>
              </w:rPr>
            </w:pPr>
            <w:r w:rsidRPr="001011EE">
              <w:rPr>
                <w:rFonts w:ascii="Times New Roman" w:hAnsi="Times New Roman" w:cs="Times New Roman"/>
                <w:b/>
                <w:sz w:val="24"/>
                <w:szCs w:val="24"/>
              </w:rPr>
              <w:t>Eil. Nr.</w:t>
            </w:r>
          </w:p>
        </w:tc>
        <w:tc>
          <w:tcPr>
            <w:tcW w:w="5095" w:type="dxa"/>
            <w:vAlign w:val="center"/>
          </w:tcPr>
          <w:p w14:paraId="52FAD11A" w14:textId="77777777" w:rsidR="00053BFE" w:rsidRPr="001011EE" w:rsidRDefault="00053BFE" w:rsidP="005C4761">
            <w:pPr>
              <w:jc w:val="center"/>
              <w:rPr>
                <w:rFonts w:ascii="Times New Roman" w:hAnsi="Times New Roman" w:cs="Times New Roman"/>
                <w:b/>
                <w:sz w:val="24"/>
                <w:szCs w:val="24"/>
              </w:rPr>
            </w:pPr>
            <w:r w:rsidRPr="001011EE">
              <w:rPr>
                <w:rFonts w:ascii="Times New Roman" w:hAnsi="Times New Roman" w:cs="Times New Roman"/>
                <w:b/>
                <w:sz w:val="24"/>
                <w:szCs w:val="24"/>
              </w:rPr>
              <w:t>Klausimas</w:t>
            </w:r>
          </w:p>
        </w:tc>
        <w:tc>
          <w:tcPr>
            <w:tcW w:w="3969" w:type="dxa"/>
            <w:vAlign w:val="center"/>
          </w:tcPr>
          <w:p w14:paraId="7B34ABC2" w14:textId="77777777" w:rsidR="00053BFE" w:rsidRPr="001011EE" w:rsidRDefault="00053BFE" w:rsidP="005C4761">
            <w:pPr>
              <w:jc w:val="center"/>
              <w:rPr>
                <w:rFonts w:ascii="Times New Roman" w:hAnsi="Times New Roman" w:cs="Times New Roman"/>
                <w:b/>
                <w:sz w:val="24"/>
                <w:szCs w:val="24"/>
              </w:rPr>
            </w:pPr>
            <w:r w:rsidRPr="001011EE">
              <w:rPr>
                <w:rFonts w:ascii="Times New Roman" w:hAnsi="Times New Roman" w:cs="Times New Roman"/>
                <w:b/>
                <w:sz w:val="24"/>
                <w:szCs w:val="24"/>
              </w:rPr>
              <w:t>Atsakymas*</w:t>
            </w:r>
          </w:p>
        </w:tc>
      </w:tr>
      <w:tr w:rsidR="00053BFE" w:rsidRPr="001011EE" w14:paraId="77E34C64" w14:textId="77777777" w:rsidTr="00AC6165">
        <w:tc>
          <w:tcPr>
            <w:tcW w:w="570" w:type="dxa"/>
          </w:tcPr>
          <w:p w14:paraId="78592BC7" w14:textId="77777777" w:rsidR="00053BFE" w:rsidRPr="001011EE" w:rsidRDefault="00053BFE" w:rsidP="005C4761">
            <w:pPr>
              <w:spacing w:after="120"/>
              <w:jc w:val="both"/>
              <w:rPr>
                <w:rFonts w:ascii="Times New Roman" w:hAnsi="Times New Roman" w:cs="Times New Roman"/>
                <w:sz w:val="24"/>
                <w:szCs w:val="24"/>
              </w:rPr>
            </w:pPr>
            <w:r w:rsidRPr="001011EE">
              <w:rPr>
                <w:rFonts w:ascii="Times New Roman" w:hAnsi="Times New Roman" w:cs="Times New Roman"/>
                <w:sz w:val="24"/>
                <w:szCs w:val="24"/>
              </w:rPr>
              <w:t>1.</w:t>
            </w:r>
          </w:p>
        </w:tc>
        <w:tc>
          <w:tcPr>
            <w:tcW w:w="5095" w:type="dxa"/>
          </w:tcPr>
          <w:p w14:paraId="3CF7E2BF" w14:textId="36FB80C2" w:rsidR="00053BFE" w:rsidRPr="0052548A" w:rsidRDefault="00662E7B" w:rsidP="005C4761">
            <w:pPr>
              <w:jc w:val="both"/>
              <w:rPr>
                <w:rFonts w:ascii="Times New Roman" w:hAnsi="Times New Roman" w:cs="Times New Roman"/>
                <w:sz w:val="24"/>
                <w:szCs w:val="24"/>
              </w:rPr>
            </w:pPr>
            <w:r>
              <w:rPr>
                <w:rFonts w:ascii="Times New Roman" w:hAnsi="Times New Roman" w:cs="Times New Roman"/>
                <w:sz w:val="24"/>
                <w:szCs w:val="24"/>
              </w:rPr>
              <w:t xml:space="preserve">Ar pakankama numatyta pirkimo vertė </w:t>
            </w:r>
            <w:r w:rsidR="00AC6165">
              <w:rPr>
                <w:rFonts w:ascii="Times New Roman" w:hAnsi="Times New Roman" w:cs="Times New Roman"/>
                <w:sz w:val="24"/>
                <w:szCs w:val="24"/>
              </w:rPr>
              <w:t xml:space="preserve">710000,00 </w:t>
            </w:r>
            <w:r>
              <w:rPr>
                <w:rFonts w:ascii="Times New Roman" w:hAnsi="Times New Roman" w:cs="Times New Roman"/>
                <w:sz w:val="24"/>
                <w:szCs w:val="24"/>
              </w:rPr>
              <w:t xml:space="preserve">Eur </w:t>
            </w:r>
            <w:r w:rsidR="00AC6165">
              <w:rPr>
                <w:rFonts w:ascii="Times New Roman" w:hAnsi="Times New Roman" w:cs="Times New Roman"/>
                <w:sz w:val="24"/>
                <w:szCs w:val="24"/>
              </w:rPr>
              <w:t>su</w:t>
            </w:r>
            <w:r>
              <w:rPr>
                <w:rFonts w:ascii="Times New Roman" w:hAnsi="Times New Roman" w:cs="Times New Roman"/>
                <w:sz w:val="24"/>
                <w:szCs w:val="24"/>
              </w:rPr>
              <w:t xml:space="preserve"> PVM? Jei ne, </w:t>
            </w:r>
            <w:r w:rsidR="005F7FDA" w:rsidRPr="001011EE">
              <w:rPr>
                <w:rFonts w:ascii="Times New Roman" w:hAnsi="Times New Roman" w:cs="Times New Roman"/>
                <w:sz w:val="24"/>
                <w:szCs w:val="24"/>
              </w:rPr>
              <w:t>prašome nurodyti orientacinę perkam</w:t>
            </w:r>
            <w:r w:rsidR="00E73C60">
              <w:rPr>
                <w:rFonts w:ascii="Times New Roman" w:hAnsi="Times New Roman" w:cs="Times New Roman"/>
                <w:sz w:val="24"/>
                <w:szCs w:val="24"/>
              </w:rPr>
              <w:t xml:space="preserve">os </w:t>
            </w:r>
            <w:r w:rsidR="005F7FDA" w:rsidRPr="001011EE">
              <w:rPr>
                <w:rFonts w:ascii="Times New Roman" w:hAnsi="Times New Roman" w:cs="Times New Roman"/>
                <w:sz w:val="24"/>
                <w:szCs w:val="24"/>
              </w:rPr>
              <w:t>p</w:t>
            </w:r>
            <w:r w:rsidR="00E73C60">
              <w:rPr>
                <w:rFonts w:ascii="Times New Roman" w:hAnsi="Times New Roman" w:cs="Times New Roman"/>
                <w:sz w:val="24"/>
                <w:szCs w:val="24"/>
              </w:rPr>
              <w:t xml:space="preserve">rekės </w:t>
            </w:r>
            <w:r w:rsidR="005F7FDA" w:rsidRPr="00407073">
              <w:rPr>
                <w:rFonts w:ascii="Times New Roman" w:hAnsi="Times New Roman" w:cs="Times New Roman"/>
                <w:b/>
                <w:bCs/>
                <w:sz w:val="24"/>
                <w:szCs w:val="24"/>
              </w:rPr>
              <w:t>kainą.</w:t>
            </w:r>
          </w:p>
        </w:tc>
        <w:tc>
          <w:tcPr>
            <w:tcW w:w="3969" w:type="dxa"/>
            <w:vAlign w:val="center"/>
          </w:tcPr>
          <w:p w14:paraId="0CC288F7" w14:textId="77777777" w:rsidR="00053BFE" w:rsidRPr="001011EE" w:rsidRDefault="00053BFE" w:rsidP="005C4761">
            <w:pPr>
              <w:spacing w:after="120"/>
              <w:jc w:val="center"/>
              <w:rPr>
                <w:rFonts w:ascii="Times New Roman" w:hAnsi="Times New Roman" w:cs="Times New Roman"/>
                <w:sz w:val="24"/>
                <w:szCs w:val="24"/>
              </w:rPr>
            </w:pPr>
          </w:p>
        </w:tc>
      </w:tr>
      <w:tr w:rsidR="00053BFE" w:rsidRPr="001011EE" w14:paraId="303DECE7" w14:textId="77777777" w:rsidTr="00AC6165">
        <w:tc>
          <w:tcPr>
            <w:tcW w:w="570" w:type="dxa"/>
          </w:tcPr>
          <w:p w14:paraId="65F67FF4" w14:textId="77777777" w:rsidR="00053BFE" w:rsidRPr="001011EE" w:rsidRDefault="00053BFE" w:rsidP="005C4761">
            <w:pPr>
              <w:spacing w:after="120"/>
              <w:jc w:val="both"/>
              <w:rPr>
                <w:rFonts w:ascii="Times New Roman" w:hAnsi="Times New Roman" w:cs="Times New Roman"/>
                <w:sz w:val="24"/>
                <w:szCs w:val="24"/>
              </w:rPr>
            </w:pPr>
            <w:r w:rsidRPr="001011EE">
              <w:rPr>
                <w:rFonts w:ascii="Times New Roman" w:hAnsi="Times New Roman" w:cs="Times New Roman"/>
                <w:sz w:val="24"/>
                <w:szCs w:val="24"/>
              </w:rPr>
              <w:t>2.</w:t>
            </w:r>
          </w:p>
        </w:tc>
        <w:tc>
          <w:tcPr>
            <w:tcW w:w="5095" w:type="dxa"/>
          </w:tcPr>
          <w:p w14:paraId="3C979593" w14:textId="38651E5A" w:rsidR="00053BFE" w:rsidRPr="001011EE" w:rsidRDefault="00053BFE" w:rsidP="005C4761">
            <w:pPr>
              <w:jc w:val="both"/>
              <w:rPr>
                <w:rFonts w:ascii="Times New Roman" w:hAnsi="Times New Roman" w:cs="Times New Roman"/>
                <w:sz w:val="24"/>
                <w:szCs w:val="24"/>
              </w:rPr>
            </w:pPr>
            <w:r w:rsidRPr="001011EE">
              <w:rPr>
                <w:rFonts w:ascii="Times New Roman" w:hAnsi="Times New Roman" w:cs="Times New Roman"/>
                <w:sz w:val="24"/>
                <w:szCs w:val="24"/>
              </w:rPr>
              <w:t>Kiti siūlymai ir pastebėjimai</w:t>
            </w:r>
          </w:p>
        </w:tc>
        <w:tc>
          <w:tcPr>
            <w:tcW w:w="3969" w:type="dxa"/>
            <w:vAlign w:val="center"/>
          </w:tcPr>
          <w:p w14:paraId="1E51EB64" w14:textId="77777777" w:rsidR="00053BFE" w:rsidRPr="001011EE" w:rsidRDefault="00053BFE" w:rsidP="005C4761">
            <w:pPr>
              <w:spacing w:after="120"/>
              <w:jc w:val="center"/>
              <w:rPr>
                <w:rFonts w:ascii="Times New Roman" w:hAnsi="Times New Roman" w:cs="Times New Roman"/>
                <w:sz w:val="24"/>
                <w:szCs w:val="24"/>
              </w:rPr>
            </w:pPr>
          </w:p>
        </w:tc>
      </w:tr>
    </w:tbl>
    <w:p w14:paraId="170A0579" w14:textId="77777777" w:rsidR="00A12F2C" w:rsidRPr="001011EE" w:rsidRDefault="00A12F2C" w:rsidP="00AB31AB">
      <w:pPr>
        <w:spacing w:before="120" w:after="120" w:line="240" w:lineRule="auto"/>
        <w:jc w:val="both"/>
        <w:rPr>
          <w:rFonts w:ascii="Times New Roman" w:hAnsi="Times New Roman" w:cs="Times New Roman"/>
          <w:color w:val="404040"/>
          <w:sz w:val="24"/>
          <w:szCs w:val="24"/>
          <w:lang w:eastAsia="ja-JP"/>
        </w:rPr>
      </w:pPr>
      <w:r w:rsidRPr="001011EE">
        <w:rPr>
          <w:rFonts w:ascii="Times New Roman" w:hAnsi="Times New Roman" w:cs="Times New Roman"/>
          <w:sz w:val="24"/>
          <w:szCs w:val="24"/>
        </w:rPr>
        <w:t>*</w:t>
      </w:r>
      <w:r w:rsidRPr="001011EE">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011EE">
        <w:rPr>
          <w:rFonts w:ascii="Times New Roman" w:hAnsi="Times New Roman" w:cs="Times New Roman"/>
          <w:color w:val="404040"/>
          <w:sz w:val="24"/>
          <w:szCs w:val="24"/>
          <w:lang w:eastAsia="ja-JP"/>
        </w:rPr>
        <w:t>.</w:t>
      </w:r>
    </w:p>
    <w:p w14:paraId="1C19EACD" w14:textId="32AAB08B" w:rsidR="00A12F2C" w:rsidRDefault="00412C32" w:rsidP="008A78B2">
      <w:pPr>
        <w:pStyle w:val="Sraopastraipa"/>
        <w:spacing w:after="0" w:line="360" w:lineRule="auto"/>
        <w:ind w:left="567"/>
        <w:jc w:val="both"/>
        <w:rPr>
          <w:rFonts w:ascii="Times New Roman" w:hAnsi="Times New Roman" w:cs="Times New Roman"/>
          <w:sz w:val="24"/>
          <w:szCs w:val="24"/>
          <w:lang w:eastAsia="ar-SA"/>
        </w:rPr>
      </w:pPr>
      <w:r w:rsidRPr="001011EE">
        <w:rPr>
          <w:rFonts w:ascii="Times New Roman" w:hAnsi="Times New Roman" w:cs="Times New Roman"/>
          <w:b/>
          <w:sz w:val="24"/>
          <w:szCs w:val="24"/>
        </w:rPr>
        <w:t xml:space="preserve">PRIDEDAMA. </w:t>
      </w:r>
      <w:r w:rsidR="0064642C" w:rsidRPr="001011EE">
        <w:rPr>
          <w:rFonts w:ascii="Times New Roman" w:hAnsi="Times New Roman" w:cs="Times New Roman"/>
          <w:sz w:val="24"/>
          <w:szCs w:val="24"/>
          <w:lang w:eastAsia="ar-SA"/>
        </w:rPr>
        <w:t>Pirkimo Techninė specifikacija</w:t>
      </w:r>
      <w:r w:rsidR="009A7E43">
        <w:rPr>
          <w:rFonts w:ascii="Times New Roman" w:hAnsi="Times New Roman" w:cs="Times New Roman"/>
          <w:sz w:val="24"/>
          <w:szCs w:val="24"/>
          <w:lang w:eastAsia="ar-SA"/>
        </w:rPr>
        <w:t>,  ekonominio vertinimo kriterijai.</w:t>
      </w:r>
    </w:p>
    <w:p w14:paraId="3A447A13"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5F3F7A8"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3E322C0C"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514FC029"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61CFC248" w14:textId="77777777" w:rsidR="00D177D3" w:rsidRPr="00D177D3" w:rsidRDefault="00D177D3" w:rsidP="00D177D3">
      <w:pPr>
        <w:spacing w:after="0" w:line="360" w:lineRule="auto"/>
        <w:jc w:val="both"/>
        <w:rPr>
          <w:rFonts w:ascii="Times New Roman" w:hAnsi="Times New Roman" w:cs="Times New Roman"/>
          <w:sz w:val="24"/>
          <w:szCs w:val="24"/>
        </w:rPr>
        <w:sectPr w:rsidR="00D177D3" w:rsidRPr="00D177D3" w:rsidSect="00D177D3">
          <w:pgSz w:w="11906" w:h="16838"/>
          <w:pgMar w:top="1134" w:right="1701" w:bottom="990" w:left="567" w:header="567" w:footer="567" w:gutter="0"/>
          <w:cols w:space="1296"/>
          <w:docGrid w:linePitch="360"/>
        </w:sectPr>
      </w:pPr>
    </w:p>
    <w:p w14:paraId="2C5350ED" w14:textId="77777777" w:rsidR="001F027E" w:rsidRPr="00D177D3" w:rsidRDefault="001F027E" w:rsidP="00D177D3">
      <w:pPr>
        <w:spacing w:after="0" w:line="360" w:lineRule="auto"/>
        <w:jc w:val="both"/>
        <w:rPr>
          <w:rFonts w:ascii="Times New Roman" w:hAnsi="Times New Roman" w:cs="Times New Roman"/>
          <w:sz w:val="24"/>
          <w:szCs w:val="24"/>
        </w:rPr>
      </w:pPr>
    </w:p>
    <w:p w14:paraId="5D33DA9A" w14:textId="3B41181F" w:rsidR="005E1588" w:rsidRPr="004D7CE8" w:rsidRDefault="00FC185F" w:rsidP="00FC185F">
      <w:pPr>
        <w:pStyle w:val="Sraopastraipa"/>
        <w:spacing w:after="0" w:line="360" w:lineRule="auto"/>
        <w:ind w:left="567"/>
        <w:jc w:val="center"/>
        <w:rPr>
          <w:rFonts w:ascii="Times New Roman" w:hAnsi="Times New Roman" w:cs="Times New Roman"/>
          <w:b/>
          <w:bCs/>
          <w:sz w:val="24"/>
          <w:szCs w:val="24"/>
        </w:rPr>
      </w:pPr>
      <w:r w:rsidRPr="004D7CE8">
        <w:rPr>
          <w:rFonts w:ascii="Times New Roman" w:hAnsi="Times New Roman" w:cs="Times New Roman"/>
          <w:b/>
          <w:bCs/>
          <w:sz w:val="24"/>
          <w:szCs w:val="24"/>
        </w:rPr>
        <w:t>Kompiuterinio tomografo techninė specifikacija</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1"/>
        <w:gridCol w:w="6096"/>
        <w:gridCol w:w="4819"/>
      </w:tblGrid>
      <w:tr w:rsidR="00FC185F" w:rsidRPr="009D7854" w14:paraId="73446132" w14:textId="77777777" w:rsidTr="00FC185F">
        <w:tc>
          <w:tcPr>
            <w:tcW w:w="851" w:type="dxa"/>
            <w:tcBorders>
              <w:top w:val="single" w:sz="4" w:space="0" w:color="auto"/>
              <w:left w:val="single" w:sz="4" w:space="0" w:color="auto"/>
              <w:bottom w:val="single" w:sz="4" w:space="0" w:color="auto"/>
              <w:right w:val="single" w:sz="4" w:space="0" w:color="auto"/>
            </w:tcBorders>
            <w:vAlign w:val="center"/>
            <w:hideMark/>
          </w:tcPr>
          <w:p w14:paraId="66C43EFB" w14:textId="77777777" w:rsidR="00FC185F" w:rsidRPr="009D7854" w:rsidRDefault="00FC185F" w:rsidP="00642370">
            <w:pPr>
              <w:rPr>
                <w:rFonts w:ascii="Times New Roman" w:hAnsi="Times New Roman"/>
                <w:b/>
                <w:color w:val="000000" w:themeColor="text1"/>
                <w:sz w:val="24"/>
                <w:szCs w:val="24"/>
              </w:rPr>
            </w:pPr>
            <w:r w:rsidRPr="009D7854">
              <w:rPr>
                <w:rFonts w:ascii="Times New Roman" w:hAnsi="Times New Roman"/>
                <w:b/>
                <w:color w:val="000000" w:themeColor="text1"/>
                <w:sz w:val="24"/>
                <w:szCs w:val="24"/>
              </w:rPr>
              <w:t>Eil.</w:t>
            </w:r>
          </w:p>
          <w:p w14:paraId="11B1021F" w14:textId="77777777" w:rsidR="00FC185F" w:rsidRPr="009D7854" w:rsidRDefault="00FC185F" w:rsidP="00642370">
            <w:pPr>
              <w:rPr>
                <w:rFonts w:ascii="Times New Roman" w:hAnsi="Times New Roman"/>
                <w:b/>
                <w:color w:val="000000" w:themeColor="text1"/>
                <w:sz w:val="24"/>
                <w:szCs w:val="24"/>
              </w:rPr>
            </w:pPr>
            <w:r w:rsidRPr="009D7854">
              <w:rPr>
                <w:rFonts w:ascii="Times New Roman" w:hAnsi="Times New Roman"/>
                <w:b/>
                <w:color w:val="000000" w:themeColor="text1"/>
                <w:sz w:val="24"/>
                <w:szCs w:val="24"/>
              </w:rPr>
              <w:t>Nr.</w:t>
            </w:r>
          </w:p>
        </w:tc>
        <w:tc>
          <w:tcPr>
            <w:tcW w:w="3401" w:type="dxa"/>
            <w:tcBorders>
              <w:top w:val="single" w:sz="4" w:space="0" w:color="auto"/>
              <w:left w:val="single" w:sz="4" w:space="0" w:color="auto"/>
              <w:bottom w:val="single" w:sz="4" w:space="0" w:color="auto"/>
              <w:right w:val="single" w:sz="4" w:space="0" w:color="auto"/>
            </w:tcBorders>
            <w:vAlign w:val="center"/>
            <w:hideMark/>
          </w:tcPr>
          <w:p w14:paraId="4EAB180F" w14:textId="77777777" w:rsidR="00FC185F" w:rsidRPr="009D7854" w:rsidRDefault="00FC185F" w:rsidP="00642370">
            <w:pPr>
              <w:rPr>
                <w:rFonts w:ascii="Times New Roman" w:hAnsi="Times New Roman"/>
                <w:b/>
                <w:color w:val="000000" w:themeColor="text1"/>
                <w:sz w:val="24"/>
                <w:szCs w:val="24"/>
              </w:rPr>
            </w:pPr>
            <w:r w:rsidRPr="009D7854">
              <w:rPr>
                <w:rFonts w:ascii="Times New Roman" w:hAnsi="Times New Roman"/>
                <w:b/>
                <w:color w:val="000000" w:themeColor="text1"/>
                <w:sz w:val="24"/>
                <w:szCs w:val="24"/>
              </w:rPr>
              <w:t>Parametrai (specifikacija)</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4C6C527" w14:textId="77777777" w:rsidR="00FC185F" w:rsidRPr="009D7854" w:rsidRDefault="00FC185F" w:rsidP="00642370">
            <w:pPr>
              <w:rPr>
                <w:rFonts w:ascii="Times New Roman" w:hAnsi="Times New Roman"/>
                <w:b/>
                <w:color w:val="000000" w:themeColor="text1"/>
                <w:sz w:val="24"/>
                <w:szCs w:val="24"/>
              </w:rPr>
            </w:pPr>
            <w:r w:rsidRPr="009D7854">
              <w:rPr>
                <w:rFonts w:ascii="Times New Roman" w:hAnsi="Times New Roman"/>
                <w:b/>
                <w:color w:val="000000" w:themeColor="text1"/>
                <w:sz w:val="24"/>
                <w:szCs w:val="24"/>
              </w:rPr>
              <w:t>Reikalaujamos parametrų reikšmės</w:t>
            </w:r>
          </w:p>
        </w:tc>
        <w:tc>
          <w:tcPr>
            <w:tcW w:w="4819" w:type="dxa"/>
            <w:tcBorders>
              <w:top w:val="single" w:sz="4" w:space="0" w:color="auto"/>
              <w:left w:val="single" w:sz="4" w:space="0" w:color="auto"/>
              <w:bottom w:val="single" w:sz="4" w:space="0" w:color="auto"/>
              <w:right w:val="single" w:sz="4" w:space="0" w:color="auto"/>
            </w:tcBorders>
            <w:hideMark/>
          </w:tcPr>
          <w:p w14:paraId="28862A82" w14:textId="77777777" w:rsidR="00FC185F" w:rsidRPr="009D7854" w:rsidRDefault="00FC185F" w:rsidP="00642370">
            <w:pPr>
              <w:rPr>
                <w:rFonts w:ascii="Times New Roman" w:hAnsi="Times New Roman"/>
                <w:b/>
                <w:color w:val="000000" w:themeColor="text1"/>
                <w:sz w:val="24"/>
                <w:szCs w:val="24"/>
              </w:rPr>
            </w:pPr>
            <w:r w:rsidRPr="009D7854">
              <w:rPr>
                <w:rFonts w:ascii="Times New Roman" w:hAnsi="Times New Roman"/>
                <w:b/>
                <w:color w:val="000000" w:themeColor="text1"/>
                <w:sz w:val="24"/>
                <w:szCs w:val="24"/>
              </w:rPr>
              <w:t>Siūlomos techninės charakteristikos ir atitikimo techniniams reikalavimams patvirtinimas su nuoroda į atitinkamus gamintojo techninės dokumentacijos puslapius.</w:t>
            </w:r>
          </w:p>
          <w:p w14:paraId="3E197FB0" w14:textId="77777777" w:rsidR="00FC185F" w:rsidRPr="009D7854" w:rsidRDefault="00FC185F" w:rsidP="00642370">
            <w:pPr>
              <w:rPr>
                <w:rFonts w:ascii="Times New Roman" w:hAnsi="Times New Roman"/>
                <w:b/>
                <w:color w:val="000000" w:themeColor="text1"/>
                <w:sz w:val="24"/>
                <w:szCs w:val="24"/>
              </w:rPr>
            </w:pPr>
            <w:r w:rsidRPr="009D7854">
              <w:rPr>
                <w:rFonts w:ascii="Times New Roman" w:hAnsi="Times New Roman"/>
                <w:b/>
                <w:color w:val="000000" w:themeColor="text1"/>
                <w:sz w:val="24"/>
                <w:szCs w:val="24"/>
              </w:rPr>
              <w:t>(pildo tiekėjas)</w:t>
            </w:r>
          </w:p>
        </w:tc>
      </w:tr>
      <w:tr w:rsidR="00FC185F" w:rsidRPr="009D7854" w14:paraId="10E7B8EC"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2151A856"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w:t>
            </w:r>
          </w:p>
        </w:tc>
        <w:tc>
          <w:tcPr>
            <w:tcW w:w="3401" w:type="dxa"/>
            <w:tcBorders>
              <w:top w:val="single" w:sz="4" w:space="0" w:color="auto"/>
              <w:left w:val="single" w:sz="4" w:space="0" w:color="auto"/>
              <w:bottom w:val="single" w:sz="4" w:space="0" w:color="auto"/>
              <w:right w:val="single" w:sz="4" w:space="0" w:color="auto"/>
            </w:tcBorders>
            <w:hideMark/>
          </w:tcPr>
          <w:p w14:paraId="54B3B7B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Paskirtis</w:t>
            </w:r>
          </w:p>
        </w:tc>
        <w:tc>
          <w:tcPr>
            <w:tcW w:w="6096" w:type="dxa"/>
            <w:tcBorders>
              <w:top w:val="single" w:sz="4" w:space="0" w:color="auto"/>
              <w:left w:val="single" w:sz="4" w:space="0" w:color="auto"/>
              <w:bottom w:val="single" w:sz="4" w:space="0" w:color="auto"/>
              <w:right w:val="single" w:sz="4" w:space="0" w:color="auto"/>
            </w:tcBorders>
            <w:hideMark/>
          </w:tcPr>
          <w:p w14:paraId="0D9CDF5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Viso žmogaus kūno tyrimams. Daugiapjūvis rentgeno kompiuterinės tomografijos (KT) aparatas bendrajai radiologijai (krūtinė – pilvas - dubuo), veido - kaklo, kaulų – sąnarių - minkštųjų audinių, </w:t>
            </w:r>
            <w:proofErr w:type="spellStart"/>
            <w:r w:rsidRPr="009D7854">
              <w:rPr>
                <w:rFonts w:ascii="Times New Roman" w:hAnsi="Times New Roman"/>
                <w:color w:val="000000" w:themeColor="text1"/>
                <w:sz w:val="24"/>
                <w:szCs w:val="24"/>
              </w:rPr>
              <w:t>neuro</w:t>
            </w:r>
            <w:proofErr w:type="spellEnd"/>
            <w:r w:rsidRPr="009D7854">
              <w:rPr>
                <w:rFonts w:ascii="Times New Roman" w:hAnsi="Times New Roman"/>
                <w:color w:val="000000" w:themeColor="text1"/>
                <w:sz w:val="24"/>
                <w:szCs w:val="24"/>
              </w:rPr>
              <w:t xml:space="preserve"> - profilio skenavimui, KT angiografijai, kardiologiniams tyrimams.</w:t>
            </w:r>
          </w:p>
        </w:tc>
        <w:tc>
          <w:tcPr>
            <w:tcW w:w="4819" w:type="dxa"/>
            <w:tcBorders>
              <w:top w:val="single" w:sz="4" w:space="0" w:color="auto"/>
              <w:left w:val="single" w:sz="4" w:space="0" w:color="auto"/>
              <w:bottom w:val="single" w:sz="4" w:space="0" w:color="auto"/>
              <w:right w:val="single" w:sz="4" w:space="0" w:color="auto"/>
            </w:tcBorders>
          </w:tcPr>
          <w:p w14:paraId="56302AD3" w14:textId="77777777" w:rsidR="00FC185F" w:rsidRPr="009D7854" w:rsidRDefault="00FC185F" w:rsidP="00642370">
            <w:pPr>
              <w:rPr>
                <w:rFonts w:ascii="Times New Roman" w:hAnsi="Times New Roman"/>
                <w:color w:val="000000" w:themeColor="text1"/>
                <w:sz w:val="24"/>
                <w:szCs w:val="24"/>
              </w:rPr>
            </w:pPr>
          </w:p>
        </w:tc>
      </w:tr>
      <w:tr w:rsidR="00FC185F" w:rsidRPr="009D7854" w14:paraId="0018A69F"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24ADE82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w:t>
            </w:r>
          </w:p>
        </w:tc>
        <w:tc>
          <w:tcPr>
            <w:tcW w:w="3401" w:type="dxa"/>
            <w:tcBorders>
              <w:top w:val="single" w:sz="4" w:space="0" w:color="auto"/>
              <w:left w:val="single" w:sz="4" w:space="0" w:color="auto"/>
              <w:bottom w:val="single" w:sz="4" w:space="0" w:color="auto"/>
              <w:right w:val="single" w:sz="4" w:space="0" w:color="auto"/>
            </w:tcBorders>
            <w:hideMark/>
          </w:tcPr>
          <w:p w14:paraId="3EB0501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Kompiuterinio tomografo bazinė skenavimo dalis:</w:t>
            </w:r>
          </w:p>
        </w:tc>
        <w:tc>
          <w:tcPr>
            <w:tcW w:w="6096" w:type="dxa"/>
            <w:tcBorders>
              <w:top w:val="single" w:sz="4" w:space="0" w:color="auto"/>
              <w:left w:val="single" w:sz="4" w:space="0" w:color="auto"/>
              <w:bottom w:val="single" w:sz="4" w:space="0" w:color="auto"/>
              <w:right w:val="single" w:sz="4" w:space="0" w:color="auto"/>
            </w:tcBorders>
          </w:tcPr>
          <w:p w14:paraId="0CFDBBCE" w14:textId="77777777" w:rsidR="00FC185F" w:rsidRPr="009D7854" w:rsidRDefault="00FC185F" w:rsidP="00642370">
            <w:pPr>
              <w:rPr>
                <w:rFonts w:ascii="Times New Roman" w:hAnsi="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D1A96D0" w14:textId="77777777" w:rsidR="00FC185F" w:rsidRPr="009D7854" w:rsidRDefault="00FC185F" w:rsidP="00642370">
            <w:pPr>
              <w:rPr>
                <w:rFonts w:ascii="Times New Roman" w:hAnsi="Times New Roman"/>
                <w:color w:val="000000" w:themeColor="text1"/>
                <w:sz w:val="24"/>
                <w:szCs w:val="24"/>
              </w:rPr>
            </w:pPr>
          </w:p>
        </w:tc>
      </w:tr>
      <w:tr w:rsidR="00FC185F" w:rsidRPr="009D7854" w14:paraId="586F8F52"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4CBCDB6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2.1.</w:t>
            </w:r>
          </w:p>
        </w:tc>
        <w:tc>
          <w:tcPr>
            <w:tcW w:w="3401" w:type="dxa"/>
            <w:tcBorders>
              <w:top w:val="single" w:sz="4" w:space="0" w:color="auto"/>
              <w:left w:val="single" w:sz="4" w:space="0" w:color="auto"/>
              <w:bottom w:val="single" w:sz="4" w:space="0" w:color="auto"/>
              <w:right w:val="single" w:sz="4" w:space="0" w:color="auto"/>
            </w:tcBorders>
          </w:tcPr>
          <w:p w14:paraId="04390C3C"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Pagrindiniai skenavimo režimai:</w:t>
            </w:r>
          </w:p>
          <w:p w14:paraId="1B96FB71" w14:textId="77777777" w:rsidR="00FC185F" w:rsidRPr="009D7854" w:rsidRDefault="00FC185F" w:rsidP="00642370">
            <w:pPr>
              <w:rPr>
                <w:rFonts w:ascii="Times New Roman" w:hAnsi="Times New Roman"/>
                <w:color w:val="000000" w:themeColor="text1"/>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0A38E6E2" w14:textId="77777777" w:rsidR="00FC185F" w:rsidRPr="009D7854" w:rsidRDefault="00FC185F" w:rsidP="00FC185F">
            <w:pPr>
              <w:numPr>
                <w:ilvl w:val="0"/>
                <w:numId w:val="13"/>
              </w:numPr>
              <w:rPr>
                <w:rFonts w:ascii="Times New Roman" w:hAnsi="Times New Roman"/>
                <w:color w:val="000000" w:themeColor="text1"/>
                <w:sz w:val="24"/>
                <w:szCs w:val="24"/>
              </w:rPr>
            </w:pPr>
            <w:r w:rsidRPr="009D7854">
              <w:rPr>
                <w:rFonts w:ascii="Times New Roman" w:hAnsi="Times New Roman"/>
                <w:color w:val="000000" w:themeColor="text1"/>
                <w:sz w:val="24"/>
                <w:szCs w:val="24"/>
              </w:rPr>
              <w:t>Spiralinis skenavimas;</w:t>
            </w:r>
          </w:p>
          <w:p w14:paraId="43FE34DB" w14:textId="77777777" w:rsidR="00FC185F" w:rsidRPr="009D7854" w:rsidRDefault="00FC185F" w:rsidP="00FC185F">
            <w:pPr>
              <w:numPr>
                <w:ilvl w:val="0"/>
                <w:numId w:val="13"/>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Daugiapjūvis ašinis (angl. </w:t>
            </w:r>
            <w:proofErr w:type="spellStart"/>
            <w:r w:rsidRPr="009D7854">
              <w:rPr>
                <w:rFonts w:ascii="Times New Roman" w:hAnsi="Times New Roman"/>
                <w:i/>
                <w:color w:val="000000" w:themeColor="text1"/>
                <w:sz w:val="24"/>
                <w:szCs w:val="24"/>
              </w:rPr>
              <w:t>sequential</w:t>
            </w:r>
            <w:proofErr w:type="spellEnd"/>
            <w:r w:rsidRPr="009D7854">
              <w:rPr>
                <w:rFonts w:ascii="Times New Roman" w:hAnsi="Times New Roman"/>
                <w:color w:val="000000" w:themeColor="text1"/>
                <w:sz w:val="24"/>
                <w:szCs w:val="24"/>
              </w:rPr>
              <w:t>) skenavimas;</w:t>
            </w:r>
          </w:p>
          <w:p w14:paraId="0A3E9DB6" w14:textId="77777777" w:rsidR="00FC185F" w:rsidRPr="009D7854" w:rsidRDefault="00FC185F" w:rsidP="00FC185F">
            <w:pPr>
              <w:numPr>
                <w:ilvl w:val="0"/>
                <w:numId w:val="13"/>
              </w:numPr>
              <w:rPr>
                <w:rFonts w:ascii="Times New Roman" w:hAnsi="Times New Roman"/>
                <w:color w:val="000000" w:themeColor="text1"/>
                <w:sz w:val="24"/>
                <w:szCs w:val="24"/>
              </w:rPr>
            </w:pPr>
            <w:proofErr w:type="spellStart"/>
            <w:r w:rsidRPr="009D7854">
              <w:rPr>
                <w:rFonts w:ascii="Times New Roman" w:hAnsi="Times New Roman"/>
                <w:color w:val="000000" w:themeColor="text1"/>
                <w:sz w:val="24"/>
                <w:szCs w:val="24"/>
              </w:rPr>
              <w:t>Topogramos</w:t>
            </w:r>
            <w:proofErr w:type="spellEnd"/>
            <w:r w:rsidRPr="009D7854">
              <w:rPr>
                <w:rFonts w:ascii="Times New Roman" w:hAnsi="Times New Roman"/>
                <w:color w:val="000000" w:themeColor="text1"/>
                <w:sz w:val="24"/>
                <w:szCs w:val="24"/>
              </w:rPr>
              <w:t>;</w:t>
            </w:r>
          </w:p>
          <w:p w14:paraId="1F351507" w14:textId="77777777" w:rsidR="00FC185F" w:rsidRPr="009D7854" w:rsidRDefault="00FC185F" w:rsidP="00FC185F">
            <w:pPr>
              <w:numPr>
                <w:ilvl w:val="0"/>
                <w:numId w:val="13"/>
              </w:numPr>
              <w:rPr>
                <w:rFonts w:ascii="Times New Roman" w:hAnsi="Times New Roman"/>
                <w:color w:val="000000" w:themeColor="text1"/>
                <w:sz w:val="24"/>
                <w:szCs w:val="24"/>
              </w:rPr>
            </w:pPr>
            <w:proofErr w:type="spellStart"/>
            <w:r w:rsidRPr="009D7854">
              <w:rPr>
                <w:rFonts w:ascii="Times New Roman" w:hAnsi="Times New Roman"/>
                <w:color w:val="000000" w:themeColor="text1"/>
                <w:sz w:val="24"/>
                <w:szCs w:val="24"/>
              </w:rPr>
              <w:t>Prospektyvinio</w:t>
            </w:r>
            <w:proofErr w:type="spellEnd"/>
            <w:r w:rsidRPr="009D7854">
              <w:rPr>
                <w:rFonts w:ascii="Times New Roman" w:hAnsi="Times New Roman"/>
                <w:color w:val="000000" w:themeColor="text1"/>
                <w:sz w:val="24"/>
                <w:szCs w:val="24"/>
              </w:rPr>
              <w:t xml:space="preserve"> ir retrospektyvinio sinchronizavimo su paciento EKG režimai širdies tyrimams.</w:t>
            </w:r>
          </w:p>
        </w:tc>
        <w:tc>
          <w:tcPr>
            <w:tcW w:w="4819" w:type="dxa"/>
            <w:tcBorders>
              <w:top w:val="single" w:sz="4" w:space="0" w:color="auto"/>
              <w:left w:val="single" w:sz="4" w:space="0" w:color="auto"/>
              <w:bottom w:val="single" w:sz="4" w:space="0" w:color="auto"/>
              <w:right w:val="single" w:sz="4" w:space="0" w:color="auto"/>
            </w:tcBorders>
          </w:tcPr>
          <w:p w14:paraId="52747313" w14:textId="77777777" w:rsidR="00FC185F" w:rsidRPr="009D7854" w:rsidRDefault="00FC185F" w:rsidP="00642370">
            <w:pPr>
              <w:rPr>
                <w:rFonts w:ascii="Times New Roman" w:hAnsi="Times New Roman"/>
                <w:color w:val="000000" w:themeColor="text1"/>
                <w:sz w:val="24"/>
                <w:szCs w:val="24"/>
              </w:rPr>
            </w:pPr>
          </w:p>
        </w:tc>
      </w:tr>
      <w:tr w:rsidR="00FC185F" w:rsidRPr="009D7854" w14:paraId="0A2676F6"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4ADA1A7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2.2.</w:t>
            </w:r>
          </w:p>
        </w:tc>
        <w:tc>
          <w:tcPr>
            <w:tcW w:w="3401" w:type="dxa"/>
            <w:tcBorders>
              <w:top w:val="single" w:sz="4" w:space="0" w:color="auto"/>
              <w:left w:val="single" w:sz="4" w:space="0" w:color="auto"/>
              <w:bottom w:val="single" w:sz="4" w:space="0" w:color="auto"/>
              <w:right w:val="single" w:sz="4" w:space="0" w:color="auto"/>
            </w:tcBorders>
            <w:hideMark/>
          </w:tcPr>
          <w:p w14:paraId="2C35899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Efektyvus detektorių matricos plotis </w:t>
            </w:r>
            <w:proofErr w:type="spellStart"/>
            <w:r w:rsidRPr="009D7854">
              <w:rPr>
                <w:rFonts w:ascii="Times New Roman" w:hAnsi="Times New Roman"/>
                <w:color w:val="000000" w:themeColor="text1"/>
                <w:sz w:val="24"/>
                <w:szCs w:val="24"/>
              </w:rPr>
              <w:t>izocentre</w:t>
            </w:r>
            <w:proofErr w:type="spellEnd"/>
            <w:r w:rsidRPr="009D7854">
              <w:rPr>
                <w:rFonts w:ascii="Times New Roman" w:hAnsi="Times New Roman"/>
                <w:color w:val="000000" w:themeColor="text1"/>
                <w:sz w:val="24"/>
                <w:szCs w:val="24"/>
              </w:rPr>
              <w:t xml:space="preserve"> z-ašies kryptimi (išilginis)</w:t>
            </w:r>
          </w:p>
        </w:tc>
        <w:tc>
          <w:tcPr>
            <w:tcW w:w="6096" w:type="dxa"/>
            <w:tcBorders>
              <w:top w:val="single" w:sz="4" w:space="0" w:color="auto"/>
              <w:left w:val="single" w:sz="4" w:space="0" w:color="auto"/>
              <w:bottom w:val="single" w:sz="4" w:space="0" w:color="auto"/>
              <w:right w:val="single" w:sz="4" w:space="0" w:color="auto"/>
            </w:tcBorders>
            <w:hideMark/>
          </w:tcPr>
          <w:p w14:paraId="1CEB46B6"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Ne mažiau kaip 38 mm (</w:t>
            </w:r>
            <w:r w:rsidRPr="009D7854">
              <w:rPr>
                <w:rFonts w:ascii="Times New Roman" w:hAnsi="Times New Roman"/>
                <w:i/>
                <w:color w:val="000000" w:themeColor="text1"/>
                <w:sz w:val="24"/>
                <w:szCs w:val="24"/>
              </w:rPr>
              <w:t>KT</w:t>
            </w:r>
            <w:r w:rsidRPr="009D7854">
              <w:rPr>
                <w:rFonts w:ascii="Times New Roman" w:hAnsi="Times New Roman"/>
                <w:color w:val="000000" w:themeColor="text1"/>
                <w:sz w:val="24"/>
                <w:szCs w:val="24"/>
              </w:rPr>
              <w:t xml:space="preserve"> </w:t>
            </w:r>
            <w:r w:rsidRPr="009D7854">
              <w:rPr>
                <w:rFonts w:ascii="Times New Roman" w:hAnsi="Times New Roman"/>
                <w:i/>
                <w:color w:val="000000" w:themeColor="text1"/>
                <w:sz w:val="24"/>
                <w:szCs w:val="24"/>
              </w:rPr>
              <w:t>aparatą komplektuojant su dviejų rentgeno vamzdžių sistema, efektyvus detektorių matricos plotis sumuojamas, t. y. bendras efektyvus detektorių matricos plotis turi būti ≥ 38 mm</w:t>
            </w:r>
            <w:r w:rsidRPr="009D7854">
              <w:rPr>
                <w:rFonts w:ascii="Times New Roman" w:hAnsi="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9046F17" w14:textId="77777777" w:rsidR="00FC185F" w:rsidRPr="009D7854" w:rsidRDefault="00FC185F" w:rsidP="00642370">
            <w:pPr>
              <w:rPr>
                <w:rFonts w:ascii="Times New Roman" w:hAnsi="Times New Roman"/>
                <w:color w:val="000000" w:themeColor="text1"/>
                <w:sz w:val="24"/>
                <w:szCs w:val="24"/>
              </w:rPr>
            </w:pPr>
          </w:p>
        </w:tc>
      </w:tr>
      <w:tr w:rsidR="00FC185F" w:rsidRPr="009D7854" w14:paraId="293781C0"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00AE784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2.3</w:t>
            </w:r>
          </w:p>
        </w:tc>
        <w:tc>
          <w:tcPr>
            <w:tcW w:w="3401" w:type="dxa"/>
            <w:tcBorders>
              <w:top w:val="single" w:sz="4" w:space="0" w:color="auto"/>
              <w:left w:val="single" w:sz="4" w:space="0" w:color="auto"/>
              <w:bottom w:val="single" w:sz="4" w:space="0" w:color="auto"/>
              <w:right w:val="single" w:sz="4" w:space="0" w:color="auto"/>
            </w:tcBorders>
            <w:hideMark/>
          </w:tcPr>
          <w:p w14:paraId="404955D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Tyrimų skiriamoji geba</w:t>
            </w:r>
          </w:p>
        </w:tc>
        <w:tc>
          <w:tcPr>
            <w:tcW w:w="6096" w:type="dxa"/>
            <w:tcBorders>
              <w:top w:val="single" w:sz="4" w:space="0" w:color="auto"/>
              <w:left w:val="single" w:sz="4" w:space="0" w:color="auto"/>
              <w:bottom w:val="single" w:sz="4" w:space="0" w:color="auto"/>
              <w:right w:val="single" w:sz="4" w:space="0" w:color="auto"/>
            </w:tcBorders>
          </w:tcPr>
          <w:p w14:paraId="586F2AB1" w14:textId="77777777" w:rsidR="00FC185F" w:rsidRPr="009D7854" w:rsidRDefault="00FC185F" w:rsidP="00642370">
            <w:pPr>
              <w:rPr>
                <w:rFonts w:ascii="Times New Roman" w:hAnsi="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BC5AAD5" w14:textId="77777777" w:rsidR="00FC185F" w:rsidRPr="009D7854" w:rsidRDefault="00FC185F" w:rsidP="00642370">
            <w:pPr>
              <w:rPr>
                <w:rFonts w:ascii="Times New Roman" w:hAnsi="Times New Roman"/>
                <w:color w:val="000000" w:themeColor="text1"/>
                <w:sz w:val="24"/>
                <w:szCs w:val="24"/>
              </w:rPr>
            </w:pPr>
          </w:p>
        </w:tc>
      </w:tr>
      <w:tr w:rsidR="00FC185F" w:rsidRPr="009D7854" w14:paraId="47F82FAE"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51796A7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2.3.1</w:t>
            </w:r>
          </w:p>
        </w:tc>
        <w:tc>
          <w:tcPr>
            <w:tcW w:w="3401" w:type="dxa"/>
            <w:tcBorders>
              <w:top w:val="single" w:sz="4" w:space="0" w:color="auto"/>
              <w:left w:val="single" w:sz="4" w:space="0" w:color="auto"/>
              <w:bottom w:val="single" w:sz="4" w:space="0" w:color="auto"/>
              <w:right w:val="single" w:sz="4" w:space="0" w:color="auto"/>
            </w:tcBorders>
            <w:hideMark/>
          </w:tcPr>
          <w:p w14:paraId="39F5DDD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Skiriamoji geba prie ≥ 2 % MTF, X-Y plokštumose, </w:t>
            </w:r>
            <w:proofErr w:type="spellStart"/>
            <w:r w:rsidRPr="009D7854">
              <w:rPr>
                <w:rFonts w:ascii="Times New Roman" w:hAnsi="Times New Roman"/>
                <w:color w:val="000000" w:themeColor="text1"/>
                <w:sz w:val="24"/>
                <w:szCs w:val="24"/>
              </w:rPr>
              <w:t>lp</w:t>
            </w:r>
            <w:proofErr w:type="spellEnd"/>
            <w:r w:rsidRPr="009D7854">
              <w:rPr>
                <w:rFonts w:ascii="Times New Roman" w:hAnsi="Times New Roman"/>
                <w:color w:val="000000" w:themeColor="text1"/>
                <w:sz w:val="24"/>
                <w:szCs w:val="24"/>
              </w:rPr>
              <w:t>/cm</w:t>
            </w:r>
          </w:p>
        </w:tc>
        <w:tc>
          <w:tcPr>
            <w:tcW w:w="6096" w:type="dxa"/>
            <w:tcBorders>
              <w:top w:val="single" w:sz="4" w:space="0" w:color="auto"/>
              <w:left w:val="single" w:sz="4" w:space="0" w:color="auto"/>
              <w:bottom w:val="single" w:sz="4" w:space="0" w:color="auto"/>
              <w:right w:val="single" w:sz="4" w:space="0" w:color="auto"/>
            </w:tcBorders>
            <w:hideMark/>
          </w:tcPr>
          <w:p w14:paraId="284BC0E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≥16</w:t>
            </w:r>
          </w:p>
        </w:tc>
        <w:tc>
          <w:tcPr>
            <w:tcW w:w="4819" w:type="dxa"/>
            <w:tcBorders>
              <w:top w:val="single" w:sz="4" w:space="0" w:color="auto"/>
              <w:left w:val="single" w:sz="4" w:space="0" w:color="auto"/>
              <w:bottom w:val="single" w:sz="4" w:space="0" w:color="auto"/>
              <w:right w:val="single" w:sz="4" w:space="0" w:color="auto"/>
            </w:tcBorders>
          </w:tcPr>
          <w:p w14:paraId="7D33D17A" w14:textId="77777777" w:rsidR="00FC185F" w:rsidRPr="009D7854" w:rsidRDefault="00FC185F" w:rsidP="00642370">
            <w:pPr>
              <w:rPr>
                <w:rFonts w:ascii="Times New Roman" w:hAnsi="Times New Roman"/>
                <w:color w:val="000000" w:themeColor="text1"/>
                <w:sz w:val="24"/>
                <w:szCs w:val="24"/>
              </w:rPr>
            </w:pPr>
          </w:p>
        </w:tc>
      </w:tr>
      <w:tr w:rsidR="00FC185F" w:rsidRPr="009D7854" w14:paraId="24005EE1"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1749F184"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lastRenderedPageBreak/>
              <w:t>2.3.2</w:t>
            </w:r>
          </w:p>
        </w:tc>
        <w:tc>
          <w:tcPr>
            <w:tcW w:w="3401" w:type="dxa"/>
            <w:tcBorders>
              <w:top w:val="single" w:sz="4" w:space="0" w:color="auto"/>
              <w:left w:val="single" w:sz="4" w:space="0" w:color="auto"/>
              <w:bottom w:val="single" w:sz="4" w:space="0" w:color="auto"/>
              <w:right w:val="single" w:sz="4" w:space="0" w:color="auto"/>
            </w:tcBorders>
            <w:hideMark/>
          </w:tcPr>
          <w:p w14:paraId="0AC31D7D"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Skiriamoji geba prie ≥ 50 % MTF, X-Y plokštumose, </w:t>
            </w:r>
            <w:proofErr w:type="spellStart"/>
            <w:r w:rsidRPr="009D7854">
              <w:rPr>
                <w:rFonts w:ascii="Times New Roman" w:hAnsi="Times New Roman"/>
                <w:color w:val="000000" w:themeColor="text1"/>
                <w:sz w:val="24"/>
                <w:szCs w:val="24"/>
              </w:rPr>
              <w:t>lp</w:t>
            </w:r>
            <w:proofErr w:type="spellEnd"/>
            <w:r w:rsidRPr="009D7854">
              <w:rPr>
                <w:rFonts w:ascii="Times New Roman" w:hAnsi="Times New Roman"/>
                <w:color w:val="000000" w:themeColor="text1"/>
                <w:sz w:val="24"/>
                <w:szCs w:val="24"/>
              </w:rPr>
              <w:t xml:space="preserve">/cm </w:t>
            </w:r>
          </w:p>
        </w:tc>
        <w:tc>
          <w:tcPr>
            <w:tcW w:w="6096" w:type="dxa"/>
            <w:tcBorders>
              <w:top w:val="single" w:sz="4" w:space="0" w:color="auto"/>
              <w:left w:val="single" w:sz="4" w:space="0" w:color="auto"/>
              <w:bottom w:val="single" w:sz="4" w:space="0" w:color="auto"/>
              <w:right w:val="single" w:sz="4" w:space="0" w:color="auto"/>
            </w:tcBorders>
            <w:hideMark/>
          </w:tcPr>
          <w:p w14:paraId="7A4EF14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≥10 </w:t>
            </w:r>
          </w:p>
        </w:tc>
        <w:tc>
          <w:tcPr>
            <w:tcW w:w="4819" w:type="dxa"/>
            <w:tcBorders>
              <w:top w:val="single" w:sz="4" w:space="0" w:color="auto"/>
              <w:left w:val="single" w:sz="4" w:space="0" w:color="auto"/>
              <w:bottom w:val="single" w:sz="4" w:space="0" w:color="auto"/>
              <w:right w:val="single" w:sz="4" w:space="0" w:color="auto"/>
            </w:tcBorders>
          </w:tcPr>
          <w:p w14:paraId="418B9C85" w14:textId="77777777" w:rsidR="00FC185F" w:rsidRPr="009D7854" w:rsidRDefault="00FC185F" w:rsidP="00642370">
            <w:pPr>
              <w:rPr>
                <w:rFonts w:ascii="Times New Roman" w:hAnsi="Times New Roman"/>
                <w:color w:val="000000" w:themeColor="text1"/>
                <w:sz w:val="24"/>
                <w:szCs w:val="24"/>
              </w:rPr>
            </w:pPr>
          </w:p>
        </w:tc>
      </w:tr>
      <w:tr w:rsidR="00FC185F" w:rsidRPr="009D7854" w14:paraId="50D2A49B"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3D4498E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2.4</w:t>
            </w:r>
          </w:p>
        </w:tc>
        <w:tc>
          <w:tcPr>
            <w:tcW w:w="3401" w:type="dxa"/>
            <w:tcBorders>
              <w:top w:val="single" w:sz="4" w:space="0" w:color="auto"/>
              <w:left w:val="single" w:sz="4" w:space="0" w:color="auto"/>
              <w:bottom w:val="single" w:sz="4" w:space="0" w:color="auto"/>
              <w:right w:val="single" w:sz="4" w:space="0" w:color="auto"/>
            </w:tcBorders>
            <w:hideMark/>
          </w:tcPr>
          <w:p w14:paraId="0BABCF56"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Maksimalus tyrimo matymo laukas (FOV) </w:t>
            </w:r>
          </w:p>
        </w:tc>
        <w:tc>
          <w:tcPr>
            <w:tcW w:w="6096" w:type="dxa"/>
            <w:tcBorders>
              <w:top w:val="single" w:sz="4" w:space="0" w:color="auto"/>
              <w:left w:val="single" w:sz="4" w:space="0" w:color="auto"/>
              <w:bottom w:val="single" w:sz="4" w:space="0" w:color="auto"/>
              <w:right w:val="single" w:sz="4" w:space="0" w:color="auto"/>
            </w:tcBorders>
            <w:hideMark/>
          </w:tcPr>
          <w:p w14:paraId="593DC6CB"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50 cm</w:t>
            </w:r>
          </w:p>
        </w:tc>
        <w:tc>
          <w:tcPr>
            <w:tcW w:w="4819" w:type="dxa"/>
            <w:tcBorders>
              <w:top w:val="single" w:sz="4" w:space="0" w:color="auto"/>
              <w:left w:val="single" w:sz="4" w:space="0" w:color="auto"/>
              <w:bottom w:val="single" w:sz="4" w:space="0" w:color="auto"/>
              <w:right w:val="single" w:sz="4" w:space="0" w:color="auto"/>
            </w:tcBorders>
          </w:tcPr>
          <w:p w14:paraId="32004E8F" w14:textId="77777777" w:rsidR="00FC185F" w:rsidRPr="009D7854" w:rsidRDefault="00FC185F" w:rsidP="00642370">
            <w:pPr>
              <w:rPr>
                <w:rFonts w:ascii="Times New Roman" w:hAnsi="Times New Roman"/>
                <w:color w:val="000000" w:themeColor="text1"/>
                <w:sz w:val="24"/>
                <w:szCs w:val="24"/>
              </w:rPr>
            </w:pPr>
          </w:p>
        </w:tc>
      </w:tr>
      <w:tr w:rsidR="00FC185F" w:rsidRPr="009D7854" w14:paraId="21DE2980"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3C01B44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2.5.</w:t>
            </w:r>
          </w:p>
        </w:tc>
        <w:tc>
          <w:tcPr>
            <w:tcW w:w="3401" w:type="dxa"/>
            <w:tcBorders>
              <w:top w:val="single" w:sz="4" w:space="0" w:color="auto"/>
              <w:left w:val="single" w:sz="4" w:space="0" w:color="auto"/>
              <w:bottom w:val="single" w:sz="4" w:space="0" w:color="auto"/>
              <w:right w:val="single" w:sz="4" w:space="0" w:color="auto"/>
            </w:tcBorders>
            <w:hideMark/>
          </w:tcPr>
          <w:p w14:paraId="286E3687"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Kompiuterinės tomografijos vaizdo rekonstrukcijos matrica </w:t>
            </w:r>
          </w:p>
        </w:tc>
        <w:tc>
          <w:tcPr>
            <w:tcW w:w="6096" w:type="dxa"/>
            <w:tcBorders>
              <w:top w:val="single" w:sz="4" w:space="0" w:color="auto"/>
              <w:left w:val="single" w:sz="4" w:space="0" w:color="auto"/>
              <w:bottom w:val="single" w:sz="4" w:space="0" w:color="auto"/>
              <w:right w:val="single" w:sz="4" w:space="0" w:color="auto"/>
            </w:tcBorders>
            <w:hideMark/>
          </w:tcPr>
          <w:p w14:paraId="272EA300"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 (512 x 512) elementų </w:t>
            </w:r>
          </w:p>
        </w:tc>
        <w:tc>
          <w:tcPr>
            <w:tcW w:w="4819" w:type="dxa"/>
            <w:tcBorders>
              <w:top w:val="single" w:sz="4" w:space="0" w:color="auto"/>
              <w:left w:val="single" w:sz="4" w:space="0" w:color="auto"/>
              <w:bottom w:val="single" w:sz="4" w:space="0" w:color="auto"/>
              <w:right w:val="single" w:sz="4" w:space="0" w:color="auto"/>
            </w:tcBorders>
          </w:tcPr>
          <w:p w14:paraId="432FF531" w14:textId="77777777" w:rsidR="00FC185F" w:rsidRPr="009D7854" w:rsidRDefault="00FC185F" w:rsidP="00642370">
            <w:pPr>
              <w:rPr>
                <w:rFonts w:ascii="Times New Roman" w:hAnsi="Times New Roman"/>
                <w:color w:val="000000" w:themeColor="text1"/>
                <w:sz w:val="24"/>
                <w:szCs w:val="24"/>
              </w:rPr>
            </w:pPr>
          </w:p>
        </w:tc>
      </w:tr>
      <w:tr w:rsidR="00FC185F" w:rsidRPr="009D7854" w14:paraId="73FD6452"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62EADF07"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2.6</w:t>
            </w:r>
          </w:p>
        </w:tc>
        <w:tc>
          <w:tcPr>
            <w:tcW w:w="3401" w:type="dxa"/>
            <w:tcBorders>
              <w:top w:val="single" w:sz="4" w:space="0" w:color="auto"/>
              <w:left w:val="single" w:sz="4" w:space="0" w:color="auto"/>
              <w:bottom w:val="single" w:sz="4" w:space="0" w:color="auto"/>
              <w:right w:val="single" w:sz="4" w:space="0" w:color="auto"/>
            </w:tcBorders>
            <w:hideMark/>
          </w:tcPr>
          <w:p w14:paraId="677AECFA" w14:textId="77777777" w:rsidR="00FC185F" w:rsidRPr="009D7854" w:rsidRDefault="00FC185F" w:rsidP="00642370">
            <w:pPr>
              <w:rPr>
                <w:rFonts w:ascii="Times New Roman" w:hAnsi="Times New Roman"/>
                <w:color w:val="000000" w:themeColor="text1"/>
                <w:sz w:val="24"/>
                <w:szCs w:val="24"/>
              </w:rPr>
            </w:pPr>
            <w:proofErr w:type="spellStart"/>
            <w:r w:rsidRPr="009D7854">
              <w:rPr>
                <w:rFonts w:ascii="Times New Roman" w:hAnsi="Times New Roman"/>
                <w:color w:val="000000" w:themeColor="text1"/>
                <w:sz w:val="24"/>
                <w:szCs w:val="24"/>
              </w:rPr>
              <w:t>Rentgeninio</w:t>
            </w:r>
            <w:proofErr w:type="spellEnd"/>
            <w:r w:rsidRPr="009D7854">
              <w:rPr>
                <w:rFonts w:ascii="Times New Roman" w:hAnsi="Times New Roman"/>
                <w:color w:val="000000" w:themeColor="text1"/>
                <w:sz w:val="24"/>
                <w:szCs w:val="24"/>
              </w:rPr>
              <w:t xml:space="preserve"> tankio diferenciacija (dinaminis diapazonas)</w:t>
            </w:r>
          </w:p>
        </w:tc>
        <w:tc>
          <w:tcPr>
            <w:tcW w:w="6096" w:type="dxa"/>
            <w:tcBorders>
              <w:top w:val="single" w:sz="4" w:space="0" w:color="auto"/>
              <w:left w:val="single" w:sz="4" w:space="0" w:color="auto"/>
              <w:bottom w:val="single" w:sz="4" w:space="0" w:color="auto"/>
              <w:right w:val="single" w:sz="4" w:space="0" w:color="auto"/>
            </w:tcBorders>
            <w:hideMark/>
          </w:tcPr>
          <w:p w14:paraId="71E22010"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30000 HU</w:t>
            </w:r>
          </w:p>
        </w:tc>
        <w:tc>
          <w:tcPr>
            <w:tcW w:w="4819" w:type="dxa"/>
            <w:tcBorders>
              <w:top w:val="single" w:sz="4" w:space="0" w:color="auto"/>
              <w:left w:val="single" w:sz="4" w:space="0" w:color="auto"/>
              <w:bottom w:val="single" w:sz="4" w:space="0" w:color="auto"/>
              <w:right w:val="single" w:sz="4" w:space="0" w:color="auto"/>
            </w:tcBorders>
          </w:tcPr>
          <w:p w14:paraId="0AF4FF93" w14:textId="77777777" w:rsidR="00FC185F" w:rsidRPr="009D7854" w:rsidRDefault="00FC185F" w:rsidP="00642370">
            <w:pPr>
              <w:rPr>
                <w:rFonts w:ascii="Times New Roman" w:hAnsi="Times New Roman"/>
                <w:color w:val="000000" w:themeColor="text1"/>
                <w:sz w:val="24"/>
                <w:szCs w:val="24"/>
              </w:rPr>
            </w:pPr>
          </w:p>
        </w:tc>
      </w:tr>
      <w:tr w:rsidR="00FC185F" w:rsidRPr="009D7854" w14:paraId="450E07A8"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5AFE874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2.7.</w:t>
            </w:r>
          </w:p>
        </w:tc>
        <w:tc>
          <w:tcPr>
            <w:tcW w:w="3401" w:type="dxa"/>
            <w:tcBorders>
              <w:top w:val="single" w:sz="4" w:space="0" w:color="auto"/>
              <w:left w:val="single" w:sz="4" w:space="0" w:color="auto"/>
              <w:bottom w:val="single" w:sz="4" w:space="0" w:color="auto"/>
              <w:right w:val="single" w:sz="4" w:space="0" w:color="auto"/>
            </w:tcBorders>
            <w:hideMark/>
          </w:tcPr>
          <w:p w14:paraId="7198F22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Kieto kūno detektoriai</w:t>
            </w:r>
          </w:p>
        </w:tc>
        <w:tc>
          <w:tcPr>
            <w:tcW w:w="6096" w:type="dxa"/>
            <w:tcBorders>
              <w:top w:val="single" w:sz="4" w:space="0" w:color="auto"/>
              <w:left w:val="single" w:sz="4" w:space="0" w:color="auto"/>
              <w:bottom w:val="single" w:sz="4" w:space="0" w:color="auto"/>
              <w:right w:val="single" w:sz="4" w:space="0" w:color="auto"/>
            </w:tcBorders>
            <w:hideMark/>
          </w:tcPr>
          <w:p w14:paraId="138DCA70" w14:textId="77777777" w:rsidR="00FC185F" w:rsidRPr="009D7854" w:rsidRDefault="00FC185F" w:rsidP="00FC185F">
            <w:pPr>
              <w:numPr>
                <w:ilvl w:val="0"/>
                <w:numId w:val="14"/>
              </w:numPr>
              <w:ind w:left="463"/>
              <w:rPr>
                <w:rFonts w:ascii="Times New Roman" w:hAnsi="Times New Roman"/>
                <w:color w:val="000000" w:themeColor="text1"/>
                <w:sz w:val="24"/>
                <w:szCs w:val="24"/>
              </w:rPr>
            </w:pPr>
            <w:r w:rsidRPr="009D7854">
              <w:rPr>
                <w:rFonts w:ascii="Times New Roman" w:hAnsi="Times New Roman"/>
                <w:color w:val="000000" w:themeColor="text1"/>
                <w:sz w:val="24"/>
                <w:szCs w:val="24"/>
              </w:rPr>
              <w:t>Tinkami dviejų arba daugiau energijų skenavimui;</w:t>
            </w:r>
          </w:p>
          <w:p w14:paraId="122B5401" w14:textId="2FB29852" w:rsidR="00FC185F" w:rsidRPr="00FC185F" w:rsidRDefault="00FC185F" w:rsidP="00FC185F">
            <w:pPr>
              <w:numPr>
                <w:ilvl w:val="0"/>
                <w:numId w:val="14"/>
              </w:numPr>
              <w:ind w:left="463"/>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Bendras detektoriaus elementų skaičius </w:t>
            </w:r>
            <w:r w:rsidRPr="00FC185F">
              <w:rPr>
                <w:rFonts w:ascii="Times New Roman" w:hAnsi="Times New Roman"/>
                <w:color w:val="000000" w:themeColor="text1"/>
                <w:sz w:val="24"/>
                <w:szCs w:val="24"/>
              </w:rPr>
              <w:t>≥ 53000.</w:t>
            </w:r>
          </w:p>
        </w:tc>
        <w:tc>
          <w:tcPr>
            <w:tcW w:w="4819" w:type="dxa"/>
            <w:tcBorders>
              <w:top w:val="single" w:sz="4" w:space="0" w:color="auto"/>
              <w:left w:val="single" w:sz="4" w:space="0" w:color="auto"/>
              <w:bottom w:val="single" w:sz="4" w:space="0" w:color="auto"/>
              <w:right w:val="single" w:sz="4" w:space="0" w:color="auto"/>
            </w:tcBorders>
          </w:tcPr>
          <w:p w14:paraId="23426449" w14:textId="77777777" w:rsidR="00FC185F" w:rsidRPr="009D7854" w:rsidRDefault="00FC185F" w:rsidP="00642370">
            <w:pPr>
              <w:rPr>
                <w:rFonts w:ascii="Times New Roman" w:hAnsi="Times New Roman"/>
                <w:color w:val="000000" w:themeColor="text1"/>
                <w:sz w:val="24"/>
                <w:szCs w:val="24"/>
              </w:rPr>
            </w:pPr>
          </w:p>
        </w:tc>
      </w:tr>
      <w:tr w:rsidR="00FC185F" w:rsidRPr="009D7854" w14:paraId="77386F86"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46488848"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2.8.</w:t>
            </w:r>
          </w:p>
        </w:tc>
        <w:tc>
          <w:tcPr>
            <w:tcW w:w="3401" w:type="dxa"/>
            <w:tcBorders>
              <w:top w:val="single" w:sz="4" w:space="0" w:color="auto"/>
              <w:left w:val="single" w:sz="4" w:space="0" w:color="auto"/>
              <w:bottom w:val="single" w:sz="4" w:space="0" w:color="auto"/>
              <w:right w:val="single" w:sz="4" w:space="0" w:color="auto"/>
            </w:tcBorders>
            <w:hideMark/>
          </w:tcPr>
          <w:p w14:paraId="67A0FA3C"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Trumpiausias pilno (360</w:t>
            </w:r>
            <w:r w:rsidRPr="009D7854">
              <w:rPr>
                <w:rFonts w:ascii="Times New Roman" w:hAnsi="Times New Roman"/>
                <w:color w:val="000000" w:themeColor="text1"/>
                <w:sz w:val="24"/>
                <w:szCs w:val="24"/>
                <w:vertAlign w:val="superscript"/>
              </w:rPr>
              <w:t xml:space="preserve"> o</w:t>
            </w:r>
            <w:r w:rsidRPr="009D7854">
              <w:rPr>
                <w:rFonts w:ascii="Times New Roman" w:hAnsi="Times New Roman"/>
                <w:color w:val="000000" w:themeColor="text1"/>
                <w:sz w:val="24"/>
                <w:szCs w:val="24"/>
              </w:rPr>
              <w:t>) apsisukimo laikas (trumpiausia skenavimo trukmė vienam pilnam (360</w:t>
            </w:r>
            <w:r w:rsidRPr="009D7854">
              <w:rPr>
                <w:rFonts w:ascii="Times New Roman" w:hAnsi="Times New Roman"/>
                <w:color w:val="000000" w:themeColor="text1"/>
                <w:sz w:val="24"/>
                <w:szCs w:val="24"/>
                <w:vertAlign w:val="superscript"/>
              </w:rPr>
              <w:t>o</w:t>
            </w:r>
            <w:r w:rsidRPr="009D7854">
              <w:rPr>
                <w:rFonts w:ascii="Times New Roman" w:hAnsi="Times New Roman"/>
                <w:color w:val="000000" w:themeColor="text1"/>
                <w:sz w:val="24"/>
                <w:szCs w:val="24"/>
              </w:rPr>
              <w:t>) apsisukimui)</w:t>
            </w:r>
          </w:p>
        </w:tc>
        <w:tc>
          <w:tcPr>
            <w:tcW w:w="6096" w:type="dxa"/>
            <w:tcBorders>
              <w:top w:val="single" w:sz="4" w:space="0" w:color="auto"/>
              <w:left w:val="single" w:sz="4" w:space="0" w:color="auto"/>
              <w:bottom w:val="single" w:sz="4" w:space="0" w:color="auto"/>
              <w:right w:val="single" w:sz="4" w:space="0" w:color="auto"/>
            </w:tcBorders>
            <w:hideMark/>
          </w:tcPr>
          <w:p w14:paraId="25ACC5F6"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0,35 s</w:t>
            </w:r>
          </w:p>
        </w:tc>
        <w:tc>
          <w:tcPr>
            <w:tcW w:w="4819" w:type="dxa"/>
            <w:tcBorders>
              <w:top w:val="single" w:sz="4" w:space="0" w:color="auto"/>
              <w:left w:val="single" w:sz="4" w:space="0" w:color="auto"/>
              <w:bottom w:val="single" w:sz="4" w:space="0" w:color="auto"/>
              <w:right w:val="single" w:sz="4" w:space="0" w:color="auto"/>
            </w:tcBorders>
          </w:tcPr>
          <w:p w14:paraId="70333300" w14:textId="77777777" w:rsidR="00FC185F" w:rsidRPr="009D7854" w:rsidRDefault="00FC185F" w:rsidP="00642370">
            <w:pPr>
              <w:rPr>
                <w:rFonts w:ascii="Times New Roman" w:hAnsi="Times New Roman"/>
                <w:color w:val="000000" w:themeColor="text1"/>
                <w:sz w:val="24"/>
                <w:szCs w:val="24"/>
              </w:rPr>
            </w:pPr>
          </w:p>
        </w:tc>
      </w:tr>
      <w:tr w:rsidR="00FC185F" w:rsidRPr="009D7854" w14:paraId="050BA107"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4B1B508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2.9.</w:t>
            </w:r>
          </w:p>
        </w:tc>
        <w:tc>
          <w:tcPr>
            <w:tcW w:w="3401" w:type="dxa"/>
            <w:tcBorders>
              <w:top w:val="single" w:sz="4" w:space="0" w:color="auto"/>
              <w:left w:val="single" w:sz="4" w:space="0" w:color="auto"/>
              <w:bottom w:val="single" w:sz="4" w:space="0" w:color="auto"/>
              <w:right w:val="single" w:sz="4" w:space="0" w:color="auto"/>
            </w:tcBorders>
            <w:hideMark/>
          </w:tcPr>
          <w:p w14:paraId="71EC433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Paciento angos diametras</w:t>
            </w:r>
          </w:p>
        </w:tc>
        <w:tc>
          <w:tcPr>
            <w:tcW w:w="6096" w:type="dxa"/>
            <w:tcBorders>
              <w:top w:val="single" w:sz="4" w:space="0" w:color="auto"/>
              <w:left w:val="single" w:sz="4" w:space="0" w:color="auto"/>
              <w:bottom w:val="single" w:sz="4" w:space="0" w:color="auto"/>
              <w:right w:val="single" w:sz="4" w:space="0" w:color="auto"/>
            </w:tcBorders>
            <w:hideMark/>
          </w:tcPr>
          <w:p w14:paraId="0FDAC94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70 cm</w:t>
            </w:r>
          </w:p>
        </w:tc>
        <w:tc>
          <w:tcPr>
            <w:tcW w:w="4819" w:type="dxa"/>
            <w:tcBorders>
              <w:top w:val="single" w:sz="4" w:space="0" w:color="auto"/>
              <w:left w:val="single" w:sz="4" w:space="0" w:color="auto"/>
              <w:bottom w:val="single" w:sz="4" w:space="0" w:color="auto"/>
              <w:right w:val="single" w:sz="4" w:space="0" w:color="auto"/>
            </w:tcBorders>
          </w:tcPr>
          <w:p w14:paraId="57697DCA" w14:textId="77777777" w:rsidR="00FC185F" w:rsidRPr="009D7854" w:rsidRDefault="00FC185F" w:rsidP="00642370">
            <w:pPr>
              <w:rPr>
                <w:rFonts w:ascii="Times New Roman" w:hAnsi="Times New Roman"/>
                <w:color w:val="000000" w:themeColor="text1"/>
                <w:sz w:val="24"/>
                <w:szCs w:val="24"/>
              </w:rPr>
            </w:pPr>
          </w:p>
        </w:tc>
      </w:tr>
      <w:tr w:rsidR="00FC185F" w:rsidRPr="009D7854" w14:paraId="2D096FCF"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2A2D399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2.10.</w:t>
            </w:r>
          </w:p>
        </w:tc>
        <w:tc>
          <w:tcPr>
            <w:tcW w:w="3401" w:type="dxa"/>
            <w:tcBorders>
              <w:top w:val="single" w:sz="4" w:space="0" w:color="auto"/>
              <w:left w:val="single" w:sz="4" w:space="0" w:color="auto"/>
              <w:bottom w:val="single" w:sz="4" w:space="0" w:color="auto"/>
              <w:right w:val="single" w:sz="4" w:space="0" w:color="auto"/>
            </w:tcBorders>
            <w:hideMark/>
          </w:tcPr>
          <w:p w14:paraId="24068070"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Maksimali leidžiama paciento stalo apkrova</w:t>
            </w:r>
          </w:p>
        </w:tc>
        <w:tc>
          <w:tcPr>
            <w:tcW w:w="6096" w:type="dxa"/>
            <w:tcBorders>
              <w:top w:val="single" w:sz="4" w:space="0" w:color="auto"/>
              <w:left w:val="single" w:sz="4" w:space="0" w:color="auto"/>
              <w:bottom w:val="single" w:sz="4" w:space="0" w:color="auto"/>
              <w:right w:val="single" w:sz="4" w:space="0" w:color="auto"/>
            </w:tcBorders>
            <w:hideMark/>
          </w:tcPr>
          <w:p w14:paraId="287A1FD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220 kg</w:t>
            </w:r>
          </w:p>
        </w:tc>
        <w:tc>
          <w:tcPr>
            <w:tcW w:w="4819" w:type="dxa"/>
            <w:tcBorders>
              <w:top w:val="single" w:sz="4" w:space="0" w:color="auto"/>
              <w:left w:val="single" w:sz="4" w:space="0" w:color="auto"/>
              <w:bottom w:val="single" w:sz="4" w:space="0" w:color="auto"/>
              <w:right w:val="single" w:sz="4" w:space="0" w:color="auto"/>
            </w:tcBorders>
          </w:tcPr>
          <w:p w14:paraId="7023EB5E" w14:textId="77777777" w:rsidR="00FC185F" w:rsidRPr="009D7854" w:rsidRDefault="00FC185F" w:rsidP="00642370">
            <w:pPr>
              <w:rPr>
                <w:rFonts w:ascii="Times New Roman" w:hAnsi="Times New Roman"/>
                <w:color w:val="000000" w:themeColor="text1"/>
                <w:sz w:val="24"/>
                <w:szCs w:val="24"/>
              </w:rPr>
            </w:pPr>
          </w:p>
        </w:tc>
      </w:tr>
      <w:tr w:rsidR="00FC185F" w:rsidRPr="009D7854" w14:paraId="3789319E"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5E13190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2.11.</w:t>
            </w:r>
          </w:p>
        </w:tc>
        <w:tc>
          <w:tcPr>
            <w:tcW w:w="3401" w:type="dxa"/>
            <w:tcBorders>
              <w:top w:val="single" w:sz="4" w:space="0" w:color="auto"/>
              <w:left w:val="single" w:sz="4" w:space="0" w:color="auto"/>
              <w:bottom w:val="single" w:sz="4" w:space="0" w:color="auto"/>
              <w:right w:val="single" w:sz="4" w:space="0" w:color="auto"/>
            </w:tcBorders>
            <w:hideMark/>
          </w:tcPr>
          <w:p w14:paraId="1DB36680"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Maksimalus tyrimo nuskaitymo ilgis</w:t>
            </w:r>
          </w:p>
        </w:tc>
        <w:tc>
          <w:tcPr>
            <w:tcW w:w="6096" w:type="dxa"/>
            <w:tcBorders>
              <w:top w:val="single" w:sz="4" w:space="0" w:color="auto"/>
              <w:left w:val="single" w:sz="4" w:space="0" w:color="auto"/>
              <w:bottom w:val="single" w:sz="4" w:space="0" w:color="auto"/>
              <w:right w:val="single" w:sz="4" w:space="0" w:color="auto"/>
            </w:tcBorders>
            <w:hideMark/>
          </w:tcPr>
          <w:p w14:paraId="0670113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 195 cm </w:t>
            </w:r>
          </w:p>
        </w:tc>
        <w:tc>
          <w:tcPr>
            <w:tcW w:w="4819" w:type="dxa"/>
            <w:tcBorders>
              <w:top w:val="single" w:sz="4" w:space="0" w:color="auto"/>
              <w:left w:val="single" w:sz="4" w:space="0" w:color="auto"/>
              <w:bottom w:val="single" w:sz="4" w:space="0" w:color="auto"/>
              <w:right w:val="single" w:sz="4" w:space="0" w:color="auto"/>
            </w:tcBorders>
          </w:tcPr>
          <w:p w14:paraId="14526213" w14:textId="77777777" w:rsidR="00FC185F" w:rsidRPr="009D7854" w:rsidRDefault="00FC185F" w:rsidP="00642370">
            <w:pPr>
              <w:rPr>
                <w:rFonts w:ascii="Times New Roman" w:hAnsi="Times New Roman"/>
                <w:color w:val="000000" w:themeColor="text1"/>
                <w:sz w:val="24"/>
                <w:szCs w:val="24"/>
              </w:rPr>
            </w:pPr>
          </w:p>
        </w:tc>
      </w:tr>
      <w:tr w:rsidR="00FC185F" w:rsidRPr="009D7854" w14:paraId="225CECC6"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2541558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2.12.</w:t>
            </w:r>
            <w:r w:rsidRPr="009D7854">
              <w:rPr>
                <w:rFonts w:ascii="Times New Roman" w:hAnsi="Times New Roman"/>
                <w:color w:val="000000" w:themeColor="text1"/>
                <w:sz w:val="24"/>
                <w:szCs w:val="24"/>
              </w:rPr>
              <w:tab/>
            </w:r>
          </w:p>
        </w:tc>
        <w:tc>
          <w:tcPr>
            <w:tcW w:w="3401" w:type="dxa"/>
            <w:tcBorders>
              <w:top w:val="single" w:sz="4" w:space="0" w:color="auto"/>
              <w:left w:val="single" w:sz="4" w:space="0" w:color="auto"/>
              <w:bottom w:val="single" w:sz="4" w:space="0" w:color="auto"/>
              <w:right w:val="single" w:sz="4" w:space="0" w:color="auto"/>
            </w:tcBorders>
            <w:hideMark/>
          </w:tcPr>
          <w:p w14:paraId="567A57A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Maksimalus pjūvių skaičius, gaunamas vieno pilno apsisukimo (360°) metu daugiapjūvio ašinio skenavimo režime</w:t>
            </w:r>
          </w:p>
        </w:tc>
        <w:tc>
          <w:tcPr>
            <w:tcW w:w="6096" w:type="dxa"/>
            <w:tcBorders>
              <w:top w:val="single" w:sz="4" w:space="0" w:color="auto"/>
              <w:left w:val="single" w:sz="4" w:space="0" w:color="auto"/>
              <w:bottom w:val="single" w:sz="4" w:space="0" w:color="auto"/>
              <w:right w:val="single" w:sz="4" w:space="0" w:color="auto"/>
            </w:tcBorders>
            <w:hideMark/>
          </w:tcPr>
          <w:p w14:paraId="2E80C1E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128</w:t>
            </w:r>
          </w:p>
        </w:tc>
        <w:tc>
          <w:tcPr>
            <w:tcW w:w="4819" w:type="dxa"/>
            <w:tcBorders>
              <w:top w:val="single" w:sz="4" w:space="0" w:color="auto"/>
              <w:left w:val="single" w:sz="4" w:space="0" w:color="auto"/>
              <w:bottom w:val="single" w:sz="4" w:space="0" w:color="auto"/>
              <w:right w:val="single" w:sz="4" w:space="0" w:color="auto"/>
            </w:tcBorders>
          </w:tcPr>
          <w:p w14:paraId="1C9BDC3E" w14:textId="77777777" w:rsidR="00FC185F" w:rsidRPr="009D7854" w:rsidRDefault="00FC185F" w:rsidP="00642370">
            <w:pPr>
              <w:rPr>
                <w:rFonts w:ascii="Times New Roman" w:hAnsi="Times New Roman"/>
                <w:color w:val="000000" w:themeColor="text1"/>
                <w:sz w:val="24"/>
                <w:szCs w:val="24"/>
              </w:rPr>
            </w:pPr>
          </w:p>
        </w:tc>
      </w:tr>
      <w:tr w:rsidR="00FC185F" w:rsidRPr="009D7854" w14:paraId="6C03227C" w14:textId="77777777" w:rsidTr="00FC185F">
        <w:tc>
          <w:tcPr>
            <w:tcW w:w="851" w:type="dxa"/>
            <w:tcBorders>
              <w:top w:val="single" w:sz="4" w:space="0" w:color="auto"/>
              <w:left w:val="single" w:sz="4" w:space="0" w:color="auto"/>
              <w:bottom w:val="single" w:sz="4" w:space="0" w:color="auto"/>
              <w:right w:val="single" w:sz="4" w:space="0" w:color="auto"/>
            </w:tcBorders>
            <w:hideMark/>
          </w:tcPr>
          <w:p w14:paraId="61F42EE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2.13.</w:t>
            </w:r>
          </w:p>
        </w:tc>
        <w:tc>
          <w:tcPr>
            <w:tcW w:w="3401" w:type="dxa"/>
            <w:tcBorders>
              <w:top w:val="single" w:sz="4" w:space="0" w:color="auto"/>
              <w:left w:val="single" w:sz="4" w:space="0" w:color="auto"/>
              <w:bottom w:val="single" w:sz="4" w:space="0" w:color="auto"/>
              <w:right w:val="single" w:sz="4" w:space="0" w:color="auto"/>
            </w:tcBorders>
            <w:hideMark/>
          </w:tcPr>
          <w:p w14:paraId="6FB794D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Rentgeno generatoriaus galia (atmetus </w:t>
            </w:r>
            <w:proofErr w:type="spellStart"/>
            <w:r w:rsidRPr="009D7854">
              <w:rPr>
                <w:rFonts w:ascii="Times New Roman" w:hAnsi="Times New Roman"/>
                <w:color w:val="000000" w:themeColor="text1"/>
                <w:sz w:val="24"/>
                <w:szCs w:val="24"/>
              </w:rPr>
              <w:t>iteratyvios</w:t>
            </w:r>
            <w:proofErr w:type="spellEnd"/>
            <w:r w:rsidRPr="009D7854">
              <w:rPr>
                <w:rFonts w:ascii="Times New Roman" w:hAnsi="Times New Roman"/>
                <w:color w:val="000000" w:themeColor="text1"/>
                <w:sz w:val="24"/>
                <w:szCs w:val="24"/>
              </w:rPr>
              <w:t xml:space="preserve"> rekonstrukcijos algoritmų įtaką)</w:t>
            </w:r>
          </w:p>
        </w:tc>
        <w:tc>
          <w:tcPr>
            <w:tcW w:w="6096" w:type="dxa"/>
            <w:tcBorders>
              <w:top w:val="single" w:sz="4" w:space="0" w:color="auto"/>
              <w:left w:val="single" w:sz="4" w:space="0" w:color="auto"/>
              <w:bottom w:val="single" w:sz="4" w:space="0" w:color="auto"/>
              <w:right w:val="single" w:sz="4" w:space="0" w:color="auto"/>
            </w:tcBorders>
            <w:hideMark/>
          </w:tcPr>
          <w:p w14:paraId="70D5651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70 kW</w:t>
            </w:r>
          </w:p>
        </w:tc>
        <w:tc>
          <w:tcPr>
            <w:tcW w:w="4819" w:type="dxa"/>
            <w:tcBorders>
              <w:top w:val="single" w:sz="4" w:space="0" w:color="auto"/>
              <w:left w:val="single" w:sz="4" w:space="0" w:color="auto"/>
              <w:bottom w:val="single" w:sz="4" w:space="0" w:color="auto"/>
              <w:right w:val="single" w:sz="4" w:space="0" w:color="auto"/>
            </w:tcBorders>
          </w:tcPr>
          <w:p w14:paraId="4594796D" w14:textId="77777777" w:rsidR="00FC185F" w:rsidRPr="009D7854" w:rsidRDefault="00FC185F" w:rsidP="00642370">
            <w:pPr>
              <w:rPr>
                <w:rFonts w:ascii="Times New Roman" w:hAnsi="Times New Roman"/>
                <w:color w:val="000000" w:themeColor="text1"/>
                <w:sz w:val="24"/>
                <w:szCs w:val="24"/>
              </w:rPr>
            </w:pPr>
          </w:p>
        </w:tc>
      </w:tr>
      <w:tr w:rsidR="00FC185F" w:rsidRPr="009D7854" w14:paraId="04C42521" w14:textId="77777777" w:rsidTr="00FC185F">
        <w:trPr>
          <w:trHeight w:val="579"/>
        </w:trPr>
        <w:tc>
          <w:tcPr>
            <w:tcW w:w="851" w:type="dxa"/>
            <w:tcBorders>
              <w:top w:val="single" w:sz="4" w:space="0" w:color="auto"/>
              <w:left w:val="single" w:sz="4" w:space="0" w:color="auto"/>
              <w:bottom w:val="single" w:sz="4" w:space="0" w:color="auto"/>
              <w:right w:val="single" w:sz="4" w:space="0" w:color="auto"/>
            </w:tcBorders>
            <w:hideMark/>
          </w:tcPr>
          <w:p w14:paraId="4F4EF1B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lastRenderedPageBreak/>
              <w:t>3.</w:t>
            </w:r>
          </w:p>
        </w:tc>
        <w:tc>
          <w:tcPr>
            <w:tcW w:w="3401" w:type="dxa"/>
            <w:tcBorders>
              <w:top w:val="single" w:sz="4" w:space="0" w:color="auto"/>
              <w:left w:val="single" w:sz="4" w:space="0" w:color="auto"/>
              <w:bottom w:val="single" w:sz="4" w:space="0" w:color="auto"/>
              <w:right w:val="single" w:sz="4" w:space="0" w:color="auto"/>
            </w:tcBorders>
            <w:hideMark/>
          </w:tcPr>
          <w:p w14:paraId="229C17A8"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Rentgeno spindulių gamybos charakteristikos:</w:t>
            </w:r>
          </w:p>
        </w:tc>
        <w:tc>
          <w:tcPr>
            <w:tcW w:w="6096" w:type="dxa"/>
            <w:tcBorders>
              <w:top w:val="single" w:sz="4" w:space="0" w:color="auto"/>
              <w:left w:val="single" w:sz="4" w:space="0" w:color="auto"/>
              <w:bottom w:val="single" w:sz="4" w:space="0" w:color="auto"/>
              <w:right w:val="single" w:sz="4" w:space="0" w:color="auto"/>
            </w:tcBorders>
          </w:tcPr>
          <w:p w14:paraId="59444C84" w14:textId="77777777" w:rsidR="00FC185F" w:rsidRPr="009D7854" w:rsidRDefault="00FC185F" w:rsidP="00642370">
            <w:pPr>
              <w:rPr>
                <w:rFonts w:ascii="Times New Roman" w:hAnsi="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C383E8B" w14:textId="77777777" w:rsidR="00FC185F" w:rsidRPr="009D7854" w:rsidRDefault="00FC185F" w:rsidP="00642370">
            <w:pPr>
              <w:rPr>
                <w:rFonts w:ascii="Times New Roman" w:hAnsi="Times New Roman"/>
                <w:color w:val="000000" w:themeColor="text1"/>
                <w:sz w:val="24"/>
                <w:szCs w:val="24"/>
              </w:rPr>
            </w:pPr>
          </w:p>
        </w:tc>
      </w:tr>
      <w:tr w:rsidR="00FC185F" w:rsidRPr="009D7854" w14:paraId="39595665" w14:textId="77777777" w:rsidTr="00FC185F">
        <w:trPr>
          <w:trHeight w:val="392"/>
        </w:trPr>
        <w:tc>
          <w:tcPr>
            <w:tcW w:w="851" w:type="dxa"/>
            <w:tcBorders>
              <w:top w:val="single" w:sz="4" w:space="0" w:color="auto"/>
              <w:left w:val="single" w:sz="4" w:space="0" w:color="auto"/>
              <w:bottom w:val="single" w:sz="4" w:space="0" w:color="auto"/>
              <w:right w:val="single" w:sz="4" w:space="0" w:color="auto"/>
            </w:tcBorders>
            <w:hideMark/>
          </w:tcPr>
          <w:p w14:paraId="73D1132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3.1.</w:t>
            </w:r>
          </w:p>
        </w:tc>
        <w:tc>
          <w:tcPr>
            <w:tcW w:w="3401" w:type="dxa"/>
            <w:tcBorders>
              <w:top w:val="single" w:sz="4" w:space="0" w:color="auto"/>
              <w:left w:val="single" w:sz="4" w:space="0" w:color="auto"/>
              <w:bottom w:val="single" w:sz="4" w:space="0" w:color="auto"/>
              <w:right w:val="single" w:sz="4" w:space="0" w:color="auto"/>
            </w:tcBorders>
            <w:hideMark/>
          </w:tcPr>
          <w:p w14:paraId="36D92A98"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Rentgeno šaltinio architektūra</w:t>
            </w:r>
          </w:p>
        </w:tc>
        <w:tc>
          <w:tcPr>
            <w:tcW w:w="6096" w:type="dxa"/>
            <w:tcBorders>
              <w:top w:val="single" w:sz="4" w:space="0" w:color="auto"/>
              <w:left w:val="single" w:sz="4" w:space="0" w:color="auto"/>
              <w:bottom w:val="single" w:sz="4" w:space="0" w:color="auto"/>
              <w:right w:val="single" w:sz="4" w:space="0" w:color="auto"/>
            </w:tcBorders>
            <w:hideMark/>
          </w:tcPr>
          <w:p w14:paraId="4443D84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Vieno arba dviejų aktyviai aušinamų rentgeno vamzdžių sistema</w:t>
            </w:r>
          </w:p>
        </w:tc>
        <w:tc>
          <w:tcPr>
            <w:tcW w:w="4819" w:type="dxa"/>
            <w:tcBorders>
              <w:top w:val="single" w:sz="4" w:space="0" w:color="auto"/>
              <w:left w:val="single" w:sz="4" w:space="0" w:color="auto"/>
              <w:bottom w:val="single" w:sz="4" w:space="0" w:color="auto"/>
              <w:right w:val="single" w:sz="4" w:space="0" w:color="auto"/>
            </w:tcBorders>
          </w:tcPr>
          <w:p w14:paraId="79CC9ABE" w14:textId="77777777" w:rsidR="00FC185F" w:rsidRPr="009D7854" w:rsidRDefault="00FC185F" w:rsidP="00642370">
            <w:pPr>
              <w:rPr>
                <w:rFonts w:ascii="Times New Roman" w:hAnsi="Times New Roman"/>
                <w:color w:val="000000" w:themeColor="text1"/>
                <w:sz w:val="24"/>
                <w:szCs w:val="24"/>
              </w:rPr>
            </w:pPr>
          </w:p>
        </w:tc>
      </w:tr>
      <w:tr w:rsidR="00FC185F" w:rsidRPr="009D7854" w14:paraId="22E30115" w14:textId="77777777" w:rsidTr="00FC185F">
        <w:trPr>
          <w:trHeight w:val="392"/>
        </w:trPr>
        <w:tc>
          <w:tcPr>
            <w:tcW w:w="851" w:type="dxa"/>
            <w:tcBorders>
              <w:top w:val="single" w:sz="4" w:space="0" w:color="auto"/>
              <w:left w:val="single" w:sz="4" w:space="0" w:color="auto"/>
              <w:bottom w:val="single" w:sz="4" w:space="0" w:color="auto"/>
              <w:right w:val="single" w:sz="4" w:space="0" w:color="auto"/>
            </w:tcBorders>
            <w:hideMark/>
          </w:tcPr>
          <w:p w14:paraId="335445C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3.2.</w:t>
            </w:r>
          </w:p>
        </w:tc>
        <w:tc>
          <w:tcPr>
            <w:tcW w:w="3401" w:type="dxa"/>
            <w:tcBorders>
              <w:top w:val="single" w:sz="4" w:space="0" w:color="auto"/>
              <w:left w:val="single" w:sz="4" w:space="0" w:color="auto"/>
              <w:bottom w:val="single" w:sz="4" w:space="0" w:color="auto"/>
              <w:right w:val="single" w:sz="4" w:space="0" w:color="auto"/>
            </w:tcBorders>
            <w:hideMark/>
          </w:tcPr>
          <w:p w14:paraId="430571A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Įtampos pasirinkimo diapazonas (ne siauresnis už nurodytą)</w:t>
            </w:r>
          </w:p>
        </w:tc>
        <w:tc>
          <w:tcPr>
            <w:tcW w:w="6096" w:type="dxa"/>
            <w:tcBorders>
              <w:top w:val="single" w:sz="4" w:space="0" w:color="auto"/>
              <w:left w:val="single" w:sz="4" w:space="0" w:color="auto"/>
              <w:bottom w:val="single" w:sz="4" w:space="0" w:color="auto"/>
              <w:right w:val="single" w:sz="4" w:space="0" w:color="auto"/>
            </w:tcBorders>
            <w:hideMark/>
          </w:tcPr>
          <w:p w14:paraId="42E6F54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Nuo 80 iki 135 </w:t>
            </w:r>
            <w:proofErr w:type="spellStart"/>
            <w:r w:rsidRPr="009D7854">
              <w:rPr>
                <w:rFonts w:ascii="Times New Roman" w:hAnsi="Times New Roman"/>
                <w:color w:val="000000" w:themeColor="text1"/>
                <w:sz w:val="24"/>
                <w:szCs w:val="24"/>
              </w:rPr>
              <w:t>kV</w:t>
            </w:r>
            <w:proofErr w:type="spellEnd"/>
          </w:p>
        </w:tc>
        <w:tc>
          <w:tcPr>
            <w:tcW w:w="4819" w:type="dxa"/>
            <w:tcBorders>
              <w:top w:val="single" w:sz="4" w:space="0" w:color="auto"/>
              <w:left w:val="single" w:sz="4" w:space="0" w:color="auto"/>
              <w:bottom w:val="single" w:sz="4" w:space="0" w:color="auto"/>
              <w:right w:val="single" w:sz="4" w:space="0" w:color="auto"/>
            </w:tcBorders>
          </w:tcPr>
          <w:p w14:paraId="315B9EAC" w14:textId="77777777" w:rsidR="00FC185F" w:rsidRPr="009D7854" w:rsidRDefault="00FC185F" w:rsidP="00642370">
            <w:pPr>
              <w:rPr>
                <w:rFonts w:ascii="Times New Roman" w:hAnsi="Times New Roman"/>
                <w:color w:val="000000" w:themeColor="text1"/>
                <w:sz w:val="24"/>
                <w:szCs w:val="24"/>
              </w:rPr>
            </w:pPr>
          </w:p>
        </w:tc>
      </w:tr>
      <w:tr w:rsidR="00FC185F" w:rsidRPr="009D7854" w14:paraId="63E7E248" w14:textId="77777777" w:rsidTr="00FC185F">
        <w:trPr>
          <w:trHeight w:val="392"/>
        </w:trPr>
        <w:tc>
          <w:tcPr>
            <w:tcW w:w="851" w:type="dxa"/>
            <w:tcBorders>
              <w:top w:val="single" w:sz="4" w:space="0" w:color="auto"/>
              <w:left w:val="single" w:sz="4" w:space="0" w:color="auto"/>
              <w:bottom w:val="single" w:sz="4" w:space="0" w:color="auto"/>
              <w:right w:val="single" w:sz="4" w:space="0" w:color="auto"/>
            </w:tcBorders>
            <w:hideMark/>
          </w:tcPr>
          <w:p w14:paraId="79AD38E0"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3.3.</w:t>
            </w:r>
          </w:p>
        </w:tc>
        <w:tc>
          <w:tcPr>
            <w:tcW w:w="3401" w:type="dxa"/>
            <w:tcBorders>
              <w:top w:val="single" w:sz="4" w:space="0" w:color="auto"/>
              <w:left w:val="single" w:sz="4" w:space="0" w:color="auto"/>
              <w:bottom w:val="single" w:sz="4" w:space="0" w:color="auto"/>
              <w:right w:val="single" w:sz="4" w:space="0" w:color="auto"/>
            </w:tcBorders>
            <w:hideMark/>
          </w:tcPr>
          <w:p w14:paraId="056BD6B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Srovės pasirinkimo diapazonas (ne siauresnis už nurodytą)</w:t>
            </w:r>
          </w:p>
        </w:tc>
        <w:tc>
          <w:tcPr>
            <w:tcW w:w="6096" w:type="dxa"/>
            <w:tcBorders>
              <w:top w:val="single" w:sz="4" w:space="0" w:color="auto"/>
              <w:left w:val="single" w:sz="4" w:space="0" w:color="auto"/>
              <w:bottom w:val="single" w:sz="4" w:space="0" w:color="auto"/>
              <w:right w:val="single" w:sz="4" w:space="0" w:color="auto"/>
            </w:tcBorders>
            <w:hideMark/>
          </w:tcPr>
          <w:p w14:paraId="1518451B"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Nuo 10 iki 600 </w:t>
            </w:r>
            <w:proofErr w:type="spellStart"/>
            <w:r w:rsidRPr="009D7854">
              <w:rPr>
                <w:rFonts w:ascii="Times New Roman" w:hAnsi="Times New Roman"/>
                <w:color w:val="000000" w:themeColor="text1"/>
                <w:sz w:val="24"/>
                <w:szCs w:val="24"/>
              </w:rPr>
              <w:t>mA</w:t>
            </w:r>
            <w:proofErr w:type="spellEnd"/>
          </w:p>
        </w:tc>
        <w:tc>
          <w:tcPr>
            <w:tcW w:w="4819" w:type="dxa"/>
            <w:tcBorders>
              <w:top w:val="single" w:sz="4" w:space="0" w:color="auto"/>
              <w:left w:val="single" w:sz="4" w:space="0" w:color="auto"/>
              <w:bottom w:val="single" w:sz="4" w:space="0" w:color="auto"/>
              <w:right w:val="single" w:sz="4" w:space="0" w:color="auto"/>
            </w:tcBorders>
          </w:tcPr>
          <w:p w14:paraId="5F1FD980" w14:textId="77777777" w:rsidR="00FC185F" w:rsidRPr="009D7854" w:rsidRDefault="00FC185F" w:rsidP="00642370">
            <w:pPr>
              <w:rPr>
                <w:rFonts w:ascii="Times New Roman" w:hAnsi="Times New Roman"/>
                <w:color w:val="000000" w:themeColor="text1"/>
                <w:sz w:val="24"/>
                <w:szCs w:val="24"/>
              </w:rPr>
            </w:pPr>
          </w:p>
        </w:tc>
      </w:tr>
      <w:tr w:rsidR="00FC185F" w:rsidRPr="009D7854" w14:paraId="540F025F" w14:textId="77777777" w:rsidTr="00FC185F">
        <w:trPr>
          <w:trHeight w:val="392"/>
        </w:trPr>
        <w:tc>
          <w:tcPr>
            <w:tcW w:w="851" w:type="dxa"/>
            <w:tcBorders>
              <w:top w:val="single" w:sz="4" w:space="0" w:color="auto"/>
              <w:left w:val="single" w:sz="4" w:space="0" w:color="auto"/>
              <w:bottom w:val="single" w:sz="4" w:space="0" w:color="auto"/>
              <w:right w:val="single" w:sz="4" w:space="0" w:color="auto"/>
            </w:tcBorders>
            <w:hideMark/>
          </w:tcPr>
          <w:p w14:paraId="51E0DBB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3.4.</w:t>
            </w:r>
          </w:p>
        </w:tc>
        <w:tc>
          <w:tcPr>
            <w:tcW w:w="3401" w:type="dxa"/>
            <w:tcBorders>
              <w:top w:val="single" w:sz="4" w:space="0" w:color="auto"/>
              <w:left w:val="single" w:sz="4" w:space="0" w:color="auto"/>
              <w:bottom w:val="single" w:sz="4" w:space="0" w:color="auto"/>
              <w:right w:val="single" w:sz="4" w:space="0" w:color="auto"/>
            </w:tcBorders>
            <w:hideMark/>
          </w:tcPr>
          <w:p w14:paraId="3A5ADDF8"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Rentgeno vamzdžio (-</w:t>
            </w:r>
            <w:proofErr w:type="spellStart"/>
            <w:r w:rsidRPr="009D7854">
              <w:rPr>
                <w:rFonts w:ascii="Times New Roman" w:hAnsi="Times New Roman"/>
                <w:color w:val="000000" w:themeColor="text1"/>
                <w:sz w:val="24"/>
                <w:szCs w:val="24"/>
              </w:rPr>
              <w:t>ių</w:t>
            </w:r>
            <w:proofErr w:type="spellEnd"/>
            <w:r w:rsidRPr="009D7854">
              <w:rPr>
                <w:rFonts w:ascii="Times New Roman" w:hAnsi="Times New Roman"/>
                <w:color w:val="000000" w:themeColor="text1"/>
                <w:sz w:val="24"/>
                <w:szCs w:val="24"/>
              </w:rPr>
              <w:t>) fokuso taškų kiekis</w:t>
            </w:r>
          </w:p>
        </w:tc>
        <w:tc>
          <w:tcPr>
            <w:tcW w:w="6096" w:type="dxa"/>
            <w:tcBorders>
              <w:top w:val="single" w:sz="4" w:space="0" w:color="auto"/>
              <w:left w:val="single" w:sz="4" w:space="0" w:color="auto"/>
              <w:bottom w:val="single" w:sz="4" w:space="0" w:color="auto"/>
              <w:right w:val="single" w:sz="4" w:space="0" w:color="auto"/>
            </w:tcBorders>
            <w:hideMark/>
          </w:tcPr>
          <w:p w14:paraId="4B0233A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Jei siūlomas KT aparatas komplektuojamas su vienu rentgeno vamzdžiu - ne mažiau kaip 2 fokuso taškai, jei komplektuojamas su dviejų rentgeno vamzdžių sistema – ne mažiau kaip po 2 fokuso taškus kiekvienam rentgeno vamzdžiui</w:t>
            </w:r>
          </w:p>
        </w:tc>
        <w:tc>
          <w:tcPr>
            <w:tcW w:w="4819" w:type="dxa"/>
            <w:tcBorders>
              <w:top w:val="single" w:sz="4" w:space="0" w:color="auto"/>
              <w:left w:val="single" w:sz="4" w:space="0" w:color="auto"/>
              <w:bottom w:val="single" w:sz="4" w:space="0" w:color="auto"/>
              <w:right w:val="single" w:sz="4" w:space="0" w:color="auto"/>
            </w:tcBorders>
          </w:tcPr>
          <w:p w14:paraId="2E858A15" w14:textId="77777777" w:rsidR="00FC185F" w:rsidRPr="009D7854" w:rsidRDefault="00FC185F" w:rsidP="00642370">
            <w:pPr>
              <w:rPr>
                <w:rFonts w:ascii="Times New Roman" w:hAnsi="Times New Roman"/>
                <w:color w:val="000000" w:themeColor="text1"/>
                <w:sz w:val="24"/>
                <w:szCs w:val="24"/>
              </w:rPr>
            </w:pPr>
          </w:p>
        </w:tc>
      </w:tr>
      <w:tr w:rsidR="00FC185F" w:rsidRPr="009D7854" w14:paraId="3BEB8ACB" w14:textId="77777777" w:rsidTr="00FC185F">
        <w:trPr>
          <w:trHeight w:val="711"/>
        </w:trPr>
        <w:tc>
          <w:tcPr>
            <w:tcW w:w="851" w:type="dxa"/>
            <w:tcBorders>
              <w:top w:val="single" w:sz="4" w:space="0" w:color="auto"/>
              <w:left w:val="single" w:sz="4" w:space="0" w:color="auto"/>
              <w:bottom w:val="single" w:sz="4" w:space="0" w:color="auto"/>
              <w:right w:val="single" w:sz="4" w:space="0" w:color="auto"/>
            </w:tcBorders>
            <w:hideMark/>
          </w:tcPr>
          <w:p w14:paraId="5EDADFE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3.5</w:t>
            </w:r>
          </w:p>
        </w:tc>
        <w:tc>
          <w:tcPr>
            <w:tcW w:w="3401" w:type="dxa"/>
            <w:tcBorders>
              <w:top w:val="single" w:sz="4" w:space="0" w:color="auto"/>
              <w:left w:val="single" w:sz="4" w:space="0" w:color="auto"/>
              <w:bottom w:val="single" w:sz="4" w:space="0" w:color="auto"/>
              <w:right w:val="single" w:sz="4" w:space="0" w:color="auto"/>
            </w:tcBorders>
            <w:hideMark/>
          </w:tcPr>
          <w:p w14:paraId="0DCDC37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Paciento </w:t>
            </w:r>
            <w:proofErr w:type="spellStart"/>
            <w:r w:rsidRPr="009D7854">
              <w:rPr>
                <w:rFonts w:ascii="Times New Roman" w:hAnsi="Times New Roman"/>
                <w:color w:val="000000" w:themeColor="text1"/>
                <w:sz w:val="24"/>
                <w:szCs w:val="24"/>
              </w:rPr>
              <w:t>apšvitą</w:t>
            </w:r>
            <w:proofErr w:type="spellEnd"/>
            <w:r w:rsidRPr="009D7854">
              <w:rPr>
                <w:rFonts w:ascii="Times New Roman" w:hAnsi="Times New Roman"/>
                <w:color w:val="000000" w:themeColor="text1"/>
                <w:sz w:val="24"/>
                <w:szCs w:val="24"/>
              </w:rPr>
              <w:t xml:space="preserve"> mažinančios technologijos</w:t>
            </w:r>
          </w:p>
        </w:tc>
        <w:tc>
          <w:tcPr>
            <w:tcW w:w="6096" w:type="dxa"/>
            <w:tcBorders>
              <w:top w:val="single" w:sz="4" w:space="0" w:color="auto"/>
              <w:left w:val="single" w:sz="4" w:space="0" w:color="auto"/>
              <w:bottom w:val="single" w:sz="4" w:space="0" w:color="auto"/>
              <w:right w:val="single" w:sz="4" w:space="0" w:color="auto"/>
            </w:tcBorders>
            <w:hideMark/>
          </w:tcPr>
          <w:p w14:paraId="29D09ECC" w14:textId="77777777" w:rsidR="00FC185F" w:rsidRPr="009D7854" w:rsidRDefault="00FC185F" w:rsidP="00FC185F">
            <w:pPr>
              <w:numPr>
                <w:ilvl w:val="0"/>
                <w:numId w:val="15"/>
              </w:numPr>
              <w:rPr>
                <w:rFonts w:ascii="Times New Roman" w:hAnsi="Times New Roman"/>
                <w:color w:val="000000" w:themeColor="text1"/>
                <w:sz w:val="24"/>
                <w:szCs w:val="24"/>
              </w:rPr>
            </w:pPr>
            <w:r w:rsidRPr="009D7854">
              <w:rPr>
                <w:rFonts w:ascii="Times New Roman" w:hAnsi="Times New Roman"/>
                <w:color w:val="000000" w:themeColor="text1"/>
                <w:sz w:val="24"/>
                <w:szCs w:val="24"/>
              </w:rPr>
              <w:t>Dozės moduliacija – automatinė rentgeno vamzdžio srovės (</w:t>
            </w:r>
            <w:proofErr w:type="spellStart"/>
            <w:r w:rsidRPr="009D7854">
              <w:rPr>
                <w:rFonts w:ascii="Times New Roman" w:hAnsi="Times New Roman"/>
                <w:color w:val="000000" w:themeColor="text1"/>
                <w:sz w:val="24"/>
                <w:szCs w:val="24"/>
              </w:rPr>
              <w:t>mA</w:t>
            </w:r>
            <w:proofErr w:type="spellEnd"/>
            <w:r w:rsidRPr="009D7854">
              <w:rPr>
                <w:rFonts w:ascii="Times New Roman" w:hAnsi="Times New Roman"/>
                <w:color w:val="000000" w:themeColor="text1"/>
                <w:sz w:val="24"/>
                <w:szCs w:val="24"/>
              </w:rPr>
              <w:t>) kontrolė;</w:t>
            </w:r>
          </w:p>
          <w:p w14:paraId="4368C789" w14:textId="77777777" w:rsidR="00FC185F" w:rsidRPr="009D7854" w:rsidRDefault="00FC185F" w:rsidP="00FC185F">
            <w:pPr>
              <w:numPr>
                <w:ilvl w:val="0"/>
                <w:numId w:val="15"/>
              </w:numPr>
              <w:rPr>
                <w:rFonts w:ascii="Times New Roman" w:hAnsi="Times New Roman"/>
                <w:color w:val="000000" w:themeColor="text1"/>
                <w:sz w:val="24"/>
                <w:szCs w:val="24"/>
              </w:rPr>
            </w:pPr>
            <w:proofErr w:type="spellStart"/>
            <w:r w:rsidRPr="009D7854">
              <w:rPr>
                <w:rFonts w:ascii="Times New Roman" w:hAnsi="Times New Roman"/>
                <w:color w:val="000000" w:themeColor="text1"/>
                <w:sz w:val="24"/>
                <w:szCs w:val="24"/>
              </w:rPr>
              <w:t>Iteratyvios</w:t>
            </w:r>
            <w:proofErr w:type="spellEnd"/>
            <w:r w:rsidRPr="009D7854">
              <w:rPr>
                <w:rFonts w:ascii="Times New Roman" w:hAnsi="Times New Roman"/>
                <w:color w:val="000000" w:themeColor="text1"/>
                <w:sz w:val="24"/>
                <w:szCs w:val="24"/>
              </w:rPr>
              <w:t xml:space="preserve"> rekonstrukcijos algoritmų sistema pacientų apšvitai ir vaizdo artefaktams sumažinti (</w:t>
            </w:r>
            <w:proofErr w:type="spellStart"/>
            <w:r w:rsidRPr="009D7854">
              <w:rPr>
                <w:rFonts w:ascii="Times New Roman" w:hAnsi="Times New Roman"/>
                <w:color w:val="000000" w:themeColor="text1"/>
                <w:sz w:val="24"/>
                <w:szCs w:val="24"/>
              </w:rPr>
              <w:t>Safire</w:t>
            </w:r>
            <w:proofErr w:type="spellEnd"/>
            <w:r w:rsidRPr="009D7854">
              <w:rPr>
                <w:rFonts w:ascii="Times New Roman" w:hAnsi="Times New Roman"/>
                <w:color w:val="000000" w:themeColor="text1"/>
                <w:sz w:val="24"/>
                <w:szCs w:val="24"/>
              </w:rPr>
              <w:t xml:space="preserve">, iDose4, </w:t>
            </w:r>
            <w:proofErr w:type="spellStart"/>
            <w:r w:rsidRPr="009D7854">
              <w:rPr>
                <w:rFonts w:ascii="Times New Roman" w:hAnsi="Times New Roman"/>
                <w:color w:val="000000" w:themeColor="text1"/>
                <w:sz w:val="24"/>
                <w:szCs w:val="24"/>
              </w:rPr>
              <w:t>ASiR</w:t>
            </w:r>
            <w:proofErr w:type="spellEnd"/>
            <w:r w:rsidRPr="009D7854">
              <w:rPr>
                <w:rFonts w:ascii="Times New Roman" w:hAnsi="Times New Roman"/>
                <w:color w:val="000000" w:themeColor="text1"/>
                <w:sz w:val="24"/>
                <w:szCs w:val="24"/>
              </w:rPr>
              <w:t>-V, AIDR 3D arba lygiavertis algoritmas);</w:t>
            </w:r>
          </w:p>
          <w:p w14:paraId="25BB9AED" w14:textId="77777777" w:rsidR="00FC185F" w:rsidRPr="009D7854" w:rsidRDefault="00FC185F" w:rsidP="00FC185F">
            <w:pPr>
              <w:numPr>
                <w:ilvl w:val="0"/>
                <w:numId w:val="15"/>
              </w:numPr>
              <w:rPr>
                <w:rFonts w:ascii="Times New Roman" w:hAnsi="Times New Roman"/>
                <w:color w:val="000000" w:themeColor="text1"/>
                <w:sz w:val="24"/>
                <w:szCs w:val="24"/>
              </w:rPr>
            </w:pPr>
            <w:r w:rsidRPr="009D7854">
              <w:rPr>
                <w:rFonts w:ascii="Times New Roman" w:hAnsi="Times New Roman"/>
                <w:bCs/>
                <w:color w:val="000000" w:themeColor="text1"/>
                <w:sz w:val="24"/>
                <w:szCs w:val="24"/>
              </w:rPr>
              <w:t>Vaizdo rekonstrukcijos sistema paremta dirbtinio intelekto (gilaus mokymosi) algoritmais (</w:t>
            </w:r>
            <w:proofErr w:type="spellStart"/>
            <w:r w:rsidRPr="009D7854">
              <w:rPr>
                <w:rFonts w:ascii="Times New Roman" w:hAnsi="Times New Roman"/>
                <w:color w:val="000000" w:themeColor="text1"/>
                <w:sz w:val="24"/>
                <w:szCs w:val="24"/>
              </w:rPr>
              <w:t>AiCE</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TrueFidelity</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Precise</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Image</w:t>
            </w:r>
            <w:proofErr w:type="spellEnd"/>
            <w:r w:rsidRPr="009D7854">
              <w:rPr>
                <w:rFonts w:ascii="Times New Roman" w:hAnsi="Times New Roman"/>
                <w:color w:val="000000" w:themeColor="text1"/>
                <w:sz w:val="24"/>
                <w:szCs w:val="24"/>
              </w:rPr>
              <w:t xml:space="preserve"> arba lygiavertis algoritmas) </w:t>
            </w:r>
            <w:r w:rsidRPr="009D7854">
              <w:rPr>
                <w:rFonts w:ascii="Times New Roman" w:hAnsi="Times New Roman"/>
                <w:bCs/>
                <w:color w:val="000000" w:themeColor="text1"/>
                <w:sz w:val="24"/>
                <w:szCs w:val="24"/>
              </w:rPr>
              <w:t>arba vaizdo rekonstrukcijos sistema veikianti statistinio triukšmo modeliavimo pagrindu (</w:t>
            </w:r>
            <w:r w:rsidRPr="009D7854">
              <w:rPr>
                <w:rFonts w:ascii="Times New Roman" w:hAnsi="Times New Roman"/>
                <w:color w:val="000000" w:themeColor="text1"/>
                <w:sz w:val="24"/>
                <w:szCs w:val="24"/>
              </w:rPr>
              <w:t>ADMIRE arba lygiavertis algoritmas)</w:t>
            </w:r>
            <w:r w:rsidRPr="009D7854">
              <w:rPr>
                <w:rFonts w:ascii="Times New Roman" w:hAnsi="Times New Roman"/>
                <w:bCs/>
                <w:color w:val="000000" w:themeColor="text1"/>
                <w:sz w:val="24"/>
                <w:szCs w:val="24"/>
              </w:rPr>
              <w:t xml:space="preserve">, leidžianti sukurti geresnio kontrasto, sumažinto triukšmo vaizdus bei mažintų pacientui tenkančios </w:t>
            </w:r>
            <w:proofErr w:type="spellStart"/>
            <w:r w:rsidRPr="009D7854">
              <w:rPr>
                <w:rFonts w:ascii="Times New Roman" w:hAnsi="Times New Roman"/>
                <w:bCs/>
                <w:color w:val="000000" w:themeColor="text1"/>
                <w:sz w:val="24"/>
                <w:szCs w:val="24"/>
              </w:rPr>
              <w:t>apšvitos</w:t>
            </w:r>
            <w:proofErr w:type="spellEnd"/>
            <w:r w:rsidRPr="009D7854">
              <w:rPr>
                <w:rFonts w:ascii="Times New Roman" w:hAnsi="Times New Roman"/>
                <w:bCs/>
                <w:color w:val="000000" w:themeColor="text1"/>
                <w:sz w:val="24"/>
                <w:szCs w:val="24"/>
              </w:rPr>
              <w:t xml:space="preserve"> kiekį.</w:t>
            </w:r>
          </w:p>
          <w:p w14:paraId="29334CDE" w14:textId="77777777" w:rsidR="00FC185F" w:rsidRPr="009D7854" w:rsidRDefault="00FC185F" w:rsidP="00FC185F">
            <w:pPr>
              <w:numPr>
                <w:ilvl w:val="0"/>
                <w:numId w:val="15"/>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Spinduliuotei jautrių organų </w:t>
            </w:r>
            <w:proofErr w:type="spellStart"/>
            <w:r w:rsidRPr="009D7854">
              <w:rPr>
                <w:rFonts w:ascii="Times New Roman" w:hAnsi="Times New Roman"/>
                <w:color w:val="000000" w:themeColor="text1"/>
                <w:sz w:val="24"/>
                <w:szCs w:val="24"/>
              </w:rPr>
              <w:t>apšvitos</w:t>
            </w:r>
            <w:proofErr w:type="spellEnd"/>
            <w:r w:rsidRPr="009D7854">
              <w:rPr>
                <w:rFonts w:ascii="Times New Roman" w:hAnsi="Times New Roman"/>
                <w:color w:val="000000" w:themeColor="text1"/>
                <w:sz w:val="24"/>
                <w:szCs w:val="24"/>
              </w:rPr>
              <w:t xml:space="preserve"> mažinimo darbo režimai.</w:t>
            </w:r>
          </w:p>
        </w:tc>
        <w:tc>
          <w:tcPr>
            <w:tcW w:w="4819" w:type="dxa"/>
            <w:tcBorders>
              <w:top w:val="single" w:sz="4" w:space="0" w:color="auto"/>
              <w:left w:val="single" w:sz="4" w:space="0" w:color="auto"/>
              <w:bottom w:val="single" w:sz="4" w:space="0" w:color="auto"/>
              <w:right w:val="single" w:sz="4" w:space="0" w:color="auto"/>
            </w:tcBorders>
          </w:tcPr>
          <w:p w14:paraId="3018A12A" w14:textId="77777777" w:rsidR="00FC185F" w:rsidRPr="009D7854" w:rsidRDefault="00FC185F" w:rsidP="00642370">
            <w:pPr>
              <w:rPr>
                <w:rFonts w:ascii="Times New Roman" w:hAnsi="Times New Roman"/>
                <w:color w:val="000000" w:themeColor="text1"/>
                <w:sz w:val="24"/>
                <w:szCs w:val="24"/>
              </w:rPr>
            </w:pPr>
          </w:p>
        </w:tc>
      </w:tr>
      <w:tr w:rsidR="00FC185F" w:rsidRPr="009D7854" w14:paraId="734E1A3E" w14:textId="77777777" w:rsidTr="00FC185F">
        <w:trPr>
          <w:trHeight w:val="681"/>
        </w:trPr>
        <w:tc>
          <w:tcPr>
            <w:tcW w:w="851" w:type="dxa"/>
            <w:tcBorders>
              <w:top w:val="single" w:sz="4" w:space="0" w:color="auto"/>
              <w:left w:val="single" w:sz="4" w:space="0" w:color="auto"/>
              <w:bottom w:val="single" w:sz="4" w:space="0" w:color="auto"/>
              <w:right w:val="single" w:sz="4" w:space="0" w:color="auto"/>
            </w:tcBorders>
            <w:hideMark/>
          </w:tcPr>
          <w:p w14:paraId="563872F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4.</w:t>
            </w:r>
          </w:p>
        </w:tc>
        <w:tc>
          <w:tcPr>
            <w:tcW w:w="3401" w:type="dxa"/>
            <w:tcBorders>
              <w:top w:val="single" w:sz="4" w:space="0" w:color="auto"/>
              <w:left w:val="single" w:sz="4" w:space="0" w:color="auto"/>
              <w:bottom w:val="single" w:sz="4" w:space="0" w:color="auto"/>
              <w:right w:val="single" w:sz="4" w:space="0" w:color="auto"/>
            </w:tcBorders>
            <w:hideMark/>
          </w:tcPr>
          <w:p w14:paraId="4E9FA38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Rentgeno vaizdų rekonstrukcijos sistemos charakteristikos:</w:t>
            </w:r>
          </w:p>
        </w:tc>
        <w:tc>
          <w:tcPr>
            <w:tcW w:w="6096" w:type="dxa"/>
            <w:tcBorders>
              <w:top w:val="single" w:sz="4" w:space="0" w:color="auto"/>
              <w:left w:val="single" w:sz="4" w:space="0" w:color="auto"/>
              <w:bottom w:val="single" w:sz="4" w:space="0" w:color="auto"/>
              <w:right w:val="single" w:sz="4" w:space="0" w:color="auto"/>
            </w:tcBorders>
          </w:tcPr>
          <w:p w14:paraId="5D507F07" w14:textId="77777777" w:rsidR="00FC185F" w:rsidRPr="009D7854" w:rsidRDefault="00FC185F" w:rsidP="00642370">
            <w:pPr>
              <w:rPr>
                <w:rFonts w:ascii="Times New Roman" w:hAnsi="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4261059" w14:textId="77777777" w:rsidR="00FC185F" w:rsidRPr="009D7854" w:rsidRDefault="00FC185F" w:rsidP="00642370">
            <w:pPr>
              <w:rPr>
                <w:rFonts w:ascii="Times New Roman" w:hAnsi="Times New Roman"/>
                <w:color w:val="000000" w:themeColor="text1"/>
                <w:sz w:val="24"/>
                <w:szCs w:val="24"/>
              </w:rPr>
            </w:pPr>
          </w:p>
        </w:tc>
      </w:tr>
      <w:tr w:rsidR="00FC185F" w:rsidRPr="009D7854" w14:paraId="238A88C1" w14:textId="77777777" w:rsidTr="00FC185F">
        <w:trPr>
          <w:trHeight w:val="421"/>
        </w:trPr>
        <w:tc>
          <w:tcPr>
            <w:tcW w:w="851" w:type="dxa"/>
            <w:tcBorders>
              <w:top w:val="single" w:sz="4" w:space="0" w:color="auto"/>
              <w:left w:val="single" w:sz="4" w:space="0" w:color="auto"/>
              <w:bottom w:val="single" w:sz="4" w:space="0" w:color="auto"/>
              <w:right w:val="single" w:sz="4" w:space="0" w:color="auto"/>
            </w:tcBorders>
            <w:hideMark/>
          </w:tcPr>
          <w:p w14:paraId="1651BCBB"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lastRenderedPageBreak/>
              <w:t>4.1.</w:t>
            </w:r>
          </w:p>
        </w:tc>
        <w:tc>
          <w:tcPr>
            <w:tcW w:w="3401" w:type="dxa"/>
            <w:tcBorders>
              <w:top w:val="single" w:sz="4" w:space="0" w:color="auto"/>
              <w:left w:val="single" w:sz="4" w:space="0" w:color="auto"/>
              <w:bottom w:val="single" w:sz="4" w:space="0" w:color="auto"/>
              <w:right w:val="single" w:sz="4" w:space="0" w:color="auto"/>
            </w:tcBorders>
            <w:hideMark/>
          </w:tcPr>
          <w:p w14:paraId="58C1FD5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Vaizdų rekonstrukcijos atlikimas</w:t>
            </w:r>
          </w:p>
        </w:tc>
        <w:tc>
          <w:tcPr>
            <w:tcW w:w="6096" w:type="dxa"/>
            <w:tcBorders>
              <w:top w:val="single" w:sz="4" w:space="0" w:color="auto"/>
              <w:left w:val="single" w:sz="4" w:space="0" w:color="auto"/>
              <w:bottom w:val="single" w:sz="4" w:space="0" w:color="auto"/>
              <w:right w:val="single" w:sz="4" w:space="0" w:color="auto"/>
            </w:tcBorders>
            <w:hideMark/>
          </w:tcPr>
          <w:p w14:paraId="251FECC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Vaizdų rekonstrukcija atliekama kartu su skenavimu</w:t>
            </w:r>
          </w:p>
        </w:tc>
        <w:tc>
          <w:tcPr>
            <w:tcW w:w="4819" w:type="dxa"/>
            <w:tcBorders>
              <w:top w:val="single" w:sz="4" w:space="0" w:color="auto"/>
              <w:left w:val="single" w:sz="4" w:space="0" w:color="auto"/>
              <w:bottom w:val="single" w:sz="4" w:space="0" w:color="auto"/>
              <w:right w:val="single" w:sz="4" w:space="0" w:color="auto"/>
            </w:tcBorders>
          </w:tcPr>
          <w:p w14:paraId="54CBA51F" w14:textId="77777777" w:rsidR="00FC185F" w:rsidRPr="009D7854" w:rsidRDefault="00FC185F" w:rsidP="00642370">
            <w:pPr>
              <w:rPr>
                <w:rFonts w:ascii="Times New Roman" w:hAnsi="Times New Roman"/>
                <w:color w:val="000000" w:themeColor="text1"/>
                <w:sz w:val="24"/>
                <w:szCs w:val="24"/>
              </w:rPr>
            </w:pPr>
          </w:p>
        </w:tc>
      </w:tr>
      <w:tr w:rsidR="00FC185F" w:rsidRPr="009D7854" w14:paraId="45F0D14B" w14:textId="77777777" w:rsidTr="00FC185F">
        <w:trPr>
          <w:trHeight w:val="582"/>
        </w:trPr>
        <w:tc>
          <w:tcPr>
            <w:tcW w:w="851" w:type="dxa"/>
            <w:tcBorders>
              <w:top w:val="single" w:sz="4" w:space="0" w:color="auto"/>
              <w:left w:val="single" w:sz="4" w:space="0" w:color="auto"/>
              <w:bottom w:val="single" w:sz="4" w:space="0" w:color="auto"/>
              <w:right w:val="single" w:sz="4" w:space="0" w:color="auto"/>
            </w:tcBorders>
            <w:hideMark/>
          </w:tcPr>
          <w:p w14:paraId="14AD1C9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4.2.</w:t>
            </w:r>
          </w:p>
        </w:tc>
        <w:tc>
          <w:tcPr>
            <w:tcW w:w="3401" w:type="dxa"/>
            <w:tcBorders>
              <w:top w:val="single" w:sz="4" w:space="0" w:color="auto"/>
              <w:left w:val="single" w:sz="4" w:space="0" w:color="auto"/>
              <w:bottom w:val="single" w:sz="4" w:space="0" w:color="auto"/>
              <w:right w:val="single" w:sz="4" w:space="0" w:color="auto"/>
            </w:tcBorders>
            <w:hideMark/>
          </w:tcPr>
          <w:p w14:paraId="502DD95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Algoritmai metalinių implantų sukeltiems artefaktams sumažinti</w:t>
            </w:r>
          </w:p>
        </w:tc>
        <w:tc>
          <w:tcPr>
            <w:tcW w:w="6096" w:type="dxa"/>
            <w:tcBorders>
              <w:top w:val="single" w:sz="4" w:space="0" w:color="auto"/>
              <w:left w:val="single" w:sz="4" w:space="0" w:color="auto"/>
              <w:bottom w:val="single" w:sz="4" w:space="0" w:color="auto"/>
              <w:right w:val="single" w:sz="4" w:space="0" w:color="auto"/>
            </w:tcBorders>
            <w:hideMark/>
          </w:tcPr>
          <w:p w14:paraId="09F6CED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Sistema turi algoritmus metalinių implantų sukeltiems artefaktams sumažinti</w:t>
            </w:r>
          </w:p>
        </w:tc>
        <w:tc>
          <w:tcPr>
            <w:tcW w:w="4819" w:type="dxa"/>
            <w:tcBorders>
              <w:top w:val="single" w:sz="4" w:space="0" w:color="auto"/>
              <w:left w:val="single" w:sz="4" w:space="0" w:color="auto"/>
              <w:bottom w:val="single" w:sz="4" w:space="0" w:color="auto"/>
              <w:right w:val="single" w:sz="4" w:space="0" w:color="auto"/>
            </w:tcBorders>
          </w:tcPr>
          <w:p w14:paraId="5C691253" w14:textId="77777777" w:rsidR="00FC185F" w:rsidRPr="009D7854" w:rsidRDefault="00FC185F" w:rsidP="00642370">
            <w:pPr>
              <w:rPr>
                <w:rFonts w:ascii="Times New Roman" w:hAnsi="Times New Roman"/>
                <w:color w:val="000000" w:themeColor="text1"/>
                <w:sz w:val="24"/>
                <w:szCs w:val="24"/>
              </w:rPr>
            </w:pPr>
          </w:p>
        </w:tc>
      </w:tr>
      <w:tr w:rsidR="00FC185F" w:rsidRPr="009D7854" w14:paraId="76AE86FD" w14:textId="77777777" w:rsidTr="00FC185F">
        <w:trPr>
          <w:trHeight w:val="987"/>
        </w:trPr>
        <w:tc>
          <w:tcPr>
            <w:tcW w:w="851" w:type="dxa"/>
            <w:tcBorders>
              <w:top w:val="single" w:sz="4" w:space="0" w:color="auto"/>
              <w:left w:val="single" w:sz="4" w:space="0" w:color="auto"/>
              <w:bottom w:val="single" w:sz="4" w:space="0" w:color="auto"/>
              <w:right w:val="single" w:sz="4" w:space="0" w:color="auto"/>
            </w:tcBorders>
            <w:hideMark/>
          </w:tcPr>
          <w:p w14:paraId="429A0D9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4.3.</w:t>
            </w:r>
          </w:p>
        </w:tc>
        <w:tc>
          <w:tcPr>
            <w:tcW w:w="3401" w:type="dxa"/>
            <w:tcBorders>
              <w:top w:val="single" w:sz="4" w:space="0" w:color="auto"/>
              <w:left w:val="single" w:sz="4" w:space="0" w:color="auto"/>
              <w:bottom w:val="single" w:sz="4" w:space="0" w:color="auto"/>
              <w:right w:val="single" w:sz="4" w:space="0" w:color="auto"/>
            </w:tcBorders>
            <w:hideMark/>
          </w:tcPr>
          <w:p w14:paraId="2B08A13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DICOM funkcionalumas:</w:t>
            </w:r>
          </w:p>
        </w:tc>
        <w:tc>
          <w:tcPr>
            <w:tcW w:w="6096" w:type="dxa"/>
            <w:tcBorders>
              <w:top w:val="single" w:sz="4" w:space="0" w:color="auto"/>
              <w:left w:val="single" w:sz="4" w:space="0" w:color="auto"/>
              <w:bottom w:val="single" w:sz="4" w:space="0" w:color="auto"/>
              <w:right w:val="single" w:sz="4" w:space="0" w:color="auto"/>
            </w:tcBorders>
            <w:hideMark/>
          </w:tcPr>
          <w:p w14:paraId="051E8844" w14:textId="77777777" w:rsidR="00FC185F" w:rsidRPr="009D7854" w:rsidRDefault="00FC185F" w:rsidP="00FC185F">
            <w:pPr>
              <w:numPr>
                <w:ilvl w:val="0"/>
                <w:numId w:val="16"/>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DICOM </w:t>
            </w:r>
            <w:proofErr w:type="spellStart"/>
            <w:r w:rsidRPr="009D7854">
              <w:rPr>
                <w:rFonts w:ascii="Times New Roman" w:hAnsi="Times New Roman"/>
                <w:color w:val="000000" w:themeColor="text1"/>
                <w:sz w:val="24"/>
                <w:szCs w:val="24"/>
              </w:rPr>
              <w:t>Print</w:t>
            </w:r>
            <w:proofErr w:type="spellEnd"/>
            <w:r w:rsidRPr="009D7854">
              <w:rPr>
                <w:rFonts w:ascii="Times New Roman" w:hAnsi="Times New Roman"/>
                <w:color w:val="000000" w:themeColor="text1"/>
                <w:sz w:val="24"/>
                <w:szCs w:val="24"/>
              </w:rPr>
              <w:t>;</w:t>
            </w:r>
          </w:p>
          <w:p w14:paraId="7F5E49C7" w14:textId="77777777" w:rsidR="00FC185F" w:rsidRPr="009D7854" w:rsidRDefault="00FC185F" w:rsidP="00FC185F">
            <w:pPr>
              <w:numPr>
                <w:ilvl w:val="0"/>
                <w:numId w:val="16"/>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DICOM </w:t>
            </w:r>
            <w:proofErr w:type="spellStart"/>
            <w:r w:rsidRPr="009D7854">
              <w:rPr>
                <w:rFonts w:ascii="Times New Roman" w:hAnsi="Times New Roman"/>
                <w:color w:val="000000" w:themeColor="text1"/>
                <w:sz w:val="24"/>
                <w:szCs w:val="24"/>
              </w:rPr>
              <w:t>Send</w:t>
            </w:r>
            <w:proofErr w:type="spellEnd"/>
            <w:r w:rsidRPr="009D7854">
              <w:rPr>
                <w:rFonts w:ascii="Times New Roman" w:hAnsi="Times New Roman"/>
                <w:color w:val="000000" w:themeColor="text1"/>
                <w:sz w:val="24"/>
                <w:szCs w:val="24"/>
              </w:rPr>
              <w:t xml:space="preserve"> (arba </w:t>
            </w:r>
            <w:proofErr w:type="spellStart"/>
            <w:r w:rsidRPr="009D7854">
              <w:rPr>
                <w:rFonts w:ascii="Times New Roman" w:hAnsi="Times New Roman"/>
                <w:color w:val="000000" w:themeColor="text1"/>
                <w:sz w:val="24"/>
                <w:szCs w:val="24"/>
              </w:rPr>
              <w:t>Store</w:t>
            </w:r>
            <w:proofErr w:type="spellEnd"/>
            <w:r w:rsidRPr="009D7854">
              <w:rPr>
                <w:rFonts w:ascii="Times New Roman" w:hAnsi="Times New Roman"/>
                <w:color w:val="000000" w:themeColor="text1"/>
                <w:sz w:val="24"/>
                <w:szCs w:val="24"/>
              </w:rPr>
              <w:t>);</w:t>
            </w:r>
          </w:p>
          <w:p w14:paraId="5F415685" w14:textId="77777777" w:rsidR="00FC185F" w:rsidRPr="009D7854" w:rsidRDefault="00FC185F" w:rsidP="00FC185F">
            <w:pPr>
              <w:numPr>
                <w:ilvl w:val="0"/>
                <w:numId w:val="16"/>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DICOM </w:t>
            </w:r>
            <w:proofErr w:type="spellStart"/>
            <w:r w:rsidRPr="009D7854">
              <w:rPr>
                <w:rFonts w:ascii="Times New Roman" w:hAnsi="Times New Roman"/>
                <w:color w:val="000000" w:themeColor="text1"/>
                <w:sz w:val="24"/>
                <w:szCs w:val="24"/>
              </w:rPr>
              <w:t>Modality</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Worklist</w:t>
            </w:r>
            <w:proofErr w:type="spellEnd"/>
            <w:r w:rsidRPr="009D7854">
              <w:rPr>
                <w:rFonts w:ascii="Times New Roman" w:hAnsi="Times New Roman"/>
                <w:color w:val="000000" w:themeColor="text1"/>
                <w:sz w:val="24"/>
                <w:szCs w:val="24"/>
              </w:rPr>
              <w:t>;</w:t>
            </w:r>
          </w:p>
          <w:p w14:paraId="68A116A3" w14:textId="77777777" w:rsidR="00FC185F" w:rsidRPr="009D7854" w:rsidRDefault="00FC185F" w:rsidP="00FC185F">
            <w:pPr>
              <w:numPr>
                <w:ilvl w:val="0"/>
                <w:numId w:val="16"/>
              </w:numPr>
              <w:rPr>
                <w:rFonts w:ascii="Times New Roman" w:hAnsi="Times New Roman"/>
                <w:color w:val="000000" w:themeColor="text1"/>
                <w:sz w:val="24"/>
                <w:szCs w:val="24"/>
              </w:rPr>
            </w:pPr>
            <w:r w:rsidRPr="009D7854">
              <w:rPr>
                <w:rFonts w:ascii="Times New Roman" w:hAnsi="Times New Roman"/>
                <w:color w:val="000000" w:themeColor="text1"/>
                <w:sz w:val="24"/>
                <w:szCs w:val="24"/>
              </w:rPr>
              <w:t>DICOM MPPS;</w:t>
            </w:r>
          </w:p>
          <w:p w14:paraId="06EE61C1" w14:textId="77777777" w:rsidR="00FC185F" w:rsidRPr="009D7854" w:rsidRDefault="00FC185F" w:rsidP="00FC185F">
            <w:pPr>
              <w:numPr>
                <w:ilvl w:val="0"/>
                <w:numId w:val="16"/>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DICOM </w:t>
            </w:r>
            <w:proofErr w:type="spellStart"/>
            <w:r w:rsidRPr="009D7854">
              <w:rPr>
                <w:rFonts w:ascii="Times New Roman" w:hAnsi="Times New Roman"/>
                <w:color w:val="000000" w:themeColor="text1"/>
                <w:sz w:val="24"/>
                <w:szCs w:val="24"/>
              </w:rPr>
              <w:t>Radiation</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Dose</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Structured</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Report</w:t>
            </w:r>
            <w:proofErr w:type="spellEnd"/>
            <w:r w:rsidRPr="009D7854">
              <w:rPr>
                <w:rFonts w:ascii="Times New Roman" w:hAnsi="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228EA3B" w14:textId="77777777" w:rsidR="00FC185F" w:rsidRPr="009D7854" w:rsidRDefault="00FC185F" w:rsidP="00642370">
            <w:pPr>
              <w:rPr>
                <w:rFonts w:ascii="Times New Roman" w:hAnsi="Times New Roman"/>
                <w:color w:val="000000" w:themeColor="text1"/>
                <w:sz w:val="24"/>
                <w:szCs w:val="24"/>
              </w:rPr>
            </w:pPr>
          </w:p>
        </w:tc>
      </w:tr>
      <w:tr w:rsidR="00FC185F" w:rsidRPr="009D7854" w14:paraId="78C30D59"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207D828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5.</w:t>
            </w:r>
          </w:p>
        </w:tc>
        <w:tc>
          <w:tcPr>
            <w:tcW w:w="3401" w:type="dxa"/>
            <w:tcBorders>
              <w:top w:val="single" w:sz="4" w:space="0" w:color="auto"/>
              <w:left w:val="single" w:sz="4" w:space="0" w:color="auto"/>
              <w:bottom w:val="single" w:sz="4" w:space="0" w:color="auto"/>
              <w:right w:val="single" w:sz="4" w:space="0" w:color="auto"/>
            </w:tcBorders>
            <w:hideMark/>
          </w:tcPr>
          <w:p w14:paraId="0A059E76"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Spektrinis vaizdinimas</w:t>
            </w:r>
          </w:p>
        </w:tc>
        <w:tc>
          <w:tcPr>
            <w:tcW w:w="6096" w:type="dxa"/>
            <w:tcBorders>
              <w:top w:val="single" w:sz="4" w:space="0" w:color="auto"/>
              <w:left w:val="single" w:sz="4" w:space="0" w:color="auto"/>
              <w:bottom w:val="single" w:sz="4" w:space="0" w:color="auto"/>
              <w:right w:val="single" w:sz="4" w:space="0" w:color="auto"/>
            </w:tcBorders>
            <w:hideMark/>
          </w:tcPr>
          <w:p w14:paraId="149CBC6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KT aparatas turi dviejų arba daugiau energijų (</w:t>
            </w:r>
            <w:proofErr w:type="spellStart"/>
            <w:r w:rsidRPr="009D7854">
              <w:rPr>
                <w:rFonts w:ascii="Times New Roman" w:hAnsi="Times New Roman"/>
                <w:color w:val="000000" w:themeColor="text1"/>
                <w:sz w:val="24"/>
                <w:szCs w:val="24"/>
              </w:rPr>
              <w:t>ang</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i/>
                <w:color w:val="000000" w:themeColor="text1"/>
                <w:sz w:val="24"/>
                <w:szCs w:val="24"/>
              </w:rPr>
              <w:t>dual</w:t>
            </w:r>
            <w:proofErr w:type="spellEnd"/>
            <w:r w:rsidRPr="009D7854">
              <w:rPr>
                <w:rFonts w:ascii="Times New Roman" w:hAnsi="Times New Roman"/>
                <w:i/>
                <w:color w:val="000000" w:themeColor="text1"/>
                <w:sz w:val="24"/>
                <w:szCs w:val="24"/>
              </w:rPr>
              <w:t xml:space="preserve"> </w:t>
            </w:r>
            <w:r w:rsidRPr="009D7854">
              <w:rPr>
                <w:rFonts w:ascii="Times New Roman" w:hAnsi="Times New Roman"/>
                <w:color w:val="000000" w:themeColor="text1"/>
                <w:sz w:val="24"/>
                <w:szCs w:val="24"/>
              </w:rPr>
              <w:t xml:space="preserve">arba </w:t>
            </w:r>
            <w:proofErr w:type="spellStart"/>
            <w:r w:rsidRPr="009D7854">
              <w:rPr>
                <w:rFonts w:ascii="Times New Roman" w:hAnsi="Times New Roman"/>
                <w:i/>
                <w:color w:val="000000" w:themeColor="text1"/>
                <w:sz w:val="24"/>
                <w:szCs w:val="24"/>
              </w:rPr>
              <w:t>multi-energy</w:t>
            </w:r>
            <w:proofErr w:type="spellEnd"/>
            <w:r w:rsidRPr="009D7854">
              <w:rPr>
                <w:rFonts w:ascii="Times New Roman" w:hAnsi="Times New Roman"/>
                <w:color w:val="000000" w:themeColor="text1"/>
                <w:sz w:val="24"/>
                <w:szCs w:val="24"/>
              </w:rPr>
              <w:t>) skenavimą, funkciją</w:t>
            </w:r>
          </w:p>
        </w:tc>
        <w:tc>
          <w:tcPr>
            <w:tcW w:w="4819" w:type="dxa"/>
            <w:tcBorders>
              <w:top w:val="single" w:sz="4" w:space="0" w:color="auto"/>
              <w:left w:val="single" w:sz="4" w:space="0" w:color="auto"/>
              <w:bottom w:val="single" w:sz="4" w:space="0" w:color="auto"/>
              <w:right w:val="single" w:sz="4" w:space="0" w:color="auto"/>
            </w:tcBorders>
          </w:tcPr>
          <w:p w14:paraId="5BF59E34" w14:textId="77777777" w:rsidR="00FC185F" w:rsidRPr="009D7854" w:rsidRDefault="00FC185F" w:rsidP="00642370">
            <w:pPr>
              <w:rPr>
                <w:rFonts w:ascii="Times New Roman" w:hAnsi="Times New Roman"/>
                <w:color w:val="000000" w:themeColor="text1"/>
                <w:sz w:val="24"/>
                <w:szCs w:val="24"/>
              </w:rPr>
            </w:pPr>
          </w:p>
        </w:tc>
      </w:tr>
      <w:tr w:rsidR="00FC185F" w:rsidRPr="009D7854" w14:paraId="037617F3"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6DE41514"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6.</w:t>
            </w:r>
          </w:p>
        </w:tc>
        <w:tc>
          <w:tcPr>
            <w:tcW w:w="3401" w:type="dxa"/>
            <w:tcBorders>
              <w:top w:val="single" w:sz="4" w:space="0" w:color="auto"/>
              <w:left w:val="single" w:sz="4" w:space="0" w:color="auto"/>
              <w:bottom w:val="single" w:sz="4" w:space="0" w:color="auto"/>
              <w:right w:val="single" w:sz="4" w:space="0" w:color="auto"/>
            </w:tcBorders>
            <w:hideMark/>
          </w:tcPr>
          <w:p w14:paraId="620982F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Tyrimo eigos automatizavimas </w:t>
            </w:r>
          </w:p>
        </w:tc>
        <w:tc>
          <w:tcPr>
            <w:tcW w:w="6096" w:type="dxa"/>
            <w:tcBorders>
              <w:top w:val="single" w:sz="4" w:space="0" w:color="auto"/>
              <w:left w:val="single" w:sz="4" w:space="0" w:color="auto"/>
              <w:bottom w:val="single" w:sz="4" w:space="0" w:color="auto"/>
              <w:right w:val="single" w:sz="4" w:space="0" w:color="auto"/>
            </w:tcBorders>
            <w:hideMark/>
          </w:tcPr>
          <w:p w14:paraId="21F1604C"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Tyrimo eigos automatizavimas naudojant 3D vaizdo kamerą, veikiančią dirbtinio intelekto algoritmų pagrindu, apimantis automatinį paciento pozicionavimą, centravimą ir automatinį nuskaitymo zonos nustatymą</w:t>
            </w:r>
          </w:p>
        </w:tc>
        <w:tc>
          <w:tcPr>
            <w:tcW w:w="4819" w:type="dxa"/>
            <w:tcBorders>
              <w:top w:val="single" w:sz="4" w:space="0" w:color="auto"/>
              <w:left w:val="single" w:sz="4" w:space="0" w:color="auto"/>
              <w:bottom w:val="single" w:sz="4" w:space="0" w:color="auto"/>
              <w:right w:val="single" w:sz="4" w:space="0" w:color="auto"/>
            </w:tcBorders>
          </w:tcPr>
          <w:p w14:paraId="44080A0B" w14:textId="77777777" w:rsidR="00FC185F" w:rsidRPr="009D7854" w:rsidRDefault="00FC185F" w:rsidP="00642370">
            <w:pPr>
              <w:rPr>
                <w:rFonts w:ascii="Times New Roman" w:hAnsi="Times New Roman"/>
                <w:color w:val="000000" w:themeColor="text1"/>
                <w:sz w:val="24"/>
                <w:szCs w:val="24"/>
              </w:rPr>
            </w:pPr>
          </w:p>
        </w:tc>
      </w:tr>
      <w:tr w:rsidR="00FC185F" w:rsidRPr="009D7854" w14:paraId="534BF079"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6481717C"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7.</w:t>
            </w:r>
          </w:p>
        </w:tc>
        <w:tc>
          <w:tcPr>
            <w:tcW w:w="3401" w:type="dxa"/>
            <w:tcBorders>
              <w:top w:val="single" w:sz="4" w:space="0" w:color="auto"/>
              <w:left w:val="single" w:sz="4" w:space="0" w:color="auto"/>
              <w:bottom w:val="single" w:sz="4" w:space="0" w:color="auto"/>
              <w:right w:val="single" w:sz="4" w:space="0" w:color="auto"/>
            </w:tcBorders>
            <w:hideMark/>
          </w:tcPr>
          <w:p w14:paraId="54EB8254"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Reikalavimai aparatūrinei ir programinei įrangai radiologinių vaizdų peržiūrai ir diagnostikai</w:t>
            </w:r>
          </w:p>
        </w:tc>
        <w:tc>
          <w:tcPr>
            <w:tcW w:w="6096" w:type="dxa"/>
            <w:tcBorders>
              <w:top w:val="single" w:sz="4" w:space="0" w:color="auto"/>
              <w:left w:val="single" w:sz="4" w:space="0" w:color="auto"/>
              <w:bottom w:val="single" w:sz="4" w:space="0" w:color="auto"/>
              <w:right w:val="single" w:sz="4" w:space="0" w:color="auto"/>
            </w:tcBorders>
          </w:tcPr>
          <w:p w14:paraId="69F3BA03" w14:textId="77777777" w:rsidR="00FC185F" w:rsidRPr="009D7854" w:rsidRDefault="00FC185F" w:rsidP="00642370">
            <w:pPr>
              <w:rPr>
                <w:rFonts w:ascii="Times New Roman" w:hAnsi="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633FBB4" w14:textId="77777777" w:rsidR="00FC185F" w:rsidRPr="009D7854" w:rsidRDefault="00FC185F" w:rsidP="00642370">
            <w:pPr>
              <w:rPr>
                <w:rFonts w:ascii="Times New Roman" w:hAnsi="Times New Roman"/>
                <w:color w:val="000000" w:themeColor="text1"/>
                <w:sz w:val="24"/>
                <w:szCs w:val="24"/>
              </w:rPr>
            </w:pPr>
          </w:p>
        </w:tc>
      </w:tr>
      <w:tr w:rsidR="00FC185F" w:rsidRPr="009D7854" w14:paraId="7C05D587"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235521C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7.1.</w:t>
            </w:r>
          </w:p>
        </w:tc>
        <w:tc>
          <w:tcPr>
            <w:tcW w:w="3401" w:type="dxa"/>
            <w:tcBorders>
              <w:top w:val="single" w:sz="4" w:space="0" w:color="auto"/>
              <w:left w:val="single" w:sz="4" w:space="0" w:color="auto"/>
              <w:bottom w:val="single" w:sz="4" w:space="0" w:color="auto"/>
              <w:right w:val="single" w:sz="4" w:space="0" w:color="auto"/>
            </w:tcBorders>
            <w:hideMark/>
          </w:tcPr>
          <w:p w14:paraId="13FCD41D"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KT vaizdų peržiūrai ir diagnostikai skirta tarnybinė stotis (centrinis serveris)</w:t>
            </w:r>
          </w:p>
        </w:tc>
        <w:tc>
          <w:tcPr>
            <w:tcW w:w="6096" w:type="dxa"/>
            <w:tcBorders>
              <w:top w:val="single" w:sz="4" w:space="0" w:color="auto"/>
              <w:left w:val="single" w:sz="4" w:space="0" w:color="auto"/>
              <w:bottom w:val="single" w:sz="4" w:space="0" w:color="auto"/>
              <w:right w:val="single" w:sz="4" w:space="0" w:color="auto"/>
            </w:tcBorders>
            <w:hideMark/>
          </w:tcPr>
          <w:p w14:paraId="65621EB2" w14:textId="77777777" w:rsidR="00FC185F" w:rsidRPr="009D7854" w:rsidRDefault="00FC185F" w:rsidP="00FC185F">
            <w:pPr>
              <w:numPr>
                <w:ilvl w:val="0"/>
                <w:numId w:val="17"/>
              </w:numPr>
              <w:rPr>
                <w:rFonts w:ascii="Times New Roman" w:hAnsi="Times New Roman"/>
                <w:color w:val="000000" w:themeColor="text1"/>
                <w:sz w:val="24"/>
                <w:szCs w:val="24"/>
              </w:rPr>
            </w:pPr>
            <w:r w:rsidRPr="009D7854">
              <w:rPr>
                <w:rFonts w:ascii="Times New Roman" w:hAnsi="Times New Roman"/>
                <w:color w:val="000000" w:themeColor="text1"/>
                <w:sz w:val="24"/>
                <w:szCs w:val="24"/>
              </w:rPr>
              <w:t>Serverio techniniai parametrai turi atitikti rekomenduojamus programinės įrangos parametrus.</w:t>
            </w:r>
          </w:p>
          <w:p w14:paraId="00407B6B" w14:textId="77777777" w:rsidR="00FC185F" w:rsidRPr="009D7854" w:rsidRDefault="00FC185F" w:rsidP="00FC185F">
            <w:pPr>
              <w:numPr>
                <w:ilvl w:val="0"/>
                <w:numId w:val="17"/>
              </w:numPr>
              <w:rPr>
                <w:rFonts w:ascii="Times New Roman" w:hAnsi="Times New Roman"/>
                <w:color w:val="000000" w:themeColor="text1"/>
                <w:sz w:val="24"/>
                <w:szCs w:val="24"/>
              </w:rPr>
            </w:pPr>
            <w:r w:rsidRPr="009D7854">
              <w:rPr>
                <w:rFonts w:ascii="Times New Roman" w:hAnsi="Times New Roman"/>
                <w:color w:val="000000" w:themeColor="text1"/>
                <w:sz w:val="24"/>
                <w:szCs w:val="24"/>
              </w:rPr>
              <w:t>Serveris turi būti sukomplektuotas su nepertraukiamo maitinimo šaltiniu (UPS tipo arba lygiaverčiu), užtikrinančiu serverio darbą dingus elektrai.</w:t>
            </w:r>
          </w:p>
          <w:p w14:paraId="44CB68CD" w14:textId="77777777" w:rsidR="00FC185F" w:rsidRPr="009D7854" w:rsidRDefault="00FC185F" w:rsidP="00FC185F">
            <w:pPr>
              <w:numPr>
                <w:ilvl w:val="0"/>
                <w:numId w:val="17"/>
              </w:numPr>
              <w:rPr>
                <w:rFonts w:ascii="Times New Roman" w:hAnsi="Times New Roman"/>
                <w:color w:val="000000" w:themeColor="text1"/>
                <w:sz w:val="24"/>
                <w:szCs w:val="24"/>
              </w:rPr>
            </w:pPr>
            <w:r w:rsidRPr="009D7854">
              <w:rPr>
                <w:rFonts w:ascii="Times New Roman" w:hAnsi="Times New Roman"/>
                <w:color w:val="000000" w:themeColor="text1"/>
                <w:sz w:val="24"/>
                <w:szCs w:val="24"/>
              </w:rPr>
              <w:t>Serveryje turi būti įdiegtos šios vaizdų peržiūrai ir diagnostikai skirtos programos:</w:t>
            </w:r>
          </w:p>
          <w:p w14:paraId="4A804B67" w14:textId="77777777" w:rsidR="00FC185F" w:rsidRPr="009D7854" w:rsidRDefault="00FC185F" w:rsidP="00FC185F">
            <w:pPr>
              <w:numPr>
                <w:ilvl w:val="1"/>
                <w:numId w:val="17"/>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Trimačių paviršių tyrimo, tūrinių ir </w:t>
            </w:r>
            <w:proofErr w:type="spellStart"/>
            <w:r w:rsidRPr="009D7854">
              <w:rPr>
                <w:rFonts w:ascii="Times New Roman" w:hAnsi="Times New Roman"/>
                <w:color w:val="000000" w:themeColor="text1"/>
                <w:sz w:val="24"/>
                <w:szCs w:val="24"/>
              </w:rPr>
              <w:t>daugiaplokštuminių</w:t>
            </w:r>
            <w:proofErr w:type="spellEnd"/>
            <w:r w:rsidRPr="009D7854">
              <w:rPr>
                <w:rFonts w:ascii="Times New Roman" w:hAnsi="Times New Roman"/>
                <w:color w:val="000000" w:themeColor="text1"/>
                <w:sz w:val="24"/>
                <w:szCs w:val="24"/>
              </w:rPr>
              <w:t xml:space="preserve"> rekonstrukcijų programos (su </w:t>
            </w:r>
            <w:r w:rsidRPr="009D7854">
              <w:rPr>
                <w:rFonts w:ascii="Times New Roman" w:hAnsi="Times New Roman"/>
                <w:color w:val="000000" w:themeColor="text1"/>
                <w:sz w:val="24"/>
                <w:szCs w:val="24"/>
              </w:rPr>
              <w:lastRenderedPageBreak/>
              <w:t>galimybe naudoti 3-jose darbo vietose vienu metu);</w:t>
            </w:r>
          </w:p>
          <w:p w14:paraId="36D988DB" w14:textId="77777777" w:rsidR="00FC185F" w:rsidRPr="009D7854" w:rsidRDefault="00FC185F" w:rsidP="00FC185F">
            <w:pPr>
              <w:numPr>
                <w:ilvl w:val="1"/>
                <w:numId w:val="17"/>
              </w:numPr>
              <w:rPr>
                <w:rFonts w:ascii="Times New Roman" w:hAnsi="Times New Roman"/>
                <w:color w:val="000000" w:themeColor="text1"/>
                <w:sz w:val="24"/>
                <w:szCs w:val="24"/>
              </w:rPr>
            </w:pPr>
            <w:r w:rsidRPr="009D7854">
              <w:rPr>
                <w:rFonts w:ascii="Times New Roman" w:hAnsi="Times New Roman"/>
                <w:color w:val="000000" w:themeColor="text1"/>
                <w:sz w:val="24"/>
                <w:szCs w:val="24"/>
              </w:rPr>
              <w:t>Angiografijos tyrimų programa su automatiniu kaulinio audinio pašalinimu;</w:t>
            </w:r>
          </w:p>
          <w:p w14:paraId="52641C9D" w14:textId="77777777" w:rsidR="00FC185F" w:rsidRPr="009D7854" w:rsidRDefault="00FC185F" w:rsidP="00FC185F">
            <w:pPr>
              <w:numPr>
                <w:ilvl w:val="1"/>
                <w:numId w:val="17"/>
              </w:numPr>
              <w:rPr>
                <w:rFonts w:ascii="Times New Roman" w:hAnsi="Times New Roman"/>
                <w:color w:val="000000" w:themeColor="text1"/>
                <w:sz w:val="24"/>
                <w:szCs w:val="24"/>
              </w:rPr>
            </w:pPr>
            <w:r w:rsidRPr="009D7854">
              <w:rPr>
                <w:rFonts w:ascii="Times New Roman" w:hAnsi="Times New Roman"/>
                <w:color w:val="000000" w:themeColor="text1"/>
                <w:sz w:val="24"/>
                <w:szCs w:val="24"/>
              </w:rPr>
              <w:t>Automatizuota širdies tyrimų vertinimo programa;</w:t>
            </w:r>
          </w:p>
          <w:p w14:paraId="65AA91D1" w14:textId="77777777" w:rsidR="00FC185F" w:rsidRPr="009D7854" w:rsidRDefault="00FC185F" w:rsidP="00FC185F">
            <w:pPr>
              <w:numPr>
                <w:ilvl w:val="1"/>
                <w:numId w:val="17"/>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Programinė įranga automatizuotam širdies vainikinių arterijų </w:t>
            </w:r>
            <w:proofErr w:type="spellStart"/>
            <w:r w:rsidRPr="009D7854">
              <w:rPr>
                <w:rFonts w:ascii="Times New Roman" w:hAnsi="Times New Roman"/>
                <w:color w:val="000000" w:themeColor="text1"/>
                <w:sz w:val="24"/>
                <w:szCs w:val="24"/>
              </w:rPr>
              <w:t>kalcifikacijos</w:t>
            </w:r>
            <w:proofErr w:type="spellEnd"/>
            <w:r w:rsidRPr="009D7854">
              <w:rPr>
                <w:rFonts w:ascii="Times New Roman" w:hAnsi="Times New Roman"/>
                <w:color w:val="000000" w:themeColor="text1"/>
                <w:sz w:val="24"/>
                <w:szCs w:val="24"/>
              </w:rPr>
              <w:t xml:space="preserve"> nustatymui.</w:t>
            </w:r>
          </w:p>
        </w:tc>
        <w:tc>
          <w:tcPr>
            <w:tcW w:w="4819" w:type="dxa"/>
            <w:tcBorders>
              <w:top w:val="single" w:sz="4" w:space="0" w:color="auto"/>
              <w:left w:val="single" w:sz="4" w:space="0" w:color="auto"/>
              <w:bottom w:val="single" w:sz="4" w:space="0" w:color="auto"/>
              <w:right w:val="single" w:sz="4" w:space="0" w:color="auto"/>
            </w:tcBorders>
          </w:tcPr>
          <w:p w14:paraId="5BA8F683" w14:textId="77777777" w:rsidR="00FC185F" w:rsidRPr="009D7854" w:rsidRDefault="00FC185F" w:rsidP="00642370">
            <w:pPr>
              <w:rPr>
                <w:rFonts w:ascii="Times New Roman" w:hAnsi="Times New Roman"/>
                <w:color w:val="000000" w:themeColor="text1"/>
                <w:sz w:val="24"/>
                <w:szCs w:val="24"/>
              </w:rPr>
            </w:pPr>
          </w:p>
        </w:tc>
      </w:tr>
      <w:tr w:rsidR="00FC185F" w:rsidRPr="009D7854" w14:paraId="035693ED"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06DDA95D"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7.2.</w:t>
            </w:r>
          </w:p>
        </w:tc>
        <w:tc>
          <w:tcPr>
            <w:tcW w:w="3401" w:type="dxa"/>
            <w:tcBorders>
              <w:top w:val="single" w:sz="4" w:space="0" w:color="auto"/>
              <w:left w:val="single" w:sz="4" w:space="0" w:color="auto"/>
              <w:bottom w:val="single" w:sz="4" w:space="0" w:color="auto"/>
              <w:right w:val="single" w:sz="4" w:space="0" w:color="auto"/>
            </w:tcBorders>
            <w:hideMark/>
          </w:tcPr>
          <w:p w14:paraId="00B6F81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KT vaizdų peržiūrai ir diagnostikai skirta radiologo darbo vieta</w:t>
            </w:r>
          </w:p>
        </w:tc>
        <w:tc>
          <w:tcPr>
            <w:tcW w:w="6096" w:type="dxa"/>
            <w:tcBorders>
              <w:top w:val="single" w:sz="4" w:space="0" w:color="auto"/>
              <w:left w:val="single" w:sz="4" w:space="0" w:color="auto"/>
              <w:bottom w:val="single" w:sz="4" w:space="0" w:color="auto"/>
              <w:right w:val="single" w:sz="4" w:space="0" w:color="auto"/>
            </w:tcBorders>
            <w:hideMark/>
          </w:tcPr>
          <w:p w14:paraId="0657DFF3" w14:textId="77777777" w:rsidR="00FC185F" w:rsidRPr="009D7854" w:rsidRDefault="00FC185F" w:rsidP="00FC185F">
            <w:pPr>
              <w:numPr>
                <w:ilvl w:val="0"/>
                <w:numId w:val="18"/>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Kompiuterio komplektacija: stalinis kompiuteris sukomplektuotas su USB laidine pele, USB laidine klaviatūra ir medicininiu </w:t>
            </w:r>
            <w:proofErr w:type="spellStart"/>
            <w:r w:rsidRPr="009D7854">
              <w:rPr>
                <w:rFonts w:ascii="Times New Roman" w:hAnsi="Times New Roman"/>
                <w:color w:val="000000" w:themeColor="text1"/>
                <w:sz w:val="24"/>
                <w:szCs w:val="24"/>
              </w:rPr>
              <w:t>monitorium</w:t>
            </w:r>
            <w:proofErr w:type="spellEnd"/>
            <w:r w:rsidRPr="009D7854">
              <w:rPr>
                <w:rFonts w:ascii="Times New Roman" w:hAnsi="Times New Roman"/>
                <w:color w:val="000000" w:themeColor="text1"/>
                <w:sz w:val="24"/>
                <w:szCs w:val="24"/>
              </w:rPr>
              <w:t>;</w:t>
            </w:r>
          </w:p>
          <w:p w14:paraId="74372818" w14:textId="77777777" w:rsidR="00FC185F" w:rsidRPr="009D7854" w:rsidRDefault="00FC185F" w:rsidP="00FC185F">
            <w:pPr>
              <w:numPr>
                <w:ilvl w:val="0"/>
                <w:numId w:val="18"/>
              </w:numPr>
              <w:rPr>
                <w:rFonts w:ascii="Times New Roman" w:hAnsi="Times New Roman"/>
                <w:color w:val="000000" w:themeColor="text1"/>
                <w:sz w:val="24"/>
                <w:szCs w:val="24"/>
              </w:rPr>
            </w:pPr>
            <w:r w:rsidRPr="009D7854">
              <w:rPr>
                <w:rFonts w:ascii="Times New Roman" w:hAnsi="Times New Roman"/>
                <w:color w:val="000000" w:themeColor="text1"/>
                <w:sz w:val="24"/>
                <w:szCs w:val="24"/>
              </w:rPr>
              <w:t>Medicininio monitoriaus ekrano įstrižainė ≥30";</w:t>
            </w:r>
          </w:p>
          <w:p w14:paraId="030A1C9D" w14:textId="77777777" w:rsidR="00FC185F" w:rsidRPr="009D7854" w:rsidRDefault="00FC185F" w:rsidP="00FC185F">
            <w:pPr>
              <w:numPr>
                <w:ilvl w:val="0"/>
                <w:numId w:val="18"/>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Medicininio monitoriaus maksimali raiška ≥ 6 </w:t>
            </w:r>
            <w:proofErr w:type="spellStart"/>
            <w:r w:rsidRPr="009D7854">
              <w:rPr>
                <w:rFonts w:ascii="Times New Roman" w:hAnsi="Times New Roman"/>
                <w:color w:val="000000" w:themeColor="text1"/>
                <w:sz w:val="24"/>
                <w:szCs w:val="24"/>
              </w:rPr>
              <w:t>megapikseliai</w:t>
            </w:r>
            <w:proofErr w:type="spellEnd"/>
            <w:r w:rsidRPr="009D7854">
              <w:rPr>
                <w:rFonts w:ascii="Times New Roman" w:hAnsi="Times New Roman"/>
                <w:color w:val="000000" w:themeColor="text1"/>
                <w:sz w:val="24"/>
                <w:szCs w:val="24"/>
              </w:rPr>
              <w:t>;</w:t>
            </w:r>
          </w:p>
          <w:p w14:paraId="35F858E0" w14:textId="77777777" w:rsidR="00FC185F" w:rsidRPr="009D7854" w:rsidRDefault="00FC185F" w:rsidP="00FC185F">
            <w:pPr>
              <w:numPr>
                <w:ilvl w:val="0"/>
                <w:numId w:val="18"/>
              </w:numPr>
              <w:rPr>
                <w:rFonts w:ascii="Times New Roman" w:hAnsi="Times New Roman"/>
                <w:color w:val="000000" w:themeColor="text1"/>
                <w:sz w:val="24"/>
                <w:szCs w:val="24"/>
              </w:rPr>
            </w:pPr>
            <w:r w:rsidRPr="009D7854">
              <w:rPr>
                <w:rFonts w:ascii="Times New Roman" w:hAnsi="Times New Roman"/>
                <w:color w:val="000000" w:themeColor="text1"/>
                <w:sz w:val="24"/>
                <w:szCs w:val="24"/>
              </w:rPr>
              <w:t>Medicininio monitoriaus maksimalus skaistis ≥ 1000 cd/m</w:t>
            </w:r>
            <w:r w:rsidRPr="009D7854">
              <w:rPr>
                <w:rFonts w:ascii="Times New Roman" w:hAnsi="Times New Roman"/>
                <w:color w:val="000000" w:themeColor="text1"/>
                <w:sz w:val="24"/>
                <w:szCs w:val="24"/>
                <w:vertAlign w:val="superscript"/>
              </w:rPr>
              <w:t>2</w:t>
            </w:r>
            <w:r w:rsidRPr="009D7854">
              <w:rPr>
                <w:rFonts w:ascii="Times New Roman" w:hAnsi="Times New Roman"/>
                <w:color w:val="000000" w:themeColor="text1"/>
                <w:sz w:val="24"/>
                <w:szCs w:val="24"/>
              </w:rPr>
              <w:t>;</w:t>
            </w:r>
          </w:p>
          <w:p w14:paraId="137658CE" w14:textId="77777777" w:rsidR="00FC185F" w:rsidRPr="009D7854" w:rsidRDefault="00FC185F" w:rsidP="00FC185F">
            <w:pPr>
              <w:numPr>
                <w:ilvl w:val="0"/>
                <w:numId w:val="18"/>
              </w:numPr>
              <w:rPr>
                <w:rFonts w:ascii="Times New Roman" w:hAnsi="Times New Roman"/>
                <w:color w:val="000000" w:themeColor="text1"/>
                <w:sz w:val="24"/>
                <w:szCs w:val="24"/>
              </w:rPr>
            </w:pPr>
            <w:r w:rsidRPr="009D7854">
              <w:rPr>
                <w:rFonts w:ascii="Times New Roman" w:hAnsi="Times New Roman"/>
                <w:color w:val="000000" w:themeColor="text1"/>
                <w:sz w:val="24"/>
                <w:szCs w:val="24"/>
              </w:rPr>
              <w:t>Medicininio monitoriaus kontrastiškumas (tipinis) ≥ 2000:1;</w:t>
            </w:r>
          </w:p>
          <w:p w14:paraId="3E398FA2" w14:textId="77777777" w:rsidR="00FC185F" w:rsidRPr="009D7854" w:rsidRDefault="00FC185F" w:rsidP="00FC185F">
            <w:pPr>
              <w:numPr>
                <w:ilvl w:val="0"/>
                <w:numId w:val="18"/>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Medicininio monitoriaus </w:t>
            </w:r>
            <w:proofErr w:type="spellStart"/>
            <w:r w:rsidRPr="009D7854">
              <w:rPr>
                <w:rFonts w:ascii="Times New Roman" w:hAnsi="Times New Roman"/>
                <w:color w:val="000000" w:themeColor="text1"/>
                <w:sz w:val="24"/>
                <w:szCs w:val="24"/>
              </w:rPr>
              <w:t>kalibracinis</w:t>
            </w:r>
            <w:proofErr w:type="spellEnd"/>
            <w:r w:rsidRPr="009D7854">
              <w:rPr>
                <w:rFonts w:ascii="Times New Roman" w:hAnsi="Times New Roman"/>
                <w:color w:val="000000" w:themeColor="text1"/>
                <w:sz w:val="24"/>
                <w:szCs w:val="24"/>
              </w:rPr>
              <w:t xml:space="preserve"> daviklis bei programinė įranga/modulis periodinei monitoriaus kokybės kontrolei atlikti (arba lygiavertis technologinis sprendimas).</w:t>
            </w:r>
          </w:p>
        </w:tc>
        <w:tc>
          <w:tcPr>
            <w:tcW w:w="4819" w:type="dxa"/>
            <w:tcBorders>
              <w:top w:val="single" w:sz="4" w:space="0" w:color="auto"/>
              <w:left w:val="single" w:sz="4" w:space="0" w:color="auto"/>
              <w:bottom w:val="single" w:sz="4" w:space="0" w:color="auto"/>
              <w:right w:val="single" w:sz="4" w:space="0" w:color="auto"/>
            </w:tcBorders>
          </w:tcPr>
          <w:p w14:paraId="4148078D" w14:textId="77777777" w:rsidR="00FC185F" w:rsidRPr="009D7854" w:rsidRDefault="00FC185F" w:rsidP="00642370">
            <w:pPr>
              <w:rPr>
                <w:rFonts w:ascii="Times New Roman" w:hAnsi="Times New Roman"/>
                <w:color w:val="000000" w:themeColor="text1"/>
                <w:sz w:val="24"/>
                <w:szCs w:val="24"/>
              </w:rPr>
            </w:pPr>
          </w:p>
        </w:tc>
      </w:tr>
      <w:tr w:rsidR="00FC185F" w:rsidRPr="009D7854" w14:paraId="7FB02B81"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2B75AD90"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7.3.</w:t>
            </w:r>
          </w:p>
        </w:tc>
        <w:tc>
          <w:tcPr>
            <w:tcW w:w="3401" w:type="dxa"/>
            <w:tcBorders>
              <w:top w:val="single" w:sz="4" w:space="0" w:color="auto"/>
              <w:left w:val="single" w:sz="4" w:space="0" w:color="auto"/>
              <w:bottom w:val="single" w:sz="4" w:space="0" w:color="auto"/>
              <w:right w:val="single" w:sz="4" w:space="0" w:color="auto"/>
            </w:tcBorders>
            <w:hideMark/>
          </w:tcPr>
          <w:p w14:paraId="5C90253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Pajungimas į </w:t>
            </w:r>
            <w:r>
              <w:rPr>
                <w:rFonts w:ascii="Times New Roman" w:hAnsi="Times New Roman"/>
                <w:color w:val="000000" w:themeColor="text1"/>
                <w:sz w:val="24"/>
                <w:szCs w:val="24"/>
              </w:rPr>
              <w:t>įstaigoje</w:t>
            </w:r>
            <w:r w:rsidRPr="009D7854">
              <w:rPr>
                <w:rFonts w:ascii="Times New Roman" w:hAnsi="Times New Roman"/>
                <w:color w:val="000000" w:themeColor="text1"/>
                <w:sz w:val="24"/>
                <w:szCs w:val="24"/>
              </w:rPr>
              <w:t xml:space="preserve"> veikiantį diagnostinių stočių bei PACS tinklą pagal DICOM standarto </w:t>
            </w:r>
            <w:proofErr w:type="spellStart"/>
            <w:r w:rsidRPr="009D7854">
              <w:rPr>
                <w:rFonts w:ascii="Times New Roman" w:hAnsi="Times New Roman"/>
                <w:color w:val="000000" w:themeColor="text1"/>
                <w:sz w:val="24"/>
                <w:szCs w:val="24"/>
              </w:rPr>
              <w:t>Print</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Send</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Query</w:t>
            </w:r>
            <w:proofErr w:type="spellEnd"/>
            <w:r w:rsidRPr="009D7854">
              <w:rPr>
                <w:rFonts w:ascii="Times New Roman" w:hAnsi="Times New Roman"/>
                <w:color w:val="000000" w:themeColor="text1"/>
                <w:sz w:val="24"/>
                <w:szCs w:val="24"/>
              </w:rPr>
              <w:t xml:space="preserve"> ir </w:t>
            </w:r>
            <w:proofErr w:type="spellStart"/>
            <w:r w:rsidRPr="009D7854">
              <w:rPr>
                <w:rFonts w:ascii="Times New Roman" w:hAnsi="Times New Roman"/>
                <w:color w:val="000000" w:themeColor="text1"/>
                <w:sz w:val="24"/>
                <w:szCs w:val="24"/>
              </w:rPr>
              <w:t>Retrieve</w:t>
            </w:r>
            <w:proofErr w:type="spellEnd"/>
            <w:r w:rsidRPr="009D7854">
              <w:rPr>
                <w:rFonts w:ascii="Times New Roman" w:hAnsi="Times New Roman"/>
                <w:color w:val="000000" w:themeColor="text1"/>
                <w:sz w:val="24"/>
                <w:szCs w:val="24"/>
              </w:rPr>
              <w:t xml:space="preserve"> protokolus</w:t>
            </w:r>
          </w:p>
        </w:tc>
        <w:tc>
          <w:tcPr>
            <w:tcW w:w="6096" w:type="dxa"/>
            <w:tcBorders>
              <w:top w:val="single" w:sz="4" w:space="0" w:color="auto"/>
              <w:left w:val="single" w:sz="4" w:space="0" w:color="auto"/>
              <w:bottom w:val="single" w:sz="4" w:space="0" w:color="auto"/>
              <w:right w:val="single" w:sz="4" w:space="0" w:color="auto"/>
            </w:tcBorders>
            <w:hideMark/>
          </w:tcPr>
          <w:p w14:paraId="20F04F6D"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Pajungimas į </w:t>
            </w:r>
            <w:r>
              <w:rPr>
                <w:rFonts w:ascii="Times New Roman" w:hAnsi="Times New Roman"/>
                <w:color w:val="000000" w:themeColor="text1"/>
                <w:sz w:val="24"/>
                <w:szCs w:val="24"/>
              </w:rPr>
              <w:t xml:space="preserve">įstaigoje </w:t>
            </w:r>
            <w:r w:rsidRPr="009D7854">
              <w:rPr>
                <w:rFonts w:ascii="Times New Roman" w:hAnsi="Times New Roman"/>
                <w:color w:val="000000" w:themeColor="text1"/>
                <w:sz w:val="24"/>
                <w:szCs w:val="24"/>
              </w:rPr>
              <w:t xml:space="preserve">veikiantį diagnostinių stočių bei PACS tinklą pagal DICOM standarto </w:t>
            </w:r>
            <w:proofErr w:type="spellStart"/>
            <w:r w:rsidRPr="009D7854">
              <w:rPr>
                <w:rFonts w:ascii="Times New Roman" w:hAnsi="Times New Roman"/>
                <w:color w:val="000000" w:themeColor="text1"/>
                <w:sz w:val="24"/>
                <w:szCs w:val="24"/>
              </w:rPr>
              <w:t>Print</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Send</w:t>
            </w:r>
            <w:proofErr w:type="spellEnd"/>
            <w:r w:rsidRPr="009D7854">
              <w:rPr>
                <w:rFonts w:ascii="Times New Roman" w:hAnsi="Times New Roman"/>
                <w:color w:val="000000" w:themeColor="text1"/>
                <w:sz w:val="24"/>
                <w:szCs w:val="24"/>
              </w:rPr>
              <w:t xml:space="preserve">, </w:t>
            </w:r>
            <w:proofErr w:type="spellStart"/>
            <w:r w:rsidRPr="009D7854">
              <w:rPr>
                <w:rFonts w:ascii="Times New Roman" w:hAnsi="Times New Roman"/>
                <w:color w:val="000000" w:themeColor="text1"/>
                <w:sz w:val="24"/>
                <w:szCs w:val="24"/>
              </w:rPr>
              <w:t>Query</w:t>
            </w:r>
            <w:proofErr w:type="spellEnd"/>
            <w:r w:rsidRPr="009D7854">
              <w:rPr>
                <w:rFonts w:ascii="Times New Roman" w:hAnsi="Times New Roman"/>
                <w:color w:val="000000" w:themeColor="text1"/>
                <w:sz w:val="24"/>
                <w:szCs w:val="24"/>
              </w:rPr>
              <w:t xml:space="preserve"> ir </w:t>
            </w:r>
            <w:proofErr w:type="spellStart"/>
            <w:r w:rsidRPr="009D7854">
              <w:rPr>
                <w:rFonts w:ascii="Times New Roman" w:hAnsi="Times New Roman"/>
                <w:color w:val="000000" w:themeColor="text1"/>
                <w:sz w:val="24"/>
                <w:szCs w:val="24"/>
              </w:rPr>
              <w:t>Retrieve</w:t>
            </w:r>
            <w:proofErr w:type="spellEnd"/>
            <w:r w:rsidRPr="009D7854">
              <w:rPr>
                <w:rFonts w:ascii="Times New Roman" w:hAnsi="Times New Roman"/>
                <w:color w:val="000000" w:themeColor="text1"/>
                <w:sz w:val="24"/>
                <w:szCs w:val="24"/>
              </w:rPr>
              <w:t xml:space="preserve"> protokolus įskaičiuotas į pasiūlymo kainą</w:t>
            </w:r>
          </w:p>
        </w:tc>
        <w:tc>
          <w:tcPr>
            <w:tcW w:w="4819" w:type="dxa"/>
            <w:tcBorders>
              <w:top w:val="single" w:sz="4" w:space="0" w:color="auto"/>
              <w:left w:val="single" w:sz="4" w:space="0" w:color="auto"/>
              <w:bottom w:val="single" w:sz="4" w:space="0" w:color="auto"/>
              <w:right w:val="single" w:sz="4" w:space="0" w:color="auto"/>
            </w:tcBorders>
          </w:tcPr>
          <w:p w14:paraId="3E23D506" w14:textId="77777777" w:rsidR="00FC185F" w:rsidRPr="009D7854" w:rsidRDefault="00FC185F" w:rsidP="00642370">
            <w:pPr>
              <w:rPr>
                <w:rFonts w:ascii="Times New Roman" w:hAnsi="Times New Roman"/>
                <w:color w:val="000000" w:themeColor="text1"/>
                <w:sz w:val="24"/>
                <w:szCs w:val="24"/>
              </w:rPr>
            </w:pPr>
          </w:p>
        </w:tc>
      </w:tr>
      <w:tr w:rsidR="00FC185F" w:rsidRPr="009D7854" w14:paraId="409569F1"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2481FC6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8.</w:t>
            </w:r>
          </w:p>
        </w:tc>
        <w:tc>
          <w:tcPr>
            <w:tcW w:w="3401" w:type="dxa"/>
            <w:tcBorders>
              <w:top w:val="single" w:sz="4" w:space="0" w:color="auto"/>
              <w:left w:val="single" w:sz="4" w:space="0" w:color="auto"/>
              <w:bottom w:val="single" w:sz="4" w:space="0" w:color="auto"/>
              <w:right w:val="single" w:sz="4" w:space="0" w:color="auto"/>
            </w:tcBorders>
            <w:hideMark/>
          </w:tcPr>
          <w:p w14:paraId="29BC13A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Reikalavimai komplekte su KT aparatu pateikiamam </w:t>
            </w:r>
            <w:r w:rsidRPr="009D7854">
              <w:rPr>
                <w:rFonts w:ascii="Times New Roman" w:hAnsi="Times New Roman"/>
                <w:color w:val="000000" w:themeColor="text1"/>
                <w:sz w:val="24"/>
                <w:szCs w:val="24"/>
              </w:rPr>
              <w:lastRenderedPageBreak/>
              <w:t xml:space="preserve">automatiniam </w:t>
            </w:r>
            <w:proofErr w:type="spellStart"/>
            <w:r w:rsidRPr="009D7854">
              <w:rPr>
                <w:rFonts w:ascii="Times New Roman" w:hAnsi="Times New Roman"/>
                <w:color w:val="000000" w:themeColor="text1"/>
                <w:sz w:val="24"/>
                <w:szCs w:val="24"/>
              </w:rPr>
              <w:t>boliusiniam</w:t>
            </w:r>
            <w:proofErr w:type="spellEnd"/>
            <w:r w:rsidRPr="009D7854">
              <w:rPr>
                <w:rFonts w:ascii="Times New Roman" w:hAnsi="Times New Roman"/>
                <w:color w:val="000000" w:themeColor="text1"/>
                <w:sz w:val="24"/>
                <w:szCs w:val="24"/>
              </w:rPr>
              <w:t xml:space="preserve"> kontrastinio tirpalo </w:t>
            </w:r>
            <w:proofErr w:type="spellStart"/>
            <w:r w:rsidRPr="009D7854">
              <w:rPr>
                <w:rFonts w:ascii="Times New Roman" w:hAnsi="Times New Roman"/>
                <w:color w:val="000000" w:themeColor="text1"/>
                <w:sz w:val="24"/>
                <w:szCs w:val="24"/>
              </w:rPr>
              <w:t>injektoriui</w:t>
            </w:r>
            <w:proofErr w:type="spellEnd"/>
            <w:r w:rsidRPr="009D7854">
              <w:rPr>
                <w:rFonts w:ascii="Times New Roman" w:hAnsi="Times New Roman"/>
                <w:color w:val="000000" w:themeColor="text1"/>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2F4A64D4" w14:textId="77777777" w:rsidR="00FC185F" w:rsidRPr="009D7854" w:rsidRDefault="00FC185F" w:rsidP="00642370">
            <w:pPr>
              <w:rPr>
                <w:rFonts w:ascii="Times New Roman" w:hAnsi="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40AE238" w14:textId="77777777" w:rsidR="00FC185F" w:rsidRPr="009D7854" w:rsidRDefault="00FC185F" w:rsidP="00642370">
            <w:pPr>
              <w:rPr>
                <w:rFonts w:ascii="Times New Roman" w:hAnsi="Times New Roman"/>
                <w:color w:val="000000" w:themeColor="text1"/>
                <w:sz w:val="24"/>
                <w:szCs w:val="24"/>
              </w:rPr>
            </w:pPr>
          </w:p>
        </w:tc>
      </w:tr>
      <w:tr w:rsidR="00FC185F" w:rsidRPr="009D7854" w14:paraId="39FF0D58"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3F0E161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8.1.</w:t>
            </w:r>
          </w:p>
        </w:tc>
        <w:tc>
          <w:tcPr>
            <w:tcW w:w="3401" w:type="dxa"/>
            <w:tcBorders>
              <w:top w:val="single" w:sz="4" w:space="0" w:color="auto"/>
              <w:left w:val="single" w:sz="4" w:space="0" w:color="auto"/>
              <w:bottom w:val="single" w:sz="4" w:space="0" w:color="auto"/>
              <w:right w:val="single" w:sz="4" w:space="0" w:color="auto"/>
            </w:tcBorders>
            <w:hideMark/>
          </w:tcPr>
          <w:p w14:paraId="1A7284DE" w14:textId="77777777" w:rsidR="00FC185F" w:rsidRPr="009D7854" w:rsidRDefault="00FC185F" w:rsidP="00642370">
            <w:pPr>
              <w:rPr>
                <w:rFonts w:ascii="Times New Roman" w:hAnsi="Times New Roman"/>
                <w:color w:val="000000" w:themeColor="text1"/>
                <w:sz w:val="24"/>
                <w:szCs w:val="24"/>
              </w:rPr>
            </w:pPr>
            <w:proofErr w:type="spellStart"/>
            <w:r w:rsidRPr="009D7854">
              <w:rPr>
                <w:rFonts w:ascii="Times New Roman" w:hAnsi="Times New Roman"/>
                <w:color w:val="000000" w:themeColor="text1"/>
                <w:sz w:val="24"/>
                <w:szCs w:val="24"/>
              </w:rPr>
              <w:t>Injektoriaus</w:t>
            </w:r>
            <w:proofErr w:type="spellEnd"/>
            <w:r w:rsidRPr="009D7854">
              <w:rPr>
                <w:rFonts w:ascii="Times New Roman" w:hAnsi="Times New Roman"/>
                <w:color w:val="000000" w:themeColor="text1"/>
                <w:sz w:val="24"/>
                <w:szCs w:val="24"/>
              </w:rPr>
              <w:t xml:space="preserve"> tipas</w:t>
            </w:r>
          </w:p>
        </w:tc>
        <w:tc>
          <w:tcPr>
            <w:tcW w:w="6096" w:type="dxa"/>
            <w:tcBorders>
              <w:top w:val="single" w:sz="4" w:space="0" w:color="auto"/>
              <w:left w:val="single" w:sz="4" w:space="0" w:color="auto"/>
              <w:bottom w:val="single" w:sz="4" w:space="0" w:color="auto"/>
              <w:right w:val="single" w:sz="4" w:space="0" w:color="auto"/>
            </w:tcBorders>
            <w:hideMark/>
          </w:tcPr>
          <w:p w14:paraId="365FEC93" w14:textId="77777777" w:rsidR="00FC185F" w:rsidRPr="009D7854" w:rsidRDefault="00FC185F" w:rsidP="00642370">
            <w:pPr>
              <w:rPr>
                <w:rFonts w:ascii="Times New Roman" w:hAnsi="Times New Roman"/>
                <w:color w:val="000000" w:themeColor="text1"/>
                <w:sz w:val="24"/>
                <w:szCs w:val="24"/>
              </w:rPr>
            </w:pPr>
            <w:proofErr w:type="spellStart"/>
            <w:r w:rsidRPr="009D7854">
              <w:rPr>
                <w:rFonts w:ascii="Times New Roman" w:hAnsi="Times New Roman"/>
                <w:color w:val="000000" w:themeColor="text1"/>
                <w:sz w:val="24"/>
                <w:szCs w:val="24"/>
              </w:rPr>
              <w:t>Vienmomentinis</w:t>
            </w:r>
            <w:proofErr w:type="spellEnd"/>
            <w:r w:rsidRPr="009D7854">
              <w:rPr>
                <w:rFonts w:ascii="Times New Roman" w:hAnsi="Times New Roman"/>
                <w:color w:val="000000" w:themeColor="text1"/>
                <w:sz w:val="24"/>
                <w:szCs w:val="24"/>
              </w:rPr>
              <w:t>, ne mažiau kaip dviejų injekcinių talpų</w:t>
            </w:r>
          </w:p>
        </w:tc>
        <w:tc>
          <w:tcPr>
            <w:tcW w:w="4819" w:type="dxa"/>
            <w:tcBorders>
              <w:top w:val="single" w:sz="4" w:space="0" w:color="auto"/>
              <w:left w:val="single" w:sz="4" w:space="0" w:color="auto"/>
              <w:bottom w:val="single" w:sz="4" w:space="0" w:color="auto"/>
              <w:right w:val="single" w:sz="4" w:space="0" w:color="auto"/>
            </w:tcBorders>
          </w:tcPr>
          <w:p w14:paraId="19039886" w14:textId="77777777" w:rsidR="00FC185F" w:rsidRPr="009D7854" w:rsidRDefault="00FC185F" w:rsidP="00642370">
            <w:pPr>
              <w:rPr>
                <w:rFonts w:ascii="Times New Roman" w:hAnsi="Times New Roman"/>
                <w:color w:val="000000" w:themeColor="text1"/>
                <w:sz w:val="24"/>
                <w:szCs w:val="24"/>
              </w:rPr>
            </w:pPr>
          </w:p>
        </w:tc>
      </w:tr>
      <w:tr w:rsidR="00FC185F" w:rsidRPr="009D7854" w14:paraId="5C0A79A5"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08AFB972"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8.2.</w:t>
            </w:r>
          </w:p>
        </w:tc>
        <w:tc>
          <w:tcPr>
            <w:tcW w:w="3401" w:type="dxa"/>
            <w:tcBorders>
              <w:top w:val="single" w:sz="4" w:space="0" w:color="auto"/>
              <w:left w:val="single" w:sz="4" w:space="0" w:color="auto"/>
              <w:bottom w:val="single" w:sz="4" w:space="0" w:color="auto"/>
              <w:right w:val="single" w:sz="4" w:space="0" w:color="auto"/>
            </w:tcBorders>
            <w:hideMark/>
          </w:tcPr>
          <w:p w14:paraId="586A010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Naudojamų injekcinių talpų tūrio diapazonas (ne siauresnis už nurodytą)</w:t>
            </w:r>
          </w:p>
        </w:tc>
        <w:tc>
          <w:tcPr>
            <w:tcW w:w="6096" w:type="dxa"/>
            <w:tcBorders>
              <w:top w:val="single" w:sz="4" w:space="0" w:color="auto"/>
              <w:left w:val="single" w:sz="4" w:space="0" w:color="auto"/>
              <w:bottom w:val="single" w:sz="4" w:space="0" w:color="auto"/>
              <w:right w:val="single" w:sz="4" w:space="0" w:color="auto"/>
            </w:tcBorders>
            <w:hideMark/>
          </w:tcPr>
          <w:p w14:paraId="75B6A01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Nuo 100 iki 200 ml</w:t>
            </w:r>
          </w:p>
        </w:tc>
        <w:tc>
          <w:tcPr>
            <w:tcW w:w="4819" w:type="dxa"/>
            <w:tcBorders>
              <w:top w:val="single" w:sz="4" w:space="0" w:color="auto"/>
              <w:left w:val="single" w:sz="4" w:space="0" w:color="auto"/>
              <w:bottom w:val="single" w:sz="4" w:space="0" w:color="auto"/>
              <w:right w:val="single" w:sz="4" w:space="0" w:color="auto"/>
            </w:tcBorders>
          </w:tcPr>
          <w:p w14:paraId="7A27984B" w14:textId="77777777" w:rsidR="00FC185F" w:rsidRPr="009D7854" w:rsidRDefault="00FC185F" w:rsidP="00642370">
            <w:pPr>
              <w:rPr>
                <w:rFonts w:ascii="Times New Roman" w:hAnsi="Times New Roman"/>
                <w:color w:val="000000" w:themeColor="text1"/>
                <w:sz w:val="24"/>
                <w:szCs w:val="24"/>
              </w:rPr>
            </w:pPr>
          </w:p>
        </w:tc>
      </w:tr>
      <w:tr w:rsidR="00FC185F" w:rsidRPr="009D7854" w14:paraId="05149B5B"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18E9874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9.</w:t>
            </w:r>
          </w:p>
        </w:tc>
        <w:tc>
          <w:tcPr>
            <w:tcW w:w="3401" w:type="dxa"/>
            <w:tcBorders>
              <w:top w:val="single" w:sz="4" w:space="0" w:color="auto"/>
              <w:left w:val="single" w:sz="4" w:space="0" w:color="auto"/>
              <w:bottom w:val="single" w:sz="4" w:space="0" w:color="auto"/>
              <w:right w:val="single" w:sz="4" w:space="0" w:color="auto"/>
            </w:tcBorders>
            <w:hideMark/>
          </w:tcPr>
          <w:p w14:paraId="51F7B4EA"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Komplekte su KT aparatu pateikiami priedai:</w:t>
            </w:r>
          </w:p>
        </w:tc>
        <w:tc>
          <w:tcPr>
            <w:tcW w:w="6096" w:type="dxa"/>
            <w:tcBorders>
              <w:top w:val="single" w:sz="4" w:space="0" w:color="auto"/>
              <w:left w:val="single" w:sz="4" w:space="0" w:color="auto"/>
              <w:bottom w:val="single" w:sz="4" w:space="0" w:color="auto"/>
              <w:right w:val="single" w:sz="4" w:space="0" w:color="auto"/>
            </w:tcBorders>
            <w:hideMark/>
          </w:tcPr>
          <w:p w14:paraId="26E45418" w14:textId="77777777" w:rsidR="00FC185F" w:rsidRPr="009D7854" w:rsidRDefault="00FC185F" w:rsidP="00FC185F">
            <w:pPr>
              <w:numPr>
                <w:ilvl w:val="0"/>
                <w:numId w:val="19"/>
              </w:numPr>
              <w:rPr>
                <w:rFonts w:ascii="Times New Roman" w:hAnsi="Times New Roman"/>
                <w:color w:val="000000" w:themeColor="text1"/>
                <w:sz w:val="24"/>
                <w:szCs w:val="24"/>
              </w:rPr>
            </w:pPr>
            <w:r w:rsidRPr="009D7854">
              <w:rPr>
                <w:rFonts w:ascii="Times New Roman" w:hAnsi="Times New Roman"/>
                <w:color w:val="000000" w:themeColor="text1"/>
                <w:sz w:val="24"/>
                <w:szCs w:val="24"/>
              </w:rPr>
              <w:t>Įvadinė elektros spinta, sukomplektuota apsauginiais el. įtampos ribotuvais (įskaitant spintos sumontavimą kompiuterinio tomografo instaliavimo metu);</w:t>
            </w:r>
          </w:p>
          <w:p w14:paraId="207AE374" w14:textId="77777777" w:rsidR="00FC185F" w:rsidRPr="009D7854" w:rsidRDefault="00FC185F" w:rsidP="00FC185F">
            <w:pPr>
              <w:numPr>
                <w:ilvl w:val="0"/>
                <w:numId w:val="19"/>
              </w:num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Įranga pacientų </w:t>
            </w:r>
            <w:proofErr w:type="spellStart"/>
            <w:r w:rsidRPr="009D7854">
              <w:rPr>
                <w:rFonts w:ascii="Times New Roman" w:hAnsi="Times New Roman"/>
                <w:color w:val="000000" w:themeColor="text1"/>
                <w:sz w:val="24"/>
                <w:szCs w:val="24"/>
              </w:rPr>
              <w:t>apšvitos</w:t>
            </w:r>
            <w:proofErr w:type="spellEnd"/>
            <w:r w:rsidRPr="009D7854">
              <w:rPr>
                <w:rFonts w:ascii="Times New Roman" w:hAnsi="Times New Roman"/>
                <w:color w:val="000000" w:themeColor="text1"/>
                <w:sz w:val="24"/>
                <w:szCs w:val="24"/>
              </w:rPr>
              <w:t xml:space="preserve"> registravimui pagal ES direktyvas ir HN 73:2018 „Pagrindinės radiacinės saugos normos“;</w:t>
            </w:r>
          </w:p>
          <w:p w14:paraId="25749E9A" w14:textId="77777777" w:rsidR="00FC185F" w:rsidRPr="009D7854" w:rsidRDefault="00FC185F" w:rsidP="00FC185F">
            <w:pPr>
              <w:numPr>
                <w:ilvl w:val="0"/>
                <w:numId w:val="19"/>
              </w:numPr>
              <w:rPr>
                <w:rFonts w:ascii="Times New Roman" w:hAnsi="Times New Roman"/>
                <w:color w:val="000000" w:themeColor="text1"/>
                <w:sz w:val="24"/>
                <w:szCs w:val="24"/>
              </w:rPr>
            </w:pPr>
            <w:r w:rsidRPr="009D7854">
              <w:rPr>
                <w:rFonts w:ascii="Times New Roman" w:hAnsi="Times New Roman"/>
                <w:color w:val="000000" w:themeColor="text1"/>
                <w:sz w:val="24"/>
                <w:szCs w:val="24"/>
              </w:rPr>
              <w:t>Kasdienei (savaitinei) kokybės kontrolei (vaizdo kokybės įvertinimui, kalibravimui) skirta įranga (fantomai);</w:t>
            </w:r>
          </w:p>
          <w:p w14:paraId="05F53C09" w14:textId="77777777" w:rsidR="00FC185F" w:rsidRPr="009D7854" w:rsidRDefault="00FC185F" w:rsidP="00FC185F">
            <w:pPr>
              <w:numPr>
                <w:ilvl w:val="0"/>
                <w:numId w:val="19"/>
              </w:numPr>
              <w:rPr>
                <w:rFonts w:ascii="Times New Roman" w:hAnsi="Times New Roman"/>
                <w:color w:val="000000" w:themeColor="text1"/>
                <w:sz w:val="24"/>
                <w:szCs w:val="24"/>
              </w:rPr>
            </w:pPr>
            <w:r w:rsidRPr="009D7854">
              <w:rPr>
                <w:rFonts w:ascii="Times New Roman" w:hAnsi="Times New Roman"/>
                <w:color w:val="000000" w:themeColor="text1"/>
                <w:sz w:val="24"/>
                <w:szCs w:val="24"/>
              </w:rPr>
              <w:t>Paciento pozicionavimui skirtos priemonės: galvos laikiklis, pagalvėlės, atramos, fiksavimo priemonės.</w:t>
            </w:r>
          </w:p>
        </w:tc>
        <w:tc>
          <w:tcPr>
            <w:tcW w:w="4819" w:type="dxa"/>
            <w:tcBorders>
              <w:top w:val="single" w:sz="4" w:space="0" w:color="auto"/>
              <w:left w:val="single" w:sz="4" w:space="0" w:color="auto"/>
              <w:bottom w:val="single" w:sz="4" w:space="0" w:color="auto"/>
              <w:right w:val="single" w:sz="4" w:space="0" w:color="auto"/>
            </w:tcBorders>
          </w:tcPr>
          <w:p w14:paraId="2C0CE0B0" w14:textId="77777777" w:rsidR="00FC185F" w:rsidRPr="009D7854" w:rsidRDefault="00FC185F" w:rsidP="00642370">
            <w:pPr>
              <w:rPr>
                <w:rFonts w:ascii="Times New Roman" w:hAnsi="Times New Roman"/>
                <w:color w:val="000000" w:themeColor="text1"/>
                <w:sz w:val="24"/>
                <w:szCs w:val="24"/>
              </w:rPr>
            </w:pPr>
          </w:p>
        </w:tc>
      </w:tr>
      <w:tr w:rsidR="00FC185F" w:rsidRPr="009D7854" w14:paraId="32746B92"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0298964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10.</w:t>
            </w:r>
          </w:p>
        </w:tc>
        <w:tc>
          <w:tcPr>
            <w:tcW w:w="3401" w:type="dxa"/>
            <w:tcBorders>
              <w:top w:val="single" w:sz="4" w:space="0" w:color="auto"/>
              <w:left w:val="single" w:sz="4" w:space="0" w:color="auto"/>
              <w:bottom w:val="single" w:sz="4" w:space="0" w:color="auto"/>
              <w:right w:val="single" w:sz="4" w:space="0" w:color="auto"/>
            </w:tcBorders>
            <w:hideMark/>
          </w:tcPr>
          <w:p w14:paraId="32C8E4D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Rentgeno diagnostikos įrangos bei kartu su įranga pateiktų dokumentų atitikimas Lietuvos higienos normoje HN 31:2021 „Radiacinės saugos reikalavimai medicininėje </w:t>
            </w:r>
            <w:proofErr w:type="spellStart"/>
            <w:r w:rsidRPr="009D7854">
              <w:rPr>
                <w:rFonts w:ascii="Times New Roman" w:hAnsi="Times New Roman"/>
                <w:color w:val="000000" w:themeColor="text1"/>
                <w:sz w:val="24"/>
                <w:szCs w:val="24"/>
              </w:rPr>
              <w:t>rentgenodiagnostikoje</w:t>
            </w:r>
            <w:proofErr w:type="spellEnd"/>
            <w:r w:rsidRPr="009D7854">
              <w:rPr>
                <w:rFonts w:ascii="Times New Roman" w:hAnsi="Times New Roman"/>
                <w:color w:val="000000" w:themeColor="text1"/>
                <w:sz w:val="24"/>
                <w:szCs w:val="24"/>
              </w:rPr>
              <w:t>“ bei HN 73:2018 „Pagrindinės radiacinės saugos normos“ nurodytiems reikalavimams</w:t>
            </w:r>
          </w:p>
        </w:tc>
        <w:tc>
          <w:tcPr>
            <w:tcW w:w="6096" w:type="dxa"/>
            <w:tcBorders>
              <w:top w:val="single" w:sz="4" w:space="0" w:color="auto"/>
              <w:left w:val="single" w:sz="4" w:space="0" w:color="auto"/>
              <w:bottom w:val="single" w:sz="4" w:space="0" w:color="auto"/>
              <w:right w:val="single" w:sz="4" w:space="0" w:color="auto"/>
            </w:tcBorders>
            <w:hideMark/>
          </w:tcPr>
          <w:p w14:paraId="5FFF48B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Būtinas (</w:t>
            </w:r>
            <w:r w:rsidRPr="009D7854">
              <w:rPr>
                <w:rFonts w:ascii="Times New Roman" w:hAnsi="Times New Roman"/>
                <w:b/>
                <w:i/>
                <w:color w:val="000000" w:themeColor="text1"/>
                <w:sz w:val="24"/>
                <w:szCs w:val="24"/>
              </w:rPr>
              <w:t xml:space="preserve">būtinas tiekėjo patvirtinimas, kad siūloma rentgeno diagnostikos įranga bei kartu su įranga pateikti dokumentai atitiks Lietuvos higienos normoje HN 31:2021 „Radiacinės saugos reikalavimai medicininėje </w:t>
            </w:r>
            <w:proofErr w:type="spellStart"/>
            <w:r w:rsidRPr="009D7854">
              <w:rPr>
                <w:rFonts w:ascii="Times New Roman" w:hAnsi="Times New Roman"/>
                <w:b/>
                <w:i/>
                <w:color w:val="000000" w:themeColor="text1"/>
                <w:sz w:val="24"/>
                <w:szCs w:val="24"/>
              </w:rPr>
              <w:t>rentgenodiagnostikoje</w:t>
            </w:r>
            <w:proofErr w:type="spellEnd"/>
            <w:r w:rsidRPr="009D7854">
              <w:rPr>
                <w:rFonts w:ascii="Times New Roman" w:hAnsi="Times New Roman"/>
                <w:b/>
                <w:i/>
                <w:color w:val="000000" w:themeColor="text1"/>
                <w:sz w:val="24"/>
                <w:szCs w:val="24"/>
              </w:rPr>
              <w:t>“ ir HN 73:2018 „Pagrindinės radiacinės saugos normos“ nurodytus reikalavimus</w:t>
            </w:r>
            <w:r w:rsidRPr="009D7854">
              <w:rPr>
                <w:rFonts w:ascii="Times New Roman" w:hAnsi="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F96ACEA" w14:textId="77777777" w:rsidR="00FC185F" w:rsidRPr="009D7854" w:rsidRDefault="00FC185F" w:rsidP="00642370">
            <w:pPr>
              <w:rPr>
                <w:rFonts w:ascii="Times New Roman" w:hAnsi="Times New Roman"/>
                <w:color w:val="000000" w:themeColor="text1"/>
                <w:sz w:val="24"/>
                <w:szCs w:val="24"/>
              </w:rPr>
            </w:pPr>
          </w:p>
        </w:tc>
      </w:tr>
      <w:tr w:rsidR="00FC185F" w:rsidRPr="009D7854" w14:paraId="6051DEE0"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374F7C5B"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11.</w:t>
            </w:r>
          </w:p>
        </w:tc>
        <w:tc>
          <w:tcPr>
            <w:tcW w:w="3401" w:type="dxa"/>
            <w:tcBorders>
              <w:top w:val="single" w:sz="4" w:space="0" w:color="auto"/>
              <w:left w:val="single" w:sz="4" w:space="0" w:color="auto"/>
              <w:bottom w:val="single" w:sz="4" w:space="0" w:color="auto"/>
              <w:right w:val="single" w:sz="4" w:space="0" w:color="auto"/>
            </w:tcBorders>
            <w:hideMark/>
          </w:tcPr>
          <w:p w14:paraId="7F62915C"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Siūlomos įrangos pristatymas, iškrovimas, instaliavimas, montavimas, patalpų pritaikymas radiacinės saugos </w:t>
            </w:r>
            <w:r w:rsidRPr="009D7854">
              <w:rPr>
                <w:rFonts w:ascii="Times New Roman" w:hAnsi="Times New Roman"/>
                <w:color w:val="000000" w:themeColor="text1"/>
                <w:sz w:val="24"/>
                <w:szCs w:val="24"/>
              </w:rPr>
              <w:lastRenderedPageBreak/>
              <w:t xml:space="preserve">reikalavimams ir paruošimas eksploatacijai pagal Lietuvos higienos normos HN 31:2021 „Radiacinės saugos reikalavimai medicininėje </w:t>
            </w:r>
            <w:proofErr w:type="spellStart"/>
            <w:r w:rsidRPr="009D7854">
              <w:rPr>
                <w:rFonts w:ascii="Times New Roman" w:hAnsi="Times New Roman"/>
                <w:color w:val="000000" w:themeColor="text1"/>
                <w:sz w:val="24"/>
                <w:szCs w:val="24"/>
              </w:rPr>
              <w:t>rentgenodiagnostikoje</w:t>
            </w:r>
            <w:proofErr w:type="spellEnd"/>
            <w:r w:rsidRPr="009D7854">
              <w:rPr>
                <w:rFonts w:ascii="Times New Roman" w:hAnsi="Times New Roman"/>
                <w:color w:val="000000" w:themeColor="text1"/>
                <w:sz w:val="24"/>
                <w:szCs w:val="24"/>
              </w:rPr>
              <w:t>“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6096" w:type="dxa"/>
            <w:tcBorders>
              <w:top w:val="single" w:sz="4" w:space="0" w:color="auto"/>
              <w:left w:val="single" w:sz="4" w:space="0" w:color="auto"/>
              <w:bottom w:val="single" w:sz="4" w:space="0" w:color="auto"/>
              <w:right w:val="single" w:sz="4" w:space="0" w:color="auto"/>
            </w:tcBorders>
            <w:hideMark/>
          </w:tcPr>
          <w:p w14:paraId="036F829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lastRenderedPageBreak/>
              <w:t>Būtina, įskaičiuota į galutinę pasiūlymo kainą (</w:t>
            </w:r>
            <w:r w:rsidRPr="009D7854">
              <w:rPr>
                <w:rFonts w:ascii="Times New Roman" w:hAnsi="Times New Roman"/>
                <w:b/>
                <w:i/>
                <w:color w:val="000000" w:themeColor="text1"/>
                <w:sz w:val="24"/>
                <w:szCs w:val="24"/>
              </w:rPr>
              <w:t xml:space="preserve">būtinas tiekėjo patvirtinimas, kad siūlomos įrangos pristatymo, iškrovimo, instaliavimo, montavimo, patalpų pritaikymo radiacinės saugos reikalavimams ir paruošimo </w:t>
            </w:r>
            <w:r w:rsidRPr="009D7854">
              <w:rPr>
                <w:rFonts w:ascii="Times New Roman" w:hAnsi="Times New Roman"/>
                <w:b/>
                <w:i/>
                <w:color w:val="000000" w:themeColor="text1"/>
                <w:sz w:val="24"/>
                <w:szCs w:val="24"/>
              </w:rPr>
              <w:lastRenderedPageBreak/>
              <w:t xml:space="preserve">eksploatacijai pagal Lietuvos higienos normos HN 31:2021 „Radiacinės saugos reikalavimai medicininėje </w:t>
            </w:r>
            <w:proofErr w:type="spellStart"/>
            <w:r w:rsidRPr="009D7854">
              <w:rPr>
                <w:rFonts w:ascii="Times New Roman" w:hAnsi="Times New Roman"/>
                <w:b/>
                <w:i/>
                <w:color w:val="000000" w:themeColor="text1"/>
                <w:sz w:val="24"/>
                <w:szCs w:val="24"/>
              </w:rPr>
              <w:t>rentgenodiagnostikoje</w:t>
            </w:r>
            <w:proofErr w:type="spellEnd"/>
            <w:r w:rsidRPr="009D7854">
              <w:rPr>
                <w:rFonts w:ascii="Times New Roman" w:hAnsi="Times New Roman"/>
                <w:b/>
                <w:i/>
                <w:color w:val="000000" w:themeColor="text1"/>
                <w:sz w:val="24"/>
                <w:szCs w:val="24"/>
              </w:rPr>
              <w:t>“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9D7854">
              <w:rPr>
                <w:rFonts w:ascii="Times New Roman" w:hAnsi="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7F2952D" w14:textId="77777777" w:rsidR="00FC185F" w:rsidRPr="009D7854" w:rsidRDefault="00FC185F" w:rsidP="00642370">
            <w:pPr>
              <w:rPr>
                <w:rFonts w:ascii="Times New Roman" w:hAnsi="Times New Roman"/>
                <w:color w:val="000000" w:themeColor="text1"/>
                <w:sz w:val="24"/>
                <w:szCs w:val="24"/>
              </w:rPr>
            </w:pPr>
          </w:p>
        </w:tc>
      </w:tr>
      <w:tr w:rsidR="00FC185F" w:rsidRPr="009D7854" w14:paraId="5C911C88"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3FE0170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12.</w:t>
            </w:r>
          </w:p>
        </w:tc>
        <w:tc>
          <w:tcPr>
            <w:tcW w:w="3401" w:type="dxa"/>
            <w:tcBorders>
              <w:top w:val="single" w:sz="4" w:space="0" w:color="auto"/>
              <w:left w:val="single" w:sz="4" w:space="0" w:color="auto"/>
              <w:bottom w:val="single" w:sz="4" w:space="0" w:color="auto"/>
              <w:right w:val="single" w:sz="4" w:space="0" w:color="auto"/>
            </w:tcBorders>
            <w:hideMark/>
          </w:tcPr>
          <w:p w14:paraId="12E1729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6096" w:type="dxa"/>
            <w:tcBorders>
              <w:top w:val="single" w:sz="4" w:space="0" w:color="auto"/>
              <w:left w:val="single" w:sz="4" w:space="0" w:color="auto"/>
              <w:bottom w:val="single" w:sz="4" w:space="0" w:color="auto"/>
              <w:right w:val="single" w:sz="4" w:space="0" w:color="auto"/>
            </w:tcBorders>
            <w:hideMark/>
          </w:tcPr>
          <w:p w14:paraId="6DF4EF87"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Būtina, įskaičiuota į galutinę pasiūlymo kainą (</w:t>
            </w:r>
            <w:r w:rsidRPr="009D7854">
              <w:rPr>
                <w:rFonts w:ascii="Times New Roman" w:hAnsi="Times New Roman"/>
                <w:b/>
                <w:i/>
                <w:color w:val="000000" w:themeColor="text1"/>
                <w:sz w:val="24"/>
                <w:szCs w:val="24"/>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9D7854">
              <w:rPr>
                <w:rFonts w:ascii="Times New Roman" w:hAnsi="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895F97D" w14:textId="77777777" w:rsidR="00FC185F" w:rsidRPr="009D7854" w:rsidRDefault="00FC185F" w:rsidP="00642370">
            <w:pPr>
              <w:rPr>
                <w:rFonts w:ascii="Times New Roman" w:hAnsi="Times New Roman"/>
                <w:color w:val="000000" w:themeColor="text1"/>
                <w:sz w:val="24"/>
                <w:szCs w:val="24"/>
              </w:rPr>
            </w:pPr>
          </w:p>
        </w:tc>
      </w:tr>
      <w:tr w:rsidR="00FC185F" w:rsidRPr="009D7854" w14:paraId="4C21376D"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46006B5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13.</w:t>
            </w:r>
          </w:p>
        </w:tc>
        <w:tc>
          <w:tcPr>
            <w:tcW w:w="3401" w:type="dxa"/>
            <w:tcBorders>
              <w:top w:val="single" w:sz="4" w:space="0" w:color="00000A"/>
              <w:left w:val="single" w:sz="4" w:space="0" w:color="00000A"/>
              <w:bottom w:val="single" w:sz="4" w:space="0" w:color="00000A"/>
              <w:right w:val="single" w:sz="4" w:space="0" w:color="00000A"/>
            </w:tcBorders>
            <w:hideMark/>
          </w:tcPr>
          <w:p w14:paraId="1923C673"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Įrangos žymėjimas CE ženklu</w:t>
            </w:r>
          </w:p>
        </w:tc>
        <w:tc>
          <w:tcPr>
            <w:tcW w:w="6096" w:type="dxa"/>
            <w:tcBorders>
              <w:top w:val="single" w:sz="4" w:space="0" w:color="00000A"/>
              <w:left w:val="single" w:sz="4" w:space="0" w:color="00000A"/>
              <w:bottom w:val="single" w:sz="4" w:space="0" w:color="00000A"/>
              <w:right w:val="single" w:sz="4" w:space="0" w:color="00000A"/>
            </w:tcBorders>
            <w:hideMark/>
          </w:tcPr>
          <w:p w14:paraId="0C80E054"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Būtinas (</w:t>
            </w:r>
            <w:r w:rsidRPr="009D7854">
              <w:rPr>
                <w:rFonts w:ascii="Times New Roman" w:hAnsi="Times New Roman"/>
                <w:b/>
                <w:color w:val="000000" w:themeColor="text1"/>
                <w:sz w:val="24"/>
                <w:szCs w:val="24"/>
              </w:rPr>
              <w:t>kartu su pasiūlymu privaloma pateikti CE sertifikato arba EB atitikties deklaracijos kopijas)</w:t>
            </w:r>
          </w:p>
        </w:tc>
        <w:tc>
          <w:tcPr>
            <w:tcW w:w="4819" w:type="dxa"/>
            <w:tcBorders>
              <w:top w:val="single" w:sz="4" w:space="0" w:color="00000A"/>
              <w:left w:val="single" w:sz="4" w:space="0" w:color="00000A"/>
              <w:bottom w:val="single" w:sz="4" w:space="0" w:color="00000A"/>
              <w:right w:val="single" w:sz="4" w:space="0" w:color="00000A"/>
            </w:tcBorders>
          </w:tcPr>
          <w:p w14:paraId="472AB2FC" w14:textId="77777777" w:rsidR="00FC185F" w:rsidRPr="009D7854" w:rsidRDefault="00FC185F" w:rsidP="00642370">
            <w:pPr>
              <w:rPr>
                <w:rFonts w:ascii="Times New Roman" w:hAnsi="Times New Roman"/>
                <w:color w:val="000000" w:themeColor="text1"/>
                <w:sz w:val="24"/>
                <w:szCs w:val="24"/>
              </w:rPr>
            </w:pPr>
          </w:p>
        </w:tc>
      </w:tr>
      <w:tr w:rsidR="00FC185F" w:rsidRPr="009D7854" w14:paraId="33CC1496" w14:textId="77777777" w:rsidTr="00FC185F">
        <w:trPr>
          <w:trHeight w:val="298"/>
        </w:trPr>
        <w:tc>
          <w:tcPr>
            <w:tcW w:w="851" w:type="dxa"/>
            <w:tcBorders>
              <w:top w:val="single" w:sz="4" w:space="0" w:color="auto"/>
              <w:left w:val="single" w:sz="4" w:space="0" w:color="auto"/>
              <w:bottom w:val="single" w:sz="4" w:space="0" w:color="auto"/>
              <w:right w:val="single" w:sz="4" w:space="0" w:color="auto"/>
            </w:tcBorders>
            <w:hideMark/>
          </w:tcPr>
          <w:p w14:paraId="31582E2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lastRenderedPageBreak/>
              <w:t>14.</w:t>
            </w:r>
          </w:p>
        </w:tc>
        <w:tc>
          <w:tcPr>
            <w:tcW w:w="3401" w:type="dxa"/>
            <w:tcBorders>
              <w:top w:val="single" w:sz="4" w:space="0" w:color="00000A"/>
              <w:left w:val="single" w:sz="4" w:space="0" w:color="00000A"/>
              <w:bottom w:val="single" w:sz="4" w:space="0" w:color="00000A"/>
              <w:right w:val="single" w:sz="4" w:space="0" w:color="00000A"/>
            </w:tcBorders>
            <w:hideMark/>
          </w:tcPr>
          <w:p w14:paraId="1EF095E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Medicininio personalo apmokymas</w:t>
            </w:r>
          </w:p>
        </w:tc>
        <w:tc>
          <w:tcPr>
            <w:tcW w:w="6096" w:type="dxa"/>
            <w:tcBorders>
              <w:top w:val="single" w:sz="4" w:space="0" w:color="00000A"/>
              <w:left w:val="single" w:sz="4" w:space="0" w:color="00000A"/>
              <w:bottom w:val="single" w:sz="4" w:space="0" w:color="00000A"/>
              <w:right w:val="single" w:sz="4" w:space="0" w:color="00000A"/>
            </w:tcBorders>
            <w:hideMark/>
          </w:tcPr>
          <w:p w14:paraId="0EB33D59"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Medicininio personalo apmokymas naudoti įrangą įskaičiuotas į pasiūlymo kainą.</w:t>
            </w:r>
          </w:p>
        </w:tc>
        <w:tc>
          <w:tcPr>
            <w:tcW w:w="4819" w:type="dxa"/>
            <w:tcBorders>
              <w:top w:val="single" w:sz="4" w:space="0" w:color="00000A"/>
              <w:left w:val="single" w:sz="4" w:space="0" w:color="00000A"/>
              <w:bottom w:val="single" w:sz="4" w:space="0" w:color="00000A"/>
              <w:right w:val="single" w:sz="4" w:space="0" w:color="00000A"/>
            </w:tcBorders>
          </w:tcPr>
          <w:p w14:paraId="0D4539EE" w14:textId="77777777" w:rsidR="00FC185F" w:rsidRPr="009D7854" w:rsidRDefault="00FC185F" w:rsidP="00642370">
            <w:pPr>
              <w:rPr>
                <w:rFonts w:ascii="Times New Roman" w:hAnsi="Times New Roman"/>
                <w:color w:val="000000" w:themeColor="text1"/>
                <w:sz w:val="24"/>
                <w:szCs w:val="24"/>
              </w:rPr>
            </w:pPr>
          </w:p>
        </w:tc>
      </w:tr>
      <w:tr w:rsidR="00FC185F" w:rsidRPr="009D7854" w14:paraId="37213CF3" w14:textId="77777777" w:rsidTr="00FC185F">
        <w:trPr>
          <w:trHeight w:val="302"/>
        </w:trPr>
        <w:tc>
          <w:tcPr>
            <w:tcW w:w="851" w:type="dxa"/>
            <w:tcBorders>
              <w:top w:val="single" w:sz="4" w:space="0" w:color="auto"/>
              <w:left w:val="single" w:sz="4" w:space="0" w:color="auto"/>
              <w:bottom w:val="single" w:sz="4" w:space="0" w:color="auto"/>
              <w:right w:val="single" w:sz="4" w:space="0" w:color="auto"/>
            </w:tcBorders>
            <w:hideMark/>
          </w:tcPr>
          <w:p w14:paraId="373E9004"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15.</w:t>
            </w:r>
          </w:p>
        </w:tc>
        <w:tc>
          <w:tcPr>
            <w:tcW w:w="3401" w:type="dxa"/>
            <w:tcBorders>
              <w:top w:val="single" w:sz="4" w:space="0" w:color="auto"/>
              <w:left w:val="single" w:sz="4" w:space="0" w:color="auto"/>
              <w:bottom w:val="single" w:sz="4" w:space="0" w:color="auto"/>
              <w:right w:val="single" w:sz="4" w:space="0" w:color="auto"/>
            </w:tcBorders>
            <w:hideMark/>
          </w:tcPr>
          <w:p w14:paraId="7627B4E7"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Garantija</w:t>
            </w:r>
          </w:p>
        </w:tc>
        <w:tc>
          <w:tcPr>
            <w:tcW w:w="6096" w:type="dxa"/>
            <w:tcBorders>
              <w:top w:val="single" w:sz="4" w:space="0" w:color="auto"/>
              <w:left w:val="single" w:sz="4" w:space="0" w:color="auto"/>
              <w:bottom w:val="single" w:sz="4" w:space="0" w:color="auto"/>
              <w:right w:val="single" w:sz="4" w:space="0" w:color="auto"/>
            </w:tcBorders>
            <w:hideMark/>
          </w:tcPr>
          <w:p w14:paraId="6C53FEBF"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Ne mažiau kaip 24 mėn. </w:t>
            </w:r>
          </w:p>
        </w:tc>
        <w:tc>
          <w:tcPr>
            <w:tcW w:w="4819" w:type="dxa"/>
            <w:tcBorders>
              <w:top w:val="single" w:sz="4" w:space="0" w:color="auto"/>
              <w:left w:val="single" w:sz="4" w:space="0" w:color="auto"/>
              <w:bottom w:val="single" w:sz="4" w:space="0" w:color="auto"/>
              <w:right w:val="single" w:sz="4" w:space="0" w:color="auto"/>
            </w:tcBorders>
          </w:tcPr>
          <w:p w14:paraId="6D60D6E7" w14:textId="77777777" w:rsidR="00FC185F" w:rsidRPr="009D7854" w:rsidRDefault="00FC185F" w:rsidP="00642370">
            <w:pPr>
              <w:rPr>
                <w:rFonts w:ascii="Times New Roman" w:hAnsi="Times New Roman"/>
                <w:color w:val="000000" w:themeColor="text1"/>
                <w:sz w:val="24"/>
                <w:szCs w:val="24"/>
              </w:rPr>
            </w:pPr>
          </w:p>
        </w:tc>
      </w:tr>
      <w:tr w:rsidR="00FC185F" w:rsidRPr="009D7854" w14:paraId="7FB739EC" w14:textId="77777777" w:rsidTr="00FC185F">
        <w:trPr>
          <w:trHeight w:val="299"/>
        </w:trPr>
        <w:tc>
          <w:tcPr>
            <w:tcW w:w="851" w:type="dxa"/>
            <w:tcBorders>
              <w:top w:val="single" w:sz="4" w:space="0" w:color="auto"/>
              <w:left w:val="single" w:sz="4" w:space="0" w:color="auto"/>
              <w:bottom w:val="single" w:sz="4" w:space="0" w:color="auto"/>
              <w:right w:val="single" w:sz="4" w:space="0" w:color="auto"/>
            </w:tcBorders>
            <w:hideMark/>
          </w:tcPr>
          <w:p w14:paraId="112C18D0"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16.</w:t>
            </w:r>
          </w:p>
        </w:tc>
        <w:tc>
          <w:tcPr>
            <w:tcW w:w="3401" w:type="dxa"/>
            <w:tcBorders>
              <w:top w:val="single" w:sz="4" w:space="0" w:color="auto"/>
              <w:left w:val="single" w:sz="4" w:space="0" w:color="auto"/>
              <w:bottom w:val="single" w:sz="4" w:space="0" w:color="auto"/>
              <w:right w:val="single" w:sz="4" w:space="0" w:color="auto"/>
            </w:tcBorders>
            <w:hideMark/>
          </w:tcPr>
          <w:p w14:paraId="63C09191"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Garantijos sąlygos</w:t>
            </w:r>
          </w:p>
        </w:tc>
        <w:tc>
          <w:tcPr>
            <w:tcW w:w="6096" w:type="dxa"/>
            <w:tcBorders>
              <w:top w:val="single" w:sz="4" w:space="0" w:color="auto"/>
              <w:left w:val="single" w:sz="4" w:space="0" w:color="auto"/>
              <w:bottom w:val="single" w:sz="4" w:space="0" w:color="auto"/>
              <w:right w:val="single" w:sz="4" w:space="0" w:color="auto"/>
            </w:tcBorders>
            <w:hideMark/>
          </w:tcPr>
          <w:p w14:paraId="6D9D55BE"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w:t>
            </w:r>
            <w:proofErr w:type="spellStart"/>
            <w:r w:rsidRPr="009D7854">
              <w:rPr>
                <w:rFonts w:ascii="Times New Roman" w:hAnsi="Times New Roman"/>
                <w:color w:val="000000" w:themeColor="text1"/>
                <w:sz w:val="24"/>
                <w:szCs w:val="24"/>
              </w:rPr>
              <w:t>rentgenodiagnostikoje</w:t>
            </w:r>
            <w:proofErr w:type="spellEnd"/>
            <w:r w:rsidRPr="009D7854">
              <w:rPr>
                <w:rFonts w:ascii="Times New Roman" w:hAnsi="Times New Roman"/>
                <w:color w:val="000000" w:themeColor="text1"/>
                <w:sz w:val="24"/>
                <w:szCs w:val="24"/>
              </w:rPr>
              <w:t xml:space="preserve">“ patvirtinimo“ patvirtintos Lietuvos higienos normos HN 78:2009 „Kokybės kontrolės reikalavimai ir vertinimo kriterijai medicininėje </w:t>
            </w:r>
            <w:proofErr w:type="spellStart"/>
            <w:r w:rsidRPr="009D7854">
              <w:rPr>
                <w:rFonts w:ascii="Times New Roman" w:hAnsi="Times New Roman"/>
                <w:color w:val="000000" w:themeColor="text1"/>
                <w:sz w:val="24"/>
                <w:szCs w:val="24"/>
              </w:rPr>
              <w:t>rentgenodiagnostikoje</w:t>
            </w:r>
            <w:proofErr w:type="spellEnd"/>
            <w:r w:rsidRPr="009D7854">
              <w:rPr>
                <w:rFonts w:ascii="Times New Roman" w:hAnsi="Times New Roman"/>
                <w:color w:val="000000" w:themeColor="text1"/>
                <w:sz w:val="24"/>
                <w:szCs w:val="24"/>
              </w:rPr>
              <w:t xml:space="preserv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7EF53B5" w14:textId="77777777" w:rsidR="00FC185F" w:rsidRPr="009D7854" w:rsidRDefault="00FC185F" w:rsidP="00642370">
            <w:pPr>
              <w:rPr>
                <w:rFonts w:ascii="Times New Roman" w:hAnsi="Times New Roman"/>
                <w:color w:val="000000" w:themeColor="text1"/>
                <w:sz w:val="24"/>
                <w:szCs w:val="24"/>
              </w:rPr>
            </w:pPr>
            <w:r w:rsidRPr="009D7854">
              <w:rPr>
                <w:rFonts w:ascii="Times New Roman" w:hAnsi="Times New Roman"/>
                <w:color w:val="000000" w:themeColor="text1"/>
                <w:sz w:val="24"/>
                <w:szCs w:val="24"/>
              </w:rPr>
              <w:t>(</w:t>
            </w:r>
            <w:r w:rsidRPr="009D7854">
              <w:rPr>
                <w:rFonts w:ascii="Times New Roman" w:hAnsi="Times New Roman"/>
                <w:b/>
                <w:i/>
                <w:color w:val="000000" w:themeColor="text1"/>
                <w:sz w:val="24"/>
                <w:szCs w:val="24"/>
              </w:rPr>
              <w:t>būtinas atitinkamas tiekėjo patvirtinimas</w:t>
            </w:r>
            <w:r w:rsidRPr="009D7854">
              <w:rPr>
                <w:rFonts w:ascii="Times New Roman" w:hAnsi="Times New Roman"/>
                <w:color w:val="000000" w:themeColor="text1"/>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36B1FFE" w14:textId="77777777" w:rsidR="00FC185F" w:rsidRPr="009D7854" w:rsidRDefault="00FC185F" w:rsidP="00642370">
            <w:pPr>
              <w:rPr>
                <w:rFonts w:ascii="Times New Roman" w:hAnsi="Times New Roman"/>
                <w:color w:val="000000" w:themeColor="text1"/>
                <w:sz w:val="24"/>
                <w:szCs w:val="24"/>
              </w:rPr>
            </w:pPr>
          </w:p>
        </w:tc>
      </w:tr>
    </w:tbl>
    <w:p w14:paraId="6B97AAF4"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B429266"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AE1519E" w14:textId="77777777" w:rsidR="005E1588" w:rsidRDefault="005E1588" w:rsidP="008A78B2">
      <w:pPr>
        <w:pStyle w:val="Sraopastraipa"/>
        <w:spacing w:after="0" w:line="360" w:lineRule="auto"/>
        <w:ind w:left="567"/>
        <w:jc w:val="both"/>
        <w:rPr>
          <w:rFonts w:ascii="Times New Roman" w:hAnsi="Times New Roman" w:cs="Times New Roman"/>
          <w:sz w:val="24"/>
          <w:szCs w:val="24"/>
        </w:rPr>
      </w:pPr>
    </w:p>
    <w:p w14:paraId="15DEC4BF" w14:textId="77777777" w:rsidR="00387CEA" w:rsidRDefault="00387CEA" w:rsidP="008A78B2">
      <w:pPr>
        <w:pStyle w:val="Sraopastraipa"/>
        <w:spacing w:after="0" w:line="360" w:lineRule="auto"/>
        <w:ind w:left="567"/>
        <w:jc w:val="both"/>
        <w:rPr>
          <w:rFonts w:ascii="Times New Roman" w:hAnsi="Times New Roman" w:cs="Times New Roman"/>
          <w:sz w:val="24"/>
          <w:szCs w:val="24"/>
        </w:rPr>
      </w:pPr>
    </w:p>
    <w:p w14:paraId="7A9F5674" w14:textId="77777777" w:rsidR="00387CEA" w:rsidRDefault="00387CEA" w:rsidP="008A78B2">
      <w:pPr>
        <w:pStyle w:val="Sraopastraipa"/>
        <w:spacing w:after="0" w:line="360" w:lineRule="auto"/>
        <w:ind w:left="567"/>
        <w:jc w:val="both"/>
        <w:rPr>
          <w:rFonts w:ascii="Times New Roman" w:hAnsi="Times New Roman" w:cs="Times New Roman"/>
          <w:sz w:val="24"/>
          <w:szCs w:val="24"/>
        </w:rPr>
      </w:pPr>
    </w:p>
    <w:p w14:paraId="09E3B1C1" w14:textId="77777777" w:rsidR="00387CEA" w:rsidRDefault="00387CEA" w:rsidP="008A78B2">
      <w:pPr>
        <w:pStyle w:val="Sraopastraipa"/>
        <w:spacing w:after="0" w:line="360" w:lineRule="auto"/>
        <w:ind w:left="567"/>
        <w:jc w:val="both"/>
        <w:rPr>
          <w:rFonts w:ascii="Times New Roman" w:hAnsi="Times New Roman" w:cs="Times New Roman"/>
          <w:sz w:val="24"/>
          <w:szCs w:val="24"/>
        </w:rPr>
      </w:pPr>
    </w:p>
    <w:p w14:paraId="1620AE12" w14:textId="77777777" w:rsidR="00387CEA" w:rsidRDefault="00387CEA" w:rsidP="008A78B2">
      <w:pPr>
        <w:pStyle w:val="Sraopastraipa"/>
        <w:spacing w:after="0" w:line="360" w:lineRule="auto"/>
        <w:ind w:left="567"/>
        <w:jc w:val="both"/>
        <w:rPr>
          <w:rFonts w:ascii="Times New Roman" w:hAnsi="Times New Roman" w:cs="Times New Roman"/>
          <w:sz w:val="24"/>
          <w:szCs w:val="24"/>
        </w:rPr>
      </w:pPr>
    </w:p>
    <w:p w14:paraId="1BCC4F29" w14:textId="77777777" w:rsidR="00387CEA" w:rsidRDefault="00387CEA" w:rsidP="00387CEA">
      <w:pPr>
        <w:spacing w:before="60" w:after="60"/>
        <w:jc w:val="center"/>
        <w:rPr>
          <w:rFonts w:ascii="Times New Roman" w:hAnsi="Times New Roman" w:cs="Times New Roman"/>
          <w:b/>
          <w:sz w:val="24"/>
          <w:szCs w:val="24"/>
        </w:rPr>
        <w:sectPr w:rsidR="00387CEA" w:rsidSect="004D7CE8">
          <w:pgSz w:w="16838" w:h="11906" w:orient="landscape"/>
          <w:pgMar w:top="568" w:right="990" w:bottom="567" w:left="1134" w:header="567" w:footer="567" w:gutter="0"/>
          <w:cols w:space="1296"/>
          <w:docGrid w:linePitch="360"/>
        </w:sectPr>
      </w:pPr>
    </w:p>
    <w:p w14:paraId="29471122" w14:textId="77777777" w:rsidR="00387CEA" w:rsidRPr="0047271D" w:rsidRDefault="00387CEA" w:rsidP="009D5022">
      <w:pPr>
        <w:spacing w:before="60" w:after="60"/>
        <w:jc w:val="center"/>
        <w:rPr>
          <w:rFonts w:ascii="Times New Roman" w:hAnsi="Times New Roman" w:cs="Times New Roman"/>
          <w:b/>
          <w:sz w:val="24"/>
          <w:szCs w:val="24"/>
        </w:rPr>
      </w:pPr>
      <w:r w:rsidRPr="0047271D">
        <w:rPr>
          <w:rFonts w:ascii="Times New Roman" w:hAnsi="Times New Roman" w:cs="Times New Roman"/>
          <w:b/>
          <w:sz w:val="24"/>
          <w:szCs w:val="24"/>
        </w:rPr>
        <w:lastRenderedPageBreak/>
        <w:t>PASIŪLYMŲ VERTINIMO KRITERIJAI IR LYGINAMIEJI SVORIAI</w:t>
      </w:r>
    </w:p>
    <w:p w14:paraId="2668FD66" w14:textId="77777777" w:rsidR="00387CEA" w:rsidRPr="0047271D" w:rsidRDefault="00387CEA" w:rsidP="00387CEA">
      <w:pPr>
        <w:spacing w:before="60" w:after="60"/>
        <w:jc w:val="center"/>
        <w:rPr>
          <w:rFonts w:ascii="Times New Roman" w:hAnsi="Times New Roman" w:cs="Times New Roman"/>
          <w:b/>
          <w:sz w:val="24"/>
          <w:szCs w:val="24"/>
        </w:rPr>
      </w:pPr>
    </w:p>
    <w:p w14:paraId="24CE06CD" w14:textId="77777777" w:rsidR="00387CEA" w:rsidRPr="00AA5523" w:rsidRDefault="00387CEA" w:rsidP="00387CEA">
      <w:pPr>
        <w:pStyle w:val="Heading"/>
        <w:jc w:val="center"/>
        <w:rPr>
          <w:rFonts w:cs="Times New Roman"/>
          <w:color w:val="auto"/>
          <w:sz w:val="24"/>
          <w:szCs w:val="24"/>
          <w:lang w:val="lt-LT"/>
        </w:rPr>
      </w:pPr>
      <w:r w:rsidRPr="00AA5523">
        <w:rPr>
          <w:rFonts w:cs="Times New Roman"/>
          <w:color w:val="auto"/>
          <w:sz w:val="24"/>
          <w:szCs w:val="24"/>
          <w:lang w:val="lt-LT"/>
        </w:rPr>
        <w:t xml:space="preserve">PASIŪLYMŲ </w:t>
      </w:r>
      <w:r w:rsidRPr="0047271D">
        <w:rPr>
          <w:rFonts w:cs="Times New Roman"/>
          <w:color w:val="auto"/>
          <w:sz w:val="24"/>
          <w:szCs w:val="24"/>
          <w:lang w:val="de-DE"/>
        </w:rPr>
        <w:t>VERTINIMAS</w:t>
      </w:r>
      <w:r w:rsidRPr="00AA5523">
        <w:rPr>
          <w:rFonts w:cs="Times New Roman"/>
          <w:color w:val="auto"/>
          <w:sz w:val="24"/>
          <w:szCs w:val="24"/>
          <w:lang w:val="lt-LT"/>
        </w:rPr>
        <w:t xml:space="preserve"> IR PALYGINIMAS</w:t>
      </w:r>
    </w:p>
    <w:p w14:paraId="0EE7AAA9" w14:textId="77777777" w:rsidR="00387CEA" w:rsidRPr="00AA5523" w:rsidRDefault="00387CEA" w:rsidP="00387CEA">
      <w:pPr>
        <w:pStyle w:val="Body2"/>
        <w:rPr>
          <w:rFonts w:cs="Times New Roman"/>
          <w:sz w:val="24"/>
          <w:szCs w:val="24"/>
          <w:lang w:val="lt-LT"/>
        </w:rPr>
      </w:pPr>
    </w:p>
    <w:p w14:paraId="688AD41B" w14:textId="77777777" w:rsidR="00387CEA" w:rsidRPr="0047271D" w:rsidRDefault="00387CEA" w:rsidP="009D5022">
      <w:pPr>
        <w:pStyle w:val="Body2"/>
        <w:spacing w:after="0"/>
        <w:ind w:left="709"/>
        <w:rPr>
          <w:rFonts w:cs="Times New Roman"/>
          <w:color w:val="000000" w:themeColor="text1"/>
          <w:sz w:val="24"/>
          <w:szCs w:val="24"/>
          <w:lang w:val="lt-LT"/>
        </w:rPr>
      </w:pPr>
      <w:r w:rsidRPr="00AA5523">
        <w:rPr>
          <w:rFonts w:cs="Times New Roman"/>
          <w:color w:val="000000" w:themeColor="text1"/>
          <w:sz w:val="24"/>
          <w:szCs w:val="24"/>
          <w:lang w:val="lt-LT"/>
        </w:rPr>
        <w:tab/>
      </w:r>
      <w:r w:rsidRPr="0047271D">
        <w:rPr>
          <w:rFonts w:cs="Times New Roman"/>
          <w:color w:val="000000" w:themeColor="text1"/>
          <w:sz w:val="24"/>
          <w:szCs w:val="24"/>
          <w:lang w:val="lt-LT"/>
        </w:rPr>
        <w:t>Perkančioji organizacija ekonomiškai naudingiausią pasiūlymą išrenka pagal kainos ir kokybės santykį. Ekonomiškai naudingiausiu pasiūlymu laikomas pasiūlymas, kurio ekonominis naudingumas didžiausias.</w:t>
      </w:r>
    </w:p>
    <w:p w14:paraId="37BBF290" w14:textId="262D8604" w:rsidR="00387CEA" w:rsidRPr="009D5022" w:rsidRDefault="00387CEA" w:rsidP="009D5022">
      <w:pPr>
        <w:pStyle w:val="Body2"/>
        <w:spacing w:after="0"/>
        <w:rPr>
          <w:rFonts w:cs="Times New Roman"/>
          <w:color w:val="000000" w:themeColor="text1"/>
          <w:sz w:val="24"/>
          <w:szCs w:val="24"/>
          <w:lang w:val="lt-LT"/>
        </w:rPr>
      </w:pPr>
      <w:r w:rsidRPr="0047271D">
        <w:rPr>
          <w:rFonts w:cs="Times New Roman"/>
          <w:color w:val="000000" w:themeColor="text1"/>
          <w:sz w:val="24"/>
          <w:szCs w:val="24"/>
          <w:lang w:val="lt-LT"/>
        </w:rPr>
        <w:tab/>
      </w:r>
    </w:p>
    <w:p w14:paraId="40555E5F" w14:textId="77777777" w:rsidR="00387CEA" w:rsidRPr="0047271D" w:rsidRDefault="00387CEA" w:rsidP="00387CEA">
      <w:pPr>
        <w:pStyle w:val="Sraopastraipa"/>
        <w:ind w:left="-142" w:firstLine="709"/>
        <w:jc w:val="both"/>
        <w:rPr>
          <w:rFonts w:ascii="Times New Roman" w:hAnsi="Times New Roman"/>
          <w:noProof/>
          <w:sz w:val="24"/>
          <w:szCs w:val="24"/>
        </w:rPr>
      </w:pPr>
      <w:r w:rsidRPr="0047271D">
        <w:rPr>
          <w:rFonts w:ascii="Times New Roman" w:hAnsi="Times New Roman"/>
          <w:noProof/>
          <w:sz w:val="24"/>
          <w:szCs w:val="24"/>
        </w:rPr>
        <w:t>Numatytų vertinimo kriterijų lyginamieji svoriai:</w:t>
      </w:r>
    </w:p>
    <w:p w14:paraId="2612371C" w14:textId="77777777" w:rsidR="00387CEA" w:rsidRPr="0047271D" w:rsidRDefault="00387CEA" w:rsidP="00387CEA">
      <w:pPr>
        <w:shd w:val="clear" w:color="auto" w:fill="FFFFFF"/>
        <w:spacing w:line="256" w:lineRule="auto"/>
        <w:ind w:left="-142" w:firstLine="709"/>
        <w:jc w:val="both"/>
        <w:rPr>
          <w:rFonts w:ascii="Times New Roman" w:eastAsia="Times New Roman" w:hAnsi="Times New Roman" w:cs="Times New Roman"/>
          <w:noProof/>
          <w:sz w:val="24"/>
          <w:szCs w:val="24"/>
        </w:rPr>
      </w:pPr>
      <w:r w:rsidRPr="0047271D">
        <w:rPr>
          <w:rFonts w:ascii="Times New Roman" w:eastAsia="Times New Roman" w:hAnsi="Times New Roman" w:cs="Times New Roman"/>
          <w:noProof/>
          <w:sz w:val="24"/>
          <w:szCs w:val="24"/>
        </w:rPr>
        <w:t>1) kaina (K) – 60;</w:t>
      </w:r>
    </w:p>
    <w:p w14:paraId="52996D31" w14:textId="05DB279B" w:rsidR="00387CEA" w:rsidRPr="0047271D" w:rsidRDefault="00387CEA" w:rsidP="009D5022">
      <w:pPr>
        <w:shd w:val="clear" w:color="auto" w:fill="FFFFFF"/>
        <w:spacing w:line="256" w:lineRule="auto"/>
        <w:ind w:left="-142" w:firstLine="709"/>
        <w:jc w:val="both"/>
        <w:rPr>
          <w:rFonts w:ascii="Times New Roman" w:eastAsia="Times New Roman" w:hAnsi="Times New Roman" w:cs="Times New Roman"/>
          <w:noProof/>
          <w:sz w:val="24"/>
          <w:szCs w:val="24"/>
        </w:rPr>
      </w:pPr>
      <w:r w:rsidRPr="0047271D">
        <w:rPr>
          <w:rFonts w:ascii="Times New Roman" w:eastAsia="Times New Roman" w:hAnsi="Times New Roman" w:cs="Times New Roman"/>
          <w:noProof/>
          <w:sz w:val="24"/>
          <w:szCs w:val="24"/>
        </w:rPr>
        <w:t>2) techniniai pranašumai (T) –40;</w:t>
      </w:r>
    </w:p>
    <w:p w14:paraId="62FECB2A" w14:textId="77777777" w:rsidR="00387CEA" w:rsidRPr="0047271D" w:rsidRDefault="00387CEA" w:rsidP="00387CEA">
      <w:pPr>
        <w:shd w:val="clear" w:color="auto" w:fill="FFFFFF"/>
        <w:spacing w:line="256" w:lineRule="auto"/>
        <w:ind w:left="-142" w:firstLine="709"/>
        <w:jc w:val="both"/>
        <w:rPr>
          <w:rFonts w:ascii="Times New Roman" w:eastAsia="Times New Roman" w:hAnsi="Times New Roman" w:cs="Times New Roman"/>
          <w:noProof/>
          <w:sz w:val="24"/>
          <w:szCs w:val="24"/>
        </w:rPr>
      </w:pPr>
      <w:r w:rsidRPr="0047271D">
        <w:rPr>
          <w:rFonts w:ascii="Times New Roman" w:eastAsia="Times New Roman" w:hAnsi="Times New Roman" w:cs="Times New Roman"/>
          <w:noProof/>
          <w:sz w:val="24"/>
          <w:szCs w:val="24"/>
        </w:rPr>
        <w:t>Vertinimo kriterijai ir jų parametrų lyginamieji svoriai:</w:t>
      </w:r>
    </w:p>
    <w:tbl>
      <w:tblPr>
        <w:tblW w:w="5377" w:type="pc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472"/>
        <w:gridCol w:w="1694"/>
        <w:gridCol w:w="1587"/>
        <w:gridCol w:w="2192"/>
      </w:tblGrid>
      <w:tr w:rsidR="009D5022" w:rsidRPr="0047271D" w14:paraId="1FB9823A" w14:textId="77777777" w:rsidTr="009D5022">
        <w:trPr>
          <w:cantSplit/>
          <w:tblHeader/>
        </w:trPr>
        <w:tc>
          <w:tcPr>
            <w:tcW w:w="3957" w:type="pct"/>
            <w:gridSpan w:val="4"/>
            <w:shd w:val="clear" w:color="auto" w:fill="FFFFFF"/>
            <w:vAlign w:val="center"/>
          </w:tcPr>
          <w:p w14:paraId="63C4E658" w14:textId="77777777" w:rsidR="00387CEA" w:rsidRPr="0047271D" w:rsidRDefault="00387CEA" w:rsidP="00642370">
            <w:pPr>
              <w:jc w:val="center"/>
              <w:rPr>
                <w:rFonts w:ascii="Times New Roman" w:hAnsi="Times New Roman" w:cs="Times New Roman"/>
                <w:b/>
                <w:noProof/>
                <w:sz w:val="24"/>
                <w:szCs w:val="24"/>
              </w:rPr>
            </w:pPr>
            <w:r w:rsidRPr="0047271D">
              <w:rPr>
                <w:rFonts w:ascii="Times New Roman" w:hAnsi="Times New Roman" w:cs="Times New Roman"/>
                <w:b/>
                <w:noProof/>
                <w:sz w:val="24"/>
                <w:szCs w:val="24"/>
              </w:rPr>
              <w:t>Vertinimo kriterijai</w:t>
            </w:r>
          </w:p>
        </w:tc>
        <w:tc>
          <w:tcPr>
            <w:tcW w:w="1043" w:type="pct"/>
            <w:shd w:val="clear" w:color="auto" w:fill="FFFFFF"/>
            <w:vAlign w:val="center"/>
          </w:tcPr>
          <w:p w14:paraId="13C5A0E1" w14:textId="77777777" w:rsidR="00387CEA" w:rsidRPr="0047271D" w:rsidRDefault="00387CEA" w:rsidP="00642370">
            <w:pPr>
              <w:jc w:val="center"/>
              <w:rPr>
                <w:rFonts w:ascii="Times New Roman" w:hAnsi="Times New Roman" w:cs="Times New Roman"/>
                <w:b/>
                <w:noProof/>
                <w:sz w:val="24"/>
                <w:szCs w:val="24"/>
              </w:rPr>
            </w:pPr>
            <w:r w:rsidRPr="0047271D">
              <w:rPr>
                <w:rFonts w:ascii="Times New Roman" w:hAnsi="Times New Roman" w:cs="Times New Roman"/>
                <w:b/>
                <w:noProof/>
                <w:sz w:val="24"/>
                <w:szCs w:val="24"/>
              </w:rPr>
              <w:t>Lyginamasis svoris ekonominio naudingumo įvertinime</w:t>
            </w:r>
          </w:p>
        </w:tc>
      </w:tr>
      <w:tr w:rsidR="009D5022" w:rsidRPr="0047271D" w14:paraId="301F5358" w14:textId="77777777" w:rsidTr="009D5022">
        <w:trPr>
          <w:cantSplit/>
          <w:trHeight w:val="374"/>
        </w:trPr>
        <w:tc>
          <w:tcPr>
            <w:tcW w:w="3957" w:type="pct"/>
            <w:gridSpan w:val="4"/>
            <w:shd w:val="clear" w:color="auto" w:fill="FFFFFF"/>
            <w:vAlign w:val="center"/>
          </w:tcPr>
          <w:p w14:paraId="2AC59E2C" w14:textId="77777777" w:rsidR="00387CEA" w:rsidRPr="0047271D" w:rsidRDefault="00387CEA" w:rsidP="00642370">
            <w:pPr>
              <w:rPr>
                <w:rFonts w:ascii="Times New Roman" w:hAnsi="Times New Roman" w:cs="Times New Roman"/>
                <w:b/>
                <w:noProof/>
                <w:sz w:val="24"/>
                <w:szCs w:val="24"/>
              </w:rPr>
            </w:pPr>
            <w:r w:rsidRPr="0047271D">
              <w:rPr>
                <w:rFonts w:ascii="Times New Roman" w:hAnsi="Times New Roman" w:cs="Times New Roman"/>
                <w:b/>
                <w:noProof/>
                <w:sz w:val="24"/>
                <w:szCs w:val="24"/>
              </w:rPr>
              <w:t>Kaina (K)</w:t>
            </w:r>
          </w:p>
        </w:tc>
        <w:tc>
          <w:tcPr>
            <w:tcW w:w="1043" w:type="pct"/>
            <w:shd w:val="clear" w:color="auto" w:fill="FFFFFF"/>
            <w:vAlign w:val="center"/>
          </w:tcPr>
          <w:p w14:paraId="7A51D32D" w14:textId="77777777" w:rsidR="00387CEA" w:rsidRPr="0047271D" w:rsidRDefault="00387CEA" w:rsidP="00642370">
            <w:pPr>
              <w:jc w:val="center"/>
              <w:rPr>
                <w:rFonts w:ascii="Times New Roman" w:hAnsi="Times New Roman" w:cs="Times New Roman"/>
                <w:b/>
                <w:noProof/>
                <w:sz w:val="24"/>
                <w:szCs w:val="24"/>
              </w:rPr>
            </w:pPr>
            <w:r w:rsidRPr="0047271D">
              <w:rPr>
                <w:rFonts w:ascii="Times New Roman" w:hAnsi="Times New Roman" w:cs="Times New Roman"/>
                <w:b/>
                <w:noProof/>
                <w:sz w:val="24"/>
                <w:szCs w:val="24"/>
              </w:rPr>
              <w:t>X=60</w:t>
            </w:r>
          </w:p>
        </w:tc>
      </w:tr>
      <w:tr w:rsidR="009D5022" w:rsidRPr="0047271D" w14:paraId="7BE73E14" w14:textId="77777777" w:rsidTr="009D5022">
        <w:trPr>
          <w:cantSplit/>
          <w:trHeight w:val="472"/>
        </w:trPr>
        <w:tc>
          <w:tcPr>
            <w:tcW w:w="3957" w:type="pct"/>
            <w:gridSpan w:val="4"/>
            <w:shd w:val="clear" w:color="auto" w:fill="FFFFFF"/>
            <w:vAlign w:val="center"/>
          </w:tcPr>
          <w:p w14:paraId="3CCD2352" w14:textId="77777777" w:rsidR="00387CEA" w:rsidRPr="0047271D" w:rsidRDefault="00387CEA" w:rsidP="00642370">
            <w:pPr>
              <w:ind w:firstLine="34"/>
              <w:rPr>
                <w:rFonts w:ascii="Times New Roman" w:hAnsi="Times New Roman" w:cs="Times New Roman"/>
                <w:b/>
                <w:noProof/>
                <w:sz w:val="24"/>
                <w:szCs w:val="24"/>
              </w:rPr>
            </w:pPr>
            <w:r w:rsidRPr="0047271D">
              <w:rPr>
                <w:rFonts w:ascii="Times New Roman" w:hAnsi="Times New Roman" w:cs="Times New Roman"/>
                <w:b/>
                <w:noProof/>
                <w:sz w:val="24"/>
                <w:szCs w:val="24"/>
              </w:rPr>
              <w:t xml:space="preserve">Techniniai pranašumai </w:t>
            </w:r>
            <w:r w:rsidRPr="0047271D">
              <w:rPr>
                <w:rFonts w:ascii="Times New Roman" w:hAnsi="Times New Roman" w:cs="Times New Roman"/>
                <w:b/>
                <w:noProof/>
                <w:kern w:val="24"/>
                <w:sz w:val="24"/>
                <w:szCs w:val="24"/>
              </w:rPr>
              <w:t>(T)</w:t>
            </w:r>
          </w:p>
        </w:tc>
        <w:tc>
          <w:tcPr>
            <w:tcW w:w="1043" w:type="pct"/>
            <w:shd w:val="clear" w:color="auto" w:fill="FFFFFF"/>
            <w:vAlign w:val="center"/>
          </w:tcPr>
          <w:p w14:paraId="24D0DE27" w14:textId="77777777" w:rsidR="00387CEA" w:rsidRPr="0047271D" w:rsidRDefault="00387CEA" w:rsidP="00642370">
            <w:pPr>
              <w:ind w:firstLine="34"/>
              <w:jc w:val="center"/>
              <w:rPr>
                <w:rFonts w:ascii="Times New Roman" w:hAnsi="Times New Roman" w:cs="Times New Roman"/>
                <w:b/>
                <w:noProof/>
                <w:sz w:val="24"/>
                <w:szCs w:val="24"/>
              </w:rPr>
            </w:pPr>
            <w:r w:rsidRPr="0047271D">
              <w:rPr>
                <w:rFonts w:ascii="Times New Roman" w:hAnsi="Times New Roman" w:cs="Times New Roman"/>
                <w:b/>
                <w:noProof/>
                <w:sz w:val="24"/>
                <w:szCs w:val="24"/>
              </w:rPr>
              <w:t>Y=40</w:t>
            </w:r>
          </w:p>
        </w:tc>
      </w:tr>
      <w:tr w:rsidR="00D177D3" w:rsidRPr="0047271D" w14:paraId="3736DB34" w14:textId="77777777" w:rsidTr="009D5022">
        <w:trPr>
          <w:trHeight w:val="552"/>
        </w:trPr>
        <w:tc>
          <w:tcPr>
            <w:tcW w:w="268" w:type="pct"/>
            <w:shd w:val="clear" w:color="auto" w:fill="FFFFFF"/>
            <w:vAlign w:val="center"/>
          </w:tcPr>
          <w:p w14:paraId="71458324" w14:textId="77777777" w:rsidR="00387CEA" w:rsidRPr="0047271D" w:rsidRDefault="00387CEA" w:rsidP="00642370">
            <w:pPr>
              <w:ind w:left="-851" w:firstLine="851"/>
              <w:jc w:val="center"/>
              <w:rPr>
                <w:rFonts w:ascii="Times New Roman" w:hAnsi="Times New Roman" w:cs="Times New Roman"/>
                <w:b/>
                <w:noProof/>
                <w:sz w:val="24"/>
                <w:szCs w:val="24"/>
              </w:rPr>
            </w:pPr>
            <w:r w:rsidRPr="0047271D">
              <w:rPr>
                <w:rFonts w:ascii="Times New Roman" w:hAnsi="Times New Roman" w:cs="Times New Roman"/>
                <w:b/>
                <w:noProof/>
                <w:sz w:val="24"/>
                <w:szCs w:val="24"/>
              </w:rPr>
              <w:t>Nr.</w:t>
            </w:r>
          </w:p>
        </w:tc>
        <w:tc>
          <w:tcPr>
            <w:tcW w:w="2128" w:type="pct"/>
            <w:shd w:val="clear" w:color="auto" w:fill="FFFFFF"/>
            <w:vAlign w:val="center"/>
          </w:tcPr>
          <w:p w14:paraId="12C50247" w14:textId="77777777" w:rsidR="00387CEA" w:rsidRPr="0047271D" w:rsidRDefault="00387CEA" w:rsidP="00642370">
            <w:pPr>
              <w:tabs>
                <w:tab w:val="center" w:pos="2656"/>
              </w:tabs>
              <w:ind w:firstLine="34"/>
              <w:rPr>
                <w:rFonts w:ascii="Times New Roman" w:hAnsi="Times New Roman" w:cs="Times New Roman"/>
                <w:b/>
                <w:noProof/>
                <w:sz w:val="24"/>
                <w:szCs w:val="24"/>
              </w:rPr>
            </w:pPr>
            <w:r w:rsidRPr="0047271D">
              <w:rPr>
                <w:rFonts w:ascii="Times New Roman" w:hAnsi="Times New Roman" w:cs="Times New Roman"/>
                <w:b/>
                <w:noProof/>
                <w:sz w:val="24"/>
                <w:szCs w:val="24"/>
              </w:rPr>
              <w:t>Parametras</w:t>
            </w:r>
          </w:p>
        </w:tc>
        <w:tc>
          <w:tcPr>
            <w:tcW w:w="806" w:type="pct"/>
            <w:shd w:val="clear" w:color="auto" w:fill="FFFFFF"/>
            <w:vAlign w:val="center"/>
          </w:tcPr>
          <w:p w14:paraId="2AF51D8F" w14:textId="77777777" w:rsidR="00387CEA" w:rsidRPr="0047271D" w:rsidRDefault="00387CEA" w:rsidP="00642370">
            <w:pPr>
              <w:ind w:firstLine="34"/>
              <w:jc w:val="center"/>
              <w:rPr>
                <w:rFonts w:ascii="Times New Roman" w:hAnsi="Times New Roman" w:cs="Times New Roman"/>
                <w:b/>
                <w:noProof/>
                <w:sz w:val="24"/>
                <w:szCs w:val="24"/>
              </w:rPr>
            </w:pPr>
            <w:r w:rsidRPr="0047271D">
              <w:rPr>
                <w:rFonts w:ascii="Times New Roman" w:hAnsi="Times New Roman" w:cs="Times New Roman"/>
                <w:b/>
                <w:sz w:val="24"/>
                <w:szCs w:val="24"/>
              </w:rPr>
              <w:t>Vertinimo būdas</w:t>
            </w:r>
          </w:p>
        </w:tc>
        <w:tc>
          <w:tcPr>
            <w:tcW w:w="755" w:type="pct"/>
            <w:shd w:val="clear" w:color="auto" w:fill="FFFFFF"/>
            <w:vAlign w:val="center"/>
          </w:tcPr>
          <w:p w14:paraId="187BC088" w14:textId="77777777" w:rsidR="00387CEA" w:rsidRPr="0047271D" w:rsidRDefault="00387CEA" w:rsidP="00642370">
            <w:pPr>
              <w:ind w:firstLine="34"/>
              <w:jc w:val="center"/>
              <w:rPr>
                <w:rFonts w:ascii="Times New Roman" w:hAnsi="Times New Roman" w:cs="Times New Roman"/>
                <w:b/>
                <w:noProof/>
                <w:sz w:val="24"/>
                <w:szCs w:val="24"/>
              </w:rPr>
            </w:pPr>
            <w:r w:rsidRPr="0047271D">
              <w:rPr>
                <w:rFonts w:ascii="Times New Roman" w:hAnsi="Times New Roman" w:cs="Times New Roman"/>
                <w:b/>
                <w:noProof/>
                <w:sz w:val="24"/>
                <w:szCs w:val="24"/>
              </w:rPr>
              <w:t>Parametro lyginamasis svoris</w:t>
            </w:r>
          </w:p>
        </w:tc>
        <w:tc>
          <w:tcPr>
            <w:tcW w:w="1043" w:type="pct"/>
            <w:shd w:val="clear" w:color="auto" w:fill="FFFFFF"/>
            <w:vAlign w:val="center"/>
          </w:tcPr>
          <w:p w14:paraId="5E95E31E" w14:textId="77777777" w:rsidR="00387CEA" w:rsidRPr="0047271D" w:rsidRDefault="00387CEA" w:rsidP="00642370">
            <w:pPr>
              <w:ind w:firstLine="34"/>
              <w:jc w:val="center"/>
              <w:rPr>
                <w:rFonts w:ascii="Times New Roman" w:hAnsi="Times New Roman" w:cs="Times New Roman"/>
                <w:noProof/>
                <w:sz w:val="24"/>
                <w:szCs w:val="24"/>
              </w:rPr>
            </w:pPr>
          </w:p>
        </w:tc>
      </w:tr>
      <w:tr w:rsidR="00D177D3" w:rsidRPr="0047271D" w14:paraId="318EB956" w14:textId="77777777" w:rsidTr="009D5022">
        <w:tc>
          <w:tcPr>
            <w:tcW w:w="268" w:type="pct"/>
          </w:tcPr>
          <w:p w14:paraId="4E84238B" w14:textId="77777777" w:rsidR="00387CEA" w:rsidRPr="0047271D" w:rsidRDefault="00387CEA" w:rsidP="00642370">
            <w:pPr>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T</w:t>
            </w:r>
            <w:r w:rsidRPr="0047271D">
              <w:rPr>
                <w:rFonts w:ascii="Times New Roman" w:hAnsi="Times New Roman" w:cs="Times New Roman"/>
                <w:noProof/>
                <w:color w:val="000000" w:themeColor="text1"/>
                <w:sz w:val="24"/>
                <w:szCs w:val="24"/>
                <w:vertAlign w:val="subscript"/>
              </w:rPr>
              <w:t>1</w:t>
            </w:r>
          </w:p>
        </w:tc>
        <w:tc>
          <w:tcPr>
            <w:tcW w:w="2128" w:type="pct"/>
          </w:tcPr>
          <w:p w14:paraId="3E547A8A" w14:textId="77777777" w:rsidR="00387CEA" w:rsidRPr="0047271D" w:rsidRDefault="00387CEA" w:rsidP="00642370">
            <w:pPr>
              <w:widowControl w:val="0"/>
              <w:autoSpaceDE w:val="0"/>
              <w:autoSpaceDN w:val="0"/>
              <w:adjustRightInd w:val="0"/>
              <w:rPr>
                <w:rFonts w:ascii="Times New Roman" w:hAnsi="Times New Roman" w:cs="Times New Roman"/>
                <w:color w:val="000000" w:themeColor="text1"/>
                <w:sz w:val="24"/>
                <w:szCs w:val="24"/>
              </w:rPr>
            </w:pPr>
            <w:r w:rsidRPr="0047271D">
              <w:rPr>
                <w:rFonts w:ascii="Times New Roman" w:hAnsi="Times New Roman" w:cs="Times New Roman"/>
                <w:noProof/>
                <w:color w:val="000000" w:themeColor="text1"/>
                <w:sz w:val="24"/>
                <w:szCs w:val="24"/>
              </w:rPr>
              <w:t xml:space="preserve">Atstumas nuo </w:t>
            </w:r>
            <w:r>
              <w:rPr>
                <w:rFonts w:ascii="Times New Roman" w:hAnsi="Times New Roman" w:cs="Times New Roman"/>
                <w:noProof/>
                <w:color w:val="000000" w:themeColor="text1"/>
                <w:sz w:val="24"/>
                <w:szCs w:val="24"/>
              </w:rPr>
              <w:t xml:space="preserve">rentgeno vamzdžio </w:t>
            </w:r>
            <w:r w:rsidRPr="0047271D">
              <w:rPr>
                <w:rFonts w:ascii="Times New Roman" w:hAnsi="Times New Roman" w:cs="Times New Roman"/>
                <w:noProof/>
                <w:color w:val="000000" w:themeColor="text1"/>
                <w:sz w:val="24"/>
                <w:szCs w:val="24"/>
              </w:rPr>
              <w:t>židinio taško iki detektoriaus, mm</w:t>
            </w:r>
          </w:p>
        </w:tc>
        <w:tc>
          <w:tcPr>
            <w:tcW w:w="806" w:type="pct"/>
          </w:tcPr>
          <w:p w14:paraId="49EDE151" w14:textId="77777777" w:rsidR="00387CEA" w:rsidRPr="0047271D" w:rsidRDefault="00387CEA" w:rsidP="00642370">
            <w:pPr>
              <w:jc w:val="both"/>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Palyginamasis: interpoliacinis</w:t>
            </w:r>
          </w:p>
        </w:tc>
        <w:tc>
          <w:tcPr>
            <w:tcW w:w="755" w:type="pct"/>
          </w:tcPr>
          <w:p w14:paraId="45E9AA74" w14:textId="77777777" w:rsidR="00387CEA" w:rsidRPr="0047271D" w:rsidRDefault="00387CEA" w:rsidP="00642370">
            <w:pPr>
              <w:spacing w:line="720" w:lineRule="auto"/>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L</w:t>
            </w:r>
            <w:r w:rsidRPr="0047271D">
              <w:rPr>
                <w:rFonts w:ascii="Times New Roman" w:hAnsi="Times New Roman" w:cs="Times New Roman"/>
                <w:noProof/>
                <w:color w:val="000000" w:themeColor="text1"/>
                <w:sz w:val="24"/>
                <w:szCs w:val="24"/>
                <w:vertAlign w:val="subscript"/>
              </w:rPr>
              <w:t>1</w:t>
            </w:r>
            <w:r w:rsidRPr="0047271D">
              <w:rPr>
                <w:rFonts w:ascii="Times New Roman" w:hAnsi="Times New Roman" w:cs="Times New Roman"/>
                <w:noProof/>
                <w:color w:val="000000" w:themeColor="text1"/>
                <w:sz w:val="24"/>
                <w:szCs w:val="24"/>
              </w:rPr>
              <w:t xml:space="preserve"> = 0,2</w:t>
            </w:r>
          </w:p>
        </w:tc>
        <w:tc>
          <w:tcPr>
            <w:tcW w:w="1043" w:type="pct"/>
            <w:shd w:val="clear" w:color="auto" w:fill="FFFFFF"/>
            <w:vAlign w:val="center"/>
          </w:tcPr>
          <w:p w14:paraId="303D0FAA" w14:textId="77777777" w:rsidR="00387CEA" w:rsidRPr="0047271D" w:rsidRDefault="00387CEA" w:rsidP="00642370">
            <w:pPr>
              <w:ind w:firstLine="34"/>
              <w:jc w:val="center"/>
              <w:rPr>
                <w:rFonts w:ascii="Times New Roman" w:hAnsi="Times New Roman" w:cs="Times New Roman"/>
                <w:noProof/>
                <w:color w:val="808080" w:themeColor="background1" w:themeShade="80"/>
                <w:sz w:val="24"/>
                <w:szCs w:val="24"/>
              </w:rPr>
            </w:pPr>
            <w:r w:rsidRPr="0047271D">
              <w:rPr>
                <w:rFonts w:ascii="Times New Roman" w:eastAsia="Times New Roman" w:hAnsi="Times New Roman" w:cs="Times New Roman"/>
                <w:color w:val="808080" w:themeColor="background1" w:themeShade="80"/>
                <w:sz w:val="24"/>
                <w:szCs w:val="24"/>
              </w:rPr>
              <w:t>Įrašyti konkrečią parametro vertę</w:t>
            </w:r>
          </w:p>
        </w:tc>
      </w:tr>
      <w:tr w:rsidR="00D177D3" w:rsidRPr="0047271D" w14:paraId="044AA198" w14:textId="77777777" w:rsidTr="009D5022">
        <w:tc>
          <w:tcPr>
            <w:tcW w:w="268" w:type="pct"/>
          </w:tcPr>
          <w:p w14:paraId="4B68E425" w14:textId="77777777" w:rsidR="00387CEA" w:rsidRPr="0047271D" w:rsidRDefault="00387CEA" w:rsidP="00642370">
            <w:pPr>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T</w:t>
            </w:r>
            <w:r w:rsidRPr="0047271D">
              <w:rPr>
                <w:rFonts w:ascii="Times New Roman" w:hAnsi="Times New Roman" w:cs="Times New Roman"/>
                <w:noProof/>
                <w:color w:val="000000" w:themeColor="text1"/>
                <w:sz w:val="24"/>
                <w:szCs w:val="24"/>
                <w:vertAlign w:val="subscript"/>
              </w:rPr>
              <w:t>2</w:t>
            </w:r>
          </w:p>
        </w:tc>
        <w:tc>
          <w:tcPr>
            <w:tcW w:w="2128" w:type="pct"/>
          </w:tcPr>
          <w:p w14:paraId="1205395C" w14:textId="77777777" w:rsidR="00387CEA" w:rsidRPr="0047271D" w:rsidRDefault="00387CEA" w:rsidP="00642370">
            <w:pPr>
              <w:widowControl w:val="0"/>
              <w:autoSpaceDE w:val="0"/>
              <w:autoSpaceDN w:val="0"/>
              <w:adjustRightInd w:val="0"/>
              <w:rPr>
                <w:rFonts w:ascii="Times New Roman" w:hAnsi="Times New Roman" w:cs="Times New Roman"/>
                <w:color w:val="000000" w:themeColor="text1"/>
                <w:sz w:val="24"/>
                <w:szCs w:val="24"/>
              </w:rPr>
            </w:pPr>
            <w:r w:rsidRPr="0047271D">
              <w:rPr>
                <w:rFonts w:ascii="Times New Roman" w:hAnsi="Times New Roman" w:cs="Times New Roman"/>
                <w:color w:val="000000" w:themeColor="text1"/>
                <w:sz w:val="24"/>
                <w:szCs w:val="24"/>
              </w:rPr>
              <w:t xml:space="preserve">Skiriamoji geba prie ≥ 2 % MTF, X-Y plokštumose, </w:t>
            </w:r>
            <w:proofErr w:type="spellStart"/>
            <w:r w:rsidRPr="0047271D">
              <w:rPr>
                <w:rFonts w:ascii="Times New Roman" w:hAnsi="Times New Roman" w:cs="Times New Roman"/>
                <w:color w:val="000000" w:themeColor="text1"/>
                <w:sz w:val="24"/>
                <w:szCs w:val="24"/>
              </w:rPr>
              <w:t>lp</w:t>
            </w:r>
            <w:proofErr w:type="spellEnd"/>
            <w:r w:rsidRPr="0047271D">
              <w:rPr>
                <w:rFonts w:ascii="Times New Roman" w:hAnsi="Times New Roman" w:cs="Times New Roman"/>
                <w:color w:val="000000" w:themeColor="text1"/>
                <w:sz w:val="24"/>
                <w:szCs w:val="24"/>
              </w:rPr>
              <w:t>/cm</w:t>
            </w:r>
          </w:p>
        </w:tc>
        <w:tc>
          <w:tcPr>
            <w:tcW w:w="806" w:type="pct"/>
          </w:tcPr>
          <w:p w14:paraId="6D7630B2" w14:textId="77777777" w:rsidR="00387CEA" w:rsidRPr="0047271D" w:rsidRDefault="00387CEA" w:rsidP="00642370">
            <w:pPr>
              <w:jc w:val="both"/>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Palyginamasis: interpoliacinis</w:t>
            </w:r>
          </w:p>
        </w:tc>
        <w:tc>
          <w:tcPr>
            <w:tcW w:w="755" w:type="pct"/>
            <w:vAlign w:val="center"/>
          </w:tcPr>
          <w:p w14:paraId="6A37184B" w14:textId="77777777" w:rsidR="00387CEA" w:rsidRPr="0047271D" w:rsidRDefault="00387CEA" w:rsidP="00642370">
            <w:pPr>
              <w:spacing w:line="720" w:lineRule="auto"/>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L</w:t>
            </w:r>
            <w:r w:rsidRPr="0047271D">
              <w:rPr>
                <w:rFonts w:ascii="Times New Roman" w:hAnsi="Times New Roman" w:cs="Times New Roman"/>
                <w:noProof/>
                <w:color w:val="000000" w:themeColor="text1"/>
                <w:sz w:val="24"/>
                <w:szCs w:val="24"/>
                <w:vertAlign w:val="subscript"/>
              </w:rPr>
              <w:t>2</w:t>
            </w:r>
            <w:r w:rsidRPr="0047271D">
              <w:rPr>
                <w:rFonts w:ascii="Times New Roman" w:hAnsi="Times New Roman" w:cs="Times New Roman"/>
                <w:noProof/>
                <w:color w:val="000000" w:themeColor="text1"/>
                <w:sz w:val="24"/>
                <w:szCs w:val="24"/>
              </w:rPr>
              <w:t xml:space="preserve"> = 0,</w:t>
            </w:r>
            <w:r>
              <w:rPr>
                <w:rFonts w:ascii="Times New Roman" w:hAnsi="Times New Roman" w:cs="Times New Roman"/>
                <w:noProof/>
                <w:color w:val="000000" w:themeColor="text1"/>
                <w:sz w:val="24"/>
                <w:szCs w:val="24"/>
              </w:rPr>
              <w:t>2</w:t>
            </w:r>
          </w:p>
        </w:tc>
        <w:tc>
          <w:tcPr>
            <w:tcW w:w="1043" w:type="pct"/>
            <w:shd w:val="clear" w:color="auto" w:fill="FFFFFF"/>
            <w:vAlign w:val="center"/>
          </w:tcPr>
          <w:p w14:paraId="5EABEA5C" w14:textId="77777777" w:rsidR="00387CEA" w:rsidRPr="0047271D" w:rsidRDefault="00387CEA" w:rsidP="00642370">
            <w:pPr>
              <w:ind w:firstLine="34"/>
              <w:jc w:val="center"/>
              <w:rPr>
                <w:rFonts w:ascii="Times New Roman" w:eastAsia="Times New Roman" w:hAnsi="Times New Roman" w:cs="Times New Roman"/>
                <w:color w:val="808080" w:themeColor="background1" w:themeShade="80"/>
                <w:sz w:val="24"/>
                <w:szCs w:val="24"/>
              </w:rPr>
            </w:pPr>
            <w:r w:rsidRPr="0047271D">
              <w:rPr>
                <w:rFonts w:ascii="Times New Roman" w:eastAsia="Times New Roman" w:hAnsi="Times New Roman" w:cs="Times New Roman"/>
                <w:color w:val="808080" w:themeColor="background1" w:themeShade="80"/>
                <w:sz w:val="24"/>
                <w:szCs w:val="24"/>
              </w:rPr>
              <w:t>Įrašyti konkrečią parametro vertę</w:t>
            </w:r>
          </w:p>
        </w:tc>
      </w:tr>
      <w:tr w:rsidR="00D177D3" w:rsidRPr="0047271D" w14:paraId="6E3F9409" w14:textId="77777777" w:rsidTr="009D5022">
        <w:tc>
          <w:tcPr>
            <w:tcW w:w="268" w:type="pct"/>
          </w:tcPr>
          <w:p w14:paraId="3E25F359" w14:textId="77777777" w:rsidR="00387CEA" w:rsidRPr="0047271D" w:rsidRDefault="00387CEA" w:rsidP="00642370">
            <w:pPr>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T</w:t>
            </w:r>
            <w:r w:rsidRPr="0047271D">
              <w:rPr>
                <w:rFonts w:ascii="Times New Roman" w:hAnsi="Times New Roman" w:cs="Times New Roman"/>
                <w:noProof/>
                <w:color w:val="000000" w:themeColor="text1"/>
                <w:sz w:val="24"/>
                <w:szCs w:val="24"/>
                <w:vertAlign w:val="subscript"/>
              </w:rPr>
              <w:t>3</w:t>
            </w:r>
          </w:p>
        </w:tc>
        <w:tc>
          <w:tcPr>
            <w:tcW w:w="2128" w:type="pct"/>
          </w:tcPr>
          <w:p w14:paraId="50F580D6" w14:textId="77777777" w:rsidR="00387CEA" w:rsidRPr="0047271D" w:rsidRDefault="00387CEA" w:rsidP="00642370">
            <w:pPr>
              <w:widowControl w:val="0"/>
              <w:autoSpaceDE w:val="0"/>
              <w:autoSpaceDN w:val="0"/>
              <w:adjustRightInd w:val="0"/>
              <w:rPr>
                <w:rFonts w:ascii="Times New Roman" w:hAnsi="Times New Roman" w:cs="Times New Roman"/>
                <w:color w:val="000000" w:themeColor="text1"/>
                <w:sz w:val="24"/>
                <w:szCs w:val="24"/>
              </w:rPr>
            </w:pPr>
            <w:r w:rsidRPr="0047271D">
              <w:rPr>
                <w:rFonts w:ascii="Times New Roman" w:hAnsi="Times New Roman" w:cs="Times New Roman"/>
                <w:noProof/>
                <w:color w:val="000000" w:themeColor="text1"/>
                <w:sz w:val="24"/>
                <w:szCs w:val="24"/>
              </w:rPr>
              <w:t>Didžiausias spiralinio nuskaitymo greitis prie ne mažesnio nei 50 cm matymo lauko (FOV), mm/s</w:t>
            </w:r>
          </w:p>
        </w:tc>
        <w:tc>
          <w:tcPr>
            <w:tcW w:w="806" w:type="pct"/>
          </w:tcPr>
          <w:p w14:paraId="755C73F8" w14:textId="77777777" w:rsidR="00387CEA" w:rsidRPr="0047271D" w:rsidRDefault="00387CEA" w:rsidP="00642370">
            <w:pPr>
              <w:jc w:val="both"/>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Palyginamasis: interpoliacinis</w:t>
            </w:r>
          </w:p>
        </w:tc>
        <w:tc>
          <w:tcPr>
            <w:tcW w:w="755" w:type="pct"/>
          </w:tcPr>
          <w:p w14:paraId="76D9F650" w14:textId="77777777" w:rsidR="00387CEA" w:rsidRPr="0047271D" w:rsidRDefault="00387CEA" w:rsidP="00642370">
            <w:pPr>
              <w:spacing w:line="720" w:lineRule="auto"/>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L</w:t>
            </w:r>
            <w:r w:rsidRPr="0047271D">
              <w:rPr>
                <w:rFonts w:ascii="Times New Roman" w:hAnsi="Times New Roman" w:cs="Times New Roman"/>
                <w:noProof/>
                <w:color w:val="000000" w:themeColor="text1"/>
                <w:sz w:val="24"/>
                <w:szCs w:val="24"/>
                <w:vertAlign w:val="subscript"/>
              </w:rPr>
              <w:t>3</w:t>
            </w:r>
            <w:r w:rsidRPr="0047271D">
              <w:rPr>
                <w:rFonts w:ascii="Times New Roman" w:hAnsi="Times New Roman" w:cs="Times New Roman"/>
                <w:noProof/>
                <w:color w:val="000000" w:themeColor="text1"/>
                <w:sz w:val="24"/>
                <w:szCs w:val="24"/>
              </w:rPr>
              <w:t xml:space="preserve"> = 0,2</w:t>
            </w:r>
          </w:p>
        </w:tc>
        <w:tc>
          <w:tcPr>
            <w:tcW w:w="1043" w:type="pct"/>
            <w:shd w:val="clear" w:color="auto" w:fill="FFFFFF"/>
            <w:vAlign w:val="center"/>
          </w:tcPr>
          <w:p w14:paraId="22CB59C5" w14:textId="77777777" w:rsidR="00387CEA" w:rsidRPr="0047271D" w:rsidRDefault="00387CEA" w:rsidP="00642370">
            <w:pPr>
              <w:ind w:firstLine="34"/>
              <w:jc w:val="center"/>
              <w:rPr>
                <w:rFonts w:ascii="Times New Roman" w:eastAsia="Times New Roman" w:hAnsi="Times New Roman" w:cs="Times New Roman"/>
                <w:color w:val="808080" w:themeColor="background1" w:themeShade="80"/>
                <w:sz w:val="24"/>
                <w:szCs w:val="24"/>
              </w:rPr>
            </w:pPr>
            <w:r w:rsidRPr="0047271D">
              <w:rPr>
                <w:rFonts w:ascii="Times New Roman" w:eastAsia="Times New Roman" w:hAnsi="Times New Roman" w:cs="Times New Roman"/>
                <w:color w:val="808080" w:themeColor="background1" w:themeShade="80"/>
                <w:sz w:val="24"/>
                <w:szCs w:val="24"/>
              </w:rPr>
              <w:t>Įrašyti konkrečią parametro vertę</w:t>
            </w:r>
          </w:p>
        </w:tc>
      </w:tr>
      <w:tr w:rsidR="00D177D3" w:rsidRPr="0047271D" w14:paraId="03726659" w14:textId="77777777" w:rsidTr="009D5022">
        <w:tc>
          <w:tcPr>
            <w:tcW w:w="268" w:type="pct"/>
          </w:tcPr>
          <w:p w14:paraId="181F0353" w14:textId="77777777" w:rsidR="00387CEA" w:rsidRPr="0047271D" w:rsidRDefault="00387CEA" w:rsidP="00642370">
            <w:pPr>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T</w:t>
            </w:r>
            <w:r w:rsidRPr="0047271D">
              <w:rPr>
                <w:rFonts w:ascii="Times New Roman" w:hAnsi="Times New Roman" w:cs="Times New Roman"/>
                <w:noProof/>
                <w:color w:val="000000" w:themeColor="text1"/>
                <w:sz w:val="24"/>
                <w:szCs w:val="24"/>
                <w:vertAlign w:val="subscript"/>
              </w:rPr>
              <w:t>4</w:t>
            </w:r>
          </w:p>
        </w:tc>
        <w:tc>
          <w:tcPr>
            <w:tcW w:w="2128" w:type="pct"/>
          </w:tcPr>
          <w:p w14:paraId="78CF49E9" w14:textId="77777777" w:rsidR="00387CEA" w:rsidRPr="0047271D" w:rsidRDefault="00387CEA" w:rsidP="00642370">
            <w:pPr>
              <w:jc w:val="both"/>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Pasirenkamų įtampos (kV) reikšmių diapazono plotis</w:t>
            </w:r>
          </w:p>
        </w:tc>
        <w:tc>
          <w:tcPr>
            <w:tcW w:w="806" w:type="pct"/>
          </w:tcPr>
          <w:p w14:paraId="435369C7" w14:textId="77777777" w:rsidR="00387CEA" w:rsidRPr="0047271D" w:rsidRDefault="00387CEA" w:rsidP="00642370">
            <w:pPr>
              <w:jc w:val="both"/>
              <w:rPr>
                <w:rFonts w:ascii="Times New Roman" w:hAnsi="Times New Roman" w:cs="Times New Roman"/>
                <w:noProof/>
                <w:color w:val="000000" w:themeColor="text1"/>
                <w:sz w:val="24"/>
                <w:szCs w:val="24"/>
              </w:rPr>
            </w:pPr>
            <w:r w:rsidRPr="0047271D">
              <w:rPr>
                <w:rFonts w:ascii="Times New Roman" w:hAnsi="Times New Roman" w:cs="Times New Roman"/>
                <w:color w:val="000000" w:themeColor="text1"/>
                <w:sz w:val="24"/>
                <w:szCs w:val="24"/>
              </w:rPr>
              <w:t xml:space="preserve">Palyginamasis: </w:t>
            </w:r>
            <w:proofErr w:type="spellStart"/>
            <w:r w:rsidRPr="0047271D">
              <w:rPr>
                <w:rFonts w:ascii="Times New Roman" w:hAnsi="Times New Roman" w:cs="Times New Roman"/>
                <w:color w:val="000000" w:themeColor="text1"/>
                <w:sz w:val="24"/>
                <w:szCs w:val="24"/>
              </w:rPr>
              <w:t>interpoliacinis</w:t>
            </w:r>
            <w:proofErr w:type="spellEnd"/>
          </w:p>
        </w:tc>
        <w:tc>
          <w:tcPr>
            <w:tcW w:w="755" w:type="pct"/>
          </w:tcPr>
          <w:p w14:paraId="720DD420" w14:textId="77777777" w:rsidR="00387CEA" w:rsidRPr="0047271D" w:rsidRDefault="00387CEA" w:rsidP="00642370">
            <w:pPr>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L</w:t>
            </w:r>
            <w:r w:rsidRPr="0047271D">
              <w:rPr>
                <w:rFonts w:ascii="Times New Roman" w:hAnsi="Times New Roman" w:cs="Times New Roman"/>
                <w:noProof/>
                <w:color w:val="000000" w:themeColor="text1"/>
                <w:sz w:val="24"/>
                <w:szCs w:val="24"/>
                <w:vertAlign w:val="subscript"/>
              </w:rPr>
              <w:t>4</w:t>
            </w:r>
            <w:r w:rsidRPr="0047271D">
              <w:rPr>
                <w:rFonts w:ascii="Times New Roman" w:hAnsi="Times New Roman" w:cs="Times New Roman"/>
                <w:color w:val="000000" w:themeColor="text1"/>
                <w:sz w:val="24"/>
                <w:szCs w:val="24"/>
              </w:rPr>
              <w:t xml:space="preserve"> = 0,</w:t>
            </w:r>
            <w:r>
              <w:rPr>
                <w:rFonts w:ascii="Times New Roman" w:hAnsi="Times New Roman" w:cs="Times New Roman"/>
                <w:color w:val="000000" w:themeColor="text1"/>
                <w:sz w:val="24"/>
                <w:szCs w:val="24"/>
              </w:rPr>
              <w:t>2</w:t>
            </w:r>
          </w:p>
        </w:tc>
        <w:tc>
          <w:tcPr>
            <w:tcW w:w="1043" w:type="pct"/>
            <w:shd w:val="clear" w:color="auto" w:fill="FFFFFF"/>
          </w:tcPr>
          <w:p w14:paraId="178FD1DA" w14:textId="77777777" w:rsidR="00387CEA" w:rsidRPr="0047271D" w:rsidRDefault="00387CEA" w:rsidP="00642370">
            <w:pPr>
              <w:ind w:firstLine="34"/>
              <w:jc w:val="center"/>
              <w:rPr>
                <w:rFonts w:ascii="Times New Roman" w:eastAsia="Times New Roman" w:hAnsi="Times New Roman" w:cs="Times New Roman"/>
                <w:color w:val="808080" w:themeColor="background1" w:themeShade="80"/>
                <w:sz w:val="24"/>
                <w:szCs w:val="24"/>
              </w:rPr>
            </w:pPr>
            <w:r w:rsidRPr="0047271D">
              <w:rPr>
                <w:rFonts w:ascii="Times New Roman" w:hAnsi="Times New Roman" w:cs="Times New Roman"/>
                <w:color w:val="808080" w:themeColor="background1" w:themeShade="80"/>
                <w:sz w:val="24"/>
                <w:szCs w:val="24"/>
              </w:rPr>
              <w:t>Įrašyti konkrečią parametro vertę</w:t>
            </w:r>
          </w:p>
        </w:tc>
      </w:tr>
      <w:tr w:rsidR="00D177D3" w:rsidRPr="0047271D" w14:paraId="68AF6307" w14:textId="77777777" w:rsidTr="009D5022">
        <w:tc>
          <w:tcPr>
            <w:tcW w:w="268" w:type="pct"/>
          </w:tcPr>
          <w:p w14:paraId="56CD291D" w14:textId="77777777" w:rsidR="00387CEA" w:rsidRPr="0047271D" w:rsidRDefault="00387CEA" w:rsidP="00642370">
            <w:pPr>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T</w:t>
            </w:r>
            <w:r w:rsidRPr="0047271D">
              <w:rPr>
                <w:rFonts w:ascii="Times New Roman" w:hAnsi="Times New Roman" w:cs="Times New Roman"/>
                <w:noProof/>
                <w:color w:val="000000" w:themeColor="text1"/>
                <w:sz w:val="24"/>
                <w:szCs w:val="24"/>
                <w:vertAlign w:val="subscript"/>
              </w:rPr>
              <w:t>5</w:t>
            </w:r>
          </w:p>
        </w:tc>
        <w:tc>
          <w:tcPr>
            <w:tcW w:w="2128" w:type="pct"/>
          </w:tcPr>
          <w:p w14:paraId="17AF3400" w14:textId="77777777" w:rsidR="00387CEA" w:rsidRPr="0047271D" w:rsidRDefault="00387CEA" w:rsidP="00642370">
            <w:pPr>
              <w:ind w:left="33"/>
              <w:rPr>
                <w:rFonts w:ascii="Times New Roman" w:hAnsi="Times New Roman" w:cs="Times New Roman"/>
                <w:noProof/>
                <w:color w:val="000000" w:themeColor="text1"/>
                <w:sz w:val="24"/>
                <w:szCs w:val="24"/>
              </w:rPr>
            </w:pPr>
            <w:r w:rsidRPr="0047271D">
              <w:rPr>
                <w:rFonts w:ascii="Times New Roman" w:hAnsi="Times New Roman" w:cs="Times New Roman"/>
                <w:color w:val="000000" w:themeColor="text1"/>
                <w:sz w:val="24"/>
                <w:szCs w:val="24"/>
              </w:rPr>
              <w:t>Kompiuterinės tomografijos</w:t>
            </w:r>
            <w:r>
              <w:rPr>
                <w:rFonts w:ascii="Times New Roman" w:hAnsi="Times New Roman" w:cs="Times New Roman"/>
                <w:color w:val="000000" w:themeColor="text1"/>
                <w:sz w:val="24"/>
                <w:szCs w:val="24"/>
              </w:rPr>
              <w:t xml:space="preserve"> diagnostinio </w:t>
            </w:r>
            <w:r w:rsidRPr="0047271D">
              <w:rPr>
                <w:rFonts w:ascii="Times New Roman" w:hAnsi="Times New Roman" w:cs="Times New Roman"/>
                <w:color w:val="000000" w:themeColor="text1"/>
                <w:sz w:val="24"/>
                <w:szCs w:val="24"/>
              </w:rPr>
              <w:t>vaizdo rekonstrukcijos matrica ≥ (</w:t>
            </w:r>
            <w:r>
              <w:rPr>
                <w:rFonts w:ascii="Times New Roman" w:hAnsi="Times New Roman" w:cs="Times New Roman"/>
                <w:color w:val="000000" w:themeColor="text1"/>
                <w:sz w:val="24"/>
                <w:szCs w:val="24"/>
              </w:rPr>
              <w:t>1024</w:t>
            </w:r>
            <w:r w:rsidRPr="0047271D">
              <w:rPr>
                <w:rFonts w:ascii="Times New Roman" w:hAnsi="Times New Roman" w:cs="Times New Roman"/>
                <w:color w:val="000000" w:themeColor="text1"/>
                <w:sz w:val="24"/>
                <w:szCs w:val="24"/>
              </w:rPr>
              <w:t xml:space="preserve"> x </w:t>
            </w:r>
            <w:r>
              <w:rPr>
                <w:rFonts w:ascii="Times New Roman" w:hAnsi="Times New Roman" w:cs="Times New Roman"/>
                <w:color w:val="000000" w:themeColor="text1"/>
                <w:sz w:val="24"/>
                <w:szCs w:val="24"/>
              </w:rPr>
              <w:t>1024</w:t>
            </w:r>
            <w:r w:rsidRPr="0047271D">
              <w:rPr>
                <w:rFonts w:ascii="Times New Roman" w:hAnsi="Times New Roman" w:cs="Times New Roman"/>
                <w:color w:val="000000" w:themeColor="text1"/>
                <w:sz w:val="24"/>
                <w:szCs w:val="24"/>
              </w:rPr>
              <w:t>) elementų</w:t>
            </w:r>
          </w:p>
        </w:tc>
        <w:tc>
          <w:tcPr>
            <w:tcW w:w="806" w:type="pct"/>
          </w:tcPr>
          <w:p w14:paraId="376A9E25" w14:textId="77777777" w:rsidR="00387CEA" w:rsidRPr="0047271D" w:rsidRDefault="00387CEA" w:rsidP="00642370">
            <w:pPr>
              <w:jc w:val="both"/>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Statinis: (yra/nėra)</w:t>
            </w:r>
          </w:p>
        </w:tc>
        <w:tc>
          <w:tcPr>
            <w:tcW w:w="755" w:type="pct"/>
          </w:tcPr>
          <w:p w14:paraId="1041C97C" w14:textId="77777777" w:rsidR="00387CEA" w:rsidRPr="0047271D" w:rsidRDefault="00387CEA" w:rsidP="00642370">
            <w:pPr>
              <w:jc w:val="center"/>
              <w:rPr>
                <w:rFonts w:ascii="Times New Roman" w:hAnsi="Times New Roman" w:cs="Times New Roman"/>
                <w:noProof/>
                <w:color w:val="000000" w:themeColor="text1"/>
                <w:sz w:val="24"/>
                <w:szCs w:val="24"/>
              </w:rPr>
            </w:pPr>
            <w:r w:rsidRPr="0047271D">
              <w:rPr>
                <w:rFonts w:ascii="Times New Roman" w:hAnsi="Times New Roman" w:cs="Times New Roman"/>
                <w:noProof/>
                <w:color w:val="000000" w:themeColor="text1"/>
                <w:sz w:val="24"/>
                <w:szCs w:val="24"/>
              </w:rPr>
              <w:t>L</w:t>
            </w:r>
            <w:r w:rsidRPr="0047271D">
              <w:rPr>
                <w:rFonts w:ascii="Times New Roman" w:hAnsi="Times New Roman" w:cs="Times New Roman"/>
                <w:noProof/>
                <w:color w:val="000000" w:themeColor="text1"/>
                <w:sz w:val="24"/>
                <w:szCs w:val="24"/>
                <w:vertAlign w:val="subscript"/>
              </w:rPr>
              <w:t>5</w:t>
            </w:r>
            <w:r w:rsidRPr="0047271D">
              <w:rPr>
                <w:rFonts w:ascii="Times New Roman" w:hAnsi="Times New Roman" w:cs="Times New Roman"/>
                <w:noProof/>
                <w:color w:val="000000" w:themeColor="text1"/>
                <w:sz w:val="24"/>
                <w:szCs w:val="24"/>
              </w:rPr>
              <w:t xml:space="preserve"> = 0,</w:t>
            </w:r>
            <w:r>
              <w:rPr>
                <w:rFonts w:ascii="Times New Roman" w:hAnsi="Times New Roman" w:cs="Times New Roman"/>
                <w:noProof/>
                <w:color w:val="000000" w:themeColor="text1"/>
                <w:sz w:val="24"/>
                <w:szCs w:val="24"/>
              </w:rPr>
              <w:t>2</w:t>
            </w:r>
          </w:p>
        </w:tc>
        <w:tc>
          <w:tcPr>
            <w:tcW w:w="1043" w:type="pct"/>
            <w:shd w:val="clear" w:color="auto" w:fill="FFFFFF"/>
            <w:vAlign w:val="center"/>
          </w:tcPr>
          <w:p w14:paraId="46DB5DEF" w14:textId="77777777" w:rsidR="00387CEA" w:rsidRPr="0047271D" w:rsidRDefault="00387CEA" w:rsidP="00642370">
            <w:pPr>
              <w:ind w:firstLine="34"/>
              <w:jc w:val="center"/>
              <w:rPr>
                <w:rFonts w:ascii="Times New Roman" w:hAnsi="Times New Roman" w:cs="Times New Roman"/>
                <w:noProof/>
                <w:sz w:val="24"/>
                <w:szCs w:val="24"/>
              </w:rPr>
            </w:pPr>
            <w:r w:rsidRPr="0047271D">
              <w:rPr>
                <w:rFonts w:ascii="Times New Roman" w:eastAsia="Times New Roman" w:hAnsi="Times New Roman" w:cs="Times New Roman"/>
                <w:color w:val="808080" w:themeColor="background1" w:themeShade="80"/>
                <w:sz w:val="24"/>
                <w:szCs w:val="24"/>
              </w:rPr>
              <w:t xml:space="preserve">Įrašyti parametro vertę: </w:t>
            </w:r>
            <w:r w:rsidRPr="0047271D">
              <w:rPr>
                <w:rFonts w:ascii="Times New Roman" w:eastAsia="Times New Roman" w:hAnsi="Times New Roman" w:cs="Times New Roman"/>
                <w:b/>
                <w:color w:val="808080" w:themeColor="background1" w:themeShade="80"/>
                <w:sz w:val="24"/>
                <w:szCs w:val="24"/>
              </w:rPr>
              <w:t>yra/nėra</w:t>
            </w:r>
          </w:p>
        </w:tc>
      </w:tr>
    </w:tbl>
    <w:p w14:paraId="1481C9B9" w14:textId="77777777" w:rsidR="009D5022" w:rsidRDefault="009D5022" w:rsidP="009D5022">
      <w:pPr>
        <w:shd w:val="clear" w:color="auto" w:fill="FFFFFF"/>
        <w:ind w:left="567" w:right="-851" w:firstLine="283"/>
        <w:rPr>
          <w:rFonts w:ascii="Times New Roman" w:hAnsi="Times New Roman" w:cs="Times New Roman"/>
          <w:noProof/>
          <w:sz w:val="24"/>
          <w:szCs w:val="24"/>
        </w:rPr>
      </w:pPr>
    </w:p>
    <w:p w14:paraId="0CC10BA0" w14:textId="13969FEC"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noProof/>
          <w:sz w:val="24"/>
          <w:szCs w:val="24"/>
        </w:rPr>
        <w:t>Pasiūlymo ekonominio naudingumo (kainos ir kokybės santykio) apskaičiavimo tvarka (formulė) yra pateikiama žemiau:</w:t>
      </w:r>
    </w:p>
    <w:p w14:paraId="64E7C0E8" w14:textId="77777777" w:rsidR="00387CEA" w:rsidRPr="0047271D" w:rsidRDefault="00387CEA" w:rsidP="009D5022">
      <w:pPr>
        <w:pStyle w:val="Sraopastraipa"/>
        <w:numPr>
          <w:ilvl w:val="0"/>
          <w:numId w:val="21"/>
        </w:numPr>
        <w:shd w:val="clear" w:color="auto" w:fill="FFFFFF"/>
        <w:ind w:left="567" w:right="-851" w:firstLine="283"/>
        <w:rPr>
          <w:rFonts w:ascii="Times New Roman" w:hAnsi="Times New Roman"/>
          <w:noProof/>
          <w:sz w:val="24"/>
          <w:szCs w:val="24"/>
        </w:rPr>
      </w:pPr>
      <w:r w:rsidRPr="0047271D">
        <w:rPr>
          <w:rFonts w:ascii="Times New Roman" w:hAnsi="Times New Roman"/>
          <w:noProof/>
          <w:sz w:val="24"/>
          <w:szCs w:val="24"/>
        </w:rPr>
        <w:t xml:space="preserve"> Pasiūlymo ekonominis naudingumas (E) apskaičiuojamas sudedant tiekėjo pasiūlymo kainos (K) ir techninių pranašumų (T) balus:</w:t>
      </w:r>
    </w:p>
    <w:p w14:paraId="29E05E92" w14:textId="77777777"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i/>
          <w:iCs/>
          <w:noProof/>
          <w:sz w:val="24"/>
          <w:szCs w:val="24"/>
        </w:rPr>
        <w:lastRenderedPageBreak/>
        <w:t xml:space="preserve">E </w:t>
      </w:r>
      <w:r w:rsidRPr="0047271D">
        <w:rPr>
          <w:rFonts w:ascii="Times New Roman" w:hAnsi="Times New Roman" w:cs="Times New Roman"/>
          <w:noProof/>
          <w:sz w:val="24"/>
          <w:szCs w:val="24"/>
        </w:rPr>
        <w:t xml:space="preserve">= </w:t>
      </w:r>
      <w:r w:rsidRPr="0047271D">
        <w:rPr>
          <w:rFonts w:ascii="Times New Roman" w:hAnsi="Times New Roman" w:cs="Times New Roman"/>
          <w:i/>
          <w:noProof/>
          <w:sz w:val="24"/>
          <w:szCs w:val="24"/>
        </w:rPr>
        <w:t>K</w:t>
      </w:r>
      <w:r w:rsidRPr="0047271D">
        <w:rPr>
          <w:rFonts w:ascii="Times New Roman" w:hAnsi="Times New Roman" w:cs="Times New Roman"/>
          <w:i/>
          <w:iCs/>
          <w:noProof/>
          <w:sz w:val="24"/>
          <w:szCs w:val="24"/>
        </w:rPr>
        <w:t>+ T</w:t>
      </w:r>
    </w:p>
    <w:p w14:paraId="1F98DC29" w14:textId="77777777" w:rsidR="00387CEA" w:rsidRPr="0047271D" w:rsidRDefault="00387CEA" w:rsidP="009D5022">
      <w:pPr>
        <w:pStyle w:val="Sraopastraipa"/>
        <w:numPr>
          <w:ilvl w:val="0"/>
          <w:numId w:val="21"/>
        </w:numPr>
        <w:shd w:val="clear" w:color="auto" w:fill="FFFFFF"/>
        <w:ind w:left="567" w:right="-851" w:firstLine="283"/>
        <w:rPr>
          <w:rFonts w:ascii="Times New Roman" w:hAnsi="Times New Roman"/>
          <w:noProof/>
          <w:sz w:val="24"/>
          <w:szCs w:val="24"/>
        </w:rPr>
      </w:pPr>
      <w:r w:rsidRPr="0047271D">
        <w:rPr>
          <w:rFonts w:ascii="Times New Roman" w:hAnsi="Times New Roman"/>
          <w:noProof/>
          <w:sz w:val="24"/>
          <w:szCs w:val="24"/>
        </w:rPr>
        <w:t>Pasiūlymo kainos (K) balai apskaičiuojami mažiausios pasiūlytos kainos (K</w:t>
      </w:r>
      <w:r w:rsidRPr="0047271D">
        <w:rPr>
          <w:rFonts w:ascii="Times New Roman" w:hAnsi="Times New Roman"/>
          <w:noProof/>
          <w:sz w:val="24"/>
          <w:szCs w:val="24"/>
          <w:vertAlign w:val="subscript"/>
        </w:rPr>
        <w:t>min</w:t>
      </w:r>
      <w:r w:rsidRPr="0047271D">
        <w:rPr>
          <w:rFonts w:ascii="Times New Roman" w:hAnsi="Times New Roman"/>
          <w:noProof/>
          <w:sz w:val="24"/>
          <w:szCs w:val="24"/>
        </w:rPr>
        <w:t>) ir vertinamo pasiūlymo kainos (K</w:t>
      </w:r>
      <w:r w:rsidRPr="0047271D">
        <w:rPr>
          <w:rFonts w:ascii="Times New Roman" w:hAnsi="Times New Roman"/>
          <w:noProof/>
          <w:sz w:val="24"/>
          <w:szCs w:val="24"/>
          <w:vertAlign w:val="subscript"/>
        </w:rPr>
        <w:t>v</w:t>
      </w:r>
      <w:r w:rsidRPr="0047271D">
        <w:rPr>
          <w:rFonts w:ascii="Times New Roman" w:hAnsi="Times New Roman"/>
          <w:noProof/>
          <w:sz w:val="24"/>
          <w:szCs w:val="24"/>
        </w:rPr>
        <w:t>) santykį padauginant iš kainos lyginamojo svorio (X):</w:t>
      </w:r>
    </w:p>
    <w:p w14:paraId="0C6E2B6D" w14:textId="65D05BCF" w:rsidR="00387CEA" w:rsidRPr="0047271D" w:rsidRDefault="00387CEA" w:rsidP="009D5022">
      <w:pPr>
        <w:shd w:val="clear" w:color="auto" w:fill="FFFFFF"/>
        <w:ind w:left="567" w:right="-851" w:firstLine="283"/>
        <w:rPr>
          <w:rFonts w:ascii="Times New Roman" w:hAnsi="Times New Roman" w:cs="Times New Roman"/>
          <w:noProof/>
          <w:sz w:val="24"/>
          <w:szCs w:val="24"/>
        </w:rPr>
      </w:pPr>
      <m:oMathPara>
        <m:oMath>
          <m:r>
            <w:rPr>
              <w:rFonts w:ascii="Cambria Math" w:hAnsi="Cambria Math" w:cs="Times New Roman"/>
              <w:noProof/>
              <w:sz w:val="24"/>
              <w:szCs w:val="24"/>
            </w:rPr>
            <m:t>K=</m:t>
          </m:r>
          <m:f>
            <m:fPr>
              <m:ctrlPr>
                <w:rPr>
                  <w:rFonts w:ascii="Cambria Math" w:hAnsi="Cambria Math" w:cs="Times New Roman"/>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min</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v</m:t>
                  </m:r>
                </m:sub>
              </m:sSub>
            </m:den>
          </m:f>
          <m:r>
            <w:rPr>
              <w:rFonts w:ascii="Cambria Math" w:hAnsi="Cambria Math" w:cs="Times New Roman"/>
              <w:noProof/>
              <w:sz w:val="24"/>
              <w:szCs w:val="24"/>
            </w:rPr>
            <m:t xml:space="preserve"> ×X</m:t>
          </m:r>
        </m:oMath>
      </m:oMathPara>
    </w:p>
    <w:p w14:paraId="7984AB38" w14:textId="77777777"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noProof/>
          <w:sz w:val="24"/>
          <w:szCs w:val="24"/>
        </w:rPr>
        <w:t>3. Kadangi siūlomo objekto techniniai pranašumai įvertinami dviem skirtingais vertinimo būdais, todėl parametrų įvertinimas apskaičiuojamas skirtingais metodais:</w:t>
      </w:r>
    </w:p>
    <w:p w14:paraId="71A96D24" w14:textId="77777777"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noProof/>
          <w:sz w:val="24"/>
          <w:szCs w:val="24"/>
        </w:rPr>
        <w:t>3.1. Siūlomo objekto T</w:t>
      </w:r>
      <w:r w:rsidRPr="0047271D">
        <w:rPr>
          <w:rFonts w:ascii="Times New Roman" w:hAnsi="Times New Roman" w:cs="Times New Roman"/>
          <w:noProof/>
          <w:sz w:val="24"/>
          <w:szCs w:val="24"/>
          <w:vertAlign w:val="subscript"/>
        </w:rPr>
        <w:t>1</w:t>
      </w:r>
      <w:r w:rsidRPr="0047271D">
        <w:rPr>
          <w:rFonts w:ascii="Times New Roman" w:hAnsi="Times New Roman" w:cs="Times New Roman"/>
          <w:noProof/>
          <w:sz w:val="24"/>
          <w:szCs w:val="24"/>
        </w:rPr>
        <w:t>, T</w:t>
      </w:r>
      <w:r w:rsidRPr="0047271D">
        <w:rPr>
          <w:rFonts w:ascii="Times New Roman" w:hAnsi="Times New Roman" w:cs="Times New Roman"/>
          <w:noProof/>
          <w:sz w:val="24"/>
          <w:szCs w:val="24"/>
          <w:vertAlign w:val="subscript"/>
        </w:rPr>
        <w:t>2</w:t>
      </w:r>
      <w:r w:rsidRPr="0047271D">
        <w:rPr>
          <w:rFonts w:ascii="Times New Roman" w:hAnsi="Times New Roman" w:cs="Times New Roman"/>
          <w:noProof/>
          <w:sz w:val="24"/>
          <w:szCs w:val="24"/>
        </w:rPr>
        <w:t>, T</w:t>
      </w:r>
      <w:r w:rsidRPr="0047271D">
        <w:rPr>
          <w:rFonts w:ascii="Times New Roman" w:hAnsi="Times New Roman" w:cs="Times New Roman"/>
          <w:noProof/>
          <w:sz w:val="24"/>
          <w:szCs w:val="24"/>
          <w:vertAlign w:val="subscript"/>
        </w:rPr>
        <w:t>3</w:t>
      </w:r>
      <w:r w:rsidRPr="0047271D">
        <w:rPr>
          <w:rFonts w:ascii="Times New Roman" w:hAnsi="Times New Roman" w:cs="Times New Roman"/>
          <w:noProof/>
          <w:sz w:val="24"/>
          <w:szCs w:val="24"/>
        </w:rPr>
        <w:t>, T</w:t>
      </w:r>
      <w:r w:rsidRPr="0047271D">
        <w:rPr>
          <w:rFonts w:ascii="Times New Roman" w:hAnsi="Times New Roman" w:cs="Times New Roman"/>
          <w:noProof/>
          <w:sz w:val="24"/>
          <w:szCs w:val="24"/>
          <w:vertAlign w:val="subscript"/>
        </w:rPr>
        <w:t>4</w:t>
      </w:r>
      <w:r w:rsidRPr="0047271D">
        <w:rPr>
          <w:rFonts w:ascii="Times New Roman" w:hAnsi="Times New Roman" w:cs="Times New Roman"/>
          <w:noProof/>
          <w:sz w:val="24"/>
          <w:szCs w:val="24"/>
        </w:rPr>
        <w:t xml:space="preserve"> techniniai parametrai aprašomi palyginamuoju interpoliaciniu vertinimo būdu, todėl parametro įvertinimas apskaičiuojamas pagal metodiką:</w:t>
      </w:r>
    </w:p>
    <w:p w14:paraId="0BCCEA34" w14:textId="77777777"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noProof/>
          <w:sz w:val="24"/>
          <w:szCs w:val="24"/>
        </w:rPr>
        <w:t>3.1.1. Jei siūlomas objektas turi parametro T</w:t>
      </w:r>
      <w:r w:rsidRPr="0047271D">
        <w:rPr>
          <w:rFonts w:ascii="Times New Roman" w:hAnsi="Times New Roman" w:cs="Times New Roman"/>
          <w:noProof/>
          <w:sz w:val="24"/>
          <w:szCs w:val="24"/>
          <w:vertAlign w:val="subscript"/>
        </w:rPr>
        <w:t>1</w:t>
      </w:r>
      <w:r w:rsidRPr="0047271D">
        <w:rPr>
          <w:rFonts w:ascii="Times New Roman" w:hAnsi="Times New Roman" w:cs="Times New Roman"/>
          <w:noProof/>
          <w:sz w:val="24"/>
          <w:szCs w:val="24"/>
        </w:rPr>
        <w:t xml:space="preserve"> mažiausią skaitinę vertę (T</w:t>
      </w:r>
      <w:r w:rsidRPr="0047271D">
        <w:rPr>
          <w:rFonts w:ascii="Times New Roman" w:hAnsi="Times New Roman" w:cs="Times New Roman"/>
          <w:noProof/>
          <w:sz w:val="24"/>
          <w:szCs w:val="24"/>
          <w:vertAlign w:val="subscript"/>
        </w:rPr>
        <w:t>min</w:t>
      </w:r>
      <w:r w:rsidRPr="0047271D">
        <w:rPr>
          <w:rFonts w:ascii="Times New Roman" w:hAnsi="Times New Roman" w:cs="Times New Roman"/>
          <w:noProof/>
          <w:sz w:val="24"/>
          <w:szCs w:val="24"/>
        </w:rPr>
        <w:t>) gauna maksimalų balų skaičių pagal lyginamąjį svorį: T</w:t>
      </w:r>
      <w:r w:rsidRPr="0047271D">
        <w:rPr>
          <w:rFonts w:ascii="Times New Roman" w:hAnsi="Times New Roman" w:cs="Times New Roman"/>
          <w:noProof/>
          <w:sz w:val="24"/>
          <w:szCs w:val="24"/>
          <w:vertAlign w:val="subscript"/>
        </w:rPr>
        <w:t>1</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1</w:t>
      </w:r>
      <w:r w:rsidRPr="0047271D">
        <w:rPr>
          <w:rFonts w:ascii="Times New Roman" w:hAnsi="Times New Roman" w:cs="Times New Roman"/>
          <w:noProof/>
          <w:sz w:val="24"/>
          <w:szCs w:val="24"/>
        </w:rPr>
        <w:t xml:space="preserve"> = 0,2.</w:t>
      </w:r>
      <w:r w:rsidRPr="0047271D">
        <w:rPr>
          <w:rFonts w:ascii="Times New Roman" w:hAnsi="Times New Roman" w:cs="Times New Roman"/>
          <w:i/>
          <w:noProof/>
          <w:sz w:val="24"/>
          <w:szCs w:val="24"/>
        </w:rPr>
        <w:t xml:space="preserve"> </w:t>
      </w:r>
      <w:r w:rsidRPr="0047271D">
        <w:rPr>
          <w:rFonts w:ascii="Times New Roman" w:hAnsi="Times New Roman" w:cs="Times New Roman"/>
          <w:noProof/>
          <w:sz w:val="24"/>
          <w:szCs w:val="24"/>
        </w:rPr>
        <w:t>Didžiausią parametro T</w:t>
      </w:r>
      <w:r w:rsidRPr="0047271D">
        <w:rPr>
          <w:rFonts w:ascii="Times New Roman" w:hAnsi="Times New Roman" w:cs="Times New Roman"/>
          <w:noProof/>
          <w:sz w:val="24"/>
          <w:szCs w:val="24"/>
          <w:vertAlign w:val="subscript"/>
        </w:rPr>
        <w:t>1</w:t>
      </w:r>
      <w:r w:rsidRPr="0047271D">
        <w:rPr>
          <w:rFonts w:ascii="Times New Roman" w:hAnsi="Times New Roman" w:cs="Times New Roman"/>
          <w:noProof/>
          <w:sz w:val="24"/>
          <w:szCs w:val="24"/>
        </w:rPr>
        <w:t xml:space="preserve"> skaitinę vertę (T</w:t>
      </w:r>
      <w:r w:rsidRPr="0047271D">
        <w:rPr>
          <w:rFonts w:ascii="Times New Roman" w:hAnsi="Times New Roman" w:cs="Times New Roman"/>
          <w:noProof/>
          <w:sz w:val="24"/>
          <w:szCs w:val="24"/>
          <w:vertAlign w:val="subscript"/>
        </w:rPr>
        <w:t>max</w:t>
      </w:r>
      <w:r w:rsidRPr="0047271D">
        <w:rPr>
          <w:rFonts w:ascii="Times New Roman" w:hAnsi="Times New Roman" w:cs="Times New Roman"/>
          <w:noProof/>
          <w:sz w:val="24"/>
          <w:szCs w:val="24"/>
        </w:rPr>
        <w:t>) turintis objektas gauna 0 balų:</w:t>
      </w:r>
      <w:r w:rsidRPr="0047271D">
        <w:rPr>
          <w:rFonts w:ascii="Times New Roman" w:hAnsi="Times New Roman" w:cs="Times New Roman"/>
          <w:i/>
          <w:noProof/>
          <w:sz w:val="24"/>
          <w:szCs w:val="24"/>
        </w:rPr>
        <w:t xml:space="preserve"> </w:t>
      </w:r>
      <w:r w:rsidRPr="0047271D">
        <w:rPr>
          <w:rFonts w:ascii="Times New Roman" w:hAnsi="Times New Roman" w:cs="Times New Roman"/>
          <w:noProof/>
          <w:sz w:val="24"/>
          <w:szCs w:val="24"/>
        </w:rPr>
        <w:t>T</w:t>
      </w:r>
      <w:r w:rsidRPr="0047271D">
        <w:rPr>
          <w:rFonts w:ascii="Times New Roman" w:hAnsi="Times New Roman" w:cs="Times New Roman"/>
          <w:noProof/>
          <w:sz w:val="24"/>
          <w:szCs w:val="24"/>
          <w:vertAlign w:val="subscript"/>
        </w:rPr>
        <w:t>1</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1</w:t>
      </w:r>
      <w:r w:rsidRPr="0047271D">
        <w:rPr>
          <w:rFonts w:ascii="Times New Roman" w:hAnsi="Times New Roman" w:cs="Times New Roman"/>
          <w:noProof/>
          <w:sz w:val="24"/>
          <w:szCs w:val="24"/>
        </w:rPr>
        <w:t xml:space="preserve"> = 0. Visais kitais atvejais vertinamo objekto (T</w:t>
      </w:r>
      <w:r w:rsidRPr="0047271D">
        <w:rPr>
          <w:rFonts w:ascii="Times New Roman" w:hAnsi="Times New Roman" w:cs="Times New Roman"/>
          <w:noProof/>
          <w:sz w:val="24"/>
          <w:szCs w:val="24"/>
          <w:vertAlign w:val="subscript"/>
        </w:rPr>
        <w:t>v</w:t>
      </w:r>
      <w:r w:rsidRPr="0047271D">
        <w:rPr>
          <w:rFonts w:ascii="Times New Roman" w:hAnsi="Times New Roman" w:cs="Times New Roman"/>
          <w:noProof/>
          <w:sz w:val="24"/>
          <w:szCs w:val="24"/>
        </w:rPr>
        <w:t>) parametro įvertinimas skaičiuojamas pagal formulę:</w:t>
      </w:r>
    </w:p>
    <w:p w14:paraId="1F876095" w14:textId="454A0190" w:rsidR="00387CEA" w:rsidRPr="0047271D" w:rsidRDefault="004D7CE8" w:rsidP="009D5022">
      <w:pPr>
        <w:shd w:val="clear" w:color="auto" w:fill="FFFFFF"/>
        <w:ind w:left="567" w:right="-851" w:firstLine="283"/>
        <w:rPr>
          <w:rFonts w:ascii="Times New Roman" w:hAnsi="Times New Roman" w:cs="Times New Roman"/>
          <w:noProof/>
          <w:sz w:val="24"/>
          <w:szCs w:val="24"/>
        </w:rPr>
      </w:pPr>
      <m:oMathPara>
        <m:oMath>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r>
            <w:rPr>
              <w:rFonts w:ascii="Cambria Math" w:hAnsi="Cambria Math" w:cs="Times New Roman"/>
              <w:noProof/>
              <w:sz w:val="24"/>
              <w:szCs w:val="24"/>
            </w:rPr>
            <m:t>=</m:t>
          </m:r>
          <m:f>
            <m:fPr>
              <m:ctrlPr>
                <w:rPr>
                  <w:rFonts w:ascii="Cambria Math" w:hAnsi="Cambria Math" w:cs="Times New Roman"/>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max</m:t>
                  </m:r>
                </m:sub>
              </m:sSub>
              <m:r>
                <w:rPr>
                  <w:rFonts w:ascii="Cambria Math" w:hAnsi="Cambria Math" w:cs="Times New Roman"/>
                  <w:noProof/>
                  <w:sz w:val="24"/>
                  <w:szCs w:val="24"/>
                </w:rPr>
                <m:t>-</m:t>
              </m:r>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v</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max</m:t>
                  </m:r>
                </m:sub>
              </m:sSub>
              <m:r>
                <w:rPr>
                  <w:rFonts w:ascii="Cambria Math" w:hAnsi="Cambria Math" w:cs="Times New Roman"/>
                  <w:noProof/>
                  <w:sz w:val="24"/>
                  <w:szCs w:val="24"/>
                </w:rPr>
                <m:t xml:space="preserve">- </m:t>
              </m:r>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min</m:t>
                  </m:r>
                </m:sub>
              </m:sSub>
            </m:den>
          </m:f>
          <m:r>
            <w:rPr>
              <w:rFonts w:ascii="Cambria Math" w:hAnsi="Cambria Math" w:cs="Times New Roman"/>
              <w:noProof/>
              <w:sz w:val="24"/>
              <w:szCs w:val="24"/>
            </w:rPr>
            <m:t xml:space="preserve"> ×</m:t>
          </m:r>
          <m:sSub>
            <m:sSubPr>
              <m:ctrlPr>
                <w:rPr>
                  <w:rFonts w:ascii="Cambria Math" w:hAnsi="Cambria Math" w:cs="Times New Roman"/>
                  <w:i/>
                  <w:noProof/>
                  <w:sz w:val="24"/>
                  <w:szCs w:val="24"/>
                </w:rPr>
              </m:ctrlPr>
            </m:sSubPr>
            <m:e>
              <m:r>
                <w:rPr>
                  <w:rFonts w:ascii="Cambria Math" w:hAnsi="Cambria Math" w:cs="Times New Roman"/>
                  <w:noProof/>
                  <w:sz w:val="24"/>
                  <w:szCs w:val="24"/>
                </w:rPr>
                <m:t>L</m:t>
              </m:r>
            </m:e>
            <m:sub>
              <m:r>
                <w:rPr>
                  <w:rFonts w:ascii="Cambria Math" w:hAnsi="Cambria Math" w:cs="Times New Roman"/>
                  <w:noProof/>
                  <w:sz w:val="24"/>
                  <w:szCs w:val="24"/>
                </w:rPr>
                <m:t>i</m:t>
              </m:r>
            </m:sub>
          </m:sSub>
        </m:oMath>
      </m:oMathPara>
    </w:p>
    <w:p w14:paraId="2790E68F" w14:textId="77777777"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noProof/>
          <w:sz w:val="24"/>
          <w:szCs w:val="24"/>
        </w:rPr>
        <w:t>3.1.2. Jei siūlomas objektas turi parametro T</w:t>
      </w:r>
      <w:r w:rsidRPr="0047271D">
        <w:rPr>
          <w:rFonts w:ascii="Times New Roman" w:hAnsi="Times New Roman" w:cs="Times New Roman"/>
          <w:noProof/>
          <w:sz w:val="24"/>
          <w:szCs w:val="24"/>
          <w:vertAlign w:val="subscript"/>
        </w:rPr>
        <w:t>2</w:t>
      </w:r>
      <w:r w:rsidRPr="0047271D">
        <w:rPr>
          <w:rFonts w:ascii="Times New Roman" w:hAnsi="Times New Roman" w:cs="Times New Roman"/>
          <w:noProof/>
          <w:sz w:val="24"/>
          <w:szCs w:val="24"/>
        </w:rPr>
        <w:t>, T</w:t>
      </w:r>
      <w:r w:rsidRPr="0047271D">
        <w:rPr>
          <w:rFonts w:ascii="Times New Roman" w:hAnsi="Times New Roman" w:cs="Times New Roman"/>
          <w:noProof/>
          <w:sz w:val="24"/>
          <w:szCs w:val="24"/>
          <w:vertAlign w:val="subscript"/>
        </w:rPr>
        <w:t xml:space="preserve">3, </w:t>
      </w:r>
      <w:r w:rsidRPr="0047271D">
        <w:rPr>
          <w:rFonts w:ascii="Times New Roman" w:hAnsi="Times New Roman" w:cs="Times New Roman"/>
          <w:noProof/>
          <w:sz w:val="24"/>
          <w:szCs w:val="24"/>
        </w:rPr>
        <w:t>T</w:t>
      </w:r>
      <w:r w:rsidRPr="0047271D">
        <w:rPr>
          <w:rFonts w:ascii="Times New Roman" w:hAnsi="Times New Roman" w:cs="Times New Roman"/>
          <w:noProof/>
          <w:sz w:val="24"/>
          <w:szCs w:val="24"/>
          <w:vertAlign w:val="subscript"/>
        </w:rPr>
        <w:t>4,</w:t>
      </w:r>
      <w:r w:rsidRPr="0047271D">
        <w:rPr>
          <w:rFonts w:ascii="Times New Roman" w:hAnsi="Times New Roman" w:cs="Times New Roman"/>
          <w:noProof/>
          <w:sz w:val="24"/>
          <w:szCs w:val="24"/>
        </w:rPr>
        <w:t xml:space="preserve"> didžiausią skaitinę vertę (T</w:t>
      </w:r>
      <w:r w:rsidRPr="0047271D">
        <w:rPr>
          <w:rFonts w:ascii="Times New Roman" w:hAnsi="Times New Roman" w:cs="Times New Roman"/>
          <w:noProof/>
          <w:sz w:val="24"/>
          <w:szCs w:val="24"/>
          <w:vertAlign w:val="subscript"/>
        </w:rPr>
        <w:t>max</w:t>
      </w:r>
      <w:r w:rsidRPr="0047271D">
        <w:rPr>
          <w:rFonts w:ascii="Times New Roman" w:hAnsi="Times New Roman" w:cs="Times New Roman"/>
          <w:noProof/>
          <w:sz w:val="24"/>
          <w:szCs w:val="24"/>
        </w:rPr>
        <w:t>) gauna maksimalų balų skaičių pagal lyginamąjį svorį: T</w:t>
      </w:r>
      <w:r w:rsidRPr="0047271D">
        <w:rPr>
          <w:rFonts w:ascii="Times New Roman" w:hAnsi="Times New Roman" w:cs="Times New Roman"/>
          <w:noProof/>
          <w:sz w:val="24"/>
          <w:szCs w:val="24"/>
          <w:vertAlign w:val="subscript"/>
        </w:rPr>
        <w:t>2</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2</w:t>
      </w:r>
      <w:r w:rsidRPr="0047271D">
        <w:rPr>
          <w:rFonts w:ascii="Times New Roman" w:hAnsi="Times New Roman" w:cs="Times New Roman"/>
          <w:noProof/>
          <w:sz w:val="24"/>
          <w:szCs w:val="24"/>
        </w:rPr>
        <w:t xml:space="preserve"> = 0,4; T</w:t>
      </w:r>
      <w:r w:rsidRPr="0047271D">
        <w:rPr>
          <w:rFonts w:ascii="Times New Roman" w:hAnsi="Times New Roman" w:cs="Times New Roman"/>
          <w:noProof/>
          <w:sz w:val="24"/>
          <w:szCs w:val="24"/>
          <w:vertAlign w:val="subscript"/>
        </w:rPr>
        <w:t>3</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3</w:t>
      </w:r>
      <w:r w:rsidRPr="0047271D">
        <w:rPr>
          <w:rFonts w:ascii="Times New Roman" w:hAnsi="Times New Roman" w:cs="Times New Roman"/>
          <w:noProof/>
          <w:sz w:val="24"/>
          <w:szCs w:val="24"/>
        </w:rPr>
        <w:t xml:space="preserve"> = 0,2; T</w:t>
      </w:r>
      <w:r w:rsidRPr="0047271D">
        <w:rPr>
          <w:rFonts w:ascii="Times New Roman" w:hAnsi="Times New Roman" w:cs="Times New Roman"/>
          <w:noProof/>
          <w:sz w:val="24"/>
          <w:szCs w:val="24"/>
          <w:vertAlign w:val="subscript"/>
        </w:rPr>
        <w:t>4</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4</w:t>
      </w:r>
      <w:r w:rsidRPr="0047271D">
        <w:rPr>
          <w:rFonts w:ascii="Times New Roman" w:hAnsi="Times New Roman" w:cs="Times New Roman"/>
          <w:noProof/>
          <w:sz w:val="24"/>
          <w:szCs w:val="24"/>
        </w:rPr>
        <w:t xml:space="preserve"> = 0,1. Mažiausią parametrų T</w:t>
      </w:r>
      <w:r w:rsidRPr="0047271D">
        <w:rPr>
          <w:rFonts w:ascii="Times New Roman" w:hAnsi="Times New Roman" w:cs="Times New Roman"/>
          <w:noProof/>
          <w:sz w:val="24"/>
          <w:szCs w:val="24"/>
          <w:vertAlign w:val="subscript"/>
        </w:rPr>
        <w:t>2</w:t>
      </w:r>
      <w:r w:rsidRPr="0047271D">
        <w:rPr>
          <w:rFonts w:ascii="Times New Roman" w:hAnsi="Times New Roman" w:cs="Times New Roman"/>
          <w:noProof/>
          <w:sz w:val="24"/>
          <w:szCs w:val="24"/>
        </w:rPr>
        <w:t>, T</w:t>
      </w:r>
      <w:r w:rsidRPr="0047271D">
        <w:rPr>
          <w:rFonts w:ascii="Times New Roman" w:hAnsi="Times New Roman" w:cs="Times New Roman"/>
          <w:noProof/>
          <w:sz w:val="24"/>
          <w:szCs w:val="24"/>
          <w:vertAlign w:val="subscript"/>
        </w:rPr>
        <w:t>3</w:t>
      </w:r>
      <w:r w:rsidRPr="0047271D">
        <w:rPr>
          <w:rFonts w:ascii="Times New Roman" w:hAnsi="Times New Roman" w:cs="Times New Roman"/>
          <w:noProof/>
          <w:sz w:val="24"/>
          <w:szCs w:val="24"/>
        </w:rPr>
        <w:t>, T</w:t>
      </w:r>
      <w:r w:rsidRPr="0047271D">
        <w:rPr>
          <w:rFonts w:ascii="Times New Roman" w:hAnsi="Times New Roman" w:cs="Times New Roman"/>
          <w:noProof/>
          <w:sz w:val="24"/>
          <w:szCs w:val="24"/>
          <w:vertAlign w:val="subscript"/>
        </w:rPr>
        <w:t>4</w:t>
      </w:r>
      <w:r w:rsidRPr="0047271D">
        <w:rPr>
          <w:rFonts w:ascii="Times New Roman" w:hAnsi="Times New Roman" w:cs="Times New Roman"/>
          <w:noProof/>
          <w:sz w:val="24"/>
          <w:szCs w:val="24"/>
        </w:rPr>
        <w:t xml:space="preserve"> skaitinę vertę (T</w:t>
      </w:r>
      <w:r w:rsidRPr="0047271D">
        <w:rPr>
          <w:rFonts w:ascii="Times New Roman" w:hAnsi="Times New Roman" w:cs="Times New Roman"/>
          <w:noProof/>
          <w:sz w:val="24"/>
          <w:szCs w:val="24"/>
          <w:vertAlign w:val="subscript"/>
        </w:rPr>
        <w:t>min</w:t>
      </w:r>
      <w:r w:rsidRPr="0047271D">
        <w:rPr>
          <w:rFonts w:ascii="Times New Roman" w:hAnsi="Times New Roman" w:cs="Times New Roman"/>
          <w:noProof/>
          <w:sz w:val="24"/>
          <w:szCs w:val="24"/>
        </w:rPr>
        <w:t>) turintis objektas gauna 0 balų: T</w:t>
      </w:r>
      <w:r w:rsidRPr="0047271D">
        <w:rPr>
          <w:rFonts w:ascii="Times New Roman" w:hAnsi="Times New Roman" w:cs="Times New Roman"/>
          <w:noProof/>
          <w:sz w:val="24"/>
          <w:szCs w:val="24"/>
          <w:vertAlign w:val="subscript"/>
        </w:rPr>
        <w:t>2</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2</w:t>
      </w:r>
      <w:r w:rsidRPr="0047271D">
        <w:rPr>
          <w:rFonts w:ascii="Times New Roman" w:hAnsi="Times New Roman" w:cs="Times New Roman"/>
          <w:noProof/>
          <w:sz w:val="24"/>
          <w:szCs w:val="24"/>
        </w:rPr>
        <w:t xml:space="preserve"> = 0; T</w:t>
      </w:r>
      <w:r w:rsidRPr="0047271D">
        <w:rPr>
          <w:rFonts w:ascii="Times New Roman" w:hAnsi="Times New Roman" w:cs="Times New Roman"/>
          <w:noProof/>
          <w:sz w:val="24"/>
          <w:szCs w:val="24"/>
          <w:vertAlign w:val="subscript"/>
        </w:rPr>
        <w:t>3</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3</w:t>
      </w:r>
      <w:r w:rsidRPr="0047271D">
        <w:rPr>
          <w:rFonts w:ascii="Times New Roman" w:hAnsi="Times New Roman" w:cs="Times New Roman"/>
          <w:noProof/>
          <w:sz w:val="24"/>
          <w:szCs w:val="24"/>
        </w:rPr>
        <w:t xml:space="preserve"> = 0; T</w:t>
      </w:r>
      <w:r w:rsidRPr="0047271D">
        <w:rPr>
          <w:rFonts w:ascii="Times New Roman" w:hAnsi="Times New Roman" w:cs="Times New Roman"/>
          <w:noProof/>
          <w:sz w:val="24"/>
          <w:szCs w:val="24"/>
          <w:vertAlign w:val="subscript"/>
        </w:rPr>
        <w:t>4</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4</w:t>
      </w:r>
      <w:r w:rsidRPr="0047271D">
        <w:rPr>
          <w:rFonts w:ascii="Times New Roman" w:hAnsi="Times New Roman" w:cs="Times New Roman"/>
          <w:noProof/>
          <w:sz w:val="24"/>
          <w:szCs w:val="24"/>
        </w:rPr>
        <w:t xml:space="preserve"> = 0 </w:t>
      </w:r>
      <w:r w:rsidRPr="0047271D">
        <w:rPr>
          <w:rFonts w:ascii="Times New Roman" w:hAnsi="Times New Roman" w:cs="Times New Roman"/>
          <w:i/>
          <w:noProof/>
          <w:sz w:val="24"/>
          <w:szCs w:val="24"/>
        </w:rPr>
        <w:t xml:space="preserve">. </w:t>
      </w:r>
      <w:r w:rsidRPr="0047271D">
        <w:rPr>
          <w:rFonts w:ascii="Times New Roman" w:hAnsi="Times New Roman" w:cs="Times New Roman"/>
          <w:noProof/>
          <w:sz w:val="24"/>
          <w:szCs w:val="24"/>
        </w:rPr>
        <w:t>Visais kitais atvejais vertinamo objekto (T</w:t>
      </w:r>
      <w:r w:rsidRPr="0047271D">
        <w:rPr>
          <w:rFonts w:ascii="Times New Roman" w:hAnsi="Times New Roman" w:cs="Times New Roman"/>
          <w:noProof/>
          <w:sz w:val="24"/>
          <w:szCs w:val="24"/>
          <w:vertAlign w:val="subscript"/>
        </w:rPr>
        <w:t>v</w:t>
      </w:r>
      <w:r w:rsidRPr="0047271D">
        <w:rPr>
          <w:rFonts w:ascii="Times New Roman" w:hAnsi="Times New Roman" w:cs="Times New Roman"/>
          <w:noProof/>
          <w:sz w:val="24"/>
          <w:szCs w:val="24"/>
        </w:rPr>
        <w:t>) parametro įvertinimas skaičiuojamas pagal formulę:</w:t>
      </w:r>
    </w:p>
    <w:p w14:paraId="2D630A1B" w14:textId="7A1F8E9A" w:rsidR="00387CEA" w:rsidRPr="0047271D" w:rsidRDefault="004D7CE8" w:rsidP="009D5022">
      <w:pPr>
        <w:shd w:val="clear" w:color="auto" w:fill="FFFFFF"/>
        <w:ind w:left="567" w:right="-851" w:firstLine="283"/>
        <w:rPr>
          <w:rFonts w:ascii="Times New Roman" w:hAnsi="Times New Roman" w:cs="Times New Roman"/>
          <w:noProof/>
          <w:sz w:val="24"/>
          <w:szCs w:val="24"/>
        </w:rPr>
      </w:pPr>
      <m:oMathPara>
        <m:oMath>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r>
            <w:rPr>
              <w:rFonts w:ascii="Cambria Math" w:hAnsi="Cambria Math" w:cs="Times New Roman"/>
              <w:noProof/>
              <w:sz w:val="24"/>
              <w:szCs w:val="24"/>
            </w:rPr>
            <m:t>=</m:t>
          </m:r>
          <m:f>
            <m:fPr>
              <m:ctrlPr>
                <w:rPr>
                  <w:rFonts w:ascii="Cambria Math" w:hAnsi="Cambria Math" w:cs="Times New Roman"/>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v</m:t>
                  </m:r>
                </m:sub>
              </m:sSub>
              <m:r>
                <w:rPr>
                  <w:rFonts w:ascii="Cambria Math" w:hAnsi="Cambria Math" w:cs="Times New Roman"/>
                  <w:noProof/>
                  <w:sz w:val="24"/>
                  <w:szCs w:val="24"/>
                </w:rPr>
                <m:t>-</m:t>
              </m:r>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min</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max</m:t>
                  </m:r>
                </m:sub>
              </m:sSub>
              <m:r>
                <w:rPr>
                  <w:rFonts w:ascii="Cambria Math" w:hAnsi="Cambria Math" w:cs="Times New Roman"/>
                  <w:noProof/>
                  <w:sz w:val="24"/>
                  <w:szCs w:val="24"/>
                </w:rPr>
                <m:t xml:space="preserve">- </m:t>
              </m:r>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min</m:t>
                  </m:r>
                </m:sub>
              </m:sSub>
            </m:den>
          </m:f>
          <m:r>
            <w:rPr>
              <w:rFonts w:ascii="Cambria Math" w:hAnsi="Cambria Math" w:cs="Times New Roman"/>
              <w:noProof/>
              <w:sz w:val="24"/>
              <w:szCs w:val="24"/>
            </w:rPr>
            <m:t xml:space="preserve"> ×</m:t>
          </m:r>
          <m:sSub>
            <m:sSubPr>
              <m:ctrlPr>
                <w:rPr>
                  <w:rFonts w:ascii="Cambria Math" w:hAnsi="Cambria Math" w:cs="Times New Roman"/>
                  <w:i/>
                  <w:noProof/>
                  <w:sz w:val="24"/>
                  <w:szCs w:val="24"/>
                </w:rPr>
              </m:ctrlPr>
            </m:sSubPr>
            <m:e>
              <m:r>
                <w:rPr>
                  <w:rFonts w:ascii="Cambria Math" w:hAnsi="Cambria Math" w:cs="Times New Roman"/>
                  <w:noProof/>
                  <w:sz w:val="24"/>
                  <w:szCs w:val="24"/>
                </w:rPr>
                <m:t>L</m:t>
              </m:r>
            </m:e>
            <m:sub>
              <m:r>
                <w:rPr>
                  <w:rFonts w:ascii="Cambria Math" w:hAnsi="Cambria Math" w:cs="Times New Roman"/>
                  <w:noProof/>
                  <w:sz w:val="24"/>
                  <w:szCs w:val="24"/>
                </w:rPr>
                <m:t>i</m:t>
              </m:r>
            </m:sub>
          </m:sSub>
        </m:oMath>
      </m:oMathPara>
    </w:p>
    <w:p w14:paraId="4B8776DD" w14:textId="77777777"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noProof/>
          <w:sz w:val="24"/>
          <w:szCs w:val="24"/>
        </w:rPr>
        <w:t>3.2. Siūlomo objekto T</w:t>
      </w:r>
      <w:r w:rsidRPr="0047271D">
        <w:rPr>
          <w:rFonts w:ascii="Times New Roman" w:hAnsi="Times New Roman" w:cs="Times New Roman"/>
          <w:noProof/>
          <w:sz w:val="24"/>
          <w:szCs w:val="24"/>
          <w:vertAlign w:val="subscript"/>
        </w:rPr>
        <w:t>5</w:t>
      </w:r>
      <w:r w:rsidRPr="0047271D">
        <w:rPr>
          <w:rFonts w:ascii="Times New Roman" w:hAnsi="Times New Roman" w:cs="Times New Roman"/>
          <w:noProof/>
          <w:sz w:val="24"/>
          <w:szCs w:val="24"/>
        </w:rPr>
        <w:t xml:space="preserve"> techninis parametras aprašomas statiniu vertinimo būdu ir neturi skaitinių išraiškų (yra arba nėra), todėl parametro įvertinimas apskaičiuojamas pagal metodiką:</w:t>
      </w:r>
    </w:p>
    <w:p w14:paraId="26E7D9F3" w14:textId="77777777" w:rsidR="00387CEA" w:rsidRPr="0047271D" w:rsidRDefault="00387CEA" w:rsidP="009D5022">
      <w:pPr>
        <w:shd w:val="clear" w:color="auto" w:fill="FFFFFF"/>
        <w:ind w:left="567" w:right="-851" w:firstLine="283"/>
        <w:rPr>
          <w:rFonts w:ascii="Times New Roman" w:hAnsi="Times New Roman" w:cs="Times New Roman"/>
          <w:i/>
          <w:noProof/>
          <w:sz w:val="24"/>
          <w:szCs w:val="24"/>
          <w:vertAlign w:val="subscript"/>
        </w:rPr>
      </w:pPr>
      <w:r w:rsidRPr="0047271D">
        <w:rPr>
          <w:rFonts w:ascii="Times New Roman" w:hAnsi="Times New Roman" w:cs="Times New Roman"/>
          <w:noProof/>
          <w:sz w:val="24"/>
          <w:szCs w:val="24"/>
        </w:rPr>
        <w:t>Jei siūlomas objektas turi nurodytą pranašumą, gauna maksimalų balų skaičių pagal lyginamąjį svorį: T</w:t>
      </w:r>
      <w:r w:rsidRPr="0047271D">
        <w:rPr>
          <w:rFonts w:ascii="Times New Roman" w:hAnsi="Times New Roman" w:cs="Times New Roman"/>
          <w:noProof/>
          <w:sz w:val="24"/>
          <w:szCs w:val="24"/>
          <w:vertAlign w:val="subscript"/>
        </w:rPr>
        <w:t>5</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5</w:t>
      </w:r>
      <w:r w:rsidRPr="0047271D">
        <w:rPr>
          <w:rFonts w:ascii="Times New Roman" w:hAnsi="Times New Roman" w:cs="Times New Roman"/>
          <w:noProof/>
          <w:sz w:val="24"/>
          <w:szCs w:val="24"/>
        </w:rPr>
        <w:t xml:space="preserve"> = 0,1;</w:t>
      </w:r>
    </w:p>
    <w:p w14:paraId="27A0F4B4" w14:textId="77777777" w:rsidR="00387CEA" w:rsidRPr="0047271D" w:rsidRDefault="00387CEA" w:rsidP="009D5022">
      <w:pPr>
        <w:shd w:val="clear" w:color="auto" w:fill="FFFFFF"/>
        <w:ind w:left="567" w:right="-851" w:firstLine="283"/>
        <w:rPr>
          <w:rFonts w:ascii="Times New Roman" w:hAnsi="Times New Roman" w:cs="Times New Roman"/>
          <w:i/>
          <w:noProof/>
          <w:sz w:val="24"/>
          <w:szCs w:val="24"/>
        </w:rPr>
      </w:pPr>
      <w:r w:rsidRPr="0047271D">
        <w:rPr>
          <w:rFonts w:ascii="Times New Roman" w:hAnsi="Times New Roman" w:cs="Times New Roman"/>
          <w:noProof/>
          <w:sz w:val="24"/>
          <w:szCs w:val="24"/>
        </w:rPr>
        <w:t>Jei siūlomas objektas neturi nurodyto pranašumo, gauna nulį balų: T</w:t>
      </w:r>
      <w:r w:rsidRPr="0047271D">
        <w:rPr>
          <w:rFonts w:ascii="Times New Roman" w:hAnsi="Times New Roman" w:cs="Times New Roman"/>
          <w:noProof/>
          <w:sz w:val="24"/>
          <w:szCs w:val="24"/>
          <w:vertAlign w:val="subscript"/>
        </w:rPr>
        <w:t>5</w:t>
      </w:r>
      <w:r w:rsidRPr="0047271D">
        <w:rPr>
          <w:rFonts w:ascii="Times New Roman" w:hAnsi="Times New Roman" w:cs="Times New Roman"/>
          <w:noProof/>
          <w:sz w:val="24"/>
          <w:szCs w:val="24"/>
        </w:rPr>
        <w:t xml:space="preserve"> = L</w:t>
      </w:r>
      <w:r w:rsidRPr="0047271D">
        <w:rPr>
          <w:rFonts w:ascii="Times New Roman" w:hAnsi="Times New Roman" w:cs="Times New Roman"/>
          <w:noProof/>
          <w:sz w:val="24"/>
          <w:szCs w:val="24"/>
          <w:vertAlign w:val="subscript"/>
        </w:rPr>
        <w:t>5</w:t>
      </w:r>
      <w:r w:rsidRPr="0047271D">
        <w:rPr>
          <w:rFonts w:ascii="Times New Roman" w:hAnsi="Times New Roman" w:cs="Times New Roman"/>
          <w:noProof/>
          <w:sz w:val="24"/>
          <w:szCs w:val="24"/>
        </w:rPr>
        <w:t xml:space="preserve"> = 0</w:t>
      </w:r>
      <w:r w:rsidRPr="0047271D">
        <w:rPr>
          <w:rFonts w:ascii="Times New Roman" w:hAnsi="Times New Roman" w:cs="Times New Roman"/>
          <w:i/>
          <w:noProof/>
          <w:sz w:val="24"/>
          <w:szCs w:val="24"/>
        </w:rPr>
        <w:t>.</w:t>
      </w:r>
    </w:p>
    <w:p w14:paraId="64D8646C" w14:textId="77777777" w:rsidR="00387CEA" w:rsidRPr="0047271D" w:rsidRDefault="00387CEA" w:rsidP="009D5022">
      <w:pPr>
        <w:shd w:val="clear" w:color="auto" w:fill="FFFFFF"/>
        <w:ind w:left="567" w:right="-851" w:firstLine="283"/>
        <w:rPr>
          <w:rFonts w:ascii="Times New Roman" w:hAnsi="Times New Roman" w:cs="Times New Roman"/>
          <w:i/>
          <w:noProof/>
          <w:sz w:val="24"/>
          <w:szCs w:val="24"/>
        </w:rPr>
      </w:pPr>
    </w:p>
    <w:p w14:paraId="5C916491" w14:textId="77777777" w:rsidR="00387CEA" w:rsidRPr="0047271D" w:rsidRDefault="00387CEA" w:rsidP="009D5022">
      <w:pPr>
        <w:shd w:val="clear" w:color="auto" w:fill="FFFFFF"/>
        <w:ind w:left="567" w:right="-851" w:firstLine="283"/>
        <w:rPr>
          <w:rFonts w:ascii="Times New Roman" w:hAnsi="Times New Roman" w:cs="Times New Roman"/>
          <w:noProof/>
          <w:sz w:val="24"/>
          <w:szCs w:val="24"/>
        </w:rPr>
      </w:pPr>
      <w:r w:rsidRPr="0047271D">
        <w:rPr>
          <w:rFonts w:ascii="Times New Roman" w:hAnsi="Times New Roman" w:cs="Times New Roman"/>
          <w:noProof/>
          <w:sz w:val="24"/>
          <w:szCs w:val="24"/>
        </w:rPr>
        <w:t>Techninių pranašumų (T) balai apskaičiuojami visų techninių kriterijų parametrų įvertinimų sumą padauginant iš techninių pranašumų lyginamojo svorio (Y):</w:t>
      </w:r>
    </w:p>
    <w:p w14:paraId="395C04DC" w14:textId="1A71BDFD" w:rsidR="00387CEA" w:rsidRPr="0047271D" w:rsidRDefault="00387CEA" w:rsidP="009D5022">
      <w:pPr>
        <w:shd w:val="clear" w:color="auto" w:fill="FFFFFF"/>
        <w:ind w:left="567" w:right="-851" w:firstLine="283"/>
        <w:rPr>
          <w:rFonts w:ascii="Times New Roman" w:hAnsi="Times New Roman" w:cs="Times New Roman"/>
          <w:noProof/>
          <w:sz w:val="24"/>
          <w:szCs w:val="24"/>
        </w:rPr>
      </w:pPr>
      <m:oMathPara>
        <m:oMath>
          <m:r>
            <w:rPr>
              <w:rFonts w:ascii="Cambria Math" w:hAnsi="Cambria Math" w:cs="Times New Roman"/>
              <w:noProof/>
              <w:sz w:val="24"/>
              <w:szCs w:val="24"/>
            </w:rPr>
            <m:t xml:space="preserve">T= </m:t>
          </m:r>
          <m:d>
            <m:dPr>
              <m:ctrlPr>
                <w:rPr>
                  <w:rFonts w:ascii="Cambria Math" w:hAnsi="Cambria Math" w:cs="Times New Roman"/>
                  <w:i/>
                  <w:noProof/>
                  <w:sz w:val="24"/>
                  <w:szCs w:val="24"/>
                </w:rPr>
              </m:ctrlPr>
            </m:dPr>
            <m:e>
              <m:nary>
                <m:naryPr>
                  <m:chr m:val="∑"/>
                  <m:grow m:val="1"/>
                  <m:ctrlPr>
                    <w:rPr>
                      <w:rFonts w:ascii="Cambria Math" w:hAnsi="Cambria Math" w:cs="Times New Roman"/>
                      <w:noProof/>
                      <w:sz w:val="24"/>
                      <w:szCs w:val="24"/>
                    </w:rPr>
                  </m:ctrlPr>
                </m:naryPr>
                <m:sub>
                  <m:r>
                    <w:rPr>
                      <w:rFonts w:ascii="Cambria Math" w:hAnsi="Cambria Math" w:cs="Times New Roman"/>
                      <w:noProof/>
                      <w:sz w:val="24"/>
                      <w:szCs w:val="24"/>
                    </w:rPr>
                    <m:t>i=1</m:t>
                  </m:r>
                </m:sub>
                <m:sup>
                  <m:r>
                    <w:rPr>
                      <w:rFonts w:ascii="Cambria Math" w:hAnsi="Cambria Math" w:cs="Times New Roman"/>
                      <w:noProof/>
                      <w:sz w:val="24"/>
                      <w:szCs w:val="24"/>
                    </w:rPr>
                    <m:t>5</m:t>
                  </m:r>
                </m:sup>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nary>
            </m:e>
          </m:d>
          <m:r>
            <w:rPr>
              <w:rFonts w:ascii="Cambria Math" w:hAnsi="Cambria Math" w:cs="Times New Roman"/>
              <w:noProof/>
              <w:sz w:val="24"/>
              <w:szCs w:val="24"/>
            </w:rPr>
            <m:t>×Y</m:t>
          </m:r>
        </m:oMath>
      </m:oMathPara>
    </w:p>
    <w:p w14:paraId="1A333940" w14:textId="77777777" w:rsidR="00387CEA" w:rsidRPr="0047271D" w:rsidRDefault="00387CEA" w:rsidP="009D5022">
      <w:pPr>
        <w:pStyle w:val="Skaiiai2lygis"/>
        <w:numPr>
          <w:ilvl w:val="0"/>
          <w:numId w:val="0"/>
        </w:numPr>
        <w:ind w:left="567" w:right="-851" w:firstLine="283"/>
        <w:jc w:val="left"/>
        <w:rPr>
          <w:rFonts w:eastAsia="Calibri"/>
          <w:noProof/>
          <w:color w:val="auto"/>
          <w:sz w:val="24"/>
          <w:szCs w:val="24"/>
          <w:lang w:val="lt-LT"/>
        </w:rPr>
      </w:pPr>
      <w:r w:rsidRPr="0047271D">
        <w:rPr>
          <w:noProof/>
          <w:color w:val="auto"/>
          <w:sz w:val="24"/>
          <w:szCs w:val="24"/>
          <w:lang w:val="lt-LT" w:bidi="hi-IN"/>
        </w:rPr>
        <w:t>Laimėjusiu Pasiūlymu bus pripažintas Pasiūlymas, atitinkantis visus Pirkimo dokumentuose nustatytus reikalavimus, kurio ekonominis naudingumas (E) bus didžiausias.</w:t>
      </w:r>
    </w:p>
    <w:p w14:paraId="3A28111C" w14:textId="77777777" w:rsidR="00387CEA" w:rsidRPr="0047271D" w:rsidRDefault="00387CEA" w:rsidP="009D5022">
      <w:pPr>
        <w:pStyle w:val="Skaiiai2lygis"/>
        <w:numPr>
          <w:ilvl w:val="0"/>
          <w:numId w:val="0"/>
        </w:numPr>
        <w:ind w:left="567" w:right="-851" w:firstLine="283"/>
        <w:jc w:val="left"/>
        <w:rPr>
          <w:noProof/>
          <w:color w:val="auto"/>
          <w:sz w:val="24"/>
          <w:szCs w:val="24"/>
          <w:lang w:val="lt-LT"/>
        </w:rPr>
      </w:pPr>
      <w:r w:rsidRPr="0047271D">
        <w:rPr>
          <w:rFonts w:eastAsia="Calibri"/>
          <w:noProof/>
          <w:color w:val="auto"/>
          <w:sz w:val="24"/>
          <w:szCs w:val="24"/>
          <w:lang w:val="lt-LT"/>
        </w:rPr>
        <w:t>Tais atvejais, kai kelių dalyvių pasiūlymų ekonominis naudingumas yra vienodas, nustatant pasiūlymų eilę, pirmesnis į šią eilę įrašomas dalyvis, kurio pasiūlymas pateiktas anksčiausiai.</w:t>
      </w:r>
      <w:bookmarkStart w:id="0" w:name="_Toc47844937"/>
      <w:bookmarkStart w:id="1" w:name="_Toc60525491"/>
      <w:bookmarkEnd w:id="0"/>
      <w:bookmarkEnd w:id="1"/>
      <w:r w:rsidRPr="0047271D">
        <w:rPr>
          <w:noProof/>
          <w:color w:val="auto"/>
          <w:sz w:val="24"/>
          <w:szCs w:val="24"/>
          <w:lang w:val="lt-LT"/>
        </w:rPr>
        <w:t xml:space="preserve"> </w:t>
      </w:r>
    </w:p>
    <w:p w14:paraId="2E25363D" w14:textId="77777777" w:rsidR="00387CEA" w:rsidRPr="0047271D" w:rsidRDefault="00387CEA" w:rsidP="009D5022">
      <w:pPr>
        <w:ind w:left="567" w:right="-851" w:firstLine="283"/>
        <w:rPr>
          <w:rFonts w:ascii="Times New Roman" w:hAnsi="Times New Roman" w:cs="Times New Roman"/>
          <w:sz w:val="24"/>
          <w:szCs w:val="24"/>
        </w:rPr>
      </w:pPr>
    </w:p>
    <w:p w14:paraId="649E9E8B" w14:textId="77777777" w:rsidR="00387CEA" w:rsidRPr="0047271D" w:rsidRDefault="00387CEA" w:rsidP="009D5022">
      <w:pPr>
        <w:ind w:left="567" w:right="-851" w:firstLine="283"/>
        <w:rPr>
          <w:rFonts w:ascii="Times New Roman" w:hAnsi="Times New Roman" w:cs="Times New Roman"/>
          <w:sz w:val="24"/>
          <w:szCs w:val="24"/>
        </w:rPr>
      </w:pPr>
      <w:r w:rsidRPr="0047271D">
        <w:rPr>
          <w:rFonts w:ascii="Times New Roman" w:hAnsi="Times New Roman" w:cs="Times New Roman"/>
          <w:sz w:val="24"/>
          <w:szCs w:val="24"/>
        </w:rPr>
        <w:t>____________________</w:t>
      </w:r>
    </w:p>
    <w:p w14:paraId="0B105551" w14:textId="77777777" w:rsidR="00387CEA" w:rsidRDefault="00387CEA" w:rsidP="009D5022">
      <w:pPr>
        <w:pStyle w:val="Sraopastraipa"/>
        <w:spacing w:after="0" w:line="360" w:lineRule="auto"/>
        <w:ind w:left="284"/>
        <w:jc w:val="both"/>
        <w:rPr>
          <w:rFonts w:ascii="Times New Roman" w:hAnsi="Times New Roman" w:cs="Times New Roman"/>
          <w:sz w:val="24"/>
          <w:szCs w:val="24"/>
        </w:rPr>
      </w:pPr>
    </w:p>
    <w:p w14:paraId="4F55CA84" w14:textId="77777777" w:rsidR="00387CEA" w:rsidRDefault="00387CEA" w:rsidP="009D5022">
      <w:pPr>
        <w:pStyle w:val="Sraopastraipa"/>
        <w:spacing w:after="0" w:line="360" w:lineRule="auto"/>
        <w:ind w:left="284"/>
        <w:jc w:val="both"/>
        <w:rPr>
          <w:rFonts w:ascii="Times New Roman" w:hAnsi="Times New Roman" w:cs="Times New Roman"/>
          <w:sz w:val="24"/>
          <w:szCs w:val="24"/>
        </w:rPr>
      </w:pPr>
    </w:p>
    <w:sectPr w:rsidR="00387CEA" w:rsidSect="009D5022">
      <w:pgSz w:w="11906" w:h="16838"/>
      <w:pgMar w:top="1134" w:right="1558" w:bottom="99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8D99" w14:textId="77777777" w:rsidR="009F6475" w:rsidRDefault="009F6475" w:rsidP="009F6475">
      <w:pPr>
        <w:spacing w:after="0" w:line="240" w:lineRule="auto"/>
      </w:pPr>
      <w:r>
        <w:separator/>
      </w:r>
    </w:p>
  </w:endnote>
  <w:endnote w:type="continuationSeparator" w:id="0">
    <w:p w14:paraId="0B0A62A3" w14:textId="77777777" w:rsidR="009F6475" w:rsidRDefault="009F6475" w:rsidP="009F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E5DA" w14:textId="77777777" w:rsidR="009F6475" w:rsidRDefault="009F6475" w:rsidP="009F6475">
      <w:pPr>
        <w:spacing w:after="0" w:line="240" w:lineRule="auto"/>
      </w:pPr>
      <w:r>
        <w:separator/>
      </w:r>
    </w:p>
  </w:footnote>
  <w:footnote w:type="continuationSeparator" w:id="0">
    <w:p w14:paraId="1D10B3C0" w14:textId="77777777" w:rsidR="009F6475" w:rsidRDefault="009F6475" w:rsidP="009F6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E02"/>
    <w:multiLevelType w:val="hybridMultilevel"/>
    <w:tmpl w:val="639609D4"/>
    <w:lvl w:ilvl="0" w:tplc="B68A771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C77D0"/>
    <w:multiLevelType w:val="hybridMultilevel"/>
    <w:tmpl w:val="630AF1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1DD10205"/>
    <w:multiLevelType w:val="hybridMultilevel"/>
    <w:tmpl w:val="8F620FC0"/>
    <w:lvl w:ilvl="0" w:tplc="4EAC9ECC">
      <w:start w:val="1"/>
      <w:numFmt w:val="decimal"/>
      <w:lvlText w:val="%1."/>
      <w:lvlJc w:val="left"/>
      <w:pPr>
        <w:ind w:left="361" w:hanging="360"/>
      </w:pPr>
      <w:rPr>
        <w:rFonts w:hint="default"/>
        <w:sz w:val="22"/>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218369FD"/>
    <w:multiLevelType w:val="hybridMultilevel"/>
    <w:tmpl w:val="D8B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36F47B11"/>
    <w:multiLevelType w:val="hybridMultilevel"/>
    <w:tmpl w:val="2D0689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461D5B"/>
    <w:multiLevelType w:val="hybridMultilevel"/>
    <w:tmpl w:val="CBA2AAEC"/>
    <w:lvl w:ilvl="0" w:tplc="56BA91BE">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2"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3" w15:restartNumberingAfterBreak="0">
    <w:nsid w:val="52BB1A91"/>
    <w:multiLevelType w:val="hybridMultilevel"/>
    <w:tmpl w:val="2E886BFE"/>
    <w:lvl w:ilvl="0" w:tplc="42CC1036">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4" w15:restartNumberingAfterBreak="0">
    <w:nsid w:val="54DD5E69"/>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3036AA"/>
    <w:multiLevelType w:val="hybridMultilevel"/>
    <w:tmpl w:val="9968CF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7"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77D3265B"/>
    <w:multiLevelType w:val="hybridMultilevel"/>
    <w:tmpl w:val="052A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FA0B48"/>
    <w:multiLevelType w:val="hybridMultilevel"/>
    <w:tmpl w:val="04B85E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73190989">
    <w:abstractNumId w:val="2"/>
  </w:num>
  <w:num w:numId="2" w16cid:durableId="606085959">
    <w:abstractNumId w:val="5"/>
  </w:num>
  <w:num w:numId="3" w16cid:durableId="235476139">
    <w:abstractNumId w:val="17"/>
  </w:num>
  <w:num w:numId="4" w16cid:durableId="1878858504">
    <w:abstractNumId w:val="6"/>
  </w:num>
  <w:num w:numId="5" w16cid:durableId="1288850874">
    <w:abstractNumId w:val="18"/>
  </w:num>
  <w:num w:numId="6" w16cid:durableId="85200972">
    <w:abstractNumId w:val="9"/>
  </w:num>
  <w:num w:numId="7" w16cid:durableId="486827444">
    <w:abstractNumId w:val="20"/>
  </w:num>
  <w:num w:numId="8" w16cid:durableId="978923414">
    <w:abstractNumId w:val="1"/>
  </w:num>
  <w:num w:numId="9" w16cid:durableId="234047569">
    <w:abstractNumId w:val="7"/>
  </w:num>
  <w:num w:numId="10" w16cid:durableId="57285769">
    <w:abstractNumId w:val="15"/>
  </w:num>
  <w:num w:numId="11" w16cid:durableId="1819227371">
    <w:abstractNumId w:val="8"/>
  </w:num>
  <w:num w:numId="12" w16cid:durableId="5061412">
    <w:abstractNumId w:val="4"/>
  </w:num>
  <w:num w:numId="13" w16cid:durableId="180510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664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336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8779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709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0285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981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0547360">
    <w:abstractNumId w:val="16"/>
  </w:num>
  <w:num w:numId="21" w16cid:durableId="846166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65F46"/>
    <w:rsid w:val="000B444F"/>
    <w:rsid w:val="001011EE"/>
    <w:rsid w:val="00134430"/>
    <w:rsid w:val="001D1086"/>
    <w:rsid w:val="001E4591"/>
    <w:rsid w:val="001F027E"/>
    <w:rsid w:val="00202C4D"/>
    <w:rsid w:val="00211F17"/>
    <w:rsid w:val="0022152F"/>
    <w:rsid w:val="00221DA2"/>
    <w:rsid w:val="002253DE"/>
    <w:rsid w:val="00251CD9"/>
    <w:rsid w:val="0025324A"/>
    <w:rsid w:val="00256607"/>
    <w:rsid w:val="00270CAB"/>
    <w:rsid w:val="002B4F4C"/>
    <w:rsid w:val="002B5AA1"/>
    <w:rsid w:val="002C1438"/>
    <w:rsid w:val="002C61B6"/>
    <w:rsid w:val="002D69A1"/>
    <w:rsid w:val="002F2F68"/>
    <w:rsid w:val="00333A51"/>
    <w:rsid w:val="00341645"/>
    <w:rsid w:val="003450F0"/>
    <w:rsid w:val="00387CEA"/>
    <w:rsid w:val="003D69A9"/>
    <w:rsid w:val="003F6BA0"/>
    <w:rsid w:val="003F6D70"/>
    <w:rsid w:val="00407073"/>
    <w:rsid w:val="004118C5"/>
    <w:rsid w:val="00412C32"/>
    <w:rsid w:val="0044318E"/>
    <w:rsid w:val="0044675E"/>
    <w:rsid w:val="00491645"/>
    <w:rsid w:val="004C30DC"/>
    <w:rsid w:val="004D2C4A"/>
    <w:rsid w:val="004D7CE8"/>
    <w:rsid w:val="004E281F"/>
    <w:rsid w:val="004F654F"/>
    <w:rsid w:val="004F731F"/>
    <w:rsid w:val="005165D7"/>
    <w:rsid w:val="00521F5E"/>
    <w:rsid w:val="00523313"/>
    <w:rsid w:val="0052548A"/>
    <w:rsid w:val="00531EAF"/>
    <w:rsid w:val="00581FEB"/>
    <w:rsid w:val="005919FF"/>
    <w:rsid w:val="005E1588"/>
    <w:rsid w:val="005F7FDA"/>
    <w:rsid w:val="0064642C"/>
    <w:rsid w:val="00662E7B"/>
    <w:rsid w:val="00667CC2"/>
    <w:rsid w:val="006A2309"/>
    <w:rsid w:val="006B4DF3"/>
    <w:rsid w:val="006C4D70"/>
    <w:rsid w:val="006D43A5"/>
    <w:rsid w:val="006E5E87"/>
    <w:rsid w:val="006E748B"/>
    <w:rsid w:val="007038F8"/>
    <w:rsid w:val="00710A11"/>
    <w:rsid w:val="00720E0B"/>
    <w:rsid w:val="00730551"/>
    <w:rsid w:val="00743788"/>
    <w:rsid w:val="007523FC"/>
    <w:rsid w:val="007A275F"/>
    <w:rsid w:val="007A3C82"/>
    <w:rsid w:val="007B67A3"/>
    <w:rsid w:val="007F4F29"/>
    <w:rsid w:val="008014C0"/>
    <w:rsid w:val="008367D0"/>
    <w:rsid w:val="00846056"/>
    <w:rsid w:val="0086131F"/>
    <w:rsid w:val="0087444C"/>
    <w:rsid w:val="008A4A58"/>
    <w:rsid w:val="008A78B2"/>
    <w:rsid w:val="008B31C7"/>
    <w:rsid w:val="008F4A24"/>
    <w:rsid w:val="00904FA1"/>
    <w:rsid w:val="009304E8"/>
    <w:rsid w:val="00931DBD"/>
    <w:rsid w:val="00947353"/>
    <w:rsid w:val="00951BA5"/>
    <w:rsid w:val="00956445"/>
    <w:rsid w:val="00981620"/>
    <w:rsid w:val="009A7E43"/>
    <w:rsid w:val="009D5022"/>
    <w:rsid w:val="009E32D7"/>
    <w:rsid w:val="009F0FD7"/>
    <w:rsid w:val="009F6475"/>
    <w:rsid w:val="00A04789"/>
    <w:rsid w:val="00A048C9"/>
    <w:rsid w:val="00A078F5"/>
    <w:rsid w:val="00A12F2C"/>
    <w:rsid w:val="00A220D9"/>
    <w:rsid w:val="00AB31AB"/>
    <w:rsid w:val="00AC6165"/>
    <w:rsid w:val="00AF6559"/>
    <w:rsid w:val="00B05E9F"/>
    <w:rsid w:val="00B12D38"/>
    <w:rsid w:val="00B23CE7"/>
    <w:rsid w:val="00B53681"/>
    <w:rsid w:val="00BE1077"/>
    <w:rsid w:val="00BF505E"/>
    <w:rsid w:val="00C00360"/>
    <w:rsid w:val="00C17937"/>
    <w:rsid w:val="00C31AF7"/>
    <w:rsid w:val="00C35E62"/>
    <w:rsid w:val="00C43DAB"/>
    <w:rsid w:val="00C72363"/>
    <w:rsid w:val="00C74C75"/>
    <w:rsid w:val="00CA38AD"/>
    <w:rsid w:val="00CB08B2"/>
    <w:rsid w:val="00CB2A2E"/>
    <w:rsid w:val="00CC25B3"/>
    <w:rsid w:val="00CD429A"/>
    <w:rsid w:val="00CE01A8"/>
    <w:rsid w:val="00CE0362"/>
    <w:rsid w:val="00CE38EE"/>
    <w:rsid w:val="00CF6D27"/>
    <w:rsid w:val="00D001CF"/>
    <w:rsid w:val="00D02B87"/>
    <w:rsid w:val="00D177D3"/>
    <w:rsid w:val="00D306CA"/>
    <w:rsid w:val="00D34EF7"/>
    <w:rsid w:val="00D36A4D"/>
    <w:rsid w:val="00D533FF"/>
    <w:rsid w:val="00D72620"/>
    <w:rsid w:val="00D87B03"/>
    <w:rsid w:val="00D943A2"/>
    <w:rsid w:val="00DA49B9"/>
    <w:rsid w:val="00DC7C40"/>
    <w:rsid w:val="00DD3D04"/>
    <w:rsid w:val="00E06C12"/>
    <w:rsid w:val="00E10690"/>
    <w:rsid w:val="00E219B9"/>
    <w:rsid w:val="00E21F97"/>
    <w:rsid w:val="00E62E88"/>
    <w:rsid w:val="00E73C60"/>
    <w:rsid w:val="00F13AC7"/>
    <w:rsid w:val="00F55900"/>
    <w:rsid w:val="00F84338"/>
    <w:rsid w:val="00FA4C43"/>
    <w:rsid w:val="00FB1605"/>
    <w:rsid w:val="00FB6EB7"/>
    <w:rsid w:val="00FC185F"/>
    <w:rsid w:val="00FE3FB4"/>
    <w:rsid w:val="00FE5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paragraph" w:styleId="Puslapioinaostekstas">
    <w:name w:val="footnote text"/>
    <w:aliases w:val="Diagrama1"/>
    <w:basedOn w:val="prastasis"/>
    <w:link w:val="PuslapioinaostekstasDiagrama"/>
    <w:uiPriority w:val="99"/>
    <w:unhideWhenUsed/>
    <w:rsid w:val="009F6475"/>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9F6475"/>
    <w:rPr>
      <w:rFonts w:ascii="Times New Roman" w:eastAsia="Calibri"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9F6475"/>
    <w:rPr>
      <w:vertAlign w:val="superscript"/>
    </w:rPr>
  </w:style>
  <w:style w:type="table" w:customStyle="1" w:styleId="TableGrid2">
    <w:name w:val="Table Grid2"/>
    <w:basedOn w:val="prastojilentel"/>
    <w:next w:val="Lentelstinklelis"/>
    <w:uiPriority w:val="39"/>
    <w:rsid w:val="005E158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qFormat/>
    <w:rsid w:val="00387C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Heading">
    <w:name w:val="Heading"/>
    <w:next w:val="Body2"/>
    <w:rsid w:val="00387CE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en-GB"/>
    </w:rPr>
  </w:style>
  <w:style w:type="paragraph" w:customStyle="1" w:styleId="Skaiiai2lygis">
    <w:name w:val="Skaičiai_2 lygis"/>
    <w:basedOn w:val="prastasis"/>
    <w:link w:val="Skaiiai2lygisChar"/>
    <w:qFormat/>
    <w:rsid w:val="00387CEA"/>
    <w:pPr>
      <w:numPr>
        <w:ilvl w:val="1"/>
        <w:numId w:val="20"/>
      </w:numPr>
      <w:spacing w:after="0" w:line="240" w:lineRule="auto"/>
      <w:jc w:val="both"/>
    </w:pPr>
    <w:rPr>
      <w:rFonts w:ascii="Times New Roman" w:eastAsia="Times New Roman" w:hAnsi="Times New Roman" w:cs="Times New Roman"/>
      <w:color w:val="000000"/>
      <w:lang w:val="en-US"/>
    </w:rPr>
  </w:style>
  <w:style w:type="character" w:customStyle="1" w:styleId="Skaiiai2lygisChar">
    <w:name w:val="Skaičiai_2 lygis Char"/>
    <w:basedOn w:val="Numatytasispastraiposriftas"/>
    <w:link w:val="Skaiiai2lygis"/>
    <w:locked/>
    <w:rsid w:val="00387CEA"/>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12607</Words>
  <Characters>7186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27</cp:revision>
  <dcterms:created xsi:type="dcterms:W3CDTF">2025-12-10T13:21:00Z</dcterms:created>
  <dcterms:modified xsi:type="dcterms:W3CDTF">2025-12-10T14:25:00Z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