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3D7F52" w:rsidRDefault="00EE1753" w:rsidP="00EE1753">
      <w:pPr>
        <w:spacing w:after="120" w:line="20" w:lineRule="atLeast"/>
        <w:contextualSpacing/>
        <w:jc w:val="right"/>
        <w:rPr>
          <w:rFonts w:cstheme="minorHAnsi"/>
          <w:iCs/>
          <w:color w:val="000000" w:themeColor="text1"/>
          <w:sz w:val="22"/>
          <w:szCs w:val="22"/>
        </w:rPr>
      </w:pPr>
      <w:r w:rsidRPr="003D7F52">
        <w:rPr>
          <w:rFonts w:cstheme="minorHAnsi"/>
          <w:iCs/>
          <w:color w:val="000000" w:themeColor="text1"/>
          <w:sz w:val="22"/>
          <w:szCs w:val="22"/>
        </w:rPr>
        <w:t>Viešojo pirkimo komisijos</w:t>
      </w:r>
    </w:p>
    <w:p w14:paraId="733B86AC" w14:textId="25F9629A" w:rsidR="00EE1753" w:rsidRPr="003D7F52" w:rsidRDefault="00EE1753" w:rsidP="00EE1753">
      <w:pPr>
        <w:spacing w:after="120" w:line="20" w:lineRule="atLeast"/>
        <w:contextualSpacing/>
        <w:jc w:val="right"/>
        <w:rPr>
          <w:rFonts w:cstheme="minorHAnsi"/>
          <w:iCs/>
          <w:color w:val="000000" w:themeColor="text1"/>
          <w:sz w:val="22"/>
          <w:szCs w:val="22"/>
        </w:rPr>
      </w:pPr>
      <w:r w:rsidRPr="003D7F52">
        <w:rPr>
          <w:rFonts w:cstheme="minorHAnsi"/>
          <w:iCs/>
          <w:color w:val="000000" w:themeColor="text1"/>
          <w:sz w:val="22"/>
          <w:szCs w:val="22"/>
        </w:rPr>
        <w:t xml:space="preserve">posėdžio </w:t>
      </w:r>
      <w:r w:rsidRPr="00154A25">
        <w:rPr>
          <w:rFonts w:cstheme="minorHAnsi"/>
          <w:iCs/>
          <w:sz w:val="22"/>
          <w:szCs w:val="22"/>
        </w:rPr>
        <w:t>202</w:t>
      </w:r>
      <w:r w:rsidR="001906EC" w:rsidRPr="00154A25">
        <w:rPr>
          <w:rFonts w:cstheme="minorHAnsi"/>
          <w:iCs/>
          <w:sz w:val="22"/>
          <w:szCs w:val="22"/>
        </w:rPr>
        <w:t>4</w:t>
      </w:r>
      <w:r w:rsidRPr="00154A25">
        <w:rPr>
          <w:rFonts w:cstheme="minorHAnsi"/>
          <w:iCs/>
          <w:sz w:val="22"/>
          <w:szCs w:val="22"/>
        </w:rPr>
        <w:t xml:space="preserve"> m.</w:t>
      </w:r>
      <w:r w:rsidR="002018FC" w:rsidRPr="00154A25">
        <w:rPr>
          <w:rFonts w:cstheme="minorHAnsi"/>
          <w:iCs/>
          <w:sz w:val="22"/>
          <w:szCs w:val="22"/>
        </w:rPr>
        <w:t xml:space="preserve"> </w:t>
      </w:r>
      <w:r w:rsidR="009A4BE4" w:rsidRPr="00154A25">
        <w:rPr>
          <w:rFonts w:cstheme="minorHAnsi"/>
          <w:iCs/>
          <w:color w:val="000000" w:themeColor="text1"/>
          <w:sz w:val="22"/>
          <w:szCs w:val="22"/>
        </w:rPr>
        <w:t>gruodžio</w:t>
      </w:r>
      <w:r w:rsidR="009609A6" w:rsidRPr="00154A25">
        <w:rPr>
          <w:rFonts w:cstheme="minorHAnsi"/>
          <w:iCs/>
          <w:color w:val="000000" w:themeColor="text1"/>
          <w:sz w:val="22"/>
          <w:szCs w:val="22"/>
        </w:rPr>
        <w:t xml:space="preserve"> </w:t>
      </w:r>
      <w:r w:rsidR="009A4BE4" w:rsidRPr="00154A25">
        <w:rPr>
          <w:rFonts w:cstheme="minorHAnsi"/>
          <w:iCs/>
          <w:color w:val="000000" w:themeColor="text1"/>
          <w:sz w:val="22"/>
          <w:szCs w:val="22"/>
        </w:rPr>
        <w:t>20</w:t>
      </w:r>
      <w:r w:rsidR="009609A6" w:rsidRPr="00154A25">
        <w:rPr>
          <w:rFonts w:cstheme="minorHAnsi"/>
          <w:iCs/>
          <w:color w:val="000000" w:themeColor="text1"/>
          <w:sz w:val="22"/>
          <w:szCs w:val="22"/>
        </w:rPr>
        <w:t xml:space="preserve"> </w:t>
      </w:r>
      <w:r w:rsidR="00304AC0" w:rsidRPr="00154A25">
        <w:rPr>
          <w:rFonts w:cstheme="minorHAnsi"/>
          <w:iCs/>
          <w:color w:val="000000" w:themeColor="text1"/>
          <w:sz w:val="22"/>
          <w:szCs w:val="22"/>
        </w:rPr>
        <w:t xml:space="preserve"> </w:t>
      </w:r>
      <w:r w:rsidRPr="00154A25">
        <w:rPr>
          <w:rFonts w:cstheme="minorHAnsi"/>
          <w:iCs/>
          <w:color w:val="000000" w:themeColor="text1"/>
          <w:sz w:val="22"/>
          <w:szCs w:val="22"/>
        </w:rPr>
        <w:t>d.</w:t>
      </w:r>
      <w:r w:rsidRPr="003D7F52">
        <w:rPr>
          <w:rFonts w:cstheme="minorHAnsi"/>
          <w:iCs/>
          <w:color w:val="000000" w:themeColor="text1"/>
          <w:sz w:val="22"/>
          <w:szCs w:val="22"/>
        </w:rPr>
        <w:t xml:space="preserve"> </w:t>
      </w:r>
    </w:p>
    <w:p w14:paraId="57B009B9" w14:textId="0ED72C56" w:rsidR="00927B1F" w:rsidRPr="003D7F52" w:rsidRDefault="00EE1753" w:rsidP="00EE1753">
      <w:pPr>
        <w:spacing w:after="120" w:line="20" w:lineRule="atLeast"/>
        <w:contextualSpacing/>
        <w:jc w:val="right"/>
        <w:rPr>
          <w:rFonts w:cstheme="minorHAnsi"/>
          <w:iCs/>
          <w:sz w:val="22"/>
          <w:szCs w:val="22"/>
        </w:rPr>
      </w:pPr>
      <w:r w:rsidRPr="003D7F52">
        <w:rPr>
          <w:rFonts w:cstheme="minorHAnsi"/>
          <w:iCs/>
          <w:color w:val="000000" w:themeColor="text1"/>
          <w:sz w:val="22"/>
          <w:szCs w:val="22"/>
        </w:rPr>
        <w:t xml:space="preserve">protokolu Nr. </w:t>
      </w:r>
      <w:r w:rsidR="00657721">
        <w:rPr>
          <w:rFonts w:cstheme="minorHAnsi"/>
          <w:iCs/>
          <w:color w:val="000000" w:themeColor="text1"/>
          <w:sz w:val="22"/>
          <w:szCs w:val="22"/>
        </w:rPr>
        <w:t>1189</w:t>
      </w:r>
      <w:r w:rsidR="00927B1F" w:rsidRPr="003D7F52">
        <w:rPr>
          <w:rFonts w:cstheme="minorHAnsi"/>
          <w:iCs/>
          <w:sz w:val="22"/>
          <w:szCs w:val="22"/>
        </w:rPr>
        <w:t>/</w:t>
      </w:r>
      <w:r w:rsidR="00F21F22">
        <w:rPr>
          <w:rFonts w:cstheme="minorHAnsi"/>
          <w:iCs/>
          <w:sz w:val="22"/>
          <w:szCs w:val="22"/>
        </w:rPr>
        <w:t>13797</w:t>
      </w:r>
    </w:p>
    <w:p w14:paraId="4DAA7510" w14:textId="6FCC9D21" w:rsidR="00EE1753" w:rsidRPr="00304AC0" w:rsidRDefault="00927B1F" w:rsidP="00EE1753">
      <w:pPr>
        <w:spacing w:after="120" w:line="20" w:lineRule="atLeast"/>
        <w:contextualSpacing/>
        <w:jc w:val="right"/>
        <w:rPr>
          <w:rFonts w:cstheme="minorHAnsi"/>
          <w:iCs/>
          <w:sz w:val="22"/>
          <w:szCs w:val="22"/>
        </w:rPr>
      </w:pPr>
      <w:r w:rsidRPr="003D7F52">
        <w:rPr>
          <w:rFonts w:cstheme="minorHAnsi"/>
          <w:iCs/>
          <w:sz w:val="22"/>
          <w:szCs w:val="22"/>
        </w:rPr>
        <w:t>CVPIS Pirkimo Nr.</w:t>
      </w:r>
      <w:r w:rsidR="00657721">
        <w:rPr>
          <w:rFonts w:cstheme="minorHAnsi"/>
          <w:iCs/>
          <w:sz w:val="22"/>
          <w:szCs w:val="22"/>
        </w:rPr>
        <w:t xml:space="preserve"> </w:t>
      </w:r>
      <w:r w:rsidR="00154A25">
        <w:rPr>
          <w:rFonts w:cstheme="minorHAnsi"/>
          <w:iCs/>
          <w:sz w:val="22"/>
          <w:szCs w:val="22"/>
        </w:rPr>
        <w:t>569887</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47D10049"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F17461">
            <w:rPr>
              <w:rFonts w:cstheme="minorHAnsi"/>
              <w:b/>
              <w:bCs/>
              <w:sz w:val="28"/>
              <w:szCs w:val="28"/>
            </w:rPr>
            <w:t>Medžiagų atsparumo plyšimui tyrimų laboratorinė įranga</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2AC94C2D"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bendrosios sąlygos“</w:t>
          </w:r>
        </w:p>
        <w:p w14:paraId="3305C917" w14:textId="6CDDB148"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7FE57EB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Prekių pirkimo-pardavimo sutarties 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r w:rsidRPr="00623077">
        <w:rPr>
          <w:rFonts w:cstheme="minorHAnsi"/>
          <w:i/>
          <w:iCs/>
          <w:color w:val="000000" w:themeColor="text1"/>
          <w:lang w:eastAsia="en-US"/>
        </w:rPr>
        <w:t>ex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6D4FECCE"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5C395F">
        <w:rPr>
          <w:rFonts w:eastAsia="Times New Roman" w:cstheme="minorHAnsi"/>
          <w:b/>
          <w:color w:val="000000" w:themeColor="text1"/>
        </w:rPr>
        <w:t>436</w:t>
      </w:r>
      <w:r w:rsidR="007C2C04">
        <w:rPr>
          <w:rFonts w:eastAsia="Times New Roman" w:cstheme="minorHAnsi"/>
          <w:b/>
          <w:color w:val="000000" w:themeColor="text1"/>
        </w:rPr>
        <w:t>230</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67F88F7F"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 xml:space="preserve"> ,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0B7B0A50" w14:textId="587A32E8"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9D588A">
        <w:rPr>
          <w:rStyle w:val="Hyperlink"/>
          <w:color w:val="000000" w:themeColor="text1"/>
        </w:rPr>
        <w:t>medžiagų atsparumo plyšimui tyrimų laboratorinę įrangą</w:t>
      </w:r>
      <w:r w:rsidR="00467CDA">
        <w:rPr>
          <w:rStyle w:val="Hyperlink"/>
          <w:color w:val="000000" w:themeColor="text1"/>
        </w:rPr>
        <w:t xml:space="preserve"> </w:t>
      </w:r>
      <w:r w:rsidR="002827CB">
        <w:rPr>
          <w:rStyle w:val="Hyperlink"/>
          <w:color w:val="000000" w:themeColor="text1"/>
        </w:rPr>
        <w:t xml:space="preserve"> </w:t>
      </w:r>
      <w:r w:rsidR="00F61B56" w:rsidRPr="00A70481">
        <w:rPr>
          <w:rStyle w:val="Hyperlink"/>
          <w:color w:val="000000" w:themeColor="text1"/>
        </w:rPr>
        <w:t>Kauno technologijos universiteto kuriamam SmartEcoTech kompetencijų centrui</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601796">
        <w:rPr>
          <w:rStyle w:val="Hyperlink"/>
          <w:color w:val="000000" w:themeColor="text1"/>
        </w:rPr>
        <w:t xml:space="preserve">38410000-2, </w:t>
      </w:r>
      <w:r w:rsidR="006C37FC" w:rsidRPr="00A70481">
        <w:rPr>
          <w:rStyle w:val="Hyperlink"/>
          <w:color w:val="000000" w:themeColor="text1"/>
        </w:rPr>
        <w:t xml:space="preserve"> </w:t>
      </w:r>
      <w:bookmarkEnd w:id="9"/>
      <w:r w:rsidR="00601796">
        <w:rPr>
          <w:rStyle w:val="Hyperlink"/>
          <w:color w:val="000000" w:themeColor="text1"/>
        </w:rPr>
        <w:t>Matavimo prietaisai</w:t>
      </w:r>
      <w:r w:rsidR="00D60DCA" w:rsidRPr="00A70481">
        <w:rPr>
          <w:rStyle w:val="Hyperlink"/>
          <w:color w:val="000000" w:themeColor="text1"/>
        </w:rPr>
        <w:t>.</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33E9B37B" w14:textId="2117DEB2" w:rsidR="00044795" w:rsidRPr="00044795" w:rsidRDefault="00496E27" w:rsidP="00044795">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044795" w:rsidRPr="00044795">
        <w:rPr>
          <w:rStyle w:val="Hyperlink"/>
          <w:color w:val="000000" w:themeColor="text1"/>
        </w:rPr>
        <w:t xml:space="preserve">Pirkimo objekto į dalis </w:t>
      </w:r>
      <w:r w:rsidR="0085577C">
        <w:rPr>
          <w:rStyle w:val="Hyperlink"/>
          <w:color w:val="000000" w:themeColor="text1"/>
        </w:rPr>
        <w:t>neskaidomas</w:t>
      </w:r>
      <w:r w:rsidR="006011E0">
        <w:rPr>
          <w:rStyle w:val="Hyperlink"/>
          <w:color w:val="000000" w:themeColor="text1"/>
        </w:rPr>
        <w:t xml:space="preserve">, nes </w:t>
      </w:r>
      <w:r w:rsidR="00BF78A7">
        <w:rPr>
          <w:rStyle w:val="Hyperlink"/>
          <w:color w:val="000000" w:themeColor="text1"/>
        </w:rPr>
        <w:t xml:space="preserve"> perkamas</w:t>
      </w:r>
      <w:r w:rsidR="00044795" w:rsidRPr="00044795">
        <w:rPr>
          <w:rStyle w:val="Hyperlink"/>
          <w:color w:val="000000" w:themeColor="text1"/>
        </w:rPr>
        <w:t xml:space="preserve"> </w:t>
      </w:r>
      <w:r w:rsidR="00BF78A7" w:rsidRPr="00BF78A7">
        <w:rPr>
          <w:rStyle w:val="Hyperlink"/>
          <w:color w:val="000000" w:themeColor="text1"/>
        </w:rPr>
        <w:t>vienas prietaisas, kurio visos dalys turi būti tarpusavyje suderintos, užtikrinant nuoseklų darbą bei rezultatų patikimumą ir palyginamumą. Pirkimo objektą skaidant į dalis,  būtų neįmanoma užtikrinti optimalaus sistemos funkcionalumo</w:t>
      </w:r>
      <w:r w:rsidR="00044795" w:rsidRPr="00044795">
        <w:rPr>
          <w:rStyle w:val="Hyperlink"/>
          <w:color w:val="000000" w:themeColor="text1"/>
        </w:rPr>
        <w:t xml:space="preserve">. </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197D7C04" w:rsidR="00283504" w:rsidRPr="00A70481"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10" w:name="_Hlk164087824"/>
      <w:r w:rsidR="009609A6" w:rsidRPr="00A70481">
        <w:rPr>
          <w:rStyle w:val="Hyperlink"/>
          <w:color w:val="000000" w:themeColor="text1"/>
        </w:rPr>
        <w:t xml:space="preserve"> </w:t>
      </w:r>
      <w:bookmarkStart w:id="11" w:name="_Hlk164087859"/>
      <w:bookmarkEnd w:id="10"/>
      <w:r w:rsidR="00F87A48">
        <w:rPr>
          <w:rStyle w:val="Hyperlink"/>
          <w:color w:val="000000" w:themeColor="text1"/>
        </w:rPr>
        <w:t>18</w:t>
      </w:r>
      <w:r w:rsidR="003C4C51">
        <w:rPr>
          <w:rStyle w:val="Hyperlink"/>
          <w:color w:val="000000" w:themeColor="text1"/>
        </w:rPr>
        <w:t xml:space="preserve"> </w:t>
      </w:r>
      <w:r w:rsidR="00F87A48">
        <w:rPr>
          <w:rStyle w:val="Hyperlink"/>
          <w:color w:val="000000" w:themeColor="text1"/>
        </w:rPr>
        <w:t>000</w:t>
      </w:r>
      <w:r w:rsidRPr="00A70481">
        <w:rPr>
          <w:rStyle w:val="Hyperlink"/>
          <w:color w:val="000000" w:themeColor="text1"/>
        </w:rPr>
        <w:t xml:space="preserve">,00 </w:t>
      </w:r>
      <w:bookmarkEnd w:id="11"/>
      <w:r w:rsidRPr="00A70481">
        <w:rPr>
          <w:rStyle w:val="Hyperlink"/>
          <w:color w:val="000000" w:themeColor="text1"/>
        </w:rPr>
        <w:t xml:space="preserve">EUR </w:t>
      </w:r>
      <w:r w:rsidR="003F565A">
        <w:rPr>
          <w:rStyle w:val="Hyperlink"/>
          <w:color w:val="000000" w:themeColor="text1"/>
        </w:rPr>
        <w:t>(</w:t>
      </w:r>
      <w:r w:rsidR="00F87A48">
        <w:rPr>
          <w:rStyle w:val="Hyperlink"/>
          <w:color w:val="000000" w:themeColor="text1"/>
        </w:rPr>
        <w:t>aštuoniolika</w:t>
      </w:r>
      <w:r w:rsidR="003F565A">
        <w:rPr>
          <w:rStyle w:val="Hyperlink"/>
          <w:color w:val="000000" w:themeColor="text1"/>
        </w:rPr>
        <w:t xml:space="preserve"> tūkstančių Eur., 00 ct.)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2"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4404948"/>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1"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4F7E04" w:rsidRDefault="00507D90" w:rsidP="00D43DD0">
      <w:pPr>
        <w:spacing w:after="0" w:line="240" w:lineRule="auto"/>
        <w:ind w:firstLine="567"/>
        <w:jc w:val="both"/>
        <w:rPr>
          <w:color w:val="000000" w:themeColor="text1"/>
        </w:rPr>
      </w:pPr>
      <w:r w:rsidRPr="00507D90">
        <w:t xml:space="preserve">5.1. </w:t>
      </w:r>
      <w:r w:rsidRPr="004F7E04">
        <w:rPr>
          <w:color w:val="000000" w:themeColor="text1"/>
        </w:rPr>
        <w:t xml:space="preserve">Pirkimui taikomos Reglamento nuostatos. Kartu su pasiūlymu tiekėjas turi pateikti užpildytą deklaraciją dėl (ne)atitikties Reglamento nuostatoms, kuri pateikta Pirkimo sąlygų </w:t>
      </w:r>
      <w:r w:rsidR="00AC0B5B" w:rsidRPr="004F7E04">
        <w:rPr>
          <w:color w:val="000000" w:themeColor="text1"/>
        </w:rPr>
        <w:t>12 priede („Tiekėjo/Subtiekėjo deklaracija“)</w:t>
      </w:r>
      <w:r w:rsidRPr="004F7E04">
        <w:rPr>
          <w:color w:val="000000" w:themeColor="text1"/>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4F7E04" w:rsidRDefault="00507D90" w:rsidP="00D43DD0">
      <w:pPr>
        <w:spacing w:after="0" w:line="240" w:lineRule="auto"/>
        <w:ind w:firstLine="567"/>
        <w:jc w:val="both"/>
        <w:rPr>
          <w:color w:val="000000" w:themeColor="text1"/>
        </w:rPr>
      </w:pPr>
      <w:bookmarkStart w:id="22" w:name="part_0bf49b47971946ecbbec156f895bdd28"/>
      <w:bookmarkStart w:id="23" w:name="part_ce0c1ec65cd04504a5c7e7a6019a52b2"/>
      <w:bookmarkEnd w:id="22"/>
      <w:bookmarkEnd w:id="23"/>
      <w:r w:rsidRPr="004F7E04">
        <w:rPr>
          <w:color w:val="000000" w:themeColor="text1"/>
        </w:rPr>
        <w:t xml:space="preserve">5.2. </w:t>
      </w:r>
      <w:r w:rsidR="00AC0B5B" w:rsidRPr="004F7E04">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4F7E04">
        <w:rPr>
          <w:color w:val="000000" w:themeColor="text1"/>
        </w:rPr>
        <w:t>.</w:t>
      </w:r>
    </w:p>
    <w:p w14:paraId="10AF0377" w14:textId="77777777" w:rsidR="00B56F59" w:rsidRDefault="00507D90" w:rsidP="00B56F59">
      <w:pPr>
        <w:spacing w:after="0" w:line="240" w:lineRule="auto"/>
        <w:ind w:firstLine="567"/>
        <w:jc w:val="both"/>
        <w:rPr>
          <w:iCs/>
          <w:color w:val="000000" w:themeColor="text1"/>
        </w:rPr>
      </w:pPr>
      <w:r w:rsidRPr="004F7E04">
        <w:rPr>
          <w:color w:val="000000" w:themeColor="text1"/>
        </w:rPr>
        <w:t xml:space="preserve">5.3. </w:t>
      </w:r>
      <w:r w:rsidR="00AC0B5B" w:rsidRPr="004F7E04">
        <w:rPr>
          <w:color w:val="000000" w:themeColor="text1"/>
        </w:rPr>
        <w:t>Perkančioji organizacija atmes tiekėjo pasiūlymą, jei bus tenkinama (-os) VPĮ 45 straipsnio 2</w:t>
      </w:r>
      <w:r w:rsidR="00AC0B5B" w:rsidRPr="004F7E04">
        <w:rPr>
          <w:color w:val="000000" w:themeColor="text1"/>
          <w:vertAlign w:val="superscript"/>
        </w:rPr>
        <w:t>1</w:t>
      </w:r>
      <w:r w:rsidR="00AC0B5B" w:rsidRPr="004F7E04">
        <w:rPr>
          <w:color w:val="000000" w:themeColor="text1"/>
        </w:rPr>
        <w:t xml:space="preserve"> dalies 1 punkte ir 3 punkte nurodyta sąlyga. </w:t>
      </w:r>
      <w:r w:rsidR="00AC0B5B" w:rsidRPr="004F7E04">
        <w:rPr>
          <w:iCs/>
          <w:color w:val="000000" w:themeColor="text1"/>
        </w:rPr>
        <w:t>Tiekėjas kartu su pasiūlymu turi pateikti laisvos formos atitikties deklaraciją</w:t>
      </w:r>
      <w:r w:rsidR="00380DEB" w:rsidRPr="004F7E04">
        <w:rPr>
          <w:iCs/>
          <w:color w:val="000000" w:themeColor="text1"/>
        </w:rPr>
        <w:t>.</w:t>
      </w:r>
    </w:p>
    <w:p w14:paraId="25249E22" w14:textId="77777777" w:rsidR="00B56F59" w:rsidRPr="00B56F59" w:rsidRDefault="00B56F59" w:rsidP="00B56F59">
      <w:pPr>
        <w:spacing w:after="0" w:line="240" w:lineRule="auto"/>
        <w:ind w:firstLine="567"/>
        <w:jc w:val="both"/>
        <w:rPr>
          <w:rFonts w:ascii="Times New Roman" w:hAnsi="Times New Roman" w:cs="Times New Roman"/>
          <w:iCs/>
          <w:sz w:val="22"/>
          <w:szCs w:val="22"/>
        </w:rPr>
      </w:pPr>
      <w:r w:rsidRPr="00B56F59">
        <w:rPr>
          <w:rFonts w:ascii="Times New Roman" w:hAnsi="Times New Roman" w:cs="Times New Roman"/>
          <w:iCs/>
          <w:sz w:val="22"/>
          <w:szCs w:val="22"/>
        </w:rPr>
        <w:t>Perkančioji organizacija atmes tiekėjo pasiūlymą, jei VPĮ 45 straipsnio 21 dalies 6 punkte nurodytas sąlygas tenkins tiekėjas arba jo subtiekėjai, arba ūkio subjektai, kurių pajėgumais remiamasi.</w:t>
      </w:r>
    </w:p>
    <w:p w14:paraId="09803F49" w14:textId="4A49EA51" w:rsidR="00931BD4" w:rsidRPr="00166073" w:rsidRDefault="00887B60" w:rsidP="00B56F59">
      <w:pPr>
        <w:spacing w:after="0" w:line="240" w:lineRule="auto"/>
        <w:ind w:firstLine="567"/>
        <w:jc w:val="both"/>
        <w:rPr>
          <w:rFonts w:cstheme="minorHAnsi"/>
        </w:rPr>
      </w:pPr>
      <w:r>
        <w:rPr>
          <w:iCs/>
          <w:color w:val="000000" w:themeColor="text1"/>
        </w:rPr>
        <w:t xml:space="preserve">5.4. </w:t>
      </w:r>
      <w:r w:rsidR="00931BD4">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931BD4">
        <w:rPr>
          <w:color w:val="000000"/>
        </w:rPr>
        <w:t>ir (ar) paaiškinimus</w:t>
      </w:r>
      <w:r w:rsidR="00931BD4">
        <w:rPr>
          <w:rFonts w:cstheme="minorHAnsi"/>
        </w:rPr>
        <w:t xml:space="preserve">. Tokių dokumentų </w:t>
      </w:r>
      <w:r w:rsidR="00931BD4">
        <w:rPr>
          <w:color w:val="000000"/>
        </w:rPr>
        <w:t>ir (ar) paaiškinimų</w:t>
      </w:r>
      <w:r w:rsidR="00931BD4">
        <w:rPr>
          <w:rFonts w:cstheme="minorHAnsi"/>
        </w:rPr>
        <w:t xml:space="preserve"> perkančioji organizacija gali prašyti bet kuriuo pirkimo procedūros metu siekdama užtikrinti tinkamą pirkimo procedūros atlikimą.</w:t>
      </w:r>
    </w:p>
    <w:p w14:paraId="0F882D8C" w14:textId="0A36F11F" w:rsidR="00887B60" w:rsidRDefault="00931BD4" w:rsidP="00897DD4">
      <w:pPr>
        <w:pStyle w:val="ListParagraph"/>
        <w:spacing w:after="0" w:line="240" w:lineRule="auto"/>
        <w:ind w:left="0" w:firstLine="567"/>
        <w:jc w:val="both"/>
        <w:rPr>
          <w:i/>
        </w:rPr>
      </w:pPr>
      <w:r w:rsidRPr="00897DD4">
        <w:rPr>
          <w:i/>
        </w:rPr>
        <w:t>Šio skyriaus 5.3 – 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16CD2A30" w14:textId="674E7890" w:rsidR="00507D90" w:rsidRPr="004F7E04" w:rsidRDefault="00380DEB" w:rsidP="00D43DD0">
      <w:pPr>
        <w:spacing w:after="0" w:line="240" w:lineRule="auto"/>
        <w:ind w:firstLine="567"/>
        <w:jc w:val="both"/>
        <w:rPr>
          <w:i/>
          <w:color w:val="000000" w:themeColor="text1"/>
        </w:rPr>
      </w:pPr>
      <w:r w:rsidRPr="004F7E04">
        <w:rPr>
          <w:color w:val="000000" w:themeColor="text1"/>
        </w:rPr>
        <w:t>5.</w:t>
      </w:r>
      <w:r w:rsidR="00897DD4">
        <w:rPr>
          <w:color w:val="000000" w:themeColor="text1"/>
        </w:rPr>
        <w:t>5</w:t>
      </w:r>
      <w:r w:rsidRPr="004F7E04">
        <w:rPr>
          <w:color w:val="000000" w:themeColor="text1"/>
        </w:rPr>
        <w:t xml:space="preserve">. </w:t>
      </w:r>
      <w:r w:rsidR="00507D90" w:rsidRPr="004F7E04">
        <w:rPr>
          <w:color w:val="000000" w:themeColor="text1"/>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4" w:name="_Ref39666794"/>
      <w:bookmarkStart w:id="25" w:name="_Ref39666796"/>
      <w:bookmarkStart w:id="26"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4"/>
      <w:bookmarkEnd w:id="25"/>
      <w:bookmarkEnd w:id="26"/>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lastRenderedPageBreak/>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12480333"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 xml:space="preserve">ąlygų 2 priede „Techninė specifikacija“). </w:t>
      </w:r>
    </w:p>
    <w:p w14:paraId="420AE1E7" w14:textId="7A13F667" w:rsidR="00CC4429" w:rsidRDefault="004044DF" w:rsidP="007B7589">
      <w:pPr>
        <w:pStyle w:val="ListParagraph"/>
        <w:numPr>
          <w:ilvl w:val="2"/>
          <w:numId w:val="11"/>
        </w:numPr>
        <w:spacing w:after="0" w:line="240" w:lineRule="auto"/>
        <w:ind w:left="0" w:firstLine="709"/>
        <w:jc w:val="both"/>
      </w:pPr>
      <w:r>
        <w:t>a</w:t>
      </w:r>
      <w:r w:rsidR="00CC4429">
        <w:t>titiktį Pirkimo sąlygų 2 priede „Techninė specifikacija“ nustatytiems aplinkos apsaugos reikalavimams įrodantys dokumentai (</w:t>
      </w:r>
      <w:r w:rsidR="00CC4429" w:rsidRPr="000E0CAF">
        <w:t>nurodyt</w:t>
      </w:r>
      <w:r w:rsidR="00CC4429">
        <w:t>i</w:t>
      </w:r>
      <w:r w:rsidR="00CC4429" w:rsidRPr="000E0CAF">
        <w:t xml:space="preserve"> pirkimo sąlygų 2 priede „Techninė specifikacija“</w:t>
      </w:r>
      <w:r w:rsidR="00CC4429">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69F3C60F" w14:textId="47D6E7D3" w:rsidR="00BF1344" w:rsidRPr="00BF1344" w:rsidRDefault="006F1FBA" w:rsidP="00BF1344">
      <w:pPr>
        <w:pStyle w:val="ListParagraph"/>
        <w:numPr>
          <w:ilvl w:val="2"/>
          <w:numId w:val="11"/>
        </w:numPr>
        <w:spacing w:after="0" w:line="240" w:lineRule="auto"/>
        <w:ind w:left="0" w:firstLine="709"/>
        <w:jc w:val="both"/>
      </w:pPr>
      <w:r>
        <w:t xml:space="preserve"> </w:t>
      </w:r>
      <w:r w:rsidR="00BF1344" w:rsidRPr="00BF1344">
        <w:t>Jeigu tiekėjo ar subtiekėjo, kurio lėšų gavėjo tikrasis (-ieji)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papunktyje.</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F0499F">
        <w:rPr>
          <w:rFonts w:asciiTheme="minorHAnsi" w:hAnsiTheme="minorHAnsi" w:cstheme="minorHAnsi"/>
        </w:rPr>
        <w:t>Pasiūlymo galiojimo užtikrinimas</w:t>
      </w:r>
      <w:bookmarkEnd w:id="32"/>
      <w:bookmarkEnd w:id="33"/>
      <w:bookmarkEnd w:id="34"/>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FD51C2">
        <w:rPr>
          <w:rFonts w:asciiTheme="minorHAnsi" w:hAnsiTheme="minorHAnsi" w:cstheme="minorHAnsi"/>
        </w:rPr>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40"/>
      <w:bookmarkEnd w:id="41"/>
      <w:bookmarkEnd w:id="42"/>
      <w:bookmarkEnd w:id="43"/>
      <w:bookmarkEnd w:id="44"/>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5"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5"/>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lastRenderedPageBreak/>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Prekių pirkimo-pardavimo sutarties bendrosios sąlygos</w:t>
      </w:r>
      <w:r w:rsidR="00D86901" w:rsidRPr="00FD4C13">
        <w:t>“</w:t>
      </w:r>
      <w:r w:rsidR="00F27D7C">
        <w:t xml:space="preserve"> ir 11.2 priede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9"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9"/>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C1E97" w14:textId="77777777" w:rsidR="00C07B85" w:rsidRDefault="00C07B85" w:rsidP="00D05666">
      <w:r>
        <w:separator/>
      </w:r>
    </w:p>
  </w:endnote>
  <w:endnote w:type="continuationSeparator" w:id="0">
    <w:p w14:paraId="44D887B9" w14:textId="77777777" w:rsidR="00C07B85" w:rsidRDefault="00C07B85" w:rsidP="00D05666">
      <w:r>
        <w:continuationSeparator/>
      </w:r>
    </w:p>
  </w:endnote>
  <w:endnote w:type="continuationNotice" w:id="1">
    <w:p w14:paraId="2114667E" w14:textId="77777777" w:rsidR="00C07B85" w:rsidRDefault="00C07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04814" w14:textId="77777777" w:rsidR="00C07B85" w:rsidRDefault="00C07B85" w:rsidP="00D05666">
      <w:r>
        <w:separator/>
      </w:r>
    </w:p>
  </w:footnote>
  <w:footnote w:type="continuationSeparator" w:id="0">
    <w:p w14:paraId="7638209D" w14:textId="77777777" w:rsidR="00C07B85" w:rsidRDefault="00C07B85" w:rsidP="00D05666">
      <w:r>
        <w:continuationSeparator/>
      </w:r>
    </w:p>
  </w:footnote>
  <w:footnote w:type="continuationNotice" w:id="1">
    <w:p w14:paraId="0241C180" w14:textId="77777777" w:rsidR="00C07B85" w:rsidRDefault="00C07B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4DF"/>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8E8"/>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32A3"/>
    <w:rsid w:val="00AC32B0"/>
    <w:rsid w:val="00AC4934"/>
    <w:rsid w:val="00AC58DB"/>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5AB4"/>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121A76"/>
    <w:rsid w:val="00140399"/>
    <w:rsid w:val="001632DA"/>
    <w:rsid w:val="001C6A92"/>
    <w:rsid w:val="001D18BE"/>
    <w:rsid w:val="00200D26"/>
    <w:rsid w:val="0022446C"/>
    <w:rsid w:val="002255E2"/>
    <w:rsid w:val="002265A4"/>
    <w:rsid w:val="002A2AC6"/>
    <w:rsid w:val="002D0E5F"/>
    <w:rsid w:val="00301D04"/>
    <w:rsid w:val="0030277A"/>
    <w:rsid w:val="00330EC5"/>
    <w:rsid w:val="003414B0"/>
    <w:rsid w:val="003637BA"/>
    <w:rsid w:val="00367DDD"/>
    <w:rsid w:val="003A4D27"/>
    <w:rsid w:val="003B4ADD"/>
    <w:rsid w:val="003D5954"/>
    <w:rsid w:val="003E1009"/>
    <w:rsid w:val="0040581C"/>
    <w:rsid w:val="004614EC"/>
    <w:rsid w:val="004F3C14"/>
    <w:rsid w:val="00500154"/>
    <w:rsid w:val="00540040"/>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C55D2B"/>
    <w:rsid w:val="00C652B4"/>
    <w:rsid w:val="00CF42C4"/>
    <w:rsid w:val="00CF79BC"/>
    <w:rsid w:val="00D00C12"/>
    <w:rsid w:val="00D339F7"/>
    <w:rsid w:val="00D51297"/>
    <w:rsid w:val="00D93490"/>
    <w:rsid w:val="00DD790A"/>
    <w:rsid w:val="00E3610A"/>
    <w:rsid w:val="00E459F0"/>
    <w:rsid w:val="00E73B7F"/>
    <w:rsid w:val="00E8407C"/>
    <w:rsid w:val="00EA3A53"/>
    <w:rsid w:val="00EE0598"/>
    <w:rsid w:val="00EE068A"/>
    <w:rsid w:val="00F12E4C"/>
    <w:rsid w:val="00F3161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6</Pages>
  <Words>2246</Words>
  <Characters>12806</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183</cp:revision>
  <cp:lastPrinted>2024-01-26T13:40:00Z</cp:lastPrinted>
  <dcterms:created xsi:type="dcterms:W3CDTF">2024-04-15T09:57:00Z</dcterms:created>
  <dcterms:modified xsi:type="dcterms:W3CDTF">2024-12-20T13:26:00Z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