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073515"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073515">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32E6082" w:rsidR="00027B83" w:rsidRDefault="00073515">
            <w:pPr>
              <w:jc w:val="both"/>
              <w:rPr>
                <w:kern w:val="2"/>
                <w:szCs w:val="24"/>
              </w:rPr>
            </w:pPr>
            <w:proofErr w:type="spellStart"/>
            <w:r w:rsidRPr="00073515">
              <w:rPr>
                <w:rFonts w:eastAsia="Calibri"/>
                <w:szCs w:val="24"/>
              </w:rPr>
              <w:t>Taktilinių</w:t>
            </w:r>
            <w:proofErr w:type="spellEnd"/>
            <w:r w:rsidRPr="00073515">
              <w:rPr>
                <w:rFonts w:eastAsia="Calibri"/>
                <w:szCs w:val="24"/>
              </w:rPr>
              <w:t xml:space="preserve"> maketų maketavimo</w:t>
            </w:r>
            <w:r w:rsidR="00967E26">
              <w:rPr>
                <w:rFonts w:eastAsia="Calibri"/>
                <w:szCs w:val="24"/>
              </w:rPr>
              <w:t>, kūrimo</w:t>
            </w:r>
            <w:r w:rsidRPr="00073515">
              <w:rPr>
                <w:rFonts w:eastAsia="Calibri"/>
                <w:szCs w:val="24"/>
              </w:rPr>
              <w:t xml:space="preserve"> paslaug</w:t>
            </w:r>
            <w:r>
              <w:rPr>
                <w:rFonts w:eastAsia="Calibri"/>
                <w:szCs w:val="24"/>
              </w:rPr>
              <w:t>o</w:t>
            </w:r>
            <w:r w:rsidRPr="00073515">
              <w:rPr>
                <w:rFonts w:eastAsia="Calibri"/>
                <w:szCs w:val="24"/>
              </w:rPr>
              <w:t>s, gamyb</w:t>
            </w:r>
            <w:r>
              <w:rPr>
                <w:rFonts w:eastAsia="Calibri"/>
                <w:szCs w:val="24"/>
              </w:rPr>
              <w:t>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FF3C17E" w:rsidR="00027B83" w:rsidRDefault="00027B83" w:rsidP="005F5137">
            <w:pPr>
              <w:jc w:val="both"/>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1552C090" w:rsidR="00027B83" w:rsidRDefault="00027B83" w:rsidP="005F5137">
            <w:pPr>
              <w:jc w:val="both"/>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C1082C7" w:rsidR="00027B83" w:rsidRDefault="00027B83" w:rsidP="005F5137">
            <w:pPr>
              <w:jc w:val="both"/>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rsidP="005F5137">
            <w:pPr>
              <w:jc w:val="both"/>
              <w:rPr>
                <w:kern w:val="2"/>
                <w:szCs w:val="24"/>
              </w:rPr>
            </w:pPr>
          </w:p>
        </w:tc>
      </w:tr>
      <w:tr w:rsidR="00E15CF4" w14:paraId="164424F3" w14:textId="77777777">
        <w:tc>
          <w:tcPr>
            <w:tcW w:w="2808" w:type="dxa"/>
            <w:vMerge/>
          </w:tcPr>
          <w:p w14:paraId="605C8647" w14:textId="77777777" w:rsidR="00E15CF4" w:rsidRDefault="00E15CF4" w:rsidP="00E15CF4">
            <w:pPr>
              <w:rPr>
                <w:kern w:val="2"/>
                <w:szCs w:val="24"/>
              </w:rPr>
            </w:pPr>
          </w:p>
        </w:tc>
        <w:tc>
          <w:tcPr>
            <w:tcW w:w="3240" w:type="dxa"/>
          </w:tcPr>
          <w:p w14:paraId="58983992" w14:textId="77777777" w:rsidR="00E15CF4" w:rsidRDefault="00E15CF4" w:rsidP="00E15CF4">
            <w:pPr>
              <w:rPr>
                <w:kern w:val="2"/>
                <w:szCs w:val="24"/>
              </w:rPr>
            </w:pPr>
            <w:r>
              <w:rPr>
                <w:kern w:val="2"/>
                <w:szCs w:val="24"/>
              </w:rPr>
              <w:t>1.1.5. Atsiskaitomoji sąskaita</w:t>
            </w:r>
          </w:p>
        </w:tc>
        <w:tc>
          <w:tcPr>
            <w:tcW w:w="3510" w:type="dxa"/>
          </w:tcPr>
          <w:p w14:paraId="62E56AEE" w14:textId="72C1BD17" w:rsidR="00E15CF4" w:rsidRDefault="00E15CF4" w:rsidP="005F5137">
            <w:pPr>
              <w:jc w:val="both"/>
              <w:rPr>
                <w:kern w:val="2"/>
                <w:szCs w:val="24"/>
              </w:rPr>
            </w:pPr>
          </w:p>
        </w:tc>
      </w:tr>
      <w:tr w:rsidR="00E15CF4" w14:paraId="6B7E848E" w14:textId="77777777">
        <w:tc>
          <w:tcPr>
            <w:tcW w:w="2808" w:type="dxa"/>
            <w:vMerge/>
          </w:tcPr>
          <w:p w14:paraId="4F4A34C0" w14:textId="77777777" w:rsidR="00E15CF4" w:rsidRDefault="00E15CF4" w:rsidP="00E15CF4">
            <w:pPr>
              <w:rPr>
                <w:kern w:val="2"/>
                <w:szCs w:val="24"/>
              </w:rPr>
            </w:pPr>
          </w:p>
        </w:tc>
        <w:tc>
          <w:tcPr>
            <w:tcW w:w="3240" w:type="dxa"/>
          </w:tcPr>
          <w:p w14:paraId="6CD6859C" w14:textId="77777777" w:rsidR="00E15CF4" w:rsidRDefault="00E15CF4" w:rsidP="00E15CF4">
            <w:pPr>
              <w:rPr>
                <w:kern w:val="2"/>
                <w:szCs w:val="24"/>
              </w:rPr>
            </w:pPr>
            <w:r>
              <w:rPr>
                <w:kern w:val="2"/>
                <w:szCs w:val="24"/>
              </w:rPr>
              <w:t>1.1.6. Bankas, banko kodas</w:t>
            </w:r>
          </w:p>
        </w:tc>
        <w:tc>
          <w:tcPr>
            <w:tcW w:w="3510" w:type="dxa"/>
          </w:tcPr>
          <w:p w14:paraId="7CD0A608" w14:textId="542E4BD3" w:rsidR="00E15CF4" w:rsidRDefault="00E15CF4" w:rsidP="005F5137">
            <w:pPr>
              <w:jc w:val="both"/>
              <w:rPr>
                <w:kern w:val="2"/>
                <w:szCs w:val="24"/>
              </w:rPr>
            </w:pPr>
          </w:p>
        </w:tc>
      </w:tr>
      <w:tr w:rsidR="00E15CF4" w14:paraId="3C8A477F" w14:textId="77777777">
        <w:tc>
          <w:tcPr>
            <w:tcW w:w="2808" w:type="dxa"/>
            <w:vMerge/>
          </w:tcPr>
          <w:p w14:paraId="6FB01AF8" w14:textId="77777777" w:rsidR="00E15CF4" w:rsidRDefault="00E15CF4" w:rsidP="00E15CF4">
            <w:pPr>
              <w:rPr>
                <w:kern w:val="2"/>
                <w:szCs w:val="24"/>
              </w:rPr>
            </w:pPr>
          </w:p>
        </w:tc>
        <w:tc>
          <w:tcPr>
            <w:tcW w:w="3240" w:type="dxa"/>
          </w:tcPr>
          <w:p w14:paraId="52077EC6" w14:textId="77777777" w:rsidR="00E15CF4" w:rsidRDefault="00E15CF4" w:rsidP="00E15CF4">
            <w:pPr>
              <w:rPr>
                <w:kern w:val="2"/>
                <w:szCs w:val="24"/>
              </w:rPr>
            </w:pPr>
            <w:r>
              <w:rPr>
                <w:kern w:val="2"/>
                <w:szCs w:val="24"/>
              </w:rPr>
              <w:t>1.1.7. Telefonas</w:t>
            </w:r>
          </w:p>
        </w:tc>
        <w:tc>
          <w:tcPr>
            <w:tcW w:w="3510" w:type="dxa"/>
          </w:tcPr>
          <w:p w14:paraId="04975451" w14:textId="475A98F5" w:rsidR="00E15CF4" w:rsidRDefault="00E15CF4" w:rsidP="005F5137">
            <w:pPr>
              <w:jc w:val="both"/>
              <w:rPr>
                <w:kern w:val="2"/>
                <w:szCs w:val="24"/>
              </w:rPr>
            </w:pPr>
          </w:p>
        </w:tc>
      </w:tr>
      <w:tr w:rsidR="00E15CF4" w14:paraId="7B8191B7" w14:textId="77777777">
        <w:tc>
          <w:tcPr>
            <w:tcW w:w="2808" w:type="dxa"/>
            <w:vMerge/>
          </w:tcPr>
          <w:p w14:paraId="1FE5A316" w14:textId="77777777" w:rsidR="00E15CF4" w:rsidRDefault="00E15CF4" w:rsidP="00E15CF4">
            <w:pPr>
              <w:rPr>
                <w:kern w:val="2"/>
                <w:szCs w:val="24"/>
              </w:rPr>
            </w:pPr>
          </w:p>
        </w:tc>
        <w:tc>
          <w:tcPr>
            <w:tcW w:w="3240" w:type="dxa"/>
          </w:tcPr>
          <w:p w14:paraId="47AE5590" w14:textId="77777777" w:rsidR="00E15CF4" w:rsidRDefault="00E15CF4" w:rsidP="00E15CF4">
            <w:pPr>
              <w:rPr>
                <w:kern w:val="2"/>
                <w:szCs w:val="24"/>
              </w:rPr>
            </w:pPr>
            <w:r>
              <w:rPr>
                <w:kern w:val="2"/>
                <w:szCs w:val="24"/>
              </w:rPr>
              <w:t>1.1.8. El. paštas</w:t>
            </w:r>
          </w:p>
        </w:tc>
        <w:tc>
          <w:tcPr>
            <w:tcW w:w="3510" w:type="dxa"/>
          </w:tcPr>
          <w:p w14:paraId="06155599" w14:textId="60F197F7" w:rsidR="00E15CF4" w:rsidRDefault="00E15CF4" w:rsidP="005F5137">
            <w:pPr>
              <w:jc w:val="both"/>
              <w:rPr>
                <w:kern w:val="2"/>
                <w:szCs w:val="24"/>
              </w:rPr>
            </w:pPr>
          </w:p>
        </w:tc>
      </w:tr>
      <w:tr w:rsidR="00E15CF4" w14:paraId="1959C3F5" w14:textId="77777777">
        <w:tc>
          <w:tcPr>
            <w:tcW w:w="2808" w:type="dxa"/>
            <w:vMerge/>
          </w:tcPr>
          <w:p w14:paraId="34C01018" w14:textId="77777777" w:rsidR="00E15CF4" w:rsidRDefault="00E15CF4" w:rsidP="00E15CF4">
            <w:pPr>
              <w:rPr>
                <w:kern w:val="2"/>
                <w:szCs w:val="24"/>
              </w:rPr>
            </w:pPr>
          </w:p>
        </w:tc>
        <w:tc>
          <w:tcPr>
            <w:tcW w:w="3240" w:type="dxa"/>
          </w:tcPr>
          <w:p w14:paraId="473630E0" w14:textId="77777777" w:rsidR="00E15CF4" w:rsidRDefault="00E15CF4" w:rsidP="00E15CF4">
            <w:pPr>
              <w:rPr>
                <w:kern w:val="2"/>
                <w:szCs w:val="24"/>
              </w:rPr>
            </w:pPr>
            <w:r>
              <w:rPr>
                <w:kern w:val="2"/>
                <w:szCs w:val="24"/>
              </w:rPr>
              <w:t>1.1.9. Šalies atstovas</w:t>
            </w:r>
          </w:p>
        </w:tc>
        <w:tc>
          <w:tcPr>
            <w:tcW w:w="3510" w:type="dxa"/>
          </w:tcPr>
          <w:p w14:paraId="04FDD825" w14:textId="49D69D8E" w:rsidR="00E15CF4" w:rsidRDefault="00E15CF4" w:rsidP="005F5137">
            <w:pPr>
              <w:jc w:val="both"/>
              <w:rPr>
                <w:kern w:val="2"/>
                <w:szCs w:val="24"/>
              </w:rPr>
            </w:pPr>
          </w:p>
        </w:tc>
      </w:tr>
      <w:tr w:rsidR="00E15CF4" w14:paraId="475D93E9" w14:textId="77777777">
        <w:tc>
          <w:tcPr>
            <w:tcW w:w="2808" w:type="dxa"/>
            <w:vMerge/>
          </w:tcPr>
          <w:p w14:paraId="23BF508B" w14:textId="77777777" w:rsidR="00E15CF4" w:rsidRDefault="00E15CF4" w:rsidP="00E15CF4">
            <w:pPr>
              <w:rPr>
                <w:kern w:val="2"/>
                <w:szCs w:val="24"/>
              </w:rPr>
            </w:pPr>
          </w:p>
        </w:tc>
        <w:tc>
          <w:tcPr>
            <w:tcW w:w="3240" w:type="dxa"/>
          </w:tcPr>
          <w:p w14:paraId="7D81A35C" w14:textId="77777777" w:rsidR="00E15CF4" w:rsidRDefault="00E15CF4" w:rsidP="00E15CF4">
            <w:pPr>
              <w:rPr>
                <w:kern w:val="2"/>
                <w:szCs w:val="24"/>
              </w:rPr>
            </w:pPr>
            <w:r>
              <w:rPr>
                <w:kern w:val="2"/>
                <w:szCs w:val="24"/>
              </w:rPr>
              <w:t>1.1.10. Atstovavimo pagrindas</w:t>
            </w:r>
          </w:p>
        </w:tc>
        <w:tc>
          <w:tcPr>
            <w:tcW w:w="3510" w:type="dxa"/>
          </w:tcPr>
          <w:p w14:paraId="7164E978" w14:textId="0A978EFE" w:rsidR="00E15CF4" w:rsidRDefault="00E15CF4" w:rsidP="005F5137">
            <w:pPr>
              <w:jc w:val="both"/>
              <w:rPr>
                <w:kern w:val="2"/>
                <w:szCs w:val="24"/>
              </w:rPr>
            </w:pPr>
          </w:p>
        </w:tc>
      </w:tr>
      <w:tr w:rsidR="00E15CF4" w14:paraId="208DA5AB" w14:textId="77777777">
        <w:tc>
          <w:tcPr>
            <w:tcW w:w="2808" w:type="dxa"/>
            <w:vMerge w:val="restart"/>
          </w:tcPr>
          <w:p w14:paraId="6C001A19" w14:textId="77777777" w:rsidR="00E15CF4" w:rsidRDefault="00E15CF4" w:rsidP="00E15CF4">
            <w:pPr>
              <w:rPr>
                <w:b/>
                <w:kern w:val="2"/>
                <w:szCs w:val="24"/>
              </w:rPr>
            </w:pPr>
          </w:p>
          <w:p w14:paraId="5AF623B9" w14:textId="77777777" w:rsidR="00E15CF4" w:rsidRDefault="00E15CF4" w:rsidP="00E15CF4">
            <w:pPr>
              <w:rPr>
                <w:b/>
                <w:kern w:val="2"/>
                <w:szCs w:val="24"/>
              </w:rPr>
            </w:pPr>
          </w:p>
          <w:p w14:paraId="2FC546C0" w14:textId="77777777" w:rsidR="00E15CF4" w:rsidRDefault="00E15CF4" w:rsidP="00E15CF4">
            <w:pPr>
              <w:rPr>
                <w:b/>
                <w:kern w:val="2"/>
                <w:szCs w:val="24"/>
              </w:rPr>
            </w:pPr>
          </w:p>
          <w:p w14:paraId="3E3805B9" w14:textId="77777777" w:rsidR="00E15CF4" w:rsidRDefault="00E15CF4" w:rsidP="00E15CF4">
            <w:pPr>
              <w:rPr>
                <w:b/>
                <w:kern w:val="2"/>
                <w:szCs w:val="24"/>
              </w:rPr>
            </w:pPr>
            <w:r>
              <w:rPr>
                <w:b/>
                <w:kern w:val="2"/>
                <w:szCs w:val="24"/>
              </w:rPr>
              <w:t>1.2. Tiekėjas</w:t>
            </w:r>
          </w:p>
          <w:p w14:paraId="450B9242" w14:textId="66A52C09" w:rsidR="00E15CF4" w:rsidRPr="00073515" w:rsidRDefault="00E15CF4" w:rsidP="00E15CF4">
            <w:pPr>
              <w:rPr>
                <w:color w:val="4472C4"/>
                <w:kern w:val="2"/>
                <w:szCs w:val="24"/>
              </w:rPr>
            </w:pPr>
          </w:p>
        </w:tc>
        <w:tc>
          <w:tcPr>
            <w:tcW w:w="3240" w:type="dxa"/>
          </w:tcPr>
          <w:p w14:paraId="67F6D24E" w14:textId="77777777" w:rsidR="00E15CF4" w:rsidRDefault="00E15CF4" w:rsidP="00E15CF4">
            <w:pPr>
              <w:rPr>
                <w:kern w:val="2"/>
                <w:szCs w:val="24"/>
              </w:rPr>
            </w:pPr>
            <w:r>
              <w:rPr>
                <w:kern w:val="2"/>
                <w:szCs w:val="24"/>
              </w:rPr>
              <w:t>1.2.1. Pavadinimas</w:t>
            </w:r>
          </w:p>
        </w:tc>
        <w:tc>
          <w:tcPr>
            <w:tcW w:w="3510" w:type="dxa"/>
          </w:tcPr>
          <w:p w14:paraId="02EEDC7F" w14:textId="77777777" w:rsidR="00E15CF4" w:rsidRDefault="00E15CF4" w:rsidP="005F5137">
            <w:pPr>
              <w:jc w:val="both"/>
              <w:rPr>
                <w:kern w:val="2"/>
                <w:szCs w:val="24"/>
              </w:rPr>
            </w:pPr>
          </w:p>
        </w:tc>
      </w:tr>
      <w:tr w:rsidR="00E15CF4" w14:paraId="3EAB2D74" w14:textId="77777777">
        <w:tc>
          <w:tcPr>
            <w:tcW w:w="2808" w:type="dxa"/>
            <w:vMerge/>
          </w:tcPr>
          <w:p w14:paraId="75194712" w14:textId="77777777" w:rsidR="00E15CF4" w:rsidRDefault="00E15CF4" w:rsidP="00E15CF4">
            <w:pPr>
              <w:rPr>
                <w:b/>
                <w:kern w:val="2"/>
                <w:szCs w:val="24"/>
              </w:rPr>
            </w:pPr>
          </w:p>
        </w:tc>
        <w:tc>
          <w:tcPr>
            <w:tcW w:w="3240" w:type="dxa"/>
          </w:tcPr>
          <w:p w14:paraId="65C865FD" w14:textId="77777777" w:rsidR="00E15CF4" w:rsidRDefault="00E15CF4" w:rsidP="00E15CF4">
            <w:pPr>
              <w:rPr>
                <w:kern w:val="2"/>
                <w:szCs w:val="24"/>
              </w:rPr>
            </w:pPr>
            <w:r>
              <w:rPr>
                <w:kern w:val="2"/>
                <w:szCs w:val="24"/>
              </w:rPr>
              <w:t>1.2.2. Juridinio asmens kodas</w:t>
            </w:r>
          </w:p>
        </w:tc>
        <w:tc>
          <w:tcPr>
            <w:tcW w:w="3510" w:type="dxa"/>
          </w:tcPr>
          <w:p w14:paraId="53FD7CD7" w14:textId="77777777" w:rsidR="00E15CF4" w:rsidRDefault="00E15CF4" w:rsidP="00E15CF4">
            <w:pPr>
              <w:jc w:val="center"/>
              <w:rPr>
                <w:kern w:val="2"/>
                <w:szCs w:val="24"/>
              </w:rPr>
            </w:pPr>
          </w:p>
        </w:tc>
      </w:tr>
      <w:tr w:rsidR="00E15CF4" w14:paraId="666244A6" w14:textId="77777777">
        <w:tc>
          <w:tcPr>
            <w:tcW w:w="2808" w:type="dxa"/>
            <w:vMerge/>
          </w:tcPr>
          <w:p w14:paraId="47FBA3D1" w14:textId="77777777" w:rsidR="00E15CF4" w:rsidRDefault="00E15CF4" w:rsidP="00E15CF4">
            <w:pPr>
              <w:rPr>
                <w:b/>
                <w:kern w:val="2"/>
                <w:szCs w:val="24"/>
              </w:rPr>
            </w:pPr>
          </w:p>
        </w:tc>
        <w:tc>
          <w:tcPr>
            <w:tcW w:w="3240" w:type="dxa"/>
          </w:tcPr>
          <w:p w14:paraId="1BC85940" w14:textId="77777777" w:rsidR="00E15CF4" w:rsidRDefault="00E15CF4" w:rsidP="00E15CF4">
            <w:pPr>
              <w:rPr>
                <w:kern w:val="2"/>
                <w:szCs w:val="24"/>
              </w:rPr>
            </w:pPr>
            <w:r>
              <w:rPr>
                <w:kern w:val="2"/>
                <w:szCs w:val="24"/>
              </w:rPr>
              <w:t>1.2.3. Adresas</w:t>
            </w:r>
          </w:p>
        </w:tc>
        <w:tc>
          <w:tcPr>
            <w:tcW w:w="3510" w:type="dxa"/>
          </w:tcPr>
          <w:p w14:paraId="7014BB4C" w14:textId="77777777" w:rsidR="00E15CF4" w:rsidRDefault="00E15CF4" w:rsidP="00E15CF4">
            <w:pPr>
              <w:jc w:val="center"/>
              <w:rPr>
                <w:kern w:val="2"/>
                <w:szCs w:val="24"/>
              </w:rPr>
            </w:pPr>
          </w:p>
        </w:tc>
      </w:tr>
      <w:tr w:rsidR="00E15CF4" w14:paraId="29C53A2D" w14:textId="77777777">
        <w:tc>
          <w:tcPr>
            <w:tcW w:w="2808" w:type="dxa"/>
            <w:vMerge/>
          </w:tcPr>
          <w:p w14:paraId="62F07FD3" w14:textId="77777777" w:rsidR="00E15CF4" w:rsidRDefault="00E15CF4" w:rsidP="00E15CF4">
            <w:pPr>
              <w:rPr>
                <w:b/>
                <w:kern w:val="2"/>
                <w:szCs w:val="24"/>
              </w:rPr>
            </w:pPr>
          </w:p>
        </w:tc>
        <w:tc>
          <w:tcPr>
            <w:tcW w:w="3240" w:type="dxa"/>
          </w:tcPr>
          <w:p w14:paraId="3F64B498" w14:textId="77777777" w:rsidR="00E15CF4" w:rsidRDefault="00E15CF4" w:rsidP="00E15CF4">
            <w:pPr>
              <w:rPr>
                <w:kern w:val="2"/>
                <w:szCs w:val="24"/>
              </w:rPr>
            </w:pPr>
            <w:r>
              <w:rPr>
                <w:kern w:val="2"/>
                <w:szCs w:val="24"/>
              </w:rPr>
              <w:t>1.2.4. PVM mokėtojo kodas</w:t>
            </w:r>
          </w:p>
        </w:tc>
        <w:tc>
          <w:tcPr>
            <w:tcW w:w="3510" w:type="dxa"/>
          </w:tcPr>
          <w:p w14:paraId="1570F720" w14:textId="77777777" w:rsidR="00E15CF4" w:rsidRDefault="00E15CF4" w:rsidP="00E15CF4">
            <w:pPr>
              <w:jc w:val="center"/>
              <w:rPr>
                <w:kern w:val="2"/>
                <w:szCs w:val="24"/>
              </w:rPr>
            </w:pPr>
          </w:p>
        </w:tc>
      </w:tr>
      <w:tr w:rsidR="00E15CF4" w14:paraId="5B9A0B4B" w14:textId="77777777">
        <w:tc>
          <w:tcPr>
            <w:tcW w:w="2808" w:type="dxa"/>
            <w:vMerge/>
          </w:tcPr>
          <w:p w14:paraId="0E55A8FE" w14:textId="77777777" w:rsidR="00E15CF4" w:rsidRDefault="00E15CF4" w:rsidP="00E15CF4">
            <w:pPr>
              <w:rPr>
                <w:b/>
                <w:kern w:val="2"/>
                <w:szCs w:val="24"/>
              </w:rPr>
            </w:pPr>
          </w:p>
        </w:tc>
        <w:tc>
          <w:tcPr>
            <w:tcW w:w="3240" w:type="dxa"/>
          </w:tcPr>
          <w:p w14:paraId="0740C72F" w14:textId="77777777" w:rsidR="00E15CF4" w:rsidRDefault="00E15CF4" w:rsidP="00E15CF4">
            <w:pPr>
              <w:rPr>
                <w:kern w:val="2"/>
                <w:szCs w:val="24"/>
              </w:rPr>
            </w:pPr>
            <w:r>
              <w:rPr>
                <w:kern w:val="2"/>
                <w:szCs w:val="24"/>
              </w:rPr>
              <w:t>1.2.5. Atsiskaitomoji sąskaita</w:t>
            </w:r>
          </w:p>
        </w:tc>
        <w:tc>
          <w:tcPr>
            <w:tcW w:w="3510" w:type="dxa"/>
          </w:tcPr>
          <w:p w14:paraId="5B25FE4F" w14:textId="77777777" w:rsidR="00E15CF4" w:rsidRDefault="00E15CF4" w:rsidP="00E15CF4">
            <w:pPr>
              <w:jc w:val="center"/>
              <w:rPr>
                <w:kern w:val="2"/>
                <w:szCs w:val="24"/>
              </w:rPr>
            </w:pPr>
          </w:p>
        </w:tc>
      </w:tr>
      <w:tr w:rsidR="00E15CF4" w14:paraId="0D812494" w14:textId="77777777">
        <w:tc>
          <w:tcPr>
            <w:tcW w:w="2808" w:type="dxa"/>
            <w:vMerge/>
          </w:tcPr>
          <w:p w14:paraId="3FB019FB" w14:textId="77777777" w:rsidR="00E15CF4" w:rsidRDefault="00E15CF4" w:rsidP="00E15CF4">
            <w:pPr>
              <w:rPr>
                <w:b/>
                <w:kern w:val="2"/>
                <w:szCs w:val="24"/>
              </w:rPr>
            </w:pPr>
          </w:p>
        </w:tc>
        <w:tc>
          <w:tcPr>
            <w:tcW w:w="3240" w:type="dxa"/>
          </w:tcPr>
          <w:p w14:paraId="61E194F0" w14:textId="77777777" w:rsidR="00E15CF4" w:rsidRDefault="00E15CF4" w:rsidP="00E15CF4">
            <w:pPr>
              <w:rPr>
                <w:kern w:val="2"/>
                <w:szCs w:val="24"/>
              </w:rPr>
            </w:pPr>
            <w:r>
              <w:rPr>
                <w:kern w:val="2"/>
                <w:szCs w:val="24"/>
              </w:rPr>
              <w:t>1.2.6. Bankas, banko kodas</w:t>
            </w:r>
          </w:p>
        </w:tc>
        <w:tc>
          <w:tcPr>
            <w:tcW w:w="3510" w:type="dxa"/>
          </w:tcPr>
          <w:p w14:paraId="261BA477" w14:textId="77777777" w:rsidR="00E15CF4" w:rsidRDefault="00E15CF4" w:rsidP="00E15CF4">
            <w:pPr>
              <w:jc w:val="center"/>
              <w:rPr>
                <w:kern w:val="2"/>
                <w:szCs w:val="24"/>
              </w:rPr>
            </w:pPr>
          </w:p>
        </w:tc>
      </w:tr>
      <w:tr w:rsidR="00E15CF4" w14:paraId="3A61E74A" w14:textId="77777777">
        <w:tc>
          <w:tcPr>
            <w:tcW w:w="2808" w:type="dxa"/>
            <w:vMerge/>
          </w:tcPr>
          <w:p w14:paraId="2E64EFD9" w14:textId="77777777" w:rsidR="00E15CF4" w:rsidRDefault="00E15CF4" w:rsidP="00E15CF4">
            <w:pPr>
              <w:rPr>
                <w:b/>
                <w:kern w:val="2"/>
                <w:szCs w:val="24"/>
              </w:rPr>
            </w:pPr>
          </w:p>
        </w:tc>
        <w:tc>
          <w:tcPr>
            <w:tcW w:w="3240" w:type="dxa"/>
          </w:tcPr>
          <w:p w14:paraId="71522681" w14:textId="77777777" w:rsidR="00E15CF4" w:rsidRDefault="00E15CF4" w:rsidP="00E15CF4">
            <w:pPr>
              <w:rPr>
                <w:kern w:val="2"/>
                <w:szCs w:val="24"/>
              </w:rPr>
            </w:pPr>
            <w:r>
              <w:rPr>
                <w:kern w:val="2"/>
                <w:szCs w:val="24"/>
              </w:rPr>
              <w:t>1.2.7. Telefonas</w:t>
            </w:r>
          </w:p>
        </w:tc>
        <w:tc>
          <w:tcPr>
            <w:tcW w:w="3510" w:type="dxa"/>
          </w:tcPr>
          <w:p w14:paraId="779C186C" w14:textId="77777777" w:rsidR="00E15CF4" w:rsidRDefault="00E15CF4" w:rsidP="00E15CF4">
            <w:pPr>
              <w:jc w:val="center"/>
              <w:rPr>
                <w:kern w:val="2"/>
                <w:szCs w:val="24"/>
              </w:rPr>
            </w:pPr>
          </w:p>
        </w:tc>
      </w:tr>
      <w:tr w:rsidR="00E15CF4" w14:paraId="4A6AF2AD" w14:textId="77777777">
        <w:tc>
          <w:tcPr>
            <w:tcW w:w="2808" w:type="dxa"/>
            <w:vMerge/>
          </w:tcPr>
          <w:p w14:paraId="58F2C5B1" w14:textId="77777777" w:rsidR="00E15CF4" w:rsidRDefault="00E15CF4" w:rsidP="00E15CF4">
            <w:pPr>
              <w:rPr>
                <w:b/>
                <w:kern w:val="2"/>
                <w:szCs w:val="24"/>
              </w:rPr>
            </w:pPr>
          </w:p>
        </w:tc>
        <w:tc>
          <w:tcPr>
            <w:tcW w:w="3240" w:type="dxa"/>
          </w:tcPr>
          <w:p w14:paraId="7496FFE6" w14:textId="77777777" w:rsidR="00E15CF4" w:rsidRDefault="00E15CF4" w:rsidP="00E15CF4">
            <w:pPr>
              <w:rPr>
                <w:kern w:val="2"/>
                <w:szCs w:val="24"/>
              </w:rPr>
            </w:pPr>
            <w:r>
              <w:rPr>
                <w:kern w:val="2"/>
                <w:szCs w:val="24"/>
              </w:rPr>
              <w:t>1.2.8. El. paštas</w:t>
            </w:r>
          </w:p>
        </w:tc>
        <w:tc>
          <w:tcPr>
            <w:tcW w:w="3510" w:type="dxa"/>
          </w:tcPr>
          <w:p w14:paraId="5FE40A45" w14:textId="77777777" w:rsidR="00E15CF4" w:rsidRDefault="00E15CF4" w:rsidP="00E15CF4">
            <w:pPr>
              <w:jc w:val="center"/>
              <w:rPr>
                <w:kern w:val="2"/>
                <w:szCs w:val="24"/>
              </w:rPr>
            </w:pPr>
          </w:p>
        </w:tc>
      </w:tr>
      <w:tr w:rsidR="00E15CF4" w14:paraId="67CA8A8E" w14:textId="77777777">
        <w:tc>
          <w:tcPr>
            <w:tcW w:w="2808" w:type="dxa"/>
            <w:vMerge/>
          </w:tcPr>
          <w:p w14:paraId="03ECA91F" w14:textId="77777777" w:rsidR="00E15CF4" w:rsidRDefault="00E15CF4" w:rsidP="00E15CF4">
            <w:pPr>
              <w:rPr>
                <w:b/>
                <w:kern w:val="2"/>
                <w:szCs w:val="24"/>
              </w:rPr>
            </w:pPr>
          </w:p>
        </w:tc>
        <w:tc>
          <w:tcPr>
            <w:tcW w:w="3240" w:type="dxa"/>
          </w:tcPr>
          <w:p w14:paraId="2920CEAC" w14:textId="77777777" w:rsidR="00E15CF4" w:rsidRDefault="00E15CF4" w:rsidP="00E15CF4">
            <w:pPr>
              <w:rPr>
                <w:kern w:val="2"/>
                <w:szCs w:val="24"/>
              </w:rPr>
            </w:pPr>
            <w:r>
              <w:rPr>
                <w:kern w:val="2"/>
                <w:szCs w:val="24"/>
              </w:rPr>
              <w:t>1.2.9. Šalies atstovas</w:t>
            </w:r>
          </w:p>
        </w:tc>
        <w:tc>
          <w:tcPr>
            <w:tcW w:w="3510" w:type="dxa"/>
          </w:tcPr>
          <w:p w14:paraId="6AA5701A" w14:textId="77777777" w:rsidR="00E15CF4" w:rsidRDefault="00E15CF4" w:rsidP="00E15CF4">
            <w:pPr>
              <w:jc w:val="center"/>
              <w:rPr>
                <w:kern w:val="2"/>
                <w:szCs w:val="24"/>
              </w:rPr>
            </w:pPr>
          </w:p>
        </w:tc>
      </w:tr>
      <w:tr w:rsidR="00E15CF4" w14:paraId="21B1C29D" w14:textId="77777777">
        <w:tc>
          <w:tcPr>
            <w:tcW w:w="2808" w:type="dxa"/>
            <w:vMerge/>
          </w:tcPr>
          <w:p w14:paraId="6032661D" w14:textId="77777777" w:rsidR="00E15CF4" w:rsidRDefault="00E15CF4" w:rsidP="00E15CF4">
            <w:pPr>
              <w:rPr>
                <w:b/>
                <w:kern w:val="2"/>
                <w:szCs w:val="24"/>
              </w:rPr>
            </w:pPr>
          </w:p>
        </w:tc>
        <w:tc>
          <w:tcPr>
            <w:tcW w:w="3240" w:type="dxa"/>
          </w:tcPr>
          <w:p w14:paraId="08846265" w14:textId="77777777" w:rsidR="00E15CF4" w:rsidRDefault="00E15CF4" w:rsidP="00E15CF4">
            <w:pPr>
              <w:rPr>
                <w:kern w:val="2"/>
                <w:szCs w:val="24"/>
              </w:rPr>
            </w:pPr>
            <w:r>
              <w:rPr>
                <w:kern w:val="2"/>
                <w:szCs w:val="24"/>
              </w:rPr>
              <w:t>1.2.10. Atstovavimo pagrindas</w:t>
            </w:r>
          </w:p>
        </w:tc>
        <w:tc>
          <w:tcPr>
            <w:tcW w:w="3510" w:type="dxa"/>
          </w:tcPr>
          <w:p w14:paraId="59BF79D5" w14:textId="77777777" w:rsidR="00E15CF4" w:rsidRDefault="00E15CF4" w:rsidP="00E15CF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69974489" w:rsidR="00027B83" w:rsidRDefault="00027B83" w:rsidP="005F5137">
            <w:pPr>
              <w:jc w:val="both"/>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6B2D31DB" w:rsidR="00027B83" w:rsidRDefault="00027B83">
            <w:pPr>
              <w:rPr>
                <w:color w:val="4472C4"/>
                <w:kern w:val="2"/>
                <w:szCs w:val="24"/>
              </w:rPr>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260E050" w14:textId="7D32FEE4" w:rsidR="00E15CF4" w:rsidRDefault="00E15CF4" w:rsidP="005F5137">
            <w:pPr>
              <w:jc w:val="both"/>
              <w:rPr>
                <w:color w:val="000000"/>
                <w:kern w:val="2"/>
                <w:szCs w:val="24"/>
              </w:rPr>
            </w:pPr>
            <w:r>
              <w:rPr>
                <w:kern w:val="2"/>
                <w:szCs w:val="24"/>
              </w:rPr>
              <w:t xml:space="preserve">Tiekėjas įsipareigoja Sutartyje numatytomis sąlygomis suteikti Pirkėjui </w:t>
            </w:r>
            <w:proofErr w:type="spellStart"/>
            <w:r w:rsidR="00967E26" w:rsidRPr="00967E26">
              <w:rPr>
                <w:kern w:val="2"/>
                <w:szCs w:val="24"/>
              </w:rPr>
              <w:t>Taktilinių</w:t>
            </w:r>
            <w:proofErr w:type="spellEnd"/>
            <w:r w:rsidR="00967E26" w:rsidRPr="00967E26">
              <w:rPr>
                <w:kern w:val="2"/>
                <w:szCs w:val="24"/>
              </w:rPr>
              <w:t xml:space="preserve"> maketų maketavimo, kūrimo paslaug</w:t>
            </w:r>
            <w:r w:rsidR="00967E26">
              <w:rPr>
                <w:kern w:val="2"/>
                <w:szCs w:val="24"/>
              </w:rPr>
              <w:t>a</w:t>
            </w:r>
            <w:r w:rsidR="00967E26" w:rsidRPr="00967E26">
              <w:rPr>
                <w:kern w:val="2"/>
                <w:szCs w:val="24"/>
              </w:rPr>
              <w:t>s, gamyb</w:t>
            </w:r>
            <w:r w:rsidR="00967E26">
              <w:rPr>
                <w:kern w:val="2"/>
                <w:szCs w:val="24"/>
              </w:rPr>
              <w:t>ą</w:t>
            </w:r>
            <w:r w:rsidRPr="00BF3EC2">
              <w:rPr>
                <w:rFonts w:eastAsia="Calibri"/>
                <w:szCs w:val="24"/>
              </w:rPr>
              <w:t xml:space="preserve"> </w:t>
            </w:r>
            <w:r>
              <w:rPr>
                <w:color w:val="000000"/>
                <w:kern w:val="2"/>
                <w:szCs w:val="24"/>
              </w:rPr>
              <w:t>(toliau – Paslaugos).</w:t>
            </w:r>
          </w:p>
          <w:p w14:paraId="27730B38" w14:textId="22C02579" w:rsidR="00027B83" w:rsidRDefault="00E15CF4" w:rsidP="005F513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5F5137">
              <w:rPr>
                <w:color w:val="000000" w:themeColor="text1"/>
                <w:kern w:val="2"/>
                <w:szCs w:val="24"/>
              </w:rPr>
              <w:t xml:space="preserve">. </w:t>
            </w:r>
            <w:r w:rsidR="00073515">
              <w:rPr>
                <w:color w:val="000000" w:themeColor="text1"/>
                <w:kern w:val="2"/>
                <w:szCs w:val="24"/>
              </w:rPr>
              <w:t>1</w:t>
            </w:r>
            <w:r w:rsidRPr="005F5137">
              <w:rPr>
                <w:color w:val="000000" w:themeColor="text1"/>
                <w:kern w:val="2"/>
                <w:szCs w:val="24"/>
              </w:rPr>
              <w:t xml:space="preserve"> „</w:t>
            </w:r>
            <w:r w:rsidRPr="00073515">
              <w:rPr>
                <w:i/>
                <w:iCs/>
                <w:color w:val="000000"/>
                <w:kern w:val="2"/>
                <w:szCs w:val="24"/>
              </w:rPr>
              <w:t>Techninė</w:t>
            </w:r>
            <w:r>
              <w:rPr>
                <w:color w:val="000000"/>
                <w:kern w:val="2"/>
                <w:szCs w:val="24"/>
              </w:rPr>
              <w:t xml:space="preserve"> </w:t>
            </w:r>
            <w:r w:rsidRPr="00073515">
              <w:rPr>
                <w:i/>
                <w:iCs/>
                <w:color w:val="000000"/>
                <w:kern w:val="2"/>
                <w:szCs w:val="24"/>
              </w:rPr>
              <w:t>specifikacija</w:t>
            </w:r>
            <w:r>
              <w:rPr>
                <w:color w:val="000000"/>
                <w:kern w:val="2"/>
                <w:szCs w:val="24"/>
              </w:rPr>
              <w:t xml:space="preserve">“ (toliau – Techninė specifikacija) ir Sutarties priede Nr. </w:t>
            </w:r>
            <w:r w:rsidRPr="005F5137">
              <w:rPr>
                <w:color w:val="000000"/>
                <w:kern w:val="2"/>
                <w:szCs w:val="24"/>
              </w:rPr>
              <w:t>2</w:t>
            </w:r>
            <w:r w:rsidR="00073515">
              <w:rPr>
                <w:color w:val="000000"/>
                <w:kern w:val="2"/>
                <w:szCs w:val="24"/>
              </w:rPr>
              <w:t xml:space="preserve"> </w:t>
            </w:r>
            <w:r>
              <w:rPr>
                <w:color w:val="000000"/>
                <w:kern w:val="2"/>
                <w:szCs w:val="24"/>
              </w:rPr>
              <w:t>„</w:t>
            </w:r>
            <w:r w:rsidRPr="00073515">
              <w:rPr>
                <w:i/>
                <w:iCs/>
                <w:color w:val="000000"/>
                <w:kern w:val="2"/>
                <w:szCs w:val="24"/>
              </w:rPr>
              <w:t>Pasiūlymas</w:t>
            </w:r>
            <w:r>
              <w:rPr>
                <w:color w:val="000000"/>
                <w:kern w:val="2"/>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71BA780" w:rsidR="00027B83" w:rsidRDefault="00027B83" w:rsidP="00073515">
            <w:pPr>
              <w:jc w:val="both"/>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23F792D9" w14:textId="6B6F2DED" w:rsidR="00027B83" w:rsidRDefault="00027B83">
            <w:pPr>
              <w:rPr>
                <w:b/>
                <w:color w:val="FF0000"/>
                <w:kern w:val="2"/>
                <w:szCs w:val="24"/>
              </w:rPr>
            </w:pPr>
          </w:p>
          <w:p w14:paraId="6BC959D5" w14:textId="77777777" w:rsidR="00027B83" w:rsidRDefault="00027B83">
            <w:pPr>
              <w:rPr>
                <w:b/>
                <w:color w:val="FF0000"/>
                <w:kern w:val="2"/>
                <w:szCs w:val="24"/>
              </w:rPr>
            </w:pPr>
          </w:p>
        </w:tc>
        <w:tc>
          <w:tcPr>
            <w:tcW w:w="6441" w:type="dxa"/>
            <w:gridSpan w:val="2"/>
          </w:tcPr>
          <w:p w14:paraId="0903A62C" w14:textId="6442A396" w:rsidR="00027B83" w:rsidRDefault="000B0897">
            <w:pPr>
              <w:rPr>
                <w:color w:val="000000"/>
                <w:szCs w:val="24"/>
              </w:rPr>
            </w:pPr>
            <w:r>
              <w:rPr>
                <w:szCs w:val="24"/>
              </w:rPr>
              <w:t xml:space="preserve">Tiekėjas Paslaugas įsipareigoja suteikti </w:t>
            </w:r>
            <w:r>
              <w:rPr>
                <w:b/>
                <w:szCs w:val="24"/>
              </w:rPr>
              <w:t>ne vėliau kaip per</w:t>
            </w:r>
            <w:r>
              <w:rPr>
                <w:szCs w:val="24"/>
              </w:rPr>
              <w:t xml:space="preserve"> </w:t>
            </w:r>
            <w:r w:rsidR="00073515" w:rsidRPr="00073515">
              <w:rPr>
                <w:b/>
                <w:bCs/>
                <w:szCs w:val="24"/>
              </w:rPr>
              <w:t>5</w:t>
            </w:r>
            <w:r w:rsidR="00073515">
              <w:rPr>
                <w:szCs w:val="24"/>
              </w:rPr>
              <w:t xml:space="preserve"> </w:t>
            </w:r>
            <w:r w:rsidR="00073515" w:rsidRPr="00073515">
              <w:rPr>
                <w:b/>
                <w:bCs/>
                <w:szCs w:val="24"/>
              </w:rPr>
              <w:t>(</w:t>
            </w:r>
            <w:r w:rsidR="00073515" w:rsidRPr="00967E26">
              <w:rPr>
                <w:b/>
                <w:bCs/>
                <w:i/>
                <w:iCs/>
                <w:szCs w:val="24"/>
              </w:rPr>
              <w:t>penkis</w:t>
            </w:r>
            <w:r w:rsidR="00073515" w:rsidRPr="00073515">
              <w:rPr>
                <w:b/>
                <w:bCs/>
                <w:szCs w:val="24"/>
              </w:rPr>
              <w:t>)</w:t>
            </w:r>
            <w:r w:rsidR="00073515">
              <w:rPr>
                <w:szCs w:val="24"/>
              </w:rPr>
              <w:t xml:space="preserve"> </w:t>
            </w:r>
            <w:r w:rsidR="00B83017" w:rsidRPr="00073515">
              <w:rPr>
                <w:b/>
                <w:bCs/>
                <w:szCs w:val="24"/>
              </w:rPr>
              <w:t>mėnesius</w:t>
            </w:r>
            <w:r>
              <w:rPr>
                <w:color w:val="000000"/>
                <w:szCs w:val="24"/>
              </w:rPr>
              <w:t xml:space="preserve"> nuo Sutarties įsigaliojimo dienos</w:t>
            </w:r>
            <w:r w:rsidR="00B83017">
              <w:rPr>
                <w:color w:val="000000"/>
                <w:szCs w:val="24"/>
              </w:rPr>
              <w:t>.</w:t>
            </w:r>
          </w:p>
          <w:p w14:paraId="3F85913B" w14:textId="77777777" w:rsidR="00073515" w:rsidRDefault="00073515">
            <w:pPr>
              <w:rPr>
                <w:szCs w:val="24"/>
              </w:rPr>
            </w:pPr>
          </w:p>
          <w:p w14:paraId="0494EAAD" w14:textId="77777777" w:rsidR="00073515" w:rsidRDefault="00073515" w:rsidP="00073515">
            <w:pPr>
              <w:jc w:val="both"/>
              <w:rPr>
                <w:szCs w:val="24"/>
              </w:rPr>
            </w:pPr>
            <w:proofErr w:type="spellStart"/>
            <w:r w:rsidRPr="00073515">
              <w:rPr>
                <w:szCs w:val="24"/>
              </w:rPr>
              <w:t>Taktilinių</w:t>
            </w:r>
            <w:proofErr w:type="spellEnd"/>
            <w:r w:rsidRPr="00073515">
              <w:rPr>
                <w:szCs w:val="24"/>
              </w:rPr>
              <w:t xml:space="preserve"> maketų projektiniai sprendiniai turi būti </w:t>
            </w:r>
            <w:r w:rsidRPr="00073515">
              <w:rPr>
                <w:b/>
                <w:bCs/>
                <w:szCs w:val="24"/>
              </w:rPr>
              <w:t>suderinti per 1 mėnesį nuo sutarties pasirašymo</w:t>
            </w:r>
            <w:r w:rsidRPr="00073515">
              <w:rPr>
                <w:szCs w:val="24"/>
              </w:rPr>
              <w:t xml:space="preserve">. </w:t>
            </w:r>
          </w:p>
          <w:p w14:paraId="718EDFBD" w14:textId="2EC15321" w:rsidR="00073515" w:rsidRPr="00073515" w:rsidRDefault="00073515" w:rsidP="00073515">
            <w:pPr>
              <w:jc w:val="both"/>
              <w:rPr>
                <w:szCs w:val="24"/>
              </w:rPr>
            </w:pPr>
            <w:r w:rsidRPr="00073515">
              <w:rPr>
                <w:szCs w:val="24"/>
              </w:rPr>
              <w:t xml:space="preserve">Tiekėjas </w:t>
            </w:r>
            <w:r w:rsidRPr="00073515">
              <w:rPr>
                <w:b/>
                <w:bCs/>
                <w:szCs w:val="24"/>
              </w:rPr>
              <w:t>per 2 mėnesius nuo sutarties pasirašymo dienos</w:t>
            </w:r>
            <w:r w:rsidRPr="00073515">
              <w:rPr>
                <w:szCs w:val="24"/>
              </w:rPr>
              <w:t xml:space="preserve"> </w:t>
            </w:r>
            <w:r>
              <w:rPr>
                <w:szCs w:val="24"/>
              </w:rPr>
              <w:t>Pirkėj</w:t>
            </w:r>
            <w:r w:rsidRPr="00073515">
              <w:rPr>
                <w:szCs w:val="24"/>
              </w:rPr>
              <w:t xml:space="preserve">ui turės pateikti </w:t>
            </w:r>
            <w:proofErr w:type="spellStart"/>
            <w:r w:rsidRPr="00073515">
              <w:rPr>
                <w:szCs w:val="24"/>
              </w:rPr>
              <w:t>taktilinių</w:t>
            </w:r>
            <w:proofErr w:type="spellEnd"/>
            <w:r w:rsidRPr="00073515">
              <w:rPr>
                <w:szCs w:val="24"/>
              </w:rPr>
              <w:t xml:space="preserve"> objektų kopijas ir </w:t>
            </w:r>
            <w:proofErr w:type="spellStart"/>
            <w:r w:rsidRPr="00073515">
              <w:rPr>
                <w:szCs w:val="24"/>
              </w:rPr>
              <w:t>taktilinių</w:t>
            </w:r>
            <w:proofErr w:type="spellEnd"/>
            <w:r w:rsidRPr="00073515">
              <w:rPr>
                <w:szCs w:val="24"/>
              </w:rPr>
              <w:t xml:space="preserve"> žemėlapių maketų variantus. </w:t>
            </w:r>
          </w:p>
          <w:p w14:paraId="5216D889" w14:textId="112A424F" w:rsidR="00073515" w:rsidRPr="00DF401E" w:rsidRDefault="00073515" w:rsidP="00073515">
            <w:pPr>
              <w:jc w:val="both"/>
              <w:rPr>
                <w:b/>
                <w:bCs/>
                <w:color w:val="EE0000"/>
                <w:szCs w:val="24"/>
              </w:rPr>
            </w:pPr>
            <w:r w:rsidRPr="00073515">
              <w:rPr>
                <w:szCs w:val="24"/>
              </w:rPr>
              <w:t xml:space="preserve">Kiekvienas maketas turi būti sukurtas ir pagamintas </w:t>
            </w:r>
            <w:r w:rsidRPr="00DF401E">
              <w:rPr>
                <w:b/>
                <w:bCs/>
                <w:color w:val="EE0000"/>
                <w:szCs w:val="24"/>
              </w:rPr>
              <w:t>ne vėliau kaip per 2 mėnesius</w:t>
            </w:r>
            <w:r w:rsidRPr="00DF401E">
              <w:rPr>
                <w:color w:val="EE0000"/>
                <w:szCs w:val="24"/>
              </w:rPr>
              <w:t xml:space="preserve"> </w:t>
            </w:r>
            <w:r w:rsidRPr="00DF401E">
              <w:rPr>
                <w:b/>
                <w:bCs/>
                <w:color w:val="EE0000"/>
                <w:szCs w:val="24"/>
              </w:rPr>
              <w:t>nuo jų galutinio suderinimo dienos.</w:t>
            </w:r>
          </w:p>
          <w:p w14:paraId="36B51A80" w14:textId="2B790F56"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6D2593B4" w:rsidR="00027B83" w:rsidRDefault="00B83017">
            <w:pPr>
              <w:rPr>
                <w:kern w:val="2"/>
                <w:szCs w:val="24"/>
              </w:rPr>
            </w:pPr>
            <w:r>
              <w:rPr>
                <w:color w:val="000000"/>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4699708E" w14:textId="0ACCED6F" w:rsidR="00B83017" w:rsidRDefault="00B83017" w:rsidP="00B83017">
            <w:pPr>
              <w:jc w:val="both"/>
              <w:rPr>
                <w:szCs w:val="24"/>
              </w:rPr>
            </w:pPr>
          </w:p>
          <w:p w14:paraId="6DCF4A22" w14:textId="55A04D0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72BD76E4"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6986F22D" w:rsidR="00027B83" w:rsidRDefault="00027B83" w:rsidP="00B83017">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FD20CCE" w14:textId="77777777" w:rsidR="00B83017" w:rsidRPr="00BE5CBD" w:rsidRDefault="00B83017" w:rsidP="005F5137">
            <w:pPr>
              <w:jc w:val="both"/>
              <w:rPr>
                <w:kern w:val="2"/>
                <w:szCs w:val="24"/>
              </w:rPr>
            </w:pPr>
            <w:r w:rsidRPr="00627CA1">
              <w:rPr>
                <w:kern w:val="2"/>
                <w:szCs w:val="24"/>
              </w:rPr>
              <w:t xml:space="preserve">Turi būti pateikiami šie dokumentai: </w:t>
            </w:r>
          </w:p>
          <w:p w14:paraId="0841EDA4" w14:textId="718FEAA3" w:rsidR="00B83017" w:rsidRDefault="00DF401E" w:rsidP="005F5137">
            <w:pPr>
              <w:jc w:val="both"/>
              <w:rPr>
                <w:rFonts w:eastAsia="Calibri"/>
                <w:szCs w:val="24"/>
              </w:rPr>
            </w:pPr>
            <w:r>
              <w:rPr>
                <w:rFonts w:eastAsia="Calibri"/>
                <w:szCs w:val="24"/>
              </w:rPr>
              <w:t xml:space="preserve">1) </w:t>
            </w:r>
            <w:proofErr w:type="spellStart"/>
            <w:r>
              <w:rPr>
                <w:rFonts w:eastAsia="Calibri"/>
                <w:szCs w:val="24"/>
              </w:rPr>
              <w:t>t</w:t>
            </w:r>
            <w:r w:rsidRPr="00DF401E">
              <w:rPr>
                <w:rFonts w:eastAsia="Calibri"/>
                <w:szCs w:val="24"/>
              </w:rPr>
              <w:t>aktilinių</w:t>
            </w:r>
            <w:proofErr w:type="spellEnd"/>
            <w:r w:rsidRPr="00DF401E">
              <w:rPr>
                <w:rFonts w:eastAsia="Calibri"/>
                <w:szCs w:val="24"/>
              </w:rPr>
              <w:t xml:space="preserve"> maketų projektiniai sprendiniai</w:t>
            </w:r>
            <w:r w:rsidR="00B83017" w:rsidRPr="00BE5CBD">
              <w:rPr>
                <w:rFonts w:eastAsia="Calibri"/>
                <w:szCs w:val="24"/>
              </w:rPr>
              <w:t>;</w:t>
            </w:r>
          </w:p>
          <w:p w14:paraId="0FE69157" w14:textId="6FF413B8" w:rsidR="00B83017" w:rsidRDefault="00DF401E" w:rsidP="005F5137">
            <w:pPr>
              <w:jc w:val="both"/>
              <w:rPr>
                <w:rFonts w:eastAsia="Calibri"/>
                <w:szCs w:val="24"/>
              </w:rPr>
            </w:pPr>
            <w:r>
              <w:rPr>
                <w:rFonts w:eastAsia="Calibri"/>
                <w:szCs w:val="24"/>
              </w:rPr>
              <w:t xml:space="preserve">2) </w:t>
            </w:r>
            <w:r w:rsidR="00B83017" w:rsidRPr="00BE5CBD">
              <w:rPr>
                <w:rFonts w:eastAsia="Calibri"/>
                <w:szCs w:val="24"/>
              </w:rPr>
              <w:t>kiti sutartį sudarantys dokumentai (jeigu yra)</w:t>
            </w:r>
            <w:r w:rsidR="00967E26">
              <w:rPr>
                <w:rFonts w:eastAsia="Calibri"/>
                <w:szCs w:val="24"/>
              </w:rPr>
              <w:t>;</w:t>
            </w:r>
          </w:p>
          <w:p w14:paraId="1B627BC4" w14:textId="1CEBBE6B" w:rsidR="00B83017" w:rsidRPr="00BE5CBD" w:rsidRDefault="00DF401E" w:rsidP="005F5137">
            <w:pPr>
              <w:jc w:val="both"/>
              <w:rPr>
                <w:rFonts w:eastAsia="Calibri"/>
                <w:szCs w:val="24"/>
              </w:rPr>
            </w:pPr>
            <w:r>
              <w:rPr>
                <w:rFonts w:eastAsia="Calibri"/>
                <w:szCs w:val="24"/>
              </w:rPr>
              <w:t>3)</w:t>
            </w:r>
            <w:r w:rsidR="00B83017">
              <w:rPr>
                <w:rFonts w:eastAsia="Calibri"/>
                <w:szCs w:val="24"/>
              </w:rPr>
              <w:t xml:space="preserve"> </w:t>
            </w:r>
            <w:r>
              <w:rPr>
                <w:rFonts w:eastAsia="Calibri"/>
                <w:szCs w:val="24"/>
              </w:rPr>
              <w:t>p</w:t>
            </w:r>
            <w:r w:rsidR="00B83017">
              <w:rPr>
                <w:rFonts w:eastAsia="Calibri"/>
                <w:szCs w:val="24"/>
              </w:rPr>
              <w:t>aslaugų perdavimo-priėmimo aktas ir Sąskaita.</w:t>
            </w:r>
          </w:p>
          <w:p w14:paraId="2C32DAC8" w14:textId="77777777" w:rsidR="00B83017" w:rsidRPr="00627CA1" w:rsidRDefault="00B83017" w:rsidP="005F5137">
            <w:pPr>
              <w:jc w:val="both"/>
              <w:rPr>
                <w:kern w:val="2"/>
                <w:szCs w:val="24"/>
                <w:shd w:val="clear" w:color="auto" w:fill="FFFF00"/>
              </w:rPr>
            </w:pPr>
          </w:p>
          <w:p w14:paraId="0CE28B9D" w14:textId="2AEB445E" w:rsidR="00027B83" w:rsidRPr="00B83017" w:rsidRDefault="00B83017" w:rsidP="005F5137">
            <w:pPr>
              <w:jc w:val="both"/>
              <w:rPr>
                <w:kern w:val="2"/>
                <w:szCs w:val="24"/>
                <w:highlight w:val="yellow"/>
              </w:rPr>
            </w:pPr>
            <w:r w:rsidRPr="00627CA1">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6EEEDFB3" w:rsidR="00027B83" w:rsidRPr="00B83017" w:rsidRDefault="000B0897">
            <w:pPr>
              <w:rPr>
                <w:kern w:val="2"/>
                <w:szCs w:val="24"/>
              </w:rPr>
            </w:pPr>
            <w:r>
              <w:rPr>
                <w:kern w:val="2"/>
                <w:szCs w:val="24"/>
              </w:rPr>
              <w:t>Fiksuotos kainos kainodara</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77777777" w:rsidR="00027B83" w:rsidRDefault="00027B83" w:rsidP="00B83017">
            <w:pPr>
              <w:jc w:val="both"/>
              <w:rPr>
                <w:b/>
                <w:kern w:val="2"/>
                <w:szCs w:val="24"/>
              </w:rPr>
            </w:pPr>
          </w:p>
        </w:tc>
        <w:tc>
          <w:tcPr>
            <w:tcW w:w="6441" w:type="dxa"/>
            <w:gridSpan w:val="2"/>
          </w:tcPr>
          <w:p w14:paraId="3EFE3A3F" w14:textId="77777777" w:rsidR="00027B83" w:rsidRDefault="000B0897" w:rsidP="005F513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5F513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5F513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5F5137">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82C6D53" w:rsidR="00027B83" w:rsidRDefault="000B0897" w:rsidP="005F5137">
            <w:pPr>
              <w:jc w:val="both"/>
              <w:rPr>
                <w:szCs w:val="24"/>
              </w:rPr>
            </w:pPr>
            <w:r>
              <w:rPr>
                <w:kern w:val="2"/>
                <w:szCs w:val="24"/>
              </w:rPr>
              <w:t>Sutartie</w:t>
            </w:r>
            <w:r w:rsidRPr="00B83017">
              <w:rPr>
                <w:color w:val="000000" w:themeColor="text1"/>
                <w:kern w:val="2"/>
                <w:szCs w:val="24"/>
              </w:rPr>
              <w:t xml:space="preserve">s kaina </w:t>
            </w:r>
            <w:r>
              <w:rPr>
                <w:kern w:val="2"/>
                <w:szCs w:val="24"/>
              </w:rPr>
              <w:t>bus perskaičiuojam</w:t>
            </w:r>
            <w:r w:rsidR="00B83017">
              <w:rPr>
                <w:kern w:val="2"/>
                <w:szCs w:val="24"/>
              </w:rPr>
              <w:t>a</w:t>
            </w:r>
            <w:r>
              <w:rPr>
                <w:kern w:val="2"/>
                <w:szCs w:val="24"/>
              </w:rPr>
              <w:t>:</w:t>
            </w:r>
          </w:p>
          <w:p w14:paraId="5139C732" w14:textId="77777777" w:rsidR="00027B83" w:rsidRDefault="000B0897" w:rsidP="005F5137">
            <w:pPr>
              <w:jc w:val="both"/>
              <w:rPr>
                <w:color w:val="FF0000"/>
                <w:kern w:val="2"/>
                <w:szCs w:val="24"/>
              </w:rPr>
            </w:pPr>
            <w:r>
              <w:rPr>
                <w:kern w:val="2"/>
                <w:szCs w:val="24"/>
              </w:rPr>
              <w:t>5.3.1. dėl PVM tarifo pasikeitimo;</w:t>
            </w:r>
          </w:p>
          <w:p w14:paraId="662EA503" w14:textId="5D08B988" w:rsidR="00027B83" w:rsidRDefault="00027B83" w:rsidP="005F5137">
            <w:pPr>
              <w:jc w:val="both"/>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6C1EE982" w:rsidR="00027B83" w:rsidRDefault="000B0897" w:rsidP="005F513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w:t>
            </w:r>
            <w:r w:rsidR="00B83017">
              <w:rPr>
                <w:kern w:val="2"/>
                <w:szCs w:val="24"/>
              </w:rPr>
              <w:t>,</w:t>
            </w:r>
            <w:r>
              <w:rPr>
                <w:kern w:val="2"/>
                <w:szCs w:val="24"/>
              </w:rPr>
              <w:t xml:space="preserve"> Sutarties kaina / perskaičiuojam</w:t>
            </w:r>
            <w:r w:rsidR="00B83017">
              <w:rPr>
                <w:kern w:val="2"/>
                <w:szCs w:val="24"/>
              </w:rPr>
              <w:t>a</w:t>
            </w:r>
            <w:r>
              <w:rPr>
                <w:kern w:val="2"/>
                <w:szCs w:val="24"/>
              </w:rPr>
              <w:t xml:space="preserve"> nekeičiant P</w:t>
            </w:r>
            <w:r>
              <w:rPr>
                <w:szCs w:val="24"/>
              </w:rPr>
              <w:t>aslaugų</w:t>
            </w:r>
            <w:r>
              <w:rPr>
                <w:kern w:val="2"/>
                <w:szCs w:val="24"/>
              </w:rPr>
              <w:t xml:space="preserve"> kainos be PVM.</w:t>
            </w:r>
          </w:p>
          <w:p w14:paraId="52386BCF" w14:textId="77777777" w:rsidR="00027B83" w:rsidRDefault="00027B83" w:rsidP="005F5137">
            <w:pPr>
              <w:jc w:val="both"/>
              <w:rPr>
                <w:kern w:val="2"/>
                <w:szCs w:val="24"/>
              </w:rPr>
            </w:pPr>
          </w:p>
          <w:p w14:paraId="20571E9F" w14:textId="2152D7BC" w:rsidR="00027B83" w:rsidRDefault="000B0897" w:rsidP="005F5137">
            <w:pPr>
              <w:jc w:val="both"/>
              <w:rPr>
                <w:szCs w:val="24"/>
              </w:rPr>
            </w:pPr>
            <w:r>
              <w:rPr>
                <w:kern w:val="2"/>
                <w:szCs w:val="24"/>
              </w:rPr>
              <w:t xml:space="preserve">Perskaičiavimas įforminamas Susitarimu ne vėliau kaip per </w:t>
            </w:r>
            <w:r w:rsidR="000C3E8D">
              <w:rPr>
                <w:kern w:val="2"/>
                <w:szCs w:val="24"/>
              </w:rPr>
              <w:t xml:space="preserve">5 dienas </w:t>
            </w:r>
            <w:r>
              <w:rPr>
                <w:kern w:val="2"/>
                <w:szCs w:val="24"/>
              </w:rPr>
              <w:t xml:space="preserve">nuo PVM mokėjimą reglamentuojančių teisės aktų pasikeitimo, kuris tampa neatskiriama Sutarties dalimi. </w:t>
            </w:r>
            <w:r w:rsidR="000C3E8D">
              <w:rPr>
                <w:kern w:val="2"/>
                <w:szCs w:val="24"/>
              </w:rPr>
              <w:t>Perskaičiuota Sutarties kaina taikoma už tą P</w:t>
            </w:r>
            <w:r w:rsidR="000C3E8D">
              <w:rPr>
                <w:szCs w:val="24"/>
              </w:rPr>
              <w:t>aslaugų</w:t>
            </w:r>
            <w:r w:rsidR="000C3E8D">
              <w:rPr>
                <w:kern w:val="2"/>
                <w:szCs w:val="24"/>
              </w:rPr>
              <w:t xml:space="preserve"> dalį, kurios bus teikiamos </w:t>
            </w:r>
            <w:r w:rsidR="000C3E8D" w:rsidRPr="00627CA1">
              <w:rPr>
                <w:color w:val="000000" w:themeColor="text1"/>
                <w:kern w:val="2"/>
                <w:szCs w:val="24"/>
              </w:rPr>
              <w:t>nuo Šalių pasirašyto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3C0C588" w:rsidR="00027B83" w:rsidRDefault="00027B83">
            <w:pPr>
              <w:rPr>
                <w:szCs w:val="24"/>
              </w:rPr>
            </w:pPr>
          </w:p>
        </w:tc>
      </w:tr>
      <w:tr w:rsidR="006F0803" w14:paraId="022882B0" w14:textId="77777777">
        <w:trPr>
          <w:trHeight w:val="300"/>
        </w:trPr>
        <w:tc>
          <w:tcPr>
            <w:tcW w:w="3094" w:type="dxa"/>
            <w:gridSpan w:val="2"/>
          </w:tcPr>
          <w:p w14:paraId="34D2BE09" w14:textId="5CCB1BDD" w:rsidR="006F0803" w:rsidRPr="000C3E8D"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56D29657"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76F8DD6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0ABC5E9B"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6D484482" w:rsidR="00027B83" w:rsidRDefault="00967E26" w:rsidP="005F5137">
            <w:pPr>
              <w:jc w:val="both"/>
              <w:rPr>
                <w:color w:val="4472C4"/>
                <w:kern w:val="2"/>
                <w:szCs w:val="24"/>
                <w:shd w:val="clear" w:color="auto" w:fill="FFFFFF"/>
              </w:rPr>
            </w:pPr>
            <w:r w:rsidRPr="00967E26">
              <w:rPr>
                <w:kern w:val="2"/>
                <w:szCs w:val="24"/>
              </w:rPr>
              <w:t>Pirkėjas atsiskaito su Tiekėju ne vėliau kaip per 30 dienų nuo Sąskaitos gavimo dienos. Tiekėjas elektroninę sąskaitą–faktūrą privalo pateikti naudojantis Sąskaitų administravimo bendrąja informacine sistema „SABIS“ (pasiekiama adresu https://nbfc.lrv.lt/lt/sabis/prisijungimas-prie-sabis/).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6BFC3241" w:rsidR="006F0803" w:rsidRPr="000C3E8D" w:rsidRDefault="006F0803" w:rsidP="000C3E8D">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8C9EDCC"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9A75E46" w:rsidR="006F0803" w:rsidRPr="000C3E8D" w:rsidRDefault="003E09AC" w:rsidP="00DF401E">
            <w:pPr>
              <w:jc w:val="both"/>
              <w:rPr>
                <w:kern w:val="2"/>
                <w:szCs w:val="24"/>
              </w:rPr>
            </w:pPr>
            <w:r w:rsidRPr="003E09AC">
              <w:rPr>
                <w:kern w:val="2"/>
                <w:szCs w:val="24"/>
              </w:rPr>
              <w:t xml:space="preserve">Paslaugoms taikomas teisės aktuose nustatytas garantinis terminas, kuris yra </w:t>
            </w:r>
            <w:r>
              <w:rPr>
                <w:kern w:val="2"/>
                <w:szCs w:val="24"/>
              </w:rPr>
              <w:t>2</w:t>
            </w:r>
            <w:r w:rsidR="00DF401E">
              <w:rPr>
                <w:kern w:val="2"/>
                <w:szCs w:val="24"/>
              </w:rPr>
              <w:t xml:space="preserve"> (</w:t>
            </w:r>
            <w:r w:rsidR="00DF401E" w:rsidRPr="00DF401E">
              <w:rPr>
                <w:i/>
                <w:iCs/>
                <w:kern w:val="2"/>
                <w:szCs w:val="24"/>
              </w:rPr>
              <w:t>du</w:t>
            </w:r>
            <w:r w:rsidR="00DF401E">
              <w:rPr>
                <w:kern w:val="2"/>
                <w:szCs w:val="24"/>
              </w:rPr>
              <w:t>)</w:t>
            </w:r>
            <w:r>
              <w:rPr>
                <w:kern w:val="2"/>
                <w:szCs w:val="24"/>
              </w:rPr>
              <w:t xml:space="preserve"> metai.</w:t>
            </w:r>
            <w:r w:rsidRPr="003E09AC">
              <w:rPr>
                <w:kern w:val="2"/>
                <w:szCs w:val="24"/>
              </w:rPr>
              <w:t> Garantinis terminas skaičiuojamas nuo Paslaugų perdavimo–priėmimo akto ar Sąskaitos (kai Paslaugų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78A271AC" w:rsidR="006F0803" w:rsidRDefault="00DF401E" w:rsidP="006F0803">
            <w:pPr>
              <w:rPr>
                <w:kern w:val="2"/>
                <w:szCs w:val="24"/>
              </w:rPr>
            </w:pPr>
            <w:r>
              <w:rPr>
                <w:kern w:val="2"/>
                <w:szCs w:val="24"/>
              </w:rPr>
              <w:t>P</w:t>
            </w:r>
            <w:r w:rsidRPr="00DF401E">
              <w:rPr>
                <w:kern w:val="2"/>
                <w:szCs w:val="24"/>
              </w:rPr>
              <w:t>er protingą terminą, bet ne vėliau kaip per 10 (</w:t>
            </w:r>
            <w:r w:rsidRPr="00DF401E">
              <w:rPr>
                <w:i/>
                <w:iCs/>
                <w:kern w:val="2"/>
                <w:szCs w:val="24"/>
              </w:rPr>
              <w:t>dešimt</w:t>
            </w:r>
            <w:r w:rsidRPr="00DF401E">
              <w:rPr>
                <w:kern w:val="2"/>
                <w:szCs w:val="24"/>
              </w:rPr>
              <w:t xml:space="preserve">) darbo dienų nuo </w:t>
            </w:r>
            <w:r>
              <w:rPr>
                <w:kern w:val="2"/>
                <w:szCs w:val="24"/>
              </w:rPr>
              <w:t>Pirkėjo</w:t>
            </w:r>
            <w:r w:rsidRPr="00DF401E">
              <w:rPr>
                <w:kern w:val="2"/>
                <w:szCs w:val="24"/>
              </w:rPr>
              <w:t xml:space="preserve"> pranešimo gavimo dienos</w:t>
            </w:r>
            <w:r>
              <w:rPr>
                <w:kern w:val="2"/>
                <w:szCs w:val="24"/>
              </w:rPr>
              <w:t>.</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0A12B068" w:rsidR="006F0803" w:rsidRDefault="006F0803" w:rsidP="000C3E8D">
            <w:pPr>
              <w:rPr>
                <w:kern w:val="2"/>
                <w:szCs w:val="24"/>
              </w:rPr>
            </w:pPr>
            <w:r>
              <w:rPr>
                <w:kern w:val="2"/>
                <w:szCs w:val="24"/>
              </w:rPr>
              <w:t>Netaikoma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61F2F1E3" w:rsidR="00027B83" w:rsidRPr="000C3E8D" w:rsidRDefault="00027B83" w:rsidP="005F5137">
            <w:pPr>
              <w:jc w:val="both"/>
              <w:rPr>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7BDCAEE1" w14:textId="77777777" w:rsidR="000C3E8D" w:rsidRPr="000C3E8D" w:rsidRDefault="000C3E8D" w:rsidP="005F5137">
            <w:pPr>
              <w:jc w:val="both"/>
              <w:rPr>
                <w:kern w:val="2"/>
                <w:szCs w:val="24"/>
              </w:rPr>
            </w:pPr>
            <w:r w:rsidRPr="000C3E8D">
              <w:rPr>
                <w:kern w:val="2"/>
                <w:szCs w:val="24"/>
              </w:rPr>
              <w:t>Prievolių pagal Sutartį įvykdymas užtikrinamas:</w:t>
            </w:r>
          </w:p>
          <w:p w14:paraId="509ED67A" w14:textId="77777777" w:rsidR="00027B83" w:rsidRDefault="000C3E8D" w:rsidP="005F5137">
            <w:pPr>
              <w:jc w:val="both"/>
              <w:rPr>
                <w:kern w:val="2"/>
                <w:szCs w:val="24"/>
              </w:rPr>
            </w:pPr>
            <w:r w:rsidRPr="000C3E8D">
              <w:rPr>
                <w:kern w:val="2"/>
                <w:szCs w:val="24"/>
              </w:rPr>
              <w:t>Netesybomis (delspinigiais, bauda);</w:t>
            </w:r>
          </w:p>
          <w:p w14:paraId="2D80CD6E" w14:textId="5C2DE2DA" w:rsidR="00DF401E" w:rsidRDefault="00DF401E" w:rsidP="005F5137">
            <w:pPr>
              <w:jc w:val="both"/>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4A3603A2" w14:textId="77777777" w:rsidR="006F0803" w:rsidRDefault="006F0803" w:rsidP="006F0803">
            <w:pPr>
              <w:rPr>
                <w:kern w:val="2"/>
                <w:szCs w:val="24"/>
              </w:rPr>
            </w:pPr>
            <w:r>
              <w:rPr>
                <w:kern w:val="2"/>
                <w:szCs w:val="24"/>
              </w:rPr>
              <w:t>Netaikoma</w:t>
            </w:r>
          </w:p>
          <w:p w14:paraId="5ED1F2A4" w14:textId="77777777" w:rsidR="00DF401E" w:rsidRDefault="00DF401E" w:rsidP="006F0803">
            <w:pPr>
              <w:rPr>
                <w:kern w:val="2"/>
                <w:szCs w:val="24"/>
              </w:rPr>
            </w:pPr>
          </w:p>
          <w:p w14:paraId="0727ECC1" w14:textId="77777777" w:rsidR="00DF401E" w:rsidRDefault="00DF401E" w:rsidP="006F0803">
            <w:pPr>
              <w:rPr>
                <w:kern w:val="2"/>
                <w:szCs w:val="24"/>
              </w:rPr>
            </w:pPr>
          </w:p>
          <w:p w14:paraId="6A3C4961" w14:textId="19ABF427" w:rsidR="00DF401E" w:rsidRDefault="00DF401E"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EBEC5BF" w14:textId="77777777" w:rsidR="00DF401E" w:rsidRDefault="00DF401E">
            <w:pPr>
              <w:rPr>
                <w:kern w:val="2"/>
                <w:szCs w:val="24"/>
              </w:rPr>
            </w:pPr>
          </w:p>
          <w:p w14:paraId="47D3FAEF" w14:textId="74C2352F"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16718BC" w:rsidR="00402199" w:rsidRDefault="000C3E8D" w:rsidP="005F5137">
            <w:pPr>
              <w:spacing w:line="259" w:lineRule="auto"/>
              <w:jc w:val="both"/>
              <w:rPr>
                <w:color w:val="000000"/>
                <w:kern w:val="2"/>
                <w:szCs w:val="24"/>
              </w:rPr>
            </w:pPr>
            <w:r w:rsidRPr="000C3E8D">
              <w:rPr>
                <w:bCs/>
                <w:color w:val="000000"/>
                <w:kern w:val="2"/>
                <w:szCs w:val="24"/>
              </w:rPr>
              <w:t>Jei Pirkėjas, gavęs tinkamai pateiktą ir užpildytą Sąskaitą, uždelsia atsiskaityti už tinkamai Tiekėjo perduotas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7955FF22" w14:textId="77777777" w:rsidR="000C3E8D" w:rsidRPr="000C3E8D" w:rsidRDefault="000C3E8D" w:rsidP="005F5137">
            <w:pPr>
              <w:jc w:val="both"/>
              <w:rPr>
                <w:color w:val="000000"/>
                <w:szCs w:val="24"/>
                <w:lang w:val="lt"/>
              </w:rPr>
            </w:pPr>
            <w:r w:rsidRPr="000C3E8D">
              <w:rPr>
                <w:color w:val="000000"/>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329A78C" w14:textId="77777777" w:rsidR="000C3E8D" w:rsidRPr="000C3E8D" w:rsidRDefault="000C3E8D" w:rsidP="005F5137">
            <w:pPr>
              <w:jc w:val="both"/>
              <w:rPr>
                <w:color w:val="000000"/>
                <w:szCs w:val="24"/>
                <w:lang w:val="lt"/>
              </w:rPr>
            </w:pPr>
          </w:p>
          <w:p w14:paraId="0E6DFBC8" w14:textId="200D8ACA" w:rsidR="00402199" w:rsidRDefault="000C3E8D" w:rsidP="005F5137">
            <w:pPr>
              <w:jc w:val="both"/>
              <w:rPr>
                <w:b/>
                <w:kern w:val="2"/>
                <w:szCs w:val="24"/>
              </w:rPr>
            </w:pPr>
            <w:r w:rsidRPr="000C3E8D">
              <w:rPr>
                <w:color w:val="000000"/>
                <w:szCs w:val="24"/>
                <w:lang w:val="lt"/>
              </w:rPr>
              <w:t>9.2.2. Tiekėjas privalo sumokėti Pirkėjui netesybas per 15 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8EF2DAA" w14:textId="70C0DD16" w:rsidR="000C3E8D" w:rsidRPr="000C3E8D" w:rsidRDefault="000C3E8D" w:rsidP="005F5137">
            <w:pPr>
              <w:jc w:val="both"/>
              <w:rPr>
                <w:color w:val="000000" w:themeColor="text1"/>
                <w:kern w:val="2"/>
                <w:szCs w:val="24"/>
              </w:rPr>
            </w:pPr>
            <w:r>
              <w:rPr>
                <w:kern w:val="2"/>
                <w:szCs w:val="24"/>
              </w:rPr>
              <w:t xml:space="preserve">9.3.1. Nutraukus Sutartį dėl esminio Sutarties pažeidimo, nustatyto Sutarties Specialiosiose </w:t>
            </w:r>
            <w:r w:rsidRPr="000C3E8D">
              <w:rPr>
                <w:color w:val="000000" w:themeColor="text1"/>
                <w:kern w:val="2"/>
                <w:szCs w:val="24"/>
              </w:rPr>
              <w:t xml:space="preserve">sąlygose, mokama </w:t>
            </w:r>
            <w:r w:rsidR="00412FBF">
              <w:rPr>
                <w:color w:val="000000" w:themeColor="text1"/>
                <w:kern w:val="2"/>
                <w:szCs w:val="24"/>
              </w:rPr>
              <w:t>3</w:t>
            </w:r>
            <w:r w:rsidR="00DD42E3">
              <w:rPr>
                <w:color w:val="000000" w:themeColor="text1"/>
                <w:kern w:val="2"/>
                <w:szCs w:val="24"/>
              </w:rPr>
              <w:t xml:space="preserve"> </w:t>
            </w:r>
            <w:r w:rsidRPr="000C3E8D">
              <w:rPr>
                <w:color w:val="000000" w:themeColor="text1"/>
                <w:kern w:val="2"/>
                <w:szCs w:val="24"/>
              </w:rPr>
              <w:t>000,00</w:t>
            </w:r>
            <w:r w:rsidR="00412FBF">
              <w:rPr>
                <w:color w:val="000000" w:themeColor="text1"/>
                <w:kern w:val="2"/>
                <w:szCs w:val="24"/>
              </w:rPr>
              <w:t xml:space="preserve"> (</w:t>
            </w:r>
            <w:r w:rsidR="00412FBF" w:rsidRPr="00412FBF">
              <w:rPr>
                <w:i/>
                <w:iCs/>
                <w:color w:val="000000" w:themeColor="text1"/>
                <w:kern w:val="2"/>
                <w:szCs w:val="24"/>
              </w:rPr>
              <w:t>trijų tūkstančių</w:t>
            </w:r>
            <w:r w:rsidR="00412FBF">
              <w:rPr>
                <w:color w:val="000000" w:themeColor="text1"/>
                <w:kern w:val="2"/>
                <w:szCs w:val="24"/>
              </w:rPr>
              <w:t>)</w:t>
            </w:r>
            <w:r w:rsidRPr="000C3E8D">
              <w:rPr>
                <w:color w:val="000000" w:themeColor="text1"/>
                <w:kern w:val="2"/>
                <w:szCs w:val="24"/>
              </w:rPr>
              <w:t xml:space="preserve"> Eur dydžio bauda.</w:t>
            </w:r>
          </w:p>
          <w:p w14:paraId="2AB79885" w14:textId="77777777" w:rsidR="000C3E8D" w:rsidRPr="000C3E8D" w:rsidRDefault="000C3E8D" w:rsidP="005F5137">
            <w:pPr>
              <w:jc w:val="both"/>
              <w:rPr>
                <w:color w:val="000000" w:themeColor="text1"/>
                <w:szCs w:val="24"/>
              </w:rPr>
            </w:pPr>
          </w:p>
          <w:p w14:paraId="6062DDE9" w14:textId="717EBF51" w:rsidR="000C3E8D" w:rsidRDefault="000C3E8D" w:rsidP="005F5137">
            <w:pPr>
              <w:jc w:val="both"/>
              <w:rPr>
                <w:szCs w:val="24"/>
              </w:rPr>
            </w:pPr>
            <w:r w:rsidRPr="000C3E8D">
              <w:rPr>
                <w:color w:val="000000" w:themeColor="text1"/>
                <w:szCs w:val="24"/>
              </w:rPr>
              <w:t xml:space="preserve">9.3.2. Nepagrįstai nutraukus Sutarties vykdymą ne Sutartyje nustatyta tvarka, mokama </w:t>
            </w:r>
            <w:r w:rsidR="00412FBF">
              <w:rPr>
                <w:color w:val="000000" w:themeColor="text1"/>
                <w:szCs w:val="24"/>
              </w:rPr>
              <w:t>3</w:t>
            </w:r>
            <w:r w:rsidR="00DD42E3">
              <w:rPr>
                <w:color w:val="000000" w:themeColor="text1"/>
                <w:szCs w:val="24"/>
              </w:rPr>
              <w:t xml:space="preserve"> </w:t>
            </w:r>
            <w:r w:rsidRPr="000C3E8D">
              <w:rPr>
                <w:color w:val="000000" w:themeColor="text1"/>
                <w:kern w:val="2"/>
                <w:szCs w:val="24"/>
              </w:rPr>
              <w:t>000,00</w:t>
            </w:r>
            <w:r w:rsidR="00412FBF">
              <w:rPr>
                <w:color w:val="000000" w:themeColor="text1"/>
                <w:kern w:val="2"/>
                <w:szCs w:val="24"/>
              </w:rPr>
              <w:t xml:space="preserve"> (</w:t>
            </w:r>
            <w:r w:rsidR="00412FBF" w:rsidRPr="00412FBF">
              <w:rPr>
                <w:i/>
                <w:iCs/>
                <w:color w:val="000000" w:themeColor="text1"/>
                <w:kern w:val="2"/>
                <w:szCs w:val="24"/>
              </w:rPr>
              <w:t>trijų tūkstančių</w:t>
            </w:r>
            <w:r w:rsidR="00412FBF" w:rsidRPr="00412FBF">
              <w:rPr>
                <w:color w:val="000000" w:themeColor="text1"/>
                <w:kern w:val="2"/>
                <w:szCs w:val="24"/>
              </w:rPr>
              <w:t xml:space="preserve">) </w:t>
            </w:r>
            <w:r w:rsidRPr="000C3E8D">
              <w:rPr>
                <w:color w:val="000000" w:themeColor="text1"/>
                <w:kern w:val="2"/>
                <w:szCs w:val="24"/>
              </w:rPr>
              <w:t xml:space="preserve"> Eur </w:t>
            </w:r>
            <w:r>
              <w:rPr>
                <w:kern w:val="2"/>
                <w:szCs w:val="24"/>
              </w:rPr>
              <w:t>dydžio</w:t>
            </w:r>
            <w:r w:rsidR="00412FBF">
              <w:rPr>
                <w:kern w:val="2"/>
                <w:szCs w:val="24"/>
              </w:rPr>
              <w:t xml:space="preserve"> bauda</w:t>
            </w:r>
            <w:r>
              <w:rPr>
                <w:kern w:val="2"/>
                <w:szCs w:val="24"/>
              </w:rPr>
              <w:t>.</w:t>
            </w:r>
          </w:p>
          <w:p w14:paraId="551A078A" w14:textId="7733CA92" w:rsidR="000C3E8D" w:rsidRDefault="000C3E8D" w:rsidP="005F5137">
            <w:pPr>
              <w:jc w:val="both"/>
              <w:rPr>
                <w:kern w:val="2"/>
                <w:szCs w:val="24"/>
              </w:rPr>
            </w:pPr>
          </w:p>
          <w:p w14:paraId="7CBFE0C7" w14:textId="140F0731"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A170FBA" w:rsidR="00402199" w:rsidRPr="000C3E8D" w:rsidRDefault="00402199" w:rsidP="00402199">
            <w:pPr>
              <w:rPr>
                <w:bCs/>
                <w:color w:val="000000"/>
                <w:kern w:val="2"/>
                <w:szCs w:val="24"/>
              </w:rPr>
            </w:pPr>
            <w:r>
              <w:rPr>
                <w:bCs/>
                <w:color w:val="000000"/>
                <w:kern w:val="2"/>
                <w:szCs w:val="24"/>
              </w:rPr>
              <w:t>Netaikoma</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51C309CB"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03916CC3"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w:t>
            </w:r>
            <w:r>
              <w:rPr>
                <w:b/>
              </w:rPr>
              <w:lastRenderedPageBreak/>
              <w:t>Kokybinių kriterijų nepasiekimo Sutarties vykdymo metu</w:t>
            </w:r>
          </w:p>
        </w:tc>
        <w:tc>
          <w:tcPr>
            <w:tcW w:w="6441" w:type="dxa"/>
            <w:gridSpan w:val="2"/>
          </w:tcPr>
          <w:p w14:paraId="12273A2F" w14:textId="5436D818" w:rsidR="009D08E6" w:rsidRDefault="00402199" w:rsidP="009D08E6">
            <w:pPr>
              <w:rPr>
                <w:color w:val="4472C4"/>
                <w:kern w:val="2"/>
                <w:szCs w:val="24"/>
              </w:rPr>
            </w:pPr>
            <w:r>
              <w:rPr>
                <w:bCs/>
                <w:szCs w:val="24"/>
              </w:rPr>
              <w:lastRenderedPageBreak/>
              <w:t>Netaikoma</w:t>
            </w:r>
          </w:p>
          <w:p w14:paraId="31D0481F" w14:textId="7D063247"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86F2084" w:rsidR="00402199" w:rsidRPr="009D08E6" w:rsidRDefault="00402199"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10950FC2" w:rsidR="00402199" w:rsidRPr="00C84700" w:rsidRDefault="00C84700" w:rsidP="00402199">
            <w:pPr>
              <w:rPr>
                <w:color w:val="000000" w:themeColor="text1"/>
                <w:kern w:val="2"/>
                <w:szCs w:val="24"/>
              </w:rPr>
            </w:pPr>
            <w:r w:rsidRPr="00C84700">
              <w:rPr>
                <w:color w:val="000000" w:themeColor="text1"/>
                <w:kern w:val="2"/>
                <w:szCs w:val="24"/>
              </w:rPr>
              <w:t>Netaikoma</w:t>
            </w:r>
          </w:p>
        </w:tc>
      </w:tr>
      <w:tr w:rsidR="00402199" w14:paraId="68A8F8F5" w14:textId="77777777">
        <w:trPr>
          <w:trHeight w:val="300"/>
        </w:trPr>
        <w:tc>
          <w:tcPr>
            <w:tcW w:w="3094" w:type="dxa"/>
            <w:gridSpan w:val="2"/>
          </w:tcPr>
          <w:p w14:paraId="458F7686" w14:textId="28A3D4D6" w:rsidR="00402199" w:rsidRPr="00035E48" w:rsidRDefault="00402199" w:rsidP="00402199">
            <w:pPr>
              <w:rPr>
                <w:b/>
                <w:kern w:val="2"/>
                <w:szCs w:val="24"/>
                <w:lang w:val="fi-FI"/>
              </w:rPr>
            </w:pPr>
            <w:r>
              <w:rPr>
                <w:b/>
                <w:bCs/>
              </w:rPr>
              <w:t>10.2. Dideli arba nuolatiniai esminės Sutarties sąlygos vykdymo trūkumai</w:t>
            </w:r>
          </w:p>
        </w:tc>
        <w:tc>
          <w:tcPr>
            <w:tcW w:w="6441" w:type="dxa"/>
            <w:gridSpan w:val="2"/>
          </w:tcPr>
          <w:p w14:paraId="3371DE10" w14:textId="351E7829" w:rsidR="009D08E6" w:rsidRDefault="00402199" w:rsidP="009D08E6">
            <w:pPr>
              <w:spacing w:line="276" w:lineRule="auto"/>
              <w:jc w:val="both"/>
              <w:textAlignment w:val="baseline"/>
              <w:rPr>
                <w:kern w:val="2"/>
                <w:szCs w:val="24"/>
              </w:rPr>
            </w:pPr>
            <w:r>
              <w:rPr>
                <w:rFonts w:eastAsia="Arial"/>
              </w:rPr>
              <w:t>Netaikoma</w:t>
            </w:r>
          </w:p>
          <w:p w14:paraId="2BC2BBBD" w14:textId="587A0D7B"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8FBB16C" w14:textId="77777777" w:rsidR="00B44E22" w:rsidRDefault="00B44E22" w:rsidP="005F5137">
            <w:pPr>
              <w:jc w:val="both"/>
              <w:rPr>
                <w:kern w:val="2"/>
                <w:szCs w:val="24"/>
              </w:rPr>
            </w:pPr>
            <w:r>
              <w:rPr>
                <w:kern w:val="2"/>
                <w:szCs w:val="24"/>
              </w:rPr>
              <w:t>Ši Sutartis laikoma sudaryta ir įsigalioja nuo Sutarties pasirašymo dienos (antrosios Šalies pasirašymo dieną).</w:t>
            </w:r>
          </w:p>
          <w:p w14:paraId="7396F7FD" w14:textId="54DF319E" w:rsidR="00027B83" w:rsidRPr="00B44E22" w:rsidRDefault="00B44E22" w:rsidP="005F5137">
            <w:pPr>
              <w:jc w:val="both"/>
              <w:rPr>
                <w:kern w:val="2"/>
                <w:szCs w:val="24"/>
              </w:rPr>
            </w:pPr>
            <w:r>
              <w:rPr>
                <w:color w:val="000000"/>
                <w:kern w:val="2"/>
                <w:szCs w:val="24"/>
              </w:rPr>
              <w:t xml:space="preserve">Sutartis galioja iki visiško prievolių įvykdymo, bet jos terminas negali būti ilgesnis kaip </w:t>
            </w:r>
            <w:r w:rsidR="00DD42E3">
              <w:rPr>
                <w:color w:val="000000"/>
                <w:kern w:val="2"/>
                <w:szCs w:val="24"/>
              </w:rPr>
              <w:t>6 (</w:t>
            </w:r>
            <w:r w:rsidR="00DD42E3" w:rsidRPr="00DD42E3">
              <w:rPr>
                <w:i/>
                <w:iCs/>
                <w:color w:val="000000"/>
                <w:kern w:val="2"/>
                <w:szCs w:val="24"/>
              </w:rPr>
              <w:t>šeši</w:t>
            </w:r>
            <w:r w:rsidR="00DD42E3">
              <w:rPr>
                <w:color w:val="000000"/>
                <w:kern w:val="2"/>
                <w:szCs w:val="24"/>
              </w:rPr>
              <w:t>)</w:t>
            </w:r>
            <w:r>
              <w:rPr>
                <w:color w:val="000000"/>
                <w:kern w:val="2"/>
                <w:szCs w:val="24"/>
              </w:rPr>
              <w:t xml:space="preserve"> mėnesiai</w:t>
            </w:r>
            <w:r w:rsidR="00DD42E3">
              <w:rPr>
                <w:color w:val="000000"/>
                <w:kern w:val="2"/>
                <w:szCs w:val="24"/>
              </w:rPr>
              <w:t xml:space="preserve"> (įskaitant galutinį atsiskaitymą)</w:t>
            </w:r>
            <w:r>
              <w:rPr>
                <w:color w:val="000000"/>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74662EC8" w:rsidR="00B44E22" w:rsidRDefault="00DD42E3" w:rsidP="005F5137">
            <w:pPr>
              <w:jc w:val="both"/>
              <w:rPr>
                <w:kern w:val="2"/>
                <w:szCs w:val="24"/>
              </w:rPr>
            </w:pPr>
            <w:r>
              <w:rPr>
                <w:kern w:val="2"/>
                <w:szCs w:val="24"/>
              </w:rPr>
              <w:t>Netaikoma</w:t>
            </w:r>
          </w:p>
          <w:p w14:paraId="782060E8" w14:textId="70138C13" w:rsidR="00402199" w:rsidRDefault="00402199" w:rsidP="005F5137">
            <w:pPr>
              <w:jc w:val="both"/>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269DE3F" w:rsidR="00027B83" w:rsidRPr="00B44E22" w:rsidRDefault="000B0897" w:rsidP="005F5137">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B4EB325" w14:textId="77777777" w:rsidR="00B44E22" w:rsidRPr="00290300" w:rsidRDefault="00B44E22" w:rsidP="005F5137">
            <w:pPr>
              <w:jc w:val="both"/>
              <w:rPr>
                <w:color w:val="000000" w:themeColor="text1"/>
                <w:kern w:val="2"/>
                <w:szCs w:val="24"/>
              </w:rPr>
            </w:pPr>
            <w:r w:rsidRPr="00290300">
              <w:rPr>
                <w:color w:val="000000" w:themeColor="text1"/>
                <w:kern w:val="2"/>
                <w:szCs w:val="24"/>
              </w:rPr>
              <w:t>12.2.1. jeigu Tiekėjas nevykdo prisiimtų įsipareigojimų už Sutartyje nustatytą Sutarties kainą;</w:t>
            </w:r>
          </w:p>
          <w:p w14:paraId="0B019B64" w14:textId="59C800F7" w:rsidR="00402199" w:rsidRPr="00B44E22" w:rsidRDefault="00B44E22" w:rsidP="005F5137">
            <w:pPr>
              <w:spacing w:line="257" w:lineRule="auto"/>
              <w:jc w:val="both"/>
              <w:rPr>
                <w:rFonts w:eastAsia="Arial"/>
                <w:color w:val="000000" w:themeColor="text1"/>
                <w:kern w:val="2"/>
                <w:szCs w:val="24"/>
                <w:lang w:val="lt"/>
              </w:rPr>
            </w:pPr>
            <w:r w:rsidRPr="00290300">
              <w:rPr>
                <w:rFonts w:eastAsia="Arial"/>
                <w:color w:val="000000" w:themeColor="text1"/>
                <w:kern w:val="2"/>
                <w:szCs w:val="24"/>
                <w:lang w:val="lt"/>
              </w:rPr>
              <w:t>12.2.2. jeigu Tiekėjas nesilaiko Sutartyje nustatytų Paslaugų teikimo terminų (</w:t>
            </w:r>
            <w:r w:rsidR="00DD42E3">
              <w:rPr>
                <w:rFonts w:eastAsia="Arial"/>
                <w:color w:val="000000" w:themeColor="text1"/>
                <w:kern w:val="2"/>
                <w:szCs w:val="24"/>
                <w:lang w:val="lt"/>
              </w:rPr>
              <w:t xml:space="preserve">projektinių sprendinių pateikimo terminų, </w:t>
            </w:r>
            <w:r w:rsidRPr="00290300">
              <w:rPr>
                <w:color w:val="000000" w:themeColor="text1"/>
                <w:szCs w:val="24"/>
              </w:rPr>
              <w:t>nesilaikymas)</w:t>
            </w:r>
            <w:r w:rsidRPr="00290300">
              <w:rPr>
                <w:rFonts w:eastAsia="Arial"/>
                <w:color w:val="000000" w:themeColor="text1"/>
                <w:kern w:val="2"/>
                <w:szCs w:val="24"/>
                <w:lang w:val="lt"/>
              </w:rPr>
              <w:t>;</w:t>
            </w:r>
            <w:r w:rsidRPr="00290300">
              <w:rPr>
                <w:color w:val="000000" w:themeColor="text1"/>
                <w:szCs w:val="24"/>
              </w:rPr>
              <w:t xml:space="preserve"> </w:t>
            </w:r>
          </w:p>
        </w:tc>
      </w:tr>
      <w:tr w:rsidR="00027B83" w14:paraId="46270E91" w14:textId="77777777">
        <w:trPr>
          <w:trHeight w:val="300"/>
        </w:trPr>
        <w:tc>
          <w:tcPr>
            <w:tcW w:w="9535" w:type="dxa"/>
            <w:gridSpan w:val="4"/>
          </w:tcPr>
          <w:p w14:paraId="07E06248" w14:textId="71928193"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3C23A52D" w:rsidR="00027B83" w:rsidRPr="00C84700" w:rsidRDefault="00C84700" w:rsidP="005F5137">
            <w:pPr>
              <w:jc w:val="both"/>
              <w:rPr>
                <w:color w:val="000000"/>
                <w:kern w:val="2"/>
                <w:szCs w:val="24"/>
                <w:shd w:val="clear" w:color="auto" w:fill="FFFFFF"/>
              </w:rPr>
            </w:pPr>
            <w:r w:rsidRPr="00C84700">
              <w:rPr>
                <w:color w:val="000000"/>
                <w:kern w:val="2"/>
                <w:szCs w:val="24"/>
                <w:shd w:val="clear" w:color="auto" w:fill="FFFFFF"/>
              </w:rPr>
              <w:t>Atliekamas žaliasis pirkimas. Pirkimas vykdomas vadovaujantis</w:t>
            </w:r>
            <w:r w:rsidRPr="00C84700">
              <w:rPr>
                <w:color w:val="000000"/>
                <w:kern w:val="2"/>
                <w:szCs w:val="24"/>
                <w:shd w:val="clear" w:color="auto" w:fill="FFFFFF"/>
              </w:rPr>
              <w:br/>
              <w:t>Lietuvos Respublikos aplinkos ministro 2011 m. birželio 28 d.</w:t>
            </w:r>
            <w:r w:rsidRPr="00C84700">
              <w:rPr>
                <w:color w:val="000000"/>
                <w:kern w:val="2"/>
                <w:szCs w:val="24"/>
                <w:shd w:val="clear" w:color="auto" w:fill="FFFFFF"/>
              </w:rPr>
              <w:br/>
              <w:t>įsakymo Nr. D1-508 „</w:t>
            </w:r>
            <w:r w:rsidRPr="00412FBF">
              <w:rPr>
                <w:i/>
                <w:iCs/>
                <w:color w:val="000000"/>
                <w:kern w:val="2"/>
                <w:szCs w:val="24"/>
                <w:shd w:val="clear" w:color="auto" w:fill="FFFFFF"/>
              </w:rPr>
              <w:t>Dėl Aplinkos apsaugos kriterijų taikymo,</w:t>
            </w:r>
            <w:r w:rsidRPr="00412FBF">
              <w:rPr>
                <w:i/>
                <w:iCs/>
                <w:color w:val="000000"/>
                <w:kern w:val="2"/>
                <w:szCs w:val="24"/>
                <w:shd w:val="clear" w:color="auto" w:fill="FFFFFF"/>
              </w:rPr>
              <w:br/>
              <w:t>vykdant žaliuosius pirkimus, tvarkos aprašo patvirtinimo</w:t>
            </w:r>
            <w:r w:rsidRPr="00C84700">
              <w:rPr>
                <w:color w:val="000000"/>
                <w:kern w:val="2"/>
                <w:szCs w:val="24"/>
                <w:shd w:val="clear" w:color="auto" w:fill="FFFFFF"/>
              </w:rPr>
              <w:t>“ 4.4.4</w:t>
            </w:r>
            <w:r w:rsidRPr="00C84700">
              <w:rPr>
                <w:color w:val="000000"/>
                <w:kern w:val="2"/>
                <w:szCs w:val="24"/>
                <w:shd w:val="clear" w:color="auto" w:fill="FFFFFF"/>
              </w:rPr>
              <w:br/>
              <w:t>punkto reikalavimais. Siekiant sunaudoti mažiau gamtos išteklių,</w:t>
            </w:r>
            <w:r w:rsidRPr="00C84700">
              <w:rPr>
                <w:color w:val="000000"/>
                <w:kern w:val="2"/>
                <w:szCs w:val="24"/>
                <w:shd w:val="clear" w:color="auto" w:fill="FFFFFF"/>
              </w:rPr>
              <w:br/>
              <w:t>Šalys susitaria nerengti ir nenaudoti popierinių dokumentų.</w:t>
            </w:r>
            <w:r w:rsidRPr="00C84700">
              <w:rPr>
                <w:color w:val="000000"/>
                <w:kern w:val="2"/>
                <w:szCs w:val="24"/>
                <w:shd w:val="clear" w:color="auto" w:fill="FFFFFF"/>
              </w:rPr>
              <w:br/>
              <w:t>Dokumentai pateikiami elektronine forma – tiesiogiai suformuoti</w:t>
            </w:r>
            <w:r w:rsidRPr="00C84700">
              <w:rPr>
                <w:color w:val="000000"/>
                <w:kern w:val="2"/>
                <w:szCs w:val="24"/>
                <w:shd w:val="clear" w:color="auto" w:fill="FFFFFF"/>
              </w:rPr>
              <w:br/>
              <w:t>elektroninėmis priemonėmis ar skaitmeninės originalo kopijos.</w:t>
            </w:r>
            <w:r w:rsidRPr="00C84700">
              <w:rPr>
                <w:color w:val="000000"/>
                <w:kern w:val="2"/>
                <w:szCs w:val="24"/>
                <w:shd w:val="clear" w:color="auto" w:fill="FFFFFF"/>
              </w:rPr>
              <w:br/>
              <w:t>Vykdydamos Sutartį Šalys susitaria laikytis šių aplinkosaugos</w:t>
            </w:r>
            <w:r w:rsidRPr="00C84700">
              <w:rPr>
                <w:color w:val="000000"/>
                <w:kern w:val="2"/>
                <w:szCs w:val="24"/>
                <w:shd w:val="clear" w:color="auto" w:fill="FFFFFF"/>
              </w:rPr>
              <w:br/>
              <w:t>reikalavimų: mažinti popieriaus sunaudojimą, atsisakyti nebūtino</w:t>
            </w:r>
            <w:r w:rsidRPr="00C84700">
              <w:rPr>
                <w:color w:val="000000"/>
                <w:kern w:val="2"/>
                <w:szCs w:val="24"/>
                <w:shd w:val="clear" w:color="auto" w:fill="FFFFFF"/>
              </w:rPr>
              <w:br/>
              <w:t>dokumentų kopijavimo ir spausdinimo. Su Sutarties vykdymu</w:t>
            </w:r>
            <w:r w:rsidRPr="00C84700">
              <w:rPr>
                <w:color w:val="000000"/>
                <w:kern w:val="2"/>
                <w:szCs w:val="24"/>
                <w:shd w:val="clear" w:color="auto" w:fill="FFFFFF"/>
              </w:rPr>
              <w:br/>
              <w:t>susiję dokumentai Perkančiajai organizacijai turi būti pateikti tik</w:t>
            </w:r>
            <w:r w:rsidRPr="00C84700">
              <w:rPr>
                <w:color w:val="000000"/>
                <w:kern w:val="2"/>
                <w:szCs w:val="24"/>
                <w:shd w:val="clear" w:color="auto" w:fill="FFFFFF"/>
              </w:rPr>
              <w:br/>
              <w:t>elektroniniu formatu. Išimtiniais atvejais su Sutarties vykdymu</w:t>
            </w:r>
            <w:r w:rsidRPr="00C84700">
              <w:rPr>
                <w:color w:val="000000"/>
                <w:kern w:val="2"/>
                <w:szCs w:val="24"/>
                <w:shd w:val="clear" w:color="auto" w:fill="FFFFFF"/>
              </w:rPr>
              <w:br/>
              <w:t>susiję dokumentai gali būti pateikiami popieriniu formatu, jeigu</w:t>
            </w:r>
            <w:r w:rsidRPr="00C84700">
              <w:rPr>
                <w:color w:val="000000"/>
                <w:kern w:val="2"/>
                <w:szCs w:val="24"/>
                <w:shd w:val="clear" w:color="auto" w:fill="FFFFFF"/>
              </w:rPr>
              <w:br/>
              <w:t>toks formatas privalomas pagal teisės aktus arba Perkančioji</w:t>
            </w:r>
            <w:r w:rsidRPr="00C84700">
              <w:rPr>
                <w:color w:val="000000"/>
                <w:kern w:val="2"/>
                <w:szCs w:val="24"/>
                <w:shd w:val="clear" w:color="auto" w:fill="FFFFFF"/>
              </w:rPr>
              <w:br/>
              <w:t>organizacija nurodo tokį būtinumą – tokiu atveju turi būti</w:t>
            </w:r>
            <w:r w:rsidRPr="00C84700">
              <w:rPr>
                <w:color w:val="000000"/>
                <w:kern w:val="2"/>
                <w:szCs w:val="24"/>
                <w:shd w:val="clear" w:color="auto" w:fill="FFFFFF"/>
              </w:rPr>
              <w:br/>
            </w:r>
            <w:r w:rsidRPr="00C84700">
              <w:rPr>
                <w:color w:val="000000"/>
                <w:kern w:val="2"/>
                <w:szCs w:val="24"/>
                <w:shd w:val="clear" w:color="auto" w:fill="FFFFFF"/>
              </w:rPr>
              <w:lastRenderedPageBreak/>
              <w:t>naudojamas perdirbtas popierius, kuris atitinka minimaliuosius</w:t>
            </w:r>
            <w:r w:rsidRPr="00C84700">
              <w:rPr>
                <w:color w:val="000000"/>
                <w:kern w:val="2"/>
                <w:szCs w:val="24"/>
                <w:shd w:val="clear" w:color="auto" w:fill="FFFFFF"/>
              </w:rPr>
              <w:br/>
              <w:t>aplinkos apsaugos kriterijus. Paslaugų teikėjas visą Sutarties</w:t>
            </w:r>
            <w:r w:rsidRPr="00C84700">
              <w:rPr>
                <w:color w:val="000000"/>
                <w:kern w:val="2"/>
                <w:szCs w:val="24"/>
                <w:shd w:val="clear" w:color="auto" w:fill="FFFFFF"/>
              </w:rPr>
              <w:br/>
              <w:t>vykdymo laiką įsipareigoja taikyti išvardintus reikalavimus</w:t>
            </w:r>
            <w:r>
              <w:rPr>
                <w:color w:val="000000"/>
                <w:kern w:val="2"/>
                <w:szCs w:val="24"/>
                <w:shd w:val="clear" w:color="auto" w:fill="FFFFFF"/>
              </w:rPr>
              <w: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31CA37F" w:rsidR="00027B83" w:rsidRDefault="00027B83">
            <w:pPr>
              <w:rPr>
                <w:color w:val="0070C0"/>
                <w:kern w:val="2"/>
                <w:szCs w:val="24"/>
              </w:rPr>
            </w:pPr>
          </w:p>
        </w:tc>
      </w:tr>
      <w:tr w:rsidR="00027B83" w14:paraId="7ED2EDF1" w14:textId="77777777">
        <w:trPr>
          <w:trHeight w:val="300"/>
        </w:trPr>
        <w:tc>
          <w:tcPr>
            <w:tcW w:w="9535" w:type="dxa"/>
            <w:gridSpan w:val="4"/>
          </w:tcPr>
          <w:p w14:paraId="689031C9" w14:textId="7CB831CE" w:rsidR="00027B83" w:rsidRDefault="000B0897">
            <w:pPr>
              <w:jc w:val="center"/>
              <w:rPr>
                <w:b/>
                <w:kern w:val="2"/>
                <w:szCs w:val="24"/>
              </w:rPr>
            </w:pPr>
            <w:r>
              <w:rPr>
                <w:b/>
                <w:kern w:val="2"/>
                <w:szCs w:val="24"/>
              </w:rPr>
              <w:t>1</w:t>
            </w:r>
            <w:r w:rsidR="00C84700">
              <w:rPr>
                <w:b/>
                <w:kern w:val="2"/>
                <w:szCs w:val="24"/>
              </w:rPr>
              <w:t>4</w:t>
            </w:r>
            <w:r>
              <w:rPr>
                <w:b/>
                <w:kern w:val="2"/>
                <w:szCs w:val="24"/>
              </w:rPr>
              <w:t>. SUTARTIES PRIEDAI</w:t>
            </w:r>
          </w:p>
        </w:tc>
      </w:tr>
      <w:tr w:rsidR="00027B83" w14:paraId="43B17553" w14:textId="77777777">
        <w:trPr>
          <w:trHeight w:val="300"/>
        </w:trPr>
        <w:tc>
          <w:tcPr>
            <w:tcW w:w="3058" w:type="dxa"/>
          </w:tcPr>
          <w:p w14:paraId="7CFF3567" w14:textId="7525EA7A" w:rsidR="00027B83" w:rsidRDefault="000B0897">
            <w:pPr>
              <w:jc w:val="center"/>
              <w:rPr>
                <w:b/>
                <w:kern w:val="2"/>
                <w:szCs w:val="24"/>
              </w:rPr>
            </w:pPr>
            <w:r>
              <w:rPr>
                <w:b/>
                <w:kern w:val="2"/>
                <w:szCs w:val="24"/>
              </w:rPr>
              <w:t>1</w:t>
            </w:r>
            <w:r w:rsidR="00C84700">
              <w:rPr>
                <w:b/>
                <w:kern w:val="2"/>
                <w:szCs w:val="24"/>
              </w:rPr>
              <w:t>4</w:t>
            </w:r>
            <w:r>
              <w:rPr>
                <w:b/>
                <w:kern w:val="2"/>
                <w:szCs w:val="24"/>
              </w:rPr>
              <w:t>.1. Priedas Nr. 1</w:t>
            </w:r>
          </w:p>
        </w:tc>
        <w:tc>
          <w:tcPr>
            <w:tcW w:w="6477" w:type="dxa"/>
            <w:gridSpan w:val="3"/>
          </w:tcPr>
          <w:p w14:paraId="65B09E30" w14:textId="02B0C52E" w:rsidR="00027B83" w:rsidRDefault="00B44E22" w:rsidP="00B44E22">
            <w:pPr>
              <w:tabs>
                <w:tab w:val="left" w:pos="255"/>
              </w:tabs>
              <w:rPr>
                <w:b/>
                <w:kern w:val="2"/>
                <w:szCs w:val="24"/>
              </w:rPr>
            </w:pPr>
            <w:r w:rsidRPr="0014099F">
              <w:rPr>
                <w:kern w:val="2"/>
                <w:szCs w:val="24"/>
              </w:rPr>
              <w:t>Techninė specifikacija</w:t>
            </w:r>
          </w:p>
        </w:tc>
      </w:tr>
      <w:tr w:rsidR="00027B83" w14:paraId="2CC1D4F0" w14:textId="77777777">
        <w:trPr>
          <w:trHeight w:val="300"/>
        </w:trPr>
        <w:tc>
          <w:tcPr>
            <w:tcW w:w="3058" w:type="dxa"/>
          </w:tcPr>
          <w:p w14:paraId="09EEBB7C" w14:textId="28057064" w:rsidR="00027B83" w:rsidRDefault="000B0897">
            <w:pPr>
              <w:jc w:val="center"/>
              <w:rPr>
                <w:b/>
                <w:kern w:val="2"/>
                <w:szCs w:val="24"/>
              </w:rPr>
            </w:pPr>
            <w:r>
              <w:rPr>
                <w:b/>
                <w:kern w:val="2"/>
                <w:szCs w:val="24"/>
              </w:rPr>
              <w:t>1</w:t>
            </w:r>
            <w:r w:rsidR="00C84700">
              <w:rPr>
                <w:b/>
                <w:kern w:val="2"/>
                <w:szCs w:val="24"/>
              </w:rPr>
              <w:t>4</w:t>
            </w:r>
            <w:r>
              <w:rPr>
                <w:b/>
                <w:kern w:val="2"/>
                <w:szCs w:val="24"/>
              </w:rPr>
              <w:t>.2. Priedas Nr. 2</w:t>
            </w:r>
          </w:p>
        </w:tc>
        <w:tc>
          <w:tcPr>
            <w:tcW w:w="6477" w:type="dxa"/>
            <w:gridSpan w:val="3"/>
          </w:tcPr>
          <w:p w14:paraId="269B3EB8" w14:textId="71AAD173" w:rsidR="00027B83" w:rsidRDefault="00B44E22" w:rsidP="00B44E22">
            <w:pPr>
              <w:rPr>
                <w:b/>
                <w:kern w:val="2"/>
                <w:szCs w:val="24"/>
              </w:rPr>
            </w:pPr>
            <w:r w:rsidRPr="0014099F">
              <w:rPr>
                <w:kern w:val="2"/>
                <w:szCs w:val="24"/>
              </w:rPr>
              <w:t>Tiekėjo pasiūlymas</w:t>
            </w:r>
          </w:p>
        </w:tc>
      </w:tr>
      <w:tr w:rsidR="00027B83" w14:paraId="58745085" w14:textId="77777777">
        <w:trPr>
          <w:trHeight w:val="300"/>
        </w:trPr>
        <w:tc>
          <w:tcPr>
            <w:tcW w:w="3058" w:type="dxa"/>
          </w:tcPr>
          <w:p w14:paraId="2312C897" w14:textId="155C17A2" w:rsidR="00027B83" w:rsidRDefault="000B0897">
            <w:pPr>
              <w:jc w:val="center"/>
              <w:rPr>
                <w:b/>
                <w:kern w:val="2"/>
                <w:szCs w:val="24"/>
              </w:rPr>
            </w:pPr>
            <w:r>
              <w:rPr>
                <w:b/>
                <w:kern w:val="2"/>
                <w:szCs w:val="24"/>
              </w:rPr>
              <w:t>1</w:t>
            </w:r>
            <w:r w:rsidR="00C84700">
              <w:rPr>
                <w:b/>
                <w:kern w:val="2"/>
                <w:szCs w:val="24"/>
              </w:rPr>
              <w:t>4</w:t>
            </w:r>
            <w:r>
              <w:rPr>
                <w:b/>
                <w:kern w:val="2"/>
                <w:szCs w:val="24"/>
              </w:rPr>
              <w:t>.3.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6162F860" w:rsidR="00027B83" w:rsidRDefault="000B0897">
            <w:pPr>
              <w:jc w:val="center"/>
              <w:rPr>
                <w:b/>
                <w:kern w:val="2"/>
                <w:szCs w:val="24"/>
              </w:rPr>
            </w:pPr>
            <w:r>
              <w:rPr>
                <w:b/>
                <w:kern w:val="2"/>
                <w:szCs w:val="24"/>
              </w:rPr>
              <w:t>1</w:t>
            </w:r>
            <w:r w:rsidR="00C84700">
              <w:rPr>
                <w:b/>
                <w:kern w:val="2"/>
                <w:szCs w:val="24"/>
              </w:rPr>
              <w:t>4</w:t>
            </w:r>
            <w:r>
              <w:rPr>
                <w:b/>
                <w:kern w:val="2"/>
                <w:szCs w:val="24"/>
              </w:rPr>
              <w:t>.4.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0EE4409B" w:rsidR="00027B83" w:rsidRDefault="000B0897">
            <w:pPr>
              <w:jc w:val="center"/>
              <w:rPr>
                <w:b/>
                <w:kern w:val="2"/>
                <w:szCs w:val="24"/>
              </w:rPr>
            </w:pPr>
            <w:r>
              <w:rPr>
                <w:b/>
                <w:kern w:val="2"/>
                <w:szCs w:val="24"/>
              </w:rPr>
              <w:t>1</w:t>
            </w:r>
            <w:r w:rsidR="00C84700">
              <w:rPr>
                <w:b/>
                <w:kern w:val="2"/>
                <w:szCs w:val="24"/>
              </w:rPr>
              <w:t>4</w:t>
            </w:r>
            <w:r>
              <w:rPr>
                <w:b/>
                <w:kern w:val="2"/>
                <w:szCs w:val="24"/>
              </w:rPr>
              <w:t>.5.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3F219D9C" w:rsidR="00027B83" w:rsidRDefault="000B0897">
            <w:pPr>
              <w:jc w:val="center"/>
              <w:rPr>
                <w:b/>
                <w:kern w:val="2"/>
                <w:szCs w:val="24"/>
              </w:rPr>
            </w:pPr>
            <w:r>
              <w:rPr>
                <w:b/>
                <w:kern w:val="2"/>
                <w:szCs w:val="24"/>
              </w:rPr>
              <w:t>1</w:t>
            </w:r>
            <w:r w:rsidR="00C84700">
              <w:rPr>
                <w:b/>
                <w:kern w:val="2"/>
                <w:szCs w:val="24"/>
              </w:rPr>
              <w:t>5</w:t>
            </w:r>
            <w:r>
              <w:rPr>
                <w:b/>
                <w:kern w:val="2"/>
                <w:szCs w:val="24"/>
              </w:rPr>
              <w:t>.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25C261E" w:rsidR="00B44E22" w:rsidRDefault="00B44E22">
            <w:pPr>
              <w:jc w:val="center"/>
              <w:rPr>
                <w:color w:val="4472C4"/>
                <w:kern w:val="2"/>
                <w:szCs w:val="24"/>
              </w:rPr>
            </w:pPr>
          </w:p>
        </w:tc>
        <w:tc>
          <w:tcPr>
            <w:tcW w:w="4311" w:type="dxa"/>
          </w:tcPr>
          <w:p w14:paraId="6F9E2A53" w14:textId="542F5411" w:rsidR="00027B83" w:rsidRDefault="00027B83">
            <w:pPr>
              <w:jc w:val="center"/>
              <w:rPr>
                <w:b/>
                <w:kern w:val="2"/>
                <w:szCs w:val="24"/>
              </w:rPr>
            </w:pP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4AF1" w14:textId="77777777" w:rsidR="00975949" w:rsidRDefault="00975949">
      <w:pPr>
        <w:rPr>
          <w:sz w:val="20"/>
        </w:rPr>
      </w:pPr>
      <w:r>
        <w:rPr>
          <w:sz w:val="20"/>
        </w:rPr>
        <w:separator/>
      </w:r>
    </w:p>
  </w:endnote>
  <w:endnote w:type="continuationSeparator" w:id="0">
    <w:p w14:paraId="2A5C05B9" w14:textId="77777777" w:rsidR="00975949" w:rsidRDefault="00975949">
      <w:pPr>
        <w:rPr>
          <w:sz w:val="20"/>
        </w:rPr>
      </w:pPr>
      <w:r>
        <w:rPr>
          <w:sz w:val="20"/>
        </w:rPr>
        <w:continuationSeparator/>
      </w:r>
    </w:p>
  </w:endnote>
  <w:endnote w:type="continuationNotice" w:id="1">
    <w:p w14:paraId="67B21E84" w14:textId="77777777" w:rsidR="00975949" w:rsidRDefault="00975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3FFA" w14:textId="77777777" w:rsidR="00975949" w:rsidRDefault="00975949">
      <w:pPr>
        <w:rPr>
          <w:sz w:val="20"/>
        </w:rPr>
      </w:pPr>
      <w:r>
        <w:rPr>
          <w:sz w:val="20"/>
        </w:rPr>
        <w:separator/>
      </w:r>
    </w:p>
  </w:footnote>
  <w:footnote w:type="continuationSeparator" w:id="0">
    <w:p w14:paraId="14962C88" w14:textId="77777777" w:rsidR="00975949" w:rsidRDefault="00975949">
      <w:pPr>
        <w:rPr>
          <w:sz w:val="20"/>
        </w:rPr>
      </w:pPr>
      <w:r>
        <w:rPr>
          <w:sz w:val="20"/>
        </w:rPr>
        <w:continuationSeparator/>
      </w:r>
    </w:p>
  </w:footnote>
  <w:footnote w:type="continuationNotice" w:id="1">
    <w:p w14:paraId="3B47A302" w14:textId="77777777" w:rsidR="00975949" w:rsidRDefault="00975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E48"/>
    <w:rsid w:val="00073515"/>
    <w:rsid w:val="000B0897"/>
    <w:rsid w:val="000C3E8D"/>
    <w:rsid w:val="000D1BDE"/>
    <w:rsid w:val="000D58EE"/>
    <w:rsid w:val="00163B22"/>
    <w:rsid w:val="002A13C5"/>
    <w:rsid w:val="002B1201"/>
    <w:rsid w:val="00341708"/>
    <w:rsid w:val="003756C3"/>
    <w:rsid w:val="003E09AC"/>
    <w:rsid w:val="00402199"/>
    <w:rsid w:val="00412FBF"/>
    <w:rsid w:val="0043687A"/>
    <w:rsid w:val="004A541B"/>
    <w:rsid w:val="004A6CFB"/>
    <w:rsid w:val="00545279"/>
    <w:rsid w:val="005C07D2"/>
    <w:rsid w:val="005F5137"/>
    <w:rsid w:val="00643D8A"/>
    <w:rsid w:val="006C6267"/>
    <w:rsid w:val="006C79AA"/>
    <w:rsid w:val="006F0803"/>
    <w:rsid w:val="006F5143"/>
    <w:rsid w:val="007420F5"/>
    <w:rsid w:val="00745D97"/>
    <w:rsid w:val="007621BC"/>
    <w:rsid w:val="007A75C6"/>
    <w:rsid w:val="007B3A35"/>
    <w:rsid w:val="0083118A"/>
    <w:rsid w:val="008446AC"/>
    <w:rsid w:val="0086191F"/>
    <w:rsid w:val="009320D6"/>
    <w:rsid w:val="00951D02"/>
    <w:rsid w:val="00967E26"/>
    <w:rsid w:val="009728BC"/>
    <w:rsid w:val="00973C5D"/>
    <w:rsid w:val="00975949"/>
    <w:rsid w:val="00991D42"/>
    <w:rsid w:val="009A03B8"/>
    <w:rsid w:val="009D08E6"/>
    <w:rsid w:val="00A61E34"/>
    <w:rsid w:val="00A727D5"/>
    <w:rsid w:val="00B44E22"/>
    <w:rsid w:val="00B46F6F"/>
    <w:rsid w:val="00B83017"/>
    <w:rsid w:val="00C74FA2"/>
    <w:rsid w:val="00C84700"/>
    <w:rsid w:val="00DA4E0C"/>
    <w:rsid w:val="00DD42E3"/>
    <w:rsid w:val="00DF401E"/>
    <w:rsid w:val="00E15CF4"/>
    <w:rsid w:val="00F07FBE"/>
    <w:rsid w:val="00F24BE1"/>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2BCF43C-6259-4BEA-9B85-683C9E5B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6959</Words>
  <Characters>3967</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Vilkaviškio TVIC</dc:creator>
  <cp:lastModifiedBy>Justina Darvid</cp:lastModifiedBy>
  <cp:revision>10</cp:revision>
  <dcterms:created xsi:type="dcterms:W3CDTF">2025-06-20T08:21:00Z</dcterms:created>
  <dcterms:modified xsi:type="dcterms:W3CDTF">2025-12-10T16:35:00Z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