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8D4F" w14:textId="75249CD7" w:rsidR="00132486"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 xml:space="preserve">Pirkimo sąlygų </w:t>
      </w:r>
      <w:r w:rsidR="00C363D0">
        <w:rPr>
          <w:rFonts w:eastAsiaTheme="majorEastAsia" w:cstheme="minorHAnsi"/>
          <w:b/>
          <w:sz w:val="24"/>
          <w:szCs w:val="24"/>
          <w:lang w:eastAsia="lt-LT"/>
        </w:rPr>
        <w:t>2</w:t>
      </w:r>
      <w:r w:rsidRPr="00B06E14">
        <w:rPr>
          <w:rFonts w:eastAsiaTheme="majorEastAsia" w:cstheme="minorHAnsi"/>
          <w:b/>
          <w:sz w:val="24"/>
          <w:szCs w:val="24"/>
          <w:lang w:eastAsia="lt-LT"/>
        </w:rPr>
        <w:t xml:space="preserve"> priedas „</w:t>
      </w:r>
      <w:r w:rsidR="00C363D0">
        <w:rPr>
          <w:rFonts w:eastAsiaTheme="majorEastAsia" w:cstheme="minorHAnsi"/>
          <w:b/>
          <w:sz w:val="24"/>
          <w:szCs w:val="24"/>
          <w:lang w:eastAsia="lt-LT"/>
        </w:rPr>
        <w:t>Techninė specifikacija</w:t>
      </w:r>
      <w:r w:rsidRPr="00B06E14">
        <w:rPr>
          <w:rFonts w:eastAsiaTheme="majorEastAsia" w:cstheme="minorHAnsi"/>
          <w:b/>
          <w:sz w:val="24"/>
          <w:szCs w:val="24"/>
          <w:lang w:eastAsia="lt-LT"/>
        </w:rPr>
        <w:t>“</w:t>
      </w:r>
      <w:bookmarkEnd w:id="0"/>
    </w:p>
    <w:p w14:paraId="611CD408" w14:textId="77777777" w:rsidR="00034558" w:rsidRDefault="00034558" w:rsidP="00034558">
      <w:pPr>
        <w:jc w:val="center"/>
        <w:rPr>
          <w:rFonts w:ascii="Times New Roman" w:hAnsi="Times New Roman" w:cs="Times New Roman"/>
          <w:b/>
        </w:rPr>
      </w:pPr>
    </w:p>
    <w:p w14:paraId="5D6C1820" w14:textId="77777777" w:rsidR="0031743D" w:rsidRPr="00F37B90" w:rsidRDefault="0031743D" w:rsidP="0031743D">
      <w:pPr>
        <w:jc w:val="center"/>
        <w:rPr>
          <w:rFonts w:ascii="Times New Roman" w:hAnsi="Times New Roman" w:cs="Times New Roman"/>
          <w:b/>
          <w:color w:val="FF0000"/>
          <w:lang w:val="fr-FR" w:eastAsia="lt-LT"/>
        </w:rPr>
      </w:pPr>
      <w:r w:rsidRPr="00F37B90">
        <w:rPr>
          <w:rFonts w:ascii="Times New Roman" w:hAnsi="Times New Roman" w:cs="Times New Roman"/>
          <w:b/>
          <w:lang w:eastAsia="lt-LT"/>
        </w:rPr>
        <w:t>MEDŽIAGŲ ATSPARUMO PLYŠIMUI TYRIMŲ LABORATORINĖ ĮRANGA</w:t>
      </w:r>
    </w:p>
    <w:p w14:paraId="16E65A2C" w14:textId="77777777" w:rsidR="0031743D" w:rsidRPr="00F37B90" w:rsidRDefault="0031743D" w:rsidP="0031743D">
      <w:pPr>
        <w:jc w:val="both"/>
        <w:rPr>
          <w:rFonts w:ascii="Times New Roman" w:hAnsi="Times New Roman" w:cs="Times New Roman"/>
          <w:b/>
          <w:color w:val="000000" w:themeColor="text1"/>
          <w:lang w:val="fr-FR"/>
        </w:rPr>
      </w:pPr>
    </w:p>
    <w:p w14:paraId="1E1DF598" w14:textId="77777777" w:rsidR="0031743D" w:rsidRPr="00F37B90" w:rsidRDefault="0031743D" w:rsidP="0031743D">
      <w:pPr>
        <w:jc w:val="center"/>
        <w:rPr>
          <w:rFonts w:ascii="Times New Roman" w:hAnsi="Times New Roman" w:cs="Times New Roman"/>
          <w:b/>
          <w:color w:val="000000" w:themeColor="text1"/>
          <w:lang w:val="fr-FR"/>
        </w:rPr>
      </w:pPr>
      <w:r w:rsidRPr="00F37B90">
        <w:rPr>
          <w:rFonts w:ascii="Times New Roman" w:hAnsi="Times New Roman" w:cs="Times New Roman"/>
          <w:b/>
          <w:color w:val="000000" w:themeColor="text1"/>
          <w:lang w:val="fr-FR"/>
        </w:rPr>
        <w:t>BENDRIEJI REIKALAVIMAI</w:t>
      </w:r>
    </w:p>
    <w:p w14:paraId="7E63971D" w14:textId="77777777" w:rsidR="0031743D" w:rsidRPr="00F37B90" w:rsidRDefault="0031743D" w:rsidP="0031743D">
      <w:pPr>
        <w:jc w:val="both"/>
        <w:rPr>
          <w:rFonts w:ascii="Times New Roman" w:hAnsi="Times New Roman" w:cs="Times New Roman"/>
          <w:b/>
          <w:color w:val="000000" w:themeColor="text1"/>
          <w:lang w:val="fr-FR"/>
        </w:rPr>
      </w:pPr>
    </w:p>
    <w:p w14:paraId="4DA93E01" w14:textId="77777777" w:rsidR="0031743D" w:rsidRDefault="0031743D" w:rsidP="0031743D">
      <w:pPr>
        <w:ind w:firstLine="720"/>
        <w:jc w:val="both"/>
        <w:rPr>
          <w:rFonts w:ascii="Times New Roman" w:hAnsi="Times New Roman" w:cs="Times New Roman"/>
          <w:color w:val="000000" w:themeColor="text1"/>
        </w:rPr>
      </w:pPr>
      <w:bookmarkStart w:id="1" w:name="_Hlk125995986"/>
      <w:r w:rsidRPr="00F37B90">
        <w:rPr>
          <w:rFonts w:ascii="Times New Roman" w:hAnsi="Times New Roman" w:cs="Times New Roman"/>
        </w:rPr>
        <w:t xml:space="preserve">Kauno technologijos universitetas įgyvendina </w:t>
      </w:r>
      <w:r w:rsidRPr="00F37B90">
        <w:rPr>
          <w:rFonts w:ascii="Times New Roman" w:hAnsi="Times New Roman" w:cs="Times New Roman"/>
          <w:color w:val="000000" w:themeColor="text1"/>
        </w:rPr>
        <w:t>projektą „Misijomis grįstų mokslo ir inovacijų programų įgyvendinimas“, Nr. 02-002-P-0001</w:t>
      </w:r>
      <w:r w:rsidRPr="00F37B90">
        <w:rPr>
          <w:rFonts w:ascii="Times New Roman" w:hAnsi="Times New Roman" w:cs="Times New Roman"/>
        </w:rPr>
        <w:t xml:space="preserve">, finansuojamą </w:t>
      </w:r>
      <w:r w:rsidRPr="00F37B90">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0992604B" w14:textId="77777777" w:rsidR="0031743D" w:rsidRDefault="0031743D" w:rsidP="0031743D">
      <w:pPr>
        <w:tabs>
          <w:tab w:val="left" w:pos="426"/>
        </w:tabs>
        <w:ind w:firstLine="567"/>
        <w:jc w:val="both"/>
        <w:rPr>
          <w:rFonts w:ascii="Times New Roman" w:hAnsi="Times New Roman" w:cs="Times New Roman"/>
        </w:rPr>
      </w:pPr>
      <w:r w:rsidRPr="00F37B90">
        <w:rPr>
          <w:rFonts w:ascii="Times New Roman" w:hAnsi="Times New Roman" w:cs="Times New Roman"/>
        </w:rPr>
        <w:t>Pirkimo objektas – medžiagų atsparumo plyšimui tyrimų laboratorinė įranga</w:t>
      </w:r>
      <w:r>
        <w:rPr>
          <w:rFonts w:ascii="Times New Roman" w:hAnsi="Times New Roman" w:cs="Times New Roman"/>
        </w:rPr>
        <w:t xml:space="preserve"> </w:t>
      </w:r>
      <w:r w:rsidRPr="00F37B90">
        <w:rPr>
          <w:rFonts w:ascii="Times New Roman" w:hAnsi="Times New Roman" w:cs="Times New Roman"/>
        </w:rPr>
        <w:t xml:space="preserve">Kauno technologijos universiteto kuriamam </w:t>
      </w:r>
      <w:proofErr w:type="spellStart"/>
      <w:r w:rsidRPr="00F37B90">
        <w:rPr>
          <w:rFonts w:ascii="Times New Roman" w:hAnsi="Times New Roman" w:cs="Times New Roman"/>
        </w:rPr>
        <w:t>SmartEcoTech</w:t>
      </w:r>
      <w:proofErr w:type="spellEnd"/>
      <w:r w:rsidRPr="00F37B90">
        <w:rPr>
          <w:rFonts w:ascii="Times New Roman" w:hAnsi="Times New Roman" w:cs="Times New Roman"/>
        </w:rPr>
        <w:t xml:space="preserve"> kompetencijų centrui („Sumani ir klimatui neutrali Lietuva“) (toliau prekė).</w:t>
      </w:r>
    </w:p>
    <w:p w14:paraId="3581984B" w14:textId="77777777" w:rsidR="0031743D" w:rsidRDefault="0031743D" w:rsidP="0031743D">
      <w:pPr>
        <w:tabs>
          <w:tab w:val="left" w:pos="426"/>
        </w:tabs>
        <w:ind w:firstLine="567"/>
        <w:jc w:val="both"/>
        <w:rPr>
          <w:rFonts w:ascii="Times New Roman" w:hAnsi="Times New Roman" w:cs="Times New Roman"/>
          <w:color w:val="000000" w:themeColor="text1"/>
        </w:rPr>
      </w:pPr>
      <w:r w:rsidRPr="00F37B90">
        <w:rPr>
          <w:rFonts w:ascii="Times New Roman" w:hAnsi="Times New Roman" w:cs="Times New Roman"/>
          <w:color w:val="000000" w:themeColor="text1"/>
        </w:rPr>
        <w:t xml:space="preserve">Pirkimo objekto pagrindinis kodas pagal Bendrą viešųjų pirkimų žodyną: 38410000-2, Matavimo prietaisai. </w:t>
      </w:r>
    </w:p>
    <w:p w14:paraId="47BC48F1" w14:textId="77777777" w:rsidR="0031743D" w:rsidRPr="000934C0" w:rsidRDefault="0031743D" w:rsidP="0031743D">
      <w:pPr>
        <w:ind w:firstLine="567"/>
        <w:jc w:val="both"/>
        <w:rPr>
          <w:rFonts w:ascii="Times New Roman" w:hAnsi="Times New Roman" w:cs="Times New Roman"/>
          <w:color w:val="000000" w:themeColor="text1"/>
        </w:rPr>
      </w:pPr>
      <w:r w:rsidRPr="000934C0">
        <w:rPr>
          <w:rFonts w:ascii="Times New Roman" w:hAnsi="Times New Roman" w:cs="Times New Roman"/>
          <w:color w:val="000000" w:themeColor="text1"/>
        </w:rPr>
        <w:t>Pirkimo objektas į dalis neskaidomas.</w:t>
      </w:r>
    </w:p>
    <w:p w14:paraId="4BEDF81D" w14:textId="77777777" w:rsidR="0031743D" w:rsidRPr="00313A69" w:rsidRDefault="0031743D" w:rsidP="0031743D">
      <w:pPr>
        <w:tabs>
          <w:tab w:val="left" w:pos="426"/>
        </w:tabs>
        <w:ind w:firstLine="567"/>
        <w:jc w:val="both"/>
        <w:rPr>
          <w:rFonts w:ascii="Times New Roman" w:hAnsi="Times New Roman" w:cs="Times New Roman"/>
        </w:rPr>
      </w:pPr>
      <w:r w:rsidRPr="005F1431">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r w:rsidRPr="00313A69">
        <w:rPr>
          <w:rFonts w:ascii="Times New Roman" w:hAnsi="Times New Roman" w:cs="Times New Roman"/>
        </w:rPr>
        <w:t xml:space="preserve"> </w:t>
      </w:r>
    </w:p>
    <w:p w14:paraId="531DBD66" w14:textId="77777777" w:rsidR="0031743D" w:rsidRPr="00386432" w:rsidRDefault="0031743D" w:rsidP="0031743D">
      <w:pPr>
        <w:ind w:firstLine="567"/>
        <w:jc w:val="both"/>
        <w:rPr>
          <w:rFonts w:ascii="Times New Roman" w:hAnsi="Times New Roman" w:cs="Times New Roman"/>
        </w:rPr>
      </w:pPr>
      <w:r w:rsidRPr="00386432">
        <w:rPr>
          <w:rFonts w:ascii="Times New Roman" w:hAnsi="Times New Roman" w:cs="Times New Roman"/>
        </w:rPr>
        <w:t>Maksimali pirkimui skirtų lėšų suma be PVM – 18 000,00 EUR (aštuoniolika tūkstančių Eur., 00 ct.)</w:t>
      </w:r>
    </w:p>
    <w:p w14:paraId="5F412BBB" w14:textId="77777777" w:rsidR="0031743D" w:rsidRPr="00F37B90" w:rsidRDefault="0031743D" w:rsidP="0031743D">
      <w:pPr>
        <w:tabs>
          <w:tab w:val="left" w:pos="426"/>
        </w:tabs>
        <w:ind w:firstLine="567"/>
        <w:jc w:val="both"/>
        <w:rPr>
          <w:rFonts w:ascii="Times New Roman" w:hAnsi="Times New Roman" w:cs="Times New Roman"/>
          <w:color w:val="000000" w:themeColor="text1"/>
        </w:rPr>
      </w:pPr>
      <w:r w:rsidRPr="00F37B90">
        <w:rPr>
          <w:rFonts w:ascii="Times New Roman" w:hAnsi="Times New Roman" w:cs="Times New Roman"/>
          <w:color w:val="000000" w:themeColor="text1"/>
        </w:rPr>
        <w:t>Šis prekių pirkimas apima:</w:t>
      </w:r>
    </w:p>
    <w:p w14:paraId="623788D0" w14:textId="77777777" w:rsidR="0031743D" w:rsidRPr="00F37B90" w:rsidRDefault="0031743D" w:rsidP="0031743D">
      <w:pPr>
        <w:pStyle w:val="ListParagraph"/>
        <w:numPr>
          <w:ilvl w:val="0"/>
          <w:numId w:val="4"/>
        </w:numPr>
        <w:spacing w:line="256" w:lineRule="auto"/>
        <w:ind w:left="1134" w:hanging="425"/>
        <w:jc w:val="both"/>
        <w:rPr>
          <w:rFonts w:ascii="Times New Roman" w:hAnsi="Times New Roman" w:cs="Times New Roman"/>
          <w:sz w:val="22"/>
          <w:szCs w:val="22"/>
        </w:rPr>
      </w:pPr>
      <w:r w:rsidRPr="00F37B90">
        <w:rPr>
          <w:rFonts w:ascii="Times New Roman" w:hAnsi="Times New Roman" w:cs="Times New Roman"/>
          <w:sz w:val="22"/>
          <w:szCs w:val="22"/>
        </w:rPr>
        <w:t>įrangos pristatymą, sumontavimą, įdiegimą;</w:t>
      </w:r>
    </w:p>
    <w:p w14:paraId="07887247" w14:textId="77777777" w:rsidR="0031743D" w:rsidRPr="00F37B90" w:rsidRDefault="0031743D" w:rsidP="0031743D">
      <w:pPr>
        <w:pStyle w:val="ListParagraph"/>
        <w:numPr>
          <w:ilvl w:val="0"/>
          <w:numId w:val="4"/>
        </w:numPr>
        <w:spacing w:line="256" w:lineRule="auto"/>
        <w:ind w:left="1134" w:hanging="425"/>
        <w:jc w:val="both"/>
        <w:rPr>
          <w:rFonts w:ascii="Times New Roman" w:hAnsi="Times New Roman" w:cs="Times New Roman"/>
          <w:sz w:val="22"/>
          <w:szCs w:val="22"/>
        </w:rPr>
      </w:pPr>
      <w:r w:rsidRPr="00F37B90">
        <w:rPr>
          <w:rFonts w:ascii="Times New Roman" w:hAnsi="Times New Roman" w:cs="Times New Roman"/>
          <w:sz w:val="22"/>
          <w:szCs w:val="22"/>
        </w:rPr>
        <w:t>įrangos išbandymą, jos veikimo ir valdymo funkcijų pademonstravimą.</w:t>
      </w:r>
    </w:p>
    <w:p w14:paraId="1894B1B0" w14:textId="77777777" w:rsidR="0031743D" w:rsidRPr="00F37B90" w:rsidRDefault="0031743D" w:rsidP="0031743D">
      <w:pPr>
        <w:tabs>
          <w:tab w:val="left" w:pos="426"/>
        </w:tabs>
        <w:ind w:firstLine="567"/>
        <w:jc w:val="both"/>
        <w:rPr>
          <w:rFonts w:ascii="Times New Roman" w:hAnsi="Times New Roman" w:cs="Times New Roman"/>
          <w:color w:val="000000" w:themeColor="text1"/>
        </w:rPr>
      </w:pPr>
      <w:r w:rsidRPr="00F37B90">
        <w:rPr>
          <w:rFonts w:ascii="Times New Roman" w:hAnsi="Times New Roman" w:cs="Times New Roman"/>
          <w:color w:val="000000" w:themeColor="text1"/>
        </w:rPr>
        <w:t xml:space="preserve">Į prekės kainą privalo būti įskaičiuotos visos nurodytos </w:t>
      </w:r>
      <w:r w:rsidRPr="005F1431">
        <w:rPr>
          <w:rFonts w:ascii="Times New Roman" w:hAnsi="Times New Roman" w:cs="Times New Roman"/>
          <w:color w:val="000000" w:themeColor="text1"/>
        </w:rPr>
        <w:t>(pristatymo, sumontavimo, įdiegimo, išbandymo, bei veikimo ir valdymo funkcijų pademonstravimo)</w:t>
      </w:r>
      <w:r w:rsidRPr="00D535D8">
        <w:rPr>
          <w:rFonts w:ascii="Times New Roman" w:hAnsi="Times New Roman" w:cs="Times New Roman"/>
          <w:color w:val="000000" w:themeColor="text1"/>
        </w:rPr>
        <w:t>,</w:t>
      </w:r>
      <w:r w:rsidRPr="00F37B90">
        <w:rPr>
          <w:rFonts w:ascii="Times New Roman" w:hAnsi="Times New Roman" w:cs="Times New Roman"/>
          <w:color w:val="000000" w:themeColor="text1"/>
        </w:rPr>
        <w:t xml:space="preserve"> ir kitos su prekės tiekimu susijusios išlaidos, taip pat visi reikalingi mokėti mokesčiai, jei tokių būtų.</w:t>
      </w:r>
    </w:p>
    <w:p w14:paraId="1B7160A4" w14:textId="77777777" w:rsidR="0031743D" w:rsidRPr="00F37B90" w:rsidRDefault="0031743D" w:rsidP="0031743D">
      <w:pPr>
        <w:ind w:firstLine="720"/>
        <w:jc w:val="both"/>
        <w:rPr>
          <w:rFonts w:ascii="Times New Roman" w:hAnsi="Times New Roman" w:cs="Times New Roman"/>
          <w:bCs/>
          <w:color w:val="000000" w:themeColor="text1"/>
        </w:rPr>
      </w:pPr>
      <w:r w:rsidRPr="00F37B90">
        <w:rPr>
          <w:rFonts w:ascii="Times New Roman" w:hAnsi="Times New Roman" w:cs="Times New Roman"/>
          <w:color w:val="000000" w:themeColor="text1"/>
        </w:rPr>
        <w:t>Prekės turi būti pristatytos tiekėjo transportu, sumontuotos bei instaliuotos Kauno technologijos universiteto patalpose, Tunelio g. 60, Kaune arba kitame atsakingo už sutarties vykdymą KTU darbuotojų nurodytame KTU padalinyje Kaune.</w:t>
      </w:r>
    </w:p>
    <w:p w14:paraId="679533CA" w14:textId="77777777" w:rsidR="0031743D" w:rsidRPr="00F37B90" w:rsidRDefault="0031743D" w:rsidP="0031743D">
      <w:pPr>
        <w:ind w:firstLine="720"/>
        <w:jc w:val="both"/>
        <w:rPr>
          <w:rFonts w:ascii="Times New Roman" w:hAnsi="Times New Roman" w:cs="Times New Roman"/>
          <w:color w:val="000000" w:themeColor="text1"/>
        </w:rPr>
      </w:pPr>
      <w:r w:rsidRPr="00F37B90">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61F0BFC5" w14:textId="77777777" w:rsidR="0031743D" w:rsidRPr="00F37B90" w:rsidRDefault="0031743D" w:rsidP="0031743D">
      <w:pPr>
        <w:ind w:firstLine="720"/>
        <w:jc w:val="both"/>
        <w:rPr>
          <w:rFonts w:ascii="Times New Roman" w:hAnsi="Times New Roman" w:cs="Times New Roman"/>
          <w:color w:val="000000" w:themeColor="text1"/>
        </w:rPr>
      </w:pPr>
      <w:r w:rsidRPr="00F37B90">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6BF9DE47" w14:textId="272F7B83" w:rsidR="0031743D" w:rsidRDefault="0031743D" w:rsidP="0031743D">
      <w:pPr>
        <w:ind w:firstLine="720"/>
        <w:jc w:val="both"/>
        <w:rPr>
          <w:rFonts w:ascii="Times New Roman" w:hAnsi="Times New Roman" w:cs="Times New Roman"/>
          <w:color w:val="000000" w:themeColor="text1"/>
        </w:rPr>
      </w:pPr>
      <w:r w:rsidRPr="005F1431">
        <w:rPr>
          <w:rFonts w:ascii="Times New Roman" w:hAnsi="Times New Roman" w:cs="Times New Roman"/>
          <w:bCs/>
          <w:color w:val="000000" w:themeColor="text1"/>
        </w:rPr>
        <w:t xml:space="preserve">Sutartyje Tiekėjo numatytų įsipareigojimų atlikimo terminas – </w:t>
      </w:r>
      <w:r w:rsidRPr="005F1431">
        <w:rPr>
          <w:rFonts w:ascii="Times New Roman" w:hAnsi="Times New Roman" w:cs="Times New Roman"/>
          <w:b/>
          <w:color w:val="000000" w:themeColor="text1"/>
        </w:rPr>
        <w:t>ne vėliau kaip per 6 mėnesius</w:t>
      </w:r>
      <w:r w:rsidRPr="005F1431">
        <w:rPr>
          <w:rFonts w:ascii="Times New Roman" w:hAnsi="Times New Roman" w:cs="Times New Roman"/>
          <w:color w:val="000000" w:themeColor="text1"/>
        </w:rPr>
        <w:t xml:space="preserve"> nuo sutarties įsigaliojimo dienos</w:t>
      </w:r>
      <w:r w:rsidR="00EE24C0">
        <w:rPr>
          <w:rFonts w:ascii="Times New Roman" w:hAnsi="Times New Roman" w:cs="Times New Roman"/>
          <w:color w:val="000000" w:themeColor="text1"/>
        </w:rPr>
        <w:t>, tačiau</w:t>
      </w:r>
      <w:r w:rsidR="00E56CB5">
        <w:rPr>
          <w:rFonts w:ascii="Times New Roman" w:hAnsi="Times New Roman" w:cs="Times New Roman"/>
          <w:color w:val="000000" w:themeColor="text1"/>
        </w:rPr>
        <w:t xml:space="preserve"> bet kokiu atveju ne vėliau kaip iki 2025 m. gruodžio 31 d. imtinai</w:t>
      </w:r>
      <w:r w:rsidRPr="005F1431">
        <w:rPr>
          <w:rFonts w:ascii="Times New Roman" w:hAnsi="Times New Roman" w:cs="Times New Roman"/>
          <w:color w:val="000000" w:themeColor="text1"/>
        </w:rPr>
        <w:t>.</w:t>
      </w:r>
    </w:p>
    <w:p w14:paraId="535ED801" w14:textId="77777777" w:rsidR="0031743D" w:rsidRPr="00F37B90" w:rsidRDefault="0031743D" w:rsidP="0031743D">
      <w:pPr>
        <w:ind w:firstLine="720"/>
        <w:jc w:val="both"/>
        <w:rPr>
          <w:rFonts w:ascii="Times New Roman" w:hAnsi="Times New Roman" w:cs="Times New Roman"/>
          <w:b/>
          <w:bCs/>
          <w:color w:val="000000" w:themeColor="text1"/>
        </w:rPr>
      </w:pPr>
      <w:r w:rsidRPr="00F37B90">
        <w:rPr>
          <w:rFonts w:ascii="Times New Roman" w:hAnsi="Times New Roman" w:cs="Times New Roman"/>
          <w:color w:val="000000" w:themeColor="text1"/>
        </w:rPr>
        <w:t xml:space="preserve">Visai įrangai </w:t>
      </w:r>
      <w:r w:rsidRPr="005F1431">
        <w:rPr>
          <w:rFonts w:ascii="Times New Roman" w:hAnsi="Times New Roman" w:cs="Times New Roman"/>
          <w:color w:val="000000" w:themeColor="text1"/>
        </w:rPr>
        <w:t>ir ją sudarančioms atskiroms prekėms</w:t>
      </w:r>
      <w:r w:rsidRPr="00F37B90">
        <w:rPr>
          <w:rFonts w:ascii="Times New Roman" w:hAnsi="Times New Roman" w:cs="Times New Roman"/>
          <w:color w:val="000000" w:themeColor="text1"/>
        </w:rPr>
        <w:t xml:space="preserve"> turi būti suteikiama ne trumpesnė nei 12 mėnesių garantija. Tiekėjas privalo su parduodamomis prekėmis perduoti Prekių garantiją </w:t>
      </w:r>
      <w:r w:rsidRPr="00F37B90">
        <w:rPr>
          <w:rFonts w:ascii="Times New Roman" w:hAnsi="Times New Roman" w:cs="Times New Roman"/>
        </w:rPr>
        <w:t xml:space="preserve">patvirtinančius dokumentus. </w:t>
      </w:r>
      <w:r w:rsidRPr="00F37B90">
        <w:rPr>
          <w:rFonts w:ascii="Times New Roman" w:hAnsi="Times New Roman" w:cs="Times New Roman"/>
          <w:color w:val="000000" w:themeColor="text1"/>
        </w:rPr>
        <w:t>Tiekėjas įrangos naudojimo vietoje turės užtikrinti parduotos įrangos garantinę priežiūrą ir garantinį remontą.</w:t>
      </w:r>
    </w:p>
    <w:p w14:paraId="789192E0" w14:textId="77777777" w:rsidR="0031743D" w:rsidRPr="00F37B90" w:rsidRDefault="0031743D" w:rsidP="0031743D">
      <w:pPr>
        <w:ind w:firstLine="720"/>
        <w:jc w:val="both"/>
        <w:rPr>
          <w:rFonts w:ascii="Times New Roman" w:hAnsi="Times New Roman" w:cs="Times New Roman"/>
        </w:rPr>
      </w:pPr>
      <w:r w:rsidRPr="00F37B90">
        <w:rPr>
          <w:rFonts w:ascii="Times New Roman" w:hAnsi="Times New Roman" w:cs="Times New Roman"/>
        </w:rPr>
        <w:lastRenderedPageBreak/>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03BC8687" w14:textId="77777777" w:rsidR="0031743D" w:rsidRPr="00F37B90" w:rsidRDefault="0031743D" w:rsidP="0031743D">
      <w:pPr>
        <w:ind w:firstLine="709"/>
        <w:jc w:val="both"/>
        <w:rPr>
          <w:rFonts w:ascii="Times New Roman" w:hAnsi="Times New Roman" w:cs="Times New Roman"/>
          <w:color w:val="000000" w:themeColor="text1"/>
        </w:rPr>
      </w:pPr>
      <w:r w:rsidRPr="00F37B90">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728192ED" w14:textId="77777777" w:rsidR="0031743D" w:rsidRPr="00F37B90" w:rsidRDefault="0031743D" w:rsidP="0031743D">
      <w:pPr>
        <w:jc w:val="both"/>
        <w:rPr>
          <w:rFonts w:ascii="Times New Roman" w:hAnsi="Times New Roman" w:cs="Times New Roman"/>
        </w:rPr>
      </w:pPr>
    </w:p>
    <w:p w14:paraId="6FEE7C8A" w14:textId="77777777" w:rsidR="0031743D" w:rsidRDefault="0031743D" w:rsidP="0031743D">
      <w:pPr>
        <w:ind w:firstLine="720"/>
        <w:jc w:val="both"/>
        <w:rPr>
          <w:rFonts w:ascii="Times New Roman" w:hAnsi="Times New Roman" w:cs="Times New Roman"/>
          <w:color w:val="000000" w:themeColor="text1"/>
        </w:rPr>
      </w:pPr>
      <w:r w:rsidRPr="00F37B90">
        <w:rPr>
          <w:rFonts w:ascii="Times New Roman" w:hAnsi="Times New Roman" w:cs="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F37B90">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2B2CB072" w14:textId="77777777" w:rsidR="0031743D" w:rsidRDefault="0031743D" w:rsidP="0031743D">
      <w:pPr>
        <w:ind w:firstLine="720"/>
        <w:jc w:val="both"/>
        <w:rPr>
          <w:rFonts w:ascii="Times New Roman" w:hAnsi="Times New Roman" w:cs="Times New Roman"/>
          <w:color w:val="000000" w:themeColor="text1"/>
        </w:rPr>
      </w:pPr>
    </w:p>
    <w:p w14:paraId="6C79D80F" w14:textId="77777777" w:rsidR="0031743D" w:rsidRDefault="0031743D" w:rsidP="0031743D">
      <w:pPr>
        <w:ind w:firstLine="720"/>
        <w:jc w:val="both"/>
        <w:rPr>
          <w:rFonts w:ascii="Times New Roman" w:hAnsi="Times New Roman" w:cs="Times New Roman"/>
          <w:color w:val="000000" w:themeColor="text1"/>
        </w:rPr>
      </w:pPr>
      <w:r w:rsidRPr="003145FB">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19629EB4" w14:textId="77777777" w:rsidR="0031743D" w:rsidRDefault="0031743D" w:rsidP="0031743D">
      <w:pPr>
        <w:ind w:firstLine="720"/>
        <w:jc w:val="both"/>
        <w:rPr>
          <w:rFonts w:ascii="Times New Roman" w:hAnsi="Times New Roman" w:cs="Times New Roman"/>
          <w:color w:val="000000" w:themeColor="text1"/>
        </w:rPr>
      </w:pPr>
      <w:r w:rsidRPr="003145FB">
        <w:rPr>
          <w:rFonts w:ascii="Times New Roman" w:hAnsi="Times New Roman" w:cs="Times New Roman"/>
          <w:color w:val="000000" w:themeColor="text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w:t>
      </w:r>
    </w:p>
    <w:p w14:paraId="776F1E8D" w14:textId="77777777" w:rsidR="0031743D" w:rsidRPr="00F37B90" w:rsidRDefault="0031743D" w:rsidP="0031743D">
      <w:pPr>
        <w:ind w:firstLine="720"/>
        <w:jc w:val="both"/>
        <w:rPr>
          <w:rFonts w:ascii="Times New Roman" w:hAnsi="Times New Roman" w:cs="Times New Roman"/>
          <w:color w:val="000000" w:themeColor="text1"/>
        </w:rPr>
      </w:pPr>
    </w:p>
    <w:bookmarkEnd w:id="1"/>
    <w:p w14:paraId="7CF40C24" w14:textId="77777777" w:rsidR="0031743D" w:rsidRPr="00F37B90" w:rsidRDefault="0031743D" w:rsidP="0031743D">
      <w:pPr>
        <w:jc w:val="center"/>
        <w:rPr>
          <w:rFonts w:ascii="Times New Roman" w:hAnsi="Times New Roman" w:cs="Times New Roman"/>
          <w:b/>
          <w:bCs/>
          <w:color w:val="000000" w:themeColor="text1"/>
        </w:rPr>
      </w:pPr>
      <w:r w:rsidRPr="00F37B90">
        <w:rPr>
          <w:rFonts w:ascii="Times New Roman" w:hAnsi="Times New Roman" w:cs="Times New Roman"/>
          <w:b/>
          <w:bCs/>
          <w:color w:val="000000" w:themeColor="text1"/>
        </w:rPr>
        <w:t>DETALIOS TECHNINĖS SPECIFIKACIJOS</w:t>
      </w:r>
    </w:p>
    <w:p w14:paraId="3982CA46" w14:textId="77777777" w:rsidR="0031743D" w:rsidRPr="00F37B90" w:rsidRDefault="0031743D" w:rsidP="0031743D">
      <w:pPr>
        <w:jc w:val="both"/>
        <w:rPr>
          <w:rFonts w:ascii="Times New Roman" w:hAnsi="Times New Roman" w:cs="Times New Roman"/>
          <w:b/>
          <w:color w:val="000000" w:themeColor="text1"/>
          <w:lang w:val="fr-FR"/>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2552"/>
        <w:gridCol w:w="4394"/>
      </w:tblGrid>
      <w:tr w:rsidR="0031743D" w:rsidRPr="00F37B90" w14:paraId="41BD0F3D" w14:textId="77777777" w:rsidTr="00794EAF">
        <w:trPr>
          <w:trHeight w:val="834"/>
        </w:trPr>
        <w:tc>
          <w:tcPr>
            <w:tcW w:w="851" w:type="dxa"/>
            <w:vAlign w:val="center"/>
          </w:tcPr>
          <w:p w14:paraId="6996A962" w14:textId="77777777" w:rsidR="0031743D" w:rsidRPr="00F37B90" w:rsidRDefault="0031743D" w:rsidP="00341ECF">
            <w:pPr>
              <w:jc w:val="both"/>
              <w:rPr>
                <w:rFonts w:ascii="Times New Roman" w:hAnsi="Times New Roman" w:cs="Times New Roman"/>
              </w:rPr>
            </w:pPr>
            <w:r w:rsidRPr="00F37B90">
              <w:rPr>
                <w:rFonts w:ascii="Times New Roman" w:hAnsi="Times New Roman" w:cs="Times New Roman"/>
              </w:rPr>
              <w:t>Eil. Nr.</w:t>
            </w:r>
          </w:p>
        </w:tc>
        <w:tc>
          <w:tcPr>
            <w:tcW w:w="2410" w:type="dxa"/>
            <w:vAlign w:val="center"/>
          </w:tcPr>
          <w:p w14:paraId="53ECF928" w14:textId="77777777" w:rsidR="0031743D" w:rsidRPr="00F37B90" w:rsidRDefault="0031743D" w:rsidP="00341ECF">
            <w:pPr>
              <w:jc w:val="center"/>
              <w:rPr>
                <w:rFonts w:ascii="Times New Roman" w:hAnsi="Times New Roman" w:cs="Times New Roman"/>
              </w:rPr>
            </w:pPr>
            <w:r w:rsidRPr="00F37B90">
              <w:rPr>
                <w:rFonts w:ascii="Times New Roman" w:hAnsi="Times New Roman" w:cs="Times New Roman"/>
              </w:rPr>
              <w:t>Parametras</w:t>
            </w:r>
          </w:p>
        </w:tc>
        <w:tc>
          <w:tcPr>
            <w:tcW w:w="2552" w:type="dxa"/>
            <w:vAlign w:val="center"/>
          </w:tcPr>
          <w:p w14:paraId="451F443B" w14:textId="77777777" w:rsidR="0031743D" w:rsidRPr="00F37B90" w:rsidRDefault="0031743D" w:rsidP="00341ECF">
            <w:pPr>
              <w:jc w:val="center"/>
              <w:rPr>
                <w:rFonts w:ascii="Times New Roman" w:hAnsi="Times New Roman" w:cs="Times New Roman"/>
              </w:rPr>
            </w:pPr>
            <w:r w:rsidRPr="00F37B90">
              <w:rPr>
                <w:rFonts w:ascii="Times New Roman" w:hAnsi="Times New Roman" w:cs="Times New Roman"/>
              </w:rPr>
              <w:t>Reikalavimai</w:t>
            </w:r>
          </w:p>
        </w:tc>
        <w:tc>
          <w:tcPr>
            <w:tcW w:w="4394" w:type="dxa"/>
            <w:vAlign w:val="center"/>
          </w:tcPr>
          <w:p w14:paraId="5B8956F6" w14:textId="77777777" w:rsidR="0031743D" w:rsidRPr="00F37B90" w:rsidRDefault="0031743D" w:rsidP="00341ECF">
            <w:pPr>
              <w:jc w:val="both"/>
              <w:rPr>
                <w:rFonts w:ascii="Times New Roman" w:hAnsi="Times New Roman" w:cs="Times New Roman"/>
              </w:rPr>
            </w:pPr>
            <w:r w:rsidRPr="00F37B90">
              <w:rPr>
                <w:rFonts w:ascii="Times New Roman" w:hAnsi="Times New Roman" w:cs="Times New Roman"/>
              </w:rPr>
              <w:t>Siūlomų prekių konkretūs techniniai parametrai, tiksli nuoroda kuriame prisegtame dokumente ir jo puslapyje yra pateikta informacija apie prekę;</w:t>
            </w:r>
          </w:p>
          <w:p w14:paraId="4B2ABDB8" w14:textId="77777777" w:rsidR="0031743D" w:rsidRPr="00F37B90" w:rsidRDefault="0031743D" w:rsidP="00341ECF">
            <w:pPr>
              <w:jc w:val="center"/>
              <w:rPr>
                <w:rFonts w:ascii="Times New Roman" w:hAnsi="Times New Roman" w:cs="Times New Roman"/>
              </w:rPr>
            </w:pPr>
            <w:r w:rsidRPr="002F02A7">
              <w:rPr>
                <w:rFonts w:ascii="Times New Roman" w:hAnsi="Times New Roman" w:cs="Times New Roman"/>
                <w:i/>
                <w:iCs/>
                <w:color w:val="FF0000"/>
              </w:rPr>
              <w:t>Pildo tiekėjas</w:t>
            </w:r>
          </w:p>
        </w:tc>
      </w:tr>
      <w:tr w:rsidR="0031743D" w:rsidRPr="00F37B90" w14:paraId="193633AF" w14:textId="77777777" w:rsidTr="00794EAF">
        <w:trPr>
          <w:trHeight w:val="834"/>
        </w:trPr>
        <w:tc>
          <w:tcPr>
            <w:tcW w:w="10207" w:type="dxa"/>
            <w:gridSpan w:val="4"/>
            <w:vAlign w:val="center"/>
          </w:tcPr>
          <w:p w14:paraId="0CFE775F" w14:textId="77777777" w:rsidR="0031743D" w:rsidRPr="00F37B90" w:rsidRDefault="0031743D" w:rsidP="00794EAF">
            <w:pPr>
              <w:jc w:val="center"/>
              <w:rPr>
                <w:rFonts w:ascii="Times New Roman" w:hAnsi="Times New Roman" w:cs="Times New Roman"/>
              </w:rPr>
            </w:pPr>
            <w:r>
              <w:rPr>
                <w:rFonts w:ascii="Times New Roman" w:hAnsi="Times New Roman" w:cs="Times New Roman"/>
              </w:rPr>
              <w:t>M</w:t>
            </w:r>
            <w:r w:rsidRPr="00F37B90">
              <w:rPr>
                <w:rFonts w:ascii="Times New Roman" w:hAnsi="Times New Roman" w:cs="Times New Roman"/>
              </w:rPr>
              <w:t>edžiagų atsparumo plyšimui tyrimų laboratorinė įranga</w:t>
            </w:r>
            <w:r>
              <w:rPr>
                <w:rFonts w:ascii="Times New Roman" w:hAnsi="Times New Roman" w:cs="Times New Roman"/>
              </w:rPr>
              <w:t xml:space="preserve"> - </w:t>
            </w:r>
            <w:r w:rsidRPr="00480296">
              <w:rPr>
                <w:rFonts w:ascii="Times New Roman" w:hAnsi="Times New Roman" w:cs="Times New Roman"/>
                <w:i/>
                <w:iCs/>
                <w:color w:val="FF0000"/>
              </w:rPr>
              <w:t>(nurodomas gamintojas, modelis)</w:t>
            </w:r>
          </w:p>
        </w:tc>
      </w:tr>
      <w:tr w:rsidR="0031743D" w:rsidRPr="00F37B90" w14:paraId="5BE5BCBD" w14:textId="77777777" w:rsidTr="00794EAF">
        <w:trPr>
          <w:trHeight w:val="392"/>
        </w:trPr>
        <w:tc>
          <w:tcPr>
            <w:tcW w:w="851" w:type="dxa"/>
            <w:vAlign w:val="center"/>
          </w:tcPr>
          <w:p w14:paraId="4F696E94" w14:textId="77777777" w:rsidR="0031743D" w:rsidRPr="00F37B90" w:rsidRDefault="0031743D" w:rsidP="00341ECF">
            <w:pPr>
              <w:jc w:val="both"/>
              <w:rPr>
                <w:rFonts w:ascii="Times New Roman" w:hAnsi="Times New Roman" w:cs="Times New Roman"/>
                <w:color w:val="000000" w:themeColor="text1"/>
              </w:rPr>
            </w:pPr>
            <w:r w:rsidRPr="00F37B90">
              <w:rPr>
                <w:rFonts w:ascii="Times New Roman" w:hAnsi="Times New Roman" w:cs="Times New Roman"/>
                <w:color w:val="000000" w:themeColor="text1"/>
              </w:rPr>
              <w:t>1.1</w:t>
            </w:r>
          </w:p>
        </w:tc>
        <w:tc>
          <w:tcPr>
            <w:tcW w:w="2410" w:type="dxa"/>
            <w:vAlign w:val="center"/>
          </w:tcPr>
          <w:p w14:paraId="1AC411D6" w14:textId="77777777" w:rsidR="0031743D" w:rsidRPr="00F37B90" w:rsidRDefault="0031743D" w:rsidP="00341ECF">
            <w:pPr>
              <w:jc w:val="center"/>
              <w:rPr>
                <w:rFonts w:ascii="Times New Roman" w:hAnsi="Times New Roman" w:cs="Times New Roman"/>
                <w:color w:val="000000" w:themeColor="text1"/>
                <w:lang w:eastAsia="lt-LT"/>
              </w:rPr>
            </w:pPr>
            <w:r w:rsidRPr="00F37B90">
              <w:rPr>
                <w:rFonts w:ascii="Times New Roman" w:hAnsi="Times New Roman" w:cs="Times New Roman"/>
                <w:color w:val="000000" w:themeColor="text1"/>
                <w:lang w:eastAsia="lt-LT"/>
              </w:rPr>
              <w:t>Paskirtis</w:t>
            </w:r>
          </w:p>
        </w:tc>
        <w:tc>
          <w:tcPr>
            <w:tcW w:w="2552" w:type="dxa"/>
            <w:vAlign w:val="center"/>
          </w:tcPr>
          <w:p w14:paraId="6EED120F" w14:textId="77777777" w:rsidR="0031743D" w:rsidRPr="00F37B90" w:rsidRDefault="0031743D" w:rsidP="00794EAF">
            <w:pPr>
              <w:rPr>
                <w:rFonts w:ascii="Times New Roman" w:hAnsi="Times New Roman" w:cs="Times New Roman"/>
                <w:color w:val="000000" w:themeColor="text1"/>
              </w:rPr>
            </w:pPr>
            <w:r>
              <w:rPr>
                <w:rFonts w:ascii="Times New Roman" w:hAnsi="Times New Roman" w:cs="Times New Roman"/>
                <w:color w:val="000000" w:themeColor="text1"/>
              </w:rPr>
              <w:t>Bandinių</w:t>
            </w:r>
            <w:r w:rsidRPr="00F37B90">
              <w:rPr>
                <w:rFonts w:ascii="Times New Roman" w:hAnsi="Times New Roman" w:cs="Times New Roman"/>
                <w:color w:val="000000" w:themeColor="text1"/>
              </w:rPr>
              <w:t xml:space="preserve"> plėšimo testavimo sistema</w:t>
            </w:r>
          </w:p>
        </w:tc>
        <w:tc>
          <w:tcPr>
            <w:tcW w:w="4394" w:type="dxa"/>
            <w:vAlign w:val="center"/>
          </w:tcPr>
          <w:p w14:paraId="17DAC90E" w14:textId="77777777" w:rsidR="0031743D" w:rsidRPr="00F37B90" w:rsidRDefault="0031743D" w:rsidP="00282072">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3F5FDE73" w14:textId="77777777" w:rsidR="0031743D" w:rsidRPr="00F37B90" w:rsidRDefault="0031743D" w:rsidP="00341ECF">
            <w:pPr>
              <w:jc w:val="both"/>
              <w:rPr>
                <w:rFonts w:ascii="Times New Roman" w:hAnsi="Times New Roman" w:cs="Times New Roman"/>
                <w:color w:val="000000" w:themeColor="text1"/>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64FFFCFD" w14:textId="77777777" w:rsidTr="00794EAF">
        <w:trPr>
          <w:trHeight w:val="834"/>
        </w:trPr>
        <w:tc>
          <w:tcPr>
            <w:tcW w:w="851" w:type="dxa"/>
            <w:vAlign w:val="center"/>
          </w:tcPr>
          <w:p w14:paraId="17868C22" w14:textId="77777777" w:rsidR="0031743D" w:rsidRPr="00F37B90" w:rsidRDefault="0031743D" w:rsidP="00341ECF">
            <w:pPr>
              <w:jc w:val="both"/>
              <w:rPr>
                <w:rFonts w:ascii="Times New Roman" w:hAnsi="Times New Roman" w:cs="Times New Roman"/>
                <w:color w:val="000000" w:themeColor="text1"/>
              </w:rPr>
            </w:pPr>
            <w:r w:rsidRPr="00F37B90">
              <w:rPr>
                <w:rFonts w:ascii="Times New Roman" w:hAnsi="Times New Roman" w:cs="Times New Roman"/>
                <w:color w:val="000000" w:themeColor="text1"/>
              </w:rPr>
              <w:lastRenderedPageBreak/>
              <w:t>1.2</w:t>
            </w:r>
          </w:p>
        </w:tc>
        <w:tc>
          <w:tcPr>
            <w:tcW w:w="2410" w:type="dxa"/>
            <w:shd w:val="clear" w:color="auto" w:fill="auto"/>
            <w:vAlign w:val="center"/>
          </w:tcPr>
          <w:p w14:paraId="1FBAB64A" w14:textId="77777777" w:rsidR="0031743D" w:rsidRPr="00F37B90" w:rsidRDefault="0031743D" w:rsidP="00341ECF">
            <w:pPr>
              <w:jc w:val="center"/>
              <w:rPr>
                <w:rFonts w:ascii="Times New Roman" w:hAnsi="Times New Roman" w:cs="Times New Roman"/>
                <w:bCs/>
                <w:color w:val="000000" w:themeColor="text1"/>
              </w:rPr>
            </w:pPr>
            <w:r w:rsidRPr="00F37B90">
              <w:rPr>
                <w:rFonts w:ascii="Times New Roman" w:hAnsi="Times New Roman" w:cs="Times New Roman"/>
                <w:bCs/>
                <w:color w:val="000000" w:themeColor="text1"/>
              </w:rPr>
              <w:t>Standartų atitikimas</w:t>
            </w:r>
          </w:p>
        </w:tc>
        <w:tc>
          <w:tcPr>
            <w:tcW w:w="2552" w:type="dxa"/>
            <w:shd w:val="clear" w:color="auto" w:fill="auto"/>
            <w:vAlign w:val="center"/>
          </w:tcPr>
          <w:p w14:paraId="58F008BA" w14:textId="77777777" w:rsidR="0031743D" w:rsidRPr="00F37B90" w:rsidRDefault="0031743D" w:rsidP="00341ECF">
            <w:pPr>
              <w:jc w:val="both"/>
              <w:rPr>
                <w:rFonts w:ascii="Times New Roman" w:hAnsi="Times New Roman" w:cs="Times New Roman"/>
                <w:color w:val="000000" w:themeColor="text1"/>
              </w:rPr>
            </w:pPr>
            <w:r w:rsidRPr="00F37B90">
              <w:rPr>
                <w:rFonts w:ascii="Times New Roman" w:hAnsi="Times New Roman" w:cs="Times New Roman"/>
                <w:color w:val="000000" w:themeColor="text1"/>
              </w:rPr>
              <w:t>Atitinka tarptautinius bandymų standartus ASTM D3420, TAPPI T-414, ASTM D1922, ASTM D1424, ASTM D689, ISO 1974, CPPA d.9, AS/NZ 1301.400S, BS 4468 ir SCAN P-11 (arba lygiaverčius)</w:t>
            </w:r>
          </w:p>
        </w:tc>
        <w:tc>
          <w:tcPr>
            <w:tcW w:w="4394" w:type="dxa"/>
            <w:vAlign w:val="center"/>
          </w:tcPr>
          <w:p w14:paraId="0B8BAB3A" w14:textId="77777777" w:rsidR="0031743D" w:rsidRPr="00F37B90" w:rsidRDefault="0031743D" w:rsidP="00D70F18">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083499E1" w14:textId="77777777" w:rsidR="0031743D" w:rsidRPr="00F37B90" w:rsidRDefault="0031743D" w:rsidP="00341ECF">
            <w:pPr>
              <w:jc w:val="both"/>
              <w:rPr>
                <w:rFonts w:ascii="Times New Roman" w:hAnsi="Times New Roman" w:cs="Times New Roman"/>
                <w:color w:val="000000" w:themeColor="text1"/>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4D168DFA" w14:textId="77777777" w:rsidTr="00794EAF">
        <w:trPr>
          <w:trHeight w:val="834"/>
        </w:trPr>
        <w:tc>
          <w:tcPr>
            <w:tcW w:w="851" w:type="dxa"/>
            <w:vAlign w:val="center"/>
          </w:tcPr>
          <w:p w14:paraId="4B997537" w14:textId="77777777" w:rsidR="0031743D" w:rsidRPr="00F37B90" w:rsidRDefault="0031743D" w:rsidP="00341ECF">
            <w:pPr>
              <w:jc w:val="both"/>
              <w:rPr>
                <w:rFonts w:ascii="Times New Roman" w:hAnsi="Times New Roman" w:cs="Times New Roman"/>
                <w:color w:val="000000" w:themeColor="text1"/>
              </w:rPr>
            </w:pPr>
            <w:r w:rsidRPr="00F37B90">
              <w:rPr>
                <w:rFonts w:ascii="Times New Roman" w:hAnsi="Times New Roman" w:cs="Times New Roman"/>
                <w:color w:val="000000" w:themeColor="text1"/>
              </w:rPr>
              <w:t>1.3</w:t>
            </w:r>
          </w:p>
        </w:tc>
        <w:tc>
          <w:tcPr>
            <w:tcW w:w="2410" w:type="dxa"/>
            <w:shd w:val="clear" w:color="auto" w:fill="auto"/>
            <w:vAlign w:val="center"/>
          </w:tcPr>
          <w:p w14:paraId="593289C2" w14:textId="77777777" w:rsidR="0031743D" w:rsidRPr="00F37B90" w:rsidRDefault="0031743D" w:rsidP="00341ECF">
            <w:pPr>
              <w:jc w:val="center"/>
              <w:rPr>
                <w:rFonts w:ascii="Times New Roman" w:hAnsi="Times New Roman" w:cs="Times New Roman"/>
                <w:bCs/>
                <w:color w:val="000000" w:themeColor="text1"/>
              </w:rPr>
            </w:pPr>
            <w:r w:rsidRPr="00F37B90">
              <w:rPr>
                <w:rFonts w:ascii="Times New Roman" w:eastAsia="Aptos" w:hAnsi="Times New Roman" w:cs="Times New Roman"/>
                <w:kern w:val="2"/>
              </w:rPr>
              <w:t>Švytuoklės apkrovos</w:t>
            </w:r>
          </w:p>
        </w:tc>
        <w:tc>
          <w:tcPr>
            <w:tcW w:w="2552" w:type="dxa"/>
            <w:shd w:val="clear" w:color="auto" w:fill="auto"/>
            <w:vAlign w:val="center"/>
          </w:tcPr>
          <w:p w14:paraId="02DBBBF6" w14:textId="77777777" w:rsidR="0031743D" w:rsidRPr="00F37B90" w:rsidRDefault="0031743D" w:rsidP="00341ECF">
            <w:pPr>
              <w:jc w:val="both"/>
              <w:rPr>
                <w:rFonts w:ascii="Times New Roman" w:hAnsi="Times New Roman" w:cs="Times New Roman"/>
                <w:color w:val="000000" w:themeColor="text1"/>
              </w:rPr>
            </w:pPr>
            <w:r w:rsidRPr="00F37B90">
              <w:rPr>
                <w:rFonts w:ascii="Times New Roman" w:hAnsi="Times New Roman" w:cs="Times New Roman"/>
                <w:color w:val="000000" w:themeColor="text1"/>
              </w:rPr>
              <w:t>~</w:t>
            </w:r>
            <w:r w:rsidRPr="00F37B90">
              <w:rPr>
                <w:rFonts w:ascii="Times New Roman" w:eastAsia="Aptos" w:hAnsi="Times New Roman" w:cs="Times New Roman"/>
                <w:kern w:val="2"/>
              </w:rPr>
              <w:t xml:space="preserve">200 g, </w:t>
            </w:r>
            <w:r w:rsidRPr="00F37B90">
              <w:rPr>
                <w:rFonts w:ascii="Times New Roman" w:hAnsi="Times New Roman" w:cs="Times New Roman"/>
                <w:color w:val="000000" w:themeColor="text1"/>
              </w:rPr>
              <w:t>~</w:t>
            </w:r>
            <w:r w:rsidRPr="00F37B90">
              <w:rPr>
                <w:rFonts w:ascii="Times New Roman" w:eastAsia="Aptos" w:hAnsi="Times New Roman" w:cs="Times New Roman"/>
                <w:kern w:val="2"/>
              </w:rPr>
              <w:t xml:space="preserve">400 g, </w:t>
            </w:r>
            <w:r w:rsidRPr="00F37B90">
              <w:rPr>
                <w:rFonts w:ascii="Times New Roman" w:hAnsi="Times New Roman" w:cs="Times New Roman"/>
                <w:color w:val="000000" w:themeColor="text1"/>
              </w:rPr>
              <w:t>~</w:t>
            </w:r>
            <w:r w:rsidRPr="00F37B90">
              <w:rPr>
                <w:rFonts w:ascii="Times New Roman" w:eastAsia="Aptos" w:hAnsi="Times New Roman" w:cs="Times New Roman"/>
                <w:kern w:val="2"/>
              </w:rPr>
              <w:t xml:space="preserve">800 g ir </w:t>
            </w:r>
            <w:r w:rsidRPr="00F37B90">
              <w:rPr>
                <w:rFonts w:ascii="Times New Roman" w:hAnsi="Times New Roman" w:cs="Times New Roman"/>
                <w:color w:val="000000" w:themeColor="text1"/>
              </w:rPr>
              <w:t>~</w:t>
            </w:r>
            <w:r w:rsidRPr="00F37B90">
              <w:rPr>
                <w:rFonts w:ascii="Times New Roman" w:eastAsia="Aptos" w:hAnsi="Times New Roman" w:cs="Times New Roman"/>
                <w:kern w:val="2"/>
              </w:rPr>
              <w:t>1600 g</w:t>
            </w:r>
          </w:p>
        </w:tc>
        <w:tc>
          <w:tcPr>
            <w:tcW w:w="4394" w:type="dxa"/>
            <w:vAlign w:val="center"/>
          </w:tcPr>
          <w:p w14:paraId="42C66FBC" w14:textId="77777777" w:rsidR="0031743D" w:rsidRPr="00F37B90" w:rsidRDefault="0031743D" w:rsidP="00D70F18">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51B94EF2" w14:textId="77777777" w:rsidR="0031743D" w:rsidRPr="00F37B90" w:rsidRDefault="0031743D" w:rsidP="00341ECF">
            <w:pPr>
              <w:jc w:val="both"/>
              <w:rPr>
                <w:rFonts w:ascii="Times New Roman" w:hAnsi="Times New Roman" w:cs="Times New Roman"/>
                <w:color w:val="000000" w:themeColor="text1"/>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2A012C5C" w14:textId="77777777" w:rsidTr="00794EAF">
        <w:trPr>
          <w:trHeight w:val="834"/>
        </w:trPr>
        <w:tc>
          <w:tcPr>
            <w:tcW w:w="851" w:type="dxa"/>
            <w:vAlign w:val="center"/>
          </w:tcPr>
          <w:p w14:paraId="75519785" w14:textId="77777777" w:rsidR="0031743D" w:rsidRPr="00F37B90" w:rsidRDefault="0031743D" w:rsidP="00341ECF">
            <w:pPr>
              <w:jc w:val="both"/>
              <w:rPr>
                <w:rFonts w:ascii="Times New Roman" w:hAnsi="Times New Roman" w:cs="Times New Roman"/>
                <w:color w:val="000000" w:themeColor="text1"/>
                <w:lang w:val="fr-FR"/>
              </w:rPr>
            </w:pPr>
            <w:r w:rsidRPr="00F37B90">
              <w:rPr>
                <w:rFonts w:ascii="Times New Roman" w:hAnsi="Times New Roman" w:cs="Times New Roman"/>
                <w:color w:val="000000" w:themeColor="text1"/>
                <w:lang w:val="fr-FR"/>
              </w:rPr>
              <w:t>1.4</w:t>
            </w:r>
          </w:p>
        </w:tc>
        <w:tc>
          <w:tcPr>
            <w:tcW w:w="2410" w:type="dxa"/>
            <w:shd w:val="clear" w:color="auto" w:fill="auto"/>
            <w:vAlign w:val="center"/>
          </w:tcPr>
          <w:p w14:paraId="562EB224" w14:textId="77777777" w:rsidR="0031743D" w:rsidRPr="00F37B90" w:rsidRDefault="0031743D" w:rsidP="00341ECF">
            <w:pPr>
              <w:jc w:val="center"/>
              <w:rPr>
                <w:rFonts w:ascii="Times New Roman" w:hAnsi="Times New Roman" w:cs="Times New Roman"/>
                <w:bCs/>
                <w:color w:val="000000" w:themeColor="text1"/>
                <w:lang w:val="fr-FR"/>
              </w:rPr>
            </w:pPr>
            <w:r w:rsidRPr="00F37B90">
              <w:rPr>
                <w:rFonts w:ascii="Times New Roman" w:eastAsia="Aptos" w:hAnsi="Times New Roman" w:cs="Times New Roman"/>
                <w:kern w:val="2"/>
              </w:rPr>
              <w:t>Pneumatinis mėginio užspaudimas</w:t>
            </w:r>
          </w:p>
        </w:tc>
        <w:tc>
          <w:tcPr>
            <w:tcW w:w="2552" w:type="dxa"/>
            <w:shd w:val="clear" w:color="auto" w:fill="auto"/>
            <w:vAlign w:val="center"/>
          </w:tcPr>
          <w:p w14:paraId="5874ED69" w14:textId="77777777" w:rsidR="0031743D" w:rsidRPr="00F37B90" w:rsidRDefault="0031743D" w:rsidP="00341ECF">
            <w:pPr>
              <w:jc w:val="both"/>
              <w:rPr>
                <w:rFonts w:ascii="Times New Roman" w:hAnsi="Times New Roman" w:cs="Times New Roman"/>
                <w:color w:val="000000" w:themeColor="text1"/>
              </w:rPr>
            </w:pPr>
            <w:r w:rsidRPr="00F37B90">
              <w:rPr>
                <w:rFonts w:ascii="Times New Roman" w:eastAsia="Aptos" w:hAnsi="Times New Roman" w:cs="Times New Roman"/>
                <w:kern w:val="2"/>
              </w:rPr>
              <w:t>Būtina</w:t>
            </w:r>
          </w:p>
        </w:tc>
        <w:tc>
          <w:tcPr>
            <w:tcW w:w="4394" w:type="dxa"/>
            <w:vAlign w:val="center"/>
          </w:tcPr>
          <w:p w14:paraId="18C4C949" w14:textId="77777777" w:rsidR="0031743D" w:rsidRPr="00F37B90" w:rsidRDefault="0031743D" w:rsidP="00D70F18">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506ABDD3" w14:textId="77777777" w:rsidR="0031743D" w:rsidRPr="00F37B90" w:rsidRDefault="0031743D" w:rsidP="00341ECF">
            <w:pPr>
              <w:jc w:val="both"/>
              <w:rPr>
                <w:rFonts w:ascii="Times New Roman" w:hAnsi="Times New Roman" w:cs="Times New Roman"/>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365C83F3" w14:textId="77777777" w:rsidTr="00794EAF">
        <w:trPr>
          <w:trHeight w:val="834"/>
        </w:trPr>
        <w:tc>
          <w:tcPr>
            <w:tcW w:w="851" w:type="dxa"/>
            <w:vAlign w:val="center"/>
          </w:tcPr>
          <w:p w14:paraId="0A0F7DB2" w14:textId="77777777" w:rsidR="0031743D" w:rsidRPr="00F37B90" w:rsidRDefault="0031743D" w:rsidP="00341ECF">
            <w:pPr>
              <w:jc w:val="both"/>
              <w:rPr>
                <w:rFonts w:ascii="Times New Roman" w:hAnsi="Times New Roman" w:cs="Times New Roman"/>
                <w:color w:val="000000" w:themeColor="text1"/>
                <w:lang w:val="en-GB"/>
              </w:rPr>
            </w:pPr>
            <w:r w:rsidRPr="00F37B90">
              <w:rPr>
                <w:rFonts w:ascii="Times New Roman" w:hAnsi="Times New Roman" w:cs="Times New Roman"/>
                <w:color w:val="000000" w:themeColor="text1"/>
                <w:lang w:val="fr-FR"/>
              </w:rPr>
              <w:t>1.</w:t>
            </w:r>
            <w:r w:rsidRPr="00F37B90">
              <w:rPr>
                <w:rFonts w:ascii="Times New Roman" w:hAnsi="Times New Roman" w:cs="Times New Roman"/>
                <w:color w:val="000000" w:themeColor="text1"/>
                <w:lang w:val="en-GB"/>
              </w:rPr>
              <w:t>5</w:t>
            </w:r>
          </w:p>
        </w:tc>
        <w:tc>
          <w:tcPr>
            <w:tcW w:w="2410" w:type="dxa"/>
            <w:shd w:val="clear" w:color="auto" w:fill="auto"/>
            <w:vAlign w:val="center"/>
          </w:tcPr>
          <w:p w14:paraId="0F55D8F4" w14:textId="77777777" w:rsidR="0031743D" w:rsidRPr="00F37B90" w:rsidRDefault="0031743D" w:rsidP="00341ECF">
            <w:pPr>
              <w:jc w:val="center"/>
              <w:rPr>
                <w:rFonts w:ascii="Times New Roman" w:eastAsia="Calibri" w:hAnsi="Times New Roman" w:cs="Times New Roman"/>
              </w:rPr>
            </w:pPr>
            <w:r w:rsidRPr="00F37B90">
              <w:rPr>
                <w:rFonts w:ascii="Times New Roman" w:eastAsia="Aptos" w:hAnsi="Times New Roman" w:cs="Times New Roman"/>
                <w:kern w:val="2"/>
              </w:rPr>
              <w:t>Rezultatų pateikimo pasirinkimas</w:t>
            </w:r>
          </w:p>
        </w:tc>
        <w:tc>
          <w:tcPr>
            <w:tcW w:w="2552" w:type="dxa"/>
            <w:shd w:val="clear" w:color="auto" w:fill="auto"/>
            <w:vAlign w:val="center"/>
          </w:tcPr>
          <w:p w14:paraId="6B70C076" w14:textId="77777777" w:rsidR="0031743D" w:rsidRPr="00F37B90" w:rsidRDefault="0031743D" w:rsidP="00341ECF">
            <w:pPr>
              <w:jc w:val="both"/>
              <w:rPr>
                <w:rFonts w:ascii="Times New Roman" w:eastAsia="Calibri" w:hAnsi="Times New Roman" w:cs="Times New Roman"/>
              </w:rPr>
            </w:pPr>
            <w:r w:rsidRPr="00F37B90">
              <w:rPr>
                <w:rFonts w:ascii="Times New Roman" w:eastAsia="Aptos" w:hAnsi="Times New Roman" w:cs="Times New Roman"/>
                <w:kern w:val="2"/>
              </w:rPr>
              <w:t xml:space="preserve">Procentai (%), </w:t>
            </w:r>
            <w:proofErr w:type="spellStart"/>
            <w:r w:rsidRPr="00F37B90">
              <w:rPr>
                <w:rFonts w:ascii="Times New Roman" w:eastAsia="Aptos" w:hAnsi="Times New Roman" w:cs="Times New Roman"/>
                <w:kern w:val="2"/>
              </w:rPr>
              <w:t>Miliniutonai</w:t>
            </w:r>
            <w:proofErr w:type="spellEnd"/>
            <w:r w:rsidRPr="00F37B90">
              <w:rPr>
                <w:rFonts w:ascii="Times New Roman" w:eastAsia="Aptos" w:hAnsi="Times New Roman" w:cs="Times New Roman"/>
                <w:kern w:val="2"/>
              </w:rPr>
              <w:t xml:space="preserve"> (</w:t>
            </w:r>
            <w:proofErr w:type="spellStart"/>
            <w:r w:rsidRPr="00F37B90">
              <w:rPr>
                <w:rFonts w:ascii="Times New Roman" w:eastAsia="Aptos" w:hAnsi="Times New Roman" w:cs="Times New Roman"/>
                <w:kern w:val="2"/>
              </w:rPr>
              <w:t>mN</w:t>
            </w:r>
            <w:proofErr w:type="spellEnd"/>
            <w:r w:rsidRPr="00F37B90">
              <w:rPr>
                <w:rFonts w:ascii="Times New Roman" w:eastAsia="Aptos" w:hAnsi="Times New Roman" w:cs="Times New Roman"/>
                <w:kern w:val="2"/>
              </w:rPr>
              <w:t>), Gramai jėgos (</w:t>
            </w:r>
            <w:proofErr w:type="spellStart"/>
            <w:r w:rsidRPr="00F37B90">
              <w:rPr>
                <w:rFonts w:ascii="Times New Roman" w:eastAsia="Aptos" w:hAnsi="Times New Roman" w:cs="Times New Roman"/>
                <w:kern w:val="2"/>
              </w:rPr>
              <w:t>gf</w:t>
            </w:r>
            <w:proofErr w:type="spellEnd"/>
            <w:r w:rsidRPr="00F37B90">
              <w:rPr>
                <w:rFonts w:ascii="Times New Roman" w:eastAsia="Aptos" w:hAnsi="Times New Roman" w:cs="Times New Roman"/>
                <w:kern w:val="2"/>
              </w:rPr>
              <w:t>), Svarai jėgos (</w:t>
            </w:r>
            <w:proofErr w:type="spellStart"/>
            <w:r w:rsidRPr="00F37B90">
              <w:rPr>
                <w:rFonts w:ascii="Times New Roman" w:eastAsia="Aptos" w:hAnsi="Times New Roman" w:cs="Times New Roman"/>
                <w:kern w:val="2"/>
              </w:rPr>
              <w:t>lbf</w:t>
            </w:r>
            <w:proofErr w:type="spellEnd"/>
            <w:r w:rsidRPr="00F37B90">
              <w:rPr>
                <w:rFonts w:ascii="Times New Roman" w:eastAsia="Aptos" w:hAnsi="Times New Roman" w:cs="Times New Roman"/>
                <w:kern w:val="2"/>
              </w:rPr>
              <w:t>)</w:t>
            </w:r>
          </w:p>
        </w:tc>
        <w:tc>
          <w:tcPr>
            <w:tcW w:w="4394" w:type="dxa"/>
            <w:vAlign w:val="center"/>
          </w:tcPr>
          <w:p w14:paraId="5F945511" w14:textId="77777777" w:rsidR="0031743D" w:rsidRPr="00F37B90" w:rsidRDefault="0031743D" w:rsidP="00282072">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58906416" w14:textId="77777777" w:rsidR="0031743D" w:rsidRPr="00F37B90" w:rsidRDefault="0031743D" w:rsidP="00341ECF">
            <w:pPr>
              <w:jc w:val="both"/>
              <w:rPr>
                <w:rFonts w:ascii="Times New Roman" w:hAnsi="Times New Roman" w:cs="Times New Roman"/>
                <w:b/>
                <w:bCs/>
                <w:iCs/>
                <w:color w:val="000000"/>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0F2A1F1D" w14:textId="77777777" w:rsidTr="00794EAF">
        <w:trPr>
          <w:trHeight w:val="834"/>
        </w:trPr>
        <w:tc>
          <w:tcPr>
            <w:tcW w:w="851" w:type="dxa"/>
            <w:vAlign w:val="center"/>
          </w:tcPr>
          <w:p w14:paraId="163EC098" w14:textId="77777777" w:rsidR="0031743D" w:rsidRPr="00F37B90" w:rsidRDefault="0031743D" w:rsidP="00341ECF">
            <w:pPr>
              <w:jc w:val="both"/>
              <w:rPr>
                <w:rFonts w:ascii="Times New Roman" w:hAnsi="Times New Roman" w:cs="Times New Roman"/>
                <w:color w:val="000000" w:themeColor="text1"/>
                <w:lang w:val="fr-FR"/>
              </w:rPr>
            </w:pPr>
            <w:r w:rsidRPr="00F37B90">
              <w:rPr>
                <w:rFonts w:ascii="Times New Roman" w:hAnsi="Times New Roman" w:cs="Times New Roman"/>
                <w:color w:val="000000" w:themeColor="text1"/>
                <w:lang w:val="fr-FR"/>
              </w:rPr>
              <w:t>1.6</w:t>
            </w:r>
          </w:p>
        </w:tc>
        <w:tc>
          <w:tcPr>
            <w:tcW w:w="2410" w:type="dxa"/>
            <w:shd w:val="clear" w:color="auto" w:fill="auto"/>
            <w:vAlign w:val="center"/>
          </w:tcPr>
          <w:p w14:paraId="006F4D5B" w14:textId="77777777" w:rsidR="0031743D" w:rsidRPr="00F37B90" w:rsidRDefault="0031743D" w:rsidP="00341ECF">
            <w:pPr>
              <w:jc w:val="center"/>
              <w:rPr>
                <w:rFonts w:ascii="Times New Roman" w:eastAsia="Calibri" w:hAnsi="Times New Roman" w:cs="Times New Roman"/>
              </w:rPr>
            </w:pPr>
            <w:r w:rsidRPr="00F37B90">
              <w:rPr>
                <w:rFonts w:ascii="Times New Roman" w:eastAsia="Aptos" w:hAnsi="Times New Roman" w:cs="Times New Roman"/>
                <w:kern w:val="2"/>
              </w:rPr>
              <w:t>Valdymas</w:t>
            </w:r>
          </w:p>
        </w:tc>
        <w:tc>
          <w:tcPr>
            <w:tcW w:w="2552" w:type="dxa"/>
            <w:shd w:val="clear" w:color="auto" w:fill="auto"/>
            <w:vAlign w:val="center"/>
          </w:tcPr>
          <w:p w14:paraId="48F75022" w14:textId="77777777" w:rsidR="0031743D" w:rsidRPr="00F37B90" w:rsidRDefault="0031743D" w:rsidP="00341ECF">
            <w:pPr>
              <w:jc w:val="both"/>
              <w:rPr>
                <w:rFonts w:ascii="Times New Roman" w:eastAsia="Calibri" w:hAnsi="Times New Roman" w:cs="Times New Roman"/>
              </w:rPr>
            </w:pPr>
            <w:r w:rsidRPr="00F37B90">
              <w:rPr>
                <w:rFonts w:ascii="Times New Roman" w:eastAsia="Aptos" w:hAnsi="Times New Roman" w:cs="Times New Roman"/>
                <w:kern w:val="2"/>
              </w:rPr>
              <w:t>Ne mažesniu kaip 7 colių liečiamu ekranu</w:t>
            </w:r>
          </w:p>
        </w:tc>
        <w:tc>
          <w:tcPr>
            <w:tcW w:w="4394" w:type="dxa"/>
            <w:vAlign w:val="center"/>
          </w:tcPr>
          <w:p w14:paraId="52CA0B68" w14:textId="77777777" w:rsidR="0031743D" w:rsidRPr="00F37B90" w:rsidRDefault="0031743D" w:rsidP="00282072">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2C247F08" w14:textId="77777777" w:rsidR="0031743D" w:rsidRPr="00F37B90" w:rsidRDefault="0031743D" w:rsidP="00341ECF">
            <w:pPr>
              <w:jc w:val="both"/>
              <w:rPr>
                <w:rFonts w:ascii="Times New Roman" w:hAnsi="Times New Roman" w:cs="Times New Roman"/>
                <w:b/>
                <w:bCs/>
                <w:iCs/>
                <w:color w:val="000000"/>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33F93F9C" w14:textId="77777777" w:rsidTr="00794EAF">
        <w:trPr>
          <w:trHeight w:val="834"/>
        </w:trPr>
        <w:tc>
          <w:tcPr>
            <w:tcW w:w="851" w:type="dxa"/>
            <w:vAlign w:val="center"/>
          </w:tcPr>
          <w:p w14:paraId="5DF860C4" w14:textId="77777777" w:rsidR="0031743D" w:rsidRPr="00F37B90" w:rsidRDefault="0031743D" w:rsidP="00341ECF">
            <w:pPr>
              <w:jc w:val="both"/>
              <w:rPr>
                <w:rFonts w:ascii="Times New Roman" w:hAnsi="Times New Roman" w:cs="Times New Roman"/>
                <w:color w:val="000000" w:themeColor="text1"/>
                <w:lang w:val="fr-FR"/>
              </w:rPr>
            </w:pPr>
            <w:r w:rsidRPr="00F37B90">
              <w:rPr>
                <w:rFonts w:ascii="Times New Roman" w:hAnsi="Times New Roman" w:cs="Times New Roman"/>
                <w:color w:val="000000" w:themeColor="text1"/>
                <w:lang w:val="fr-FR"/>
              </w:rPr>
              <w:t>1.7</w:t>
            </w:r>
          </w:p>
        </w:tc>
        <w:tc>
          <w:tcPr>
            <w:tcW w:w="2410" w:type="dxa"/>
            <w:shd w:val="clear" w:color="auto" w:fill="auto"/>
            <w:vAlign w:val="center"/>
          </w:tcPr>
          <w:p w14:paraId="1CA5391D" w14:textId="77777777" w:rsidR="0031743D" w:rsidRPr="00F37B90" w:rsidRDefault="0031743D" w:rsidP="00341ECF">
            <w:pPr>
              <w:jc w:val="center"/>
              <w:rPr>
                <w:rFonts w:ascii="Times New Roman" w:eastAsia="Calibri" w:hAnsi="Times New Roman" w:cs="Times New Roman"/>
              </w:rPr>
            </w:pPr>
            <w:r w:rsidRPr="00F37B90">
              <w:rPr>
                <w:rFonts w:ascii="Times New Roman" w:eastAsia="Aptos" w:hAnsi="Times New Roman" w:cs="Times New Roman"/>
                <w:kern w:val="2"/>
              </w:rPr>
              <w:t>Atmintis</w:t>
            </w:r>
          </w:p>
        </w:tc>
        <w:tc>
          <w:tcPr>
            <w:tcW w:w="2552" w:type="dxa"/>
            <w:shd w:val="clear" w:color="auto" w:fill="auto"/>
            <w:vAlign w:val="center"/>
          </w:tcPr>
          <w:p w14:paraId="098CD552" w14:textId="77777777" w:rsidR="0031743D" w:rsidRPr="00F37B90" w:rsidRDefault="0031743D" w:rsidP="00341ECF">
            <w:pPr>
              <w:jc w:val="both"/>
              <w:rPr>
                <w:rFonts w:ascii="Times New Roman" w:eastAsia="Calibri" w:hAnsi="Times New Roman" w:cs="Times New Roman"/>
              </w:rPr>
            </w:pPr>
            <w:r w:rsidRPr="00F37B90">
              <w:rPr>
                <w:rFonts w:ascii="Times New Roman" w:eastAsia="Aptos" w:hAnsi="Times New Roman" w:cs="Times New Roman"/>
                <w:kern w:val="2"/>
              </w:rPr>
              <w:t>Ne mažiau kaip 200 matavimų</w:t>
            </w:r>
          </w:p>
        </w:tc>
        <w:tc>
          <w:tcPr>
            <w:tcW w:w="4394" w:type="dxa"/>
            <w:vAlign w:val="center"/>
          </w:tcPr>
          <w:p w14:paraId="7AE05EB6" w14:textId="77777777" w:rsidR="0031743D" w:rsidRPr="00F37B90" w:rsidRDefault="0031743D" w:rsidP="00282072">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0C9E679A" w14:textId="77777777" w:rsidR="0031743D" w:rsidRPr="00F37B90" w:rsidRDefault="0031743D" w:rsidP="00341ECF">
            <w:pPr>
              <w:jc w:val="both"/>
              <w:rPr>
                <w:rFonts w:ascii="Times New Roman" w:hAnsi="Times New Roman" w:cs="Times New Roman"/>
                <w:b/>
                <w:bCs/>
                <w:iCs/>
                <w:color w:val="000000"/>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1BCD202F" w14:textId="77777777" w:rsidTr="00794EAF">
        <w:trPr>
          <w:trHeight w:val="834"/>
        </w:trPr>
        <w:tc>
          <w:tcPr>
            <w:tcW w:w="851" w:type="dxa"/>
            <w:vAlign w:val="center"/>
          </w:tcPr>
          <w:p w14:paraId="7C0A1424" w14:textId="77777777" w:rsidR="0031743D" w:rsidRPr="00F37B90" w:rsidRDefault="0031743D" w:rsidP="00341ECF">
            <w:pPr>
              <w:jc w:val="both"/>
              <w:rPr>
                <w:rFonts w:ascii="Times New Roman" w:hAnsi="Times New Roman" w:cs="Times New Roman"/>
                <w:color w:val="000000" w:themeColor="text1"/>
                <w:lang w:val="fr-FR"/>
              </w:rPr>
            </w:pPr>
            <w:r w:rsidRPr="00F37B90">
              <w:rPr>
                <w:rFonts w:ascii="Times New Roman" w:hAnsi="Times New Roman" w:cs="Times New Roman"/>
                <w:color w:val="000000" w:themeColor="text1"/>
                <w:lang w:val="fr-FR"/>
              </w:rPr>
              <w:t>1.8</w:t>
            </w:r>
          </w:p>
        </w:tc>
        <w:tc>
          <w:tcPr>
            <w:tcW w:w="2410" w:type="dxa"/>
            <w:shd w:val="clear" w:color="auto" w:fill="auto"/>
            <w:vAlign w:val="center"/>
          </w:tcPr>
          <w:p w14:paraId="29B3AC6E" w14:textId="77777777" w:rsidR="0031743D" w:rsidRPr="00F37B90" w:rsidRDefault="0031743D" w:rsidP="00341ECF">
            <w:pPr>
              <w:jc w:val="center"/>
              <w:rPr>
                <w:rFonts w:ascii="Times New Roman" w:eastAsia="Calibri" w:hAnsi="Times New Roman" w:cs="Times New Roman"/>
              </w:rPr>
            </w:pPr>
            <w:r w:rsidRPr="00F37B90">
              <w:rPr>
                <w:rFonts w:ascii="Times New Roman" w:eastAsia="Aptos" w:hAnsi="Times New Roman" w:cs="Times New Roman"/>
                <w:kern w:val="2"/>
              </w:rPr>
              <w:t>Automatinis kalibravimas</w:t>
            </w:r>
          </w:p>
        </w:tc>
        <w:tc>
          <w:tcPr>
            <w:tcW w:w="2552" w:type="dxa"/>
            <w:shd w:val="clear" w:color="auto" w:fill="auto"/>
            <w:vAlign w:val="center"/>
          </w:tcPr>
          <w:p w14:paraId="6CEABB78" w14:textId="77777777" w:rsidR="0031743D" w:rsidRPr="00F37B90" w:rsidRDefault="0031743D" w:rsidP="00341ECF">
            <w:pPr>
              <w:jc w:val="both"/>
              <w:rPr>
                <w:rFonts w:ascii="Times New Roman" w:eastAsia="Calibri" w:hAnsi="Times New Roman" w:cs="Times New Roman"/>
              </w:rPr>
            </w:pPr>
            <w:r w:rsidRPr="00F37B90">
              <w:rPr>
                <w:rFonts w:ascii="Times New Roman" w:eastAsia="Aptos" w:hAnsi="Times New Roman" w:cs="Times New Roman"/>
                <w:kern w:val="2"/>
              </w:rPr>
              <w:t>Būtina</w:t>
            </w:r>
          </w:p>
        </w:tc>
        <w:tc>
          <w:tcPr>
            <w:tcW w:w="4394" w:type="dxa"/>
            <w:vAlign w:val="center"/>
          </w:tcPr>
          <w:p w14:paraId="0426DDB0" w14:textId="77777777" w:rsidR="0031743D" w:rsidRPr="00F37B90" w:rsidRDefault="0031743D" w:rsidP="00282072">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62135C69" w14:textId="77777777" w:rsidR="0031743D" w:rsidRPr="00F37B90" w:rsidRDefault="0031743D" w:rsidP="00341ECF">
            <w:pPr>
              <w:jc w:val="both"/>
              <w:rPr>
                <w:rFonts w:ascii="Times New Roman" w:hAnsi="Times New Roman" w:cs="Times New Roman"/>
                <w:b/>
                <w:bCs/>
                <w:iCs/>
                <w:color w:val="000000"/>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0E0B781B" w14:textId="77777777" w:rsidTr="00794EAF">
        <w:trPr>
          <w:trHeight w:val="834"/>
        </w:trPr>
        <w:tc>
          <w:tcPr>
            <w:tcW w:w="851" w:type="dxa"/>
            <w:vAlign w:val="center"/>
          </w:tcPr>
          <w:p w14:paraId="27585E1A" w14:textId="77777777" w:rsidR="0031743D" w:rsidRPr="00F37B90" w:rsidRDefault="0031743D" w:rsidP="00341ECF">
            <w:pPr>
              <w:jc w:val="both"/>
              <w:rPr>
                <w:rFonts w:ascii="Times New Roman" w:hAnsi="Times New Roman" w:cs="Times New Roman"/>
                <w:color w:val="000000" w:themeColor="text1"/>
                <w:lang w:val="fr-FR"/>
              </w:rPr>
            </w:pPr>
            <w:r w:rsidRPr="00F37B90">
              <w:rPr>
                <w:rFonts w:ascii="Times New Roman" w:hAnsi="Times New Roman" w:cs="Times New Roman"/>
                <w:color w:val="000000" w:themeColor="text1"/>
                <w:lang w:val="fr-FR"/>
              </w:rPr>
              <w:t>1.9</w:t>
            </w:r>
          </w:p>
        </w:tc>
        <w:tc>
          <w:tcPr>
            <w:tcW w:w="2410" w:type="dxa"/>
            <w:shd w:val="clear" w:color="auto" w:fill="auto"/>
            <w:vAlign w:val="center"/>
          </w:tcPr>
          <w:p w14:paraId="041ED9AD" w14:textId="77777777" w:rsidR="0031743D" w:rsidRPr="00F37B90" w:rsidRDefault="0031743D" w:rsidP="00341ECF">
            <w:pPr>
              <w:jc w:val="center"/>
              <w:rPr>
                <w:rFonts w:ascii="Times New Roman" w:eastAsia="Calibri" w:hAnsi="Times New Roman" w:cs="Times New Roman"/>
              </w:rPr>
            </w:pPr>
            <w:r w:rsidRPr="00F37B90">
              <w:rPr>
                <w:rFonts w:ascii="Times New Roman" w:eastAsia="Aptos" w:hAnsi="Times New Roman" w:cs="Times New Roman"/>
                <w:kern w:val="2"/>
              </w:rPr>
              <w:t>Duomenų eksportavimo būdai</w:t>
            </w:r>
          </w:p>
        </w:tc>
        <w:tc>
          <w:tcPr>
            <w:tcW w:w="2552" w:type="dxa"/>
            <w:shd w:val="clear" w:color="auto" w:fill="auto"/>
            <w:vAlign w:val="center"/>
          </w:tcPr>
          <w:p w14:paraId="2E91673D" w14:textId="77777777" w:rsidR="0031743D" w:rsidRPr="00F37B90" w:rsidRDefault="0031743D" w:rsidP="00341ECF">
            <w:pPr>
              <w:jc w:val="both"/>
              <w:rPr>
                <w:rFonts w:ascii="Times New Roman" w:eastAsia="Calibri" w:hAnsi="Times New Roman" w:cs="Times New Roman"/>
              </w:rPr>
            </w:pPr>
            <w:r w:rsidRPr="00F37B90">
              <w:rPr>
                <w:rFonts w:ascii="Times New Roman" w:eastAsia="Aptos" w:hAnsi="Times New Roman" w:cs="Times New Roman"/>
                <w:kern w:val="2"/>
              </w:rPr>
              <w:t>USB, RS232</w:t>
            </w:r>
          </w:p>
        </w:tc>
        <w:tc>
          <w:tcPr>
            <w:tcW w:w="4394" w:type="dxa"/>
            <w:vAlign w:val="center"/>
          </w:tcPr>
          <w:p w14:paraId="1B325B24" w14:textId="77777777" w:rsidR="0031743D" w:rsidRPr="00F37B90" w:rsidRDefault="0031743D" w:rsidP="00282072">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75DF2E98" w14:textId="77777777" w:rsidR="0031743D" w:rsidRPr="00F37B90" w:rsidRDefault="0031743D" w:rsidP="00341ECF">
            <w:pPr>
              <w:jc w:val="both"/>
              <w:rPr>
                <w:rFonts w:ascii="Times New Roman" w:hAnsi="Times New Roman" w:cs="Times New Roman"/>
                <w:b/>
                <w:bCs/>
                <w:iCs/>
                <w:color w:val="000000"/>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657B26B7" w14:textId="77777777" w:rsidTr="00794EAF">
        <w:trPr>
          <w:trHeight w:val="834"/>
        </w:trPr>
        <w:tc>
          <w:tcPr>
            <w:tcW w:w="851" w:type="dxa"/>
            <w:vAlign w:val="center"/>
          </w:tcPr>
          <w:p w14:paraId="690B5316" w14:textId="77777777" w:rsidR="0031743D" w:rsidRPr="00F37B90" w:rsidRDefault="0031743D" w:rsidP="00341ECF">
            <w:pPr>
              <w:jc w:val="both"/>
              <w:rPr>
                <w:rFonts w:ascii="Times New Roman" w:hAnsi="Times New Roman" w:cs="Times New Roman"/>
                <w:color w:val="000000" w:themeColor="text1"/>
                <w:lang w:val="fr-FR"/>
              </w:rPr>
            </w:pPr>
            <w:r w:rsidRPr="00F37B90">
              <w:rPr>
                <w:rFonts w:ascii="Times New Roman" w:hAnsi="Times New Roman" w:cs="Times New Roman"/>
                <w:color w:val="000000" w:themeColor="text1"/>
                <w:lang w:val="fr-FR"/>
              </w:rPr>
              <w:t>1.10</w:t>
            </w:r>
          </w:p>
        </w:tc>
        <w:tc>
          <w:tcPr>
            <w:tcW w:w="2410" w:type="dxa"/>
            <w:shd w:val="clear" w:color="auto" w:fill="auto"/>
            <w:vAlign w:val="center"/>
          </w:tcPr>
          <w:p w14:paraId="727F646E" w14:textId="77777777" w:rsidR="0031743D" w:rsidRPr="00F37B90" w:rsidRDefault="0031743D" w:rsidP="00341ECF">
            <w:pPr>
              <w:jc w:val="center"/>
              <w:rPr>
                <w:rFonts w:ascii="Times New Roman" w:eastAsia="Calibri" w:hAnsi="Times New Roman" w:cs="Times New Roman"/>
              </w:rPr>
            </w:pPr>
            <w:r w:rsidRPr="00F37B90">
              <w:rPr>
                <w:rFonts w:ascii="Times New Roman" w:eastAsia="Aptos" w:hAnsi="Times New Roman" w:cs="Times New Roman"/>
                <w:kern w:val="2"/>
              </w:rPr>
              <w:t>Papildomos opcijos</w:t>
            </w:r>
          </w:p>
        </w:tc>
        <w:tc>
          <w:tcPr>
            <w:tcW w:w="2552" w:type="dxa"/>
            <w:shd w:val="clear" w:color="auto" w:fill="auto"/>
            <w:vAlign w:val="center"/>
          </w:tcPr>
          <w:p w14:paraId="1C3CD051" w14:textId="77777777" w:rsidR="0031743D" w:rsidRPr="00F37B90" w:rsidRDefault="0031743D" w:rsidP="00341ECF">
            <w:pPr>
              <w:jc w:val="both"/>
              <w:rPr>
                <w:rFonts w:ascii="Times New Roman" w:eastAsia="Calibri" w:hAnsi="Times New Roman" w:cs="Times New Roman"/>
              </w:rPr>
            </w:pPr>
            <w:r w:rsidRPr="00F37B90">
              <w:rPr>
                <w:rFonts w:ascii="Times New Roman" w:eastAsia="Aptos" w:hAnsi="Times New Roman" w:cs="Times New Roman"/>
                <w:kern w:val="2"/>
              </w:rPr>
              <w:t>Turi būti galimybė prijungti spausdintuvą</w:t>
            </w:r>
          </w:p>
        </w:tc>
        <w:tc>
          <w:tcPr>
            <w:tcW w:w="4394" w:type="dxa"/>
            <w:vAlign w:val="center"/>
          </w:tcPr>
          <w:p w14:paraId="64106CBE" w14:textId="77777777" w:rsidR="0031743D" w:rsidRPr="00F37B90" w:rsidRDefault="0031743D" w:rsidP="00282072">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6528B380" w14:textId="77777777" w:rsidR="0031743D" w:rsidRPr="00F37B90" w:rsidRDefault="0031743D" w:rsidP="00341ECF">
            <w:pPr>
              <w:jc w:val="both"/>
              <w:rPr>
                <w:rFonts w:ascii="Times New Roman" w:hAnsi="Times New Roman" w:cs="Times New Roman"/>
                <w:b/>
                <w:bCs/>
                <w:iCs/>
                <w:color w:val="000000"/>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5ECB67EE" w14:textId="77777777" w:rsidTr="00794EAF">
        <w:trPr>
          <w:trHeight w:val="834"/>
        </w:trPr>
        <w:tc>
          <w:tcPr>
            <w:tcW w:w="851" w:type="dxa"/>
            <w:vAlign w:val="center"/>
          </w:tcPr>
          <w:p w14:paraId="408925EE" w14:textId="77777777" w:rsidR="0031743D" w:rsidRPr="00F37B90" w:rsidRDefault="0031743D" w:rsidP="00341ECF">
            <w:pPr>
              <w:jc w:val="both"/>
              <w:rPr>
                <w:rFonts w:ascii="Times New Roman" w:hAnsi="Times New Roman" w:cs="Times New Roman"/>
                <w:color w:val="000000" w:themeColor="text1"/>
                <w:lang w:val="fr-FR"/>
              </w:rPr>
            </w:pPr>
            <w:r w:rsidRPr="00F37B90">
              <w:rPr>
                <w:rFonts w:ascii="Times New Roman" w:hAnsi="Times New Roman" w:cs="Times New Roman"/>
                <w:color w:val="000000" w:themeColor="text1"/>
                <w:lang w:val="fr-FR"/>
              </w:rPr>
              <w:lastRenderedPageBreak/>
              <w:t>1.11</w:t>
            </w:r>
          </w:p>
        </w:tc>
        <w:tc>
          <w:tcPr>
            <w:tcW w:w="2410" w:type="dxa"/>
            <w:shd w:val="clear" w:color="auto" w:fill="auto"/>
            <w:vAlign w:val="center"/>
          </w:tcPr>
          <w:p w14:paraId="6880E111" w14:textId="77777777" w:rsidR="0031743D" w:rsidRPr="00F37B90" w:rsidRDefault="0031743D" w:rsidP="00341ECF">
            <w:pPr>
              <w:jc w:val="center"/>
              <w:rPr>
                <w:rFonts w:ascii="Times New Roman" w:eastAsia="Calibri" w:hAnsi="Times New Roman" w:cs="Times New Roman"/>
              </w:rPr>
            </w:pPr>
            <w:r w:rsidRPr="00F37B90">
              <w:rPr>
                <w:rFonts w:ascii="Times New Roman" w:eastAsia="Aptos" w:hAnsi="Times New Roman" w:cs="Times New Roman"/>
                <w:kern w:val="2"/>
              </w:rPr>
              <w:t>Programinė įranga</w:t>
            </w:r>
          </w:p>
        </w:tc>
        <w:tc>
          <w:tcPr>
            <w:tcW w:w="2552" w:type="dxa"/>
            <w:shd w:val="clear" w:color="auto" w:fill="auto"/>
            <w:vAlign w:val="center"/>
          </w:tcPr>
          <w:p w14:paraId="33473F90" w14:textId="77777777" w:rsidR="0031743D" w:rsidRPr="00F37B90" w:rsidRDefault="0031743D" w:rsidP="00341ECF">
            <w:pPr>
              <w:jc w:val="both"/>
              <w:rPr>
                <w:rFonts w:ascii="Times New Roman" w:eastAsia="Calibri" w:hAnsi="Times New Roman" w:cs="Times New Roman"/>
              </w:rPr>
            </w:pPr>
            <w:r w:rsidRPr="00F37B90">
              <w:rPr>
                <w:rFonts w:ascii="Times New Roman" w:eastAsia="Aptos" w:hAnsi="Times New Roman" w:cs="Times New Roman"/>
                <w:kern w:val="2"/>
              </w:rPr>
              <w:t>Būtina</w:t>
            </w:r>
          </w:p>
        </w:tc>
        <w:tc>
          <w:tcPr>
            <w:tcW w:w="4394" w:type="dxa"/>
            <w:vAlign w:val="center"/>
          </w:tcPr>
          <w:p w14:paraId="4F5E50DA" w14:textId="77777777" w:rsidR="0031743D" w:rsidRPr="00F37B90" w:rsidRDefault="0031743D" w:rsidP="00282072">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7050975B" w14:textId="77777777" w:rsidR="0031743D" w:rsidRPr="00F37B90" w:rsidRDefault="0031743D" w:rsidP="00341ECF">
            <w:pPr>
              <w:jc w:val="both"/>
              <w:rPr>
                <w:rFonts w:ascii="Times New Roman" w:hAnsi="Times New Roman" w:cs="Times New Roman"/>
                <w:b/>
                <w:bCs/>
                <w:iCs/>
                <w:color w:val="000000"/>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r w:rsidR="0031743D" w:rsidRPr="00F37B90" w14:paraId="435C2169" w14:textId="77777777" w:rsidTr="00794EAF">
        <w:trPr>
          <w:trHeight w:val="834"/>
        </w:trPr>
        <w:tc>
          <w:tcPr>
            <w:tcW w:w="851" w:type="dxa"/>
            <w:vAlign w:val="center"/>
          </w:tcPr>
          <w:p w14:paraId="3C5F08A0" w14:textId="77777777" w:rsidR="0031743D" w:rsidRPr="00F37B90" w:rsidRDefault="0031743D" w:rsidP="00341ECF">
            <w:pPr>
              <w:jc w:val="both"/>
              <w:rPr>
                <w:rFonts w:ascii="Times New Roman" w:hAnsi="Times New Roman" w:cs="Times New Roman"/>
                <w:color w:val="000000" w:themeColor="text1"/>
                <w:lang w:val="en-GB"/>
              </w:rPr>
            </w:pPr>
            <w:r w:rsidRPr="00F37B90">
              <w:rPr>
                <w:rFonts w:ascii="Times New Roman" w:hAnsi="Times New Roman" w:cs="Times New Roman"/>
                <w:color w:val="000000" w:themeColor="text1"/>
                <w:lang w:val="en-GB"/>
              </w:rPr>
              <w:t>1.12</w:t>
            </w:r>
          </w:p>
        </w:tc>
        <w:tc>
          <w:tcPr>
            <w:tcW w:w="2410" w:type="dxa"/>
            <w:shd w:val="clear" w:color="auto" w:fill="auto"/>
            <w:vAlign w:val="center"/>
          </w:tcPr>
          <w:p w14:paraId="24DAC2EF" w14:textId="77777777" w:rsidR="0031743D" w:rsidRPr="00F37B90" w:rsidRDefault="0031743D" w:rsidP="00341ECF">
            <w:pPr>
              <w:jc w:val="center"/>
              <w:rPr>
                <w:rFonts w:ascii="Times New Roman" w:eastAsia="Calibri" w:hAnsi="Times New Roman" w:cs="Times New Roman"/>
              </w:rPr>
            </w:pPr>
            <w:r w:rsidRPr="00F37B90">
              <w:rPr>
                <w:rFonts w:ascii="Times New Roman" w:hAnsi="Times New Roman" w:cs="Times New Roman"/>
              </w:rPr>
              <w:t>Sertifikavimas</w:t>
            </w:r>
          </w:p>
        </w:tc>
        <w:tc>
          <w:tcPr>
            <w:tcW w:w="2552" w:type="dxa"/>
            <w:shd w:val="clear" w:color="auto" w:fill="auto"/>
            <w:vAlign w:val="center"/>
          </w:tcPr>
          <w:p w14:paraId="7775185F" w14:textId="77777777" w:rsidR="0031743D" w:rsidRPr="00F37B90" w:rsidRDefault="0031743D" w:rsidP="00341ECF">
            <w:pPr>
              <w:jc w:val="both"/>
              <w:rPr>
                <w:rFonts w:ascii="Times New Roman" w:eastAsia="Calibri" w:hAnsi="Times New Roman" w:cs="Times New Roman"/>
              </w:rPr>
            </w:pPr>
            <w:r w:rsidRPr="00F37B90">
              <w:rPr>
                <w:rFonts w:ascii="Times New Roman" w:hAnsi="Times New Roman" w:cs="Times New Roman"/>
              </w:rPr>
              <w:t>Prietaisas turi turėti CE sertifikatą</w:t>
            </w:r>
            <w:r>
              <w:rPr>
                <w:rFonts w:ascii="Times New Roman" w:hAnsi="Times New Roman" w:cs="Times New Roman"/>
              </w:rPr>
              <w:t xml:space="preserve"> (arba lygiavertį)</w:t>
            </w:r>
          </w:p>
        </w:tc>
        <w:tc>
          <w:tcPr>
            <w:tcW w:w="4394" w:type="dxa"/>
            <w:vAlign w:val="center"/>
          </w:tcPr>
          <w:p w14:paraId="6234F4A3" w14:textId="77777777" w:rsidR="0031743D" w:rsidRPr="00F37B90" w:rsidRDefault="0031743D" w:rsidP="00282072">
            <w:pPr>
              <w:rPr>
                <w:rFonts w:ascii="Times New Roman" w:hAnsi="Times New Roman" w:cs="Times New Roman"/>
                <w:i/>
                <w:iCs/>
              </w:rPr>
            </w:pPr>
            <w:r w:rsidRPr="00F37B90">
              <w:rPr>
                <w:rFonts w:ascii="Times New Roman" w:hAnsi="Times New Roman" w:cs="Times New Roman"/>
                <w:b/>
                <w:bCs/>
                <w:iCs/>
                <w:color w:val="000000"/>
              </w:rPr>
              <w:t>Siūlomas parametras / reikšmė</w:t>
            </w:r>
            <w:r w:rsidRPr="00F37B90">
              <w:rPr>
                <w:rFonts w:ascii="Times New Roman" w:hAnsi="Times New Roman" w:cs="Times New Roman"/>
                <w:i/>
                <w:color w:val="000000"/>
              </w:rPr>
              <w:t xml:space="preserve"> </w:t>
            </w:r>
            <w:r w:rsidRPr="00F37B90">
              <w:rPr>
                <w:rFonts w:ascii="Times New Roman" w:hAnsi="Times New Roman" w:cs="Times New Roman"/>
                <w:iCs/>
                <w:color w:val="000000"/>
              </w:rPr>
              <w:t>(įrašyti)</w:t>
            </w:r>
            <w:r w:rsidRPr="00F37B90">
              <w:rPr>
                <w:rFonts w:ascii="Times New Roman" w:hAnsi="Times New Roman" w:cs="Times New Roman"/>
                <w:i/>
                <w:color w:val="000000"/>
                <w:highlight w:val="lightGray"/>
              </w:rPr>
              <w:t>_________</w:t>
            </w:r>
            <w:r w:rsidRPr="00F37B90">
              <w:rPr>
                <w:rFonts w:ascii="Times New Roman" w:hAnsi="Times New Roman" w:cs="Times New Roman"/>
                <w:i/>
                <w:color w:val="000000"/>
              </w:rPr>
              <w:t>.</w:t>
            </w:r>
          </w:p>
          <w:p w14:paraId="249A026F" w14:textId="77777777" w:rsidR="0031743D" w:rsidRPr="00F37B90" w:rsidRDefault="0031743D" w:rsidP="00341ECF">
            <w:pPr>
              <w:jc w:val="both"/>
              <w:rPr>
                <w:rFonts w:ascii="Times New Roman" w:hAnsi="Times New Roman" w:cs="Times New Roman"/>
                <w:b/>
                <w:bCs/>
                <w:iCs/>
                <w:color w:val="000000"/>
              </w:rPr>
            </w:pPr>
            <w:r w:rsidRPr="00F37B90">
              <w:rPr>
                <w:rFonts w:ascii="Times New Roman" w:hAnsi="Times New Roman" w:cs="Times New Roman"/>
                <w:i/>
                <w:iCs/>
              </w:rPr>
              <w:t xml:space="preserve">Pateikto dokumento pavadinimas </w:t>
            </w:r>
            <w:r w:rsidRPr="00F37B90">
              <w:rPr>
                <w:rFonts w:ascii="Times New Roman" w:hAnsi="Times New Roman" w:cs="Times New Roman"/>
                <w:i/>
                <w:iCs/>
                <w:highlight w:val="lightGray"/>
              </w:rPr>
              <w:t>________ ir psl. Nr. ______</w:t>
            </w:r>
            <w:r w:rsidRPr="00F37B90">
              <w:rPr>
                <w:rFonts w:ascii="Times New Roman" w:hAnsi="Times New Roman" w:cs="Times New Roman"/>
                <w:i/>
                <w:iCs/>
              </w:rPr>
              <w:t xml:space="preserve"> </w:t>
            </w:r>
            <w:r w:rsidRPr="00F37B90">
              <w:rPr>
                <w:rFonts w:ascii="Times New Roman" w:hAnsi="Times New Roman" w:cs="Times New Roman"/>
                <w:iCs/>
              </w:rPr>
              <w:t xml:space="preserve">arba nuoroda </w:t>
            </w:r>
            <w:r w:rsidRPr="00F37B90">
              <w:rPr>
                <w:rFonts w:ascii="Times New Roman" w:hAnsi="Times New Roman" w:cs="Times New Roman"/>
                <w:i/>
                <w:color w:val="000000"/>
                <w:highlight w:val="lightGray"/>
              </w:rPr>
              <w:t>________</w:t>
            </w:r>
            <w:r w:rsidRPr="00F37B90">
              <w:rPr>
                <w:rFonts w:ascii="Times New Roman" w:hAnsi="Times New Roman" w:cs="Times New Roman"/>
                <w:i/>
                <w:color w:val="000000"/>
              </w:rPr>
              <w:t>.</w:t>
            </w:r>
          </w:p>
        </w:tc>
      </w:tr>
    </w:tbl>
    <w:p w14:paraId="407A7EC1" w14:textId="77777777" w:rsidR="0031743D" w:rsidRDefault="0031743D" w:rsidP="0031743D">
      <w:pPr>
        <w:jc w:val="both"/>
        <w:rPr>
          <w:rFonts w:ascii="Times New Roman" w:hAnsi="Times New Roman" w:cs="Times New Roman"/>
          <w:bCs/>
          <w:i/>
        </w:rPr>
      </w:pPr>
    </w:p>
    <w:p w14:paraId="365D8223" w14:textId="77777777" w:rsidR="0031743D" w:rsidRDefault="0031743D" w:rsidP="0031743D">
      <w:pPr>
        <w:jc w:val="both"/>
        <w:rPr>
          <w:rFonts w:ascii="Times New Roman" w:hAnsi="Times New Roman" w:cs="Times New Roman"/>
          <w:bCs/>
          <w:i/>
        </w:rPr>
      </w:pPr>
    </w:p>
    <w:p w14:paraId="3C565241" w14:textId="77777777" w:rsidR="0031743D" w:rsidRDefault="0031743D" w:rsidP="0031743D">
      <w:pPr>
        <w:ind w:firstLine="567"/>
        <w:jc w:val="both"/>
        <w:rPr>
          <w:rFonts w:ascii="Times New Roman" w:hAnsi="Times New Roman" w:cs="Times New Roman"/>
          <w:color w:val="000000" w:themeColor="text1"/>
        </w:rPr>
      </w:pPr>
      <w:bookmarkStart w:id="2" w:name="_Hlk161402181"/>
      <w:r w:rsidRPr="00233D7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2"/>
    <w:p w14:paraId="15668CCE" w14:textId="77777777" w:rsidR="0031743D" w:rsidRPr="00233D75" w:rsidRDefault="0031743D" w:rsidP="0031743D">
      <w:pPr>
        <w:ind w:firstLine="567"/>
        <w:jc w:val="both"/>
        <w:rPr>
          <w:rFonts w:ascii="Times New Roman" w:hAnsi="Times New Roman" w:cs="Times New Roman"/>
          <w:color w:val="000000" w:themeColor="text1"/>
        </w:rPr>
      </w:pPr>
      <w:r w:rsidRPr="00233D7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1A348791" w14:textId="77777777" w:rsidR="0031743D" w:rsidRDefault="0031743D" w:rsidP="0031743D">
      <w:pPr>
        <w:ind w:firstLine="567"/>
        <w:jc w:val="both"/>
        <w:rPr>
          <w:rFonts w:ascii="Times New Roman" w:hAnsi="Times New Roman" w:cs="Times New Roman"/>
          <w:color w:val="000000" w:themeColor="text1"/>
        </w:rPr>
      </w:pPr>
      <w:r w:rsidRPr="00233D75">
        <w:rPr>
          <w:rFonts w:ascii="Times New Roman" w:hAnsi="Times New Roman" w:cs="Times New Roman"/>
          <w:color w:val="000000" w:themeColor="text1"/>
        </w:rPr>
        <w:t xml:space="preserve">Tiekėjas turi užtikrinti, kad per garantinį įrangos naudojimo laikotarpį ir bent 5 metus po garantinio laikotarpio būtų galima įsigyti originalių arba joms lygiaverčių atsarginių dalių. </w:t>
      </w:r>
    </w:p>
    <w:p w14:paraId="26D19ED7" w14:textId="77777777" w:rsidR="0031743D" w:rsidRPr="00047BB5" w:rsidRDefault="0031743D" w:rsidP="0031743D">
      <w:pPr>
        <w:ind w:firstLine="567"/>
        <w:jc w:val="both"/>
        <w:rPr>
          <w:rFonts w:ascii="Times New Roman" w:hAnsi="Times New Roman" w:cs="Times New Roman"/>
          <w:b/>
          <w:bCs/>
          <w:i/>
          <w:iCs/>
          <w:color w:val="000000" w:themeColor="text1"/>
        </w:rPr>
      </w:pPr>
      <w:r w:rsidRPr="00047BB5">
        <w:rPr>
          <w:rFonts w:ascii="Times New Roman" w:hAnsi="Times New Roman" w:cs="Times New Roman"/>
          <w:b/>
          <w:bCs/>
          <w:i/>
          <w:iCs/>
          <w:color w:val="000000" w:themeColor="text1"/>
        </w:rPr>
        <w:t xml:space="preserve">Atitiktį reikalavimams įrodantys dokumentai: </w:t>
      </w:r>
    </w:p>
    <w:p w14:paraId="4945D11A" w14:textId="77777777" w:rsidR="0031743D" w:rsidRPr="00233D75" w:rsidRDefault="0031743D" w:rsidP="0031743D">
      <w:pPr>
        <w:ind w:firstLine="567"/>
        <w:jc w:val="both"/>
        <w:rPr>
          <w:rFonts w:ascii="Times New Roman" w:hAnsi="Times New Roman" w:cs="Times New Roman"/>
          <w:color w:val="000000" w:themeColor="text1"/>
        </w:rPr>
      </w:pPr>
      <w:r w:rsidRPr="00233D75">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1673BC52" w14:textId="77777777" w:rsidR="0031743D" w:rsidRDefault="0031743D" w:rsidP="0031743D">
      <w:pPr>
        <w:jc w:val="both"/>
        <w:rPr>
          <w:b/>
          <w:bCs/>
          <w:highlight w:val="yellow"/>
        </w:rPr>
      </w:pPr>
    </w:p>
    <w:p w14:paraId="710C6283" w14:textId="77777777" w:rsidR="0031743D" w:rsidRPr="00B1291F" w:rsidRDefault="0031743D" w:rsidP="0031743D">
      <w:pPr>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PAPILDOMI REIKALAVIMAI</w:t>
      </w:r>
    </w:p>
    <w:p w14:paraId="032C3BCC" w14:textId="77777777" w:rsidR="0031743D" w:rsidRPr="00B1291F" w:rsidRDefault="0031743D" w:rsidP="0031743D">
      <w:pPr>
        <w:jc w:val="center"/>
        <w:rPr>
          <w:rFonts w:ascii="Times New Roman" w:hAnsi="Times New Roman" w:cs="Times New Roman"/>
          <w:b/>
          <w:bCs/>
          <w:color w:val="000000" w:themeColor="text1"/>
        </w:rPr>
      </w:pPr>
    </w:p>
    <w:p w14:paraId="52FEAC7E" w14:textId="77777777" w:rsidR="0031743D" w:rsidRPr="00B1291F" w:rsidRDefault="0031743D" w:rsidP="0031743D">
      <w:pPr>
        <w:pStyle w:val="ListParagraph"/>
        <w:spacing w:after="0" w:line="240" w:lineRule="auto"/>
        <w:ind w:left="453" w:firstLine="256"/>
        <w:jc w:val="both"/>
        <w:rPr>
          <w:rFonts w:ascii="Times New Roman" w:hAnsi="Times New Roman" w:cs="Times New Roman"/>
          <w:sz w:val="22"/>
          <w:szCs w:val="22"/>
        </w:rPr>
      </w:pPr>
      <w:r w:rsidRPr="00B1291F">
        <w:rPr>
          <w:rFonts w:ascii="Times New Roman" w:hAnsi="Times New Roman" w:cs="Times New Roman"/>
          <w:sz w:val="22"/>
          <w:szCs w:val="22"/>
        </w:rPr>
        <w:t>Sutarties vykdymui  taikomi aplinkos apsaugos kriterijai/reikalavimai:</w:t>
      </w:r>
    </w:p>
    <w:p w14:paraId="0F2C3E23" w14:textId="77777777" w:rsidR="0031743D" w:rsidRPr="00B1291F" w:rsidRDefault="0031743D" w:rsidP="0031743D">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bookmarkStart w:id="3" w:name="_Hlk142647099"/>
      <w:r w:rsidRPr="00B1291F">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2F587F76" w14:textId="77777777" w:rsidR="0031743D" w:rsidRPr="00B1291F" w:rsidRDefault="0031743D" w:rsidP="0031743D">
      <w:pPr>
        <w:pStyle w:val="ListParagraph"/>
        <w:numPr>
          <w:ilvl w:val="0"/>
          <w:numId w:val="2"/>
        </w:numPr>
        <w:tabs>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visa dokumentacija susijusi su Sutarties vykdymu teikiama Pirkėjui ir Tiekėjui elektorinėmis priemonėmis (elektoriniu paštu ar kt.);</w:t>
      </w:r>
    </w:p>
    <w:p w14:paraId="711E94ED" w14:textId="77777777" w:rsidR="0031743D" w:rsidRPr="00B1291F" w:rsidRDefault="0031743D" w:rsidP="0031743D">
      <w:pPr>
        <w:pStyle w:val="ListParagraph"/>
        <w:numPr>
          <w:ilvl w:val="0"/>
          <w:numId w:val="2"/>
        </w:numPr>
        <w:tabs>
          <w:tab w:val="left" w:pos="284"/>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Sutartis bus pasirašoma tik elektroninėmis priemonėmis (elektroniniu parašu);</w:t>
      </w:r>
    </w:p>
    <w:p w14:paraId="3D4437BE" w14:textId="77777777" w:rsidR="0031743D" w:rsidRPr="00B1291F" w:rsidRDefault="0031743D" w:rsidP="0031743D">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3"/>
    </w:p>
    <w:p w14:paraId="70A42705" w14:textId="77777777" w:rsidR="00693C3E" w:rsidRDefault="00693C3E" w:rsidP="00034558">
      <w:pPr>
        <w:jc w:val="center"/>
        <w:rPr>
          <w:rFonts w:ascii="Times New Roman" w:hAnsi="Times New Roman" w:cs="Times New Roman"/>
          <w:b/>
        </w:rPr>
      </w:pPr>
    </w:p>
    <w:sectPr w:rsidR="00693C3E"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84296" w14:textId="77777777" w:rsidR="002E329F" w:rsidRDefault="002E329F" w:rsidP="00705B83">
      <w:pPr>
        <w:spacing w:after="0" w:line="240" w:lineRule="auto"/>
      </w:pPr>
      <w:r>
        <w:separator/>
      </w:r>
    </w:p>
  </w:endnote>
  <w:endnote w:type="continuationSeparator" w:id="0">
    <w:p w14:paraId="61892D07" w14:textId="77777777" w:rsidR="002E329F" w:rsidRDefault="002E329F"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86B62" w14:textId="77777777" w:rsidR="002E329F" w:rsidRDefault="002E329F" w:rsidP="00705B83">
      <w:pPr>
        <w:spacing w:after="0" w:line="240" w:lineRule="auto"/>
      </w:pPr>
      <w:r>
        <w:separator/>
      </w:r>
    </w:p>
  </w:footnote>
  <w:footnote w:type="continuationSeparator" w:id="0">
    <w:p w14:paraId="701B7A2E" w14:textId="77777777" w:rsidR="002E329F" w:rsidRDefault="002E329F"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3"/>
  </w:num>
  <w:num w:numId="2" w16cid:durableId="208423888">
    <w:abstractNumId w:val="0"/>
  </w:num>
  <w:num w:numId="3" w16cid:durableId="2051805216">
    <w:abstractNumId w:val="1"/>
  </w:num>
  <w:num w:numId="4" w16cid:durableId="1971090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558"/>
    <w:rsid w:val="00041D0C"/>
    <w:rsid w:val="000727C8"/>
    <w:rsid w:val="000A4EC9"/>
    <w:rsid w:val="00132486"/>
    <w:rsid w:val="00150EFF"/>
    <w:rsid w:val="00150F41"/>
    <w:rsid w:val="001763A9"/>
    <w:rsid w:val="00195210"/>
    <w:rsid w:val="001A6E05"/>
    <w:rsid w:val="001B4930"/>
    <w:rsid w:val="002425A2"/>
    <w:rsid w:val="00282072"/>
    <w:rsid w:val="002E329F"/>
    <w:rsid w:val="0031743D"/>
    <w:rsid w:val="00322054"/>
    <w:rsid w:val="0033549F"/>
    <w:rsid w:val="0036153A"/>
    <w:rsid w:val="003F53DB"/>
    <w:rsid w:val="00414561"/>
    <w:rsid w:val="00430C22"/>
    <w:rsid w:val="00532F2C"/>
    <w:rsid w:val="00573567"/>
    <w:rsid w:val="0057391D"/>
    <w:rsid w:val="00591A37"/>
    <w:rsid w:val="005A008C"/>
    <w:rsid w:val="0066033D"/>
    <w:rsid w:val="00693C3E"/>
    <w:rsid w:val="0069433B"/>
    <w:rsid w:val="00705B83"/>
    <w:rsid w:val="007742E5"/>
    <w:rsid w:val="00794EAF"/>
    <w:rsid w:val="007A48DB"/>
    <w:rsid w:val="00846155"/>
    <w:rsid w:val="008C0F79"/>
    <w:rsid w:val="00902E1F"/>
    <w:rsid w:val="00943258"/>
    <w:rsid w:val="009A47A3"/>
    <w:rsid w:val="00AA6D55"/>
    <w:rsid w:val="00AB6EA1"/>
    <w:rsid w:val="00B06E14"/>
    <w:rsid w:val="00B367BB"/>
    <w:rsid w:val="00BC446A"/>
    <w:rsid w:val="00C363D0"/>
    <w:rsid w:val="00C855E4"/>
    <w:rsid w:val="00CC199C"/>
    <w:rsid w:val="00D65E09"/>
    <w:rsid w:val="00D70F18"/>
    <w:rsid w:val="00DC5F1F"/>
    <w:rsid w:val="00E56CB5"/>
    <w:rsid w:val="00EE24C0"/>
    <w:rsid w:val="00EE56AA"/>
    <w:rsid w:val="00F64638"/>
    <w:rsid w:val="00F9492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37</cp:revision>
  <dcterms:created xsi:type="dcterms:W3CDTF">2024-04-15T09:56:00Z</dcterms:created>
  <dcterms:modified xsi:type="dcterms:W3CDTF">2024-12-17T17:09:00Z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