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208B5"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7208B5"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7208B5"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bookmarkStart w:id="45" w:name="_Toc215056729"/>
          <w:bookmarkStart w:id="46" w:name="_Toc215497368"/>
          <w:bookmarkStart w:id="47" w:name="_Toc215563454"/>
          <w:r w:rsidRPr="007208B5">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22D6E60" w14:textId="77777777" w:rsidR="0065155D" w:rsidRPr="007208B5" w:rsidRDefault="0065155D" w:rsidP="009F1180">
          <w:pPr>
            <w:spacing w:after="120" w:line="23" w:lineRule="atLeast"/>
            <w:jc w:val="center"/>
            <w:rPr>
              <w:rFonts w:ascii="Times New Roman" w:hAnsi="Times New Roman" w:cs="Times New Roman"/>
              <w:sz w:val="24"/>
              <w:szCs w:val="24"/>
            </w:rPr>
          </w:pPr>
        </w:p>
        <w:p w14:paraId="53F03F73" w14:textId="77777777" w:rsidR="0065155D" w:rsidRPr="007208B5" w:rsidRDefault="0065155D" w:rsidP="009F1180">
          <w:pPr>
            <w:spacing w:after="120" w:line="23" w:lineRule="atLeast"/>
            <w:jc w:val="center"/>
            <w:rPr>
              <w:rFonts w:ascii="Times New Roman" w:hAnsi="Times New Roman" w:cs="Times New Roman"/>
              <w:sz w:val="24"/>
              <w:szCs w:val="24"/>
            </w:rPr>
          </w:pPr>
        </w:p>
        <w:p w14:paraId="42BF123E" w14:textId="77777777" w:rsidR="0065155D" w:rsidRPr="007208B5"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7208B5" w:rsidRDefault="0065155D" w:rsidP="009F1180">
          <w:pPr>
            <w:spacing w:after="0" w:line="23" w:lineRule="atLeast"/>
            <w:jc w:val="center"/>
            <w:rPr>
              <w:rFonts w:ascii="Times New Roman" w:hAnsi="Times New Roman" w:cs="Times New Roman"/>
              <w:b/>
              <w:bCs/>
              <w:sz w:val="24"/>
              <w:szCs w:val="24"/>
            </w:rPr>
          </w:pPr>
          <w:r w:rsidRPr="007208B5">
            <w:rPr>
              <w:rFonts w:ascii="Times New Roman" w:hAnsi="Times New Roman" w:cs="Times New Roman"/>
              <w:b/>
              <w:bCs/>
              <w:sz w:val="24"/>
              <w:szCs w:val="24"/>
            </w:rPr>
            <w:t>ŠILUTĖS RAJONO SAVIVALDYBĖS ADMINISTRACIJA</w:t>
          </w:r>
        </w:p>
        <w:p w14:paraId="2145DD8A" w14:textId="77777777" w:rsidR="0065155D" w:rsidRPr="007208B5"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208B5">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1050AC09" w14:textId="77777777" w:rsidR="0065155D" w:rsidRPr="007208B5"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7208B5" w:rsidRDefault="0065155D" w:rsidP="009F1180">
          <w:pPr>
            <w:spacing w:after="0" w:line="23" w:lineRule="atLeast"/>
            <w:rPr>
              <w:rFonts w:ascii="Times New Roman" w:hAnsi="Times New Roman" w:cs="Times New Roman"/>
              <w:i/>
              <w:iCs/>
              <w:sz w:val="24"/>
              <w:szCs w:val="24"/>
            </w:rPr>
          </w:pPr>
        </w:p>
        <w:p w14:paraId="38BD8948" w14:textId="77777777" w:rsidR="0065155D" w:rsidRPr="007208B5"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7208B5" w:rsidRDefault="00D223F8" w:rsidP="009F1180">
          <w:pPr>
            <w:spacing w:after="0" w:line="23" w:lineRule="atLeast"/>
            <w:ind w:left="5040" w:firstLine="720"/>
            <w:rPr>
              <w:rFonts w:ascii="Times New Roman" w:hAnsi="Times New Roman" w:cs="Times New Roman"/>
              <w:sz w:val="24"/>
              <w:szCs w:val="24"/>
            </w:rPr>
          </w:pPr>
          <w:r w:rsidRPr="007208B5">
            <w:rPr>
              <w:rFonts w:ascii="Times New Roman" w:hAnsi="Times New Roman" w:cs="Times New Roman"/>
              <w:sz w:val="24"/>
              <w:szCs w:val="24"/>
            </w:rPr>
            <w:t>TVIRTINU</w:t>
          </w:r>
        </w:p>
        <w:p w14:paraId="6F3C5AD2" w14:textId="3C8F69E3" w:rsidR="00D223F8" w:rsidRPr="007208B5" w:rsidRDefault="00D223F8" w:rsidP="009F1180">
          <w:pPr>
            <w:spacing w:after="0" w:line="23" w:lineRule="atLeast"/>
            <w:ind w:left="5040" w:firstLine="720"/>
            <w:rPr>
              <w:rFonts w:ascii="Times New Roman" w:hAnsi="Times New Roman" w:cs="Times New Roman"/>
              <w:sz w:val="24"/>
              <w:szCs w:val="24"/>
            </w:rPr>
          </w:pPr>
          <w:r w:rsidRPr="007208B5">
            <w:rPr>
              <w:rFonts w:ascii="Times New Roman" w:hAnsi="Times New Roman" w:cs="Times New Roman"/>
              <w:sz w:val="24"/>
              <w:szCs w:val="24"/>
            </w:rPr>
            <w:t>Administracijos direktori</w:t>
          </w:r>
          <w:r w:rsidR="00BC4C21" w:rsidRPr="007208B5">
            <w:rPr>
              <w:rFonts w:ascii="Times New Roman" w:hAnsi="Times New Roman" w:cs="Times New Roman"/>
              <w:sz w:val="24"/>
              <w:szCs w:val="24"/>
            </w:rPr>
            <w:t>us</w:t>
          </w:r>
          <w:r w:rsidRPr="007208B5">
            <w:rPr>
              <w:rFonts w:ascii="Times New Roman" w:hAnsi="Times New Roman" w:cs="Times New Roman"/>
              <w:sz w:val="24"/>
              <w:szCs w:val="24"/>
            </w:rPr>
            <w:t>,</w:t>
          </w:r>
        </w:p>
        <w:p w14:paraId="7975131C" w14:textId="77777777" w:rsidR="00D223F8" w:rsidRPr="007208B5" w:rsidRDefault="00D223F8" w:rsidP="009F1180">
          <w:pPr>
            <w:spacing w:after="0" w:line="23" w:lineRule="atLeast"/>
            <w:ind w:left="6480"/>
            <w:rPr>
              <w:rFonts w:ascii="Times New Roman" w:hAnsi="Times New Roman" w:cs="Times New Roman"/>
              <w:sz w:val="24"/>
              <w:szCs w:val="24"/>
            </w:rPr>
          </w:pPr>
        </w:p>
        <w:p w14:paraId="1B6B1DDF" w14:textId="77777777" w:rsidR="00D223F8" w:rsidRPr="007208B5" w:rsidRDefault="00D223F8" w:rsidP="009F1180">
          <w:pPr>
            <w:spacing w:after="0" w:line="23" w:lineRule="atLeast"/>
            <w:ind w:left="6480"/>
            <w:rPr>
              <w:rFonts w:ascii="Times New Roman" w:hAnsi="Times New Roman" w:cs="Times New Roman"/>
              <w:sz w:val="24"/>
              <w:szCs w:val="24"/>
            </w:rPr>
          </w:pPr>
        </w:p>
        <w:p w14:paraId="7765C1DC" w14:textId="31897BB1" w:rsidR="00D223F8" w:rsidRPr="007208B5"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208B5">
            <w:rPr>
              <w:rFonts w:ascii="Times New Roman" w:hAnsi="Times New Roman" w:cs="Times New Roman"/>
              <w:sz w:val="24"/>
              <w:szCs w:val="24"/>
            </w:rPr>
            <w:t xml:space="preserve">     </w:t>
          </w:r>
          <w:r w:rsidR="00BC4C21" w:rsidRPr="007208B5">
            <w:rPr>
              <w:rFonts w:ascii="Times New Roman" w:hAnsi="Times New Roman" w:cs="Times New Roman"/>
              <w:sz w:val="24"/>
              <w:szCs w:val="24"/>
            </w:rPr>
            <w:t>Andrius Jurkus</w:t>
          </w:r>
        </w:p>
        <w:p w14:paraId="15CB0A90" w14:textId="3F8C55EC" w:rsidR="00D223F8" w:rsidRPr="007208B5"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208B5">
            <w:rPr>
              <w:rFonts w:ascii="Times New Roman" w:hAnsi="Times New Roman" w:cs="Times New Roman"/>
              <w:sz w:val="24"/>
              <w:szCs w:val="24"/>
            </w:rPr>
            <w:tab/>
            <w:t xml:space="preserve">  </w:t>
          </w:r>
          <w:r w:rsidR="000C4DA4" w:rsidRPr="007208B5">
            <w:rPr>
              <w:rFonts w:ascii="Times New Roman" w:hAnsi="Times New Roman" w:cs="Times New Roman"/>
              <w:sz w:val="24"/>
              <w:szCs w:val="24"/>
            </w:rPr>
            <w:t>2025</w:t>
          </w:r>
          <w:r w:rsidRPr="007208B5">
            <w:rPr>
              <w:rFonts w:ascii="Times New Roman" w:hAnsi="Times New Roman" w:cs="Times New Roman"/>
              <w:sz w:val="24"/>
              <w:szCs w:val="24"/>
            </w:rPr>
            <w:t>-</w:t>
          </w:r>
          <w:r w:rsidR="00E97B53" w:rsidRPr="007208B5">
            <w:rPr>
              <w:rFonts w:ascii="Times New Roman" w:hAnsi="Times New Roman" w:cs="Times New Roman"/>
              <w:sz w:val="24"/>
              <w:szCs w:val="24"/>
            </w:rPr>
            <w:t>1</w:t>
          </w:r>
          <w:r w:rsidR="00435BC1" w:rsidRPr="007208B5">
            <w:rPr>
              <w:rFonts w:ascii="Times New Roman" w:hAnsi="Times New Roman" w:cs="Times New Roman"/>
              <w:sz w:val="24"/>
              <w:szCs w:val="24"/>
            </w:rPr>
            <w:t>2</w:t>
          </w:r>
          <w:r w:rsidRPr="007208B5">
            <w:rPr>
              <w:rFonts w:ascii="Times New Roman" w:hAnsi="Times New Roman" w:cs="Times New Roman"/>
              <w:sz w:val="24"/>
              <w:szCs w:val="24"/>
            </w:rPr>
            <w:t>-</w:t>
          </w:r>
        </w:p>
        <w:p w14:paraId="0C74AC29" w14:textId="6BFAC60C" w:rsidR="0065155D" w:rsidRPr="007208B5"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Pr="007208B5"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7208B5" w:rsidRDefault="000D1E0F" w:rsidP="009F1180">
          <w:pPr>
            <w:spacing w:after="120" w:line="23" w:lineRule="atLeast"/>
            <w:contextualSpacing/>
            <w:jc w:val="center"/>
            <w:rPr>
              <w:rFonts w:ascii="Times New Roman" w:hAnsi="Times New Roman" w:cs="Times New Roman"/>
              <w:sz w:val="24"/>
              <w:szCs w:val="24"/>
            </w:rPr>
          </w:pPr>
        </w:p>
        <w:p w14:paraId="652CA0DB" w14:textId="0AE73129" w:rsidR="00A952F3" w:rsidRPr="007208B5" w:rsidRDefault="00A952F3" w:rsidP="00A952F3">
          <w:pPr>
            <w:spacing w:after="120" w:line="23" w:lineRule="atLeast"/>
            <w:contextualSpacing/>
            <w:jc w:val="center"/>
            <w:rPr>
              <w:rFonts w:ascii="Times New Roman" w:hAnsi="Times New Roman" w:cs="Times New Roman"/>
              <w:b/>
              <w:bCs/>
              <w:sz w:val="24"/>
              <w:szCs w:val="24"/>
            </w:rPr>
          </w:pPr>
          <w:r w:rsidRPr="007208B5">
            <w:rPr>
              <w:rFonts w:ascii="Times New Roman" w:hAnsi="Times New Roman" w:cs="Times New Roman"/>
              <w:b/>
              <w:bCs/>
              <w:sz w:val="24"/>
              <w:szCs w:val="24"/>
            </w:rPr>
            <w:t>SUPAPRASTINTO VIEŠOJO PIRKIMO „</w:t>
          </w:r>
          <w:r w:rsidR="009D5A3C" w:rsidRPr="007208B5">
            <w:rPr>
              <w:rFonts w:ascii="Times New Roman" w:hAnsi="Times New Roman" w:cs="Times New Roman"/>
              <w:b/>
              <w:bCs/>
              <w:sz w:val="24"/>
              <w:szCs w:val="24"/>
            </w:rPr>
            <w:t xml:space="preserve">ŠVĖKŠNOS SINAGOGOS (U. K. 30620), ESANČIOS LIEPŲ A. 12, ŠVĖKŠNOS MSTL., KAPITALINIO REMONTO </w:t>
          </w:r>
          <w:r w:rsidR="00195DA3" w:rsidRPr="007208B5">
            <w:rPr>
              <w:rFonts w:ascii="Times New Roman" w:hAnsi="Times New Roman" w:cs="Times New Roman"/>
              <w:b/>
              <w:bCs/>
              <w:sz w:val="24"/>
              <w:szCs w:val="24"/>
            </w:rPr>
            <w:t>DARB</w:t>
          </w:r>
          <w:r w:rsidR="00195DA3">
            <w:rPr>
              <w:rFonts w:ascii="Times New Roman" w:hAnsi="Times New Roman" w:cs="Times New Roman"/>
              <w:b/>
              <w:bCs/>
              <w:sz w:val="24"/>
              <w:szCs w:val="24"/>
            </w:rPr>
            <w:t xml:space="preserve">AI“ </w:t>
          </w:r>
        </w:p>
        <w:p w14:paraId="2CBEBDA9" w14:textId="77777777" w:rsidR="00A952F3" w:rsidRPr="007208B5" w:rsidRDefault="00A952F3" w:rsidP="00A952F3">
          <w:pPr>
            <w:spacing w:after="120" w:line="23" w:lineRule="atLeast"/>
            <w:contextualSpacing/>
            <w:jc w:val="center"/>
            <w:rPr>
              <w:rFonts w:ascii="Times New Roman" w:hAnsi="Times New Roman" w:cs="Times New Roman"/>
              <w:b/>
              <w:bCs/>
              <w:sz w:val="24"/>
              <w:szCs w:val="24"/>
            </w:rPr>
          </w:pPr>
          <w:r w:rsidRPr="007208B5">
            <w:rPr>
              <w:rFonts w:ascii="Times New Roman" w:hAnsi="Times New Roman" w:cs="Times New Roman"/>
              <w:b/>
              <w:bCs/>
              <w:sz w:val="24"/>
              <w:szCs w:val="24"/>
            </w:rPr>
            <w:t>ATVIRO KONKURSO SPECIALIOSIOS SĄLYGOS</w:t>
          </w:r>
        </w:p>
        <w:p w14:paraId="5192A365" w14:textId="77777777" w:rsidR="009D5A3C" w:rsidRPr="007208B5" w:rsidRDefault="009D5A3C" w:rsidP="00A952F3">
          <w:pPr>
            <w:spacing w:after="120" w:line="23" w:lineRule="atLeast"/>
            <w:contextualSpacing/>
            <w:jc w:val="center"/>
            <w:rPr>
              <w:rFonts w:ascii="Times New Roman" w:hAnsi="Times New Roman" w:cs="Times New Roman"/>
              <w:b/>
              <w:bCs/>
              <w:sz w:val="24"/>
              <w:szCs w:val="24"/>
            </w:rPr>
          </w:pPr>
        </w:p>
        <w:p w14:paraId="071E5ABB" w14:textId="77777777" w:rsidR="009D5A3C" w:rsidRPr="007208B5" w:rsidRDefault="009D5A3C" w:rsidP="00A952F3">
          <w:pPr>
            <w:spacing w:after="120" w:line="23" w:lineRule="atLeast"/>
            <w:contextualSpacing/>
            <w:jc w:val="center"/>
            <w:rPr>
              <w:rFonts w:ascii="Times New Roman" w:hAnsi="Times New Roman" w:cs="Times New Roman"/>
              <w:b/>
              <w:bCs/>
              <w:sz w:val="24"/>
              <w:szCs w:val="24"/>
            </w:rPr>
          </w:pPr>
        </w:p>
        <w:p w14:paraId="67D34D7E" w14:textId="01933329" w:rsidR="00D53BF4" w:rsidRPr="007208B5" w:rsidRDefault="00D53BF4" w:rsidP="00A952F3">
          <w:pPr>
            <w:spacing w:after="120" w:line="23" w:lineRule="atLeast"/>
            <w:contextualSpacing/>
            <w:jc w:val="center"/>
            <w:rPr>
              <w:rFonts w:ascii="Times New Roman" w:hAnsi="Times New Roman" w:cs="Times New Roman"/>
              <w:b/>
              <w:bCs/>
              <w:sz w:val="24"/>
              <w:szCs w:val="24"/>
            </w:rPr>
          </w:pPr>
          <w:r w:rsidRPr="007208B5">
            <w:rPr>
              <w:rFonts w:ascii="Times New Roman" w:hAnsi="Times New Roman" w:cs="Times New Roman"/>
              <w:b/>
              <w:bCs/>
              <w:sz w:val="24"/>
              <w:szCs w:val="24"/>
            </w:rPr>
            <w:t>V</w:t>
          </w:r>
          <w:r w:rsidR="00755F3B" w:rsidRPr="007208B5">
            <w:rPr>
              <w:rFonts w:ascii="Times New Roman" w:hAnsi="Times New Roman" w:cs="Times New Roman"/>
              <w:b/>
              <w:bCs/>
              <w:sz w:val="24"/>
              <w:szCs w:val="24"/>
            </w:rPr>
            <w:t>ersija</w:t>
          </w:r>
          <w:r w:rsidRPr="007208B5">
            <w:rPr>
              <w:rFonts w:ascii="Times New Roman" w:hAnsi="Times New Roman" w:cs="Times New Roman"/>
              <w:b/>
              <w:bCs/>
              <w:sz w:val="24"/>
              <w:szCs w:val="24"/>
            </w:rPr>
            <w:t xml:space="preserve"> Nr. </w:t>
          </w:r>
          <w:r w:rsidR="0065155D" w:rsidRPr="007208B5">
            <w:rPr>
              <w:rFonts w:ascii="Times New Roman" w:hAnsi="Times New Roman" w:cs="Times New Roman"/>
              <w:b/>
              <w:bCs/>
              <w:sz w:val="24"/>
              <w:szCs w:val="24"/>
            </w:rPr>
            <w:t xml:space="preserve">1 </w:t>
          </w:r>
        </w:p>
        <w:p w14:paraId="0FC90D8B" w14:textId="77777777" w:rsidR="00D526C8" w:rsidRPr="007208B5"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7208B5" w:rsidRDefault="005F13F0" w:rsidP="009F1180">
          <w:pPr>
            <w:spacing w:after="120" w:line="23" w:lineRule="atLeast"/>
            <w:contextualSpacing/>
            <w:rPr>
              <w:rFonts w:ascii="Times New Roman" w:hAnsi="Times New Roman" w:cs="Times New Roman"/>
              <w:sz w:val="24"/>
              <w:szCs w:val="24"/>
            </w:rPr>
          </w:pPr>
          <w:r w:rsidRPr="007208B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208B5"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7208B5">
                <w:rPr>
                  <w:rFonts w:ascii="Times New Roman" w:hAnsi="Times New Roman" w:cs="Times New Roman"/>
                  <w:sz w:val="24"/>
                  <w:szCs w:val="24"/>
                </w:rPr>
                <w:t>TURINYS</w:t>
              </w:r>
            </w:p>
            <w:p w14:paraId="0796C904" w14:textId="40C3F8D8" w:rsidR="00F1293D" w:rsidRDefault="001C24BC">
              <w:pPr>
                <w:pStyle w:val="Turinys1"/>
                <w:rPr>
                  <w:noProof/>
                  <w:kern w:val="2"/>
                  <w:sz w:val="24"/>
                  <w:szCs w:val="24"/>
                  <w14:ligatures w14:val="standardContextual"/>
                </w:rPr>
              </w:pPr>
              <w:r w:rsidRPr="007208B5">
                <w:rPr>
                  <w:rFonts w:ascii="Times New Roman" w:hAnsi="Times New Roman" w:cs="Times New Roman"/>
                  <w:color w:val="2B579A"/>
                  <w:sz w:val="24"/>
                  <w:szCs w:val="24"/>
                  <w:shd w:val="clear" w:color="auto" w:fill="E6E6E6"/>
                </w:rPr>
                <w:fldChar w:fldCharType="begin"/>
              </w:r>
              <w:r w:rsidRPr="007208B5">
                <w:rPr>
                  <w:rFonts w:ascii="Times New Roman" w:hAnsi="Times New Roman" w:cs="Times New Roman"/>
                  <w:sz w:val="24"/>
                  <w:szCs w:val="24"/>
                </w:rPr>
                <w:instrText xml:space="preserve"> TOC \o "1-3" \h \z \u </w:instrText>
              </w:r>
              <w:r w:rsidRPr="007208B5">
                <w:rPr>
                  <w:rFonts w:ascii="Times New Roman" w:hAnsi="Times New Roman" w:cs="Times New Roman"/>
                  <w:color w:val="2B579A"/>
                  <w:sz w:val="24"/>
                  <w:szCs w:val="24"/>
                  <w:shd w:val="clear" w:color="auto" w:fill="E6E6E6"/>
                </w:rPr>
                <w:fldChar w:fldCharType="separate"/>
              </w:r>
            </w:p>
            <w:p w14:paraId="3EAA49D6" w14:textId="13AE5A06" w:rsidR="00F1293D" w:rsidRDefault="00F1293D">
              <w:pPr>
                <w:pStyle w:val="Turinys1"/>
                <w:tabs>
                  <w:tab w:val="left" w:pos="720"/>
                </w:tabs>
                <w:rPr>
                  <w:noProof/>
                  <w:kern w:val="2"/>
                  <w:sz w:val="24"/>
                  <w:szCs w:val="24"/>
                  <w14:ligatures w14:val="standardContextual"/>
                </w:rPr>
              </w:pPr>
              <w:hyperlink w:anchor="_Toc215563455" w:history="1">
                <w:r w:rsidRPr="00874510">
                  <w:rPr>
                    <w:rStyle w:val="Hipersaitas"/>
                    <w:rFonts w:ascii="Times New Roman" w:hAnsi="Times New Roman" w:cs="Times New Roman"/>
                    <w:noProof/>
                  </w:rPr>
                  <w:t>1.</w:t>
                </w:r>
                <w:r>
                  <w:rPr>
                    <w:noProof/>
                    <w:kern w:val="2"/>
                    <w:sz w:val="24"/>
                    <w:szCs w:val="24"/>
                    <w14:ligatures w14:val="standardContextual"/>
                  </w:rPr>
                  <w:tab/>
                </w:r>
                <w:r w:rsidRPr="00874510">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_Toc215563455 \h </w:instrText>
                </w:r>
                <w:r>
                  <w:rPr>
                    <w:noProof/>
                    <w:webHidden/>
                  </w:rPr>
                </w:r>
                <w:r>
                  <w:rPr>
                    <w:noProof/>
                    <w:webHidden/>
                  </w:rPr>
                  <w:fldChar w:fldCharType="separate"/>
                </w:r>
                <w:r>
                  <w:rPr>
                    <w:noProof/>
                    <w:webHidden/>
                  </w:rPr>
                  <w:t>3</w:t>
                </w:r>
                <w:r>
                  <w:rPr>
                    <w:noProof/>
                    <w:webHidden/>
                  </w:rPr>
                  <w:fldChar w:fldCharType="end"/>
                </w:r>
              </w:hyperlink>
            </w:p>
            <w:p w14:paraId="25DF771A" w14:textId="4659DB3F" w:rsidR="00F1293D" w:rsidRDefault="00F1293D">
              <w:pPr>
                <w:pStyle w:val="Turinys1"/>
                <w:rPr>
                  <w:noProof/>
                  <w:kern w:val="2"/>
                  <w:sz w:val="24"/>
                  <w:szCs w:val="24"/>
                  <w14:ligatures w14:val="standardContextual"/>
                </w:rPr>
              </w:pPr>
              <w:hyperlink w:anchor="_Toc215563456" w:history="1">
                <w:r w:rsidRPr="0087451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_Toc215563456 \h </w:instrText>
                </w:r>
                <w:r>
                  <w:rPr>
                    <w:noProof/>
                    <w:webHidden/>
                  </w:rPr>
                </w:r>
                <w:r>
                  <w:rPr>
                    <w:noProof/>
                    <w:webHidden/>
                  </w:rPr>
                  <w:fldChar w:fldCharType="separate"/>
                </w:r>
                <w:r>
                  <w:rPr>
                    <w:noProof/>
                    <w:webHidden/>
                  </w:rPr>
                  <w:t>3</w:t>
                </w:r>
                <w:r>
                  <w:rPr>
                    <w:noProof/>
                    <w:webHidden/>
                  </w:rPr>
                  <w:fldChar w:fldCharType="end"/>
                </w:r>
              </w:hyperlink>
            </w:p>
            <w:p w14:paraId="08E8EA8E" w14:textId="392BE9BC" w:rsidR="00F1293D" w:rsidRDefault="00F1293D">
              <w:pPr>
                <w:pStyle w:val="Turinys1"/>
                <w:rPr>
                  <w:noProof/>
                  <w:kern w:val="2"/>
                  <w:sz w:val="24"/>
                  <w:szCs w:val="24"/>
                  <w14:ligatures w14:val="standardContextual"/>
                </w:rPr>
              </w:pPr>
              <w:hyperlink w:anchor="_Toc215563457" w:history="1">
                <w:r w:rsidRPr="00874510">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_Toc215563457 \h </w:instrText>
                </w:r>
                <w:r>
                  <w:rPr>
                    <w:noProof/>
                    <w:webHidden/>
                  </w:rPr>
                </w:r>
                <w:r>
                  <w:rPr>
                    <w:noProof/>
                    <w:webHidden/>
                  </w:rPr>
                  <w:fldChar w:fldCharType="separate"/>
                </w:r>
                <w:r>
                  <w:rPr>
                    <w:noProof/>
                    <w:webHidden/>
                  </w:rPr>
                  <w:t>4</w:t>
                </w:r>
                <w:r>
                  <w:rPr>
                    <w:noProof/>
                    <w:webHidden/>
                  </w:rPr>
                  <w:fldChar w:fldCharType="end"/>
                </w:r>
              </w:hyperlink>
            </w:p>
            <w:p w14:paraId="6A7AEF59" w14:textId="34B86525" w:rsidR="00F1293D" w:rsidRDefault="00F1293D">
              <w:pPr>
                <w:pStyle w:val="Turinys1"/>
                <w:rPr>
                  <w:noProof/>
                  <w:kern w:val="2"/>
                  <w:sz w:val="24"/>
                  <w:szCs w:val="24"/>
                  <w14:ligatures w14:val="standardContextual"/>
                </w:rPr>
              </w:pPr>
              <w:hyperlink w:anchor="_Toc215563458" w:history="1">
                <w:r w:rsidRPr="0087451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_Toc215563458 \h </w:instrText>
                </w:r>
                <w:r>
                  <w:rPr>
                    <w:noProof/>
                    <w:webHidden/>
                  </w:rPr>
                </w:r>
                <w:r>
                  <w:rPr>
                    <w:noProof/>
                    <w:webHidden/>
                  </w:rPr>
                  <w:fldChar w:fldCharType="separate"/>
                </w:r>
                <w:r>
                  <w:rPr>
                    <w:noProof/>
                    <w:webHidden/>
                  </w:rPr>
                  <w:t>4</w:t>
                </w:r>
                <w:r>
                  <w:rPr>
                    <w:noProof/>
                    <w:webHidden/>
                  </w:rPr>
                  <w:fldChar w:fldCharType="end"/>
                </w:r>
              </w:hyperlink>
            </w:p>
            <w:p w14:paraId="093D1828" w14:textId="0E087ABD" w:rsidR="00F1293D" w:rsidRDefault="00F1293D">
              <w:pPr>
                <w:pStyle w:val="Turinys1"/>
                <w:rPr>
                  <w:noProof/>
                  <w:kern w:val="2"/>
                  <w:sz w:val="24"/>
                  <w:szCs w:val="24"/>
                  <w14:ligatures w14:val="standardContextual"/>
                </w:rPr>
              </w:pPr>
              <w:hyperlink w:anchor="_Toc215563459" w:history="1">
                <w:r w:rsidRPr="00874510">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_Toc215563459 \h </w:instrText>
                </w:r>
                <w:r>
                  <w:rPr>
                    <w:noProof/>
                    <w:webHidden/>
                  </w:rPr>
                </w:r>
                <w:r>
                  <w:rPr>
                    <w:noProof/>
                    <w:webHidden/>
                  </w:rPr>
                  <w:fldChar w:fldCharType="separate"/>
                </w:r>
                <w:r>
                  <w:rPr>
                    <w:noProof/>
                    <w:webHidden/>
                  </w:rPr>
                  <w:t>4</w:t>
                </w:r>
                <w:r>
                  <w:rPr>
                    <w:noProof/>
                    <w:webHidden/>
                  </w:rPr>
                  <w:fldChar w:fldCharType="end"/>
                </w:r>
              </w:hyperlink>
            </w:p>
            <w:p w14:paraId="07D45C73" w14:textId="5B18B996" w:rsidR="00F1293D" w:rsidRDefault="00F1293D">
              <w:pPr>
                <w:pStyle w:val="Turinys1"/>
                <w:rPr>
                  <w:noProof/>
                  <w:kern w:val="2"/>
                  <w:sz w:val="24"/>
                  <w:szCs w:val="24"/>
                  <w14:ligatures w14:val="standardContextual"/>
                </w:rPr>
              </w:pPr>
              <w:hyperlink w:anchor="_Toc215563460" w:history="1">
                <w:r w:rsidRPr="0087451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_Toc215563460 \h </w:instrText>
                </w:r>
                <w:r>
                  <w:rPr>
                    <w:noProof/>
                    <w:webHidden/>
                  </w:rPr>
                </w:r>
                <w:r>
                  <w:rPr>
                    <w:noProof/>
                    <w:webHidden/>
                  </w:rPr>
                  <w:fldChar w:fldCharType="separate"/>
                </w:r>
                <w:r>
                  <w:rPr>
                    <w:noProof/>
                    <w:webHidden/>
                  </w:rPr>
                  <w:t>4</w:t>
                </w:r>
                <w:r>
                  <w:rPr>
                    <w:noProof/>
                    <w:webHidden/>
                  </w:rPr>
                  <w:fldChar w:fldCharType="end"/>
                </w:r>
              </w:hyperlink>
            </w:p>
            <w:p w14:paraId="78EB57CE" w14:textId="04FD8131" w:rsidR="00F1293D" w:rsidRDefault="00F1293D">
              <w:pPr>
                <w:pStyle w:val="Turinys1"/>
                <w:tabs>
                  <w:tab w:val="left" w:pos="720"/>
                </w:tabs>
                <w:rPr>
                  <w:noProof/>
                  <w:kern w:val="2"/>
                  <w:sz w:val="24"/>
                  <w:szCs w:val="24"/>
                  <w14:ligatures w14:val="standardContextual"/>
                </w:rPr>
              </w:pPr>
              <w:hyperlink w:anchor="_Toc215563461" w:history="1">
                <w:r w:rsidRPr="00874510">
                  <w:rPr>
                    <w:rStyle w:val="Hipersaitas"/>
                    <w:rFonts w:ascii="Times New Roman" w:eastAsia="Calibri" w:hAnsi="Times New Roman" w:cs="Times New Roman"/>
                    <w:noProof/>
                  </w:rPr>
                  <w:t>7.</w:t>
                </w:r>
                <w:r>
                  <w:rPr>
                    <w:noProof/>
                    <w:kern w:val="2"/>
                    <w:sz w:val="24"/>
                    <w:szCs w:val="24"/>
                    <w14:ligatures w14:val="standardContextual"/>
                  </w:rPr>
                  <w:tab/>
                </w:r>
                <w:r w:rsidRPr="0087451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_Toc215563461 \h </w:instrText>
                </w:r>
                <w:r>
                  <w:rPr>
                    <w:noProof/>
                    <w:webHidden/>
                  </w:rPr>
                </w:r>
                <w:r>
                  <w:rPr>
                    <w:noProof/>
                    <w:webHidden/>
                  </w:rPr>
                  <w:fldChar w:fldCharType="separate"/>
                </w:r>
                <w:r>
                  <w:rPr>
                    <w:noProof/>
                    <w:webHidden/>
                  </w:rPr>
                  <w:t>6</w:t>
                </w:r>
                <w:r>
                  <w:rPr>
                    <w:noProof/>
                    <w:webHidden/>
                  </w:rPr>
                  <w:fldChar w:fldCharType="end"/>
                </w:r>
              </w:hyperlink>
            </w:p>
            <w:p w14:paraId="7794643B" w14:textId="3BC1CF0E" w:rsidR="00F1293D" w:rsidRDefault="00F1293D">
              <w:pPr>
                <w:pStyle w:val="Turinys1"/>
                <w:tabs>
                  <w:tab w:val="left" w:pos="720"/>
                </w:tabs>
                <w:rPr>
                  <w:noProof/>
                  <w:kern w:val="2"/>
                  <w:sz w:val="24"/>
                  <w:szCs w:val="24"/>
                  <w14:ligatures w14:val="standardContextual"/>
                </w:rPr>
              </w:pPr>
              <w:hyperlink w:anchor="_Toc215563462" w:history="1">
                <w:r w:rsidRPr="00874510">
                  <w:rPr>
                    <w:rStyle w:val="Hipersaitas"/>
                    <w:rFonts w:ascii="Times New Roman" w:eastAsia="Calibri" w:hAnsi="Times New Roman" w:cs="Times New Roman"/>
                    <w:noProof/>
                  </w:rPr>
                  <w:t>8.</w:t>
                </w:r>
                <w:r>
                  <w:rPr>
                    <w:noProof/>
                    <w:kern w:val="2"/>
                    <w:sz w:val="24"/>
                    <w:szCs w:val="24"/>
                    <w14:ligatures w14:val="standardContextual"/>
                  </w:rPr>
                  <w:tab/>
                </w:r>
                <w:r w:rsidRPr="0087451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_Toc215563462 \h </w:instrText>
                </w:r>
                <w:r>
                  <w:rPr>
                    <w:noProof/>
                    <w:webHidden/>
                  </w:rPr>
                </w:r>
                <w:r>
                  <w:rPr>
                    <w:noProof/>
                    <w:webHidden/>
                  </w:rPr>
                  <w:fldChar w:fldCharType="separate"/>
                </w:r>
                <w:r>
                  <w:rPr>
                    <w:noProof/>
                    <w:webHidden/>
                  </w:rPr>
                  <w:t>6</w:t>
                </w:r>
                <w:r>
                  <w:rPr>
                    <w:noProof/>
                    <w:webHidden/>
                  </w:rPr>
                  <w:fldChar w:fldCharType="end"/>
                </w:r>
              </w:hyperlink>
            </w:p>
            <w:p w14:paraId="12D628F1" w14:textId="1738A16A" w:rsidR="00F1293D" w:rsidRDefault="00F1293D">
              <w:pPr>
                <w:pStyle w:val="Turinys1"/>
                <w:tabs>
                  <w:tab w:val="left" w:pos="720"/>
                </w:tabs>
                <w:rPr>
                  <w:noProof/>
                  <w:kern w:val="2"/>
                  <w:sz w:val="24"/>
                  <w:szCs w:val="24"/>
                  <w14:ligatures w14:val="standardContextual"/>
                </w:rPr>
              </w:pPr>
              <w:hyperlink w:anchor="_Toc215563463" w:history="1">
                <w:r w:rsidRPr="00874510">
                  <w:rPr>
                    <w:rStyle w:val="Hipersaitas"/>
                    <w:rFonts w:ascii="Times New Roman" w:eastAsia="Calibri" w:hAnsi="Times New Roman" w:cs="Times New Roman"/>
                    <w:noProof/>
                  </w:rPr>
                  <w:t>9.</w:t>
                </w:r>
                <w:r>
                  <w:rPr>
                    <w:noProof/>
                    <w:kern w:val="2"/>
                    <w:sz w:val="24"/>
                    <w:szCs w:val="24"/>
                    <w14:ligatures w14:val="standardContextual"/>
                  </w:rPr>
                  <w:tab/>
                </w:r>
                <w:r w:rsidRPr="0087451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_Toc215563463 \h </w:instrText>
                </w:r>
                <w:r>
                  <w:rPr>
                    <w:noProof/>
                    <w:webHidden/>
                  </w:rPr>
                </w:r>
                <w:r>
                  <w:rPr>
                    <w:noProof/>
                    <w:webHidden/>
                  </w:rPr>
                  <w:fldChar w:fldCharType="separate"/>
                </w:r>
                <w:r>
                  <w:rPr>
                    <w:noProof/>
                    <w:webHidden/>
                  </w:rPr>
                  <w:t>6</w:t>
                </w:r>
                <w:r>
                  <w:rPr>
                    <w:noProof/>
                    <w:webHidden/>
                  </w:rPr>
                  <w:fldChar w:fldCharType="end"/>
                </w:r>
              </w:hyperlink>
            </w:p>
            <w:p w14:paraId="3CED629E" w14:textId="5CB29775" w:rsidR="00F1293D" w:rsidRDefault="00F1293D">
              <w:pPr>
                <w:pStyle w:val="Turinys1"/>
                <w:tabs>
                  <w:tab w:val="left" w:pos="720"/>
                </w:tabs>
                <w:rPr>
                  <w:noProof/>
                  <w:kern w:val="2"/>
                  <w:sz w:val="24"/>
                  <w:szCs w:val="24"/>
                  <w14:ligatures w14:val="standardContextual"/>
                </w:rPr>
              </w:pPr>
              <w:hyperlink w:anchor="_Toc215563464" w:history="1">
                <w:r w:rsidRPr="00874510">
                  <w:rPr>
                    <w:rStyle w:val="Hipersaitas"/>
                    <w:rFonts w:ascii="Times New Roman" w:eastAsia="Calibri" w:hAnsi="Times New Roman" w:cs="Times New Roman"/>
                    <w:noProof/>
                  </w:rPr>
                  <w:t>10.</w:t>
                </w:r>
                <w:r>
                  <w:rPr>
                    <w:noProof/>
                    <w:kern w:val="2"/>
                    <w:sz w:val="24"/>
                    <w:szCs w:val="24"/>
                    <w14:ligatures w14:val="standardContextual"/>
                  </w:rPr>
                  <w:tab/>
                </w:r>
                <w:r w:rsidRPr="0087451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_Toc215563464 \h </w:instrText>
                </w:r>
                <w:r>
                  <w:rPr>
                    <w:noProof/>
                    <w:webHidden/>
                  </w:rPr>
                </w:r>
                <w:r>
                  <w:rPr>
                    <w:noProof/>
                    <w:webHidden/>
                  </w:rPr>
                  <w:fldChar w:fldCharType="separate"/>
                </w:r>
                <w:r>
                  <w:rPr>
                    <w:noProof/>
                    <w:webHidden/>
                  </w:rPr>
                  <w:t>6</w:t>
                </w:r>
                <w:r>
                  <w:rPr>
                    <w:noProof/>
                    <w:webHidden/>
                  </w:rPr>
                  <w:fldChar w:fldCharType="end"/>
                </w:r>
              </w:hyperlink>
            </w:p>
            <w:p w14:paraId="79ED22A8" w14:textId="4588066E" w:rsidR="00F1293D" w:rsidRDefault="00F1293D">
              <w:pPr>
                <w:pStyle w:val="Turinys1"/>
                <w:rPr>
                  <w:noProof/>
                  <w:kern w:val="2"/>
                  <w:sz w:val="24"/>
                  <w:szCs w:val="24"/>
                  <w14:ligatures w14:val="standardContextual"/>
                </w:rPr>
              </w:pPr>
              <w:hyperlink w:anchor="_Toc215563465" w:history="1">
                <w:r w:rsidRPr="00874510">
                  <w:rPr>
                    <w:rStyle w:val="Hipersaitas"/>
                    <w:rFonts w:ascii="Times New Roman"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_Toc215563465 \h </w:instrText>
                </w:r>
                <w:r>
                  <w:rPr>
                    <w:noProof/>
                    <w:webHidden/>
                  </w:rPr>
                </w:r>
                <w:r>
                  <w:rPr>
                    <w:noProof/>
                    <w:webHidden/>
                  </w:rPr>
                  <w:fldChar w:fldCharType="separate"/>
                </w:r>
                <w:r>
                  <w:rPr>
                    <w:noProof/>
                    <w:webHidden/>
                  </w:rPr>
                  <w:t>7</w:t>
                </w:r>
                <w:r>
                  <w:rPr>
                    <w:noProof/>
                    <w:webHidden/>
                  </w:rPr>
                  <w:fldChar w:fldCharType="end"/>
                </w:r>
              </w:hyperlink>
            </w:p>
            <w:p w14:paraId="19579061" w14:textId="4D27E718" w:rsidR="00F1293D" w:rsidRDefault="00F1293D">
              <w:pPr>
                <w:pStyle w:val="Turinys2"/>
                <w:rPr>
                  <w:noProof/>
                  <w:kern w:val="2"/>
                  <w:sz w:val="24"/>
                  <w:szCs w:val="24"/>
                  <w14:ligatures w14:val="standardContextual"/>
                </w:rPr>
              </w:pPr>
              <w:hyperlink w:anchor="_Toc215563466" w:history="1">
                <w:r w:rsidRPr="00874510">
                  <w:rPr>
                    <w:rStyle w:val="Hipersaitas"/>
                    <w:rFonts w:ascii="Times New Roman" w:eastAsia="Calibri" w:hAnsi="Times New Roman" w:cs="Times New Roman"/>
                    <w:noProof/>
                  </w:rPr>
                  <w:t>Specialiųjų pirkimo sąlygų 2 priedas „Techninė specifikacija</w:t>
                </w:r>
                <w:r w:rsidRPr="00874510">
                  <w:rPr>
                    <w:rStyle w:val="Hipersaitas"/>
                    <w:rFonts w:ascii="Times New Roman" w:hAnsi="Times New Roman" w:cs="Times New Roman"/>
                    <w:noProof/>
                  </w:rPr>
                  <w:t xml:space="preserve"> </w:t>
                </w:r>
                <w:r w:rsidRPr="00874510">
                  <w:rPr>
                    <w:rStyle w:val="Hipersaitas"/>
                    <w:rFonts w:ascii="Times New Roman" w:eastAsia="Calibri" w:hAnsi="Times New Roman" w:cs="Times New Roman"/>
                    <w:noProof/>
                  </w:rPr>
                  <w:t>ir darbų kiekių žiniaraštis“</w:t>
                </w:r>
                <w:r>
                  <w:rPr>
                    <w:noProof/>
                    <w:webHidden/>
                  </w:rPr>
                  <w:tab/>
                </w:r>
                <w:r>
                  <w:rPr>
                    <w:noProof/>
                    <w:webHidden/>
                  </w:rPr>
                  <w:fldChar w:fldCharType="begin"/>
                </w:r>
                <w:r>
                  <w:rPr>
                    <w:noProof/>
                    <w:webHidden/>
                  </w:rPr>
                  <w:instrText xml:space="preserve"> PAGEREF _Toc215563466 \h </w:instrText>
                </w:r>
                <w:r>
                  <w:rPr>
                    <w:noProof/>
                    <w:webHidden/>
                  </w:rPr>
                </w:r>
                <w:r>
                  <w:rPr>
                    <w:noProof/>
                    <w:webHidden/>
                  </w:rPr>
                  <w:fldChar w:fldCharType="separate"/>
                </w:r>
                <w:r>
                  <w:rPr>
                    <w:noProof/>
                    <w:webHidden/>
                  </w:rPr>
                  <w:t>10</w:t>
                </w:r>
                <w:r>
                  <w:rPr>
                    <w:noProof/>
                    <w:webHidden/>
                  </w:rPr>
                  <w:fldChar w:fldCharType="end"/>
                </w:r>
              </w:hyperlink>
            </w:p>
            <w:p w14:paraId="4F4A8AC4" w14:textId="437F8D47" w:rsidR="00F1293D" w:rsidRDefault="00F1293D">
              <w:pPr>
                <w:pStyle w:val="Turinys2"/>
                <w:rPr>
                  <w:noProof/>
                  <w:kern w:val="2"/>
                  <w:sz w:val="24"/>
                  <w:szCs w:val="24"/>
                  <w14:ligatures w14:val="standardContextual"/>
                </w:rPr>
              </w:pPr>
              <w:hyperlink w:anchor="_Toc215563467" w:history="1">
                <w:r w:rsidRPr="00874510">
                  <w:rPr>
                    <w:rStyle w:val="Hipersaitas"/>
                    <w:rFonts w:ascii="Times New Roman" w:eastAsia="Calibri"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_Toc215563467 \h </w:instrText>
                </w:r>
                <w:r>
                  <w:rPr>
                    <w:noProof/>
                    <w:webHidden/>
                  </w:rPr>
                </w:r>
                <w:r>
                  <w:rPr>
                    <w:noProof/>
                    <w:webHidden/>
                  </w:rPr>
                  <w:fldChar w:fldCharType="separate"/>
                </w:r>
                <w:r>
                  <w:rPr>
                    <w:noProof/>
                    <w:webHidden/>
                  </w:rPr>
                  <w:t>13</w:t>
                </w:r>
                <w:r>
                  <w:rPr>
                    <w:noProof/>
                    <w:webHidden/>
                  </w:rPr>
                  <w:fldChar w:fldCharType="end"/>
                </w:r>
              </w:hyperlink>
            </w:p>
            <w:p w14:paraId="79BA5D83" w14:textId="4BA58018" w:rsidR="00F1293D" w:rsidRDefault="00F1293D">
              <w:pPr>
                <w:pStyle w:val="Turinys2"/>
                <w:rPr>
                  <w:noProof/>
                  <w:kern w:val="2"/>
                  <w:sz w:val="24"/>
                  <w:szCs w:val="24"/>
                  <w14:ligatures w14:val="standardContextual"/>
                </w:rPr>
              </w:pPr>
              <w:hyperlink w:anchor="_Toc215563468" w:history="1">
                <w:r w:rsidRPr="00874510">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_Toc215563468 \h </w:instrText>
                </w:r>
                <w:r>
                  <w:rPr>
                    <w:noProof/>
                    <w:webHidden/>
                  </w:rPr>
                </w:r>
                <w:r>
                  <w:rPr>
                    <w:noProof/>
                    <w:webHidden/>
                  </w:rPr>
                  <w:fldChar w:fldCharType="separate"/>
                </w:r>
                <w:r>
                  <w:rPr>
                    <w:noProof/>
                    <w:webHidden/>
                  </w:rPr>
                  <w:t>24</w:t>
                </w:r>
                <w:r>
                  <w:rPr>
                    <w:noProof/>
                    <w:webHidden/>
                  </w:rPr>
                  <w:fldChar w:fldCharType="end"/>
                </w:r>
              </w:hyperlink>
            </w:p>
            <w:p w14:paraId="7DA26266" w14:textId="751D2DC2" w:rsidR="00F1293D" w:rsidRDefault="00F1293D">
              <w:pPr>
                <w:pStyle w:val="Turinys2"/>
                <w:rPr>
                  <w:noProof/>
                  <w:kern w:val="2"/>
                  <w:sz w:val="24"/>
                  <w:szCs w:val="24"/>
                  <w14:ligatures w14:val="standardContextual"/>
                </w:rPr>
              </w:pPr>
              <w:hyperlink w:anchor="_Toc215563469" w:history="1">
                <w:r w:rsidRPr="00874510">
                  <w:rPr>
                    <w:rStyle w:val="Hipersaitas"/>
                    <w:rFonts w:ascii="Times New Roman" w:eastAsia="Calibri" w:hAnsi="Times New Roman" w:cs="Times New Roman"/>
                    <w:noProof/>
                  </w:rPr>
                  <w:t xml:space="preserve">Specialiųjų pirkimo sąlygų 5 priedas „EBVPD“ </w:t>
                </w:r>
                <w:r w:rsidRPr="00874510">
                  <w:rPr>
                    <w:rStyle w:val="Hipersaitas"/>
                    <w:rFonts w:ascii="Times New Roman" w:hAnsi="Times New Roman" w:cs="Times New Roman"/>
                    <w:noProof/>
                  </w:rPr>
                  <w:t>(XML arba PDF formatu)</w:t>
                </w:r>
                <w:r>
                  <w:rPr>
                    <w:noProof/>
                    <w:webHidden/>
                  </w:rPr>
                  <w:tab/>
                </w:r>
                <w:r>
                  <w:rPr>
                    <w:noProof/>
                    <w:webHidden/>
                  </w:rPr>
                  <w:fldChar w:fldCharType="begin"/>
                </w:r>
                <w:r>
                  <w:rPr>
                    <w:noProof/>
                    <w:webHidden/>
                  </w:rPr>
                  <w:instrText xml:space="preserve"> PAGEREF _Toc215563469 \h </w:instrText>
                </w:r>
                <w:r>
                  <w:rPr>
                    <w:noProof/>
                    <w:webHidden/>
                  </w:rPr>
                </w:r>
                <w:r>
                  <w:rPr>
                    <w:noProof/>
                    <w:webHidden/>
                  </w:rPr>
                  <w:fldChar w:fldCharType="separate"/>
                </w:r>
                <w:r>
                  <w:rPr>
                    <w:noProof/>
                    <w:webHidden/>
                  </w:rPr>
                  <w:t>30</w:t>
                </w:r>
                <w:r>
                  <w:rPr>
                    <w:noProof/>
                    <w:webHidden/>
                  </w:rPr>
                  <w:fldChar w:fldCharType="end"/>
                </w:r>
              </w:hyperlink>
            </w:p>
            <w:p w14:paraId="59A5CDFA" w14:textId="45EFA9FB" w:rsidR="00F1293D" w:rsidRDefault="00F1293D">
              <w:pPr>
                <w:pStyle w:val="Turinys2"/>
                <w:rPr>
                  <w:noProof/>
                  <w:kern w:val="2"/>
                  <w:sz w:val="24"/>
                  <w:szCs w:val="24"/>
                  <w14:ligatures w14:val="standardContextual"/>
                </w:rPr>
              </w:pPr>
              <w:hyperlink w:anchor="_Toc215563470" w:history="1">
                <w:r w:rsidRPr="00874510">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_Toc215563470 \h </w:instrText>
                </w:r>
                <w:r>
                  <w:rPr>
                    <w:noProof/>
                    <w:webHidden/>
                  </w:rPr>
                </w:r>
                <w:r>
                  <w:rPr>
                    <w:noProof/>
                    <w:webHidden/>
                  </w:rPr>
                  <w:fldChar w:fldCharType="separate"/>
                </w:r>
                <w:r>
                  <w:rPr>
                    <w:noProof/>
                    <w:webHidden/>
                  </w:rPr>
                  <w:t>31</w:t>
                </w:r>
                <w:r>
                  <w:rPr>
                    <w:noProof/>
                    <w:webHidden/>
                  </w:rPr>
                  <w:fldChar w:fldCharType="end"/>
                </w:r>
              </w:hyperlink>
            </w:p>
            <w:p w14:paraId="48DBD174" w14:textId="68937425" w:rsidR="00F1293D" w:rsidRDefault="00F1293D">
              <w:pPr>
                <w:pStyle w:val="Turinys2"/>
                <w:rPr>
                  <w:noProof/>
                  <w:kern w:val="2"/>
                  <w:sz w:val="24"/>
                  <w:szCs w:val="24"/>
                  <w14:ligatures w14:val="standardContextual"/>
                </w:rPr>
              </w:pPr>
              <w:hyperlink w:anchor="_Toc215563471" w:history="1">
                <w:r w:rsidRPr="00874510">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_Toc215563471 \h </w:instrText>
                </w:r>
                <w:r>
                  <w:rPr>
                    <w:noProof/>
                    <w:webHidden/>
                  </w:rPr>
                </w:r>
                <w:r>
                  <w:rPr>
                    <w:noProof/>
                    <w:webHidden/>
                  </w:rPr>
                  <w:fldChar w:fldCharType="separate"/>
                </w:r>
                <w:r>
                  <w:rPr>
                    <w:noProof/>
                    <w:webHidden/>
                  </w:rPr>
                  <w:t>36</w:t>
                </w:r>
                <w:r>
                  <w:rPr>
                    <w:noProof/>
                    <w:webHidden/>
                  </w:rPr>
                  <w:fldChar w:fldCharType="end"/>
                </w:r>
              </w:hyperlink>
            </w:p>
            <w:p w14:paraId="33FF1C9E" w14:textId="3330BE2B" w:rsidR="00F1293D" w:rsidRDefault="00F1293D">
              <w:pPr>
                <w:pStyle w:val="Turinys2"/>
                <w:rPr>
                  <w:noProof/>
                  <w:kern w:val="2"/>
                  <w:sz w:val="24"/>
                  <w:szCs w:val="24"/>
                  <w14:ligatures w14:val="standardContextual"/>
                </w:rPr>
              </w:pPr>
              <w:hyperlink w:anchor="_Toc215563472" w:history="1">
                <w:r w:rsidRPr="00874510">
                  <w:rPr>
                    <w:rStyle w:val="Hipersaitas"/>
                    <w:rFonts w:ascii="Times New Roman" w:hAnsi="Times New Roman" w:cs="Times New Roman"/>
                    <w:noProof/>
                  </w:rPr>
                  <w:t>Specialiųjų pirkimo sąlygų 8 priedas „Sutarties projektas“</w:t>
                </w:r>
                <w:r>
                  <w:rPr>
                    <w:noProof/>
                    <w:webHidden/>
                  </w:rPr>
                  <w:tab/>
                </w:r>
                <w:r>
                  <w:rPr>
                    <w:noProof/>
                    <w:webHidden/>
                  </w:rPr>
                  <w:fldChar w:fldCharType="begin"/>
                </w:r>
                <w:r>
                  <w:rPr>
                    <w:noProof/>
                    <w:webHidden/>
                  </w:rPr>
                  <w:instrText xml:space="preserve"> PAGEREF _Toc215563472 \h </w:instrText>
                </w:r>
                <w:r>
                  <w:rPr>
                    <w:noProof/>
                    <w:webHidden/>
                  </w:rPr>
                </w:r>
                <w:r>
                  <w:rPr>
                    <w:noProof/>
                    <w:webHidden/>
                  </w:rPr>
                  <w:fldChar w:fldCharType="separate"/>
                </w:r>
                <w:r>
                  <w:rPr>
                    <w:noProof/>
                    <w:webHidden/>
                  </w:rPr>
                  <w:t>38</w:t>
                </w:r>
                <w:r>
                  <w:rPr>
                    <w:noProof/>
                    <w:webHidden/>
                  </w:rPr>
                  <w:fldChar w:fldCharType="end"/>
                </w:r>
              </w:hyperlink>
            </w:p>
            <w:p w14:paraId="5CF9AC31" w14:textId="3EF8E017" w:rsidR="00F1293D" w:rsidRDefault="00F1293D">
              <w:pPr>
                <w:pStyle w:val="Turinys2"/>
              </w:pPr>
              <w:hyperlink w:anchor="_Toc215563473" w:history="1">
                <w:r w:rsidRPr="00874510">
                  <w:rPr>
                    <w:rStyle w:val="Hipersaitas"/>
                    <w:rFonts w:ascii="Times New Roman" w:eastAsiaTheme="majorEastAsia" w:hAnsi="Times New Roman" w:cs="Times New Roman"/>
                    <w:noProof/>
                  </w:rPr>
                  <w:t>Specialiųjų pirkimo sąlygų 9 priedas „Darbų sąrašas“</w:t>
                </w:r>
                <w:r>
                  <w:rPr>
                    <w:noProof/>
                    <w:webHidden/>
                  </w:rPr>
                  <w:tab/>
                </w:r>
                <w:r>
                  <w:rPr>
                    <w:noProof/>
                    <w:webHidden/>
                  </w:rPr>
                  <w:fldChar w:fldCharType="begin"/>
                </w:r>
                <w:r>
                  <w:rPr>
                    <w:noProof/>
                    <w:webHidden/>
                  </w:rPr>
                  <w:instrText xml:space="preserve"> PAGEREF _Toc215563473 \h </w:instrText>
                </w:r>
                <w:r>
                  <w:rPr>
                    <w:noProof/>
                    <w:webHidden/>
                  </w:rPr>
                </w:r>
                <w:r>
                  <w:rPr>
                    <w:noProof/>
                    <w:webHidden/>
                  </w:rPr>
                  <w:fldChar w:fldCharType="separate"/>
                </w:r>
                <w:r>
                  <w:rPr>
                    <w:noProof/>
                    <w:webHidden/>
                  </w:rPr>
                  <w:t>39</w:t>
                </w:r>
                <w:r>
                  <w:rPr>
                    <w:noProof/>
                    <w:webHidden/>
                  </w:rPr>
                  <w:fldChar w:fldCharType="end"/>
                </w:r>
              </w:hyperlink>
            </w:p>
            <w:p w14:paraId="6C215AFD" w14:textId="0115B68F" w:rsidR="002229E9" w:rsidRDefault="002229E9" w:rsidP="002229E9">
              <w:pPr>
                <w:pStyle w:val="Turinys2"/>
                <w:rPr>
                  <w:noProof/>
                  <w:kern w:val="2"/>
                  <w:sz w:val="24"/>
                  <w:szCs w:val="24"/>
                  <w14:ligatures w14:val="standardContextual"/>
                </w:rPr>
              </w:pPr>
              <w:hyperlink w:anchor="_Toc215563472" w:history="1">
                <w:r w:rsidRPr="00874510">
                  <w:rPr>
                    <w:rStyle w:val="Hipersaitas"/>
                    <w:rFonts w:ascii="Times New Roman" w:hAnsi="Times New Roman" w:cs="Times New Roman"/>
                    <w:noProof/>
                  </w:rPr>
                  <w:t xml:space="preserve">Specialiųjų pirkimo sąlygų </w:t>
                </w:r>
                <w:r>
                  <w:rPr>
                    <w:rStyle w:val="Hipersaitas"/>
                    <w:rFonts w:ascii="Times New Roman" w:hAnsi="Times New Roman" w:cs="Times New Roman"/>
                    <w:noProof/>
                  </w:rPr>
                  <w:t>10</w:t>
                </w:r>
                <w:r w:rsidRPr="00874510">
                  <w:rPr>
                    <w:rStyle w:val="Hipersaitas"/>
                    <w:rFonts w:ascii="Times New Roman" w:hAnsi="Times New Roman" w:cs="Times New Roman"/>
                    <w:noProof/>
                  </w:rPr>
                  <w:t xml:space="preserve"> priedas „</w:t>
                </w:r>
                <w:r>
                  <w:rPr>
                    <w:rStyle w:val="Hipersaitas"/>
                    <w:rFonts w:ascii="Times New Roman" w:hAnsi="Times New Roman" w:cs="Times New Roman"/>
                    <w:noProof/>
                  </w:rPr>
                  <w:t>Specialistų sąrašas</w:t>
                </w:r>
                <w:r w:rsidRPr="00874510">
                  <w:rPr>
                    <w:rStyle w:val="Hipersaitas"/>
                    <w:rFonts w:ascii="Times New Roman" w:hAnsi="Times New Roman" w:cs="Times New Roman"/>
                    <w:noProof/>
                  </w:rPr>
                  <w:t>“</w:t>
                </w:r>
                <w:r>
                  <w:rPr>
                    <w:noProof/>
                    <w:webHidden/>
                  </w:rPr>
                  <w:tab/>
                  <w:t>40</w:t>
                </w:r>
              </w:hyperlink>
            </w:p>
            <w:p w14:paraId="6FC1A615" w14:textId="633F39F4" w:rsidR="002229E9" w:rsidRDefault="002229E9" w:rsidP="002229E9">
              <w:pPr>
                <w:pStyle w:val="Turinys2"/>
                <w:rPr>
                  <w:noProof/>
                  <w:kern w:val="2"/>
                  <w:sz w:val="24"/>
                  <w:szCs w:val="24"/>
                  <w14:ligatures w14:val="standardContextual"/>
                </w:rPr>
              </w:pPr>
              <w:hyperlink w:anchor="_Toc215563472" w:history="1">
                <w:r w:rsidRPr="00874510">
                  <w:rPr>
                    <w:rStyle w:val="Hipersaitas"/>
                    <w:rFonts w:ascii="Times New Roman" w:hAnsi="Times New Roman" w:cs="Times New Roman"/>
                    <w:noProof/>
                  </w:rPr>
                  <w:t xml:space="preserve">Specialiųjų pirkimo sąlygų </w:t>
                </w:r>
                <w:r>
                  <w:rPr>
                    <w:rStyle w:val="Hipersaitas"/>
                    <w:rFonts w:ascii="Times New Roman" w:hAnsi="Times New Roman" w:cs="Times New Roman"/>
                    <w:noProof/>
                  </w:rPr>
                  <w:t>11</w:t>
                </w:r>
                <w:r w:rsidRPr="00874510">
                  <w:rPr>
                    <w:rStyle w:val="Hipersaitas"/>
                    <w:rFonts w:ascii="Times New Roman" w:hAnsi="Times New Roman" w:cs="Times New Roman"/>
                    <w:noProof/>
                  </w:rPr>
                  <w:t xml:space="preserve"> priedas „</w:t>
                </w:r>
                <w:r>
                  <w:rPr>
                    <w:rStyle w:val="Hipersaitas"/>
                    <w:rFonts w:ascii="Times New Roman" w:hAnsi="Times New Roman" w:cs="Times New Roman"/>
                    <w:noProof/>
                  </w:rPr>
                  <w:t>Veiklų grafikas</w:t>
                </w:r>
                <w:r w:rsidRPr="00874510">
                  <w:rPr>
                    <w:rStyle w:val="Hipersaitas"/>
                    <w:rFonts w:ascii="Times New Roman" w:hAnsi="Times New Roman" w:cs="Times New Roman"/>
                    <w:noProof/>
                  </w:rPr>
                  <w:t>“</w:t>
                </w:r>
                <w:r>
                  <w:rPr>
                    <w:noProof/>
                    <w:webHidden/>
                  </w:rPr>
                  <w:tab/>
                  <w:t>41</w:t>
                </w:r>
              </w:hyperlink>
            </w:p>
            <w:p w14:paraId="4618EF38" w14:textId="77777777" w:rsidR="002229E9" w:rsidRPr="002229E9" w:rsidRDefault="002229E9" w:rsidP="002229E9"/>
            <w:p w14:paraId="0DDC40AE" w14:textId="714FC8FC" w:rsidR="001C24BC" w:rsidRPr="007208B5" w:rsidRDefault="001C24BC" w:rsidP="009F1180">
              <w:pPr>
                <w:spacing w:after="120" w:line="23" w:lineRule="atLeast"/>
                <w:contextualSpacing/>
                <w:rPr>
                  <w:rFonts w:ascii="Times New Roman" w:hAnsi="Times New Roman" w:cs="Times New Roman"/>
                  <w:sz w:val="24"/>
                  <w:szCs w:val="24"/>
                </w:rPr>
              </w:pPr>
              <w:r w:rsidRPr="007208B5">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208B5" w:rsidRDefault="001C24BC" w:rsidP="009F1180">
          <w:pPr>
            <w:spacing w:after="120" w:line="23" w:lineRule="atLeast"/>
            <w:contextualSpacing/>
            <w:rPr>
              <w:rFonts w:ascii="Times New Roman" w:hAnsi="Times New Roman" w:cs="Times New Roman"/>
              <w:sz w:val="24"/>
              <w:szCs w:val="24"/>
            </w:rPr>
          </w:pPr>
          <w:r w:rsidRPr="007208B5">
            <w:rPr>
              <w:rFonts w:ascii="Times New Roman" w:hAnsi="Times New Roman" w:cs="Times New Roman"/>
              <w:sz w:val="24"/>
              <w:szCs w:val="24"/>
            </w:rPr>
            <w:br w:type="page"/>
          </w:r>
        </w:p>
      </w:sdtContent>
    </w:sdt>
    <w:p w14:paraId="7DBFF88B" w14:textId="0FE73970" w:rsidR="002415C7" w:rsidRPr="007208B5"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8" w:name="_Toc215563455"/>
      <w:bookmarkStart w:id="49" w:name="_Toc335201954"/>
      <w:bookmarkStart w:id="50" w:name="_Toc147739116"/>
      <w:r w:rsidRPr="007208B5">
        <w:rPr>
          <w:rFonts w:ascii="Times New Roman" w:hAnsi="Times New Roman" w:cs="Times New Roman"/>
          <w:sz w:val="32"/>
          <w:szCs w:val="32"/>
        </w:rPr>
        <w:lastRenderedPageBreak/>
        <w:t>Bendra informacija</w:t>
      </w:r>
      <w:bookmarkEnd w:id="48"/>
    </w:p>
    <w:p w14:paraId="389B1187" w14:textId="072F0F82" w:rsidR="004858D6" w:rsidRPr="007208B5" w:rsidRDefault="008272C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7208B5">
        <w:rPr>
          <w:rFonts w:ascii="Times New Roman" w:hAnsi="Times New Roman" w:cs="Times New Roman"/>
          <w:sz w:val="24"/>
          <w:szCs w:val="24"/>
        </w:rPr>
        <w:t>Perkančioji organizacija –</w:t>
      </w:r>
      <w:r w:rsidR="000372F4" w:rsidRPr="007208B5">
        <w:rPr>
          <w:rFonts w:ascii="Times New Roman" w:hAnsi="Times New Roman" w:cs="Times New Roman"/>
          <w:sz w:val="24"/>
          <w:szCs w:val="24"/>
        </w:rPr>
        <w:t xml:space="preserve"> </w:t>
      </w:r>
      <w:r w:rsidR="004858D6" w:rsidRPr="007208B5">
        <w:rPr>
          <w:rFonts w:ascii="Times New Roman" w:eastAsia="Calibri" w:hAnsi="Times New Roman" w:cs="Times New Roman"/>
          <w:sz w:val="24"/>
          <w:szCs w:val="24"/>
        </w:rPr>
        <w:t xml:space="preserve">Šilutės </w:t>
      </w:r>
      <w:r w:rsidR="00C859FF">
        <w:rPr>
          <w:rFonts w:ascii="Times New Roman" w:eastAsia="Calibri" w:hAnsi="Times New Roman" w:cs="Times New Roman"/>
          <w:sz w:val="24"/>
          <w:szCs w:val="24"/>
        </w:rPr>
        <w:t xml:space="preserve">rajono savivaldybės </w:t>
      </w:r>
      <w:r w:rsidR="00BF186E" w:rsidRPr="007208B5">
        <w:rPr>
          <w:rFonts w:ascii="Times New Roman" w:eastAsia="Calibri" w:hAnsi="Times New Roman" w:cs="Times New Roman"/>
          <w:sz w:val="24"/>
          <w:szCs w:val="24"/>
        </w:rPr>
        <w:t>Hugo Šojaus muziejus</w:t>
      </w:r>
      <w:r w:rsidR="004858D6" w:rsidRPr="007208B5">
        <w:rPr>
          <w:rFonts w:ascii="Times New Roman" w:eastAsia="Calibri" w:hAnsi="Times New Roman" w:cs="Times New Roman"/>
          <w:sz w:val="24"/>
          <w:szCs w:val="24"/>
        </w:rPr>
        <w:t>,</w:t>
      </w:r>
      <w:r w:rsidR="00BC4C21" w:rsidRPr="007208B5">
        <w:rPr>
          <w:rFonts w:ascii="Times New Roman" w:eastAsia="Calibri" w:hAnsi="Times New Roman" w:cs="Times New Roman"/>
          <w:sz w:val="24"/>
          <w:szCs w:val="24"/>
        </w:rPr>
        <w:t xml:space="preserve"> juridinio asmens kodas</w:t>
      </w:r>
      <w:r w:rsidR="004858D6" w:rsidRPr="007208B5">
        <w:rPr>
          <w:rFonts w:ascii="Times New Roman" w:eastAsia="Calibri" w:hAnsi="Times New Roman" w:cs="Times New Roman"/>
          <w:sz w:val="24"/>
          <w:szCs w:val="24"/>
        </w:rPr>
        <w:t xml:space="preserve"> </w:t>
      </w:r>
      <w:r w:rsidR="00BF186E" w:rsidRPr="007208B5">
        <w:rPr>
          <w:rFonts w:ascii="Times New Roman" w:eastAsia="Calibri" w:hAnsi="Times New Roman" w:cs="Times New Roman"/>
          <w:sz w:val="24"/>
          <w:szCs w:val="24"/>
        </w:rPr>
        <w:t>190704770</w:t>
      </w:r>
      <w:r w:rsidR="004858D6" w:rsidRPr="007208B5">
        <w:rPr>
          <w:rFonts w:ascii="Times New Roman" w:eastAsia="Calibri" w:hAnsi="Times New Roman" w:cs="Times New Roman"/>
          <w:sz w:val="24"/>
          <w:szCs w:val="24"/>
        </w:rPr>
        <w:t xml:space="preserve">, adresas – </w:t>
      </w:r>
      <w:r w:rsidR="00BF186E" w:rsidRPr="007208B5">
        <w:rPr>
          <w:rFonts w:ascii="Times New Roman" w:eastAsia="Calibri" w:hAnsi="Times New Roman" w:cs="Times New Roman"/>
          <w:sz w:val="24"/>
          <w:szCs w:val="24"/>
        </w:rPr>
        <w:t>Lietuvininkų g. 4</w:t>
      </w:r>
      <w:r w:rsidR="004858D6" w:rsidRPr="007208B5">
        <w:rPr>
          <w:rFonts w:ascii="Times New Roman" w:eastAsia="Calibri" w:hAnsi="Times New Roman" w:cs="Times New Roman"/>
          <w:sz w:val="24"/>
          <w:szCs w:val="24"/>
        </w:rPr>
        <w:t xml:space="preserve">, </w:t>
      </w:r>
      <w:r w:rsidR="00BF186E" w:rsidRPr="007208B5">
        <w:rPr>
          <w:rFonts w:ascii="Times New Roman" w:eastAsia="Calibri" w:hAnsi="Times New Roman" w:cs="Times New Roman"/>
          <w:sz w:val="24"/>
          <w:szCs w:val="24"/>
        </w:rPr>
        <w:t>99185</w:t>
      </w:r>
      <w:r w:rsidR="004858D6" w:rsidRPr="007208B5">
        <w:rPr>
          <w:rFonts w:ascii="Times New Roman" w:eastAsia="Calibri" w:hAnsi="Times New Roman" w:cs="Times New Roman"/>
          <w:sz w:val="24"/>
          <w:szCs w:val="24"/>
        </w:rPr>
        <w:t xml:space="preserve"> Šilutė, darbo laikas I-IV nuo 8.00 iki 17.00 val., V nuo 8.00 iki 1</w:t>
      </w:r>
      <w:r w:rsidR="009D5A3C" w:rsidRPr="007208B5">
        <w:rPr>
          <w:rFonts w:ascii="Times New Roman" w:eastAsia="Calibri" w:hAnsi="Times New Roman" w:cs="Times New Roman"/>
          <w:sz w:val="24"/>
          <w:szCs w:val="24"/>
        </w:rPr>
        <w:t>5</w:t>
      </w:r>
      <w:r w:rsidR="004858D6" w:rsidRPr="007208B5">
        <w:rPr>
          <w:rFonts w:ascii="Times New Roman" w:eastAsia="Calibri" w:hAnsi="Times New Roman" w:cs="Times New Roman"/>
          <w:sz w:val="24"/>
          <w:szCs w:val="24"/>
        </w:rPr>
        <w:t>:45 val., pietų pertrauka</w:t>
      </w:r>
      <w:r w:rsidR="004858D6" w:rsidRPr="007208B5">
        <w:rPr>
          <w:rFonts w:ascii="Times New Roman" w:hAnsi="Times New Roman" w:cs="Times New Roman"/>
        </w:rPr>
        <w:t xml:space="preserve"> </w:t>
      </w:r>
      <w:r w:rsidR="004858D6" w:rsidRPr="007208B5">
        <w:rPr>
          <w:rFonts w:ascii="Times New Roman" w:eastAsia="Calibri" w:hAnsi="Times New Roman" w:cs="Times New Roman"/>
          <w:sz w:val="24"/>
          <w:szCs w:val="24"/>
        </w:rPr>
        <w:t>nuo 12.00 iki 12.45 val. Sutartį pasirašys perkančioji organizacija. Perkančioji organizacija nėra PVM mokėtoja</w:t>
      </w:r>
      <w:r w:rsidR="00E05E2D" w:rsidRPr="007208B5">
        <w:rPr>
          <w:rFonts w:ascii="Times New Roman" w:eastAsia="Calibri" w:hAnsi="Times New Roman" w:cs="Times New Roman"/>
          <w:sz w:val="24"/>
          <w:szCs w:val="24"/>
        </w:rPr>
        <w:t>.</w:t>
      </w:r>
    </w:p>
    <w:p w14:paraId="7361353A" w14:textId="3023B999" w:rsidR="004858D6" w:rsidRPr="007208B5" w:rsidRDefault="00E32C8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7208B5">
        <w:rPr>
          <w:rFonts w:ascii="Times New Roman" w:eastAsia="Calibri" w:hAnsi="Times New Roman" w:cs="Times New Roman"/>
          <w:sz w:val="24"/>
          <w:szCs w:val="24"/>
        </w:rPr>
        <w:t>Pirkimą</w:t>
      </w:r>
      <w:r w:rsidR="009F18CF" w:rsidRPr="007208B5">
        <w:rPr>
          <w:rFonts w:ascii="Times New Roman" w:eastAsia="Calibri" w:hAnsi="Times New Roman" w:cs="Times New Roman"/>
          <w:sz w:val="24"/>
          <w:szCs w:val="24"/>
        </w:rPr>
        <w:t xml:space="preserve"> </w:t>
      </w:r>
      <w:r w:rsidR="00DF4D30" w:rsidRPr="007208B5">
        <w:rPr>
          <w:rFonts w:ascii="Times New Roman" w:hAnsi="Times New Roman" w:cs="Times New Roman"/>
          <w:sz w:val="24"/>
          <w:szCs w:val="24"/>
        </w:rPr>
        <w:t>perkančiosios organizacijos</w:t>
      </w:r>
      <w:r w:rsidRPr="007208B5">
        <w:rPr>
          <w:rFonts w:ascii="Times New Roman" w:eastAsia="Calibri" w:hAnsi="Times New Roman" w:cs="Times New Roman"/>
          <w:sz w:val="24"/>
          <w:szCs w:val="24"/>
        </w:rPr>
        <w:t xml:space="preserve"> vardu atlieka </w:t>
      </w:r>
      <w:r w:rsidR="004858D6" w:rsidRPr="007208B5">
        <w:rPr>
          <w:rFonts w:ascii="Times New Roman" w:eastAsia="Calibri" w:hAnsi="Times New Roman" w:cs="Times New Roman"/>
          <w:sz w:val="24"/>
          <w:szCs w:val="24"/>
        </w:rPr>
        <w:t>Šilutės rajono savivaldybės centrinė perkančioji organizacija</w:t>
      </w:r>
      <w:r w:rsidR="00BC4C21" w:rsidRPr="007208B5">
        <w:rPr>
          <w:rFonts w:ascii="Times New Roman" w:eastAsia="Calibri" w:hAnsi="Times New Roman" w:cs="Times New Roman"/>
          <w:sz w:val="24"/>
          <w:szCs w:val="24"/>
        </w:rPr>
        <w:t>, juridinio asmens kodas</w:t>
      </w:r>
      <w:r w:rsidR="004858D6" w:rsidRPr="007208B5">
        <w:rPr>
          <w:rFonts w:ascii="Times New Roman" w:eastAsia="Calibri" w:hAnsi="Times New Roman" w:cs="Times New Roman"/>
          <w:sz w:val="24"/>
          <w:szCs w:val="24"/>
        </w:rPr>
        <w:t xml:space="preserve"> 18872332, adresas – Dariaus ir Girėno g. 1, 99133 Šilutė, darbo laikas I-IV nuo 8.00 iki 17.00 val., V nuo 8.00 iki 1</w:t>
      </w:r>
      <w:r w:rsidR="009D5A3C" w:rsidRPr="007208B5">
        <w:rPr>
          <w:rFonts w:ascii="Times New Roman" w:eastAsia="Calibri" w:hAnsi="Times New Roman" w:cs="Times New Roman"/>
          <w:sz w:val="24"/>
          <w:szCs w:val="24"/>
        </w:rPr>
        <w:t>5</w:t>
      </w:r>
      <w:r w:rsidR="004858D6" w:rsidRPr="007208B5">
        <w:rPr>
          <w:rFonts w:ascii="Times New Roman" w:eastAsia="Calibri" w:hAnsi="Times New Roman" w:cs="Times New Roman"/>
          <w:sz w:val="24"/>
          <w:szCs w:val="24"/>
        </w:rPr>
        <w:t>:45 val.,</w:t>
      </w:r>
      <w:r w:rsidR="004858D6" w:rsidRPr="007208B5">
        <w:rPr>
          <w:rFonts w:ascii="Times New Roman" w:hAnsi="Times New Roman" w:cs="Times New Roman"/>
        </w:rPr>
        <w:t xml:space="preserve"> </w:t>
      </w:r>
      <w:r w:rsidR="004858D6" w:rsidRPr="007208B5">
        <w:rPr>
          <w:rFonts w:ascii="Times New Roman" w:eastAsia="Calibri" w:hAnsi="Times New Roman" w:cs="Times New Roman"/>
          <w:sz w:val="24"/>
          <w:szCs w:val="24"/>
        </w:rPr>
        <w:t>pietų pertrauka nuo 12.00 iki 12.45 val. Sutartį pasirašys perkančioji organizacija.</w:t>
      </w:r>
    </w:p>
    <w:p w14:paraId="2C057A8D" w14:textId="6255A7B1" w:rsidR="004858D6" w:rsidRPr="007208B5" w:rsidRDefault="007D6857"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7208B5">
        <w:rPr>
          <w:rFonts w:ascii="Times New Roman" w:hAnsi="Times New Roman" w:cs="Times New Roman"/>
          <w:sz w:val="24"/>
          <w:szCs w:val="24"/>
        </w:rPr>
        <w:t>Pirkimas</w:t>
      </w:r>
      <w:r w:rsidR="00B37854" w:rsidRPr="007208B5">
        <w:rPr>
          <w:rFonts w:ascii="Times New Roman" w:hAnsi="Times New Roman" w:cs="Times New Roman"/>
          <w:sz w:val="24"/>
          <w:szCs w:val="24"/>
        </w:rPr>
        <w:t xml:space="preserve"> neatlieka</w:t>
      </w:r>
      <w:r w:rsidRPr="007208B5">
        <w:rPr>
          <w:rFonts w:ascii="Times New Roman" w:hAnsi="Times New Roman" w:cs="Times New Roman"/>
          <w:sz w:val="24"/>
          <w:szCs w:val="24"/>
        </w:rPr>
        <w:t>mas</w:t>
      </w:r>
      <w:r w:rsidR="00B37854" w:rsidRPr="007208B5">
        <w:rPr>
          <w:rFonts w:ascii="Times New Roman" w:hAnsi="Times New Roman" w:cs="Times New Roman"/>
          <w:sz w:val="24"/>
          <w:szCs w:val="24"/>
        </w:rPr>
        <w:t xml:space="preserve"> </w:t>
      </w:r>
      <w:r w:rsidR="002F5F8E" w:rsidRPr="007208B5">
        <w:rPr>
          <w:rFonts w:ascii="Times New Roman" w:hAnsi="Times New Roman" w:cs="Times New Roman"/>
          <w:sz w:val="24"/>
          <w:szCs w:val="24"/>
        </w:rPr>
        <w:t>naudojantis centralizuotų pirkimų katalogu</w:t>
      </w:r>
      <w:r w:rsidRPr="007208B5">
        <w:rPr>
          <w:rFonts w:ascii="Times New Roman" w:hAnsi="Times New Roman" w:cs="Times New Roman"/>
          <w:sz w:val="24"/>
          <w:szCs w:val="24"/>
        </w:rPr>
        <w:t>,</w:t>
      </w:r>
      <w:r w:rsidR="004858D6" w:rsidRPr="007208B5">
        <w:rPr>
          <w:rFonts w:ascii="Times New Roman" w:hAnsi="Times New Roman" w:cs="Times New Roman"/>
          <w:sz w:val="24"/>
          <w:szCs w:val="24"/>
        </w:rPr>
        <w:t xml:space="preserve"> </w:t>
      </w:r>
      <w:r w:rsidR="004E5AEA" w:rsidRPr="007208B5">
        <w:rPr>
          <w:rFonts w:ascii="Times New Roman" w:hAnsi="Times New Roman" w:cs="Times New Roman"/>
          <w:sz w:val="24"/>
          <w:szCs w:val="24"/>
        </w:rPr>
        <w:t xml:space="preserve">nes kataloge nėra perkamų </w:t>
      </w:r>
      <w:r w:rsidR="00195DA3">
        <w:rPr>
          <w:rFonts w:ascii="Times New Roman" w:hAnsi="Times New Roman" w:cs="Times New Roman"/>
          <w:sz w:val="24"/>
          <w:szCs w:val="24"/>
        </w:rPr>
        <w:t>darbų</w:t>
      </w:r>
      <w:r w:rsidR="004E5AEA" w:rsidRPr="007208B5">
        <w:rPr>
          <w:rFonts w:ascii="Times New Roman" w:hAnsi="Times New Roman" w:cs="Times New Roman"/>
          <w:sz w:val="24"/>
          <w:szCs w:val="24"/>
        </w:rPr>
        <w:t>.</w:t>
      </w:r>
    </w:p>
    <w:p w14:paraId="415034D1" w14:textId="77777777" w:rsidR="004858D6" w:rsidRPr="007208B5" w:rsidRDefault="00AA23FB"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7208B5">
        <w:rPr>
          <w:rFonts w:ascii="Times New Roman" w:eastAsia="Times New Roman" w:hAnsi="Times New Roman" w:cs="Times New Roman"/>
          <w:sz w:val="24"/>
          <w:szCs w:val="24"/>
        </w:rPr>
        <w:t>Perkančioji organizacija nerezervuoja teisės dalyvauti pirkime.</w:t>
      </w:r>
    </w:p>
    <w:p w14:paraId="573233DF" w14:textId="7A419724" w:rsidR="00E32C8E" w:rsidRPr="007208B5" w:rsidRDefault="00E32C8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7208B5">
        <w:rPr>
          <w:rFonts w:ascii="Times New Roman" w:hAnsi="Times New Roman" w:cs="Times New Roman"/>
          <w:sz w:val="24"/>
          <w:szCs w:val="24"/>
        </w:rPr>
        <w:t xml:space="preserve">Stebėtojai dalyvauti </w:t>
      </w:r>
      <w:r w:rsidR="008A3C98" w:rsidRPr="007208B5">
        <w:rPr>
          <w:rFonts w:ascii="Times New Roman" w:hAnsi="Times New Roman" w:cs="Times New Roman"/>
          <w:sz w:val="24"/>
          <w:szCs w:val="24"/>
        </w:rPr>
        <w:t>K</w:t>
      </w:r>
      <w:r w:rsidRPr="007208B5">
        <w:rPr>
          <w:rFonts w:ascii="Times New Roman" w:hAnsi="Times New Roman" w:cs="Times New Roman"/>
          <w:sz w:val="24"/>
          <w:szCs w:val="24"/>
        </w:rPr>
        <w:t>omisijos posėdžiuose nėra kviečiami.</w:t>
      </w:r>
    </w:p>
    <w:p w14:paraId="39FBD660" w14:textId="0B0F1B2E" w:rsidR="004858D6" w:rsidRPr="007208B5" w:rsidRDefault="003A502A"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bookmarkStart w:id="51" w:name="_Hlk197351626"/>
      <w:r w:rsidRPr="007208B5">
        <w:rPr>
          <w:rFonts w:ascii="Times New Roman" w:hAnsi="Times New Roman" w:cs="Times New Roman"/>
          <w:sz w:val="24"/>
          <w:szCs w:val="24"/>
        </w:rPr>
        <w:t xml:space="preserve">Atliekamas žaliasis pirkimas. Pirkimas vykdomas vadovaujantis </w:t>
      </w:r>
      <w:bookmarkStart w:id="52" w:name="_Hlk197351554"/>
      <w:r w:rsidRPr="007208B5">
        <w:rPr>
          <w:rFonts w:ascii="Times New Roman" w:hAnsi="Times New Roman" w:cs="Times New Roman"/>
          <w:sz w:val="24"/>
          <w:szCs w:val="24"/>
        </w:rPr>
        <w:t>Lietuvos Respublikos aplinkos ministro 2011 m. birželio 28 d. įsakymo Nr. D1-508 „</w:t>
      </w:r>
      <w:hyperlink r:id="rId12" w:history="1">
        <w:r w:rsidRPr="007208B5">
          <w:rPr>
            <w:rStyle w:val="Hipersaitas"/>
            <w:rFonts w:ascii="Times New Roman" w:hAnsi="Times New Roman" w:cs="Times New Roman"/>
            <w:sz w:val="24"/>
            <w:szCs w:val="24"/>
            <w:u w:val="single"/>
          </w:rPr>
          <w:t>Dėl Aplinkos apsaugos kriterijų taikymo, vykdant žaliuosius pirkimus, tvarkos aprašo patvirtinimo</w:t>
        </w:r>
      </w:hyperlink>
      <w:r w:rsidRPr="007208B5">
        <w:rPr>
          <w:rFonts w:ascii="Times New Roman" w:hAnsi="Times New Roman" w:cs="Times New Roman"/>
          <w:sz w:val="24"/>
          <w:szCs w:val="24"/>
        </w:rPr>
        <w:t xml:space="preserve">“ </w:t>
      </w:r>
      <w:r w:rsidR="00667866" w:rsidRPr="007208B5">
        <w:rPr>
          <w:rFonts w:ascii="Times New Roman" w:hAnsi="Times New Roman" w:cs="Times New Roman"/>
          <w:sz w:val="24"/>
          <w:szCs w:val="24"/>
        </w:rPr>
        <w:t>4.</w:t>
      </w:r>
      <w:r w:rsidR="00195DA3">
        <w:rPr>
          <w:rFonts w:ascii="Times New Roman" w:hAnsi="Times New Roman" w:cs="Times New Roman"/>
          <w:sz w:val="24"/>
          <w:szCs w:val="24"/>
        </w:rPr>
        <w:t>1</w:t>
      </w:r>
      <w:r w:rsidR="00667866" w:rsidRPr="007208B5">
        <w:rPr>
          <w:rFonts w:ascii="Times New Roman" w:hAnsi="Times New Roman" w:cs="Times New Roman"/>
          <w:sz w:val="24"/>
          <w:szCs w:val="24"/>
        </w:rPr>
        <w:t>.</w:t>
      </w:r>
      <w:r w:rsidR="007605FA" w:rsidRPr="007208B5">
        <w:rPr>
          <w:rFonts w:ascii="Times New Roman" w:hAnsi="Times New Roman" w:cs="Times New Roman"/>
          <w:sz w:val="24"/>
          <w:szCs w:val="24"/>
        </w:rPr>
        <w:t xml:space="preserve"> punktu</w:t>
      </w:r>
      <w:bookmarkStart w:id="53" w:name="_Hlk197351487"/>
      <w:bookmarkEnd w:id="52"/>
      <w:r w:rsidR="0072645F" w:rsidRPr="007208B5">
        <w:rPr>
          <w:rFonts w:ascii="Times New Roman" w:hAnsi="Times New Roman" w:cs="Times New Roman"/>
          <w:sz w:val="24"/>
          <w:szCs w:val="24"/>
        </w:rPr>
        <w:t>.</w:t>
      </w:r>
      <w:r w:rsidR="000D1E0F" w:rsidRPr="007208B5">
        <w:rPr>
          <w:rFonts w:ascii="Times New Roman" w:hAnsi="Times New Roman" w:cs="Times New Roman"/>
          <w:sz w:val="24"/>
          <w:szCs w:val="24"/>
        </w:rPr>
        <w:t xml:space="preserve"> </w:t>
      </w:r>
      <w:bookmarkEnd w:id="51"/>
      <w:r w:rsidR="000D1E0F" w:rsidRPr="007208B5">
        <w:rPr>
          <w:rFonts w:ascii="Times New Roman" w:hAnsi="Times New Roman" w:cs="Times New Roman"/>
          <w:sz w:val="24"/>
          <w:szCs w:val="24"/>
        </w:rPr>
        <w:t>Aplinkos apaugos kriterijai</w:t>
      </w:r>
      <w:bookmarkEnd w:id="53"/>
      <w:r w:rsidR="000D1E0F" w:rsidRPr="007208B5">
        <w:rPr>
          <w:rFonts w:ascii="Times New Roman" w:hAnsi="Times New Roman" w:cs="Times New Roman"/>
          <w:sz w:val="24"/>
          <w:szCs w:val="24"/>
        </w:rPr>
        <w:t xml:space="preserve"> nustatyti </w:t>
      </w:r>
      <w:r w:rsidR="009F6F66" w:rsidRPr="007208B5">
        <w:rPr>
          <w:rFonts w:ascii="Times New Roman" w:hAnsi="Times New Roman" w:cs="Times New Roman"/>
          <w:sz w:val="24"/>
          <w:szCs w:val="24"/>
        </w:rPr>
        <w:t xml:space="preserve">specialiųjų pirkimo sąlygų </w:t>
      </w:r>
      <w:r w:rsidR="0009797A" w:rsidRPr="007208B5">
        <w:rPr>
          <w:rFonts w:ascii="Times New Roman" w:hAnsi="Times New Roman" w:cs="Times New Roman"/>
          <w:sz w:val="24"/>
          <w:szCs w:val="24"/>
        </w:rPr>
        <w:t>4 priede „Tiekėjų kvalifikacijos reikalavimai ir reikalaujami kokybės bei aplinkos apsaugos vadybos sistemų standartai“</w:t>
      </w:r>
      <w:r w:rsidR="000D1E0F" w:rsidRPr="007208B5">
        <w:rPr>
          <w:rFonts w:ascii="Times New Roman" w:hAnsi="Times New Roman" w:cs="Times New Roman"/>
          <w:sz w:val="24"/>
          <w:szCs w:val="24"/>
        </w:rPr>
        <w:t>.</w:t>
      </w:r>
    </w:p>
    <w:p w14:paraId="3A74AEA6" w14:textId="2D7EC423" w:rsidR="004858D6" w:rsidRPr="007208B5" w:rsidRDefault="00E32C8E"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7208B5">
        <w:rPr>
          <w:rFonts w:ascii="Times New Roman" w:eastAsia="Arial" w:hAnsi="Times New Roman" w:cs="Times New Roman"/>
          <w:sz w:val="24"/>
          <w:szCs w:val="24"/>
        </w:rPr>
        <w:t xml:space="preserve">Išankstinis skelbimas apie </w:t>
      </w:r>
      <w:r w:rsidR="007A68AD" w:rsidRPr="007208B5">
        <w:rPr>
          <w:rFonts w:ascii="Times New Roman" w:eastAsia="Arial" w:hAnsi="Times New Roman" w:cs="Times New Roman"/>
          <w:sz w:val="24"/>
          <w:szCs w:val="24"/>
        </w:rPr>
        <w:t>p</w:t>
      </w:r>
      <w:r w:rsidRPr="007208B5">
        <w:rPr>
          <w:rFonts w:ascii="Times New Roman" w:eastAsia="Arial" w:hAnsi="Times New Roman" w:cs="Times New Roman"/>
          <w:sz w:val="24"/>
          <w:szCs w:val="24"/>
        </w:rPr>
        <w:t xml:space="preserve">irkimą nebuvo paskelbtas. </w:t>
      </w:r>
    </w:p>
    <w:p w14:paraId="588BB4F1" w14:textId="77777777" w:rsidR="004858D6" w:rsidRPr="007208B5" w:rsidRDefault="00015FC9"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7208B5">
        <w:rPr>
          <w:rFonts w:ascii="Times New Roman" w:hAnsi="Times New Roman" w:cs="Times New Roman"/>
          <w:sz w:val="24"/>
          <w:szCs w:val="24"/>
          <w:lang w:eastAsia="en-US"/>
        </w:rPr>
        <w:t>P</w:t>
      </w:r>
      <w:r w:rsidR="00E32C8E" w:rsidRPr="007208B5">
        <w:rPr>
          <w:rFonts w:ascii="Times New Roman" w:hAnsi="Times New Roman" w:cs="Times New Roman"/>
          <w:sz w:val="24"/>
          <w:szCs w:val="24"/>
          <w:lang w:eastAsia="en-US"/>
        </w:rPr>
        <w:t>irkime</w:t>
      </w:r>
      <w:r w:rsidR="00E32C8E" w:rsidRPr="007208B5">
        <w:rPr>
          <w:rFonts w:ascii="Times New Roman" w:hAnsi="Times New Roman" w:cs="Times New Roman"/>
          <w:sz w:val="24"/>
          <w:szCs w:val="24"/>
        </w:rPr>
        <w:t xml:space="preserve"> </w:t>
      </w:r>
      <w:r w:rsidR="007A68AD" w:rsidRPr="007208B5">
        <w:rPr>
          <w:rFonts w:ascii="Times New Roman" w:hAnsi="Times New Roman" w:cs="Times New Roman"/>
          <w:sz w:val="24"/>
          <w:szCs w:val="24"/>
        </w:rPr>
        <w:t>perkančioji organizacija</w:t>
      </w:r>
      <w:r w:rsidR="00E32C8E" w:rsidRPr="007208B5">
        <w:rPr>
          <w:rFonts w:ascii="Times New Roman" w:hAnsi="Times New Roman" w:cs="Times New Roman"/>
          <w:sz w:val="24"/>
          <w:szCs w:val="24"/>
          <w:lang w:eastAsia="en-US"/>
        </w:rPr>
        <w:t xml:space="preserve"> nenumato skelbti pranešimo dėl savanoriško </w:t>
      </w:r>
      <w:r w:rsidR="00E32C8E" w:rsidRPr="007208B5">
        <w:rPr>
          <w:rFonts w:ascii="Times New Roman" w:hAnsi="Times New Roman" w:cs="Times New Roman"/>
          <w:i/>
          <w:iCs/>
          <w:sz w:val="24"/>
          <w:szCs w:val="24"/>
          <w:lang w:eastAsia="en-US"/>
        </w:rPr>
        <w:t>ex ante</w:t>
      </w:r>
      <w:r w:rsidR="00E32C8E" w:rsidRPr="007208B5">
        <w:rPr>
          <w:rFonts w:ascii="Times New Roman" w:hAnsi="Times New Roman" w:cs="Times New Roman"/>
          <w:sz w:val="24"/>
          <w:szCs w:val="24"/>
          <w:lang w:eastAsia="en-US"/>
        </w:rPr>
        <w:t xml:space="preserve"> skaidrumo.</w:t>
      </w:r>
    </w:p>
    <w:p w14:paraId="044C4F66" w14:textId="77777777" w:rsidR="004858D6" w:rsidRPr="007208B5" w:rsidRDefault="007466F8" w:rsidP="00064A39">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7208B5">
        <w:rPr>
          <w:rFonts w:ascii="Times New Roman" w:hAnsi="Times New Roman" w:cs="Times New Roman"/>
          <w:sz w:val="24"/>
          <w:szCs w:val="24"/>
        </w:rPr>
        <w:t>Pirkime neleidžia</w:t>
      </w:r>
      <w:r w:rsidR="00216820" w:rsidRPr="007208B5">
        <w:rPr>
          <w:rFonts w:ascii="Times New Roman" w:hAnsi="Times New Roman" w:cs="Times New Roman"/>
          <w:sz w:val="24"/>
          <w:szCs w:val="24"/>
        </w:rPr>
        <w:t>ma</w:t>
      </w:r>
      <w:r w:rsidRPr="007208B5">
        <w:rPr>
          <w:rFonts w:ascii="Times New Roman" w:hAnsi="Times New Roman" w:cs="Times New Roman"/>
          <w:sz w:val="24"/>
          <w:szCs w:val="24"/>
        </w:rPr>
        <w:t xml:space="preserve"> pateikti alternatyvių </w:t>
      </w:r>
      <w:r w:rsidR="00D27E76" w:rsidRPr="007208B5">
        <w:rPr>
          <w:rFonts w:ascii="Times New Roman" w:hAnsi="Times New Roman" w:cs="Times New Roman"/>
          <w:sz w:val="24"/>
          <w:szCs w:val="24"/>
        </w:rPr>
        <w:t>p</w:t>
      </w:r>
      <w:r w:rsidRPr="007208B5">
        <w:rPr>
          <w:rFonts w:ascii="Times New Roman" w:hAnsi="Times New Roman" w:cs="Times New Roman"/>
          <w:sz w:val="24"/>
          <w:szCs w:val="24"/>
        </w:rPr>
        <w:t xml:space="preserve">asiūlymų. </w:t>
      </w:r>
    </w:p>
    <w:p w14:paraId="0C002F05" w14:textId="3DA8803C" w:rsidR="00E32C8E" w:rsidRPr="007208B5" w:rsidRDefault="00E32C8E" w:rsidP="00064A39">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7208B5">
        <w:rPr>
          <w:rFonts w:ascii="Times New Roman" w:eastAsia="Arial" w:hAnsi="Times New Roman" w:cs="Times New Roman"/>
          <w:sz w:val="24"/>
          <w:szCs w:val="24"/>
        </w:rPr>
        <w:t xml:space="preserve">Bendrosios </w:t>
      </w:r>
      <w:r w:rsidR="007E5F55" w:rsidRPr="007208B5">
        <w:rPr>
          <w:rFonts w:ascii="Times New Roman" w:eastAsia="Arial" w:hAnsi="Times New Roman" w:cs="Times New Roman"/>
          <w:sz w:val="24"/>
          <w:szCs w:val="24"/>
        </w:rPr>
        <w:t xml:space="preserve">pirkimo </w:t>
      </w:r>
      <w:r w:rsidRPr="007208B5">
        <w:rPr>
          <w:rFonts w:ascii="Times New Roman" w:eastAsia="Arial" w:hAnsi="Times New Roman" w:cs="Times New Roman"/>
          <w:sz w:val="24"/>
          <w:szCs w:val="24"/>
        </w:rPr>
        <w:t>sąlygos yra neatskiriama ši</w:t>
      </w:r>
      <w:r w:rsidR="00C07F25" w:rsidRPr="007208B5">
        <w:rPr>
          <w:rFonts w:ascii="Times New Roman" w:eastAsia="Arial" w:hAnsi="Times New Roman" w:cs="Times New Roman"/>
          <w:sz w:val="24"/>
          <w:szCs w:val="24"/>
        </w:rPr>
        <w:t>ų</w:t>
      </w:r>
      <w:r w:rsidRPr="007208B5">
        <w:rPr>
          <w:rFonts w:ascii="Times New Roman" w:eastAsia="Arial" w:hAnsi="Times New Roman" w:cs="Times New Roman"/>
          <w:sz w:val="24"/>
          <w:szCs w:val="24"/>
        </w:rPr>
        <w:t xml:space="preserve"> </w:t>
      </w:r>
      <w:r w:rsidR="00F4541C" w:rsidRPr="007208B5">
        <w:rPr>
          <w:rFonts w:ascii="Times New Roman" w:eastAsia="Arial" w:hAnsi="Times New Roman" w:cs="Times New Roman"/>
          <w:sz w:val="24"/>
          <w:szCs w:val="24"/>
        </w:rPr>
        <w:t>p</w:t>
      </w:r>
      <w:r w:rsidRPr="007208B5">
        <w:rPr>
          <w:rFonts w:ascii="Times New Roman" w:eastAsia="Arial" w:hAnsi="Times New Roman" w:cs="Times New Roman"/>
          <w:sz w:val="24"/>
          <w:szCs w:val="24"/>
        </w:rPr>
        <w:t>irkimo sąlygų dalis.</w:t>
      </w:r>
    </w:p>
    <w:p w14:paraId="271A3E1C" w14:textId="0540A1F5" w:rsidR="00BC4C21" w:rsidRPr="007208B5" w:rsidRDefault="00183966" w:rsidP="000C6D2C">
      <w:pPr>
        <w:tabs>
          <w:tab w:val="left" w:pos="567"/>
        </w:tabs>
        <w:spacing w:after="0" w:line="240" w:lineRule="auto"/>
        <w:jc w:val="both"/>
        <w:rPr>
          <w:rFonts w:ascii="Times New Roman" w:hAnsi="Times New Roman" w:cs="Times New Roman"/>
          <w:sz w:val="24"/>
          <w:szCs w:val="24"/>
        </w:rPr>
      </w:pPr>
      <w:r w:rsidRPr="007208B5">
        <w:rPr>
          <w:rFonts w:ascii="Times New Roman" w:hAnsi="Times New Roman" w:cs="Times New Roman"/>
          <w:i/>
          <w:sz w:val="24"/>
          <w:szCs w:val="24"/>
        </w:rPr>
        <w:tab/>
      </w:r>
    </w:p>
    <w:p w14:paraId="4D83AE18" w14:textId="77777777" w:rsidR="00183966" w:rsidRPr="007208B5" w:rsidRDefault="00183966" w:rsidP="009F1180">
      <w:pPr>
        <w:spacing w:after="0" w:line="240" w:lineRule="auto"/>
        <w:jc w:val="both"/>
        <w:rPr>
          <w:rFonts w:ascii="Times New Roman" w:hAnsi="Times New Roman" w:cs="Times New Roman"/>
          <w:sz w:val="24"/>
          <w:szCs w:val="24"/>
        </w:rPr>
      </w:pPr>
    </w:p>
    <w:p w14:paraId="5DEDEBC7" w14:textId="1ED44FB6" w:rsidR="00B41C66" w:rsidRPr="007208B5" w:rsidRDefault="00507DC9" w:rsidP="00371DA5">
      <w:pPr>
        <w:pStyle w:val="Antrat1"/>
        <w:spacing w:before="120" w:line="20" w:lineRule="atLeast"/>
        <w:contextualSpacing/>
        <w:rPr>
          <w:rFonts w:ascii="Times New Roman" w:hAnsi="Times New Roman" w:cs="Times New Roman"/>
          <w:sz w:val="32"/>
          <w:szCs w:val="32"/>
        </w:rPr>
      </w:pPr>
      <w:bookmarkStart w:id="54" w:name="_Ref39426332"/>
      <w:bookmarkStart w:id="55" w:name="_Ref39426338"/>
      <w:bookmarkStart w:id="56" w:name="_Toc215563456"/>
      <w:bookmarkEnd w:id="49"/>
      <w:r w:rsidRPr="007208B5">
        <w:rPr>
          <w:rFonts w:ascii="Times New Roman" w:hAnsi="Times New Roman" w:cs="Times New Roman"/>
          <w:sz w:val="32"/>
          <w:szCs w:val="32"/>
        </w:rPr>
        <w:t xml:space="preserve">2. </w:t>
      </w:r>
      <w:r w:rsidR="00B41C66" w:rsidRPr="007208B5">
        <w:rPr>
          <w:rFonts w:ascii="Times New Roman" w:hAnsi="Times New Roman" w:cs="Times New Roman"/>
          <w:sz w:val="32"/>
          <w:szCs w:val="32"/>
        </w:rPr>
        <w:t>Pirkimo objektas</w:t>
      </w:r>
      <w:bookmarkEnd w:id="54"/>
      <w:bookmarkEnd w:id="55"/>
      <w:bookmarkEnd w:id="56"/>
    </w:p>
    <w:p w14:paraId="27B869CF" w14:textId="48ED7B74" w:rsidR="006C485E" w:rsidRPr="007208B5" w:rsidRDefault="00B41C66" w:rsidP="00064A39">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7208B5">
        <w:rPr>
          <w:rFonts w:ascii="Times New Roman" w:eastAsia="Calibri" w:hAnsi="Times New Roman" w:cs="Times New Roman"/>
          <w:color w:val="000000" w:themeColor="text1"/>
          <w:sz w:val="24"/>
          <w:szCs w:val="24"/>
        </w:rPr>
        <w:t xml:space="preserve">Perkančioji organizacija numato įsigyti </w:t>
      </w:r>
      <w:bookmarkStart w:id="57" w:name="_Hlk197508171"/>
      <w:bookmarkStart w:id="58" w:name="_Hlk210294707"/>
      <w:r w:rsidR="009D5A3C" w:rsidRPr="007208B5">
        <w:rPr>
          <w:rFonts w:ascii="Times New Roman" w:hAnsi="Times New Roman" w:cs="Times New Roman"/>
          <w:b/>
          <w:bCs/>
          <w:sz w:val="24"/>
          <w:szCs w:val="24"/>
        </w:rPr>
        <w:t>Švėkšnos sinagogos (u. k. 30620), esančios Liepų A. 12, Švėkšnos mstl., kapitalinio remonto</w:t>
      </w:r>
      <w:r w:rsidR="009D5A3C" w:rsidRPr="007208B5">
        <w:rPr>
          <w:rFonts w:ascii="Times New Roman" w:eastAsia="Calibri" w:hAnsi="Times New Roman" w:cs="Times New Roman"/>
          <w:b/>
          <w:bCs/>
          <w:color w:val="000000" w:themeColor="text1"/>
          <w:sz w:val="24"/>
          <w:szCs w:val="24"/>
        </w:rPr>
        <w:t xml:space="preserve"> </w:t>
      </w:r>
      <w:r w:rsidR="00615449" w:rsidRPr="007208B5">
        <w:rPr>
          <w:rFonts w:ascii="Times New Roman" w:eastAsia="Calibri" w:hAnsi="Times New Roman" w:cs="Times New Roman"/>
          <w:b/>
          <w:bCs/>
          <w:color w:val="000000" w:themeColor="text1"/>
          <w:sz w:val="24"/>
          <w:szCs w:val="24"/>
        </w:rPr>
        <w:t>darbus</w:t>
      </w:r>
      <w:bookmarkEnd w:id="57"/>
      <w:r w:rsidR="00615449" w:rsidRPr="007208B5">
        <w:rPr>
          <w:rFonts w:ascii="Times New Roman" w:eastAsia="Calibri" w:hAnsi="Times New Roman" w:cs="Times New Roman"/>
          <w:b/>
          <w:bCs/>
          <w:color w:val="000000" w:themeColor="text1"/>
          <w:sz w:val="24"/>
          <w:szCs w:val="24"/>
        </w:rPr>
        <w:t xml:space="preserve"> </w:t>
      </w:r>
      <w:bookmarkEnd w:id="58"/>
      <w:r w:rsidR="00A315A5" w:rsidRPr="007208B5">
        <w:rPr>
          <w:rFonts w:ascii="Times New Roman" w:eastAsia="Calibri" w:hAnsi="Times New Roman" w:cs="Times New Roman"/>
          <w:color w:val="000000" w:themeColor="text1"/>
          <w:sz w:val="24"/>
          <w:szCs w:val="24"/>
        </w:rPr>
        <w:t xml:space="preserve">(toliau – </w:t>
      </w:r>
      <w:r w:rsidR="00615449" w:rsidRPr="007208B5">
        <w:rPr>
          <w:rFonts w:ascii="Times New Roman" w:eastAsia="Calibri" w:hAnsi="Times New Roman" w:cs="Times New Roman"/>
          <w:b/>
          <w:bCs/>
          <w:color w:val="000000" w:themeColor="text1"/>
          <w:sz w:val="24"/>
          <w:szCs w:val="24"/>
        </w:rPr>
        <w:t>Darbai</w:t>
      </w:r>
      <w:r w:rsidR="00A315A5" w:rsidRPr="007208B5">
        <w:rPr>
          <w:rFonts w:ascii="Times New Roman" w:eastAsia="Calibri" w:hAnsi="Times New Roman" w:cs="Times New Roman"/>
          <w:color w:val="000000" w:themeColor="text1"/>
          <w:sz w:val="24"/>
          <w:szCs w:val="24"/>
        </w:rPr>
        <w:t>).</w:t>
      </w:r>
      <w:r w:rsidR="000D1E0F" w:rsidRPr="007208B5">
        <w:rPr>
          <w:rFonts w:ascii="Times New Roman" w:hAnsi="Times New Roman" w:cs="Times New Roman"/>
        </w:rPr>
        <w:t xml:space="preserve"> </w:t>
      </w:r>
      <w:r w:rsidR="006C485E" w:rsidRPr="007208B5">
        <w:rPr>
          <w:rFonts w:ascii="Times New Roman" w:hAnsi="Times New Roman" w:cs="Times New Roman"/>
          <w:sz w:val="24"/>
          <w:szCs w:val="24"/>
        </w:rPr>
        <w:t xml:space="preserve">Tiekėjas turės atlikti statybos darbus </w:t>
      </w:r>
      <w:r w:rsidR="00E41CB3" w:rsidRPr="007208B5">
        <w:rPr>
          <w:rFonts w:ascii="Times New Roman" w:hAnsi="Times New Roman" w:cs="Times New Roman"/>
          <w:sz w:val="24"/>
          <w:szCs w:val="24"/>
        </w:rPr>
        <w:t>remdamasis VĮ „Lietuvos paminklai“ 2018 metais rengtu techniniu projektu „Švėkšnos sinagogos (u. k. 30620), esančios Liepų A. 12, Švėkšnos mstl., kapitalinio remonto“, projekto Nr. LP-350 (S-2016)-TP, laida 0, laida A ir UAB „Klaipėdos projektas“ rengta to paties projekto laida B</w:t>
      </w:r>
      <w:r w:rsidR="006C485E" w:rsidRPr="007208B5">
        <w:rPr>
          <w:rFonts w:ascii="Times New Roman" w:hAnsi="Times New Roman" w:cs="Times New Roman"/>
          <w:sz w:val="24"/>
          <w:szCs w:val="24"/>
        </w:rPr>
        <w:t xml:space="preserve">. Šiuo pirkimu nebus įgyvendinti visi statybos projekte numatyti sprendiniai. </w:t>
      </w:r>
      <w:r w:rsidR="004233D5" w:rsidRPr="007208B5">
        <w:rPr>
          <w:rFonts w:ascii="Times New Roman" w:hAnsi="Times New Roman" w:cs="Times New Roman"/>
          <w:sz w:val="24"/>
          <w:szCs w:val="24"/>
        </w:rPr>
        <w:t>Konkrečios p</w:t>
      </w:r>
      <w:r w:rsidR="000D1E0F" w:rsidRPr="007208B5">
        <w:rPr>
          <w:rFonts w:ascii="Times New Roman" w:eastAsia="Calibri" w:hAnsi="Times New Roman" w:cs="Times New Roman"/>
          <w:sz w:val="24"/>
          <w:szCs w:val="24"/>
        </w:rPr>
        <w:t>irkimo apimtys, reikalavimai ir techninė specifikacija apibrėžti specialiųjų pirkimo sąlygų 2 priede „Techninė specifikacija</w:t>
      </w:r>
      <w:r w:rsidR="004233D5" w:rsidRPr="007208B5">
        <w:rPr>
          <w:rFonts w:ascii="Times New Roman" w:eastAsia="Calibri" w:hAnsi="Times New Roman" w:cs="Times New Roman"/>
          <w:sz w:val="24"/>
          <w:szCs w:val="24"/>
        </w:rPr>
        <w:t xml:space="preserve"> ir </w:t>
      </w:r>
      <w:r w:rsidR="00E41CB3" w:rsidRPr="007208B5">
        <w:rPr>
          <w:rFonts w:ascii="Times New Roman" w:eastAsia="Calibri" w:hAnsi="Times New Roman" w:cs="Times New Roman"/>
          <w:sz w:val="24"/>
          <w:szCs w:val="24"/>
        </w:rPr>
        <w:t>darbų kiekų žiniaraštis</w:t>
      </w:r>
      <w:r w:rsidR="000D1E0F" w:rsidRPr="007208B5">
        <w:rPr>
          <w:rFonts w:ascii="Times New Roman" w:eastAsia="Calibri" w:hAnsi="Times New Roman" w:cs="Times New Roman"/>
          <w:sz w:val="24"/>
          <w:szCs w:val="24"/>
        </w:rPr>
        <w:t>“</w:t>
      </w:r>
      <w:r w:rsidR="00C951C8" w:rsidRPr="007208B5">
        <w:rPr>
          <w:rFonts w:ascii="Times New Roman" w:eastAsia="Calibri" w:hAnsi="Times New Roman" w:cs="Times New Roman"/>
          <w:sz w:val="24"/>
          <w:szCs w:val="24"/>
        </w:rPr>
        <w:t>.</w:t>
      </w:r>
    </w:p>
    <w:p w14:paraId="26C443B3" w14:textId="2040FBD5" w:rsidR="006C485E" w:rsidRPr="007208B5" w:rsidRDefault="006C485E" w:rsidP="00064A39">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7208B5">
        <w:rPr>
          <w:rFonts w:ascii="Times New Roman" w:hAnsi="Times New Roman" w:cs="Times New Roman"/>
          <w:sz w:val="24"/>
          <w:szCs w:val="24"/>
        </w:rPr>
        <w:t>Pirkimo objektas į dalis neskaidomas.</w:t>
      </w:r>
    </w:p>
    <w:p w14:paraId="294F162E" w14:textId="6D67431A" w:rsidR="00A315A5" w:rsidRPr="007208B5" w:rsidRDefault="00A315A5" w:rsidP="00064A39">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7208B5">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699ED909" w14:textId="36DF79B9" w:rsidR="004233D5" w:rsidRPr="007208B5" w:rsidRDefault="00A315A5" w:rsidP="00AF783B">
      <w:pPr>
        <w:pStyle w:val="Sraopastraipa"/>
        <w:spacing w:after="0" w:line="240" w:lineRule="auto"/>
        <w:ind w:left="0" w:firstLine="698"/>
        <w:jc w:val="both"/>
        <w:rPr>
          <w:rFonts w:ascii="Times New Roman" w:hAnsi="Times New Roman" w:cs="Times New Roman"/>
          <w:sz w:val="24"/>
          <w:szCs w:val="24"/>
        </w:rPr>
      </w:pPr>
      <w:r w:rsidRPr="007208B5">
        <w:rPr>
          <w:rFonts w:ascii="Times New Roman" w:hAnsi="Times New Roman" w:cs="Times New Roman"/>
          <w:sz w:val="24"/>
          <w:szCs w:val="24"/>
        </w:rPr>
        <w:t>2.3.1.</w:t>
      </w:r>
      <w:r w:rsidR="00D31E47" w:rsidRPr="007208B5">
        <w:rPr>
          <w:rFonts w:ascii="Times New Roman" w:hAnsi="Times New Roman" w:cs="Times New Roman"/>
          <w:sz w:val="24"/>
          <w:szCs w:val="24"/>
        </w:rPr>
        <w:t xml:space="preserve"> </w:t>
      </w:r>
      <w:r w:rsidR="004233D5" w:rsidRPr="007208B5">
        <w:rPr>
          <w:rFonts w:ascii="Times New Roman" w:hAnsi="Times New Roman" w:cs="Times New Roman"/>
          <w:sz w:val="24"/>
          <w:szCs w:val="24"/>
        </w:rPr>
        <w:t xml:space="preserve">Darbai turi būti atlikti ne vėliau kaip per </w:t>
      </w:r>
      <w:r w:rsidR="00D4735C" w:rsidRPr="007208B5">
        <w:rPr>
          <w:rFonts w:ascii="Times New Roman" w:hAnsi="Times New Roman" w:cs="Times New Roman"/>
          <w:sz w:val="24"/>
          <w:szCs w:val="24"/>
        </w:rPr>
        <w:t>6</w:t>
      </w:r>
      <w:r w:rsidR="004233D5" w:rsidRPr="007208B5">
        <w:rPr>
          <w:rFonts w:ascii="Times New Roman" w:hAnsi="Times New Roman" w:cs="Times New Roman"/>
          <w:sz w:val="24"/>
          <w:szCs w:val="24"/>
        </w:rPr>
        <w:t xml:space="preserve"> (</w:t>
      </w:r>
      <w:r w:rsidR="00CD2DBA" w:rsidRPr="007208B5">
        <w:rPr>
          <w:rFonts w:ascii="Times New Roman" w:hAnsi="Times New Roman" w:cs="Times New Roman"/>
          <w:i/>
          <w:iCs/>
          <w:sz w:val="24"/>
          <w:szCs w:val="24"/>
        </w:rPr>
        <w:t>arba per</w:t>
      </w:r>
      <w:r w:rsidR="004233D5" w:rsidRPr="007208B5">
        <w:rPr>
          <w:rFonts w:ascii="Times New Roman" w:hAnsi="Times New Roman" w:cs="Times New Roman"/>
          <w:i/>
          <w:iCs/>
          <w:sz w:val="24"/>
          <w:szCs w:val="24"/>
        </w:rPr>
        <w:t xml:space="preserve"> laimėtojo atrankos metu nurodyt</w:t>
      </w:r>
      <w:r w:rsidR="00CD2DBA" w:rsidRPr="007208B5">
        <w:rPr>
          <w:rFonts w:ascii="Times New Roman" w:hAnsi="Times New Roman" w:cs="Times New Roman"/>
          <w:i/>
          <w:iCs/>
          <w:sz w:val="24"/>
          <w:szCs w:val="24"/>
        </w:rPr>
        <w:t>ą</w:t>
      </w:r>
      <w:r w:rsidR="004233D5" w:rsidRPr="007208B5">
        <w:rPr>
          <w:rFonts w:ascii="Times New Roman" w:hAnsi="Times New Roman" w:cs="Times New Roman"/>
          <w:i/>
          <w:iCs/>
          <w:sz w:val="24"/>
          <w:szCs w:val="24"/>
        </w:rPr>
        <w:t xml:space="preserve"> termin</w:t>
      </w:r>
      <w:r w:rsidR="00CD2DBA" w:rsidRPr="007208B5">
        <w:rPr>
          <w:rFonts w:ascii="Times New Roman" w:hAnsi="Times New Roman" w:cs="Times New Roman"/>
          <w:i/>
          <w:iCs/>
          <w:sz w:val="24"/>
          <w:szCs w:val="24"/>
        </w:rPr>
        <w:t>ą</w:t>
      </w:r>
      <w:r w:rsidR="004233D5" w:rsidRPr="007208B5">
        <w:rPr>
          <w:rFonts w:ascii="Times New Roman" w:hAnsi="Times New Roman" w:cs="Times New Roman"/>
          <w:sz w:val="24"/>
          <w:szCs w:val="24"/>
        </w:rPr>
        <w:t>) mėnesi</w:t>
      </w:r>
      <w:r w:rsidR="00B52DFB" w:rsidRPr="007208B5">
        <w:rPr>
          <w:rFonts w:ascii="Times New Roman" w:hAnsi="Times New Roman" w:cs="Times New Roman"/>
          <w:sz w:val="24"/>
          <w:szCs w:val="24"/>
        </w:rPr>
        <w:t>us</w:t>
      </w:r>
      <w:r w:rsidR="004233D5" w:rsidRPr="007208B5">
        <w:rPr>
          <w:rFonts w:ascii="Times New Roman" w:hAnsi="Times New Roman" w:cs="Times New Roman"/>
          <w:sz w:val="24"/>
          <w:szCs w:val="24"/>
        </w:rPr>
        <w:t xml:space="preserve"> nuo statybvietės perdavimo ir priėmimo akto pasirašymo dienos.</w:t>
      </w:r>
    </w:p>
    <w:p w14:paraId="29CA7BF4" w14:textId="40E110D1" w:rsidR="004233D5" w:rsidRPr="007208B5" w:rsidRDefault="004233D5" w:rsidP="00AF783B">
      <w:pPr>
        <w:pStyle w:val="Sraopastraipa"/>
        <w:spacing w:after="0" w:line="240" w:lineRule="auto"/>
        <w:ind w:left="0" w:firstLine="698"/>
        <w:jc w:val="both"/>
        <w:rPr>
          <w:rFonts w:ascii="Times New Roman" w:hAnsi="Times New Roman" w:cs="Times New Roman"/>
          <w:sz w:val="24"/>
          <w:szCs w:val="24"/>
        </w:rPr>
      </w:pPr>
      <w:r w:rsidRPr="007208B5">
        <w:rPr>
          <w:rFonts w:ascii="Times New Roman" w:hAnsi="Times New Roman" w:cs="Times New Roman"/>
          <w:sz w:val="24"/>
          <w:szCs w:val="24"/>
        </w:rPr>
        <w:t>2.3.2. Darbų atlikimo terminas bus trumpinamas pagal laimėjusio tiekėjo ekonominiam vertinimui nurodytą darbų atlikimo terminą</w:t>
      </w:r>
      <w:r w:rsidR="00174C21" w:rsidRPr="007208B5">
        <w:rPr>
          <w:rFonts w:ascii="Times New Roman" w:hAnsi="Times New Roman" w:cs="Times New Roman"/>
          <w:sz w:val="24"/>
          <w:szCs w:val="24"/>
        </w:rPr>
        <w:t xml:space="preserve"> (teikiant pasiūlymą bus galima sutrumpinti terminą iki 5 mėnesių)</w:t>
      </w:r>
      <w:r w:rsidR="009D5A3C" w:rsidRPr="007208B5">
        <w:rPr>
          <w:rFonts w:ascii="Times New Roman" w:hAnsi="Times New Roman" w:cs="Times New Roman"/>
          <w:sz w:val="24"/>
          <w:szCs w:val="24"/>
        </w:rPr>
        <w:t>.</w:t>
      </w:r>
    </w:p>
    <w:p w14:paraId="3AE19C58" w14:textId="36CF329D" w:rsidR="00FA7724" w:rsidRPr="007208B5" w:rsidRDefault="00FA7724" w:rsidP="00064A39">
      <w:pPr>
        <w:pStyle w:val="Sraopastraipa"/>
        <w:tabs>
          <w:tab w:val="left" w:pos="1134"/>
        </w:tabs>
        <w:spacing w:after="0" w:line="240" w:lineRule="auto"/>
        <w:ind w:left="0" w:firstLine="709"/>
        <w:jc w:val="both"/>
        <w:rPr>
          <w:rFonts w:ascii="Times New Roman" w:hAnsi="Times New Roman" w:cs="Times New Roman"/>
          <w:sz w:val="24"/>
          <w:szCs w:val="24"/>
        </w:rPr>
      </w:pPr>
      <w:r w:rsidRPr="007208B5">
        <w:rPr>
          <w:rFonts w:ascii="Times New Roman" w:hAnsi="Times New Roman" w:cs="Times New Roman"/>
          <w:sz w:val="24"/>
          <w:szCs w:val="24"/>
        </w:rPr>
        <w:t>2.4.</w:t>
      </w:r>
      <w:r w:rsidRPr="007208B5">
        <w:rPr>
          <w:rFonts w:ascii="Times New Roman" w:hAnsi="Times New Roman" w:cs="Times New Roman"/>
          <w:sz w:val="24"/>
          <w:szCs w:val="24"/>
        </w:rPr>
        <w:tab/>
      </w:r>
      <w:r w:rsidR="00615449" w:rsidRPr="007208B5">
        <w:rPr>
          <w:rFonts w:ascii="Times New Roman" w:hAnsi="Times New Roman" w:cs="Times New Roman"/>
          <w:sz w:val="24"/>
          <w:szCs w:val="24"/>
        </w:rPr>
        <w:t xml:space="preserve">Darbų vykdymo vieta </w:t>
      </w:r>
      <w:r w:rsidRPr="007208B5">
        <w:rPr>
          <w:rFonts w:ascii="Times New Roman" w:hAnsi="Times New Roman" w:cs="Times New Roman"/>
          <w:sz w:val="24"/>
          <w:szCs w:val="24"/>
        </w:rPr>
        <w:t xml:space="preserve">- </w:t>
      </w:r>
      <w:r w:rsidR="005F78BE" w:rsidRPr="007208B5">
        <w:rPr>
          <w:rFonts w:ascii="Times New Roman" w:hAnsi="Times New Roman" w:cs="Times New Roman"/>
          <w:sz w:val="24"/>
          <w:szCs w:val="24"/>
        </w:rPr>
        <w:t>Liepų A. 12, Švėkšnos mstl.,</w:t>
      </w:r>
      <w:r w:rsidR="006C485E" w:rsidRPr="007208B5">
        <w:rPr>
          <w:rFonts w:ascii="Times New Roman" w:hAnsi="Times New Roman" w:cs="Times New Roman"/>
          <w:sz w:val="24"/>
          <w:szCs w:val="24"/>
        </w:rPr>
        <w:t xml:space="preserve"> Šilutės </w:t>
      </w:r>
      <w:r w:rsidR="005F78BE" w:rsidRPr="007208B5">
        <w:rPr>
          <w:rFonts w:ascii="Times New Roman" w:hAnsi="Times New Roman" w:cs="Times New Roman"/>
          <w:sz w:val="24"/>
          <w:szCs w:val="24"/>
        </w:rPr>
        <w:t>raj</w:t>
      </w:r>
      <w:r w:rsidR="00C75C1E">
        <w:rPr>
          <w:rFonts w:ascii="Times New Roman" w:hAnsi="Times New Roman" w:cs="Times New Roman"/>
          <w:sz w:val="24"/>
          <w:szCs w:val="24"/>
        </w:rPr>
        <w:t>. sav.</w:t>
      </w:r>
      <w:r w:rsidRPr="007208B5">
        <w:rPr>
          <w:rFonts w:ascii="Times New Roman" w:hAnsi="Times New Roman" w:cs="Times New Roman"/>
          <w:sz w:val="24"/>
          <w:szCs w:val="24"/>
        </w:rPr>
        <w:t>.</w:t>
      </w:r>
    </w:p>
    <w:p w14:paraId="1F664D9D" w14:textId="41D14195" w:rsidR="009345BC" w:rsidRPr="007208B5" w:rsidRDefault="00D2646F" w:rsidP="004B1397">
      <w:pPr>
        <w:pStyle w:val="Sraopastraipa"/>
        <w:spacing w:after="0" w:line="240" w:lineRule="auto"/>
        <w:ind w:left="0" w:firstLine="709"/>
        <w:jc w:val="both"/>
        <w:rPr>
          <w:rFonts w:ascii="Times New Roman" w:hAnsi="Times New Roman" w:cs="Times New Roman"/>
          <w:sz w:val="24"/>
          <w:szCs w:val="24"/>
        </w:rPr>
      </w:pPr>
      <w:r w:rsidRPr="007208B5">
        <w:rPr>
          <w:rFonts w:ascii="Times New Roman" w:hAnsi="Times New Roman" w:cs="Times New Roman"/>
          <w:sz w:val="24"/>
          <w:szCs w:val="24"/>
        </w:rPr>
        <w:lastRenderedPageBreak/>
        <w:t>2.5. Finansavimo šaltinis</w:t>
      </w:r>
      <w:r w:rsidR="00B11140" w:rsidRPr="007208B5">
        <w:rPr>
          <w:rFonts w:ascii="Times New Roman" w:hAnsi="Times New Roman" w:cs="Times New Roman"/>
          <w:sz w:val="24"/>
          <w:szCs w:val="24"/>
        </w:rPr>
        <w:t xml:space="preserve"> </w:t>
      </w:r>
      <w:r w:rsidR="004B1397" w:rsidRPr="007208B5">
        <w:rPr>
          <w:rFonts w:ascii="Times New Roman" w:hAnsi="Times New Roman" w:cs="Times New Roman"/>
          <w:sz w:val="24"/>
          <w:szCs w:val="24"/>
        </w:rPr>
        <w:t>–</w:t>
      </w:r>
      <w:r w:rsidR="00B11140" w:rsidRPr="007208B5">
        <w:rPr>
          <w:rFonts w:ascii="Times New Roman" w:hAnsi="Times New Roman" w:cs="Times New Roman"/>
          <w:sz w:val="24"/>
          <w:szCs w:val="24"/>
        </w:rPr>
        <w:t xml:space="preserve"> </w:t>
      </w:r>
      <w:r w:rsidR="004B1397" w:rsidRPr="007208B5">
        <w:rPr>
          <w:rFonts w:ascii="Times New Roman" w:hAnsi="Times New Roman" w:cs="Times New Roman"/>
          <w:sz w:val="24"/>
          <w:szCs w:val="24"/>
        </w:rPr>
        <w:t>Šilutės rajono savivaldybės biudžeto lėšos ir Europos Sąjungos struktūrinio fondo lėšomis:</w:t>
      </w:r>
    </w:p>
    <w:p w14:paraId="021D5655" w14:textId="260436FF" w:rsidR="009345BC" w:rsidRPr="007208B5" w:rsidRDefault="009345BC" w:rsidP="004B1397">
      <w:pPr>
        <w:pStyle w:val="Sraopastraipa"/>
        <w:spacing w:after="0" w:line="240" w:lineRule="auto"/>
        <w:ind w:left="1134"/>
        <w:jc w:val="both"/>
        <w:rPr>
          <w:rFonts w:ascii="Times New Roman" w:hAnsi="Times New Roman" w:cs="Times New Roman"/>
          <w:sz w:val="24"/>
          <w:szCs w:val="24"/>
        </w:rPr>
      </w:pPr>
      <w:r w:rsidRPr="007208B5">
        <w:rPr>
          <w:rFonts w:ascii="Times New Roman" w:hAnsi="Times New Roman" w:cs="Times New Roman"/>
          <w:sz w:val="24"/>
          <w:szCs w:val="24"/>
        </w:rPr>
        <w:t>1) „Paveldo horizontai: Švėkšna ir Kuldyga tada ir dabar" Nr. LL-00230, (Sinagogos pastato tvarkymo projektas) Interreg VI-A Latvija-Lietuva 2021-2027 programa;</w:t>
      </w:r>
    </w:p>
    <w:p w14:paraId="3A85AE95" w14:textId="13CDC25B" w:rsidR="009345BC" w:rsidRPr="007208B5" w:rsidRDefault="009345BC" w:rsidP="009345BC">
      <w:pPr>
        <w:pStyle w:val="Sraopastraipa"/>
        <w:ind w:firstLine="414"/>
        <w:rPr>
          <w:rFonts w:ascii="Times New Roman" w:hAnsi="Times New Roman" w:cs="Times New Roman"/>
          <w:sz w:val="24"/>
          <w:szCs w:val="24"/>
        </w:rPr>
      </w:pPr>
      <w:r w:rsidRPr="007208B5">
        <w:rPr>
          <w:rFonts w:ascii="Times New Roman" w:hAnsi="Times New Roman" w:cs="Times New Roman"/>
          <w:sz w:val="24"/>
          <w:szCs w:val="24"/>
        </w:rPr>
        <w:t>2) „Švėkšnos sinagogos pritaikymas lankymui" Nr. 23-313-P-0001</w:t>
      </w:r>
      <w:r w:rsidR="004B1397" w:rsidRPr="007208B5">
        <w:rPr>
          <w:rFonts w:ascii="Times New Roman" w:hAnsi="Times New Roman" w:cs="Times New Roman"/>
          <w:sz w:val="24"/>
          <w:szCs w:val="24"/>
        </w:rPr>
        <w:t>.</w:t>
      </w:r>
    </w:p>
    <w:p w14:paraId="0CA81FB8" w14:textId="186C4944" w:rsidR="00325243" w:rsidRPr="007208B5" w:rsidRDefault="00D2646F" w:rsidP="009F1180">
      <w:pPr>
        <w:pStyle w:val="Sraopastraipa"/>
        <w:spacing w:after="0" w:line="240" w:lineRule="auto"/>
        <w:ind w:left="0" w:firstLine="709"/>
        <w:jc w:val="both"/>
        <w:rPr>
          <w:rFonts w:ascii="Times New Roman" w:hAnsi="Times New Roman" w:cs="Times New Roman"/>
          <w:sz w:val="24"/>
          <w:szCs w:val="24"/>
        </w:rPr>
      </w:pPr>
      <w:r w:rsidRPr="007208B5">
        <w:rPr>
          <w:rFonts w:ascii="Times New Roman" w:hAnsi="Times New Roman" w:cs="Times New Roman"/>
          <w:sz w:val="24"/>
          <w:szCs w:val="24"/>
        </w:rPr>
        <w:t>2.6.</w:t>
      </w:r>
      <w:r w:rsidR="00E53E12" w:rsidRPr="007208B5">
        <w:rPr>
          <w:rFonts w:ascii="Times New Roman" w:hAnsi="Times New Roman" w:cs="Times New Roman"/>
          <w:sz w:val="24"/>
          <w:szCs w:val="24"/>
        </w:rPr>
        <w:t xml:space="preserve"> </w:t>
      </w:r>
      <w:r w:rsidR="006C351A" w:rsidRPr="007208B5">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7208B5" w:rsidRDefault="00004521" w:rsidP="009F1180">
      <w:pPr>
        <w:pStyle w:val="Sraopastraipa"/>
        <w:spacing w:after="0" w:line="240" w:lineRule="auto"/>
        <w:ind w:left="0" w:firstLine="709"/>
        <w:jc w:val="both"/>
        <w:rPr>
          <w:rFonts w:ascii="Times New Roman" w:hAnsi="Times New Roman" w:cs="Times New Roman"/>
          <w:sz w:val="24"/>
          <w:szCs w:val="24"/>
        </w:rPr>
      </w:pPr>
      <w:r w:rsidRPr="007208B5">
        <w:rPr>
          <w:rFonts w:ascii="Times New Roman" w:hAnsi="Times New Roman" w:cs="Times New Roman"/>
          <w:sz w:val="24"/>
          <w:szCs w:val="24"/>
        </w:rPr>
        <w:t>2.</w:t>
      </w:r>
      <w:r w:rsidR="00D2646F" w:rsidRPr="007208B5">
        <w:rPr>
          <w:rFonts w:ascii="Times New Roman" w:hAnsi="Times New Roman" w:cs="Times New Roman"/>
          <w:sz w:val="24"/>
          <w:szCs w:val="24"/>
        </w:rPr>
        <w:t>7</w:t>
      </w:r>
      <w:r w:rsidRPr="007208B5">
        <w:rPr>
          <w:rFonts w:ascii="Times New Roman" w:hAnsi="Times New Roman" w:cs="Times New Roman"/>
          <w:sz w:val="24"/>
          <w:szCs w:val="24"/>
        </w:rPr>
        <w:t xml:space="preserve">. </w:t>
      </w:r>
      <w:r w:rsidR="006C351A" w:rsidRPr="007208B5">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7208B5" w:rsidRDefault="00202323" w:rsidP="00202323">
      <w:pPr>
        <w:pStyle w:val="Antrat1"/>
        <w:spacing w:line="20" w:lineRule="atLeast"/>
        <w:contextualSpacing/>
        <w:rPr>
          <w:rFonts w:ascii="Times New Roman" w:hAnsi="Times New Roman" w:cs="Times New Roman"/>
          <w:sz w:val="32"/>
          <w:szCs w:val="32"/>
        </w:rPr>
      </w:pPr>
      <w:bookmarkStart w:id="59" w:name="_Toc215563457"/>
      <w:r w:rsidRPr="007208B5">
        <w:rPr>
          <w:rFonts w:ascii="Times New Roman" w:hAnsi="Times New Roman" w:cs="Times New Roman"/>
          <w:sz w:val="32"/>
          <w:szCs w:val="32"/>
        </w:rPr>
        <w:t>3.</w:t>
      </w:r>
      <w:r w:rsidR="00D24970" w:rsidRPr="007208B5">
        <w:rPr>
          <w:rFonts w:ascii="Times New Roman" w:hAnsi="Times New Roman" w:cs="Times New Roman"/>
          <w:sz w:val="32"/>
          <w:szCs w:val="32"/>
        </w:rPr>
        <w:t xml:space="preserve"> </w:t>
      </w:r>
      <w:bookmarkStart w:id="60" w:name="_Ref39427921"/>
      <w:bookmarkStart w:id="61" w:name="_Ref39427927"/>
      <w:bookmarkStart w:id="62" w:name="_Ref39740354"/>
      <w:r w:rsidR="00D22226" w:rsidRPr="007208B5">
        <w:rPr>
          <w:rFonts w:ascii="Times New Roman" w:hAnsi="Times New Roman" w:cs="Times New Roman"/>
          <w:sz w:val="32"/>
          <w:szCs w:val="32"/>
        </w:rPr>
        <w:t>Susitikimai su tiekėjais</w:t>
      </w:r>
      <w:bookmarkEnd w:id="60"/>
      <w:bookmarkEnd w:id="61"/>
      <w:r w:rsidR="003B6924" w:rsidRPr="007208B5">
        <w:rPr>
          <w:rFonts w:ascii="Times New Roman" w:hAnsi="Times New Roman" w:cs="Times New Roman"/>
          <w:sz w:val="32"/>
          <w:szCs w:val="32"/>
        </w:rPr>
        <w:t xml:space="preserve"> ir objekto apžiūra</w:t>
      </w:r>
      <w:bookmarkEnd w:id="59"/>
      <w:bookmarkEnd w:id="62"/>
    </w:p>
    <w:p w14:paraId="3A422005" w14:textId="0832C9DA" w:rsidR="00B176FD" w:rsidRPr="007208B5" w:rsidRDefault="00862DB8" w:rsidP="009F1180">
      <w:pPr>
        <w:pStyle w:val="Sraopastraipa"/>
        <w:spacing w:after="0"/>
        <w:ind w:left="0" w:firstLine="567"/>
        <w:jc w:val="both"/>
        <w:rPr>
          <w:rFonts w:ascii="Times New Roman" w:hAnsi="Times New Roman" w:cs="Times New Roman"/>
          <w:sz w:val="24"/>
          <w:szCs w:val="24"/>
        </w:rPr>
      </w:pPr>
      <w:r w:rsidRPr="007208B5">
        <w:rPr>
          <w:rFonts w:ascii="Times New Roman" w:hAnsi="Times New Roman" w:cs="Times New Roman"/>
          <w:iCs/>
          <w:sz w:val="24"/>
          <w:szCs w:val="24"/>
        </w:rPr>
        <w:t>3.1.</w:t>
      </w:r>
      <w:r w:rsidRPr="007208B5">
        <w:rPr>
          <w:rFonts w:ascii="Times New Roman" w:hAnsi="Times New Roman" w:cs="Times New Roman"/>
          <w:i/>
          <w:color w:val="FF0000"/>
          <w:sz w:val="24"/>
          <w:szCs w:val="24"/>
        </w:rPr>
        <w:t xml:space="preserve"> </w:t>
      </w:r>
      <w:r w:rsidR="00B176FD" w:rsidRPr="007208B5">
        <w:rPr>
          <w:rFonts w:ascii="Times New Roman" w:hAnsi="Times New Roman" w:cs="Times New Roman"/>
          <w:sz w:val="24"/>
          <w:szCs w:val="24"/>
        </w:rPr>
        <w:t xml:space="preserve">Perkančioji organizacija nerengs susitikimo su tiekėjais dėl pirkimo </w:t>
      </w:r>
      <w:r w:rsidR="004257A5" w:rsidRPr="007208B5">
        <w:rPr>
          <w:rFonts w:ascii="Times New Roman" w:hAnsi="Times New Roman" w:cs="Times New Roman"/>
          <w:sz w:val="24"/>
          <w:szCs w:val="24"/>
        </w:rPr>
        <w:t>sąlyg</w:t>
      </w:r>
      <w:r w:rsidR="00B176FD" w:rsidRPr="007208B5">
        <w:rPr>
          <w:rFonts w:ascii="Times New Roman" w:hAnsi="Times New Roman" w:cs="Times New Roman"/>
          <w:sz w:val="24"/>
          <w:szCs w:val="24"/>
        </w:rPr>
        <w:t>ų</w:t>
      </w:r>
      <w:r w:rsidR="00946722" w:rsidRPr="007208B5">
        <w:rPr>
          <w:rFonts w:ascii="Times New Roman" w:hAnsi="Times New Roman" w:cs="Times New Roman"/>
          <w:sz w:val="24"/>
          <w:szCs w:val="24"/>
        </w:rPr>
        <w:t xml:space="preserve"> paaiškinimo</w:t>
      </w:r>
      <w:r w:rsidR="00B176FD" w:rsidRPr="007208B5">
        <w:rPr>
          <w:rFonts w:ascii="Times New Roman" w:hAnsi="Times New Roman" w:cs="Times New Roman"/>
          <w:sz w:val="24"/>
          <w:szCs w:val="24"/>
        </w:rPr>
        <w:t>.</w:t>
      </w:r>
    </w:p>
    <w:p w14:paraId="24A7FE06" w14:textId="2E633281" w:rsidR="00BE0587" w:rsidRPr="007208B5" w:rsidRDefault="00BE0587" w:rsidP="009F1180">
      <w:pPr>
        <w:pStyle w:val="Body2"/>
        <w:numPr>
          <w:ilvl w:val="1"/>
          <w:numId w:val="11"/>
        </w:numPr>
        <w:tabs>
          <w:tab w:val="left" w:pos="993"/>
        </w:tabs>
        <w:spacing w:after="0"/>
        <w:ind w:left="0" w:firstLine="567"/>
        <w:rPr>
          <w:rFonts w:eastAsiaTheme="minorHAnsi" w:cs="Times New Roman"/>
          <w:lang w:val="lt-LT"/>
        </w:rPr>
      </w:pPr>
      <w:r w:rsidRPr="007208B5">
        <w:rPr>
          <w:rFonts w:eastAsiaTheme="minorHAnsi" w:cs="Times New Roman"/>
          <w:sz w:val="24"/>
          <w:szCs w:val="24"/>
          <w:lang w:val="lt-LT"/>
        </w:rPr>
        <w:t>P</w:t>
      </w:r>
      <w:r w:rsidRPr="007208B5">
        <w:rPr>
          <w:rFonts w:cs="Times New Roman"/>
          <w:sz w:val="24"/>
          <w:szCs w:val="24"/>
          <w:lang w:val="lt-LT"/>
        </w:rPr>
        <w:t>erkančioji organizacija nerengs objekto apžiūros.</w:t>
      </w:r>
    </w:p>
    <w:p w14:paraId="6443D2FF" w14:textId="040A41C9" w:rsidR="00C94B9F" w:rsidRPr="007208B5" w:rsidRDefault="00AD57B1" w:rsidP="00AD57B1">
      <w:pPr>
        <w:pStyle w:val="Antrat1"/>
        <w:spacing w:line="20" w:lineRule="atLeast"/>
        <w:contextualSpacing/>
        <w:rPr>
          <w:rFonts w:ascii="Times New Roman" w:hAnsi="Times New Roman" w:cs="Times New Roman"/>
          <w:sz w:val="32"/>
          <w:szCs w:val="32"/>
        </w:rPr>
      </w:pPr>
      <w:bookmarkStart w:id="63" w:name="_Ref39473754"/>
      <w:bookmarkStart w:id="64" w:name="_Ref39473761"/>
      <w:bookmarkStart w:id="65" w:name="_Ref39474188"/>
      <w:bookmarkStart w:id="66" w:name="_Toc215563458"/>
      <w:r w:rsidRPr="007208B5">
        <w:rPr>
          <w:rFonts w:ascii="Times New Roman" w:hAnsi="Times New Roman" w:cs="Times New Roman"/>
          <w:sz w:val="32"/>
          <w:szCs w:val="32"/>
        </w:rPr>
        <w:t xml:space="preserve">4. </w:t>
      </w:r>
      <w:r w:rsidR="00173ACB" w:rsidRPr="007208B5">
        <w:rPr>
          <w:rFonts w:ascii="Times New Roman" w:hAnsi="Times New Roman" w:cs="Times New Roman"/>
          <w:sz w:val="32"/>
          <w:szCs w:val="32"/>
        </w:rPr>
        <w:t>Tiekėjų pašalinimo pagrindai</w:t>
      </w:r>
      <w:bookmarkEnd w:id="63"/>
      <w:bookmarkEnd w:id="64"/>
      <w:bookmarkEnd w:id="65"/>
      <w:r w:rsidR="00975F1F" w:rsidRPr="007208B5">
        <w:rPr>
          <w:rFonts w:ascii="Times New Roman" w:hAnsi="Times New Roman" w:cs="Times New Roman"/>
          <w:sz w:val="32"/>
          <w:szCs w:val="32"/>
        </w:rPr>
        <w:t xml:space="preserve"> ir kvalifikacijos reikalavimai</w:t>
      </w:r>
      <w:bookmarkEnd w:id="66"/>
    </w:p>
    <w:p w14:paraId="23B058CE" w14:textId="12848CF1" w:rsidR="002C5249" w:rsidRPr="007208B5" w:rsidRDefault="009D2F13" w:rsidP="009F1180">
      <w:pPr>
        <w:pStyle w:val="Sraopastraipa"/>
        <w:spacing w:after="120" w:line="20" w:lineRule="atLeast"/>
        <w:ind w:left="0" w:firstLine="567"/>
        <w:jc w:val="both"/>
        <w:rPr>
          <w:rFonts w:ascii="Times New Roman" w:hAnsi="Times New Roman" w:cs="Times New Roman"/>
          <w:sz w:val="24"/>
          <w:szCs w:val="24"/>
        </w:rPr>
      </w:pPr>
      <w:r w:rsidRPr="007208B5">
        <w:rPr>
          <w:rFonts w:ascii="Times New Roman" w:hAnsi="Times New Roman" w:cs="Times New Roman"/>
          <w:sz w:val="24"/>
          <w:szCs w:val="24"/>
        </w:rPr>
        <w:t xml:space="preserve">4.1. </w:t>
      </w:r>
      <w:r w:rsidR="002C5249" w:rsidRPr="007208B5">
        <w:rPr>
          <w:rFonts w:ascii="Times New Roman" w:hAnsi="Times New Roman" w:cs="Times New Roman"/>
          <w:sz w:val="24"/>
          <w:szCs w:val="24"/>
        </w:rPr>
        <w:t>Reikalavimai dėl tiekėjo ir</w:t>
      </w:r>
      <w:bookmarkStart w:id="67" w:name="_Hlk41039660"/>
      <w:r w:rsidR="00942379" w:rsidRPr="007208B5">
        <w:rPr>
          <w:rFonts w:ascii="Times New Roman" w:hAnsi="Times New Roman" w:cs="Times New Roman"/>
          <w:sz w:val="24"/>
          <w:szCs w:val="24"/>
        </w:rPr>
        <w:t xml:space="preserve"> </w:t>
      </w:r>
      <w:r w:rsidR="002C5249" w:rsidRPr="007208B5">
        <w:rPr>
          <w:rFonts w:ascii="Times New Roman" w:hAnsi="Times New Roman" w:cs="Times New Roman"/>
          <w:sz w:val="24"/>
          <w:szCs w:val="24"/>
        </w:rPr>
        <w:t>subtiekėjų</w:t>
      </w:r>
      <w:r w:rsidR="00942379" w:rsidRPr="007208B5">
        <w:rPr>
          <w:rFonts w:ascii="Times New Roman" w:hAnsi="Times New Roman" w:cs="Times New Roman"/>
          <w:sz w:val="24"/>
          <w:szCs w:val="24"/>
        </w:rPr>
        <w:t xml:space="preserve"> (jei taikoma)</w:t>
      </w:r>
      <w:r w:rsidR="00953F2B" w:rsidRPr="007208B5">
        <w:rPr>
          <w:rFonts w:ascii="Times New Roman" w:hAnsi="Times New Roman" w:cs="Times New Roman"/>
          <w:sz w:val="24"/>
          <w:szCs w:val="24"/>
        </w:rPr>
        <w:t xml:space="preserve">, </w:t>
      </w:r>
      <w:r w:rsidR="007F34C7" w:rsidRPr="007208B5">
        <w:rPr>
          <w:rFonts w:ascii="Times New Roman" w:hAnsi="Times New Roman" w:cs="Times New Roman"/>
          <w:sz w:val="24"/>
          <w:szCs w:val="24"/>
        </w:rPr>
        <w:t>ūkio subjektų, kurių pajėgumais tiekėjas remiasi,</w:t>
      </w:r>
      <w:r w:rsidR="002C5249" w:rsidRPr="007208B5">
        <w:rPr>
          <w:rFonts w:ascii="Times New Roman" w:hAnsi="Times New Roman" w:cs="Times New Roman"/>
          <w:sz w:val="24"/>
          <w:szCs w:val="24"/>
        </w:rPr>
        <w:t xml:space="preserve"> </w:t>
      </w:r>
      <w:bookmarkEnd w:id="67"/>
      <w:r w:rsidR="002C5249" w:rsidRPr="007208B5">
        <w:rPr>
          <w:rFonts w:ascii="Times New Roman" w:hAnsi="Times New Roman" w:cs="Times New Roman"/>
          <w:sz w:val="24"/>
          <w:szCs w:val="24"/>
        </w:rPr>
        <w:t xml:space="preserve">pašalinimo pagrindų nebuvimo bei jų nebuvimą patvirtinantys dokumentai nurodyti </w:t>
      </w:r>
      <w:r w:rsidR="006A737F" w:rsidRPr="007208B5">
        <w:rPr>
          <w:rFonts w:ascii="Times New Roman" w:hAnsi="Times New Roman" w:cs="Times New Roman"/>
          <w:sz w:val="24"/>
          <w:szCs w:val="24"/>
        </w:rPr>
        <w:t xml:space="preserve">specialiųjų </w:t>
      </w:r>
      <w:r w:rsidR="006A737F" w:rsidRPr="007208B5">
        <w:rPr>
          <w:rFonts w:ascii="Times New Roman" w:eastAsia="Calibri" w:hAnsi="Times New Roman" w:cs="Times New Roman"/>
          <w:sz w:val="24"/>
          <w:szCs w:val="24"/>
        </w:rPr>
        <w:t>p</w:t>
      </w:r>
      <w:r w:rsidR="00551FA7" w:rsidRPr="007208B5">
        <w:rPr>
          <w:rFonts w:ascii="Times New Roman" w:eastAsia="Calibri" w:hAnsi="Times New Roman" w:cs="Times New Roman"/>
          <w:sz w:val="24"/>
          <w:szCs w:val="24"/>
        </w:rPr>
        <w:t xml:space="preserve">irkimo </w:t>
      </w:r>
      <w:r w:rsidR="006773B6" w:rsidRPr="007208B5">
        <w:rPr>
          <w:rFonts w:ascii="Times New Roman" w:eastAsia="Calibri" w:hAnsi="Times New Roman" w:cs="Times New Roman"/>
          <w:sz w:val="24"/>
          <w:szCs w:val="24"/>
        </w:rPr>
        <w:t xml:space="preserve">sąlygų </w:t>
      </w:r>
      <w:r w:rsidR="00251C8C" w:rsidRPr="007208B5">
        <w:rPr>
          <w:rFonts w:ascii="Times New Roman" w:hAnsi="Times New Roman" w:cs="Times New Roman"/>
          <w:sz w:val="24"/>
          <w:szCs w:val="24"/>
        </w:rPr>
        <w:t>3 priede „Tiekėjų pašalinimo pagrindai“</w:t>
      </w:r>
      <w:r w:rsidR="002C5249" w:rsidRPr="007208B5">
        <w:rPr>
          <w:rFonts w:ascii="Times New Roman" w:hAnsi="Times New Roman" w:cs="Times New Roman"/>
          <w:sz w:val="24"/>
          <w:szCs w:val="24"/>
        </w:rPr>
        <w:t xml:space="preserve">. </w:t>
      </w:r>
    </w:p>
    <w:p w14:paraId="34E32D48" w14:textId="4D87F7BC" w:rsidR="007B6F6D" w:rsidRPr="007208B5"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7208B5">
        <w:rPr>
          <w:rFonts w:ascii="Times New Roman" w:hAnsi="Times New Roman" w:cs="Times New Roman"/>
          <w:sz w:val="24"/>
          <w:szCs w:val="24"/>
        </w:rPr>
        <w:t>4.2.</w:t>
      </w:r>
      <w:r w:rsidR="009D0267" w:rsidRPr="007208B5">
        <w:rPr>
          <w:rFonts w:ascii="Times New Roman" w:hAnsi="Times New Roman" w:cs="Times New Roman"/>
          <w:sz w:val="24"/>
          <w:szCs w:val="24"/>
        </w:rPr>
        <w:t xml:space="preserve"> </w:t>
      </w:r>
      <w:r w:rsidR="00E863D6" w:rsidRPr="007208B5">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7208B5">
        <w:rPr>
          <w:rFonts w:ascii="Times New Roman" w:hAnsi="Times New Roman" w:cs="Times New Roman"/>
          <w:sz w:val="24"/>
          <w:szCs w:val="24"/>
        </w:rPr>
        <w:t xml:space="preserve"> „</w:t>
      </w:r>
      <w:r w:rsidR="00E863D6" w:rsidRPr="007208B5">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7208B5" w:rsidRDefault="00D24970" w:rsidP="0037632B">
      <w:pPr>
        <w:pStyle w:val="Antrat1"/>
        <w:tabs>
          <w:tab w:val="left" w:pos="567"/>
        </w:tabs>
        <w:spacing w:after="0"/>
        <w:contextualSpacing/>
        <w:jc w:val="both"/>
        <w:rPr>
          <w:rFonts w:ascii="Times New Roman" w:hAnsi="Times New Roman" w:cs="Times New Roman"/>
          <w:sz w:val="32"/>
          <w:szCs w:val="32"/>
        </w:rPr>
      </w:pPr>
      <w:bookmarkStart w:id="68" w:name="_Toc215563459"/>
      <w:r w:rsidRPr="007208B5">
        <w:rPr>
          <w:rFonts w:ascii="Times New Roman" w:hAnsi="Times New Roman" w:cs="Times New Roman"/>
          <w:sz w:val="32"/>
          <w:szCs w:val="32"/>
        </w:rPr>
        <w:t>5</w:t>
      </w:r>
      <w:r w:rsidR="001E3D5A" w:rsidRPr="007208B5">
        <w:rPr>
          <w:rFonts w:ascii="Times New Roman" w:hAnsi="Times New Roman" w:cs="Times New Roman"/>
          <w:sz w:val="32"/>
          <w:szCs w:val="32"/>
        </w:rPr>
        <w:t>.</w:t>
      </w:r>
      <w:r w:rsidR="00197769" w:rsidRPr="007208B5">
        <w:rPr>
          <w:rFonts w:ascii="Times New Roman" w:hAnsi="Times New Roman" w:cs="Times New Roman"/>
          <w:sz w:val="32"/>
          <w:szCs w:val="32"/>
        </w:rPr>
        <w:t xml:space="preserve"> </w:t>
      </w:r>
      <w:r w:rsidR="009743D3" w:rsidRPr="007208B5">
        <w:rPr>
          <w:rFonts w:ascii="Times New Roman" w:hAnsi="Times New Roman" w:cs="Times New Roman"/>
          <w:sz w:val="32"/>
          <w:szCs w:val="32"/>
        </w:rPr>
        <w:t>Reikalavimai, susiję su nacionaliniu saugumu</w:t>
      </w:r>
      <w:bookmarkEnd w:id="68"/>
      <w:r w:rsidR="009743D3" w:rsidRPr="007208B5">
        <w:rPr>
          <w:rFonts w:ascii="Times New Roman" w:hAnsi="Times New Roman" w:cs="Times New Roman"/>
          <w:sz w:val="32"/>
          <w:szCs w:val="32"/>
        </w:rPr>
        <w:t xml:space="preserve"> </w:t>
      </w:r>
    </w:p>
    <w:p w14:paraId="01AC0505" w14:textId="2E7E9186" w:rsidR="006C351A" w:rsidRPr="007208B5" w:rsidRDefault="00FA7724" w:rsidP="004E5AEA">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7208B5">
        <w:rPr>
          <w:rFonts w:ascii="Times New Roman" w:hAnsi="Times New Roman" w:cs="Times New Roman"/>
          <w:sz w:val="24"/>
          <w:szCs w:val="24"/>
        </w:rPr>
        <w:t>5.1</w:t>
      </w:r>
      <w:r w:rsidR="004E5AEA" w:rsidRPr="007208B5">
        <w:rPr>
          <w:rFonts w:ascii="Times New Roman" w:hAnsi="Times New Roman" w:cs="Times New Roman"/>
          <w:sz w:val="24"/>
          <w:szCs w:val="24"/>
        </w:rPr>
        <w:t>. Reikalavimai, susiję su nacionaliniu saugumu nėra taikomi</w:t>
      </w:r>
      <w:r w:rsidRPr="007208B5">
        <w:rPr>
          <w:rFonts w:ascii="Times New Roman" w:hAnsi="Times New Roman" w:cs="Times New Roman"/>
          <w:sz w:val="24"/>
          <w:szCs w:val="24"/>
        </w:rPr>
        <w:t>.</w:t>
      </w:r>
    </w:p>
    <w:p w14:paraId="4BEDE7AF" w14:textId="457E0FAE" w:rsidR="00AF62E6" w:rsidRPr="007208B5" w:rsidRDefault="00245E8F" w:rsidP="00FA7724">
      <w:pPr>
        <w:pStyle w:val="Antrat1"/>
        <w:spacing w:line="20" w:lineRule="atLeast"/>
        <w:contextualSpacing/>
        <w:jc w:val="both"/>
        <w:rPr>
          <w:rFonts w:ascii="Times New Roman" w:hAnsi="Times New Roman" w:cs="Times New Roman"/>
          <w:color w:val="auto"/>
          <w:sz w:val="32"/>
          <w:szCs w:val="32"/>
        </w:rPr>
      </w:pPr>
      <w:bookmarkStart w:id="69" w:name="_Ref39666794"/>
      <w:bookmarkStart w:id="70" w:name="_Ref39666796"/>
      <w:bookmarkStart w:id="71" w:name="_Toc215563460"/>
      <w:r w:rsidRPr="007208B5">
        <w:rPr>
          <w:rFonts w:ascii="Times New Roman" w:hAnsi="Times New Roman" w:cs="Times New Roman"/>
          <w:color w:val="auto"/>
          <w:sz w:val="32"/>
          <w:szCs w:val="32"/>
        </w:rPr>
        <w:t>6</w:t>
      </w:r>
      <w:r w:rsidR="0005396D" w:rsidRPr="007208B5">
        <w:rPr>
          <w:rFonts w:ascii="Times New Roman" w:hAnsi="Times New Roman" w:cs="Times New Roman"/>
          <w:color w:val="auto"/>
          <w:sz w:val="32"/>
          <w:szCs w:val="32"/>
        </w:rPr>
        <w:t xml:space="preserve">. </w:t>
      </w:r>
      <w:r w:rsidR="00220588" w:rsidRPr="007208B5">
        <w:rPr>
          <w:rFonts w:ascii="Times New Roman" w:hAnsi="Times New Roman" w:cs="Times New Roman"/>
          <w:color w:val="auto"/>
          <w:sz w:val="32"/>
          <w:szCs w:val="32"/>
        </w:rPr>
        <w:t>Specialieji r</w:t>
      </w:r>
      <w:r w:rsidR="00DF58E2" w:rsidRPr="007208B5">
        <w:rPr>
          <w:rFonts w:ascii="Times New Roman" w:hAnsi="Times New Roman" w:cs="Times New Roman"/>
          <w:color w:val="auto"/>
          <w:sz w:val="32"/>
          <w:szCs w:val="32"/>
        </w:rPr>
        <w:t>eikalavimai pasiūlymų rengimui ir pateikimui</w:t>
      </w:r>
      <w:bookmarkEnd w:id="69"/>
      <w:bookmarkEnd w:id="70"/>
      <w:bookmarkEnd w:id="71"/>
    </w:p>
    <w:p w14:paraId="273716A8" w14:textId="77777777" w:rsidR="007A6C4C" w:rsidRPr="007208B5" w:rsidRDefault="007A6C4C" w:rsidP="007A6C4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6.1. Tiekėjo pasiūlymą sudaro CVP IS pateikiamų ir žemiau nurodytų dokumentų visuma:</w:t>
      </w:r>
    </w:p>
    <w:p w14:paraId="796F9290" w14:textId="77777777" w:rsidR="007A6C4C" w:rsidRPr="007208B5" w:rsidRDefault="007A6C4C" w:rsidP="007A6C4C">
      <w:pPr>
        <w:spacing w:after="0" w:line="20" w:lineRule="atLeast"/>
        <w:ind w:firstLine="567"/>
        <w:jc w:val="both"/>
        <w:rPr>
          <w:rFonts w:ascii="Times New Roman" w:hAnsi="Times New Roman" w:cs="Times New Roman"/>
          <w:b/>
          <w:bCs/>
          <w:sz w:val="24"/>
          <w:szCs w:val="24"/>
        </w:rPr>
      </w:pPr>
      <w:r w:rsidRPr="007208B5">
        <w:rPr>
          <w:rFonts w:ascii="Times New Roman" w:hAnsi="Times New Roman" w:cs="Times New Roman"/>
          <w:sz w:val="24"/>
          <w:szCs w:val="24"/>
        </w:rPr>
        <w:t>6.1.1.</w:t>
      </w:r>
      <w:r w:rsidRPr="007208B5">
        <w:rPr>
          <w:rFonts w:ascii="Times New Roman" w:hAnsi="Times New Roman" w:cs="Times New Roman"/>
          <w:sz w:val="24"/>
          <w:szCs w:val="24"/>
        </w:rPr>
        <w:tab/>
      </w:r>
      <w:r w:rsidRPr="007208B5">
        <w:rPr>
          <w:rFonts w:ascii="Times New Roman" w:hAnsi="Times New Roman" w:cs="Times New Roman"/>
          <w:b/>
          <w:bCs/>
          <w:sz w:val="24"/>
          <w:szCs w:val="24"/>
        </w:rPr>
        <w:t>Pirmąjį voką sudaro CVP IS pasiūlymo lango „Tinkamumo kriterijai“ ir „Techninis“ skiltyse prisegti dokumentai ir nurodyta informacija:</w:t>
      </w:r>
    </w:p>
    <w:p w14:paraId="4856A39C" w14:textId="68FBC2B2" w:rsidR="007A6C4C" w:rsidRPr="007208B5" w:rsidRDefault="007A6C4C" w:rsidP="007A6C4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6.1.1.1. užpildyta ir pasirašyta pasiūlymo formos, pateiktos specialiųjų pirkimo sąlygų 6 pried</w:t>
      </w:r>
      <w:r w:rsidR="00701E7C" w:rsidRPr="007208B5">
        <w:rPr>
          <w:rFonts w:ascii="Times New Roman" w:hAnsi="Times New Roman" w:cs="Times New Roman"/>
          <w:sz w:val="24"/>
          <w:szCs w:val="24"/>
        </w:rPr>
        <w:t>e „Pasiūlymo forma</w:t>
      </w:r>
      <w:r w:rsidR="00321D72" w:rsidRPr="007208B5">
        <w:rPr>
          <w:rFonts w:ascii="Times New Roman" w:hAnsi="Times New Roman" w:cs="Times New Roman"/>
          <w:sz w:val="24"/>
          <w:szCs w:val="24"/>
        </w:rPr>
        <w:t>“,</w:t>
      </w:r>
      <w:r w:rsidR="00701E7C" w:rsidRPr="007208B5">
        <w:rPr>
          <w:rFonts w:ascii="Times New Roman" w:hAnsi="Times New Roman" w:cs="Times New Roman"/>
          <w:b/>
          <w:bCs/>
          <w:sz w:val="24"/>
          <w:szCs w:val="24"/>
        </w:rPr>
        <w:t xml:space="preserve"> A dalis</w:t>
      </w:r>
      <w:r w:rsidR="00701E7C" w:rsidRPr="007208B5">
        <w:rPr>
          <w:rFonts w:ascii="Times New Roman" w:hAnsi="Times New Roman" w:cs="Times New Roman"/>
          <w:sz w:val="24"/>
          <w:szCs w:val="24"/>
        </w:rPr>
        <w:t>,</w:t>
      </w:r>
      <w:r w:rsidR="00701E7C" w:rsidRPr="007208B5">
        <w:rPr>
          <w:rFonts w:ascii="Times New Roman" w:hAnsi="Times New Roman" w:cs="Times New Roman"/>
        </w:rPr>
        <w:t xml:space="preserve"> </w:t>
      </w:r>
      <w:r w:rsidR="00701E7C" w:rsidRPr="007208B5">
        <w:rPr>
          <w:rFonts w:ascii="Times New Roman" w:hAnsi="Times New Roman" w:cs="Times New Roman"/>
          <w:sz w:val="24"/>
          <w:szCs w:val="24"/>
        </w:rPr>
        <w:t xml:space="preserve">kurioje nurodoma tik </w:t>
      </w:r>
      <w:r w:rsidR="00321D72" w:rsidRPr="007208B5">
        <w:rPr>
          <w:rFonts w:ascii="Times New Roman" w:hAnsi="Times New Roman" w:cs="Times New Roman"/>
          <w:sz w:val="24"/>
          <w:szCs w:val="24"/>
        </w:rPr>
        <w:t xml:space="preserve">siūloma </w:t>
      </w:r>
      <w:r w:rsidR="00701E7C" w:rsidRPr="007208B5">
        <w:rPr>
          <w:rFonts w:ascii="Times New Roman" w:hAnsi="Times New Roman" w:cs="Times New Roman"/>
          <w:sz w:val="24"/>
          <w:szCs w:val="24"/>
        </w:rPr>
        <w:t>pirkimo objekto techninė</w:t>
      </w:r>
      <w:r w:rsidR="00321D72" w:rsidRPr="007208B5">
        <w:rPr>
          <w:rFonts w:ascii="Times New Roman" w:hAnsi="Times New Roman" w:cs="Times New Roman"/>
          <w:sz w:val="24"/>
          <w:szCs w:val="24"/>
        </w:rPr>
        <w:t xml:space="preserve"> informacija (nenurodant kainos) ir duomenys apie tiekėją</w:t>
      </w:r>
      <w:r w:rsidR="00701E7C" w:rsidRPr="007208B5">
        <w:rPr>
          <w:rFonts w:ascii="Times New Roman" w:hAnsi="Times New Roman" w:cs="Times New Roman"/>
          <w:sz w:val="24"/>
          <w:szCs w:val="24"/>
        </w:rPr>
        <w:t>;</w:t>
      </w:r>
      <w:r w:rsidR="00321D72" w:rsidRPr="007208B5">
        <w:rPr>
          <w:rFonts w:ascii="Times New Roman" w:hAnsi="Times New Roman" w:cs="Times New Roman"/>
        </w:rPr>
        <w:t xml:space="preserve"> </w:t>
      </w:r>
    </w:p>
    <w:p w14:paraId="3ECF76E8" w14:textId="520E2D4B" w:rsidR="007A6C4C" w:rsidRPr="007208B5" w:rsidRDefault="007A6C4C" w:rsidP="007A6C4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lastRenderedPageBreak/>
        <w:t xml:space="preserve">6.1.1.2. užpildytas </w:t>
      </w:r>
      <w:r w:rsidRPr="007208B5">
        <w:rPr>
          <w:rFonts w:ascii="Times New Roman" w:hAnsi="Times New Roman" w:cs="Times New Roman"/>
          <w:b/>
          <w:bCs/>
          <w:sz w:val="24"/>
          <w:szCs w:val="24"/>
        </w:rPr>
        <w:t>EBVPD</w:t>
      </w:r>
      <w:r w:rsidRPr="007208B5">
        <w:rPr>
          <w:rFonts w:ascii="Times New Roman" w:hAnsi="Times New Roman" w:cs="Times New Roman"/>
          <w:sz w:val="24"/>
          <w:szCs w:val="24"/>
        </w:rPr>
        <w:t xml:space="preserve"> (specialiųjų pirkimo sąlygų 5 priedas). Pasirašydamas pasiūlymą, tiekėjas patvirtina ir EBVPD tikrumą;</w:t>
      </w:r>
    </w:p>
    <w:p w14:paraId="381176F3" w14:textId="77777777" w:rsidR="007A6C4C" w:rsidRPr="007208B5" w:rsidRDefault="007A6C4C" w:rsidP="007A6C4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6.1.1.3. jungtinės veiklos sutarties kopija (jeigu pirkime dalyvauja ūkio subjektų grupė jungtinės veiklos sutarties pagrindu);</w:t>
      </w:r>
    </w:p>
    <w:p w14:paraId="110D2BDC" w14:textId="77777777" w:rsidR="007A6C4C" w:rsidRPr="007208B5" w:rsidRDefault="007A6C4C" w:rsidP="007A6C4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6.1.1.4. dokumentas, patvirtinantis, kad asmuo, kuris pasirašė pasiūlymą (jei jis ne tiekėjo vadovas), turėjo teisę jį pasirašyti;</w:t>
      </w:r>
    </w:p>
    <w:p w14:paraId="415859C2" w14:textId="1AF45BD9" w:rsidR="007A6C4C" w:rsidRPr="007208B5" w:rsidRDefault="007A6C4C" w:rsidP="007A6C4C">
      <w:pPr>
        <w:spacing w:after="0" w:line="20" w:lineRule="atLeast"/>
        <w:ind w:firstLine="567"/>
        <w:jc w:val="both"/>
        <w:rPr>
          <w:rFonts w:ascii="Times New Roman" w:hAnsi="Times New Roman" w:cs="Times New Roman"/>
          <w:color w:val="000000" w:themeColor="text1"/>
          <w:sz w:val="24"/>
          <w:szCs w:val="24"/>
        </w:rPr>
      </w:pPr>
      <w:r w:rsidRPr="007208B5">
        <w:rPr>
          <w:rFonts w:ascii="Times New Roman" w:hAnsi="Times New Roman" w:cs="Times New Roman"/>
          <w:sz w:val="24"/>
          <w:szCs w:val="24"/>
        </w:rPr>
        <w:t>6.1.1.5.</w:t>
      </w:r>
      <w:r w:rsidR="00827556" w:rsidRPr="007208B5">
        <w:rPr>
          <w:rFonts w:ascii="Times New Roman" w:hAnsi="Times New Roman" w:cs="Times New Roman"/>
          <w:sz w:val="24"/>
          <w:szCs w:val="24"/>
        </w:rPr>
        <w:t xml:space="preserve"> </w:t>
      </w:r>
      <w:r w:rsidR="00827556" w:rsidRPr="007208B5">
        <w:rPr>
          <w:rFonts w:ascii="Times New Roman" w:hAnsi="Times New Roman" w:cs="Times New Roman"/>
          <w:color w:val="000000" w:themeColor="text1"/>
          <w:sz w:val="24"/>
          <w:szCs w:val="24"/>
        </w:rPr>
        <w:t>pasiūlymo galiojimą užtikrinantis dokumentas kartu su apmokėjimą patvirtinančiu dokumentu</w:t>
      </w:r>
      <w:r w:rsidRPr="007208B5">
        <w:rPr>
          <w:rFonts w:ascii="Times New Roman" w:hAnsi="Times New Roman" w:cs="Times New Roman"/>
          <w:color w:val="000000" w:themeColor="text1"/>
          <w:sz w:val="24"/>
          <w:szCs w:val="24"/>
        </w:rPr>
        <w:t>;</w:t>
      </w:r>
    </w:p>
    <w:p w14:paraId="75784236" w14:textId="77777777" w:rsidR="007A6C4C" w:rsidRPr="007208B5" w:rsidRDefault="007A6C4C" w:rsidP="007A6C4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6.1.1.6. jei tiekėjas pasitelkia ūkio subjektus, kurių pajėgumais remiasi, – įrodymai, kad šie ištekliai bus prieinami per visą sutartinių įsipareigojimų vykdymo laikotarpį;</w:t>
      </w:r>
    </w:p>
    <w:p w14:paraId="2191108C" w14:textId="77777777" w:rsidR="007A6C4C" w:rsidRPr="007208B5" w:rsidRDefault="007A6C4C" w:rsidP="007A6C4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6.1.1.7. jei tiekėjas pasitelkia subtiekėjus, subtiekėjo deklaracija ar kitas dokumentas, patvirtinantis jo sutikimą būti subtiekėju pirkime;</w:t>
      </w:r>
    </w:p>
    <w:p w14:paraId="7CAA3C12" w14:textId="78C001C8" w:rsidR="00AF783B" w:rsidRPr="007208B5" w:rsidRDefault="007A6C4C" w:rsidP="000F1DED">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 xml:space="preserve">6.1.1.8. </w:t>
      </w:r>
      <w:r w:rsidR="00AF783B" w:rsidRPr="007208B5">
        <w:rPr>
          <w:rFonts w:ascii="Times New Roman" w:hAnsi="Times New Roman" w:cs="Times New Roman"/>
          <w:b/>
          <w:bCs/>
          <w:sz w:val="24"/>
          <w:szCs w:val="24"/>
        </w:rPr>
        <w:t>laiko planavim</w:t>
      </w:r>
      <w:r w:rsidR="00361637" w:rsidRPr="007208B5">
        <w:rPr>
          <w:rFonts w:ascii="Times New Roman" w:hAnsi="Times New Roman" w:cs="Times New Roman"/>
          <w:b/>
          <w:bCs/>
          <w:sz w:val="24"/>
          <w:szCs w:val="24"/>
        </w:rPr>
        <w:t>ą</w:t>
      </w:r>
      <w:r w:rsidR="00AF783B" w:rsidRPr="007208B5">
        <w:rPr>
          <w:rFonts w:ascii="Times New Roman" w:hAnsi="Times New Roman" w:cs="Times New Roman"/>
          <w:b/>
          <w:bCs/>
          <w:sz w:val="24"/>
          <w:szCs w:val="24"/>
        </w:rPr>
        <w:t xml:space="preserve"> ir jo įvykdymą pagrindžiantys dokumentai</w:t>
      </w:r>
      <w:r w:rsidR="00AF783B" w:rsidRPr="007208B5">
        <w:rPr>
          <w:rFonts w:ascii="Times New Roman" w:hAnsi="Times New Roman" w:cs="Times New Roman"/>
          <w:sz w:val="24"/>
          <w:szCs w:val="24"/>
        </w:rPr>
        <w:t xml:space="preserve">, </w:t>
      </w:r>
      <w:r w:rsidR="00361637" w:rsidRPr="007208B5">
        <w:rPr>
          <w:rFonts w:ascii="Times New Roman" w:hAnsi="Times New Roman" w:cs="Times New Roman"/>
          <w:sz w:val="24"/>
          <w:szCs w:val="24"/>
        </w:rPr>
        <w:t>t. y. darbų įvykdymo grafikas (be kainų</w:t>
      </w:r>
      <w:r w:rsidR="00DA6026" w:rsidRPr="007208B5">
        <w:rPr>
          <w:rFonts w:ascii="Times New Roman" w:hAnsi="Times New Roman" w:cs="Times New Roman"/>
          <w:sz w:val="24"/>
          <w:szCs w:val="24"/>
        </w:rPr>
        <w:t>,</w:t>
      </w:r>
      <w:r w:rsidR="00361637" w:rsidRPr="007208B5">
        <w:rPr>
          <w:rFonts w:ascii="Times New Roman" w:hAnsi="Times New Roman" w:cs="Times New Roman"/>
          <w:sz w:val="24"/>
          <w:szCs w:val="24"/>
        </w:rPr>
        <w:t xml:space="preserve"> pateikiamas atskiras dokumentas) ir jo įvykdymą pagrindžiantys dokumentai, </w:t>
      </w:r>
      <w:r w:rsidR="00AF783B" w:rsidRPr="007208B5">
        <w:rPr>
          <w:rFonts w:ascii="Times New Roman" w:hAnsi="Times New Roman" w:cs="Times New Roman"/>
          <w:sz w:val="24"/>
          <w:szCs w:val="24"/>
        </w:rPr>
        <w:t>kuriuose turi būti pateikti skaičiavimai, planuojamas personalas, technika.</w:t>
      </w:r>
    </w:p>
    <w:p w14:paraId="5DEA4C5B" w14:textId="6AA69DDA" w:rsidR="007A6C4C" w:rsidRPr="007208B5" w:rsidRDefault="00AF783B" w:rsidP="00361637">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6.1.1.</w:t>
      </w:r>
      <w:r w:rsidR="000F1DED" w:rsidRPr="007208B5">
        <w:rPr>
          <w:rFonts w:ascii="Times New Roman" w:hAnsi="Times New Roman" w:cs="Times New Roman"/>
          <w:sz w:val="24"/>
          <w:szCs w:val="24"/>
        </w:rPr>
        <w:t>9</w:t>
      </w:r>
      <w:r w:rsidRPr="007208B5">
        <w:rPr>
          <w:rFonts w:ascii="Times New Roman" w:hAnsi="Times New Roman" w:cs="Times New Roman"/>
          <w:sz w:val="24"/>
          <w:szCs w:val="24"/>
        </w:rPr>
        <w:t>. kita pirkimo sąlygose, kokybės kriterijų vertinimui reikalinga informacija ir dokumentai.</w:t>
      </w:r>
    </w:p>
    <w:p w14:paraId="4F19AC46" w14:textId="77777777" w:rsidR="007A6C4C" w:rsidRPr="007208B5" w:rsidRDefault="007A6C4C" w:rsidP="007A6C4C">
      <w:pPr>
        <w:spacing w:after="0" w:line="20" w:lineRule="atLeast"/>
        <w:ind w:firstLine="567"/>
        <w:jc w:val="both"/>
        <w:rPr>
          <w:rFonts w:ascii="Times New Roman" w:hAnsi="Times New Roman" w:cs="Times New Roman"/>
          <w:b/>
          <w:bCs/>
          <w:sz w:val="24"/>
          <w:szCs w:val="24"/>
        </w:rPr>
      </w:pPr>
      <w:r w:rsidRPr="007208B5">
        <w:rPr>
          <w:rFonts w:ascii="Times New Roman" w:hAnsi="Times New Roman" w:cs="Times New Roman"/>
          <w:sz w:val="24"/>
          <w:szCs w:val="24"/>
        </w:rPr>
        <w:t xml:space="preserve">6.1.2. </w:t>
      </w:r>
      <w:r w:rsidRPr="007208B5">
        <w:rPr>
          <w:rFonts w:ascii="Times New Roman" w:hAnsi="Times New Roman" w:cs="Times New Roman"/>
          <w:b/>
          <w:bCs/>
          <w:sz w:val="24"/>
          <w:szCs w:val="24"/>
        </w:rPr>
        <w:t>Antrąjį voką sudaro CVP IS pasiūlymo lango „Finansinis“ skiltyje prisegti dokumentai ir nurodyta informacija:</w:t>
      </w:r>
    </w:p>
    <w:p w14:paraId="26F2E9C0" w14:textId="18CC7EDC" w:rsidR="007A6C4C" w:rsidRPr="007208B5" w:rsidRDefault="007A6C4C" w:rsidP="007A6C4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 xml:space="preserve">6.1.2.1. užpildyta ir pasirašyta pasiūlymo formos, pateiktos specialiųjų pirkimo </w:t>
      </w:r>
      <w:r w:rsidR="00701E7C" w:rsidRPr="007208B5">
        <w:rPr>
          <w:rFonts w:ascii="Times New Roman" w:hAnsi="Times New Roman" w:cs="Times New Roman"/>
          <w:sz w:val="24"/>
          <w:szCs w:val="24"/>
        </w:rPr>
        <w:t>6 priede „Pasiūlymo forma</w:t>
      </w:r>
      <w:r w:rsidR="00321D72" w:rsidRPr="007208B5">
        <w:rPr>
          <w:rFonts w:ascii="Times New Roman" w:hAnsi="Times New Roman" w:cs="Times New Roman"/>
          <w:sz w:val="24"/>
          <w:szCs w:val="24"/>
        </w:rPr>
        <w:t>“</w:t>
      </w:r>
      <w:r w:rsidR="00701E7C" w:rsidRPr="007208B5">
        <w:rPr>
          <w:rFonts w:ascii="Times New Roman" w:hAnsi="Times New Roman" w:cs="Times New Roman"/>
          <w:b/>
          <w:bCs/>
          <w:sz w:val="24"/>
          <w:szCs w:val="24"/>
        </w:rPr>
        <w:t xml:space="preserve"> B dalis</w:t>
      </w:r>
      <w:r w:rsidRPr="007208B5">
        <w:rPr>
          <w:rFonts w:ascii="Times New Roman" w:hAnsi="Times New Roman" w:cs="Times New Roman"/>
          <w:sz w:val="24"/>
          <w:szCs w:val="24"/>
        </w:rPr>
        <w:t>, kurioje įrašoma pasiūlymo kaina;</w:t>
      </w:r>
    </w:p>
    <w:p w14:paraId="4FFE3467" w14:textId="77777777" w:rsidR="007A6C4C" w:rsidRPr="007208B5" w:rsidRDefault="007A6C4C" w:rsidP="007A6C4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6.1.2.2. dokumentas, patvirtinantis, kad asmuo, kuris pasirašė pasiūlymą (jei jis ne tiekėjo vadovas), turėjo teisę jį pasirašyti;</w:t>
      </w:r>
    </w:p>
    <w:p w14:paraId="474510E5" w14:textId="6EA39EB1" w:rsidR="0090411B" w:rsidRPr="007208B5" w:rsidRDefault="007A6C4C" w:rsidP="00701E7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 xml:space="preserve">6.1.2.3. </w:t>
      </w:r>
      <w:r w:rsidR="0090411B" w:rsidRPr="007208B5">
        <w:rPr>
          <w:rFonts w:ascii="Times New Roman" w:hAnsi="Times New Roman" w:cs="Times New Roman"/>
          <w:sz w:val="24"/>
          <w:szCs w:val="24"/>
        </w:rPr>
        <w:t xml:space="preserve">Tiekėjas turi pateikti užpildytą </w:t>
      </w:r>
      <w:r w:rsidR="00064A39" w:rsidRPr="007208B5">
        <w:rPr>
          <w:rFonts w:ascii="Times New Roman" w:hAnsi="Times New Roman" w:cs="Times New Roman"/>
          <w:b/>
          <w:bCs/>
          <w:sz w:val="24"/>
          <w:szCs w:val="24"/>
        </w:rPr>
        <w:t>įkainotą</w:t>
      </w:r>
      <w:r w:rsidR="00064A39" w:rsidRPr="007208B5">
        <w:rPr>
          <w:rFonts w:ascii="Times New Roman" w:hAnsi="Times New Roman" w:cs="Times New Roman"/>
          <w:sz w:val="24"/>
          <w:szCs w:val="24"/>
        </w:rPr>
        <w:t xml:space="preserve"> </w:t>
      </w:r>
      <w:r w:rsidR="0090411B" w:rsidRPr="007208B5">
        <w:rPr>
          <w:rFonts w:ascii="Times New Roman" w:hAnsi="Times New Roman" w:cs="Times New Roman"/>
          <w:b/>
          <w:bCs/>
          <w:sz w:val="24"/>
          <w:szCs w:val="24"/>
        </w:rPr>
        <w:t>veiklų grafiką</w:t>
      </w:r>
      <w:r w:rsidR="0090411B" w:rsidRPr="007208B5">
        <w:rPr>
          <w:rFonts w:ascii="Times New Roman" w:hAnsi="Times New Roman" w:cs="Times New Roman"/>
          <w:sz w:val="24"/>
          <w:szCs w:val="24"/>
        </w:rPr>
        <w:t xml:space="preserve"> remiantis specialiųjų pirkimo sąlygų </w:t>
      </w:r>
      <w:r w:rsidR="002229E9" w:rsidRPr="007208B5">
        <w:rPr>
          <w:rFonts w:ascii="Times New Roman" w:hAnsi="Times New Roman" w:cs="Times New Roman"/>
          <w:sz w:val="24"/>
          <w:szCs w:val="24"/>
        </w:rPr>
        <w:t>1</w:t>
      </w:r>
      <w:r w:rsidR="002229E9">
        <w:rPr>
          <w:rFonts w:ascii="Times New Roman" w:hAnsi="Times New Roman" w:cs="Times New Roman"/>
          <w:sz w:val="24"/>
          <w:szCs w:val="24"/>
        </w:rPr>
        <w:t>1</w:t>
      </w:r>
      <w:r w:rsidR="002229E9" w:rsidRPr="007208B5">
        <w:rPr>
          <w:rFonts w:ascii="Times New Roman" w:hAnsi="Times New Roman" w:cs="Times New Roman"/>
          <w:sz w:val="24"/>
          <w:szCs w:val="24"/>
        </w:rPr>
        <w:t xml:space="preserve"> </w:t>
      </w:r>
      <w:r w:rsidR="0090411B" w:rsidRPr="007208B5">
        <w:rPr>
          <w:rFonts w:ascii="Times New Roman" w:hAnsi="Times New Roman" w:cs="Times New Roman"/>
          <w:sz w:val="24"/>
          <w:szCs w:val="24"/>
        </w:rPr>
        <w:t xml:space="preserve">priedu bei ,,Laiko planavimas </w:t>
      </w:r>
      <w:r w:rsidR="006E2D98" w:rsidRPr="007208B5">
        <w:rPr>
          <w:rFonts w:ascii="Times New Roman" w:hAnsi="Times New Roman" w:cs="Times New Roman"/>
          <w:sz w:val="24"/>
          <w:szCs w:val="24"/>
        </w:rPr>
        <w:t>T</w:t>
      </w:r>
      <w:r w:rsidR="0090411B" w:rsidRPr="007208B5">
        <w:rPr>
          <w:rFonts w:ascii="Times New Roman" w:hAnsi="Times New Roman" w:cs="Times New Roman"/>
          <w:sz w:val="24"/>
          <w:szCs w:val="24"/>
        </w:rPr>
        <w:t>2“ kriterijumi;</w:t>
      </w:r>
    </w:p>
    <w:p w14:paraId="7410A4A6" w14:textId="2F0D3059" w:rsidR="00701E7C" w:rsidRPr="007208B5" w:rsidRDefault="0090411B" w:rsidP="00701E7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6.1.2.4.</w:t>
      </w:r>
      <w:r w:rsidR="007A6C4C" w:rsidRPr="007208B5">
        <w:rPr>
          <w:rFonts w:ascii="Times New Roman" w:hAnsi="Times New Roman" w:cs="Times New Roman"/>
          <w:sz w:val="24"/>
          <w:szCs w:val="24"/>
        </w:rPr>
        <w:t xml:space="preserve"> </w:t>
      </w:r>
      <w:r w:rsidRPr="007208B5">
        <w:rPr>
          <w:rFonts w:ascii="Times New Roman" w:hAnsi="Times New Roman" w:cs="Times New Roman"/>
          <w:sz w:val="24"/>
          <w:szCs w:val="24"/>
        </w:rPr>
        <w:t>kita pirkimo sąlygose prašoma informacija ir (ar) dokumentai</w:t>
      </w:r>
      <w:r w:rsidR="007A6C4C" w:rsidRPr="007208B5">
        <w:rPr>
          <w:rFonts w:ascii="Times New Roman" w:hAnsi="Times New Roman" w:cs="Times New Roman"/>
          <w:sz w:val="24"/>
          <w:szCs w:val="24"/>
        </w:rPr>
        <w:t>.</w:t>
      </w:r>
    </w:p>
    <w:p w14:paraId="553470E4" w14:textId="35247E80" w:rsidR="00FA7724" w:rsidRPr="007208B5" w:rsidRDefault="00701E7C" w:rsidP="00701E7C">
      <w:pPr>
        <w:spacing w:after="0" w:line="20"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 xml:space="preserve">6.2. </w:t>
      </w:r>
      <w:r w:rsidR="00FA7724" w:rsidRPr="007208B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A7724" w:rsidRPr="007208B5">
        <w:rPr>
          <w:rFonts w:ascii="Times New Roman" w:hAnsi="Times New Roman" w:cs="Times New Roman"/>
          <w:sz w:val="24"/>
          <w:szCs w:val="24"/>
        </w:rPr>
        <w:t>Perkančiajai organizacijai kilus abejonių dėl dokumentų tikrumo, ji turi teisę reikalauti pateikti dokumentų originalus.</w:t>
      </w:r>
      <w:r w:rsidR="00FA7724" w:rsidRPr="007208B5">
        <w:rPr>
          <w:rFonts w:ascii="Times New Roman" w:eastAsia="Calibri" w:hAnsi="Times New Roman" w:cs="Times New Roman"/>
          <w:sz w:val="24"/>
          <w:szCs w:val="24"/>
        </w:rPr>
        <w:t xml:space="preserve"> Gali būti:</w:t>
      </w:r>
    </w:p>
    <w:p w14:paraId="57DBB1AB" w14:textId="77777777" w:rsidR="00FA7724" w:rsidRPr="007208B5"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7208B5">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7208B5"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7208B5">
        <w:rPr>
          <w:rFonts w:ascii="Times New Roman" w:eastAsia="Calibri" w:hAnsi="Times New Roman" w:cs="Times New Roman"/>
          <w:bCs/>
          <w:iCs/>
          <w:sz w:val="24"/>
          <w:szCs w:val="24"/>
        </w:rPr>
        <w:t>skaitmeninės dokumentų kopijos (</w:t>
      </w:r>
      <w:r w:rsidRPr="007208B5">
        <w:rPr>
          <w:rFonts w:ascii="Times New Roman" w:eastAsia="Calibri" w:hAnsi="Times New Roman" w:cs="Times New Roman"/>
          <w:iCs/>
          <w:sz w:val="24"/>
          <w:szCs w:val="24"/>
        </w:rPr>
        <w:t>fiziniu parašu tvirtinami dokumentai turi būti pateikiami pasirašyti ir nuskenuoti)</w:t>
      </w:r>
      <w:r w:rsidRPr="007208B5">
        <w:rPr>
          <w:rFonts w:ascii="Times New Roman" w:eastAsia="Calibri" w:hAnsi="Times New Roman" w:cs="Times New Roman"/>
          <w:bCs/>
          <w:iCs/>
          <w:sz w:val="24"/>
          <w:szCs w:val="24"/>
        </w:rPr>
        <w:t>.</w:t>
      </w:r>
    </w:p>
    <w:p w14:paraId="4512DFA0" w14:textId="7370D66F" w:rsidR="00A96A68" w:rsidRPr="007208B5" w:rsidRDefault="00A96A68" w:rsidP="00064A39">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7208B5">
        <w:rPr>
          <w:rFonts w:ascii="Times New Roman" w:hAnsi="Times New Roman" w:cs="Times New Roman"/>
          <w:sz w:val="24"/>
          <w:szCs w:val="24"/>
        </w:rPr>
        <w:t>Pasiūlymas turi būti parengtas, lietuvių</w:t>
      </w:r>
      <w:r w:rsidRPr="007208B5">
        <w:rPr>
          <w:rFonts w:ascii="Times New Roman" w:hAnsi="Times New Roman" w:cs="Times New Roman"/>
          <w:color w:val="7030A0"/>
          <w:sz w:val="24"/>
          <w:szCs w:val="24"/>
        </w:rPr>
        <w:t xml:space="preserve">. </w:t>
      </w:r>
      <w:r w:rsidRPr="007208B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208B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7208B5" w:rsidRDefault="00A96A68" w:rsidP="00064A3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7208B5">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780E2DC8" w:rsidR="003A0EC0" w:rsidRPr="007208B5" w:rsidRDefault="00A96A68" w:rsidP="00064A3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7208B5">
        <w:rPr>
          <w:rFonts w:ascii="Times New Roman" w:eastAsia="Arial" w:hAnsi="Times New Roman" w:cs="Times New Roman"/>
          <w:sz w:val="24"/>
          <w:szCs w:val="24"/>
        </w:rPr>
        <w:t xml:space="preserve">Tiekėjų pasiūlymuose nurodytos kainos bus vertinamos </w:t>
      </w:r>
      <w:r w:rsidRPr="007208B5">
        <w:rPr>
          <w:rFonts w:ascii="Times New Roman" w:hAnsi="Times New Roman" w:cs="Times New Roman"/>
          <w:sz w:val="24"/>
          <w:szCs w:val="24"/>
        </w:rPr>
        <w:t>ir lyginamos su visais mokesčiais, įskaitant PVM.</w:t>
      </w:r>
    </w:p>
    <w:p w14:paraId="7A15AE0A" w14:textId="70E9AA9F" w:rsidR="00EE1C85" w:rsidRPr="0085516F" w:rsidRDefault="00EE1C85" w:rsidP="0097765E">
      <w:pPr>
        <w:pStyle w:val="Antrat1"/>
        <w:numPr>
          <w:ilvl w:val="0"/>
          <w:numId w:val="9"/>
        </w:numPr>
        <w:tabs>
          <w:tab w:val="left" w:pos="709"/>
        </w:tabs>
        <w:rPr>
          <w:rFonts w:ascii="Times New Roman" w:hAnsi="Times New Roman" w:cs="Times New Roman"/>
          <w:sz w:val="32"/>
          <w:szCs w:val="32"/>
        </w:rPr>
      </w:pPr>
      <w:bookmarkStart w:id="72" w:name="_Toc91497102"/>
      <w:bookmarkStart w:id="73" w:name="_Toc91497103"/>
      <w:bookmarkStart w:id="74" w:name="_Toc91497104"/>
      <w:bookmarkStart w:id="75" w:name="_Toc91497105"/>
      <w:bookmarkStart w:id="76" w:name="_Toc91497106"/>
      <w:bookmarkStart w:id="77" w:name="_Ref39430768"/>
      <w:bookmarkStart w:id="78" w:name="_Ref39430779"/>
      <w:bookmarkStart w:id="79" w:name="_Toc215563461"/>
      <w:bookmarkEnd w:id="72"/>
      <w:bookmarkEnd w:id="73"/>
      <w:bookmarkEnd w:id="74"/>
      <w:bookmarkEnd w:id="75"/>
      <w:bookmarkEnd w:id="76"/>
      <w:r w:rsidRPr="0085516F">
        <w:rPr>
          <w:rFonts w:ascii="Times New Roman" w:hAnsi="Times New Roman" w:cs="Times New Roman"/>
          <w:sz w:val="32"/>
          <w:szCs w:val="32"/>
        </w:rPr>
        <w:lastRenderedPageBreak/>
        <w:t>Pasiūlymo galiojimo užtikrinimas</w:t>
      </w:r>
      <w:bookmarkEnd w:id="77"/>
      <w:bookmarkEnd w:id="78"/>
      <w:bookmarkEnd w:id="79"/>
    </w:p>
    <w:p w14:paraId="541D7EB6" w14:textId="77777777" w:rsidR="0085516F" w:rsidRDefault="0085516F" w:rsidP="0085516F">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7.1.  </w:t>
      </w:r>
      <w:r>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208B5"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0" w:name="_Ref39658218"/>
      <w:bookmarkStart w:id="81" w:name="_Ref39658226"/>
      <w:bookmarkStart w:id="82" w:name="_Ref39658248"/>
      <w:bookmarkStart w:id="83" w:name="_Ref39658251"/>
      <w:bookmarkStart w:id="84" w:name="_Toc215563462"/>
      <w:bookmarkStart w:id="85" w:name="_Ref39485250"/>
      <w:bookmarkStart w:id="86" w:name="_Ref39485258"/>
      <w:r w:rsidRPr="007208B5">
        <w:rPr>
          <w:rFonts w:ascii="Times New Roman" w:hAnsi="Times New Roman" w:cs="Times New Roman"/>
          <w:sz w:val="32"/>
          <w:szCs w:val="32"/>
        </w:rPr>
        <w:t>Elektroninis aukcionas</w:t>
      </w:r>
      <w:bookmarkEnd w:id="80"/>
      <w:bookmarkEnd w:id="81"/>
      <w:bookmarkEnd w:id="82"/>
      <w:bookmarkEnd w:id="83"/>
      <w:bookmarkEnd w:id="84"/>
    </w:p>
    <w:p w14:paraId="0BFDB7B0" w14:textId="0C9B7B24" w:rsidR="00040C0F" w:rsidRPr="007208B5" w:rsidRDefault="002827E4" w:rsidP="00271CDF">
      <w:pPr>
        <w:spacing w:after="0" w:line="240" w:lineRule="auto"/>
        <w:ind w:left="710"/>
        <w:rPr>
          <w:rFonts w:ascii="Times New Roman" w:hAnsi="Times New Roman" w:cs="Times New Roman"/>
          <w:sz w:val="24"/>
          <w:szCs w:val="24"/>
        </w:rPr>
      </w:pPr>
      <w:r w:rsidRPr="007208B5">
        <w:rPr>
          <w:rFonts w:ascii="Times New Roman" w:hAnsi="Times New Roman" w:cs="Times New Roman"/>
          <w:sz w:val="24"/>
          <w:szCs w:val="24"/>
        </w:rPr>
        <w:t xml:space="preserve">8.1. </w:t>
      </w:r>
      <w:r w:rsidR="00040C0F" w:rsidRPr="007208B5">
        <w:rPr>
          <w:rFonts w:ascii="Times New Roman" w:hAnsi="Times New Roman" w:cs="Times New Roman"/>
          <w:sz w:val="24"/>
          <w:szCs w:val="24"/>
        </w:rPr>
        <w:t>Perkančioji organizacija pirkime netaikys elektroninio aukciono.</w:t>
      </w:r>
    </w:p>
    <w:p w14:paraId="14CBD3AD" w14:textId="23B8A7AF" w:rsidR="009D0DC5" w:rsidRPr="007208B5"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7" w:name="_Ref39667303"/>
      <w:bookmarkStart w:id="88" w:name="_Ref39667308"/>
      <w:bookmarkStart w:id="89" w:name="_Toc215563463"/>
      <w:r w:rsidRPr="007208B5">
        <w:rPr>
          <w:rFonts w:ascii="Times New Roman" w:hAnsi="Times New Roman" w:cs="Times New Roman"/>
          <w:sz w:val="32"/>
          <w:szCs w:val="32"/>
        </w:rPr>
        <w:t>P</w:t>
      </w:r>
      <w:r w:rsidR="00014A61" w:rsidRPr="007208B5">
        <w:rPr>
          <w:rFonts w:ascii="Times New Roman" w:hAnsi="Times New Roman" w:cs="Times New Roman"/>
          <w:sz w:val="32"/>
          <w:szCs w:val="32"/>
        </w:rPr>
        <w:t>asiūlymų vertinimas</w:t>
      </w:r>
      <w:bookmarkEnd w:id="85"/>
      <w:bookmarkEnd w:id="86"/>
      <w:bookmarkEnd w:id="87"/>
      <w:bookmarkEnd w:id="88"/>
      <w:bookmarkEnd w:id="89"/>
    </w:p>
    <w:p w14:paraId="0AA69FFE" w14:textId="19CEC2F8" w:rsidR="00A96A68" w:rsidRPr="007208B5" w:rsidRDefault="00A96A68" w:rsidP="0096104A">
      <w:pPr>
        <w:spacing w:after="0" w:line="240" w:lineRule="auto"/>
        <w:ind w:firstLine="710"/>
        <w:jc w:val="both"/>
        <w:rPr>
          <w:rFonts w:ascii="Times New Roman" w:hAnsi="Times New Roman" w:cs="Times New Roman"/>
          <w:sz w:val="24"/>
          <w:szCs w:val="24"/>
        </w:rPr>
      </w:pPr>
      <w:r w:rsidRPr="007208B5">
        <w:rPr>
          <w:rFonts w:ascii="Times New Roman" w:hAnsi="Times New Roman" w:cs="Times New Roman"/>
          <w:sz w:val="24"/>
          <w:szCs w:val="24"/>
        </w:rPr>
        <w:t xml:space="preserve">9.1. </w:t>
      </w:r>
      <w:r w:rsidR="007A6111" w:rsidRPr="007208B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7208B5">
        <w:rPr>
          <w:rFonts w:ascii="Times New Roman" w:eastAsia="Calibri" w:hAnsi="Times New Roman" w:cs="Times New Roman"/>
          <w:sz w:val="24"/>
          <w:szCs w:val="24"/>
        </w:rPr>
        <w:t xml:space="preserve">specialiųjų pirkimo sąlygų </w:t>
      </w:r>
      <w:r w:rsidR="0096104A" w:rsidRPr="007208B5">
        <w:rPr>
          <w:rFonts w:ascii="Times New Roman" w:hAnsi="Times New Roman" w:cs="Times New Roman"/>
          <w:sz w:val="24"/>
          <w:szCs w:val="24"/>
          <w:shd w:val="clear" w:color="auto" w:fill="FFFFFF"/>
        </w:rPr>
        <w:t>7</w:t>
      </w:r>
      <w:r w:rsidRPr="007208B5">
        <w:rPr>
          <w:rFonts w:ascii="Times New Roman" w:eastAsia="Calibri" w:hAnsi="Times New Roman" w:cs="Times New Roman"/>
          <w:sz w:val="24"/>
          <w:szCs w:val="24"/>
        </w:rPr>
        <w:t xml:space="preserve"> priede</w:t>
      </w:r>
      <w:r w:rsidR="0096104A" w:rsidRPr="007208B5">
        <w:rPr>
          <w:rFonts w:ascii="Times New Roman" w:eastAsia="Calibri" w:hAnsi="Times New Roman" w:cs="Times New Roman"/>
          <w:sz w:val="24"/>
          <w:szCs w:val="24"/>
        </w:rPr>
        <w:t xml:space="preserve"> „Pasiūlymų vertinimo kriterijai ir sąlygos“</w:t>
      </w:r>
      <w:r w:rsidRPr="007208B5">
        <w:rPr>
          <w:rFonts w:ascii="Times New Roman" w:eastAsia="Calibri" w:hAnsi="Times New Roman" w:cs="Times New Roman"/>
          <w:sz w:val="24"/>
          <w:szCs w:val="24"/>
        </w:rPr>
        <w:t>.</w:t>
      </w:r>
    </w:p>
    <w:p w14:paraId="031A9AC4" w14:textId="77777777" w:rsidR="00132541" w:rsidRPr="007208B5" w:rsidRDefault="00A96A68" w:rsidP="00064A39">
      <w:pPr>
        <w:pStyle w:val="Sraopastraipa"/>
        <w:numPr>
          <w:ilvl w:val="1"/>
          <w:numId w:val="9"/>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7208B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3A01575" w14:textId="77777777" w:rsidR="0064464A" w:rsidRPr="007208B5" w:rsidRDefault="00A96A68" w:rsidP="00064A39">
      <w:pPr>
        <w:pStyle w:val="Sraopastraipa"/>
        <w:numPr>
          <w:ilvl w:val="1"/>
          <w:numId w:val="9"/>
        </w:numPr>
        <w:tabs>
          <w:tab w:val="left" w:pos="1134"/>
        </w:tabs>
        <w:spacing w:after="0" w:line="20" w:lineRule="atLeast"/>
        <w:ind w:left="0" w:firstLine="711"/>
        <w:jc w:val="both"/>
        <w:rPr>
          <w:rStyle w:val="cf01"/>
          <w:rFonts w:ascii="Times New Roman" w:eastAsiaTheme="minorHAnsi" w:hAnsi="Times New Roman" w:cs="Times New Roman"/>
          <w:bCs/>
          <w:iCs/>
          <w:sz w:val="24"/>
          <w:szCs w:val="24"/>
        </w:rPr>
      </w:pPr>
      <w:r w:rsidRPr="007208B5">
        <w:rPr>
          <w:rStyle w:val="cf01"/>
          <w:rFonts w:ascii="Times New Roman" w:hAnsi="Times New Roman" w:cs="Times New Roman"/>
          <w:sz w:val="24"/>
          <w:szCs w:val="24"/>
        </w:rPr>
        <w:t xml:space="preserve">Perkančioji organizacija </w:t>
      </w:r>
      <w:r w:rsidRPr="007208B5">
        <w:rPr>
          <w:rStyle w:val="cf01"/>
          <w:rFonts w:ascii="Times New Roman" w:hAnsi="Times New Roman" w:cs="Times New Roman"/>
          <w:b/>
          <w:bCs/>
          <w:sz w:val="24"/>
          <w:szCs w:val="24"/>
          <w:u w:val="single"/>
        </w:rPr>
        <w:t>atmes tiekėjo pasiūlymą</w:t>
      </w:r>
      <w:r w:rsidRPr="007208B5">
        <w:rPr>
          <w:rStyle w:val="cf01"/>
          <w:rFonts w:ascii="Times New Roman" w:hAnsi="Times New Roman" w:cs="Times New Roman"/>
          <w:sz w:val="24"/>
          <w:szCs w:val="24"/>
        </w:rPr>
        <w:t xml:space="preserve">, </w:t>
      </w:r>
      <w:r w:rsidRPr="007208B5">
        <w:rPr>
          <w:rStyle w:val="cf01"/>
          <w:rFonts w:ascii="Times New Roman" w:hAnsi="Times New Roman" w:cs="Times New Roman"/>
          <w:b/>
          <w:bCs/>
          <w:sz w:val="24"/>
          <w:szCs w:val="24"/>
        </w:rPr>
        <w:t xml:space="preserve">jeigu kartu su pasiūlymu nebus pateikti šie pirkimo sąlygose reikalaujami pateikti dokumentai: </w:t>
      </w:r>
    </w:p>
    <w:p w14:paraId="0DD2E91D" w14:textId="77F1AE61" w:rsidR="0064464A" w:rsidRPr="007208B5" w:rsidRDefault="0064464A" w:rsidP="00DA6026">
      <w:pPr>
        <w:pStyle w:val="Betarp"/>
        <w:spacing w:line="20" w:lineRule="atLeast"/>
        <w:ind w:firstLine="709"/>
        <w:contextualSpacing/>
        <w:jc w:val="both"/>
        <w:rPr>
          <w:rFonts w:ascii="Times New Roman" w:eastAsiaTheme="minorHAnsi" w:hAnsi="Times New Roman" w:cs="Times New Roman"/>
          <w:bCs/>
          <w:i/>
          <w:iCs/>
          <w:color w:val="7030A0"/>
          <w:sz w:val="24"/>
          <w:szCs w:val="24"/>
        </w:rPr>
      </w:pPr>
      <w:r w:rsidRPr="007208B5">
        <w:rPr>
          <w:rStyle w:val="cf01"/>
          <w:rFonts w:ascii="Times New Roman" w:hAnsi="Times New Roman" w:cs="Times New Roman"/>
          <w:sz w:val="24"/>
          <w:szCs w:val="24"/>
        </w:rPr>
        <w:t>9.3.</w:t>
      </w:r>
      <w:r w:rsidR="00120A94">
        <w:rPr>
          <w:rStyle w:val="cf01"/>
          <w:rFonts w:ascii="Times New Roman" w:hAnsi="Times New Roman" w:cs="Times New Roman"/>
          <w:sz w:val="24"/>
          <w:szCs w:val="24"/>
        </w:rPr>
        <w:t>1</w:t>
      </w:r>
      <w:r w:rsidRPr="007208B5">
        <w:rPr>
          <w:rStyle w:val="cf01"/>
          <w:rFonts w:ascii="Times New Roman" w:hAnsi="Times New Roman" w:cs="Times New Roman"/>
          <w:sz w:val="24"/>
          <w:szCs w:val="24"/>
        </w:rPr>
        <w:t xml:space="preserve">. </w:t>
      </w:r>
      <w:r w:rsidR="000F1DED" w:rsidRPr="007208B5">
        <w:rPr>
          <w:rStyle w:val="cf01"/>
          <w:rFonts w:ascii="Times New Roman" w:hAnsi="Times New Roman" w:cs="Times New Roman"/>
          <w:sz w:val="24"/>
          <w:szCs w:val="24"/>
        </w:rPr>
        <w:t>V</w:t>
      </w:r>
      <w:r w:rsidRPr="007208B5">
        <w:rPr>
          <w:rStyle w:val="cf01"/>
          <w:rFonts w:ascii="Times New Roman" w:hAnsi="Times New Roman" w:cs="Times New Roman"/>
          <w:sz w:val="24"/>
          <w:szCs w:val="24"/>
        </w:rPr>
        <w:t xml:space="preserve">eiklų grafikas (su kainomis), teikiamas antrajame voke su pasiūlymo B dalimi, pagal specialiųjų pirkimo sąlygų </w:t>
      </w:r>
      <w:r w:rsidRPr="007208B5">
        <w:rPr>
          <w:rFonts w:ascii="Times New Roman" w:hAnsi="Times New Roman" w:cs="Times New Roman"/>
          <w:color w:val="000000"/>
          <w:sz w:val="24"/>
          <w:szCs w:val="24"/>
        </w:rPr>
        <w:t>6.1.2.3. punkto reikalavimą</w:t>
      </w:r>
      <w:r w:rsidRPr="007208B5">
        <w:rPr>
          <w:rStyle w:val="cf01"/>
          <w:rFonts w:ascii="Times New Roman" w:hAnsi="Times New Roman" w:cs="Times New Roman"/>
          <w:sz w:val="24"/>
          <w:szCs w:val="24"/>
        </w:rPr>
        <w:t>.</w:t>
      </w:r>
    </w:p>
    <w:p w14:paraId="30E93487" w14:textId="783E91B0" w:rsidR="0064464A" w:rsidRPr="007208B5" w:rsidRDefault="0064464A" w:rsidP="00DA6026">
      <w:pPr>
        <w:pStyle w:val="Sraopastraipa"/>
        <w:spacing w:after="0" w:line="240" w:lineRule="auto"/>
        <w:ind w:left="0" w:firstLine="709"/>
        <w:jc w:val="both"/>
        <w:rPr>
          <w:rFonts w:ascii="Times New Roman" w:hAnsi="Times New Roman" w:cs="Times New Roman"/>
          <w:bCs/>
          <w:sz w:val="24"/>
          <w:szCs w:val="24"/>
          <w:bdr w:val="nil"/>
        </w:rPr>
      </w:pPr>
      <w:r w:rsidRPr="007208B5">
        <w:rPr>
          <w:rFonts w:ascii="Times New Roman" w:hAnsi="Times New Roman" w:cs="Times New Roman"/>
          <w:bCs/>
          <w:sz w:val="24"/>
          <w:szCs w:val="24"/>
          <w:bdr w:val="nil"/>
        </w:rPr>
        <w:t>9.3.</w:t>
      </w:r>
      <w:r w:rsidR="00120A94">
        <w:rPr>
          <w:rFonts w:ascii="Times New Roman" w:hAnsi="Times New Roman" w:cs="Times New Roman"/>
          <w:bCs/>
          <w:sz w:val="24"/>
          <w:szCs w:val="24"/>
          <w:bdr w:val="nil"/>
        </w:rPr>
        <w:t>2</w:t>
      </w:r>
      <w:r w:rsidRPr="007208B5">
        <w:rPr>
          <w:rFonts w:ascii="Times New Roman" w:hAnsi="Times New Roman" w:cs="Times New Roman"/>
          <w:bCs/>
          <w:sz w:val="24"/>
          <w:szCs w:val="24"/>
          <w:bdr w:val="nil"/>
        </w:rPr>
        <w:t xml:space="preserve">. pirmajame voke teikiamuose pasiūlymo dokumentuose negali būti nuorodos į pasiūlymo kainą. Jeigu ši informacija </w:t>
      </w:r>
      <w:r w:rsidR="00064A39" w:rsidRPr="007208B5">
        <w:rPr>
          <w:rFonts w:ascii="Times New Roman" w:hAnsi="Times New Roman" w:cs="Times New Roman"/>
          <w:bCs/>
          <w:sz w:val="24"/>
          <w:szCs w:val="24"/>
          <w:bdr w:val="nil"/>
        </w:rPr>
        <w:t xml:space="preserve">bus nurodyta </w:t>
      </w:r>
      <w:r w:rsidRPr="007208B5">
        <w:rPr>
          <w:rFonts w:ascii="Times New Roman" w:hAnsi="Times New Roman" w:cs="Times New Roman"/>
          <w:bCs/>
          <w:sz w:val="24"/>
          <w:szCs w:val="24"/>
          <w:bdr w:val="nil"/>
        </w:rPr>
        <w:t>pirmame voke, tuomet pateiktas pasiūlymas bus atmestas</w:t>
      </w:r>
      <w:r w:rsidR="000F1DED" w:rsidRPr="007208B5">
        <w:rPr>
          <w:rFonts w:ascii="Times New Roman" w:hAnsi="Times New Roman" w:cs="Times New Roman"/>
          <w:bCs/>
          <w:sz w:val="24"/>
          <w:szCs w:val="24"/>
          <w:bdr w:val="nil"/>
        </w:rPr>
        <w:t>.</w:t>
      </w:r>
    </w:p>
    <w:p w14:paraId="60FEBC05" w14:textId="1A8D873D" w:rsidR="001A25FD" w:rsidRPr="007208B5" w:rsidRDefault="000F1DED" w:rsidP="00DA6026">
      <w:pPr>
        <w:pStyle w:val="Sraopastraipa"/>
        <w:spacing w:after="0" w:line="240" w:lineRule="auto"/>
        <w:ind w:left="0" w:firstLine="709"/>
        <w:jc w:val="both"/>
        <w:rPr>
          <w:rFonts w:ascii="Times New Roman" w:hAnsi="Times New Roman" w:cs="Times New Roman"/>
          <w:bCs/>
          <w:bdr w:val="nil"/>
        </w:rPr>
      </w:pPr>
      <w:r w:rsidRPr="007208B5">
        <w:rPr>
          <w:rFonts w:ascii="Times New Roman" w:hAnsi="Times New Roman" w:cs="Times New Roman"/>
          <w:sz w:val="24"/>
          <w:szCs w:val="24"/>
        </w:rPr>
        <w:t>9.3.</w:t>
      </w:r>
      <w:r w:rsidR="00120A94">
        <w:rPr>
          <w:rFonts w:ascii="Times New Roman" w:hAnsi="Times New Roman" w:cs="Times New Roman"/>
          <w:sz w:val="24"/>
          <w:szCs w:val="24"/>
        </w:rPr>
        <w:t>3</w:t>
      </w:r>
      <w:r w:rsidRPr="007208B5">
        <w:rPr>
          <w:rFonts w:ascii="Times New Roman" w:hAnsi="Times New Roman" w:cs="Times New Roman"/>
          <w:sz w:val="24"/>
          <w:szCs w:val="24"/>
        </w:rPr>
        <w:t>. K</w:t>
      </w:r>
      <w:r w:rsidR="00113240" w:rsidRPr="007208B5">
        <w:rPr>
          <w:rFonts w:ascii="Times New Roman" w:hAnsi="Times New Roman" w:cs="Times New Roman"/>
          <w:sz w:val="24"/>
          <w:szCs w:val="24"/>
        </w:rPr>
        <w:t>iti pasiūlymų atmetimo pagrindai nurodyti Viešojo atviro konkurso bendrųjų sąlygų 18.1. punkte.</w:t>
      </w:r>
    </w:p>
    <w:p w14:paraId="678C44CA" w14:textId="6EB53055" w:rsidR="00FE7908" w:rsidRPr="007208B5"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90" w:name="_Ref39425999"/>
      <w:bookmarkStart w:id="91" w:name="_Ref39426005"/>
      <w:bookmarkStart w:id="92" w:name="_Toc215563464"/>
      <w:r w:rsidRPr="007208B5">
        <w:rPr>
          <w:rFonts w:ascii="Times New Roman" w:hAnsi="Times New Roman" w:cs="Times New Roman"/>
          <w:sz w:val="32"/>
          <w:szCs w:val="32"/>
        </w:rPr>
        <w:t>S</w:t>
      </w:r>
      <w:r w:rsidR="00281735" w:rsidRPr="007208B5">
        <w:rPr>
          <w:rFonts w:ascii="Times New Roman" w:hAnsi="Times New Roman" w:cs="Times New Roman"/>
          <w:sz w:val="32"/>
          <w:szCs w:val="32"/>
        </w:rPr>
        <w:t>utarties sudarymas</w:t>
      </w:r>
      <w:bookmarkEnd w:id="90"/>
      <w:bookmarkEnd w:id="91"/>
      <w:bookmarkEnd w:id="92"/>
    </w:p>
    <w:p w14:paraId="32B881D7" w14:textId="1C417B66" w:rsidR="003041D6" w:rsidRPr="007208B5" w:rsidRDefault="00F57665" w:rsidP="00064A39">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7208B5">
        <w:rPr>
          <w:rFonts w:ascii="Times New Roman" w:hAnsi="Times New Roman" w:cs="Times New Roman"/>
          <w:sz w:val="24"/>
          <w:szCs w:val="24"/>
        </w:rPr>
        <w:t>Ši pirkimo procedūra atliekama siekiant sudaryti sutart</w:t>
      </w:r>
      <w:r w:rsidR="00E25781" w:rsidRPr="007208B5">
        <w:rPr>
          <w:rFonts w:ascii="Times New Roman" w:hAnsi="Times New Roman" w:cs="Times New Roman"/>
          <w:sz w:val="24"/>
          <w:szCs w:val="24"/>
        </w:rPr>
        <w:t>į s</w:t>
      </w:r>
      <w:r w:rsidR="008933BC" w:rsidRPr="007208B5">
        <w:rPr>
          <w:rFonts w:ascii="Times New Roman" w:hAnsi="Times New Roman" w:cs="Times New Roman"/>
          <w:sz w:val="24"/>
          <w:szCs w:val="24"/>
        </w:rPr>
        <w:t xml:space="preserve">u </w:t>
      </w:r>
      <w:r w:rsidR="00090C05" w:rsidRPr="007208B5">
        <w:rPr>
          <w:rFonts w:ascii="Times New Roman" w:hAnsi="Times New Roman" w:cs="Times New Roman"/>
          <w:sz w:val="24"/>
          <w:szCs w:val="24"/>
        </w:rPr>
        <w:t>tiekėju</w:t>
      </w:r>
      <w:r w:rsidR="008933BC" w:rsidRPr="007208B5">
        <w:rPr>
          <w:rFonts w:ascii="Times New Roman" w:hAnsi="Times New Roman" w:cs="Times New Roman"/>
          <w:sz w:val="24"/>
          <w:szCs w:val="24"/>
        </w:rPr>
        <w:t xml:space="preserve">, </w:t>
      </w:r>
      <w:r w:rsidR="00090C05" w:rsidRPr="007208B5">
        <w:rPr>
          <w:rFonts w:ascii="Times New Roman" w:hAnsi="Times New Roman" w:cs="Times New Roman"/>
          <w:sz w:val="24"/>
          <w:szCs w:val="24"/>
        </w:rPr>
        <w:t xml:space="preserve">kurio pasiūlymas, vadovaujantis pirkimo sąlygose nustatyta tvarka, </w:t>
      </w:r>
      <w:r w:rsidR="008933BC" w:rsidRPr="007208B5">
        <w:rPr>
          <w:rFonts w:ascii="Times New Roman" w:hAnsi="Times New Roman" w:cs="Times New Roman"/>
          <w:sz w:val="24"/>
          <w:szCs w:val="24"/>
        </w:rPr>
        <w:t xml:space="preserve">bus </w:t>
      </w:r>
      <w:r w:rsidR="00090C05" w:rsidRPr="007208B5">
        <w:rPr>
          <w:rFonts w:ascii="Times New Roman" w:hAnsi="Times New Roman" w:cs="Times New Roman"/>
          <w:sz w:val="24"/>
          <w:szCs w:val="24"/>
        </w:rPr>
        <w:t xml:space="preserve">pripažintas </w:t>
      </w:r>
      <w:r w:rsidR="008933BC" w:rsidRPr="007208B5">
        <w:rPr>
          <w:rFonts w:ascii="Times New Roman" w:hAnsi="Times New Roman" w:cs="Times New Roman"/>
          <w:sz w:val="24"/>
          <w:szCs w:val="24"/>
        </w:rPr>
        <w:t>laimėję</w:t>
      </w:r>
      <w:r w:rsidR="00090C05" w:rsidRPr="007208B5">
        <w:rPr>
          <w:rFonts w:ascii="Times New Roman" w:hAnsi="Times New Roman" w:cs="Times New Roman"/>
          <w:sz w:val="24"/>
          <w:szCs w:val="24"/>
        </w:rPr>
        <w:t>s</w:t>
      </w:r>
      <w:r w:rsidR="00F065D6" w:rsidRPr="007208B5">
        <w:rPr>
          <w:rFonts w:ascii="Times New Roman" w:hAnsi="Times New Roman" w:cs="Times New Roman"/>
          <w:sz w:val="24"/>
          <w:szCs w:val="24"/>
        </w:rPr>
        <w:t xml:space="preserve">. </w:t>
      </w:r>
      <w:r w:rsidR="004B2DE4" w:rsidRPr="007208B5">
        <w:rPr>
          <w:rFonts w:ascii="Times New Roman" w:hAnsi="Times New Roman" w:cs="Times New Roman"/>
          <w:sz w:val="24"/>
          <w:szCs w:val="24"/>
        </w:rPr>
        <w:t xml:space="preserve">Sutarties sąlygos pateikiamos </w:t>
      </w:r>
      <w:r w:rsidR="00E25781" w:rsidRPr="007208B5">
        <w:rPr>
          <w:rFonts w:ascii="Times New Roman" w:hAnsi="Times New Roman" w:cs="Times New Roman"/>
          <w:sz w:val="24"/>
          <w:szCs w:val="24"/>
        </w:rPr>
        <w:t>specialiųjų p</w:t>
      </w:r>
      <w:r w:rsidR="00551FA7" w:rsidRPr="007208B5">
        <w:rPr>
          <w:rFonts w:ascii="Times New Roman" w:hAnsi="Times New Roman" w:cs="Times New Roman"/>
          <w:sz w:val="24"/>
          <w:szCs w:val="24"/>
        </w:rPr>
        <w:t xml:space="preserve">irkimo </w:t>
      </w:r>
      <w:r w:rsidR="00D86901" w:rsidRPr="007208B5">
        <w:rPr>
          <w:rFonts w:ascii="Times New Roman" w:hAnsi="Times New Roman" w:cs="Times New Roman"/>
          <w:sz w:val="24"/>
          <w:szCs w:val="24"/>
        </w:rPr>
        <w:t xml:space="preserve">sąlygų </w:t>
      </w:r>
      <w:r w:rsidR="00E25781" w:rsidRPr="007208B5">
        <w:rPr>
          <w:rFonts w:ascii="Times New Roman" w:hAnsi="Times New Roman" w:cs="Times New Roman"/>
          <w:sz w:val="24"/>
          <w:szCs w:val="24"/>
        </w:rPr>
        <w:t xml:space="preserve">8 </w:t>
      </w:r>
      <w:r w:rsidR="00D86901" w:rsidRPr="007208B5">
        <w:rPr>
          <w:rFonts w:ascii="Times New Roman" w:hAnsi="Times New Roman" w:cs="Times New Roman"/>
          <w:sz w:val="24"/>
          <w:szCs w:val="24"/>
        </w:rPr>
        <w:t>priede „Sutarties projektas“</w:t>
      </w:r>
      <w:r w:rsidR="004B2DE4" w:rsidRPr="007208B5">
        <w:rPr>
          <w:rFonts w:ascii="Times New Roman" w:hAnsi="Times New Roman" w:cs="Times New Roman"/>
          <w:sz w:val="24"/>
          <w:szCs w:val="24"/>
        </w:rPr>
        <w:t>.</w:t>
      </w:r>
    </w:p>
    <w:bookmarkEnd w:id="50"/>
    <w:p w14:paraId="23B0B134" w14:textId="77777777" w:rsidR="00535021" w:rsidRPr="007208B5" w:rsidRDefault="00535021" w:rsidP="00535021">
      <w:pPr>
        <w:jc w:val="right"/>
        <w:rPr>
          <w:rFonts w:ascii="Times New Roman" w:eastAsia="Calibri" w:hAnsi="Times New Roman" w:cs="Times New Roman"/>
        </w:rPr>
      </w:pPr>
    </w:p>
    <w:p w14:paraId="7881FCAE" w14:textId="77777777" w:rsidR="00535021" w:rsidRPr="007208B5" w:rsidRDefault="00535021" w:rsidP="00535021">
      <w:pPr>
        <w:rPr>
          <w:rFonts w:ascii="Times New Roman" w:eastAsia="Calibri" w:hAnsi="Times New Roman" w:cs="Times New Roman"/>
        </w:rPr>
        <w:sectPr w:rsidR="00535021" w:rsidRPr="007208B5"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7208B5" w:rsidRDefault="00535021" w:rsidP="005C1E12">
      <w:pPr>
        <w:pStyle w:val="Antrat1"/>
        <w:jc w:val="right"/>
        <w:rPr>
          <w:rFonts w:ascii="Times New Roman" w:hAnsi="Times New Roman" w:cs="Times New Roman"/>
          <w:color w:val="auto"/>
          <w:sz w:val="24"/>
          <w:szCs w:val="24"/>
        </w:rPr>
      </w:pPr>
      <w:bookmarkStart w:id="93" w:name="_Hlk171954839"/>
      <w:bookmarkStart w:id="94" w:name="_Toc215563465"/>
      <w:r w:rsidRPr="007208B5">
        <w:rPr>
          <w:rFonts w:ascii="Times New Roman" w:hAnsi="Times New Roman" w:cs="Times New Roman"/>
          <w:color w:val="auto"/>
          <w:sz w:val="24"/>
          <w:szCs w:val="24"/>
        </w:rPr>
        <w:lastRenderedPageBreak/>
        <w:t xml:space="preserve">Specialiųjų </w:t>
      </w:r>
      <w:bookmarkEnd w:id="93"/>
      <w:r w:rsidRPr="007208B5">
        <w:rPr>
          <w:rFonts w:ascii="Times New Roman" w:hAnsi="Times New Roman" w:cs="Times New Roman"/>
          <w:color w:val="auto"/>
          <w:sz w:val="24"/>
          <w:szCs w:val="24"/>
        </w:rPr>
        <w:t>pi</w:t>
      </w:r>
      <w:r w:rsidR="008F59C5" w:rsidRPr="007208B5">
        <w:rPr>
          <w:rFonts w:ascii="Times New Roman" w:hAnsi="Times New Roman" w:cs="Times New Roman"/>
          <w:color w:val="auto"/>
          <w:sz w:val="24"/>
          <w:szCs w:val="24"/>
        </w:rPr>
        <w:t>rkimo sąlygų 1 priedas „Terminai“</w:t>
      </w:r>
      <w:bookmarkEnd w:id="94"/>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29"/>
        <w:gridCol w:w="3609"/>
        <w:gridCol w:w="2926"/>
      </w:tblGrid>
      <w:tr w:rsidR="00A952F3" w:rsidRPr="007208B5" w14:paraId="30918C45" w14:textId="77777777" w:rsidTr="000D5FEA">
        <w:trPr>
          <w:trHeight w:val="20"/>
        </w:trPr>
        <w:tc>
          <w:tcPr>
            <w:tcW w:w="910" w:type="dxa"/>
            <w:shd w:val="clear" w:color="auto" w:fill="D9D9D9" w:themeFill="background1" w:themeFillShade="D9"/>
            <w:tcMar>
              <w:top w:w="0" w:type="dxa"/>
              <w:left w:w="108" w:type="dxa"/>
              <w:bottom w:w="0" w:type="dxa"/>
              <w:right w:w="108" w:type="dxa"/>
            </w:tcMar>
          </w:tcPr>
          <w:p w14:paraId="6F0CE425" w14:textId="77777777" w:rsidR="00A952F3" w:rsidRPr="007208B5" w:rsidRDefault="00A952F3" w:rsidP="003362D3">
            <w:pPr>
              <w:spacing w:line="23" w:lineRule="atLeast"/>
              <w:rPr>
                <w:rFonts w:ascii="Times New Roman" w:hAnsi="Times New Roman" w:cs="Times New Roman"/>
                <w:b/>
                <w:bCs/>
                <w:sz w:val="24"/>
                <w:szCs w:val="24"/>
              </w:rPr>
            </w:pPr>
            <w:r w:rsidRPr="007208B5">
              <w:rPr>
                <w:rFonts w:ascii="Times New Roman" w:hAnsi="Times New Roman" w:cs="Times New Roman"/>
                <w:b/>
                <w:bCs/>
                <w:sz w:val="24"/>
                <w:szCs w:val="24"/>
              </w:rPr>
              <w:t>Eil.Nr.</w:t>
            </w:r>
          </w:p>
        </w:tc>
        <w:tc>
          <w:tcPr>
            <w:tcW w:w="2629" w:type="dxa"/>
            <w:shd w:val="clear" w:color="auto" w:fill="D9D9D9" w:themeFill="background1" w:themeFillShade="D9"/>
            <w:tcMar>
              <w:top w:w="0" w:type="dxa"/>
              <w:left w:w="108" w:type="dxa"/>
              <w:bottom w:w="0" w:type="dxa"/>
              <w:right w:w="108" w:type="dxa"/>
            </w:tcMar>
          </w:tcPr>
          <w:p w14:paraId="5C9956F3" w14:textId="77777777" w:rsidR="00A952F3" w:rsidRPr="007208B5" w:rsidRDefault="00A952F3" w:rsidP="003362D3">
            <w:pPr>
              <w:spacing w:line="23" w:lineRule="atLeast"/>
              <w:rPr>
                <w:rFonts w:ascii="Times New Roman" w:hAnsi="Times New Roman" w:cs="Times New Roman"/>
                <w:b/>
                <w:bCs/>
                <w:sz w:val="24"/>
                <w:szCs w:val="24"/>
              </w:rPr>
            </w:pPr>
            <w:r w:rsidRPr="007208B5">
              <w:rPr>
                <w:rFonts w:ascii="Times New Roman" w:hAnsi="Times New Roman" w:cs="Times New Roman"/>
                <w:b/>
                <w:bCs/>
                <w:sz w:val="24"/>
                <w:szCs w:val="24"/>
              </w:rPr>
              <w:t>VEIKSMAS</w:t>
            </w:r>
          </w:p>
        </w:tc>
        <w:tc>
          <w:tcPr>
            <w:tcW w:w="3609" w:type="dxa"/>
            <w:shd w:val="clear" w:color="auto" w:fill="D9D9D9" w:themeFill="background1" w:themeFillShade="D9"/>
            <w:tcMar>
              <w:top w:w="0" w:type="dxa"/>
              <w:left w:w="108" w:type="dxa"/>
              <w:bottom w:w="0" w:type="dxa"/>
              <w:right w:w="108" w:type="dxa"/>
            </w:tcMar>
          </w:tcPr>
          <w:p w14:paraId="01A99DB2" w14:textId="77777777" w:rsidR="00A952F3" w:rsidRPr="007208B5" w:rsidRDefault="00A952F3" w:rsidP="003362D3">
            <w:pPr>
              <w:spacing w:after="0" w:line="23" w:lineRule="atLeast"/>
              <w:rPr>
                <w:rFonts w:ascii="Times New Roman" w:hAnsi="Times New Roman" w:cs="Times New Roman"/>
                <w:b/>
                <w:sz w:val="24"/>
                <w:szCs w:val="24"/>
              </w:rPr>
            </w:pPr>
            <w:r w:rsidRPr="007208B5">
              <w:rPr>
                <w:rFonts w:ascii="Times New Roman" w:hAnsi="Times New Roman" w:cs="Times New Roman"/>
                <w:b/>
                <w:sz w:val="24"/>
                <w:szCs w:val="24"/>
              </w:rPr>
              <w:t>DATA/DIENŲ SKAIČIUS/ LAIKAS</w:t>
            </w:r>
          </w:p>
          <w:p w14:paraId="63135AFA"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(Lietuvos laiku)</w:t>
            </w:r>
          </w:p>
        </w:tc>
        <w:tc>
          <w:tcPr>
            <w:tcW w:w="2926" w:type="dxa"/>
            <w:shd w:val="clear" w:color="auto" w:fill="D9D9D9" w:themeFill="background1" w:themeFillShade="D9"/>
            <w:tcMar>
              <w:top w:w="0" w:type="dxa"/>
              <w:left w:w="108" w:type="dxa"/>
              <w:bottom w:w="0" w:type="dxa"/>
              <w:right w:w="108" w:type="dxa"/>
            </w:tcMar>
          </w:tcPr>
          <w:p w14:paraId="78961431" w14:textId="77777777" w:rsidR="00A952F3" w:rsidRPr="007208B5" w:rsidRDefault="00A952F3" w:rsidP="003362D3">
            <w:pPr>
              <w:spacing w:line="23" w:lineRule="atLeast"/>
              <w:rPr>
                <w:rFonts w:ascii="Times New Roman" w:hAnsi="Times New Roman" w:cs="Times New Roman"/>
                <w:b/>
                <w:sz w:val="24"/>
                <w:szCs w:val="24"/>
              </w:rPr>
            </w:pPr>
            <w:r w:rsidRPr="007208B5">
              <w:rPr>
                <w:rFonts w:ascii="Times New Roman" w:hAnsi="Times New Roman" w:cs="Times New Roman"/>
                <w:b/>
                <w:sz w:val="24"/>
                <w:szCs w:val="24"/>
              </w:rPr>
              <w:t>PASTABOS</w:t>
            </w:r>
          </w:p>
        </w:tc>
      </w:tr>
      <w:tr w:rsidR="00A952F3" w:rsidRPr="007208B5" w14:paraId="2F28F2D2" w14:textId="77777777" w:rsidTr="000D5FEA">
        <w:trPr>
          <w:trHeight w:val="20"/>
        </w:trPr>
        <w:tc>
          <w:tcPr>
            <w:tcW w:w="910" w:type="dxa"/>
            <w:tcMar>
              <w:top w:w="0" w:type="dxa"/>
              <w:left w:w="108" w:type="dxa"/>
              <w:bottom w:w="0" w:type="dxa"/>
              <w:right w:w="108" w:type="dxa"/>
            </w:tcMar>
          </w:tcPr>
          <w:p w14:paraId="5ABEFF44" w14:textId="77777777" w:rsidR="00A952F3" w:rsidRPr="007208B5" w:rsidRDefault="00A952F3" w:rsidP="003362D3">
            <w:pPr>
              <w:keepNext/>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1.</w:t>
            </w:r>
          </w:p>
        </w:tc>
        <w:tc>
          <w:tcPr>
            <w:tcW w:w="2629" w:type="dxa"/>
            <w:tcMar>
              <w:top w:w="0" w:type="dxa"/>
              <w:left w:w="108" w:type="dxa"/>
              <w:bottom w:w="0" w:type="dxa"/>
              <w:right w:w="108" w:type="dxa"/>
            </w:tcMar>
          </w:tcPr>
          <w:p w14:paraId="6C53C97D" w14:textId="77777777" w:rsidR="00A952F3" w:rsidRPr="007208B5" w:rsidRDefault="00A952F3" w:rsidP="003362D3">
            <w:pPr>
              <w:keepNext/>
              <w:spacing w:after="0" w:line="23" w:lineRule="atLeast"/>
              <w:rPr>
                <w:rFonts w:ascii="Times New Roman" w:hAnsi="Times New Roman" w:cs="Times New Roman"/>
                <w:sz w:val="24"/>
                <w:szCs w:val="24"/>
              </w:rPr>
            </w:pPr>
            <w:r w:rsidRPr="007208B5">
              <w:rPr>
                <w:rFonts w:ascii="Times New Roman" w:hAnsi="Times New Roman" w:cs="Times New Roman"/>
                <w:bCs/>
                <w:sz w:val="24"/>
                <w:szCs w:val="24"/>
              </w:rPr>
              <w:t>Pasiūlymų pateikimo terminas</w:t>
            </w:r>
          </w:p>
        </w:tc>
        <w:tc>
          <w:tcPr>
            <w:tcW w:w="3609" w:type="dxa"/>
            <w:tcMar>
              <w:top w:w="0" w:type="dxa"/>
              <w:left w:w="108" w:type="dxa"/>
              <w:bottom w:w="0" w:type="dxa"/>
              <w:right w:w="108" w:type="dxa"/>
            </w:tcMar>
          </w:tcPr>
          <w:p w14:paraId="6565AEED"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 xml:space="preserve">nurodytas skelbime </w:t>
            </w:r>
          </w:p>
        </w:tc>
        <w:tc>
          <w:tcPr>
            <w:tcW w:w="2926" w:type="dxa"/>
            <w:tcMar>
              <w:top w:w="0" w:type="dxa"/>
              <w:left w:w="108" w:type="dxa"/>
              <w:bottom w:w="0" w:type="dxa"/>
              <w:right w:w="108" w:type="dxa"/>
            </w:tcMar>
          </w:tcPr>
          <w:p w14:paraId="08F4B74E" w14:textId="77777777" w:rsidR="00A952F3" w:rsidRPr="007208B5" w:rsidRDefault="00A952F3" w:rsidP="003362D3">
            <w:pPr>
              <w:spacing w:after="0" w:line="23" w:lineRule="atLeast"/>
              <w:rPr>
                <w:rFonts w:ascii="Times New Roman" w:hAnsi="Times New Roman" w:cs="Times New Roman"/>
                <w:iCs/>
                <w:sz w:val="24"/>
                <w:szCs w:val="24"/>
              </w:rPr>
            </w:pPr>
            <w:r w:rsidRPr="007208B5">
              <w:rPr>
                <w:rFonts w:ascii="Times New Roman" w:hAnsi="Times New Roman" w:cs="Times New Roman"/>
                <w:sz w:val="24"/>
                <w:szCs w:val="24"/>
              </w:rPr>
              <w:t>Perkančioji organizacija turi teisę pratęsti pasiūlymų pateikimo terminą.</w:t>
            </w:r>
          </w:p>
        </w:tc>
      </w:tr>
      <w:tr w:rsidR="00A952F3" w:rsidRPr="007208B5" w14:paraId="5C8E33CC" w14:textId="77777777" w:rsidTr="000D5FEA">
        <w:trPr>
          <w:trHeight w:val="20"/>
        </w:trPr>
        <w:tc>
          <w:tcPr>
            <w:tcW w:w="910" w:type="dxa"/>
            <w:tcMar>
              <w:top w:w="0" w:type="dxa"/>
              <w:left w:w="108" w:type="dxa"/>
              <w:bottom w:w="0" w:type="dxa"/>
              <w:right w:w="108" w:type="dxa"/>
            </w:tcMar>
          </w:tcPr>
          <w:p w14:paraId="50F820B4" w14:textId="77777777" w:rsidR="00A952F3" w:rsidRPr="007208B5" w:rsidRDefault="00A952F3" w:rsidP="003362D3">
            <w:pPr>
              <w:keepNext/>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2.</w:t>
            </w:r>
          </w:p>
        </w:tc>
        <w:tc>
          <w:tcPr>
            <w:tcW w:w="2629" w:type="dxa"/>
            <w:tcMar>
              <w:top w:w="0" w:type="dxa"/>
              <w:left w:w="108" w:type="dxa"/>
              <w:bottom w:w="0" w:type="dxa"/>
              <w:right w:w="108" w:type="dxa"/>
            </w:tcMar>
          </w:tcPr>
          <w:p w14:paraId="5A0B7EFE" w14:textId="77777777" w:rsidR="00A952F3" w:rsidRPr="007208B5" w:rsidRDefault="00A952F3" w:rsidP="003362D3">
            <w:pPr>
              <w:keepNext/>
              <w:spacing w:after="0" w:line="23" w:lineRule="atLeast"/>
              <w:rPr>
                <w:rFonts w:ascii="Times New Roman" w:hAnsi="Times New Roman" w:cs="Times New Roman"/>
                <w:sz w:val="24"/>
                <w:szCs w:val="24"/>
              </w:rPr>
            </w:pPr>
            <w:r w:rsidRPr="007208B5">
              <w:rPr>
                <w:rFonts w:ascii="Times New Roman" w:eastAsia="Times New Roman" w:hAnsi="Times New Roman" w:cs="Times New Roman"/>
                <w:sz w:val="24"/>
                <w:szCs w:val="24"/>
              </w:rPr>
              <w:t>Pradinis susipažinimas su CVP IS priemonėmis gautais pasiūlymais</w:t>
            </w:r>
          </w:p>
        </w:tc>
        <w:tc>
          <w:tcPr>
            <w:tcW w:w="3609" w:type="dxa"/>
            <w:tcMar>
              <w:top w:w="0" w:type="dxa"/>
              <w:left w:w="108" w:type="dxa"/>
              <w:bottom w:w="0" w:type="dxa"/>
              <w:right w:w="108" w:type="dxa"/>
            </w:tcMar>
          </w:tcPr>
          <w:p w14:paraId="0613BBCE"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Pradedamas ne anksčiau nei po 30 minučių po pasiūlymų pateikimo termino pabaigos</w:t>
            </w:r>
          </w:p>
        </w:tc>
        <w:tc>
          <w:tcPr>
            <w:tcW w:w="2926" w:type="dxa"/>
            <w:tcMar>
              <w:top w:w="0" w:type="dxa"/>
              <w:left w:w="108" w:type="dxa"/>
              <w:bottom w:w="0" w:type="dxa"/>
              <w:right w:w="108" w:type="dxa"/>
            </w:tcMar>
          </w:tcPr>
          <w:p w14:paraId="3E188608" w14:textId="77777777" w:rsidR="00A952F3" w:rsidRPr="007208B5" w:rsidRDefault="00A952F3" w:rsidP="003362D3">
            <w:pPr>
              <w:spacing w:after="0" w:line="23" w:lineRule="atLeast"/>
              <w:rPr>
                <w:rFonts w:ascii="Times New Roman" w:hAnsi="Times New Roman" w:cs="Times New Roman"/>
                <w:iCs/>
                <w:sz w:val="24"/>
                <w:szCs w:val="24"/>
              </w:rPr>
            </w:pPr>
          </w:p>
          <w:p w14:paraId="4DDAC396" w14:textId="77777777" w:rsidR="00A952F3" w:rsidRPr="007208B5" w:rsidRDefault="00A952F3" w:rsidP="003362D3">
            <w:pPr>
              <w:spacing w:after="0" w:line="23" w:lineRule="atLeast"/>
              <w:rPr>
                <w:rFonts w:ascii="Times New Roman" w:hAnsi="Times New Roman" w:cs="Times New Roman"/>
                <w:iCs/>
                <w:sz w:val="24"/>
                <w:szCs w:val="24"/>
              </w:rPr>
            </w:pPr>
          </w:p>
        </w:tc>
      </w:tr>
      <w:tr w:rsidR="00A952F3" w:rsidRPr="007208B5" w14:paraId="72B6071F" w14:textId="77777777" w:rsidTr="000D5FEA">
        <w:trPr>
          <w:trHeight w:val="20"/>
        </w:trPr>
        <w:tc>
          <w:tcPr>
            <w:tcW w:w="910" w:type="dxa"/>
            <w:tcMar>
              <w:top w:w="0" w:type="dxa"/>
              <w:left w:w="108" w:type="dxa"/>
              <w:bottom w:w="0" w:type="dxa"/>
              <w:right w:w="108" w:type="dxa"/>
            </w:tcMar>
          </w:tcPr>
          <w:p w14:paraId="5665FEF0" w14:textId="77777777" w:rsidR="00A952F3" w:rsidRPr="007208B5" w:rsidRDefault="00A952F3" w:rsidP="003362D3">
            <w:pPr>
              <w:keepNext/>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3.</w:t>
            </w:r>
          </w:p>
        </w:tc>
        <w:tc>
          <w:tcPr>
            <w:tcW w:w="2629" w:type="dxa"/>
            <w:tcMar>
              <w:top w:w="0" w:type="dxa"/>
              <w:left w:w="108" w:type="dxa"/>
              <w:bottom w:w="0" w:type="dxa"/>
              <w:right w:w="108" w:type="dxa"/>
            </w:tcMar>
          </w:tcPr>
          <w:p w14:paraId="21F21142" w14:textId="77777777" w:rsidR="00A952F3" w:rsidRPr="007208B5" w:rsidRDefault="00A952F3" w:rsidP="003362D3">
            <w:pPr>
              <w:keepNext/>
              <w:spacing w:after="0" w:line="23" w:lineRule="atLeast"/>
              <w:rPr>
                <w:rFonts w:ascii="Times New Roman" w:hAnsi="Times New Roman" w:cs="Times New Roman"/>
                <w:bCs/>
                <w:sz w:val="24"/>
                <w:szCs w:val="24"/>
              </w:rPr>
            </w:pPr>
            <w:r w:rsidRPr="007208B5">
              <w:rPr>
                <w:rFonts w:ascii="Times New Roman" w:hAnsi="Times New Roman" w:cs="Times New Roman"/>
                <w:sz w:val="24"/>
                <w:szCs w:val="24"/>
              </w:rPr>
              <w:t>Prašymą paaiškinti, patikslinti pirkimo sąlygas tiekėjas turi pateikti ne vėliau kaip:</w:t>
            </w:r>
          </w:p>
        </w:tc>
        <w:tc>
          <w:tcPr>
            <w:tcW w:w="3609" w:type="dxa"/>
            <w:tcMar>
              <w:top w:w="0" w:type="dxa"/>
              <w:left w:w="108" w:type="dxa"/>
              <w:bottom w:w="0" w:type="dxa"/>
              <w:right w:w="108" w:type="dxa"/>
            </w:tcMar>
          </w:tcPr>
          <w:p w14:paraId="5E8CE32C"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6 (šešios) dienų iki pasiūlymų pateikimo termino dienos</w:t>
            </w:r>
          </w:p>
        </w:tc>
        <w:tc>
          <w:tcPr>
            <w:tcW w:w="2926" w:type="dxa"/>
            <w:tcMar>
              <w:top w:w="0" w:type="dxa"/>
              <w:left w:w="108" w:type="dxa"/>
              <w:bottom w:w="0" w:type="dxa"/>
              <w:right w:w="108" w:type="dxa"/>
            </w:tcMar>
          </w:tcPr>
          <w:p w14:paraId="5DF3F2CA" w14:textId="77777777" w:rsidR="00A952F3" w:rsidRPr="007208B5" w:rsidRDefault="00A952F3" w:rsidP="003362D3">
            <w:pPr>
              <w:spacing w:after="0" w:line="23" w:lineRule="atLeast"/>
              <w:rPr>
                <w:rFonts w:ascii="Times New Roman" w:hAnsi="Times New Roman" w:cs="Times New Roman"/>
                <w:iCs/>
                <w:color w:val="7030A0"/>
                <w:sz w:val="24"/>
                <w:szCs w:val="24"/>
              </w:rPr>
            </w:pPr>
          </w:p>
        </w:tc>
      </w:tr>
      <w:tr w:rsidR="00A952F3" w:rsidRPr="007208B5" w14:paraId="17CFA9CD" w14:textId="77777777" w:rsidTr="000D5FEA">
        <w:trPr>
          <w:trHeight w:val="20"/>
        </w:trPr>
        <w:tc>
          <w:tcPr>
            <w:tcW w:w="910" w:type="dxa"/>
            <w:tcMar>
              <w:top w:w="0" w:type="dxa"/>
              <w:left w:w="108" w:type="dxa"/>
              <w:bottom w:w="0" w:type="dxa"/>
              <w:right w:w="108" w:type="dxa"/>
            </w:tcMar>
          </w:tcPr>
          <w:p w14:paraId="4C3C2500"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3A644AD7"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Perkančioji organizacija pirkimo sąlygų paaiškinimą, patikslinimą pateikia visiems tiekėjams ne vėliau kaip:</w:t>
            </w:r>
          </w:p>
        </w:tc>
        <w:tc>
          <w:tcPr>
            <w:tcW w:w="3609" w:type="dxa"/>
            <w:tcMar>
              <w:top w:w="0" w:type="dxa"/>
              <w:left w:w="108" w:type="dxa"/>
              <w:bottom w:w="0" w:type="dxa"/>
              <w:right w:w="108" w:type="dxa"/>
            </w:tcMar>
          </w:tcPr>
          <w:p w14:paraId="3497EBC7"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4 (keturios) dienos iki pasiūlymų pateikimo termino dienos</w:t>
            </w:r>
          </w:p>
        </w:tc>
        <w:tc>
          <w:tcPr>
            <w:tcW w:w="2926" w:type="dxa"/>
            <w:tcMar>
              <w:top w:w="0" w:type="dxa"/>
              <w:left w:w="108" w:type="dxa"/>
              <w:bottom w:w="0" w:type="dxa"/>
              <w:right w:w="108" w:type="dxa"/>
            </w:tcMar>
          </w:tcPr>
          <w:p w14:paraId="433D0AAF"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54023DA3" w14:textId="77777777" w:rsidTr="000D5FEA">
        <w:trPr>
          <w:trHeight w:val="20"/>
        </w:trPr>
        <w:tc>
          <w:tcPr>
            <w:tcW w:w="910" w:type="dxa"/>
            <w:tcMar>
              <w:top w:w="0" w:type="dxa"/>
              <w:left w:w="108" w:type="dxa"/>
              <w:bottom w:w="0" w:type="dxa"/>
              <w:right w:w="108" w:type="dxa"/>
            </w:tcMar>
          </w:tcPr>
          <w:p w14:paraId="14B1E93A"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084D220D"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Objekto apžiūra bus vykdoma:</w:t>
            </w:r>
          </w:p>
        </w:tc>
        <w:tc>
          <w:tcPr>
            <w:tcW w:w="3609" w:type="dxa"/>
            <w:tcMar>
              <w:top w:w="0" w:type="dxa"/>
              <w:left w:w="108" w:type="dxa"/>
              <w:bottom w:w="0" w:type="dxa"/>
              <w:right w:w="108" w:type="dxa"/>
            </w:tcMar>
          </w:tcPr>
          <w:p w14:paraId="1220073F" w14:textId="77777777" w:rsidR="00A952F3" w:rsidRPr="007208B5" w:rsidRDefault="00A952F3" w:rsidP="003362D3">
            <w:pPr>
              <w:spacing w:after="0" w:line="23" w:lineRule="atLeast"/>
              <w:rPr>
                <w:rFonts w:ascii="Times New Roman" w:hAnsi="Times New Roman" w:cs="Times New Roman"/>
                <w:iCs/>
                <w:color w:val="FF0000"/>
                <w:sz w:val="24"/>
                <w:szCs w:val="24"/>
              </w:rPr>
            </w:pPr>
            <w:r w:rsidRPr="007208B5">
              <w:rPr>
                <w:rFonts w:ascii="Times New Roman" w:hAnsi="Times New Roman" w:cs="Times New Roman"/>
                <w:iCs/>
                <w:sz w:val="24"/>
                <w:szCs w:val="24"/>
              </w:rPr>
              <w:t>NETAIKOMA</w:t>
            </w:r>
          </w:p>
        </w:tc>
        <w:tc>
          <w:tcPr>
            <w:tcW w:w="2926" w:type="dxa"/>
            <w:tcMar>
              <w:top w:w="0" w:type="dxa"/>
              <w:left w:w="108" w:type="dxa"/>
              <w:bottom w:w="0" w:type="dxa"/>
              <w:right w:w="108" w:type="dxa"/>
            </w:tcMar>
          </w:tcPr>
          <w:p w14:paraId="71C2AA0A"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6E0F1882" w14:textId="77777777" w:rsidTr="000D5FEA">
        <w:trPr>
          <w:trHeight w:val="20"/>
        </w:trPr>
        <w:tc>
          <w:tcPr>
            <w:tcW w:w="910" w:type="dxa"/>
            <w:tcMar>
              <w:top w:w="0" w:type="dxa"/>
              <w:left w:w="108" w:type="dxa"/>
              <w:bottom w:w="0" w:type="dxa"/>
              <w:right w:w="108" w:type="dxa"/>
            </w:tcMar>
          </w:tcPr>
          <w:p w14:paraId="750387BA"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237AF1E5"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Perkančioji organizacija rengs susitikimus su tiekėjais dėl pirkimo sąlygų paaiškinimo</w:t>
            </w:r>
          </w:p>
        </w:tc>
        <w:tc>
          <w:tcPr>
            <w:tcW w:w="3609" w:type="dxa"/>
            <w:tcMar>
              <w:top w:w="0" w:type="dxa"/>
              <w:left w:w="108" w:type="dxa"/>
              <w:bottom w:w="0" w:type="dxa"/>
              <w:right w:w="108" w:type="dxa"/>
            </w:tcMar>
          </w:tcPr>
          <w:p w14:paraId="3E9E9377" w14:textId="77777777" w:rsidR="00A952F3" w:rsidRPr="007208B5" w:rsidRDefault="00A952F3" w:rsidP="003362D3">
            <w:pPr>
              <w:spacing w:after="0" w:line="23" w:lineRule="atLeast"/>
              <w:rPr>
                <w:rFonts w:ascii="Times New Roman" w:hAnsi="Times New Roman" w:cs="Times New Roman"/>
                <w:iCs/>
                <w:sz w:val="24"/>
                <w:szCs w:val="24"/>
              </w:rPr>
            </w:pPr>
            <w:r w:rsidRPr="007208B5">
              <w:rPr>
                <w:rFonts w:ascii="Times New Roman" w:hAnsi="Times New Roman" w:cs="Times New Roman"/>
                <w:iCs/>
                <w:sz w:val="24"/>
                <w:szCs w:val="24"/>
              </w:rPr>
              <w:t>NETAIKOMA</w:t>
            </w:r>
          </w:p>
        </w:tc>
        <w:tc>
          <w:tcPr>
            <w:tcW w:w="2926" w:type="dxa"/>
            <w:tcMar>
              <w:top w:w="0" w:type="dxa"/>
              <w:left w:w="108" w:type="dxa"/>
              <w:bottom w:w="0" w:type="dxa"/>
              <w:right w:w="108" w:type="dxa"/>
            </w:tcMar>
          </w:tcPr>
          <w:p w14:paraId="648C1BB0"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2DDE1BAA" w14:textId="77777777" w:rsidTr="000D5FEA">
        <w:trPr>
          <w:trHeight w:val="20"/>
        </w:trPr>
        <w:tc>
          <w:tcPr>
            <w:tcW w:w="910" w:type="dxa"/>
            <w:tcMar>
              <w:top w:w="0" w:type="dxa"/>
              <w:left w:w="108" w:type="dxa"/>
              <w:bottom w:w="0" w:type="dxa"/>
              <w:right w:w="108" w:type="dxa"/>
            </w:tcMar>
          </w:tcPr>
          <w:p w14:paraId="542C30CE"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3E593929"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Tiekėjai turi pateikti prekių pavyzdžius</w:t>
            </w:r>
          </w:p>
        </w:tc>
        <w:tc>
          <w:tcPr>
            <w:tcW w:w="3609" w:type="dxa"/>
            <w:tcMar>
              <w:top w:w="0" w:type="dxa"/>
              <w:left w:w="108" w:type="dxa"/>
              <w:bottom w:w="0" w:type="dxa"/>
              <w:right w:w="108" w:type="dxa"/>
            </w:tcMar>
          </w:tcPr>
          <w:p w14:paraId="7FF2AA10" w14:textId="77777777" w:rsidR="00A952F3" w:rsidRPr="007208B5" w:rsidRDefault="00A952F3" w:rsidP="003362D3">
            <w:pPr>
              <w:spacing w:after="0" w:line="23" w:lineRule="atLeast"/>
              <w:rPr>
                <w:rFonts w:ascii="Times New Roman" w:hAnsi="Times New Roman" w:cs="Times New Roman"/>
                <w:iCs/>
                <w:color w:val="00B050"/>
                <w:sz w:val="24"/>
                <w:szCs w:val="24"/>
              </w:rPr>
            </w:pPr>
            <w:r w:rsidRPr="007208B5">
              <w:rPr>
                <w:rFonts w:ascii="Times New Roman" w:hAnsi="Times New Roman" w:cs="Times New Roman"/>
                <w:iCs/>
                <w:sz w:val="24"/>
                <w:szCs w:val="24"/>
              </w:rPr>
              <w:t>NETAIKOMA</w:t>
            </w:r>
          </w:p>
        </w:tc>
        <w:tc>
          <w:tcPr>
            <w:tcW w:w="2926" w:type="dxa"/>
            <w:tcMar>
              <w:top w:w="0" w:type="dxa"/>
              <w:left w:w="108" w:type="dxa"/>
              <w:bottom w:w="0" w:type="dxa"/>
              <w:right w:w="108" w:type="dxa"/>
            </w:tcMar>
          </w:tcPr>
          <w:p w14:paraId="1B7335A8"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2DD00FBB" w14:textId="77777777" w:rsidTr="000D5FEA">
        <w:trPr>
          <w:trHeight w:val="20"/>
        </w:trPr>
        <w:tc>
          <w:tcPr>
            <w:tcW w:w="910" w:type="dxa"/>
            <w:tcMar>
              <w:top w:w="0" w:type="dxa"/>
              <w:left w:w="108" w:type="dxa"/>
              <w:bottom w:w="0" w:type="dxa"/>
              <w:right w:w="108" w:type="dxa"/>
            </w:tcMar>
          </w:tcPr>
          <w:p w14:paraId="3CD813FD"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48839279"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Pasiūlymo galiojimo ir pasiūlymo galiojimo užtikrinimo (jei taikoma) terminas ne trumpesnis kaip</w:t>
            </w:r>
          </w:p>
        </w:tc>
        <w:tc>
          <w:tcPr>
            <w:tcW w:w="3609" w:type="dxa"/>
            <w:tcMar>
              <w:top w:w="0" w:type="dxa"/>
              <w:left w:w="108" w:type="dxa"/>
              <w:bottom w:w="0" w:type="dxa"/>
              <w:right w:w="108" w:type="dxa"/>
            </w:tcMar>
          </w:tcPr>
          <w:p w14:paraId="7A970352" w14:textId="77777777" w:rsidR="00A952F3" w:rsidRPr="007208B5" w:rsidRDefault="00A952F3" w:rsidP="003362D3">
            <w:pPr>
              <w:spacing w:after="0" w:line="23" w:lineRule="atLeast"/>
              <w:rPr>
                <w:rFonts w:ascii="Times New Roman" w:hAnsi="Times New Roman" w:cs="Times New Roman"/>
                <w:iCs/>
                <w:sz w:val="24"/>
                <w:szCs w:val="24"/>
              </w:rPr>
            </w:pPr>
            <w:r w:rsidRPr="007208B5">
              <w:rPr>
                <w:rFonts w:ascii="Times New Roman" w:hAnsi="Times New Roman" w:cs="Times New Roman"/>
                <w:iCs/>
                <w:sz w:val="24"/>
                <w:szCs w:val="24"/>
              </w:rPr>
              <w:t>90 (devyniasdešimt) dienų nuo pasiūlymų pateikimo galutinio termino pabaigos</w:t>
            </w:r>
          </w:p>
        </w:tc>
        <w:tc>
          <w:tcPr>
            <w:tcW w:w="2926" w:type="dxa"/>
            <w:tcMar>
              <w:top w:w="0" w:type="dxa"/>
              <w:left w:w="108" w:type="dxa"/>
              <w:bottom w:w="0" w:type="dxa"/>
              <w:right w:w="108" w:type="dxa"/>
            </w:tcMar>
          </w:tcPr>
          <w:p w14:paraId="0E67590D"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307E9396" w14:textId="77777777" w:rsidTr="000D5FEA">
        <w:trPr>
          <w:trHeight w:val="20"/>
        </w:trPr>
        <w:tc>
          <w:tcPr>
            <w:tcW w:w="910" w:type="dxa"/>
            <w:tcMar>
              <w:top w:w="0" w:type="dxa"/>
              <w:left w:w="108" w:type="dxa"/>
              <w:bottom w:w="0" w:type="dxa"/>
              <w:right w:w="108" w:type="dxa"/>
            </w:tcMar>
          </w:tcPr>
          <w:p w14:paraId="21F841C4" w14:textId="77777777" w:rsidR="00A952F3" w:rsidRPr="007208B5"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629" w:type="dxa"/>
            <w:tcMar>
              <w:top w:w="0" w:type="dxa"/>
              <w:left w:w="108" w:type="dxa"/>
              <w:bottom w:w="0" w:type="dxa"/>
              <w:right w:w="108" w:type="dxa"/>
            </w:tcMar>
          </w:tcPr>
          <w:p w14:paraId="4BFFC4F5"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09" w:type="dxa"/>
            <w:tcMar>
              <w:top w:w="0" w:type="dxa"/>
              <w:left w:w="108" w:type="dxa"/>
              <w:bottom w:w="0" w:type="dxa"/>
              <w:right w:w="108" w:type="dxa"/>
            </w:tcMar>
          </w:tcPr>
          <w:p w14:paraId="2E33D328" w14:textId="524C11F8" w:rsidR="00A952F3" w:rsidRPr="007208B5" w:rsidRDefault="003B5368" w:rsidP="003362D3">
            <w:pPr>
              <w:spacing w:after="0" w:line="23" w:lineRule="atLeast"/>
              <w:rPr>
                <w:rFonts w:ascii="Times New Roman" w:hAnsi="Times New Roman" w:cs="Times New Roman"/>
                <w:iCs/>
                <w:sz w:val="24"/>
                <w:szCs w:val="24"/>
              </w:rPr>
            </w:pPr>
            <w:r w:rsidRPr="007208B5">
              <w:rPr>
                <w:rFonts w:ascii="Times New Roman" w:hAnsi="Times New Roman" w:cs="Times New Roman"/>
                <w:iCs/>
                <w:sz w:val="24"/>
                <w:szCs w:val="24"/>
              </w:rPr>
              <w:t>3 (tris) darbo dienas nuo prašymo gavimo dienos</w:t>
            </w:r>
          </w:p>
        </w:tc>
        <w:tc>
          <w:tcPr>
            <w:tcW w:w="2926" w:type="dxa"/>
            <w:tcMar>
              <w:top w:w="0" w:type="dxa"/>
              <w:left w:w="108" w:type="dxa"/>
              <w:bottom w:w="0" w:type="dxa"/>
              <w:right w:w="108" w:type="dxa"/>
            </w:tcMar>
          </w:tcPr>
          <w:p w14:paraId="15386B71"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261277BC" w14:textId="77777777" w:rsidTr="000D5FEA">
        <w:trPr>
          <w:trHeight w:val="20"/>
        </w:trPr>
        <w:tc>
          <w:tcPr>
            <w:tcW w:w="910" w:type="dxa"/>
            <w:tcMar>
              <w:top w:w="0" w:type="dxa"/>
              <w:left w:w="108" w:type="dxa"/>
              <w:bottom w:w="0" w:type="dxa"/>
              <w:right w:w="108" w:type="dxa"/>
            </w:tcMar>
          </w:tcPr>
          <w:p w14:paraId="02F0AA8D"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65CB9A85"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color w:val="000000" w:themeColor="text1"/>
                <w:sz w:val="24"/>
                <w:szCs w:val="24"/>
              </w:rPr>
              <w:t>Pasiūlymo galiojimo užtikrinimas pirkimo dalyviui grąžinamas (arba atsisakoma teisių į jį) per</w:t>
            </w:r>
          </w:p>
        </w:tc>
        <w:tc>
          <w:tcPr>
            <w:tcW w:w="3609" w:type="dxa"/>
            <w:tcMar>
              <w:top w:w="0" w:type="dxa"/>
              <w:left w:w="108" w:type="dxa"/>
              <w:bottom w:w="0" w:type="dxa"/>
              <w:right w:w="108" w:type="dxa"/>
            </w:tcMar>
          </w:tcPr>
          <w:p w14:paraId="4EF3BC1B" w14:textId="70EF4674" w:rsidR="00A952F3" w:rsidRPr="007208B5" w:rsidRDefault="003B5368" w:rsidP="003362D3">
            <w:pPr>
              <w:spacing w:after="0" w:line="23" w:lineRule="atLeast"/>
              <w:rPr>
                <w:rFonts w:ascii="Times New Roman" w:hAnsi="Times New Roman" w:cs="Times New Roman"/>
                <w:color w:val="000000" w:themeColor="text1"/>
                <w:sz w:val="24"/>
                <w:szCs w:val="24"/>
              </w:rPr>
            </w:pPr>
            <w:r w:rsidRPr="007208B5">
              <w:rPr>
                <w:rFonts w:ascii="Times New Roman" w:hAnsi="Times New Roman" w:cs="Times New Roman"/>
                <w:sz w:val="24"/>
                <w:szCs w:val="24"/>
              </w:rPr>
              <w:t>5 (penkias) darbo dienas nuo prašymo gavimo dienos</w:t>
            </w:r>
          </w:p>
        </w:tc>
        <w:tc>
          <w:tcPr>
            <w:tcW w:w="2926" w:type="dxa"/>
            <w:tcMar>
              <w:top w:w="0" w:type="dxa"/>
              <w:left w:w="108" w:type="dxa"/>
              <w:bottom w:w="0" w:type="dxa"/>
              <w:right w:w="108" w:type="dxa"/>
            </w:tcMar>
          </w:tcPr>
          <w:p w14:paraId="778435D7"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4D1C78D8" w14:textId="77777777" w:rsidTr="000D5FEA">
        <w:trPr>
          <w:trHeight w:val="20"/>
        </w:trPr>
        <w:tc>
          <w:tcPr>
            <w:tcW w:w="910" w:type="dxa"/>
            <w:tcMar>
              <w:top w:w="0" w:type="dxa"/>
              <w:left w:w="108" w:type="dxa"/>
              <w:bottom w:w="0" w:type="dxa"/>
              <w:right w:w="108" w:type="dxa"/>
            </w:tcMar>
          </w:tcPr>
          <w:p w14:paraId="2D88403D"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5F152EF0"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Perkančioji organizacija informuoja pirkimo dalyvius apie EBVPD vertinimo rezultatus ne vėliau kaip per</w:t>
            </w:r>
          </w:p>
        </w:tc>
        <w:tc>
          <w:tcPr>
            <w:tcW w:w="3609" w:type="dxa"/>
            <w:tcMar>
              <w:top w:w="0" w:type="dxa"/>
              <w:left w:w="108" w:type="dxa"/>
              <w:bottom w:w="0" w:type="dxa"/>
              <w:right w:w="108" w:type="dxa"/>
            </w:tcMar>
          </w:tcPr>
          <w:p w14:paraId="4AB691AA"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3 (tris) darbo dienas nuo sprendimo priėmimo dienos</w:t>
            </w:r>
          </w:p>
        </w:tc>
        <w:tc>
          <w:tcPr>
            <w:tcW w:w="2926" w:type="dxa"/>
            <w:tcMar>
              <w:top w:w="0" w:type="dxa"/>
              <w:left w:w="108" w:type="dxa"/>
              <w:bottom w:w="0" w:type="dxa"/>
              <w:right w:w="108" w:type="dxa"/>
            </w:tcMar>
          </w:tcPr>
          <w:p w14:paraId="58FF16D9" w14:textId="77777777" w:rsidR="00A952F3" w:rsidRPr="007208B5" w:rsidRDefault="00A952F3" w:rsidP="003362D3">
            <w:pPr>
              <w:spacing w:after="0" w:line="23" w:lineRule="atLeast"/>
              <w:rPr>
                <w:rFonts w:ascii="Times New Roman" w:hAnsi="Times New Roman" w:cs="Times New Roman"/>
                <w:bCs/>
                <w:sz w:val="24"/>
                <w:szCs w:val="24"/>
              </w:rPr>
            </w:pPr>
          </w:p>
        </w:tc>
      </w:tr>
      <w:tr w:rsidR="00A952F3" w:rsidRPr="007208B5" w14:paraId="13C65510" w14:textId="77777777" w:rsidTr="000D5FEA">
        <w:trPr>
          <w:trHeight w:val="20"/>
        </w:trPr>
        <w:tc>
          <w:tcPr>
            <w:tcW w:w="910" w:type="dxa"/>
            <w:tcMar>
              <w:top w:w="0" w:type="dxa"/>
              <w:left w:w="108" w:type="dxa"/>
              <w:bottom w:w="0" w:type="dxa"/>
              <w:right w:w="108" w:type="dxa"/>
            </w:tcMar>
          </w:tcPr>
          <w:p w14:paraId="5854D387"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4943D2CF"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 xml:space="preserve">Perkančioji organizacija pirkimo dalyviams praneša apie priimtą sprendimą nustatyti laimėjusį pasiūlymą, </w:t>
            </w:r>
            <w:r w:rsidRPr="007208B5">
              <w:rPr>
                <w:rFonts w:ascii="Times New Roman" w:hAnsi="Times New Roman" w:cs="Times New Roman"/>
                <w:sz w:val="24"/>
                <w:szCs w:val="24"/>
              </w:rPr>
              <w:t>dėl kurio bus sudaroma</w:t>
            </w:r>
            <w:r w:rsidRPr="007208B5">
              <w:rPr>
                <w:rFonts w:ascii="Times New Roman" w:hAnsi="Times New Roman" w:cs="Times New Roman"/>
                <w:bCs/>
                <w:sz w:val="24"/>
                <w:szCs w:val="24"/>
              </w:rPr>
              <w:t xml:space="preserve"> sutartis ne vėliau kaip per</w:t>
            </w:r>
          </w:p>
        </w:tc>
        <w:tc>
          <w:tcPr>
            <w:tcW w:w="3609" w:type="dxa"/>
            <w:tcMar>
              <w:top w:w="0" w:type="dxa"/>
              <w:left w:w="108" w:type="dxa"/>
              <w:bottom w:w="0" w:type="dxa"/>
              <w:right w:w="108" w:type="dxa"/>
            </w:tcMar>
          </w:tcPr>
          <w:p w14:paraId="49FB3733"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3 (tris) darbo dienas nuo sprendimo priėmimo dienos</w:t>
            </w:r>
          </w:p>
        </w:tc>
        <w:tc>
          <w:tcPr>
            <w:tcW w:w="2926" w:type="dxa"/>
            <w:tcMar>
              <w:top w:w="0" w:type="dxa"/>
              <w:left w:w="108" w:type="dxa"/>
              <w:bottom w:w="0" w:type="dxa"/>
              <w:right w:w="108" w:type="dxa"/>
            </w:tcMar>
          </w:tcPr>
          <w:p w14:paraId="45817DDD"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76C74BB1" w14:textId="77777777" w:rsidTr="000D5FEA">
        <w:trPr>
          <w:trHeight w:val="20"/>
        </w:trPr>
        <w:tc>
          <w:tcPr>
            <w:tcW w:w="910" w:type="dxa"/>
            <w:tcMar>
              <w:top w:w="0" w:type="dxa"/>
              <w:left w:w="108" w:type="dxa"/>
              <w:bottom w:w="0" w:type="dxa"/>
              <w:right w:w="108" w:type="dxa"/>
            </w:tcMar>
          </w:tcPr>
          <w:p w14:paraId="3ABA0F1E"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0EE2D69B"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09" w:type="dxa"/>
            <w:tcMar>
              <w:top w:w="0" w:type="dxa"/>
              <w:left w:w="108" w:type="dxa"/>
              <w:bottom w:w="0" w:type="dxa"/>
              <w:right w:w="108" w:type="dxa"/>
            </w:tcMar>
          </w:tcPr>
          <w:p w14:paraId="2F4FB095"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15 (penkiolika) dienų nuo pirkimo dalyvio raštu pateikto prašymo gavimo dienos</w:t>
            </w:r>
          </w:p>
        </w:tc>
        <w:tc>
          <w:tcPr>
            <w:tcW w:w="2926" w:type="dxa"/>
            <w:tcMar>
              <w:top w:w="0" w:type="dxa"/>
              <w:left w:w="108" w:type="dxa"/>
              <w:bottom w:w="0" w:type="dxa"/>
              <w:right w:w="108" w:type="dxa"/>
            </w:tcMar>
          </w:tcPr>
          <w:p w14:paraId="1F36076B" w14:textId="77777777" w:rsidR="00A952F3" w:rsidRPr="007208B5" w:rsidRDefault="00A952F3" w:rsidP="003362D3">
            <w:pPr>
              <w:pStyle w:val="tajtip"/>
              <w:shd w:val="clear" w:color="auto" w:fill="FFFFFF"/>
              <w:spacing w:before="0" w:beforeAutospacing="0" w:after="0" w:afterAutospacing="0" w:line="23" w:lineRule="atLeast"/>
              <w:ind w:firstLine="313"/>
            </w:pPr>
          </w:p>
        </w:tc>
      </w:tr>
      <w:tr w:rsidR="00A952F3" w:rsidRPr="007208B5" w14:paraId="5F8ECBAB" w14:textId="77777777" w:rsidTr="000D5FEA">
        <w:trPr>
          <w:trHeight w:val="20"/>
        </w:trPr>
        <w:tc>
          <w:tcPr>
            <w:tcW w:w="910" w:type="dxa"/>
            <w:tcMar>
              <w:top w:w="0" w:type="dxa"/>
              <w:left w:w="108" w:type="dxa"/>
              <w:bottom w:w="0" w:type="dxa"/>
              <w:right w:w="108" w:type="dxa"/>
            </w:tcMar>
          </w:tcPr>
          <w:p w14:paraId="56AFAB80"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2C53446A"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208B5">
              <w:rPr>
                <w:rFonts w:ascii="Times New Roman" w:hAnsi="Times New Roman" w:cs="Times New Roman"/>
                <w:bCs/>
                <w:sz w:val="24"/>
                <w:szCs w:val="24"/>
              </w:rPr>
              <w:t>ne vėliau kaip per</w:t>
            </w:r>
          </w:p>
        </w:tc>
        <w:tc>
          <w:tcPr>
            <w:tcW w:w="3609" w:type="dxa"/>
            <w:tcMar>
              <w:top w:w="0" w:type="dxa"/>
              <w:left w:w="108" w:type="dxa"/>
              <w:bottom w:w="0" w:type="dxa"/>
              <w:right w:w="108" w:type="dxa"/>
            </w:tcMar>
          </w:tcPr>
          <w:p w14:paraId="1174541A"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5 (penkias) darbo dienas</w:t>
            </w:r>
          </w:p>
          <w:p w14:paraId="36CB28C3" w14:textId="77777777" w:rsidR="00A952F3" w:rsidRPr="007208B5" w:rsidRDefault="00A952F3" w:rsidP="003362D3">
            <w:pPr>
              <w:spacing w:after="0" w:line="23" w:lineRule="atLeast"/>
              <w:rPr>
                <w:rFonts w:ascii="Times New Roman" w:hAnsi="Times New Roman" w:cs="Times New Roman"/>
                <w:sz w:val="24"/>
                <w:szCs w:val="24"/>
              </w:rPr>
            </w:pPr>
          </w:p>
          <w:p w14:paraId="2AE786F9"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 xml:space="preserve">nuo </w:t>
            </w:r>
            <w:r w:rsidRPr="007208B5">
              <w:rPr>
                <w:rFonts w:ascii="Times New Roman" w:eastAsia="Arial" w:hAnsi="Times New Roman" w:cs="Times New Roman"/>
                <w:sz w:val="24"/>
                <w:szCs w:val="24"/>
              </w:rPr>
              <w:t>perkančiosios organizacijos</w:t>
            </w:r>
            <w:r w:rsidRPr="007208B5">
              <w:rPr>
                <w:rFonts w:ascii="Times New Roman" w:hAnsi="Times New Roman" w:cs="Times New Roman"/>
                <w:sz w:val="24"/>
                <w:szCs w:val="24"/>
              </w:rPr>
              <w:t xml:space="preserve"> pranešimo raštu apie jos priimtą sprendimą išsiuntimo tiekėjams dienos arba nuo paskelbimo apie </w:t>
            </w:r>
            <w:r w:rsidRPr="007208B5">
              <w:rPr>
                <w:rFonts w:ascii="Times New Roman" w:eastAsia="Arial" w:hAnsi="Times New Roman" w:cs="Times New Roman"/>
                <w:sz w:val="24"/>
                <w:szCs w:val="24"/>
              </w:rPr>
              <w:t>perkančiosios organizacijos</w:t>
            </w:r>
            <w:r w:rsidRPr="007208B5">
              <w:rPr>
                <w:rFonts w:ascii="Times New Roman" w:hAnsi="Times New Roman" w:cs="Times New Roman"/>
                <w:sz w:val="24"/>
                <w:szCs w:val="24"/>
              </w:rPr>
              <w:t xml:space="preserve"> priimtus sprendimus dienos, jei VPĮ nenumato reikalavimo raštu informuoti tiekėjus apie </w:t>
            </w:r>
            <w:r w:rsidRPr="007208B5">
              <w:rPr>
                <w:rFonts w:ascii="Times New Roman" w:eastAsia="Arial" w:hAnsi="Times New Roman" w:cs="Times New Roman"/>
                <w:sz w:val="24"/>
                <w:szCs w:val="24"/>
              </w:rPr>
              <w:t xml:space="preserve"> perkančiosios organizacijos</w:t>
            </w:r>
            <w:r w:rsidRPr="007208B5">
              <w:rPr>
                <w:rFonts w:ascii="Times New Roman" w:hAnsi="Times New Roman" w:cs="Times New Roman"/>
                <w:sz w:val="24"/>
                <w:szCs w:val="24"/>
              </w:rPr>
              <w:t xml:space="preserve"> priimtus sprendimus;</w:t>
            </w:r>
          </w:p>
          <w:p w14:paraId="0F31D8E6"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15 (penkiolika) dienų nuo pranešimo išsiuntimo tiekėjams dienos, jeigu šis pranešimas nebuvo siunčiamas elektroninėmis priemonėmis.</w:t>
            </w:r>
          </w:p>
        </w:tc>
        <w:tc>
          <w:tcPr>
            <w:tcW w:w="2926" w:type="dxa"/>
            <w:tcMar>
              <w:top w:w="0" w:type="dxa"/>
              <w:left w:w="108" w:type="dxa"/>
              <w:bottom w:w="0" w:type="dxa"/>
              <w:right w:w="108" w:type="dxa"/>
            </w:tcMar>
          </w:tcPr>
          <w:p w14:paraId="065AAC40" w14:textId="77777777" w:rsidR="00A952F3" w:rsidRPr="007208B5" w:rsidRDefault="00A952F3" w:rsidP="003362D3">
            <w:pPr>
              <w:spacing w:after="0" w:line="23" w:lineRule="atLeast"/>
              <w:rPr>
                <w:rFonts w:ascii="Times New Roman" w:hAnsi="Times New Roman" w:cs="Times New Roman"/>
                <w:bCs/>
                <w:sz w:val="24"/>
                <w:szCs w:val="24"/>
              </w:rPr>
            </w:pPr>
          </w:p>
        </w:tc>
      </w:tr>
      <w:tr w:rsidR="00A952F3" w:rsidRPr="007208B5" w14:paraId="2543C707" w14:textId="77777777" w:rsidTr="000D5FEA">
        <w:trPr>
          <w:trHeight w:val="20"/>
        </w:trPr>
        <w:tc>
          <w:tcPr>
            <w:tcW w:w="910" w:type="dxa"/>
            <w:tcMar>
              <w:top w:w="0" w:type="dxa"/>
              <w:left w:w="108" w:type="dxa"/>
              <w:bottom w:w="0" w:type="dxa"/>
              <w:right w:w="108" w:type="dxa"/>
            </w:tcMar>
          </w:tcPr>
          <w:p w14:paraId="042856B6" w14:textId="77777777" w:rsidR="00A952F3" w:rsidRPr="007208B5"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629" w:type="dxa"/>
            <w:tcMar>
              <w:top w:w="0" w:type="dxa"/>
              <w:left w:w="108" w:type="dxa"/>
              <w:bottom w:w="0" w:type="dxa"/>
              <w:right w:w="108" w:type="dxa"/>
            </w:tcMar>
          </w:tcPr>
          <w:p w14:paraId="1A9333B3"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7208B5">
              <w:rPr>
                <w:rFonts w:ascii="Times New Roman" w:hAnsi="Times New Roman" w:cs="Times New Roman"/>
                <w:sz w:val="24"/>
                <w:szCs w:val="24"/>
              </w:rPr>
              <w:lastRenderedPageBreak/>
              <w:t>suinteresuotiems pirkimo dalyviams ne vėliau kaip per</w:t>
            </w:r>
          </w:p>
        </w:tc>
        <w:tc>
          <w:tcPr>
            <w:tcW w:w="3609" w:type="dxa"/>
            <w:tcMar>
              <w:top w:w="0" w:type="dxa"/>
              <w:left w:w="108" w:type="dxa"/>
              <w:bottom w:w="0" w:type="dxa"/>
              <w:right w:w="108" w:type="dxa"/>
            </w:tcMar>
          </w:tcPr>
          <w:p w14:paraId="1C331A9E"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lastRenderedPageBreak/>
              <w:t>6 (šešias) darbo dienas nuo pretenzijos gavimo dienos</w:t>
            </w:r>
          </w:p>
        </w:tc>
        <w:tc>
          <w:tcPr>
            <w:tcW w:w="2926" w:type="dxa"/>
            <w:tcMar>
              <w:top w:w="0" w:type="dxa"/>
              <w:left w:w="108" w:type="dxa"/>
              <w:bottom w:w="0" w:type="dxa"/>
              <w:right w:w="108" w:type="dxa"/>
            </w:tcMar>
          </w:tcPr>
          <w:p w14:paraId="6F90E8E7"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24824D88" w14:textId="77777777" w:rsidTr="000D5FEA">
        <w:trPr>
          <w:trHeight w:val="20"/>
        </w:trPr>
        <w:tc>
          <w:tcPr>
            <w:tcW w:w="910" w:type="dxa"/>
            <w:tcMar>
              <w:top w:w="0" w:type="dxa"/>
              <w:left w:w="108" w:type="dxa"/>
              <w:bottom w:w="0" w:type="dxa"/>
              <w:right w:w="108" w:type="dxa"/>
            </w:tcMar>
          </w:tcPr>
          <w:p w14:paraId="34371A9B" w14:textId="77777777" w:rsidR="00A952F3" w:rsidRPr="007208B5"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629" w:type="dxa"/>
            <w:tcMar>
              <w:top w:w="0" w:type="dxa"/>
              <w:left w:w="108" w:type="dxa"/>
              <w:bottom w:w="0" w:type="dxa"/>
              <w:right w:w="108" w:type="dxa"/>
            </w:tcMar>
          </w:tcPr>
          <w:p w14:paraId="41047597"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208B5">
              <w:rPr>
                <w:rFonts w:ascii="Times New Roman" w:hAnsi="Times New Roman" w:cs="Times New Roman"/>
                <w:bCs/>
                <w:sz w:val="24"/>
                <w:szCs w:val="24"/>
              </w:rPr>
              <w:t xml:space="preserve"> (išskyrus ieškinį dėl sutarties pripažinimo negaliojančia) </w:t>
            </w:r>
          </w:p>
        </w:tc>
        <w:tc>
          <w:tcPr>
            <w:tcW w:w="3609" w:type="dxa"/>
            <w:tcMar>
              <w:top w:w="0" w:type="dxa"/>
              <w:left w:w="108" w:type="dxa"/>
              <w:bottom w:w="0" w:type="dxa"/>
              <w:right w:w="108" w:type="dxa"/>
            </w:tcMar>
          </w:tcPr>
          <w:p w14:paraId="631FEE0E"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26" w:type="dxa"/>
            <w:tcMar>
              <w:top w:w="0" w:type="dxa"/>
              <w:left w:w="108" w:type="dxa"/>
              <w:bottom w:w="0" w:type="dxa"/>
              <w:right w:w="108" w:type="dxa"/>
            </w:tcMar>
          </w:tcPr>
          <w:p w14:paraId="5AFC84DF"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5816D114" w14:textId="77777777" w:rsidTr="000D5FEA">
        <w:trPr>
          <w:trHeight w:val="20"/>
        </w:trPr>
        <w:tc>
          <w:tcPr>
            <w:tcW w:w="910" w:type="dxa"/>
            <w:tcMar>
              <w:top w:w="0" w:type="dxa"/>
              <w:left w:w="108" w:type="dxa"/>
              <w:bottom w:w="0" w:type="dxa"/>
              <w:right w:w="108" w:type="dxa"/>
            </w:tcMar>
          </w:tcPr>
          <w:p w14:paraId="35E5312D" w14:textId="77777777" w:rsidR="00A952F3" w:rsidRPr="007208B5"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629" w:type="dxa"/>
            <w:tcMar>
              <w:top w:w="0" w:type="dxa"/>
              <w:left w:w="108" w:type="dxa"/>
              <w:bottom w:w="0" w:type="dxa"/>
              <w:right w:w="108" w:type="dxa"/>
            </w:tcMar>
          </w:tcPr>
          <w:p w14:paraId="349C4BDD"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Perkančioji organizacija negali sudaryti sutarties anksčiau kaip po</w:t>
            </w:r>
          </w:p>
        </w:tc>
        <w:tc>
          <w:tcPr>
            <w:tcW w:w="3609" w:type="dxa"/>
            <w:tcMar>
              <w:top w:w="0" w:type="dxa"/>
              <w:left w:w="108" w:type="dxa"/>
              <w:bottom w:w="0" w:type="dxa"/>
              <w:right w:w="108" w:type="dxa"/>
            </w:tcMar>
          </w:tcPr>
          <w:p w14:paraId="6B171FD2"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bCs/>
                <w:sz w:val="24"/>
                <w:szCs w:val="24"/>
              </w:rPr>
              <w:t>5 (penkių) darbo dienų,</w:t>
            </w:r>
            <w:r w:rsidRPr="007208B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6" w:type="dxa"/>
            <w:tcMar>
              <w:top w:w="0" w:type="dxa"/>
              <w:left w:w="108" w:type="dxa"/>
              <w:bottom w:w="0" w:type="dxa"/>
              <w:right w:w="108" w:type="dxa"/>
            </w:tcMar>
          </w:tcPr>
          <w:p w14:paraId="712CA084" w14:textId="77777777" w:rsidR="00A952F3" w:rsidRPr="007208B5" w:rsidRDefault="00A952F3" w:rsidP="003362D3">
            <w:pPr>
              <w:spacing w:after="0" w:line="23" w:lineRule="atLeast"/>
              <w:rPr>
                <w:rFonts w:ascii="Times New Roman" w:hAnsi="Times New Roman" w:cs="Times New Roman"/>
                <w:sz w:val="24"/>
                <w:szCs w:val="24"/>
              </w:rPr>
            </w:pPr>
          </w:p>
        </w:tc>
      </w:tr>
      <w:tr w:rsidR="00A952F3" w:rsidRPr="007208B5" w14:paraId="197FE7E5" w14:textId="77777777" w:rsidTr="000D5FEA">
        <w:trPr>
          <w:trHeight w:val="20"/>
        </w:trPr>
        <w:tc>
          <w:tcPr>
            <w:tcW w:w="910" w:type="dxa"/>
            <w:tcMar>
              <w:top w:w="0" w:type="dxa"/>
              <w:left w:w="108" w:type="dxa"/>
              <w:bottom w:w="0" w:type="dxa"/>
              <w:right w:w="108" w:type="dxa"/>
            </w:tcMar>
          </w:tcPr>
          <w:p w14:paraId="7E5FC01B" w14:textId="77777777" w:rsidR="00A952F3" w:rsidRPr="007208B5"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629" w:type="dxa"/>
            <w:tcMar>
              <w:top w:w="0" w:type="dxa"/>
              <w:left w:w="108" w:type="dxa"/>
              <w:bottom w:w="0" w:type="dxa"/>
              <w:right w:w="108" w:type="dxa"/>
            </w:tcMar>
          </w:tcPr>
          <w:p w14:paraId="3A59D5D4"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 xml:space="preserve">Jeigu </w:t>
            </w:r>
            <w:r w:rsidRPr="007208B5">
              <w:rPr>
                <w:rFonts w:ascii="Times New Roman" w:hAnsi="Times New Roman" w:cs="Times New Roman"/>
                <w:iCs/>
                <w:sz w:val="24"/>
                <w:szCs w:val="24"/>
              </w:rPr>
              <w:t>suinteresuotas dalyvis paprašys perkančiosios organizacijos pateikti laimėjusį pasiūlymą</w:t>
            </w:r>
          </w:p>
        </w:tc>
        <w:tc>
          <w:tcPr>
            <w:tcW w:w="3609" w:type="dxa"/>
            <w:tcMar>
              <w:top w:w="0" w:type="dxa"/>
              <w:left w:w="108" w:type="dxa"/>
              <w:bottom w:w="0" w:type="dxa"/>
              <w:right w:w="108" w:type="dxa"/>
            </w:tcMar>
          </w:tcPr>
          <w:p w14:paraId="253EE1A6" w14:textId="4B553C49" w:rsidR="00A952F3" w:rsidRPr="007208B5" w:rsidRDefault="00A952F3" w:rsidP="000D5FEA">
            <w:pPr>
              <w:spacing w:after="0" w:line="23" w:lineRule="atLeast"/>
              <w:rPr>
                <w:rFonts w:ascii="Times New Roman" w:hAnsi="Times New Roman" w:cs="Times New Roman"/>
                <w:i/>
                <w:iCs/>
                <w:color w:val="FF0000"/>
                <w:sz w:val="24"/>
                <w:szCs w:val="24"/>
              </w:rPr>
            </w:pPr>
            <w:r w:rsidRPr="007208B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6" w:type="dxa"/>
            <w:tcMar>
              <w:top w:w="0" w:type="dxa"/>
              <w:left w:w="108" w:type="dxa"/>
              <w:bottom w:w="0" w:type="dxa"/>
              <w:right w:w="108" w:type="dxa"/>
            </w:tcMar>
          </w:tcPr>
          <w:p w14:paraId="78636E00" w14:textId="77777777" w:rsidR="00A952F3" w:rsidRPr="007208B5" w:rsidRDefault="00A952F3" w:rsidP="003362D3">
            <w:pPr>
              <w:spacing w:after="0" w:line="23" w:lineRule="atLeast"/>
              <w:rPr>
                <w:rFonts w:ascii="Times New Roman" w:hAnsi="Times New Roman" w:cs="Times New Roman"/>
                <w:sz w:val="24"/>
                <w:szCs w:val="24"/>
              </w:rPr>
            </w:pPr>
          </w:p>
        </w:tc>
      </w:tr>
    </w:tbl>
    <w:p w14:paraId="5AEFF343" w14:textId="77777777" w:rsidR="00A952F3" w:rsidRPr="007208B5" w:rsidRDefault="00A952F3" w:rsidP="00A952F3">
      <w:pPr>
        <w:tabs>
          <w:tab w:val="left" w:pos="2977"/>
        </w:tabs>
        <w:spacing w:after="120" w:line="20" w:lineRule="atLeast"/>
        <w:jc w:val="center"/>
        <w:rPr>
          <w:rFonts w:ascii="Times New Roman" w:eastAsia="Calibri" w:hAnsi="Times New Roman" w:cs="Times New Roman"/>
          <w:sz w:val="24"/>
          <w:szCs w:val="24"/>
        </w:rPr>
      </w:pPr>
    </w:p>
    <w:p w14:paraId="7300D3EE" w14:textId="187855F2" w:rsidR="008F59C5" w:rsidRPr="007208B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208B5" w:rsidRDefault="008F59C5" w:rsidP="009F0698">
      <w:pPr>
        <w:rPr>
          <w:rFonts w:ascii="Times New Roman" w:eastAsia="Calibri" w:hAnsi="Times New Roman" w:cs="Times New Roman"/>
        </w:rPr>
      </w:pPr>
      <w:r w:rsidRPr="007208B5">
        <w:rPr>
          <w:rFonts w:ascii="Times New Roman" w:eastAsia="Calibri" w:hAnsi="Times New Roman" w:cs="Times New Roman"/>
        </w:rPr>
        <w:br w:type="page"/>
      </w:r>
    </w:p>
    <w:p w14:paraId="01D56E47" w14:textId="1599C2EF" w:rsidR="008D704D" w:rsidRPr="007208B5" w:rsidRDefault="00535021" w:rsidP="009F1180">
      <w:pPr>
        <w:pStyle w:val="Antrat2"/>
        <w:spacing w:line="23" w:lineRule="atLeast"/>
        <w:ind w:left="5103"/>
        <w:rPr>
          <w:rFonts w:ascii="Times New Roman" w:eastAsia="Calibri" w:hAnsi="Times New Roman" w:cs="Times New Roman"/>
          <w:color w:val="auto"/>
          <w:sz w:val="24"/>
          <w:szCs w:val="24"/>
        </w:rPr>
      </w:pPr>
      <w:bookmarkStart w:id="95" w:name="_Ref38539939"/>
      <w:bookmarkStart w:id="96" w:name="_Ref38541068"/>
      <w:bookmarkStart w:id="97" w:name="_Ref38885053"/>
      <w:bookmarkStart w:id="98" w:name="_Ref38899023"/>
      <w:bookmarkStart w:id="99" w:name="_Toc215563466"/>
      <w:r w:rsidRPr="007208B5">
        <w:rPr>
          <w:rFonts w:ascii="Times New Roman" w:eastAsia="Calibri" w:hAnsi="Times New Roman" w:cs="Times New Roman"/>
          <w:color w:val="auto"/>
          <w:sz w:val="24"/>
          <w:szCs w:val="24"/>
        </w:rPr>
        <w:lastRenderedPageBreak/>
        <w:t>Specialiųjų p</w:t>
      </w:r>
      <w:r w:rsidR="008D704D" w:rsidRPr="007208B5">
        <w:rPr>
          <w:rFonts w:ascii="Times New Roman" w:eastAsia="Calibri" w:hAnsi="Times New Roman" w:cs="Times New Roman"/>
          <w:color w:val="auto"/>
          <w:sz w:val="24"/>
          <w:szCs w:val="24"/>
        </w:rPr>
        <w:t xml:space="preserve">irkimo sąlygų </w:t>
      </w:r>
      <w:r w:rsidR="005F0B78" w:rsidRPr="007208B5">
        <w:rPr>
          <w:rFonts w:ascii="Times New Roman" w:eastAsia="Calibri" w:hAnsi="Times New Roman" w:cs="Times New Roman"/>
          <w:color w:val="auto"/>
          <w:sz w:val="24"/>
          <w:szCs w:val="24"/>
        </w:rPr>
        <w:t>2</w:t>
      </w:r>
      <w:r w:rsidR="008D704D" w:rsidRPr="007208B5">
        <w:rPr>
          <w:rFonts w:ascii="Times New Roman" w:eastAsia="Calibri" w:hAnsi="Times New Roman" w:cs="Times New Roman"/>
          <w:color w:val="auto"/>
          <w:sz w:val="24"/>
          <w:szCs w:val="24"/>
        </w:rPr>
        <w:t xml:space="preserve"> priedas „Techninė specifikacija</w:t>
      </w:r>
      <w:r w:rsidR="004233D5" w:rsidRPr="007208B5">
        <w:rPr>
          <w:rFonts w:ascii="Times New Roman" w:hAnsi="Times New Roman" w:cs="Times New Roman"/>
        </w:rPr>
        <w:t xml:space="preserve"> </w:t>
      </w:r>
      <w:r w:rsidR="004233D5" w:rsidRPr="007208B5">
        <w:rPr>
          <w:rFonts w:ascii="Times New Roman" w:eastAsia="Calibri" w:hAnsi="Times New Roman" w:cs="Times New Roman"/>
          <w:color w:val="auto"/>
          <w:sz w:val="24"/>
          <w:szCs w:val="24"/>
        </w:rPr>
        <w:t xml:space="preserve">ir </w:t>
      </w:r>
      <w:r w:rsidR="00D4735C" w:rsidRPr="007208B5">
        <w:rPr>
          <w:rFonts w:ascii="Times New Roman" w:eastAsia="Calibri" w:hAnsi="Times New Roman" w:cs="Times New Roman"/>
          <w:color w:val="auto"/>
          <w:sz w:val="24"/>
          <w:szCs w:val="24"/>
        </w:rPr>
        <w:t>darbų kiekių žiniaraštis</w:t>
      </w:r>
      <w:r w:rsidR="008D704D" w:rsidRPr="007208B5">
        <w:rPr>
          <w:rFonts w:ascii="Times New Roman" w:eastAsia="Calibri" w:hAnsi="Times New Roman" w:cs="Times New Roman"/>
          <w:color w:val="auto"/>
          <w:sz w:val="24"/>
          <w:szCs w:val="24"/>
        </w:rPr>
        <w:t>“</w:t>
      </w:r>
      <w:bookmarkEnd w:id="95"/>
      <w:bookmarkEnd w:id="96"/>
      <w:bookmarkEnd w:id="97"/>
      <w:bookmarkEnd w:id="98"/>
      <w:bookmarkEnd w:id="99"/>
    </w:p>
    <w:p w14:paraId="251A9256" w14:textId="77777777" w:rsidR="00281735" w:rsidRPr="007208B5" w:rsidRDefault="00281735" w:rsidP="009F1180">
      <w:pPr>
        <w:spacing w:line="23" w:lineRule="atLeast"/>
        <w:jc w:val="center"/>
        <w:rPr>
          <w:rFonts w:ascii="Times New Roman" w:hAnsi="Times New Roman" w:cs="Times New Roman"/>
          <w:b/>
          <w:bCs/>
        </w:rPr>
      </w:pPr>
    </w:p>
    <w:p w14:paraId="5213DBA9" w14:textId="0F8ABED9" w:rsidR="008D704D" w:rsidRPr="007208B5" w:rsidRDefault="00281735" w:rsidP="009F1180">
      <w:pPr>
        <w:pStyle w:val="Paantrat"/>
        <w:spacing w:line="23" w:lineRule="atLeast"/>
        <w:jc w:val="center"/>
        <w:rPr>
          <w:rFonts w:ascii="Times New Roman" w:hAnsi="Times New Roman" w:cs="Times New Roman"/>
        </w:rPr>
      </w:pPr>
      <w:r w:rsidRPr="007208B5">
        <w:rPr>
          <w:rFonts w:ascii="Times New Roman" w:hAnsi="Times New Roman" w:cs="Times New Roman"/>
        </w:rPr>
        <w:t>TECHNINĖ SPECIFIKACIJA</w:t>
      </w:r>
      <w:r w:rsidR="004233D5" w:rsidRPr="007208B5">
        <w:rPr>
          <w:rFonts w:ascii="Times New Roman" w:hAnsi="Times New Roman" w:cs="Times New Roman"/>
        </w:rPr>
        <w:t xml:space="preserve"> ir </w:t>
      </w:r>
      <w:r w:rsidR="00D4735C" w:rsidRPr="007208B5">
        <w:rPr>
          <w:rFonts w:ascii="Times New Roman" w:hAnsi="Times New Roman" w:cs="Times New Roman"/>
        </w:rPr>
        <w:t>DARBŲ KIEKIŲ ŽINIARAŠTIS</w:t>
      </w:r>
      <w:r w:rsidR="00511F34" w:rsidRPr="007208B5">
        <w:rPr>
          <w:rFonts w:ascii="Times New Roman" w:hAnsi="Times New Roman" w:cs="Times New Roman"/>
        </w:rPr>
        <w:t xml:space="preserve"> </w:t>
      </w:r>
    </w:p>
    <w:p w14:paraId="2775CDB9" w14:textId="77777777" w:rsidR="00A42A26" w:rsidRPr="007208B5" w:rsidRDefault="00A42A26" w:rsidP="00A42A26">
      <w:pPr>
        <w:rPr>
          <w:rFonts w:ascii="Times New Roman" w:hAnsi="Times New Roman" w:cs="Times New Roman"/>
        </w:rPr>
      </w:pPr>
    </w:p>
    <w:p w14:paraId="731966BE" w14:textId="6A581783" w:rsidR="00A42A26" w:rsidRPr="007208B5" w:rsidRDefault="00A42A26" w:rsidP="009254BF">
      <w:pPr>
        <w:numPr>
          <w:ilvl w:val="0"/>
          <w:numId w:val="45"/>
        </w:numPr>
        <w:tabs>
          <w:tab w:val="clear" w:pos="2640"/>
          <w:tab w:val="num" w:pos="142"/>
        </w:tabs>
        <w:spacing w:after="0" w:line="240" w:lineRule="auto"/>
        <w:ind w:left="284" w:hanging="284"/>
        <w:jc w:val="both"/>
        <w:rPr>
          <w:rFonts w:ascii="Times New Roman" w:hAnsi="Times New Roman" w:cs="Times New Roman"/>
          <w:sz w:val="24"/>
          <w:szCs w:val="24"/>
        </w:rPr>
      </w:pPr>
      <w:r w:rsidRPr="007208B5">
        <w:rPr>
          <w:rFonts w:ascii="Times New Roman" w:hAnsi="Times New Roman" w:cs="Times New Roman"/>
          <w:b/>
          <w:sz w:val="24"/>
          <w:szCs w:val="24"/>
        </w:rPr>
        <w:t>Pirkimo objektas:</w:t>
      </w:r>
      <w:r w:rsidRPr="007208B5">
        <w:rPr>
          <w:rFonts w:ascii="Times New Roman" w:hAnsi="Times New Roman" w:cs="Times New Roman"/>
          <w:sz w:val="24"/>
          <w:szCs w:val="24"/>
        </w:rPr>
        <w:t xml:space="preserve"> Švėkšnos sinagogos (u. </w:t>
      </w:r>
      <w:r w:rsidR="00B11140" w:rsidRPr="007208B5">
        <w:rPr>
          <w:rFonts w:ascii="Times New Roman" w:hAnsi="Times New Roman" w:cs="Times New Roman"/>
          <w:sz w:val="24"/>
          <w:szCs w:val="24"/>
        </w:rPr>
        <w:t>k</w:t>
      </w:r>
      <w:r w:rsidRPr="007208B5">
        <w:rPr>
          <w:rFonts w:ascii="Times New Roman" w:hAnsi="Times New Roman" w:cs="Times New Roman"/>
          <w:sz w:val="24"/>
          <w:szCs w:val="24"/>
        </w:rPr>
        <w:t>. 30620), esančios Liepų A. 12, Švėkšnos mstl., kapitalinio remonto darbai.</w:t>
      </w:r>
    </w:p>
    <w:p w14:paraId="30877A57" w14:textId="5A5FA951" w:rsidR="00A42A26" w:rsidRPr="007208B5" w:rsidRDefault="00A42A26" w:rsidP="009254BF">
      <w:pPr>
        <w:numPr>
          <w:ilvl w:val="0"/>
          <w:numId w:val="45"/>
        </w:numPr>
        <w:tabs>
          <w:tab w:val="clear" w:pos="2640"/>
          <w:tab w:val="num" w:pos="360"/>
          <w:tab w:val="num" w:pos="851"/>
        </w:tabs>
        <w:spacing w:after="0" w:line="240" w:lineRule="auto"/>
        <w:ind w:left="284" w:hanging="284"/>
        <w:jc w:val="both"/>
        <w:rPr>
          <w:rFonts w:ascii="Times New Roman" w:hAnsi="Times New Roman" w:cs="Times New Roman"/>
          <w:sz w:val="24"/>
          <w:szCs w:val="24"/>
        </w:rPr>
      </w:pPr>
      <w:r w:rsidRPr="007208B5">
        <w:rPr>
          <w:rFonts w:ascii="Times New Roman" w:hAnsi="Times New Roman" w:cs="Times New Roman"/>
          <w:b/>
          <w:sz w:val="24"/>
          <w:szCs w:val="24"/>
        </w:rPr>
        <w:t xml:space="preserve">Perkančioji organizacija/Užsakovas: </w:t>
      </w:r>
      <w:r w:rsidRPr="007208B5">
        <w:rPr>
          <w:rFonts w:ascii="Times New Roman" w:hAnsi="Times New Roman" w:cs="Times New Roman"/>
          <w:sz w:val="24"/>
          <w:szCs w:val="24"/>
        </w:rPr>
        <w:t>Šilutės Hugo Šojaus muziejus, įmonės kodas 190704770, LT-</w:t>
      </w:r>
      <w:bookmarkStart w:id="100" w:name="_Hlk215057818"/>
      <w:r w:rsidRPr="007208B5">
        <w:rPr>
          <w:rFonts w:ascii="Times New Roman" w:hAnsi="Times New Roman" w:cs="Times New Roman"/>
          <w:sz w:val="24"/>
          <w:szCs w:val="24"/>
        </w:rPr>
        <w:t>991</w:t>
      </w:r>
      <w:r w:rsidR="00B11140" w:rsidRPr="007208B5">
        <w:rPr>
          <w:rFonts w:ascii="Times New Roman" w:hAnsi="Times New Roman" w:cs="Times New Roman"/>
          <w:sz w:val="24"/>
          <w:szCs w:val="24"/>
        </w:rPr>
        <w:t>85</w:t>
      </w:r>
      <w:r w:rsidRPr="007208B5">
        <w:rPr>
          <w:rFonts w:ascii="Times New Roman" w:hAnsi="Times New Roman" w:cs="Times New Roman"/>
          <w:sz w:val="24"/>
          <w:szCs w:val="24"/>
        </w:rPr>
        <w:t xml:space="preserve"> Šilutė, </w:t>
      </w:r>
      <w:r w:rsidR="00B11140" w:rsidRPr="007208B5">
        <w:rPr>
          <w:rFonts w:ascii="Times New Roman" w:eastAsia="Calibri" w:hAnsi="Times New Roman" w:cs="Times New Roman"/>
          <w:sz w:val="24"/>
          <w:szCs w:val="24"/>
        </w:rPr>
        <w:t>Lietuvininkų g. 4</w:t>
      </w:r>
      <w:bookmarkEnd w:id="100"/>
      <w:r w:rsidRPr="007208B5">
        <w:rPr>
          <w:rFonts w:ascii="Times New Roman" w:hAnsi="Times New Roman" w:cs="Times New Roman"/>
          <w:sz w:val="24"/>
          <w:szCs w:val="24"/>
        </w:rPr>
        <w:t xml:space="preserve">. </w:t>
      </w:r>
    </w:p>
    <w:p w14:paraId="586D3AFD" w14:textId="77777777" w:rsidR="00A42A26" w:rsidRPr="007208B5" w:rsidRDefault="00A42A26" w:rsidP="009254BF">
      <w:pPr>
        <w:numPr>
          <w:ilvl w:val="0"/>
          <w:numId w:val="45"/>
        </w:numPr>
        <w:tabs>
          <w:tab w:val="clear" w:pos="2640"/>
          <w:tab w:val="num" w:pos="360"/>
          <w:tab w:val="num" w:pos="851"/>
        </w:tabs>
        <w:spacing w:after="0" w:line="240" w:lineRule="auto"/>
        <w:ind w:left="284" w:hanging="284"/>
        <w:jc w:val="both"/>
        <w:rPr>
          <w:rFonts w:ascii="Times New Roman" w:hAnsi="Times New Roman" w:cs="Times New Roman"/>
          <w:sz w:val="24"/>
          <w:szCs w:val="24"/>
        </w:rPr>
      </w:pPr>
      <w:r w:rsidRPr="007208B5">
        <w:rPr>
          <w:rFonts w:ascii="Times New Roman" w:hAnsi="Times New Roman" w:cs="Times New Roman"/>
          <w:b/>
          <w:sz w:val="24"/>
          <w:szCs w:val="24"/>
        </w:rPr>
        <w:t>Statybos vieta:</w:t>
      </w:r>
      <w:r w:rsidRPr="007208B5">
        <w:rPr>
          <w:rFonts w:ascii="Times New Roman" w:hAnsi="Times New Roman" w:cs="Times New Roman"/>
          <w:sz w:val="24"/>
          <w:szCs w:val="24"/>
        </w:rPr>
        <w:t xml:space="preserve"> Liepų a. 12., Šilutės r. sav.</w:t>
      </w:r>
    </w:p>
    <w:p w14:paraId="717CDE83" w14:textId="77777777" w:rsidR="00A42A26" w:rsidRPr="007208B5" w:rsidRDefault="00A42A26" w:rsidP="009254BF">
      <w:pPr>
        <w:numPr>
          <w:ilvl w:val="0"/>
          <w:numId w:val="45"/>
        </w:numPr>
        <w:tabs>
          <w:tab w:val="clear" w:pos="2640"/>
          <w:tab w:val="num" w:pos="360"/>
          <w:tab w:val="num" w:pos="851"/>
        </w:tabs>
        <w:spacing w:after="0" w:line="240" w:lineRule="auto"/>
        <w:ind w:left="284" w:hanging="284"/>
        <w:jc w:val="both"/>
        <w:rPr>
          <w:rFonts w:ascii="Times New Roman" w:hAnsi="Times New Roman" w:cs="Times New Roman"/>
          <w:sz w:val="24"/>
          <w:szCs w:val="24"/>
        </w:rPr>
      </w:pPr>
      <w:r w:rsidRPr="007208B5">
        <w:rPr>
          <w:rFonts w:ascii="Times New Roman" w:hAnsi="Times New Roman" w:cs="Times New Roman"/>
          <w:b/>
          <w:sz w:val="24"/>
          <w:szCs w:val="24"/>
        </w:rPr>
        <w:t>Statinio kategorija:</w:t>
      </w:r>
      <w:r w:rsidRPr="007208B5">
        <w:rPr>
          <w:rFonts w:ascii="Times New Roman" w:hAnsi="Times New Roman" w:cs="Times New Roman"/>
          <w:sz w:val="24"/>
          <w:szCs w:val="24"/>
        </w:rPr>
        <w:t xml:space="preserve"> Ypatingasis statinys.</w:t>
      </w:r>
    </w:p>
    <w:p w14:paraId="5E71494A" w14:textId="77777777" w:rsidR="00A42A26" w:rsidRPr="007208B5" w:rsidRDefault="00A42A26" w:rsidP="00A42A26">
      <w:pPr>
        <w:spacing w:after="0" w:line="240" w:lineRule="auto"/>
        <w:jc w:val="both"/>
        <w:rPr>
          <w:rFonts w:ascii="Times New Roman" w:hAnsi="Times New Roman" w:cs="Times New Roman"/>
          <w:b/>
          <w:sz w:val="24"/>
          <w:szCs w:val="24"/>
        </w:rPr>
      </w:pPr>
    </w:p>
    <w:p w14:paraId="3B1585E8" w14:textId="77777777" w:rsidR="00A42A26" w:rsidRPr="007208B5" w:rsidRDefault="00A42A26" w:rsidP="00A42A26">
      <w:pPr>
        <w:spacing w:after="0" w:line="240" w:lineRule="auto"/>
        <w:jc w:val="center"/>
        <w:rPr>
          <w:rFonts w:ascii="Times New Roman" w:hAnsi="Times New Roman" w:cs="Times New Roman"/>
          <w:sz w:val="24"/>
          <w:szCs w:val="24"/>
        </w:rPr>
      </w:pPr>
      <w:r w:rsidRPr="007208B5">
        <w:rPr>
          <w:rFonts w:ascii="Times New Roman" w:hAnsi="Times New Roman" w:cs="Times New Roman"/>
          <w:b/>
          <w:sz w:val="24"/>
          <w:szCs w:val="24"/>
        </w:rPr>
        <w:t>Bendrieji statinio rodikliai</w:t>
      </w:r>
    </w:p>
    <w:p w14:paraId="43BEEFF2" w14:textId="77777777" w:rsidR="00A42A26" w:rsidRPr="007208B5" w:rsidRDefault="00A42A26" w:rsidP="00A42A26">
      <w:pPr>
        <w:spacing w:after="0" w:line="240" w:lineRule="auto"/>
        <w:jc w:val="both"/>
        <w:rPr>
          <w:rFonts w:ascii="Times New Roman" w:hAnsi="Times New Roman" w:cs="Times New Roman"/>
          <w:sz w:val="24"/>
          <w:szCs w:val="24"/>
        </w:rPr>
      </w:pPr>
    </w:p>
    <w:p w14:paraId="0F07E884" w14:textId="272D9C3B"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noProof/>
          <w:sz w:val="24"/>
          <w:szCs w:val="24"/>
        </w:rPr>
        <w:drawing>
          <wp:inline distT="0" distB="0" distL="0" distR="0" wp14:anchorId="023CD739" wp14:editId="752BAA35">
            <wp:extent cx="6115050" cy="3600450"/>
            <wp:effectExtent l="0" t="0" r="0" b="0"/>
            <wp:docPr id="198195469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3600450"/>
                    </a:xfrm>
                    <a:prstGeom prst="rect">
                      <a:avLst/>
                    </a:prstGeom>
                    <a:noFill/>
                    <a:ln>
                      <a:noFill/>
                    </a:ln>
                  </pic:spPr>
                </pic:pic>
              </a:graphicData>
            </a:graphic>
          </wp:inline>
        </w:drawing>
      </w:r>
    </w:p>
    <w:p w14:paraId="3D6FBC03" w14:textId="77777777" w:rsidR="00A42A26" w:rsidRPr="007208B5" w:rsidRDefault="00A42A26" w:rsidP="00A42A26">
      <w:pPr>
        <w:spacing w:after="0" w:line="240" w:lineRule="auto"/>
        <w:jc w:val="both"/>
        <w:rPr>
          <w:rFonts w:ascii="Times New Roman" w:hAnsi="Times New Roman" w:cs="Times New Roman"/>
          <w:sz w:val="24"/>
          <w:szCs w:val="24"/>
        </w:rPr>
      </w:pPr>
    </w:p>
    <w:p w14:paraId="028C9171" w14:textId="77777777" w:rsidR="00A42A26" w:rsidRPr="007208B5" w:rsidRDefault="00A42A26" w:rsidP="009254BF">
      <w:pPr>
        <w:numPr>
          <w:ilvl w:val="0"/>
          <w:numId w:val="45"/>
        </w:numPr>
        <w:tabs>
          <w:tab w:val="clear" w:pos="2640"/>
          <w:tab w:val="num" w:pos="360"/>
        </w:tabs>
        <w:spacing w:after="0" w:line="240" w:lineRule="auto"/>
        <w:ind w:left="0" w:firstLine="54"/>
        <w:jc w:val="both"/>
        <w:rPr>
          <w:rFonts w:ascii="Times New Roman" w:hAnsi="Times New Roman" w:cs="Times New Roman"/>
          <w:b/>
          <w:sz w:val="24"/>
          <w:szCs w:val="24"/>
        </w:rPr>
      </w:pPr>
      <w:r w:rsidRPr="007208B5">
        <w:rPr>
          <w:rFonts w:ascii="Times New Roman" w:hAnsi="Times New Roman" w:cs="Times New Roman"/>
          <w:b/>
          <w:sz w:val="24"/>
          <w:szCs w:val="24"/>
        </w:rPr>
        <w:t>Finansavimo šaltinis:</w:t>
      </w:r>
    </w:p>
    <w:p w14:paraId="65B44110" w14:textId="77777777" w:rsidR="00A42A26" w:rsidRPr="007208B5" w:rsidRDefault="00A42A26" w:rsidP="009254BF">
      <w:pPr>
        <w:spacing w:after="0" w:line="240" w:lineRule="auto"/>
        <w:ind w:firstLine="426"/>
        <w:jc w:val="both"/>
        <w:rPr>
          <w:rFonts w:ascii="Times New Roman" w:hAnsi="Times New Roman" w:cs="Times New Roman"/>
          <w:sz w:val="24"/>
          <w:szCs w:val="24"/>
        </w:rPr>
      </w:pPr>
      <w:r w:rsidRPr="007208B5">
        <w:rPr>
          <w:rFonts w:ascii="Times New Roman" w:hAnsi="Times New Roman" w:cs="Times New Roman"/>
          <w:sz w:val="24"/>
          <w:szCs w:val="24"/>
        </w:rPr>
        <w:t>Europos Sąjungos lėšos:</w:t>
      </w:r>
    </w:p>
    <w:p w14:paraId="4F30F8AD" w14:textId="77777777" w:rsidR="00A42A26" w:rsidRPr="007208B5" w:rsidRDefault="00A42A26" w:rsidP="009254BF">
      <w:pPr>
        <w:spacing w:after="0" w:line="240" w:lineRule="auto"/>
        <w:ind w:firstLine="567"/>
        <w:jc w:val="both"/>
        <w:rPr>
          <w:rFonts w:ascii="Times New Roman" w:hAnsi="Times New Roman" w:cs="Times New Roman"/>
          <w:bCs/>
          <w:sz w:val="24"/>
          <w:szCs w:val="24"/>
        </w:rPr>
      </w:pPr>
      <w:r w:rsidRPr="007208B5">
        <w:rPr>
          <w:rFonts w:ascii="Times New Roman" w:hAnsi="Times New Roman" w:cs="Times New Roman"/>
          <w:bCs/>
          <w:sz w:val="24"/>
          <w:szCs w:val="24"/>
        </w:rPr>
        <w:t>1) „Paveldo horizontai: Švėkšna ir Kuldyga tada ir dabar" Nr. LL-00230, (Sinagogos pastato tvarkymo projektas) Interreg VI-A Latvija-Lietuva 2021-2027 programa;</w:t>
      </w:r>
    </w:p>
    <w:p w14:paraId="24C0EAFA" w14:textId="77777777" w:rsidR="00A42A26" w:rsidRPr="007208B5" w:rsidRDefault="00A42A26" w:rsidP="009254BF">
      <w:pPr>
        <w:spacing w:after="0" w:line="240" w:lineRule="auto"/>
        <w:ind w:firstLine="567"/>
        <w:jc w:val="both"/>
        <w:rPr>
          <w:rFonts w:ascii="Times New Roman" w:hAnsi="Times New Roman" w:cs="Times New Roman"/>
          <w:bCs/>
          <w:sz w:val="24"/>
          <w:szCs w:val="24"/>
        </w:rPr>
      </w:pPr>
      <w:r w:rsidRPr="007208B5">
        <w:rPr>
          <w:rFonts w:ascii="Times New Roman" w:hAnsi="Times New Roman" w:cs="Times New Roman"/>
          <w:bCs/>
          <w:sz w:val="24"/>
          <w:szCs w:val="24"/>
        </w:rPr>
        <w:t>2) „Švėkšnos sinagogos pritaikymas lankymui" Nr. 23-313-P-0001</w:t>
      </w:r>
    </w:p>
    <w:p w14:paraId="18034267" w14:textId="77777777" w:rsidR="00A42A26" w:rsidRPr="007208B5" w:rsidRDefault="00A42A26" w:rsidP="009254BF">
      <w:pPr>
        <w:spacing w:after="0" w:line="240" w:lineRule="auto"/>
        <w:ind w:firstLine="567"/>
        <w:jc w:val="both"/>
        <w:rPr>
          <w:rFonts w:ascii="Times New Roman" w:hAnsi="Times New Roman" w:cs="Times New Roman"/>
          <w:sz w:val="24"/>
          <w:szCs w:val="24"/>
        </w:rPr>
      </w:pPr>
      <w:r w:rsidRPr="007208B5">
        <w:rPr>
          <w:rFonts w:ascii="Times New Roman" w:hAnsi="Times New Roman" w:cs="Times New Roman"/>
          <w:sz w:val="24"/>
          <w:szCs w:val="24"/>
        </w:rPr>
        <w:t>Projektas finansuojamas Europos Sąjungos struktūrinio fondo lėšomis, Šilutės rajono savivaldybės biudžeto lėšomis.</w:t>
      </w:r>
    </w:p>
    <w:p w14:paraId="50172B21" w14:textId="77777777" w:rsidR="00A42A26" w:rsidRPr="007208B5" w:rsidRDefault="00A42A26" w:rsidP="009254BF">
      <w:pPr>
        <w:numPr>
          <w:ilvl w:val="0"/>
          <w:numId w:val="45"/>
        </w:numPr>
        <w:tabs>
          <w:tab w:val="clear" w:pos="2640"/>
          <w:tab w:val="num" w:pos="360"/>
        </w:tabs>
        <w:spacing w:after="0" w:line="240" w:lineRule="auto"/>
        <w:ind w:left="0" w:firstLine="54"/>
        <w:jc w:val="both"/>
        <w:rPr>
          <w:rFonts w:ascii="Times New Roman" w:hAnsi="Times New Roman" w:cs="Times New Roman"/>
          <w:sz w:val="24"/>
          <w:szCs w:val="24"/>
        </w:rPr>
      </w:pPr>
      <w:r w:rsidRPr="007208B5">
        <w:rPr>
          <w:rFonts w:ascii="Times New Roman" w:hAnsi="Times New Roman" w:cs="Times New Roman"/>
          <w:b/>
          <w:bCs/>
          <w:sz w:val="24"/>
          <w:szCs w:val="24"/>
        </w:rPr>
        <w:t xml:space="preserve">Apimtys: </w:t>
      </w:r>
    </w:p>
    <w:p w14:paraId="23DE764B" w14:textId="77777777" w:rsidR="00A42A26" w:rsidRPr="007208B5" w:rsidRDefault="00A42A26" w:rsidP="009254BF">
      <w:pPr>
        <w:spacing w:after="0" w:line="240" w:lineRule="auto"/>
        <w:ind w:firstLine="567"/>
        <w:jc w:val="both"/>
        <w:rPr>
          <w:rFonts w:ascii="Times New Roman" w:hAnsi="Times New Roman" w:cs="Times New Roman"/>
          <w:sz w:val="24"/>
          <w:szCs w:val="24"/>
          <w:u w:val="single"/>
        </w:rPr>
      </w:pPr>
      <w:r w:rsidRPr="007208B5">
        <w:rPr>
          <w:rFonts w:ascii="Times New Roman" w:hAnsi="Times New Roman" w:cs="Times New Roman"/>
          <w:sz w:val="24"/>
          <w:szCs w:val="24"/>
          <w:u w:val="single"/>
        </w:rPr>
        <w:t>Atliekami remonto darbai:</w:t>
      </w:r>
    </w:p>
    <w:p w14:paraId="286CE4E7" w14:textId="77777777" w:rsidR="00A42A26" w:rsidRPr="007208B5" w:rsidRDefault="00A42A26" w:rsidP="009254BF">
      <w:pPr>
        <w:spacing w:after="0" w:line="240" w:lineRule="auto"/>
        <w:ind w:firstLine="567"/>
        <w:jc w:val="both"/>
        <w:rPr>
          <w:rFonts w:ascii="Times New Roman" w:hAnsi="Times New Roman" w:cs="Times New Roman"/>
          <w:b/>
          <w:sz w:val="24"/>
          <w:szCs w:val="24"/>
        </w:rPr>
      </w:pPr>
      <w:r w:rsidRPr="007208B5">
        <w:rPr>
          <w:rFonts w:ascii="Times New Roman" w:hAnsi="Times New Roman" w:cs="Times New Roman"/>
          <w:b/>
          <w:sz w:val="24"/>
          <w:szCs w:val="24"/>
        </w:rPr>
        <w:lastRenderedPageBreak/>
        <w:t>6.1. Sinagogos kapitalinis remontas</w:t>
      </w:r>
    </w:p>
    <w:p w14:paraId="74963A98" w14:textId="77777777" w:rsidR="00A42A26" w:rsidRPr="007208B5" w:rsidRDefault="00A42A26" w:rsidP="009254BF">
      <w:pPr>
        <w:spacing w:after="0" w:line="240" w:lineRule="auto"/>
        <w:ind w:firstLine="567"/>
        <w:jc w:val="both"/>
        <w:rPr>
          <w:rFonts w:ascii="Times New Roman" w:hAnsi="Times New Roman" w:cs="Times New Roman"/>
          <w:b/>
          <w:sz w:val="24"/>
          <w:szCs w:val="24"/>
        </w:rPr>
      </w:pPr>
      <w:r w:rsidRPr="007208B5">
        <w:rPr>
          <w:rFonts w:ascii="Times New Roman" w:hAnsi="Times New Roman" w:cs="Times New Roman"/>
          <w:b/>
          <w:sz w:val="24"/>
          <w:szCs w:val="24"/>
        </w:rPr>
        <w:t>6.5. Darbo projektas</w:t>
      </w:r>
    </w:p>
    <w:p w14:paraId="4252E0C4" w14:textId="77777777" w:rsidR="00A42A26" w:rsidRPr="007208B5" w:rsidRDefault="00A42A26" w:rsidP="009254BF">
      <w:pPr>
        <w:spacing w:after="0" w:line="240" w:lineRule="auto"/>
        <w:ind w:firstLine="567"/>
        <w:jc w:val="both"/>
        <w:rPr>
          <w:rFonts w:ascii="Times New Roman" w:hAnsi="Times New Roman" w:cs="Times New Roman"/>
          <w:b/>
          <w:sz w:val="24"/>
          <w:szCs w:val="24"/>
        </w:rPr>
      </w:pPr>
      <w:r w:rsidRPr="007208B5">
        <w:rPr>
          <w:rFonts w:ascii="Times New Roman" w:hAnsi="Times New Roman" w:cs="Times New Roman"/>
          <w:b/>
          <w:sz w:val="24"/>
          <w:szCs w:val="24"/>
        </w:rPr>
        <w:t>6.6. Kadastrinės bylos parengimas</w:t>
      </w:r>
    </w:p>
    <w:p w14:paraId="00858950" w14:textId="77777777" w:rsidR="00A42A26" w:rsidRPr="007208B5" w:rsidRDefault="00A42A26" w:rsidP="00A42A26">
      <w:pPr>
        <w:spacing w:after="0" w:line="240" w:lineRule="auto"/>
        <w:jc w:val="both"/>
        <w:rPr>
          <w:rFonts w:ascii="Times New Roman" w:hAnsi="Times New Roman" w:cs="Times New Roman"/>
          <w:sz w:val="24"/>
          <w:szCs w:val="24"/>
        </w:rPr>
      </w:pPr>
    </w:p>
    <w:p w14:paraId="1DF167D4" w14:textId="38BCF30C"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 xml:space="preserve">       Rangovas turės vykdyti darbus remdamasis VĮ „Lietuvos paminklai“ 2018 metais rengtu techniniu projektu „Švėkšnos sinagogos (u. </w:t>
      </w:r>
      <w:r w:rsidR="005E4272" w:rsidRPr="007208B5">
        <w:rPr>
          <w:rFonts w:ascii="Times New Roman" w:hAnsi="Times New Roman" w:cs="Times New Roman"/>
          <w:sz w:val="24"/>
          <w:szCs w:val="24"/>
        </w:rPr>
        <w:t>k</w:t>
      </w:r>
      <w:r w:rsidRPr="007208B5">
        <w:rPr>
          <w:rFonts w:ascii="Times New Roman" w:hAnsi="Times New Roman" w:cs="Times New Roman"/>
          <w:sz w:val="24"/>
          <w:szCs w:val="24"/>
        </w:rPr>
        <w:t>. 30620), esančios Liepų A. 12, Švėkšnos mstl., kapitalinio remonto“, projekto Nr. LP-350 (S-2016)-TP, laida 0, laida A ir UAB „Klaipėdos projektas“ rengta to paties projekto laida B.</w:t>
      </w:r>
    </w:p>
    <w:p w14:paraId="5128F879" w14:textId="77777777" w:rsidR="00A42A26" w:rsidRPr="007208B5" w:rsidRDefault="00A42A26" w:rsidP="00A42A26">
      <w:pPr>
        <w:spacing w:after="0" w:line="240" w:lineRule="auto"/>
        <w:jc w:val="both"/>
        <w:rPr>
          <w:rFonts w:ascii="Times New Roman" w:hAnsi="Times New Roman" w:cs="Times New Roman"/>
          <w:b/>
          <w:sz w:val="24"/>
          <w:szCs w:val="24"/>
        </w:rPr>
      </w:pPr>
      <w:r w:rsidRPr="007208B5">
        <w:rPr>
          <w:rFonts w:ascii="Times New Roman" w:hAnsi="Times New Roman" w:cs="Times New Roman"/>
          <w:sz w:val="24"/>
          <w:szCs w:val="24"/>
        </w:rPr>
        <w:t xml:space="preserve">       Objektas įtrauktas į nekilnojamųjų kultūros vertybių registrą, unikalus objekto kodas 30620 „Švėkšnos sinagoga“. Atkreipiamas dėmesys į tai, kad dalis darbų, numatytų techniniame projekte, jau yra atlikta. Jų įvertinimui pridedami nuasmeninti atliktų darbų aktai (techninės specifikacijos priedas_1, techninės specifikacijos priedas_2, techninės specifikacijos priedas_3). Tikslesniam atliekamų darbų kiekiui įvertinti pridedamas darbų kiekių žiniaraštis (darbų kiekių žiniaraštis).</w:t>
      </w:r>
    </w:p>
    <w:p w14:paraId="2BD111BD"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Tiekėjai turi įvertinti visus pirkimo objektą sudarančius, pateiktoje dokumentacijoje numatytus darbus, nepriklausomai nuo to, kurioje techninės dokumentacijos vietoje šie darbai yra aprašyti. Jeigu specifikacijoje ar darbų kiekių žiniaraštyje yra nurodyti konkrečių medžiagų ar gaminių gamintojai, prekės ženklai, proceso pavadinimai ar pan., tiekėjai gali numatyti lygiaverčius, ne blogesnių charakteristikų gaminius ar medžiagas.</w:t>
      </w:r>
    </w:p>
    <w:p w14:paraId="0EA23E4E"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 xml:space="preserve">Tiekėjas privalo įvertinti visus sprendinius, visas statybos darbų apimtis ir, prisiimant riziką dėl kiekių ir išlaidų dydžio svyravimo, pateikti savo pasiūlymo kainą pagal Darbų grupes (etapus), nurodytus Veiklų sąrašuose. Šiuose pirkimo dokumentuose nurodyti Darbų kiekiai (fiziniais mato vienetais) yra orientaciniai. Faktiniai Darbų kiekiai, reikalingi projekte numatytiems statybos darbams įvykdyti, gali būti didesni arba mažesni už nurodytus Darbų kiekius. </w:t>
      </w:r>
    </w:p>
    <w:p w14:paraId="013CE41F"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Darbams atlikti naudojamos medžiagos ir mechanizmai turi atitikti Lietuvos Respublikoje galiojančius standartus. Visos medžiagos bei montuojami įrenginiai privalo būti nauji.</w:t>
      </w:r>
    </w:p>
    <w:p w14:paraId="18082C11"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 xml:space="preserve">Statybos produktai privalo turėti atitikties deklaracijas. </w:t>
      </w:r>
    </w:p>
    <w:p w14:paraId="0C8F4180"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Techninėje specifikacijoje nurodyti darbai turi būti įvertinti kompleksiškai, kartu su visais palydinčiais darbais, įvertinant papildomus elementus, reikalingus darbo resursus. Visi darbai, kurie gali būti pagrįstai laikomi būtinais Darbų atlikimui, turės būti atlikti be papildomo apmokėjimo nepriklausomai nuo to, ar jie yra apibūdinti pirkimo dokumentuose ar ne. Tiekėjas savo sąskaita turės pašalinti iš Statybvietės visas statybines atliekas ir šiukšles.</w:t>
      </w:r>
    </w:p>
    <w:p w14:paraId="6ED088C0" w14:textId="77777777" w:rsidR="00A42A26" w:rsidRPr="007208B5" w:rsidRDefault="00A42A26" w:rsidP="00A42A26">
      <w:pPr>
        <w:spacing w:after="0" w:line="240" w:lineRule="auto"/>
        <w:jc w:val="both"/>
        <w:rPr>
          <w:rFonts w:ascii="Times New Roman" w:hAnsi="Times New Roman" w:cs="Times New Roman"/>
          <w:sz w:val="24"/>
          <w:szCs w:val="24"/>
        </w:rPr>
      </w:pPr>
    </w:p>
    <w:p w14:paraId="511B2D9D" w14:textId="77777777" w:rsidR="00A42A26" w:rsidRPr="007208B5" w:rsidRDefault="00A42A26" w:rsidP="00A42A26">
      <w:pPr>
        <w:spacing w:after="0" w:line="240" w:lineRule="auto"/>
        <w:jc w:val="both"/>
        <w:rPr>
          <w:rFonts w:ascii="Times New Roman" w:hAnsi="Times New Roman" w:cs="Times New Roman"/>
          <w:b/>
          <w:sz w:val="24"/>
          <w:szCs w:val="24"/>
        </w:rPr>
      </w:pPr>
      <w:r w:rsidRPr="007208B5">
        <w:rPr>
          <w:rFonts w:ascii="Times New Roman" w:hAnsi="Times New Roman" w:cs="Times New Roman"/>
          <w:b/>
          <w:sz w:val="24"/>
          <w:szCs w:val="24"/>
        </w:rPr>
        <w:t>7. Gaminiai ir medžiagos:</w:t>
      </w:r>
    </w:p>
    <w:p w14:paraId="1AB1CC02" w14:textId="77777777" w:rsidR="00A42A26" w:rsidRPr="007208B5" w:rsidRDefault="00A42A26" w:rsidP="00A42A26">
      <w:pPr>
        <w:spacing w:after="0" w:line="240" w:lineRule="auto"/>
        <w:jc w:val="both"/>
        <w:rPr>
          <w:rFonts w:ascii="Times New Roman" w:hAnsi="Times New Roman" w:cs="Times New Roman"/>
          <w:sz w:val="24"/>
          <w:szCs w:val="24"/>
        </w:rPr>
      </w:pPr>
    </w:p>
    <w:p w14:paraId="31EC38C0"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 xml:space="preserve">Visi gaminiai, įranga, medžiagos ir pan. turi atitikti dokumentacijoje (įskaitant parengto projekto sprendinius) nurodytus reikalavimus ir turi būti nauji. Visiems nukrypimams nuo specifikacijos turi būti gautas Perkančiosios organizacijos sutikimas. </w:t>
      </w:r>
    </w:p>
    <w:p w14:paraId="4E49F74A"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 xml:space="preserve">Visos medžiagos ir gaminiai turi būti pateikti su: </w:t>
      </w:r>
    </w:p>
    <w:p w14:paraId="06A0AE0C"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-gamintojo rekvizitais firmos atpažinimo ženklu;</w:t>
      </w:r>
    </w:p>
    <w:p w14:paraId="5D41C5DE"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-specifikacija;</w:t>
      </w:r>
    </w:p>
    <w:p w14:paraId="3F50C8BD"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-nuoroda, kam skiriama;</w:t>
      </w:r>
    </w:p>
    <w:p w14:paraId="1931D480"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 pagaminimo data ir kita.</w:t>
      </w:r>
    </w:p>
    <w:p w14:paraId="27B2042C"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Perkančioji organizacija turi teisę atmesti medžiagą ar įrangą, be jokių papildomų išlaidų sau, jei ji neatitinka specifikacijos reikalavimų. Tokiu atveju Tiekėjas turi pateikti kitas medžiagas ir įrenginius, kurie atitinka specifikaciją.</w:t>
      </w:r>
    </w:p>
    <w:p w14:paraId="7356E55F"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 xml:space="preserve">Tiekėjas užtikrina, kad visa jo pateikta įranga be struktūrinių pakeitimų gali būti sumontuota techniniuose dokumentuose nurodytuose sprendiniuose. Draudžiama naudoti medžiagas, kuriu sudėtyje yra asbesto, </w:t>
      </w:r>
      <w:r w:rsidRPr="007208B5">
        <w:rPr>
          <w:rFonts w:ascii="Times New Roman" w:hAnsi="Times New Roman" w:cs="Times New Roman"/>
          <w:sz w:val="24"/>
          <w:szCs w:val="24"/>
        </w:rPr>
        <w:lastRenderedPageBreak/>
        <w:t>kancerogenu, polifluorangliavandenių, švino, taip pat kadmio, chromo, gyvsidabrio ir nikelio druskų bei kitų sveikatai kenksmingų medžiagų.</w:t>
      </w:r>
    </w:p>
    <w:p w14:paraId="67AA6219" w14:textId="77777777" w:rsidR="00A42A26" w:rsidRPr="007208B5" w:rsidRDefault="00A42A26" w:rsidP="00A42A26">
      <w:pPr>
        <w:spacing w:after="0" w:line="240" w:lineRule="auto"/>
        <w:jc w:val="both"/>
        <w:rPr>
          <w:rFonts w:ascii="Times New Roman" w:hAnsi="Times New Roman" w:cs="Times New Roman"/>
          <w:sz w:val="24"/>
          <w:szCs w:val="24"/>
        </w:rPr>
      </w:pPr>
    </w:p>
    <w:p w14:paraId="0E824B33" w14:textId="77777777" w:rsidR="00A42A26" w:rsidRPr="007208B5" w:rsidRDefault="00A42A26" w:rsidP="00A42A26">
      <w:pPr>
        <w:spacing w:after="0" w:line="240" w:lineRule="auto"/>
        <w:jc w:val="both"/>
        <w:rPr>
          <w:rFonts w:ascii="Times New Roman" w:hAnsi="Times New Roman" w:cs="Times New Roman"/>
          <w:b/>
          <w:sz w:val="24"/>
          <w:szCs w:val="24"/>
        </w:rPr>
      </w:pPr>
      <w:r w:rsidRPr="007208B5">
        <w:rPr>
          <w:rFonts w:ascii="Times New Roman" w:hAnsi="Times New Roman" w:cs="Times New Roman"/>
          <w:b/>
          <w:sz w:val="24"/>
          <w:szCs w:val="24"/>
        </w:rPr>
        <w:t>8. Darbų organizavimas ir sauga:</w:t>
      </w:r>
    </w:p>
    <w:p w14:paraId="378BAF81" w14:textId="77777777" w:rsidR="00A42A26" w:rsidRPr="007208B5" w:rsidRDefault="00A42A26" w:rsidP="00A42A26">
      <w:pPr>
        <w:spacing w:after="0" w:line="240" w:lineRule="auto"/>
        <w:jc w:val="both"/>
        <w:rPr>
          <w:rFonts w:ascii="Times New Roman" w:hAnsi="Times New Roman" w:cs="Times New Roman"/>
          <w:b/>
          <w:sz w:val="24"/>
          <w:szCs w:val="24"/>
        </w:rPr>
      </w:pPr>
    </w:p>
    <w:p w14:paraId="04D8C8C0"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Tiekėjas yra atsakingas už visas saugaus darbo priemones. Nuo pat pradžios iki darbų pabaigos.</w:t>
      </w:r>
    </w:p>
    <w:p w14:paraId="0B9A1BE9"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Tiekėjas turi vadovautis, laikytis ir užtikrinti saugaus darbo sąlygas, kad neįvyktų nelaimingas atsitikimas.</w:t>
      </w:r>
    </w:p>
    <w:p w14:paraId="322D68ED"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Tiekėjas,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14:paraId="131F172E"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Visi tiekėjo ir subrangovo darbuotojai turi būti nustatyta tvarka pasitikrinę sveikata ir pripažinti tinkamais dirbti statybose, žinoti saugaus elgesio statybos aikštelėje taisykles. Tiekėjas turi įgyvendinti saugaus darbo principus savo vykdomiems darbams. Visi tiekėjo naujai samdomi dirbantieji turi būti apmokomi ir instruktuojami dėl saugumo priemonių, galimų potencialių pavojų, statybos darbų specifikos, pirmosios pagalbos veiksmų ir priešgaisrinės saugos reikalavimų. Tiekėjas turi pildyti saugaus darbo instruktavimo žurnalą ir visi dirbantieji objekte turi pasirašyti šiame žurnale.</w:t>
      </w:r>
    </w:p>
    <w:p w14:paraId="2AC8F357"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 xml:space="preserve">Tiekėjas taip pat turi laikytis perkančiosios organizacijos darbų saugos nurodymų statybos objekto teritorijoje. </w:t>
      </w:r>
    </w:p>
    <w:p w14:paraId="7A2C09D9"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Statybos aikštelės lankytojai turi būti tinkamai instruktuoti dėl saugumo priemonių, galimų potencialių pavojų, statybos darbų specifikos, pirmosios pagalbos veiksmų ir priešgaisrinės saugos reikalavimų.</w:t>
      </w:r>
    </w:p>
    <w:p w14:paraId="0682C159" w14:textId="77777777" w:rsidR="00A42A26" w:rsidRPr="007208B5" w:rsidRDefault="00A42A26" w:rsidP="00A42A26">
      <w:pPr>
        <w:spacing w:after="0" w:line="240" w:lineRule="auto"/>
        <w:jc w:val="both"/>
        <w:rPr>
          <w:rFonts w:ascii="Times New Roman" w:hAnsi="Times New Roman" w:cs="Times New Roman"/>
          <w:sz w:val="24"/>
          <w:szCs w:val="24"/>
        </w:rPr>
      </w:pPr>
      <w:r w:rsidRPr="007208B5">
        <w:rPr>
          <w:rFonts w:ascii="Times New Roman" w:hAnsi="Times New Roman" w:cs="Times New Roman"/>
          <w:sz w:val="24"/>
          <w:szCs w:val="24"/>
        </w:rPr>
        <w:t xml:space="preserve">Tinkamas aptvėrimas bei kiti laikini darbai užtikrinantys saugu darbą turi būti įskaičiuoti į Tiekėjo finansinį pasiūlymą. Jei atsitiks taip, kad darbų metu atsiras nuostolių, visas pasekmes Tiekėjas turės dengti darbų saugos užtikrinimo veiksmų plane numatytomis priemonėmis. </w:t>
      </w:r>
    </w:p>
    <w:p w14:paraId="05975CFA" w14:textId="77777777" w:rsidR="008C7A2E" w:rsidRDefault="008C7A2E" w:rsidP="00A42A26">
      <w:pPr>
        <w:spacing w:after="0" w:line="240" w:lineRule="auto"/>
        <w:jc w:val="center"/>
        <w:rPr>
          <w:rFonts w:ascii="Times New Roman" w:hAnsi="Times New Roman" w:cs="Times New Roman"/>
          <w:sz w:val="24"/>
          <w:szCs w:val="24"/>
        </w:rPr>
      </w:pPr>
    </w:p>
    <w:p w14:paraId="6917515F" w14:textId="77777777" w:rsidR="00B66EDB" w:rsidRPr="007208B5" w:rsidRDefault="00B66EDB" w:rsidP="00A42A26">
      <w:pPr>
        <w:spacing w:after="0" w:line="240" w:lineRule="auto"/>
        <w:jc w:val="center"/>
        <w:rPr>
          <w:rFonts w:ascii="Times New Roman" w:hAnsi="Times New Roman" w:cs="Times New Roman"/>
          <w:sz w:val="24"/>
          <w:szCs w:val="24"/>
        </w:rPr>
      </w:pPr>
    </w:p>
    <w:p w14:paraId="7EC91839" w14:textId="548F648E" w:rsidR="00A4599F" w:rsidRPr="007208B5" w:rsidRDefault="00406561" w:rsidP="00A42A26">
      <w:pPr>
        <w:spacing w:after="0" w:line="240" w:lineRule="auto"/>
        <w:rPr>
          <w:rFonts w:ascii="Times New Roman" w:hAnsi="Times New Roman" w:cs="Times New Roman"/>
          <w:b/>
          <w:bCs/>
          <w:smallCaps/>
          <w:sz w:val="24"/>
          <w:szCs w:val="24"/>
        </w:rPr>
      </w:pPr>
      <w:r w:rsidRPr="00B66EDB">
        <w:rPr>
          <w:rFonts w:ascii="Times New Roman" w:hAnsi="Times New Roman" w:cs="Times New Roman"/>
          <w:b/>
          <w:bCs/>
          <w:smallCaps/>
          <w:sz w:val="24"/>
          <w:szCs w:val="24"/>
        </w:rPr>
        <w:t>Darbų kiekių žiniaraštis pridedamas atskiru failu</w:t>
      </w:r>
      <w:r w:rsidR="00A4599F" w:rsidRPr="007208B5">
        <w:rPr>
          <w:rFonts w:ascii="Times New Roman" w:hAnsi="Times New Roman" w:cs="Times New Roman"/>
          <w:b/>
          <w:bCs/>
          <w:smallCaps/>
          <w:sz w:val="24"/>
          <w:szCs w:val="24"/>
        </w:rPr>
        <w:br w:type="page"/>
      </w:r>
    </w:p>
    <w:p w14:paraId="73F43DFB" w14:textId="3EFBBFB4" w:rsidR="008D704D" w:rsidRPr="007208B5" w:rsidRDefault="00535021" w:rsidP="009F1180">
      <w:pPr>
        <w:pStyle w:val="Antrat2"/>
        <w:spacing w:line="23" w:lineRule="atLeast"/>
        <w:ind w:left="5103"/>
        <w:rPr>
          <w:rFonts w:ascii="Times New Roman" w:eastAsia="Calibri" w:hAnsi="Times New Roman" w:cs="Times New Roman"/>
          <w:color w:val="auto"/>
          <w:sz w:val="24"/>
          <w:szCs w:val="24"/>
        </w:rPr>
      </w:pPr>
      <w:bookmarkStart w:id="101" w:name="_Ref38285444"/>
      <w:bookmarkStart w:id="102" w:name="_Ref38291496"/>
      <w:bookmarkStart w:id="103" w:name="_Toc215563467"/>
      <w:r w:rsidRPr="007208B5">
        <w:rPr>
          <w:rFonts w:ascii="Times New Roman" w:eastAsia="Calibri" w:hAnsi="Times New Roman" w:cs="Times New Roman"/>
          <w:color w:val="auto"/>
          <w:sz w:val="24"/>
          <w:szCs w:val="24"/>
        </w:rPr>
        <w:lastRenderedPageBreak/>
        <w:t>Specialiųjų p</w:t>
      </w:r>
      <w:r w:rsidR="008D704D" w:rsidRPr="007208B5">
        <w:rPr>
          <w:rFonts w:ascii="Times New Roman" w:eastAsia="Calibri" w:hAnsi="Times New Roman" w:cs="Times New Roman"/>
          <w:color w:val="auto"/>
          <w:sz w:val="24"/>
          <w:szCs w:val="24"/>
        </w:rPr>
        <w:t xml:space="preserve">irkimo sąlygų </w:t>
      </w:r>
      <w:r w:rsidR="00F1334C" w:rsidRPr="007208B5">
        <w:rPr>
          <w:rFonts w:ascii="Times New Roman" w:eastAsia="Calibri" w:hAnsi="Times New Roman" w:cs="Times New Roman"/>
          <w:color w:val="auto"/>
          <w:sz w:val="24"/>
          <w:szCs w:val="24"/>
        </w:rPr>
        <w:t>3</w:t>
      </w:r>
      <w:r w:rsidR="008D704D" w:rsidRPr="007208B5">
        <w:rPr>
          <w:rFonts w:ascii="Times New Roman" w:eastAsia="Calibri" w:hAnsi="Times New Roman" w:cs="Times New Roman"/>
          <w:color w:val="auto"/>
          <w:sz w:val="24"/>
          <w:szCs w:val="24"/>
        </w:rPr>
        <w:t xml:space="preserve"> priedas „Tiekėjų pašalinimo pagrindai“</w:t>
      </w:r>
      <w:bookmarkEnd w:id="101"/>
      <w:bookmarkEnd w:id="102"/>
      <w:bookmarkEnd w:id="103"/>
    </w:p>
    <w:p w14:paraId="11D35D3F" w14:textId="77777777" w:rsidR="000E6657" w:rsidRPr="007208B5"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7208B5" w:rsidRDefault="008C7A2E" w:rsidP="009F1180">
      <w:pPr>
        <w:pStyle w:val="Paantrat"/>
        <w:spacing w:line="23" w:lineRule="atLeast"/>
        <w:jc w:val="center"/>
        <w:rPr>
          <w:rFonts w:ascii="Times New Roman" w:hAnsi="Times New Roman" w:cs="Times New Roman"/>
          <w:color w:val="auto"/>
        </w:rPr>
      </w:pPr>
      <w:r w:rsidRPr="007208B5">
        <w:rPr>
          <w:rFonts w:ascii="Times New Roman" w:hAnsi="Times New Roman" w:cs="Times New Roman"/>
          <w:color w:val="auto"/>
        </w:rPr>
        <w:t>TIEKĖJŲ PAŠALINIMO PAGRINDAI</w:t>
      </w:r>
    </w:p>
    <w:p w14:paraId="4ADB5773" w14:textId="77777777" w:rsidR="00A952F3" w:rsidRPr="007208B5"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7208B5">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B6A6A6" w14:textId="77777777" w:rsidR="00A952F3" w:rsidRPr="007208B5"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7208B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242046" w14:textId="77777777" w:rsidR="00A952F3" w:rsidRPr="007208B5" w:rsidRDefault="00A952F3" w:rsidP="00A952F3">
      <w:pPr>
        <w:numPr>
          <w:ilvl w:val="0"/>
          <w:numId w:val="17"/>
        </w:numPr>
        <w:spacing w:after="0" w:line="23" w:lineRule="atLeast"/>
        <w:ind w:left="0" w:firstLine="851"/>
        <w:jc w:val="both"/>
        <w:rPr>
          <w:rFonts w:ascii="Times New Roman" w:eastAsia="Verdana" w:hAnsi="Times New Roman" w:cs="Times New Roman"/>
          <w:sz w:val="24"/>
          <w:szCs w:val="24"/>
        </w:rPr>
      </w:pPr>
      <w:r w:rsidRPr="007208B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208B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F6DB78" w14:textId="77777777" w:rsidR="00A952F3" w:rsidRPr="007208B5" w:rsidRDefault="00A952F3" w:rsidP="00A952F3">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7208B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E73B8" w14:textId="77777777" w:rsidR="00A952F3" w:rsidRPr="007208B5"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7208B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208B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7208B5">
          <w:rPr>
            <w:rFonts w:ascii="Times New Roman" w:eastAsia="Calibri" w:hAnsi="Times New Roman" w:cs="Times New Roman"/>
            <w:sz w:val="24"/>
            <w:szCs w:val="24"/>
          </w:rPr>
          <w:t>https://ec.europa.eu/tools/ecertis/</w:t>
        </w:r>
      </w:hyperlink>
      <w:r w:rsidRPr="007208B5">
        <w:rPr>
          <w:rFonts w:ascii="Times New Roman" w:hAnsi="Times New Roman" w:cs="Times New Roman"/>
          <w:sz w:val="24"/>
          <w:szCs w:val="24"/>
        </w:rPr>
        <w:t xml:space="preserve">. </w:t>
      </w:r>
    </w:p>
    <w:p w14:paraId="42BA2D9D" w14:textId="77777777" w:rsidR="00A952F3" w:rsidRPr="007208B5"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7208B5">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74BCB8" w14:textId="77777777" w:rsidR="00A952F3" w:rsidRPr="007208B5"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7208B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8D322" w14:textId="77777777" w:rsidR="00A952F3" w:rsidRPr="007208B5" w:rsidRDefault="00A952F3" w:rsidP="00A952F3">
      <w:pPr>
        <w:numPr>
          <w:ilvl w:val="1"/>
          <w:numId w:val="17"/>
        </w:numPr>
        <w:spacing w:after="0" w:line="23" w:lineRule="atLeast"/>
        <w:ind w:left="0" w:firstLine="851"/>
        <w:jc w:val="both"/>
        <w:rPr>
          <w:rFonts w:ascii="Times New Roman" w:hAnsi="Times New Roman" w:cs="Times New Roman"/>
          <w:sz w:val="24"/>
          <w:szCs w:val="24"/>
        </w:rPr>
      </w:pPr>
      <w:r w:rsidRPr="007208B5">
        <w:rPr>
          <w:rFonts w:ascii="Times New Roman" w:hAnsi="Times New Roman" w:cs="Times New Roman"/>
          <w:sz w:val="24"/>
          <w:szCs w:val="24"/>
        </w:rPr>
        <w:t>priesaikos deklaracija;</w:t>
      </w:r>
    </w:p>
    <w:p w14:paraId="5E489598" w14:textId="77777777" w:rsidR="00A952F3" w:rsidRPr="007208B5" w:rsidRDefault="00A952F3" w:rsidP="00A952F3">
      <w:pPr>
        <w:spacing w:after="0" w:line="23" w:lineRule="atLeast"/>
        <w:ind w:firstLine="851"/>
        <w:jc w:val="both"/>
        <w:rPr>
          <w:rFonts w:ascii="Times New Roman" w:hAnsi="Times New Roman" w:cs="Times New Roman"/>
          <w:sz w:val="24"/>
          <w:szCs w:val="24"/>
        </w:rPr>
      </w:pPr>
      <w:r w:rsidRPr="007208B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FC4AF" w14:textId="77777777" w:rsidR="00A952F3" w:rsidRPr="007208B5" w:rsidRDefault="00A952F3" w:rsidP="00A952F3">
      <w:pPr>
        <w:spacing w:after="0" w:line="23" w:lineRule="atLeast"/>
        <w:ind w:firstLine="851"/>
        <w:jc w:val="both"/>
        <w:rPr>
          <w:rFonts w:ascii="Times New Roman" w:hAnsi="Times New Roman" w:cs="Times New Roman"/>
          <w:sz w:val="24"/>
          <w:szCs w:val="24"/>
        </w:rPr>
      </w:pPr>
    </w:p>
    <w:tbl>
      <w:tblPr>
        <w:tblW w:w="5000" w:type="pct"/>
        <w:tblLayout w:type="fixed"/>
        <w:tblCellMar>
          <w:left w:w="10" w:type="dxa"/>
          <w:right w:w="10" w:type="dxa"/>
        </w:tblCellMar>
        <w:tblLook w:val="04A0" w:firstRow="1" w:lastRow="0" w:firstColumn="1" w:lastColumn="0" w:noHBand="0" w:noVBand="1"/>
      </w:tblPr>
      <w:tblGrid>
        <w:gridCol w:w="996"/>
        <w:gridCol w:w="3208"/>
        <w:gridCol w:w="1678"/>
        <w:gridCol w:w="4080"/>
      </w:tblGrid>
      <w:tr w:rsidR="00584F7A" w:rsidRPr="007208B5" w14:paraId="6BF2C69D"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D140D" w14:textId="77777777" w:rsidR="00584F7A" w:rsidRPr="007208B5" w:rsidRDefault="00A952F3" w:rsidP="003362D3">
            <w:pPr>
              <w:spacing w:after="0" w:line="240" w:lineRule="auto"/>
              <w:ind w:left="32"/>
              <w:jc w:val="center"/>
              <w:rPr>
                <w:rFonts w:ascii="Times New Roman" w:hAnsi="Times New Roman" w:cs="Times New Roman"/>
                <w:b/>
                <w:bCs/>
                <w:sz w:val="24"/>
                <w:szCs w:val="24"/>
              </w:rPr>
            </w:pPr>
            <w:r w:rsidRPr="007208B5">
              <w:rPr>
                <w:rFonts w:ascii="Times New Roman" w:hAnsi="Times New Roman" w:cs="Times New Roman"/>
                <w:b/>
                <w:bCs/>
                <w:sz w:val="24"/>
                <w:szCs w:val="24"/>
              </w:rPr>
              <w:lastRenderedPageBreak/>
              <w:t xml:space="preserve">Eil. </w:t>
            </w:r>
          </w:p>
          <w:p w14:paraId="09492699" w14:textId="465E6171" w:rsidR="00A952F3" w:rsidRPr="007208B5" w:rsidRDefault="00A952F3" w:rsidP="003362D3">
            <w:pPr>
              <w:spacing w:after="0" w:line="240" w:lineRule="auto"/>
              <w:ind w:left="32"/>
              <w:jc w:val="center"/>
              <w:rPr>
                <w:rFonts w:ascii="Times New Roman" w:hAnsi="Times New Roman" w:cs="Times New Roman"/>
                <w:b/>
                <w:bCs/>
                <w:sz w:val="24"/>
                <w:szCs w:val="24"/>
              </w:rPr>
            </w:pPr>
            <w:r w:rsidRPr="007208B5">
              <w:rPr>
                <w:rFonts w:ascii="Times New Roman" w:hAnsi="Times New Roman" w:cs="Times New Roman"/>
                <w:b/>
                <w:bCs/>
                <w:sz w:val="24"/>
                <w:szCs w:val="24"/>
              </w:rPr>
              <w:t>Nr.</w:t>
            </w: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77D3" w14:textId="77777777" w:rsidR="00A952F3" w:rsidRPr="007208B5" w:rsidRDefault="00A952F3" w:rsidP="003362D3">
            <w:pPr>
              <w:spacing w:after="0" w:line="240" w:lineRule="auto"/>
              <w:jc w:val="center"/>
              <w:rPr>
                <w:rFonts w:ascii="Times New Roman" w:hAnsi="Times New Roman" w:cs="Times New Roman"/>
                <w:bCs/>
                <w:sz w:val="24"/>
                <w:szCs w:val="24"/>
                <w:lang w:eastAsia="en-US"/>
              </w:rPr>
            </w:pPr>
            <w:r w:rsidRPr="007208B5">
              <w:rPr>
                <w:rFonts w:ascii="Times New Roman" w:hAnsi="Times New Roman" w:cs="Times New Roman"/>
                <w:b/>
                <w:sz w:val="24"/>
                <w:szCs w:val="24"/>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B4FD" w14:textId="77777777" w:rsidR="00A952F3" w:rsidRPr="007208B5" w:rsidRDefault="00A952F3" w:rsidP="003362D3">
            <w:pPr>
              <w:spacing w:after="0" w:line="240" w:lineRule="auto"/>
              <w:jc w:val="center"/>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t xml:space="preserve">VPĮ straipsnis,  dalis, punktas bei EBVPD formos dalis pildymui </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37DB" w14:textId="77777777" w:rsidR="00A952F3" w:rsidRPr="007208B5" w:rsidRDefault="00A952F3" w:rsidP="003362D3">
            <w:pPr>
              <w:spacing w:after="0" w:line="240" w:lineRule="auto"/>
              <w:jc w:val="center"/>
              <w:rPr>
                <w:rFonts w:ascii="Times New Roman" w:hAnsi="Times New Roman" w:cs="Times New Roman"/>
                <w:bCs/>
                <w:iCs/>
                <w:sz w:val="24"/>
                <w:szCs w:val="24"/>
                <w:lang w:eastAsia="en-US"/>
              </w:rPr>
            </w:pPr>
            <w:r w:rsidRPr="007208B5">
              <w:rPr>
                <w:rFonts w:ascii="Times New Roman" w:hAnsi="Times New Roman" w:cs="Times New Roman"/>
                <w:b/>
                <w:sz w:val="24"/>
                <w:szCs w:val="24"/>
              </w:rPr>
              <w:t>Pašalinimo pagrindų nebuvimą įrodantys dokumentai</w:t>
            </w:r>
          </w:p>
        </w:tc>
      </w:tr>
      <w:tr w:rsidR="00584F7A" w:rsidRPr="007208B5" w14:paraId="21CDBC58"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7131" w14:textId="77777777" w:rsidR="00A952F3" w:rsidRPr="007208B5"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3DE5"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sz w:val="24"/>
                <w:szCs w:val="24"/>
                <w:lang w:eastAsia="en-US"/>
              </w:rPr>
              <w:t>Tiekėjas arba jo atsakingas asmuo, nurodytas VPĮ 46 straipsnio 2 dalies 2 punkte, nuteistas už šią nusikalstamą veiką:</w:t>
            </w:r>
          </w:p>
          <w:p w14:paraId="6A742C8A"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1) dalyvavimą nusikalstamame susivienijime, jo organizavimą ar vadovavimą jam;</w:t>
            </w:r>
          </w:p>
          <w:p w14:paraId="05DDACBD"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2) kyšininkavimą, prekybą poveikiu, papirkimą;</w:t>
            </w:r>
          </w:p>
          <w:p w14:paraId="243872C7"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7208B5">
              <w:rPr>
                <w:rFonts w:ascii="Times New Roman" w:hAnsi="Times New Roman" w:cs="Times New Roman"/>
                <w:bCs/>
                <w:sz w:val="24"/>
                <w:szCs w:val="24"/>
                <w:lang w:eastAsia="en-US"/>
              </w:rPr>
              <w:lastRenderedPageBreak/>
              <w:t>interesų apsaugos 1 straipsnyje;</w:t>
            </w:r>
          </w:p>
          <w:p w14:paraId="249804E7"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4) nusikalstamą bankrotą;</w:t>
            </w:r>
          </w:p>
          <w:p w14:paraId="7700C5C4"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5) teroristinį ir su teroristine veikla susijusį nusikaltimą;</w:t>
            </w:r>
          </w:p>
          <w:p w14:paraId="73AFE4B7"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6) nusikalstamu būdu gauto turto legalizavimą;</w:t>
            </w:r>
          </w:p>
          <w:p w14:paraId="3DE62BB4"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7) prekybą žmonėmis, vaiko pirkimą arba pardavimą;</w:t>
            </w:r>
          </w:p>
          <w:p w14:paraId="42276F88"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EE97C2" w14:textId="77777777" w:rsidR="00A952F3" w:rsidRPr="007208B5" w:rsidRDefault="00A952F3" w:rsidP="003362D3">
            <w:pPr>
              <w:spacing w:after="0" w:line="23" w:lineRule="atLeast"/>
              <w:rPr>
                <w:rFonts w:ascii="Times New Roman" w:hAnsi="Times New Roman" w:cs="Times New Roman"/>
                <w:b/>
                <w:bCs/>
                <w:sz w:val="24"/>
                <w:szCs w:val="24"/>
                <w:lang w:eastAsia="en-US"/>
              </w:rPr>
            </w:pPr>
          </w:p>
          <w:p w14:paraId="4540E822"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Laikoma, kad tiekėjas arba jo atsakingas asmuo nuteistas už aukščiau nurodytą nusikalstamą veiką, kai dėl:</w:t>
            </w:r>
          </w:p>
          <w:p w14:paraId="66164787" w14:textId="77777777" w:rsidR="00A952F3" w:rsidRPr="007208B5" w:rsidRDefault="00A952F3" w:rsidP="003362D3">
            <w:pPr>
              <w:spacing w:after="0" w:line="23" w:lineRule="atLeast"/>
              <w:rPr>
                <w:rFonts w:ascii="Times New Roman" w:hAnsi="Times New Roman" w:cs="Times New Roman"/>
                <w:bCs/>
                <w:sz w:val="24"/>
                <w:szCs w:val="24"/>
                <w:lang w:eastAsia="en-US"/>
              </w:rPr>
            </w:pPr>
            <w:r w:rsidRPr="007208B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2E473" w14:textId="77777777" w:rsidR="00A952F3" w:rsidRPr="007208B5" w:rsidRDefault="00A952F3" w:rsidP="003362D3">
            <w:pPr>
              <w:spacing w:after="0" w:line="23" w:lineRule="atLeast"/>
              <w:rPr>
                <w:rFonts w:ascii="Times New Roman" w:hAnsi="Times New Roman" w:cs="Times New Roman"/>
                <w:sz w:val="24"/>
                <w:szCs w:val="24"/>
                <w:lang w:eastAsia="en-US"/>
              </w:rPr>
            </w:pPr>
            <w:r w:rsidRPr="007208B5">
              <w:rPr>
                <w:rFonts w:ascii="Times New Roman" w:hAnsi="Times New Roman" w:cs="Times New Roman"/>
                <w:sz w:val="24"/>
                <w:szCs w:val="24"/>
                <w:lang w:eastAsia="en-US"/>
              </w:rPr>
              <w:t xml:space="preserve">2) tiekėjo, kuris yra juridinis asmuo, kita organizacija ar jos </w:t>
            </w:r>
            <w:r w:rsidRPr="007208B5">
              <w:rPr>
                <w:rFonts w:ascii="Times New Roman" w:hAnsi="Times New Roman" w:cs="Times New Roman"/>
                <w:b/>
                <w:bCs/>
                <w:sz w:val="24"/>
                <w:szCs w:val="24"/>
                <w:lang w:eastAsia="en-US"/>
              </w:rPr>
              <w:t>struktūrinis</w:t>
            </w:r>
            <w:r w:rsidRPr="007208B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30AE2"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 xml:space="preserve">3) tiekėjo, kuris yra juridinis asmuo, kita organizacija ar jos </w:t>
            </w:r>
            <w:r w:rsidRPr="007208B5">
              <w:rPr>
                <w:rFonts w:ascii="Times New Roman" w:hAnsi="Times New Roman" w:cs="Times New Roman"/>
                <w:b/>
                <w:sz w:val="24"/>
                <w:szCs w:val="24"/>
                <w:lang w:eastAsia="en-US"/>
              </w:rPr>
              <w:t>struktūrinis</w:t>
            </w:r>
            <w:r w:rsidRPr="007208B5">
              <w:rPr>
                <w:rFonts w:ascii="Times New Roman" w:hAnsi="Times New Roman" w:cs="Times New Roman"/>
                <w:bCs/>
                <w:sz w:val="24"/>
                <w:szCs w:val="24"/>
                <w:lang w:eastAsia="en-US"/>
              </w:rPr>
              <w:t xml:space="preserve"> padalinys, per pastaruosius 5 metus buvo priimtas ir įsiteisėjęs apkaltinamasis teismo </w:t>
            </w:r>
            <w:r w:rsidRPr="007208B5">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56ABA" w14:textId="77777777" w:rsidR="00A952F3" w:rsidRPr="007208B5" w:rsidRDefault="00A952F3" w:rsidP="003362D3">
            <w:pPr>
              <w:spacing w:after="0" w:line="23" w:lineRule="atLeast"/>
              <w:rPr>
                <w:rFonts w:ascii="Times New Roman" w:eastAsia="Yu Mincho" w:hAnsi="Times New Roman" w:cs="Times New Roman"/>
                <w:b/>
                <w:bCs/>
                <w:sz w:val="24"/>
                <w:szCs w:val="24"/>
                <w:lang w:eastAsia="en-US"/>
              </w:rPr>
            </w:pPr>
            <w:r w:rsidRPr="007208B5">
              <w:rPr>
                <w:rFonts w:ascii="Times New Roman" w:eastAsia="Yu Mincho" w:hAnsi="Times New Roman" w:cs="Times New Roman"/>
                <w:b/>
                <w:bCs/>
                <w:sz w:val="24"/>
                <w:szCs w:val="24"/>
                <w:lang w:eastAsia="en-US"/>
              </w:rPr>
              <w:lastRenderedPageBreak/>
              <w:t>VPĮ 46 straipsnio 1 dalis</w:t>
            </w:r>
          </w:p>
          <w:p w14:paraId="7C5C2753"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p>
          <w:p w14:paraId="765D9F79"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r w:rsidRPr="007208B5">
              <w:rPr>
                <w:rFonts w:ascii="Times New Roman" w:eastAsia="Yu Mincho" w:hAnsi="Times New Roman" w:cs="Times New Roman"/>
                <w:sz w:val="24"/>
                <w:szCs w:val="24"/>
                <w:lang w:eastAsia="en-US"/>
              </w:rPr>
              <w:t>EBVPD III dalies A1-A6 punktai</w:t>
            </w:r>
          </w:p>
          <w:p w14:paraId="00BBDCC6"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p>
          <w:p w14:paraId="42113620"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r w:rsidRPr="007208B5">
              <w:rPr>
                <w:rFonts w:ascii="Times New Roman" w:eastAsia="Yu Mincho" w:hAnsi="Times New Roman" w:cs="Times New Roman"/>
                <w:sz w:val="24"/>
                <w:szCs w:val="24"/>
                <w:lang w:eastAsia="en-US"/>
              </w:rPr>
              <w:t>EBVPD III dalies D1 punktas</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4B2F"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lang w:eastAsia="en-US"/>
              </w:rPr>
              <w:t>Iš Lietuvoje įsteigtų subjektų reikalaujama:</w:t>
            </w:r>
          </w:p>
          <w:p w14:paraId="6E8F1C0B" w14:textId="77777777" w:rsidR="00A952F3" w:rsidRPr="007208B5" w:rsidRDefault="00A952F3" w:rsidP="003362D3">
            <w:pPr>
              <w:numPr>
                <w:ilvl w:val="0"/>
                <w:numId w:val="21"/>
              </w:numPr>
              <w:spacing w:after="0" w:line="23" w:lineRule="atLeast"/>
              <w:ind w:left="314"/>
              <w:rPr>
                <w:rFonts w:ascii="Times New Roman" w:hAnsi="Times New Roman" w:cs="Times New Roman"/>
                <w:b/>
                <w:bCs/>
                <w:sz w:val="24"/>
                <w:szCs w:val="24"/>
              </w:rPr>
            </w:pPr>
            <w:r w:rsidRPr="007208B5">
              <w:rPr>
                <w:rFonts w:ascii="Times New Roman" w:hAnsi="Times New Roman" w:cs="Times New Roman"/>
                <w:sz w:val="24"/>
                <w:szCs w:val="24"/>
              </w:rPr>
              <w:t>išrašo iš teismo sprendimo arba</w:t>
            </w:r>
          </w:p>
          <w:p w14:paraId="0333C743" w14:textId="77777777" w:rsidR="00A952F3" w:rsidRPr="007208B5" w:rsidRDefault="00A952F3" w:rsidP="003362D3">
            <w:pPr>
              <w:numPr>
                <w:ilvl w:val="0"/>
                <w:numId w:val="21"/>
              </w:numPr>
              <w:spacing w:after="0" w:line="23" w:lineRule="atLeast"/>
              <w:ind w:left="314"/>
              <w:rPr>
                <w:rFonts w:ascii="Times New Roman" w:hAnsi="Times New Roman" w:cs="Times New Roman"/>
                <w:b/>
                <w:bCs/>
                <w:sz w:val="24"/>
                <w:szCs w:val="24"/>
              </w:rPr>
            </w:pPr>
            <w:r w:rsidRPr="007208B5">
              <w:rPr>
                <w:rFonts w:ascii="Times New Roman" w:hAnsi="Times New Roman" w:cs="Times New Roman"/>
                <w:sz w:val="24"/>
                <w:szCs w:val="24"/>
              </w:rPr>
              <w:t>Informatikos ir ryšių departamento prie Vidaus reikalų ministerijos pažymos, arba</w:t>
            </w:r>
          </w:p>
          <w:p w14:paraId="74701327" w14:textId="77777777" w:rsidR="00A952F3" w:rsidRPr="007208B5" w:rsidRDefault="00A952F3" w:rsidP="003362D3">
            <w:pPr>
              <w:numPr>
                <w:ilvl w:val="0"/>
                <w:numId w:val="21"/>
              </w:numPr>
              <w:spacing w:after="0" w:line="23" w:lineRule="atLeast"/>
              <w:ind w:left="314"/>
              <w:rPr>
                <w:rFonts w:ascii="Times New Roman" w:hAnsi="Times New Roman" w:cs="Times New Roman"/>
                <w:b/>
                <w:bCs/>
                <w:sz w:val="24"/>
                <w:szCs w:val="24"/>
              </w:rPr>
            </w:pPr>
            <w:r w:rsidRPr="007208B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9BB9C2" w14:textId="77777777" w:rsidR="00A952F3" w:rsidRPr="007208B5" w:rsidRDefault="00A952F3" w:rsidP="003362D3">
            <w:pPr>
              <w:spacing w:after="0" w:line="23" w:lineRule="atLeast"/>
              <w:rPr>
                <w:rFonts w:ascii="Times New Roman" w:hAnsi="Times New Roman" w:cs="Times New Roman"/>
                <w:sz w:val="24"/>
                <w:szCs w:val="24"/>
                <w:lang w:eastAsia="en-US"/>
              </w:rPr>
            </w:pPr>
          </w:p>
          <w:p w14:paraId="1331F1F7"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lang w:eastAsia="en-US"/>
              </w:rPr>
              <w:t>Iš ne Lietuvoje įsteigtų subjektų reikalaujama:</w:t>
            </w:r>
          </w:p>
          <w:p w14:paraId="7E1C43D4" w14:textId="77777777" w:rsidR="00A952F3" w:rsidRPr="007208B5" w:rsidRDefault="00A952F3" w:rsidP="003362D3">
            <w:pPr>
              <w:numPr>
                <w:ilvl w:val="0"/>
                <w:numId w:val="21"/>
              </w:numPr>
              <w:spacing w:after="0" w:line="23" w:lineRule="atLeast"/>
              <w:ind w:left="314"/>
              <w:rPr>
                <w:rFonts w:ascii="Times New Roman" w:hAnsi="Times New Roman" w:cs="Times New Roman"/>
                <w:b/>
                <w:bCs/>
                <w:sz w:val="24"/>
                <w:szCs w:val="24"/>
              </w:rPr>
            </w:pPr>
            <w:r w:rsidRPr="007208B5">
              <w:rPr>
                <w:rFonts w:ascii="Times New Roman" w:hAnsi="Times New Roman" w:cs="Times New Roman"/>
                <w:sz w:val="24"/>
                <w:szCs w:val="24"/>
              </w:rPr>
              <w:t>atitinkamos užsienio šalies institucijos dokumento</w:t>
            </w:r>
            <w:r w:rsidRPr="007208B5">
              <w:rPr>
                <w:rFonts w:ascii="Times New Roman" w:hAnsi="Times New Roman" w:cs="Times New Roman"/>
                <w:sz w:val="24"/>
                <w:szCs w:val="24"/>
                <w:vertAlign w:val="superscript"/>
              </w:rPr>
              <w:footnoteReference w:id="2"/>
            </w:r>
            <w:r w:rsidRPr="007208B5">
              <w:rPr>
                <w:rFonts w:ascii="Times New Roman" w:hAnsi="Times New Roman" w:cs="Times New Roman"/>
                <w:sz w:val="24"/>
                <w:szCs w:val="24"/>
              </w:rPr>
              <w:t>.</w:t>
            </w:r>
          </w:p>
          <w:p w14:paraId="1D631793" w14:textId="77777777" w:rsidR="00A952F3" w:rsidRPr="007208B5" w:rsidRDefault="00A952F3" w:rsidP="003362D3">
            <w:pPr>
              <w:spacing w:after="0" w:line="23" w:lineRule="atLeast"/>
              <w:rPr>
                <w:rFonts w:ascii="Times New Roman" w:hAnsi="Times New Roman" w:cs="Times New Roman"/>
                <w:sz w:val="24"/>
                <w:szCs w:val="24"/>
              </w:rPr>
            </w:pPr>
          </w:p>
          <w:p w14:paraId="7D8C2A1B" w14:textId="77777777" w:rsidR="00A952F3" w:rsidRPr="007208B5" w:rsidRDefault="00A952F3" w:rsidP="003362D3">
            <w:pPr>
              <w:spacing w:after="0" w:line="23" w:lineRule="atLeast"/>
              <w:rPr>
                <w:rFonts w:ascii="Times New Roman" w:hAnsi="Times New Roman" w:cs="Times New Roman"/>
                <w:color w:val="7030A0"/>
                <w:sz w:val="24"/>
                <w:szCs w:val="24"/>
              </w:rPr>
            </w:pPr>
            <w:r w:rsidRPr="007208B5">
              <w:rPr>
                <w:rFonts w:ascii="Times New Roman" w:hAnsi="Times New Roman" w:cs="Times New Roman"/>
                <w:sz w:val="24"/>
                <w:szCs w:val="24"/>
              </w:rPr>
              <w:t xml:space="preserve">Nurodyti dokumentai turi būti išduoti ne anksčiau kaip 180 dienų iki </w:t>
            </w:r>
            <w:r w:rsidRPr="007208B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208B5">
              <w:rPr>
                <w:rFonts w:ascii="Times New Roman" w:eastAsia="Times New Roman" w:hAnsi="Times New Roman" w:cs="Times New Roman"/>
                <w:sz w:val="24"/>
                <w:szCs w:val="24"/>
              </w:rPr>
              <w:t>umentus</w:t>
            </w:r>
            <w:r w:rsidRPr="007208B5">
              <w:rPr>
                <w:rFonts w:ascii="Times New Roman" w:hAnsi="Times New Roman" w:cs="Times New Roman"/>
                <w:sz w:val="24"/>
                <w:szCs w:val="24"/>
              </w:rPr>
              <w:t xml:space="preserve">. </w:t>
            </w:r>
            <w:r w:rsidRPr="007208B5">
              <w:rPr>
                <w:rFonts w:ascii="Times New Roman" w:hAnsi="Times New Roman" w:cs="Times New Roman"/>
                <w:b/>
                <w:bCs/>
                <w:i/>
                <w:iCs/>
                <w:color w:val="000000" w:themeColor="text1"/>
                <w:sz w:val="24"/>
                <w:szCs w:val="24"/>
              </w:rPr>
              <w:t>Pavyzdys</w:t>
            </w:r>
            <w:r w:rsidRPr="007208B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538477F" w14:textId="77777777" w:rsidR="00A952F3" w:rsidRPr="007208B5" w:rsidRDefault="00A952F3" w:rsidP="003362D3">
            <w:pPr>
              <w:spacing w:after="0" w:line="23" w:lineRule="atLeast"/>
              <w:rPr>
                <w:rFonts w:ascii="Times New Roman" w:hAnsi="Times New Roman" w:cs="Times New Roman"/>
                <w:b/>
                <w:bCs/>
                <w:sz w:val="24"/>
                <w:szCs w:val="24"/>
              </w:rPr>
            </w:pPr>
          </w:p>
          <w:p w14:paraId="5B1B8603"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9F107BE" w14:textId="77777777" w:rsidR="00A952F3" w:rsidRPr="007208B5" w:rsidRDefault="00A952F3" w:rsidP="003362D3">
            <w:pPr>
              <w:spacing w:after="0" w:line="23" w:lineRule="atLeast"/>
              <w:rPr>
                <w:rFonts w:ascii="Times New Roman" w:hAnsi="Times New Roman" w:cs="Times New Roman"/>
                <w:bCs/>
                <w:sz w:val="24"/>
                <w:szCs w:val="24"/>
              </w:rPr>
            </w:pPr>
          </w:p>
          <w:p w14:paraId="3EC2D805" w14:textId="77777777" w:rsidR="00A952F3" w:rsidRPr="007208B5" w:rsidRDefault="00A952F3" w:rsidP="003362D3">
            <w:pPr>
              <w:spacing w:after="0" w:line="23" w:lineRule="atLeast"/>
              <w:rPr>
                <w:rFonts w:ascii="Times New Roman" w:hAnsi="Times New Roman" w:cs="Times New Roman"/>
                <w:b/>
                <w:bCs/>
                <w:i/>
                <w:iCs/>
                <w:sz w:val="24"/>
                <w:szCs w:val="24"/>
              </w:rPr>
            </w:pPr>
            <w:r w:rsidRPr="007208B5">
              <w:rPr>
                <w:rFonts w:ascii="Times New Roman" w:hAnsi="Times New Roman" w:cs="Times New Roman"/>
                <w:b/>
                <w:bCs/>
                <w:i/>
                <w:iCs/>
                <w:sz w:val="24"/>
                <w:szCs w:val="24"/>
              </w:rPr>
              <w:t>PASTABA</w:t>
            </w:r>
          </w:p>
          <w:p w14:paraId="53E6030B"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0FA4EC" w14:textId="77777777" w:rsidR="00A952F3" w:rsidRPr="007208B5" w:rsidRDefault="00A952F3" w:rsidP="003362D3">
            <w:pPr>
              <w:spacing w:after="0" w:line="23" w:lineRule="atLeast"/>
              <w:rPr>
                <w:rFonts w:ascii="Times New Roman" w:hAnsi="Times New Roman" w:cs="Times New Roman"/>
                <w:b/>
                <w:bCs/>
                <w:sz w:val="24"/>
                <w:szCs w:val="24"/>
              </w:rPr>
            </w:pPr>
          </w:p>
          <w:p w14:paraId="0536C91B" w14:textId="77777777" w:rsidR="00A952F3" w:rsidRPr="007208B5" w:rsidRDefault="00A952F3" w:rsidP="003362D3">
            <w:pPr>
              <w:spacing w:after="0" w:line="23" w:lineRule="atLeast"/>
              <w:rPr>
                <w:rFonts w:ascii="Times New Roman" w:hAnsi="Times New Roman" w:cs="Times New Roman"/>
                <w:b/>
                <w:bCs/>
                <w:sz w:val="24"/>
                <w:szCs w:val="24"/>
              </w:rPr>
            </w:pPr>
          </w:p>
        </w:tc>
      </w:tr>
      <w:tr w:rsidR="00584F7A" w:rsidRPr="007208B5" w14:paraId="0640FA12"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43E6" w14:textId="77777777" w:rsidR="00A952F3" w:rsidRPr="007208B5"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B6C9" w14:textId="77777777" w:rsidR="00A952F3" w:rsidRPr="007208B5" w:rsidRDefault="00A952F3" w:rsidP="003362D3">
            <w:pPr>
              <w:spacing w:after="0" w:line="23" w:lineRule="atLeast"/>
              <w:rPr>
                <w:rFonts w:ascii="Times New Roman" w:hAnsi="Times New Roman" w:cs="Times New Roman"/>
                <w:sz w:val="24"/>
                <w:szCs w:val="24"/>
                <w:lang w:eastAsia="en-US"/>
              </w:rPr>
            </w:pPr>
            <w:r w:rsidRPr="007208B5">
              <w:rPr>
                <w:rFonts w:ascii="Times New Roman" w:hAnsi="Times New Roman" w:cs="Times New Roman"/>
                <w:sz w:val="24"/>
                <w:szCs w:val="24"/>
              </w:rPr>
              <w:t>Tiekėjas yra neatlikęs jam paskirtos baudžiamojo poveikio priemonės – uždraudimo juridiniam asmeniui dalyvauti viešuosiuose pirkimuose.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E39C" w14:textId="77777777" w:rsidR="00A952F3" w:rsidRPr="007208B5" w:rsidRDefault="00A952F3" w:rsidP="003362D3">
            <w:pPr>
              <w:spacing w:after="0" w:line="240" w:lineRule="auto"/>
              <w:jc w:val="both"/>
              <w:rPr>
                <w:rFonts w:ascii="Times New Roman" w:eastAsia="Yu Mincho" w:hAnsi="Times New Roman" w:cs="Times New Roman"/>
                <w:b/>
                <w:bCs/>
                <w:sz w:val="24"/>
                <w:szCs w:val="24"/>
                <w:lang w:eastAsia="en-US"/>
              </w:rPr>
            </w:pPr>
            <w:r w:rsidRPr="007208B5">
              <w:rPr>
                <w:rFonts w:ascii="Times New Roman" w:eastAsia="Yu Mincho" w:hAnsi="Times New Roman" w:cs="Times New Roman"/>
                <w:b/>
                <w:bCs/>
                <w:sz w:val="24"/>
                <w:szCs w:val="24"/>
                <w:lang w:eastAsia="en-US"/>
              </w:rPr>
              <w:t>VPĮ 46 straipsnio 2¹ dalis</w:t>
            </w:r>
          </w:p>
          <w:p w14:paraId="4A54A00E" w14:textId="77777777" w:rsidR="00A952F3" w:rsidRPr="007208B5" w:rsidRDefault="00A952F3" w:rsidP="003362D3">
            <w:pPr>
              <w:spacing w:after="0" w:line="240" w:lineRule="auto"/>
              <w:jc w:val="both"/>
              <w:rPr>
                <w:rFonts w:ascii="Times New Roman" w:eastAsia="Yu Mincho" w:hAnsi="Times New Roman" w:cs="Times New Roman"/>
                <w:b/>
                <w:bCs/>
                <w:sz w:val="24"/>
                <w:szCs w:val="24"/>
              </w:rPr>
            </w:pPr>
          </w:p>
          <w:p w14:paraId="2B8D09E6"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sz w:val="24"/>
                <w:szCs w:val="24"/>
                <w:lang w:eastAsia="en-US"/>
              </w:rPr>
              <w:t>EBVPD III dalies D2 punktas</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7F64"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Iš Lietuvoje įsteigtų subjektų įrodančių dokumentų nereikalaujama. Užtenka pateikto EBVPD.</w:t>
            </w:r>
          </w:p>
        </w:tc>
      </w:tr>
      <w:tr w:rsidR="00584F7A" w:rsidRPr="007208B5" w14:paraId="7D34D2AB"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636BF" w14:textId="77777777" w:rsidR="00A952F3" w:rsidRPr="007208B5" w:rsidRDefault="00A952F3" w:rsidP="003362D3">
            <w:pPr>
              <w:numPr>
                <w:ilvl w:val="0"/>
                <w:numId w:val="18"/>
              </w:numPr>
              <w:spacing w:after="0" w:line="240" w:lineRule="auto"/>
              <w:ind w:left="0" w:firstLine="0"/>
              <w:rPr>
                <w:rFonts w:ascii="Times New Roman" w:hAnsi="Times New Roman" w:cs="Times New Roman"/>
                <w:b/>
                <w:bCs/>
                <w:sz w:val="24"/>
                <w:szCs w:val="24"/>
              </w:rPr>
            </w:pPr>
            <w:bookmarkStart w:id="104" w:name="_Hlk90887843"/>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E553"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2073E0" w14:textId="77777777" w:rsidR="00A952F3" w:rsidRPr="007208B5" w:rsidRDefault="00A952F3" w:rsidP="003362D3">
            <w:pPr>
              <w:spacing w:after="0" w:line="23" w:lineRule="atLeast"/>
              <w:rPr>
                <w:rFonts w:ascii="Times New Roman" w:hAnsi="Times New Roman" w:cs="Times New Roman"/>
                <w:b/>
                <w:bCs/>
                <w:sz w:val="24"/>
                <w:szCs w:val="24"/>
                <w:lang w:eastAsia="en-US"/>
              </w:rPr>
            </w:pPr>
          </w:p>
          <w:p w14:paraId="720A203A"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Laikoma, kad tiekėjas nuteistas už aukščiau nurodytą nusikalstamą veiką, kai dėl:</w:t>
            </w:r>
          </w:p>
          <w:p w14:paraId="098358B2" w14:textId="77777777" w:rsidR="00A952F3" w:rsidRPr="007208B5" w:rsidRDefault="00A952F3" w:rsidP="003362D3">
            <w:pPr>
              <w:spacing w:after="0" w:line="23" w:lineRule="atLeast"/>
              <w:rPr>
                <w:rFonts w:ascii="Times New Roman" w:hAnsi="Times New Roman" w:cs="Times New Roman"/>
                <w:bCs/>
                <w:sz w:val="24"/>
                <w:szCs w:val="24"/>
                <w:lang w:eastAsia="en-US"/>
              </w:rPr>
            </w:pPr>
            <w:r w:rsidRPr="007208B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7208B5">
              <w:rPr>
                <w:rFonts w:ascii="Times New Roman" w:hAnsi="Times New Roman" w:cs="Times New Roman"/>
                <w:bCs/>
                <w:sz w:val="24"/>
                <w:szCs w:val="24"/>
                <w:lang w:eastAsia="en-US"/>
              </w:rPr>
              <w:lastRenderedPageBreak/>
              <w:t>asmuo turi neišnykusį ar nepanaikintą teistumą;</w:t>
            </w:r>
          </w:p>
          <w:p w14:paraId="0EEE4F74"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 xml:space="preserve">2) tiekėjo, kuris yra juridinis asmuo, kita organizacija ar jos </w:t>
            </w:r>
            <w:r w:rsidRPr="007208B5">
              <w:rPr>
                <w:rFonts w:ascii="Times New Roman" w:hAnsi="Times New Roman" w:cs="Times New Roman"/>
                <w:b/>
                <w:sz w:val="24"/>
                <w:szCs w:val="24"/>
                <w:lang w:eastAsia="en-US"/>
              </w:rPr>
              <w:t>struktūrinis</w:t>
            </w:r>
            <w:r w:rsidRPr="007208B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6ABDC0"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Tačiau ši nuostata netaikoma, jeigu:</w:t>
            </w:r>
          </w:p>
          <w:p w14:paraId="04FE59D4"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C8BCC9"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2) įsiskolinimo suma neviršija 50 Eur (penkiasdešimt eurų);</w:t>
            </w:r>
          </w:p>
          <w:p w14:paraId="2BFF2949" w14:textId="77777777" w:rsidR="00A952F3" w:rsidRPr="007208B5" w:rsidRDefault="00A952F3" w:rsidP="003362D3">
            <w:pPr>
              <w:spacing w:after="0" w:line="23" w:lineRule="atLeast"/>
              <w:rPr>
                <w:rFonts w:ascii="Times New Roman" w:hAnsi="Times New Roman" w:cs="Times New Roman"/>
                <w:b/>
                <w:bCs/>
                <w:sz w:val="24"/>
                <w:szCs w:val="24"/>
                <w:lang w:eastAsia="en-US"/>
              </w:rPr>
            </w:pPr>
            <w:r w:rsidRPr="007208B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7208B5">
              <w:rPr>
                <w:rFonts w:ascii="Times New Roman" w:hAnsi="Times New Roman" w:cs="Times New Roman"/>
                <w:bCs/>
                <w:sz w:val="24"/>
                <w:szCs w:val="24"/>
                <w:lang w:eastAsia="en-US"/>
              </w:rPr>
              <w:lastRenderedPageBreak/>
              <w:t>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D2F"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lastRenderedPageBreak/>
              <w:t>VPĮ 46 straipsnio 3 dalis</w:t>
            </w:r>
          </w:p>
          <w:p w14:paraId="7E03D1D7" w14:textId="77777777" w:rsidR="00A952F3" w:rsidRPr="007208B5" w:rsidRDefault="00A952F3" w:rsidP="003362D3">
            <w:pPr>
              <w:spacing w:after="0" w:line="23" w:lineRule="atLeast"/>
              <w:rPr>
                <w:rFonts w:ascii="Times New Roman" w:eastAsia="Arial" w:hAnsi="Times New Roman" w:cs="Times New Roman"/>
                <w:sz w:val="24"/>
                <w:szCs w:val="24"/>
              </w:rPr>
            </w:pPr>
          </w:p>
          <w:p w14:paraId="7396295A" w14:textId="77777777" w:rsidR="00A952F3" w:rsidRPr="007208B5" w:rsidRDefault="00A952F3" w:rsidP="003362D3">
            <w:pPr>
              <w:spacing w:after="0" w:line="23" w:lineRule="atLeast"/>
              <w:rPr>
                <w:rFonts w:ascii="Times New Roman" w:eastAsia="Yu Mincho" w:hAnsi="Times New Roman" w:cs="Times New Roman"/>
                <w:sz w:val="24"/>
                <w:szCs w:val="24"/>
              </w:rPr>
            </w:pPr>
            <w:r w:rsidRPr="007208B5">
              <w:rPr>
                <w:rFonts w:ascii="Times New Roman" w:eastAsia="Arial" w:hAnsi="Times New Roman" w:cs="Times New Roman"/>
                <w:sz w:val="24"/>
                <w:szCs w:val="24"/>
              </w:rPr>
              <w:t>EBVPD III dalies B1 ir B2 punktai</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5276"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sz w:val="24"/>
                <w:szCs w:val="24"/>
              </w:rPr>
              <w:t>1) Dėl įsipareigojimų, susijusių su mokesčių mokėjimu, įvykdymo i</w:t>
            </w:r>
            <w:r w:rsidRPr="007208B5">
              <w:rPr>
                <w:rFonts w:ascii="Times New Roman" w:hAnsi="Times New Roman" w:cs="Times New Roman"/>
                <w:sz w:val="24"/>
                <w:szCs w:val="24"/>
                <w:lang w:eastAsia="en-US"/>
              </w:rPr>
              <w:t xml:space="preserve">š Lietuvoje įsteigtų subjektų </w:t>
            </w:r>
            <w:r w:rsidRPr="007208B5">
              <w:rPr>
                <w:rFonts w:ascii="Times New Roman" w:hAnsi="Times New Roman" w:cs="Times New Roman"/>
                <w:sz w:val="24"/>
                <w:szCs w:val="24"/>
              </w:rPr>
              <w:t>prašoma:</w:t>
            </w:r>
          </w:p>
          <w:p w14:paraId="141160F2" w14:textId="77777777" w:rsidR="00A952F3" w:rsidRPr="007208B5" w:rsidRDefault="00A952F3" w:rsidP="003362D3">
            <w:pPr>
              <w:spacing w:after="0" w:line="23" w:lineRule="atLeast"/>
              <w:rPr>
                <w:rFonts w:ascii="Times New Roman" w:hAnsi="Times New Roman" w:cs="Times New Roman"/>
                <w:b/>
                <w:bCs/>
                <w:sz w:val="24"/>
                <w:szCs w:val="24"/>
              </w:rPr>
            </w:pPr>
          </w:p>
          <w:p w14:paraId="79C0E2DA" w14:textId="77777777" w:rsidR="00A952F3" w:rsidRPr="007208B5" w:rsidRDefault="00A952F3" w:rsidP="003362D3">
            <w:pPr>
              <w:numPr>
                <w:ilvl w:val="0"/>
                <w:numId w:val="20"/>
              </w:num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CBB536" w14:textId="77777777" w:rsidR="00A952F3" w:rsidRPr="007208B5" w:rsidRDefault="00A952F3" w:rsidP="003362D3">
            <w:pPr>
              <w:numPr>
                <w:ilvl w:val="0"/>
                <w:numId w:val="19"/>
              </w:num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F3C7BC" w14:textId="77777777" w:rsidR="00A952F3" w:rsidRPr="007208B5" w:rsidRDefault="00A952F3" w:rsidP="003362D3">
            <w:pPr>
              <w:spacing w:after="0" w:line="23" w:lineRule="atLeast"/>
              <w:rPr>
                <w:rFonts w:ascii="Times New Roman" w:hAnsi="Times New Roman" w:cs="Times New Roman"/>
                <w:sz w:val="24"/>
                <w:szCs w:val="24"/>
              </w:rPr>
            </w:pPr>
          </w:p>
          <w:p w14:paraId="0F425F87"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lang w:eastAsia="en-US"/>
              </w:rPr>
              <w:t>Iš ne Lietuvoje įsteigtų subjektų reikalaujama:</w:t>
            </w:r>
          </w:p>
          <w:p w14:paraId="0057648F" w14:textId="77777777" w:rsidR="00A952F3" w:rsidRPr="007208B5" w:rsidRDefault="00A952F3" w:rsidP="003362D3">
            <w:pPr>
              <w:numPr>
                <w:ilvl w:val="0"/>
                <w:numId w:val="21"/>
              </w:numPr>
              <w:spacing w:after="0" w:line="23" w:lineRule="atLeast"/>
              <w:ind w:left="314"/>
              <w:rPr>
                <w:rFonts w:ascii="Times New Roman" w:hAnsi="Times New Roman" w:cs="Times New Roman"/>
                <w:b/>
                <w:bCs/>
                <w:sz w:val="24"/>
                <w:szCs w:val="24"/>
              </w:rPr>
            </w:pPr>
            <w:r w:rsidRPr="007208B5">
              <w:rPr>
                <w:rFonts w:ascii="Times New Roman" w:hAnsi="Times New Roman" w:cs="Times New Roman"/>
                <w:sz w:val="24"/>
                <w:szCs w:val="24"/>
              </w:rPr>
              <w:t>atitinkamos užsienio šalies institucijos dokumento</w:t>
            </w:r>
            <w:r w:rsidRPr="007208B5">
              <w:rPr>
                <w:rFonts w:ascii="Times New Roman" w:hAnsi="Times New Roman" w:cs="Times New Roman"/>
                <w:sz w:val="24"/>
                <w:szCs w:val="24"/>
                <w:vertAlign w:val="superscript"/>
              </w:rPr>
              <w:footnoteReference w:id="3"/>
            </w:r>
            <w:r w:rsidRPr="007208B5">
              <w:rPr>
                <w:rFonts w:ascii="Times New Roman" w:hAnsi="Times New Roman" w:cs="Times New Roman"/>
                <w:sz w:val="24"/>
                <w:szCs w:val="24"/>
              </w:rPr>
              <w:t>.</w:t>
            </w:r>
          </w:p>
          <w:p w14:paraId="33B9835D" w14:textId="77777777" w:rsidR="00A952F3" w:rsidRPr="007208B5" w:rsidRDefault="00A952F3" w:rsidP="003362D3">
            <w:pPr>
              <w:spacing w:after="0" w:line="23" w:lineRule="atLeast"/>
              <w:rPr>
                <w:rFonts w:ascii="Times New Roman" w:eastAsia="Yu Mincho" w:hAnsi="Times New Roman" w:cs="Times New Roman"/>
                <w:sz w:val="24"/>
                <w:szCs w:val="24"/>
              </w:rPr>
            </w:pPr>
          </w:p>
          <w:p w14:paraId="6EF15037" w14:textId="77777777" w:rsidR="00A952F3" w:rsidRPr="007208B5" w:rsidRDefault="00A952F3" w:rsidP="003362D3">
            <w:pPr>
              <w:spacing w:after="0" w:line="23" w:lineRule="atLeast"/>
              <w:rPr>
                <w:rFonts w:ascii="Times New Roman" w:hAnsi="Times New Roman" w:cs="Times New Roman"/>
                <w:i/>
                <w:iCs/>
                <w:color w:val="000000" w:themeColor="text1"/>
                <w:sz w:val="24"/>
                <w:szCs w:val="24"/>
              </w:rPr>
            </w:pPr>
            <w:r w:rsidRPr="007208B5">
              <w:rPr>
                <w:rFonts w:ascii="Times New Roman" w:hAnsi="Times New Roman" w:cs="Times New Roman"/>
                <w:sz w:val="24"/>
                <w:szCs w:val="24"/>
              </w:rPr>
              <w:lastRenderedPageBreak/>
              <w:t xml:space="preserve">Nurodyti dokumentai turi būti  išduoti ne anksčiau kaip 120 dienų iki </w:t>
            </w:r>
            <w:r w:rsidRPr="007208B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208B5">
              <w:rPr>
                <w:rFonts w:ascii="Times New Roman" w:eastAsia="Times New Roman" w:hAnsi="Times New Roman" w:cs="Times New Roman"/>
                <w:sz w:val="24"/>
                <w:szCs w:val="24"/>
              </w:rPr>
              <w:t>umentus</w:t>
            </w:r>
            <w:r w:rsidRPr="007208B5">
              <w:rPr>
                <w:rFonts w:ascii="Times New Roman" w:hAnsi="Times New Roman" w:cs="Times New Roman"/>
                <w:sz w:val="24"/>
                <w:szCs w:val="24"/>
              </w:rPr>
              <w:t xml:space="preserve">. </w:t>
            </w:r>
            <w:r w:rsidRPr="007208B5">
              <w:rPr>
                <w:rFonts w:ascii="Times New Roman" w:hAnsi="Times New Roman" w:cs="Times New Roman"/>
                <w:b/>
                <w:bCs/>
                <w:i/>
                <w:iCs/>
                <w:color w:val="000000" w:themeColor="text1"/>
                <w:sz w:val="24"/>
                <w:szCs w:val="24"/>
              </w:rPr>
              <w:t>Pavyzdys</w:t>
            </w:r>
            <w:r w:rsidRPr="007208B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9F3682" w14:textId="77777777" w:rsidR="00A952F3" w:rsidRPr="007208B5" w:rsidRDefault="00A952F3" w:rsidP="003362D3">
            <w:pPr>
              <w:spacing w:after="0" w:line="23" w:lineRule="atLeast"/>
              <w:rPr>
                <w:rFonts w:ascii="Times New Roman" w:hAnsi="Times New Roman" w:cs="Times New Roman"/>
                <w:i/>
                <w:iCs/>
                <w:color w:val="7030A0"/>
                <w:sz w:val="24"/>
                <w:szCs w:val="24"/>
              </w:rPr>
            </w:pPr>
          </w:p>
          <w:p w14:paraId="08FADBB1"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CACD33" w14:textId="77777777" w:rsidR="00A952F3" w:rsidRPr="007208B5" w:rsidRDefault="00A952F3" w:rsidP="003362D3">
            <w:pPr>
              <w:spacing w:after="0" w:line="23" w:lineRule="atLeast"/>
              <w:rPr>
                <w:rFonts w:ascii="Times New Roman" w:hAnsi="Times New Roman" w:cs="Times New Roman"/>
                <w:b/>
                <w:bCs/>
                <w:sz w:val="24"/>
                <w:szCs w:val="24"/>
              </w:rPr>
            </w:pPr>
          </w:p>
          <w:p w14:paraId="712EE455"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bCs/>
                <w:sz w:val="24"/>
                <w:szCs w:val="24"/>
              </w:rPr>
              <w:t>2) Dėl įsipareigojimų, susijusių su socialinio draudimo įmokų mokėjimu, įvykdymo i</w:t>
            </w:r>
            <w:r w:rsidRPr="007208B5">
              <w:rPr>
                <w:rFonts w:ascii="Times New Roman" w:hAnsi="Times New Roman" w:cs="Times New Roman"/>
                <w:sz w:val="24"/>
                <w:szCs w:val="24"/>
                <w:lang w:eastAsia="en-US"/>
              </w:rPr>
              <w:t xml:space="preserve">š Lietuvoje įsteigtų subjektų </w:t>
            </w:r>
            <w:r w:rsidRPr="007208B5">
              <w:rPr>
                <w:rFonts w:ascii="Times New Roman" w:hAnsi="Times New Roman" w:cs="Times New Roman"/>
                <w:bCs/>
                <w:sz w:val="24"/>
                <w:szCs w:val="24"/>
              </w:rPr>
              <w:t>prašoma:</w:t>
            </w:r>
          </w:p>
          <w:p w14:paraId="2EFA83AC"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208B5">
                <w:rPr>
                  <w:rFonts w:ascii="Times New Roman" w:hAnsi="Times New Roman" w:cs="Times New Roman"/>
                  <w:bCs/>
                  <w:sz w:val="24"/>
                  <w:szCs w:val="24"/>
                  <w:u w:val="single"/>
                </w:rPr>
                <w:t>http://draudejai.sodra.lt/draudeju_viesi_duomenys/</w:t>
              </w:r>
            </w:hyperlink>
            <w:r w:rsidRPr="007208B5">
              <w:rPr>
                <w:rFonts w:ascii="Times New Roman" w:hAnsi="Times New Roman" w:cs="Times New Roman"/>
                <w:bCs/>
                <w:sz w:val="24"/>
                <w:szCs w:val="24"/>
              </w:rPr>
              <w:t>.</w:t>
            </w:r>
          </w:p>
          <w:p w14:paraId="5B9A1B73" w14:textId="77777777" w:rsidR="00A952F3" w:rsidRPr="007208B5" w:rsidRDefault="00A952F3" w:rsidP="003362D3">
            <w:pPr>
              <w:spacing w:after="0" w:line="23" w:lineRule="atLeast"/>
              <w:rPr>
                <w:rFonts w:ascii="Times New Roman" w:hAnsi="Times New Roman" w:cs="Times New Roman"/>
                <w:b/>
                <w:bCs/>
                <w:sz w:val="24"/>
                <w:szCs w:val="24"/>
              </w:rPr>
            </w:pPr>
          </w:p>
          <w:p w14:paraId="421BECEF"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7208B5">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445D64B7" w14:textId="77777777" w:rsidR="00A952F3" w:rsidRPr="007208B5" w:rsidRDefault="00A952F3" w:rsidP="003362D3">
            <w:pPr>
              <w:spacing w:after="0" w:line="23" w:lineRule="atLeast"/>
              <w:rPr>
                <w:rFonts w:ascii="Times New Roman" w:hAnsi="Times New Roman" w:cs="Times New Roman"/>
                <w:b/>
                <w:bCs/>
                <w:sz w:val="24"/>
                <w:szCs w:val="24"/>
              </w:rPr>
            </w:pPr>
          </w:p>
          <w:p w14:paraId="4DED9CCB"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4E932" w14:textId="77777777" w:rsidR="00A952F3" w:rsidRPr="007208B5" w:rsidRDefault="00A952F3" w:rsidP="003362D3">
            <w:pPr>
              <w:spacing w:after="0" w:line="23" w:lineRule="atLeast"/>
              <w:rPr>
                <w:rFonts w:ascii="Times New Roman" w:hAnsi="Times New Roman" w:cs="Times New Roman"/>
                <w:b/>
                <w:bCs/>
                <w:sz w:val="24"/>
                <w:szCs w:val="24"/>
              </w:rPr>
            </w:pPr>
          </w:p>
          <w:p w14:paraId="6492E7A6"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lang w:eastAsia="en-US"/>
              </w:rPr>
              <w:t>Iš ne Lietuvoje įsteigtų subjektų reikalaujama:</w:t>
            </w:r>
          </w:p>
          <w:p w14:paraId="72CDA5E4" w14:textId="77777777" w:rsidR="00A952F3" w:rsidRPr="007208B5" w:rsidRDefault="00A952F3" w:rsidP="003362D3">
            <w:pPr>
              <w:numPr>
                <w:ilvl w:val="0"/>
                <w:numId w:val="21"/>
              </w:numPr>
              <w:spacing w:after="0" w:line="23" w:lineRule="atLeast"/>
              <w:ind w:left="314"/>
              <w:rPr>
                <w:rFonts w:ascii="Times New Roman" w:hAnsi="Times New Roman" w:cs="Times New Roman"/>
                <w:b/>
                <w:bCs/>
                <w:sz w:val="24"/>
                <w:szCs w:val="24"/>
              </w:rPr>
            </w:pPr>
            <w:r w:rsidRPr="007208B5">
              <w:rPr>
                <w:rFonts w:ascii="Times New Roman" w:hAnsi="Times New Roman" w:cs="Times New Roman"/>
                <w:sz w:val="24"/>
                <w:szCs w:val="24"/>
              </w:rPr>
              <w:t>atitinkamos užsienio šalies kompetentingos institucijos dokumento</w:t>
            </w:r>
            <w:r w:rsidRPr="007208B5">
              <w:rPr>
                <w:rFonts w:ascii="Times New Roman" w:hAnsi="Times New Roman" w:cs="Times New Roman"/>
                <w:sz w:val="24"/>
                <w:szCs w:val="24"/>
                <w:vertAlign w:val="superscript"/>
              </w:rPr>
              <w:footnoteReference w:id="4"/>
            </w:r>
            <w:r w:rsidRPr="007208B5">
              <w:rPr>
                <w:rFonts w:ascii="Times New Roman" w:hAnsi="Times New Roman" w:cs="Times New Roman"/>
                <w:sz w:val="24"/>
                <w:szCs w:val="24"/>
              </w:rPr>
              <w:t>.</w:t>
            </w:r>
          </w:p>
          <w:p w14:paraId="56620CD2" w14:textId="77777777" w:rsidR="00A952F3" w:rsidRPr="007208B5" w:rsidRDefault="00A952F3" w:rsidP="003362D3">
            <w:pPr>
              <w:spacing w:after="0" w:line="23" w:lineRule="atLeast"/>
              <w:rPr>
                <w:rFonts w:ascii="Times New Roman" w:hAnsi="Times New Roman" w:cs="Times New Roman"/>
                <w:b/>
                <w:bCs/>
                <w:sz w:val="24"/>
                <w:szCs w:val="24"/>
              </w:rPr>
            </w:pPr>
          </w:p>
          <w:p w14:paraId="0A92AAD6" w14:textId="77777777" w:rsidR="00A952F3" w:rsidRPr="007208B5" w:rsidRDefault="00A952F3" w:rsidP="003362D3">
            <w:pPr>
              <w:spacing w:after="0" w:line="23" w:lineRule="atLeast"/>
              <w:rPr>
                <w:rFonts w:ascii="Times New Roman" w:hAnsi="Times New Roman" w:cs="Times New Roman"/>
                <w:i/>
                <w:iCs/>
                <w:color w:val="7030A0"/>
                <w:sz w:val="24"/>
                <w:szCs w:val="24"/>
              </w:rPr>
            </w:pPr>
            <w:r w:rsidRPr="007208B5">
              <w:rPr>
                <w:rFonts w:ascii="Times New Roman" w:hAnsi="Times New Roman" w:cs="Times New Roman"/>
                <w:sz w:val="24"/>
                <w:szCs w:val="24"/>
              </w:rPr>
              <w:t xml:space="preserve">Nurodyti dokumentai turi būti  išduoti ne anksčiau kaip 120 dienų iki </w:t>
            </w:r>
            <w:r w:rsidRPr="007208B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208B5">
              <w:rPr>
                <w:rFonts w:ascii="Times New Roman" w:eastAsia="Times New Roman" w:hAnsi="Times New Roman" w:cs="Times New Roman"/>
                <w:sz w:val="24"/>
                <w:szCs w:val="24"/>
              </w:rPr>
              <w:t>umentus</w:t>
            </w:r>
            <w:r w:rsidRPr="007208B5">
              <w:rPr>
                <w:rFonts w:ascii="Times New Roman" w:hAnsi="Times New Roman" w:cs="Times New Roman"/>
                <w:sz w:val="24"/>
                <w:szCs w:val="24"/>
              </w:rPr>
              <w:t xml:space="preserve">. </w:t>
            </w:r>
            <w:r w:rsidRPr="007208B5">
              <w:rPr>
                <w:rFonts w:ascii="Times New Roman" w:hAnsi="Times New Roman" w:cs="Times New Roman"/>
                <w:b/>
                <w:bCs/>
                <w:i/>
                <w:iCs/>
                <w:color w:val="000000" w:themeColor="text1"/>
                <w:sz w:val="24"/>
                <w:szCs w:val="24"/>
              </w:rPr>
              <w:t>Pavyzdys</w:t>
            </w:r>
            <w:r w:rsidRPr="007208B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B07F5A" w14:textId="77777777" w:rsidR="00A952F3" w:rsidRPr="007208B5" w:rsidRDefault="00A952F3" w:rsidP="003362D3">
            <w:pPr>
              <w:spacing w:after="0" w:line="23" w:lineRule="atLeast"/>
              <w:rPr>
                <w:rFonts w:ascii="Times New Roman" w:hAnsi="Times New Roman" w:cs="Times New Roman"/>
                <w:b/>
                <w:bCs/>
                <w:sz w:val="24"/>
                <w:szCs w:val="24"/>
              </w:rPr>
            </w:pPr>
          </w:p>
          <w:p w14:paraId="09126E99"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29A153" w14:textId="77777777" w:rsidR="00A952F3" w:rsidRPr="007208B5" w:rsidRDefault="00A952F3" w:rsidP="003362D3">
            <w:pPr>
              <w:spacing w:after="0" w:line="23" w:lineRule="atLeast"/>
              <w:rPr>
                <w:rFonts w:ascii="Times New Roman" w:hAnsi="Times New Roman" w:cs="Times New Roman"/>
                <w:b/>
                <w:bCs/>
                <w:i/>
                <w:iCs/>
                <w:sz w:val="24"/>
                <w:szCs w:val="24"/>
              </w:rPr>
            </w:pPr>
            <w:r w:rsidRPr="007208B5">
              <w:rPr>
                <w:rFonts w:ascii="Times New Roman" w:hAnsi="Times New Roman" w:cs="Times New Roman"/>
                <w:b/>
                <w:bCs/>
                <w:i/>
                <w:iCs/>
                <w:sz w:val="24"/>
                <w:szCs w:val="24"/>
              </w:rPr>
              <w:t>PASTABA</w:t>
            </w:r>
          </w:p>
          <w:p w14:paraId="0F1EBA68"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E1E5AC" w14:textId="77777777" w:rsidR="00A952F3" w:rsidRPr="007208B5" w:rsidRDefault="00A952F3" w:rsidP="003362D3">
            <w:pPr>
              <w:spacing w:after="0" w:line="23" w:lineRule="atLeast"/>
              <w:rPr>
                <w:rFonts w:ascii="Times New Roman" w:hAnsi="Times New Roman" w:cs="Times New Roman"/>
                <w:b/>
                <w:bCs/>
                <w:sz w:val="24"/>
                <w:szCs w:val="24"/>
              </w:rPr>
            </w:pPr>
          </w:p>
        </w:tc>
      </w:tr>
      <w:bookmarkEnd w:id="104"/>
      <w:tr w:rsidR="00584F7A" w:rsidRPr="007208B5" w14:paraId="258BF2EB"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EC7E" w14:textId="77777777" w:rsidR="00A952F3" w:rsidRPr="007208B5"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7A013"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CDF2"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t>VPĮ 46 straipsnio 4 dalies 1 punktas</w:t>
            </w:r>
          </w:p>
          <w:p w14:paraId="2BDD9CF9" w14:textId="77777777" w:rsidR="00A952F3" w:rsidRPr="007208B5" w:rsidRDefault="00A952F3" w:rsidP="003362D3">
            <w:pPr>
              <w:spacing w:after="0" w:line="23" w:lineRule="atLeast"/>
              <w:rPr>
                <w:rFonts w:ascii="Times New Roman" w:eastAsia="Yu Mincho" w:hAnsi="Times New Roman" w:cs="Times New Roman"/>
                <w:sz w:val="24"/>
                <w:szCs w:val="24"/>
              </w:rPr>
            </w:pPr>
          </w:p>
          <w:p w14:paraId="6FDBD10C"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r w:rsidRPr="007208B5">
              <w:rPr>
                <w:rFonts w:ascii="Times New Roman" w:eastAsia="Yu Mincho" w:hAnsi="Times New Roman" w:cs="Times New Roman"/>
                <w:sz w:val="24"/>
                <w:szCs w:val="24"/>
              </w:rPr>
              <w:t>EBVPD III dalies C10 punktas</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BC55" w14:textId="77777777" w:rsidR="00A952F3" w:rsidRPr="007208B5" w:rsidRDefault="00A952F3" w:rsidP="003362D3">
            <w:pPr>
              <w:spacing w:after="0" w:line="23" w:lineRule="atLeast"/>
              <w:rPr>
                <w:rFonts w:ascii="Times New Roman" w:hAnsi="Times New Roman" w:cs="Times New Roman"/>
                <w:sz w:val="24"/>
                <w:szCs w:val="24"/>
                <w:lang w:eastAsia="en-US"/>
              </w:rPr>
            </w:pPr>
            <w:r w:rsidRPr="007208B5">
              <w:rPr>
                <w:rFonts w:ascii="Times New Roman" w:hAnsi="Times New Roman" w:cs="Times New Roman"/>
                <w:sz w:val="24"/>
                <w:szCs w:val="24"/>
                <w:lang w:eastAsia="en-US"/>
              </w:rPr>
              <w:t>Iš Lietuvoje įsteigtų subjektų įrodančių dokumentų nereikalaujama. Užtenka pateikto EBVPD.</w:t>
            </w:r>
          </w:p>
          <w:p w14:paraId="2E18F633" w14:textId="77777777" w:rsidR="00A952F3" w:rsidRPr="007208B5" w:rsidRDefault="00A952F3" w:rsidP="003362D3">
            <w:pPr>
              <w:spacing w:after="0" w:line="23" w:lineRule="atLeast"/>
              <w:rPr>
                <w:rFonts w:ascii="Times New Roman" w:hAnsi="Times New Roman" w:cs="Times New Roman"/>
                <w:bCs/>
                <w:iCs/>
                <w:sz w:val="24"/>
                <w:szCs w:val="24"/>
                <w:lang w:eastAsia="en-US"/>
              </w:rPr>
            </w:pPr>
          </w:p>
          <w:p w14:paraId="0EA9DCE5" w14:textId="77777777" w:rsidR="00A952F3" w:rsidRPr="007208B5" w:rsidRDefault="00A952F3" w:rsidP="003362D3">
            <w:pPr>
              <w:spacing w:after="0" w:line="23" w:lineRule="atLeast"/>
              <w:rPr>
                <w:rFonts w:ascii="Times New Roman" w:hAnsi="Times New Roman" w:cs="Times New Roman"/>
                <w:b/>
                <w:bCs/>
                <w:iCs/>
                <w:sz w:val="24"/>
                <w:szCs w:val="24"/>
                <w:lang w:eastAsia="en-US"/>
              </w:rPr>
            </w:pPr>
          </w:p>
        </w:tc>
      </w:tr>
      <w:tr w:rsidR="00584F7A" w:rsidRPr="007208B5" w14:paraId="49314077"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DDEB" w14:textId="77777777" w:rsidR="00A952F3" w:rsidRPr="007208B5"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2ADA"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D0ED06"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D486"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t>VPĮ 46 straipsnio 4 dalies 2 punktas</w:t>
            </w:r>
          </w:p>
          <w:p w14:paraId="5FE2EE3F" w14:textId="77777777" w:rsidR="00A952F3" w:rsidRPr="007208B5" w:rsidRDefault="00A952F3" w:rsidP="003362D3">
            <w:pPr>
              <w:spacing w:after="0" w:line="23" w:lineRule="atLeast"/>
              <w:rPr>
                <w:rFonts w:ascii="Times New Roman" w:eastAsia="Yu Mincho" w:hAnsi="Times New Roman" w:cs="Times New Roman"/>
                <w:sz w:val="24"/>
                <w:szCs w:val="24"/>
              </w:rPr>
            </w:pPr>
          </w:p>
          <w:p w14:paraId="1FDAD15D" w14:textId="77777777" w:rsidR="00A952F3" w:rsidRPr="007208B5" w:rsidRDefault="00A952F3" w:rsidP="003362D3">
            <w:pPr>
              <w:spacing w:after="0" w:line="23" w:lineRule="atLeast"/>
              <w:rPr>
                <w:rFonts w:ascii="Times New Roman" w:eastAsia="Yu Mincho" w:hAnsi="Times New Roman" w:cs="Times New Roman"/>
                <w:sz w:val="24"/>
                <w:szCs w:val="24"/>
              </w:rPr>
            </w:pPr>
            <w:r w:rsidRPr="007208B5">
              <w:rPr>
                <w:rFonts w:ascii="Times New Roman" w:eastAsia="Yu Mincho" w:hAnsi="Times New Roman" w:cs="Times New Roman"/>
                <w:sz w:val="24"/>
                <w:szCs w:val="24"/>
              </w:rPr>
              <w:t>EBVPD III dalies C12 punktas</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9489" w14:textId="77777777" w:rsidR="00A952F3" w:rsidRPr="007208B5" w:rsidRDefault="00A952F3" w:rsidP="003362D3">
            <w:pPr>
              <w:spacing w:after="0" w:line="23" w:lineRule="atLeast"/>
              <w:rPr>
                <w:rFonts w:ascii="Times New Roman" w:hAnsi="Times New Roman" w:cs="Times New Roman"/>
                <w:sz w:val="24"/>
                <w:szCs w:val="24"/>
                <w:lang w:eastAsia="en-US"/>
              </w:rPr>
            </w:pPr>
            <w:r w:rsidRPr="007208B5">
              <w:rPr>
                <w:rFonts w:ascii="Times New Roman" w:hAnsi="Times New Roman" w:cs="Times New Roman"/>
                <w:sz w:val="24"/>
                <w:szCs w:val="24"/>
                <w:lang w:eastAsia="en-US"/>
              </w:rPr>
              <w:t>Iš Lietuvoje įsteigtų subjektų įrodančių dokumentų nereikalaujama. Užtenka pateikto EBVPD.</w:t>
            </w:r>
          </w:p>
          <w:p w14:paraId="66B504A3" w14:textId="77777777" w:rsidR="00A952F3" w:rsidRPr="007208B5" w:rsidRDefault="00A952F3" w:rsidP="003362D3">
            <w:pPr>
              <w:spacing w:after="0" w:line="23" w:lineRule="atLeast"/>
              <w:rPr>
                <w:rFonts w:ascii="Times New Roman" w:hAnsi="Times New Roman" w:cs="Times New Roman"/>
                <w:bCs/>
                <w:iCs/>
                <w:sz w:val="24"/>
                <w:szCs w:val="24"/>
                <w:lang w:eastAsia="en-US"/>
              </w:rPr>
            </w:pPr>
          </w:p>
          <w:p w14:paraId="497FDC3F" w14:textId="77777777" w:rsidR="00A952F3" w:rsidRPr="007208B5" w:rsidRDefault="00A952F3" w:rsidP="003362D3">
            <w:pPr>
              <w:spacing w:after="0" w:line="23" w:lineRule="atLeast"/>
              <w:rPr>
                <w:rFonts w:ascii="Times New Roman" w:hAnsi="Times New Roman" w:cs="Times New Roman"/>
                <w:b/>
                <w:bCs/>
                <w:iCs/>
                <w:sz w:val="24"/>
                <w:szCs w:val="24"/>
                <w:lang w:eastAsia="en-US"/>
              </w:rPr>
            </w:pPr>
          </w:p>
        </w:tc>
      </w:tr>
      <w:tr w:rsidR="00584F7A" w:rsidRPr="007208B5" w14:paraId="231BFC3C"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2FE6F" w14:textId="77777777" w:rsidR="00A952F3" w:rsidRPr="007208B5"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9CB4"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sz w:val="24"/>
                <w:szCs w:val="24"/>
              </w:rPr>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35798"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t>VPĮ 46 straipsnio 4 dalies 3 punktas</w:t>
            </w:r>
          </w:p>
          <w:p w14:paraId="30743C06" w14:textId="77777777" w:rsidR="00A952F3" w:rsidRPr="007208B5" w:rsidRDefault="00A952F3" w:rsidP="003362D3">
            <w:pPr>
              <w:spacing w:after="0" w:line="23" w:lineRule="atLeast"/>
              <w:rPr>
                <w:rFonts w:ascii="Times New Roman" w:eastAsia="Yu Mincho" w:hAnsi="Times New Roman" w:cs="Times New Roman"/>
                <w:sz w:val="24"/>
                <w:szCs w:val="24"/>
              </w:rPr>
            </w:pPr>
          </w:p>
          <w:p w14:paraId="762F6D38"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r w:rsidRPr="007208B5">
              <w:rPr>
                <w:rFonts w:ascii="Times New Roman" w:eastAsia="Yu Mincho" w:hAnsi="Times New Roman" w:cs="Times New Roman"/>
                <w:sz w:val="24"/>
                <w:szCs w:val="24"/>
              </w:rPr>
              <w:t>EBVPD III dalies C13 punktas</w:t>
            </w:r>
            <w:r w:rsidRPr="007208B5">
              <w:rPr>
                <w:rFonts w:ascii="Times New Roman" w:eastAsia="Yu Mincho" w:hAnsi="Times New Roman" w:cs="Times New Roman"/>
                <w:sz w:val="24"/>
                <w:szCs w:val="24"/>
                <w:lang w:eastAsia="en-US"/>
              </w:rPr>
              <w:t xml:space="preserve"> </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E02A5" w14:textId="77777777" w:rsidR="00A952F3" w:rsidRPr="007208B5" w:rsidRDefault="00A952F3" w:rsidP="003362D3">
            <w:pPr>
              <w:spacing w:after="0" w:line="23" w:lineRule="atLeast"/>
              <w:rPr>
                <w:rFonts w:ascii="Times New Roman" w:hAnsi="Times New Roman" w:cs="Times New Roman"/>
                <w:sz w:val="24"/>
                <w:szCs w:val="24"/>
                <w:lang w:eastAsia="en-US"/>
              </w:rPr>
            </w:pPr>
            <w:r w:rsidRPr="007208B5">
              <w:rPr>
                <w:rFonts w:ascii="Times New Roman" w:hAnsi="Times New Roman" w:cs="Times New Roman"/>
                <w:sz w:val="24"/>
                <w:szCs w:val="24"/>
                <w:lang w:eastAsia="en-US"/>
              </w:rPr>
              <w:t>Iš Lietuvoje įsteigtų subjektų įrodančių dokumentų nereikalaujama. Užtenka pateikto EBVPD.</w:t>
            </w:r>
          </w:p>
          <w:p w14:paraId="41382CD0" w14:textId="77777777" w:rsidR="00A952F3" w:rsidRPr="007208B5" w:rsidRDefault="00A952F3" w:rsidP="003362D3">
            <w:pPr>
              <w:spacing w:after="0" w:line="23" w:lineRule="atLeast"/>
              <w:rPr>
                <w:rFonts w:ascii="Times New Roman" w:hAnsi="Times New Roman" w:cs="Times New Roman"/>
                <w:b/>
                <w:bCs/>
                <w:iCs/>
                <w:sz w:val="24"/>
                <w:szCs w:val="24"/>
                <w:lang w:eastAsia="en-US"/>
              </w:rPr>
            </w:pPr>
          </w:p>
        </w:tc>
      </w:tr>
      <w:tr w:rsidR="00584F7A" w:rsidRPr="007208B5" w14:paraId="68FC2900"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4704" w14:textId="77777777" w:rsidR="00A952F3" w:rsidRPr="007208B5"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92749"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51C9E"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7D854" w14:textId="77777777" w:rsidR="00A952F3" w:rsidRPr="007208B5" w:rsidRDefault="00A952F3" w:rsidP="003362D3">
            <w:pPr>
              <w:spacing w:after="0" w:line="23" w:lineRule="atLeast"/>
              <w:rPr>
                <w:rFonts w:ascii="Times New Roman" w:hAnsi="Times New Roman" w:cs="Times New Roman"/>
                <w:bCs/>
                <w:sz w:val="24"/>
                <w:szCs w:val="24"/>
              </w:rPr>
            </w:pPr>
            <w:r w:rsidRPr="007208B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7208B5">
              <w:rPr>
                <w:rFonts w:ascii="Times New Roman" w:hAnsi="Times New Roman" w:cs="Times New Roman"/>
                <w:bCs/>
                <w:sz w:val="24"/>
                <w:szCs w:val="24"/>
              </w:rPr>
              <w:lastRenderedPageBreak/>
              <w:t>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DCF8"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lastRenderedPageBreak/>
              <w:t>VPĮ 46 straipsnio 4 dalies 4 punktas</w:t>
            </w:r>
          </w:p>
          <w:p w14:paraId="7CA3D062" w14:textId="77777777" w:rsidR="00A952F3" w:rsidRPr="007208B5" w:rsidRDefault="00A952F3" w:rsidP="003362D3">
            <w:pPr>
              <w:spacing w:after="0" w:line="23" w:lineRule="atLeast"/>
              <w:rPr>
                <w:rFonts w:ascii="Times New Roman" w:eastAsia="Yu Mincho" w:hAnsi="Times New Roman" w:cs="Times New Roman"/>
                <w:sz w:val="24"/>
                <w:szCs w:val="24"/>
              </w:rPr>
            </w:pPr>
          </w:p>
          <w:p w14:paraId="337E4BF1"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r w:rsidRPr="007208B5">
              <w:rPr>
                <w:rFonts w:ascii="Times New Roman" w:eastAsia="Yu Mincho" w:hAnsi="Times New Roman" w:cs="Times New Roman"/>
                <w:sz w:val="24"/>
                <w:szCs w:val="24"/>
              </w:rPr>
              <w:t>EBVPD III dalies C15 punktas</w:t>
            </w:r>
            <w:r w:rsidRPr="007208B5">
              <w:rPr>
                <w:rFonts w:ascii="Times New Roman" w:eastAsia="Yu Mincho" w:hAnsi="Times New Roman" w:cs="Times New Roman"/>
                <w:sz w:val="24"/>
                <w:szCs w:val="24"/>
                <w:lang w:eastAsia="en-US"/>
              </w:rPr>
              <w:t xml:space="preserve"> </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43EA3" w14:textId="77777777" w:rsidR="00A952F3" w:rsidRPr="007208B5" w:rsidRDefault="00A952F3" w:rsidP="003362D3">
            <w:pPr>
              <w:spacing w:after="0" w:line="23" w:lineRule="atLeast"/>
              <w:rPr>
                <w:rFonts w:ascii="Times New Roman" w:hAnsi="Times New Roman" w:cs="Times New Roman"/>
                <w:sz w:val="24"/>
                <w:szCs w:val="24"/>
                <w:lang w:eastAsia="en-US"/>
              </w:rPr>
            </w:pPr>
            <w:r w:rsidRPr="007208B5">
              <w:rPr>
                <w:rFonts w:ascii="Times New Roman" w:hAnsi="Times New Roman" w:cs="Times New Roman"/>
                <w:sz w:val="24"/>
                <w:szCs w:val="24"/>
                <w:lang w:eastAsia="en-US"/>
              </w:rPr>
              <w:t>Iš Lietuvoje įsteigtų subjektų įrodančių dokumentų nereikalaujama. Užtenka pateikto EBVPD.</w:t>
            </w:r>
          </w:p>
          <w:p w14:paraId="62539DC6" w14:textId="77777777" w:rsidR="00A952F3" w:rsidRPr="007208B5" w:rsidRDefault="00A952F3" w:rsidP="003362D3">
            <w:pPr>
              <w:spacing w:after="0" w:line="23" w:lineRule="atLeast"/>
              <w:rPr>
                <w:rFonts w:ascii="Times New Roman" w:hAnsi="Times New Roman" w:cs="Times New Roman"/>
                <w:bCs/>
                <w:iCs/>
                <w:sz w:val="24"/>
                <w:szCs w:val="24"/>
                <w:lang w:eastAsia="en-US"/>
              </w:rPr>
            </w:pPr>
          </w:p>
          <w:p w14:paraId="3CD8955D" w14:textId="77777777" w:rsidR="00A952F3" w:rsidRPr="007208B5" w:rsidRDefault="00A952F3" w:rsidP="003362D3">
            <w:pPr>
              <w:spacing w:after="0" w:line="23" w:lineRule="atLeast"/>
              <w:rPr>
                <w:rFonts w:ascii="Times New Roman" w:hAnsi="Times New Roman" w:cs="Times New Roman"/>
                <w:bCs/>
                <w:iCs/>
                <w:sz w:val="24"/>
                <w:szCs w:val="24"/>
                <w:lang w:eastAsia="en-US"/>
              </w:rPr>
            </w:pPr>
          </w:p>
          <w:p w14:paraId="5BE6E1DB"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737CEE" w14:textId="77777777" w:rsidR="00A952F3" w:rsidRPr="007208B5" w:rsidRDefault="00A952F3" w:rsidP="003362D3">
            <w:pPr>
              <w:spacing w:after="0" w:line="23" w:lineRule="atLeast"/>
              <w:rPr>
                <w:rFonts w:ascii="Times New Roman" w:hAnsi="Times New Roman" w:cs="Times New Roman"/>
                <w:b/>
                <w:bCs/>
                <w:sz w:val="24"/>
                <w:szCs w:val="24"/>
              </w:rPr>
            </w:pPr>
            <w:hyperlink r:id="rId19" w:history="1">
              <w:r w:rsidRPr="007208B5">
                <w:rPr>
                  <w:rFonts w:ascii="Times New Roman" w:hAnsi="Times New Roman" w:cs="Times New Roman"/>
                  <w:color w:val="0000FF"/>
                  <w:sz w:val="24"/>
                  <w:szCs w:val="24"/>
                  <w:u w:val="single"/>
                </w:rPr>
                <w:t>Melagingą informaciją pateikusių tiekėjų sąrašas - Viešųjų pirkimų tarnyba</w:t>
              </w:r>
            </w:hyperlink>
          </w:p>
          <w:p w14:paraId="408C7F4B" w14:textId="77777777" w:rsidR="00A952F3" w:rsidRPr="007208B5" w:rsidRDefault="00A952F3" w:rsidP="003362D3">
            <w:pPr>
              <w:spacing w:after="0" w:line="23" w:lineRule="atLeast"/>
              <w:rPr>
                <w:rFonts w:ascii="Times New Roman" w:hAnsi="Times New Roman" w:cs="Times New Roman"/>
                <w:b/>
                <w:bCs/>
                <w:sz w:val="24"/>
                <w:szCs w:val="24"/>
              </w:rPr>
            </w:pPr>
          </w:p>
        </w:tc>
      </w:tr>
      <w:tr w:rsidR="00584F7A" w:rsidRPr="007208B5" w14:paraId="248EBA9D"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DCD27" w14:textId="77777777" w:rsidR="00A952F3" w:rsidRPr="007208B5"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714"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61FCC"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t>VPĮ 46 straipsnio 4 dalies 5 punktas</w:t>
            </w:r>
          </w:p>
          <w:p w14:paraId="481EC487" w14:textId="77777777" w:rsidR="00A952F3" w:rsidRPr="007208B5" w:rsidRDefault="00A952F3" w:rsidP="003362D3">
            <w:pPr>
              <w:spacing w:after="0" w:line="23" w:lineRule="atLeast"/>
              <w:rPr>
                <w:rFonts w:ascii="Times New Roman" w:eastAsia="Yu Mincho" w:hAnsi="Times New Roman" w:cs="Times New Roman"/>
                <w:sz w:val="24"/>
                <w:szCs w:val="24"/>
              </w:rPr>
            </w:pPr>
          </w:p>
          <w:p w14:paraId="5F664CB4" w14:textId="77777777" w:rsidR="00A952F3" w:rsidRPr="007208B5" w:rsidRDefault="00A952F3" w:rsidP="003362D3">
            <w:pPr>
              <w:spacing w:after="0" w:line="23" w:lineRule="atLeast"/>
              <w:rPr>
                <w:rFonts w:ascii="Times New Roman" w:eastAsia="Yu Mincho" w:hAnsi="Times New Roman" w:cs="Times New Roman"/>
                <w:sz w:val="24"/>
                <w:szCs w:val="24"/>
              </w:rPr>
            </w:pPr>
            <w:r w:rsidRPr="007208B5">
              <w:rPr>
                <w:rFonts w:ascii="Times New Roman" w:eastAsia="Yu Mincho" w:hAnsi="Times New Roman" w:cs="Times New Roman"/>
                <w:sz w:val="24"/>
                <w:szCs w:val="24"/>
              </w:rPr>
              <w:t>EBVPD</w:t>
            </w:r>
            <w:r w:rsidRPr="007208B5">
              <w:rPr>
                <w:rFonts w:ascii="Times New Roman" w:eastAsia="Arial" w:hAnsi="Times New Roman" w:cs="Times New Roman"/>
                <w:sz w:val="24"/>
                <w:szCs w:val="24"/>
              </w:rPr>
              <w:t xml:space="preserve"> III dalies C15 punktas</w:t>
            </w:r>
          </w:p>
          <w:p w14:paraId="7299712D"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p>
          <w:p w14:paraId="0397B8BF"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325A" w14:textId="77777777" w:rsidR="00A952F3" w:rsidRPr="007208B5" w:rsidRDefault="00A952F3" w:rsidP="003362D3">
            <w:pPr>
              <w:spacing w:after="0" w:line="23" w:lineRule="atLeast"/>
              <w:rPr>
                <w:rFonts w:ascii="Times New Roman" w:hAnsi="Times New Roman" w:cs="Times New Roman"/>
                <w:sz w:val="24"/>
                <w:szCs w:val="24"/>
                <w:lang w:eastAsia="en-US"/>
              </w:rPr>
            </w:pPr>
            <w:r w:rsidRPr="007208B5">
              <w:rPr>
                <w:rFonts w:ascii="Times New Roman" w:hAnsi="Times New Roman" w:cs="Times New Roman"/>
                <w:sz w:val="24"/>
                <w:szCs w:val="24"/>
                <w:lang w:eastAsia="en-US"/>
              </w:rPr>
              <w:t>Iš Lietuvoje įsteigtų subjektų įrodančių dokumentų nereikalaujama. Užtenka pateikto EBVPD.</w:t>
            </w:r>
          </w:p>
          <w:p w14:paraId="3973A506" w14:textId="77777777" w:rsidR="00A952F3" w:rsidRPr="007208B5" w:rsidRDefault="00A952F3" w:rsidP="003362D3">
            <w:pPr>
              <w:spacing w:after="0" w:line="23" w:lineRule="atLeast"/>
              <w:rPr>
                <w:rFonts w:ascii="Times New Roman" w:hAnsi="Times New Roman" w:cs="Times New Roman"/>
                <w:b/>
                <w:bCs/>
                <w:iCs/>
                <w:sz w:val="24"/>
                <w:szCs w:val="24"/>
                <w:lang w:eastAsia="en-US"/>
              </w:rPr>
            </w:pPr>
          </w:p>
        </w:tc>
      </w:tr>
      <w:tr w:rsidR="00584F7A" w:rsidRPr="007208B5" w14:paraId="61C2B42A"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CDF0" w14:textId="77777777" w:rsidR="00A952F3" w:rsidRPr="007208B5"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E2CCE"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7208B5">
              <w:rPr>
                <w:rFonts w:ascii="Times New Roman" w:hAnsi="Times New Roman" w:cs="Times New Roman"/>
                <w:sz w:val="24"/>
                <w:szCs w:val="24"/>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89B2A7"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8603"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lastRenderedPageBreak/>
              <w:t>VPĮ 46 straipsnio 4 dalies 6 punktas</w:t>
            </w:r>
          </w:p>
          <w:p w14:paraId="48FCF6A8" w14:textId="77777777" w:rsidR="00A952F3" w:rsidRPr="007208B5" w:rsidRDefault="00A952F3" w:rsidP="003362D3">
            <w:pPr>
              <w:spacing w:after="0" w:line="23" w:lineRule="atLeast"/>
              <w:rPr>
                <w:rFonts w:ascii="Times New Roman" w:eastAsia="Yu Mincho" w:hAnsi="Times New Roman" w:cs="Times New Roman"/>
                <w:sz w:val="24"/>
                <w:szCs w:val="24"/>
              </w:rPr>
            </w:pPr>
          </w:p>
          <w:p w14:paraId="2B8F7582" w14:textId="77777777" w:rsidR="00A952F3" w:rsidRPr="007208B5" w:rsidRDefault="00A952F3" w:rsidP="003362D3">
            <w:pPr>
              <w:spacing w:after="0" w:line="23" w:lineRule="atLeast"/>
              <w:rPr>
                <w:rFonts w:ascii="Times New Roman" w:eastAsia="Yu Mincho" w:hAnsi="Times New Roman" w:cs="Times New Roman"/>
                <w:sz w:val="24"/>
                <w:szCs w:val="24"/>
              </w:rPr>
            </w:pPr>
            <w:r w:rsidRPr="007208B5">
              <w:rPr>
                <w:rFonts w:ascii="Times New Roman" w:eastAsia="Yu Mincho" w:hAnsi="Times New Roman" w:cs="Times New Roman"/>
                <w:sz w:val="24"/>
                <w:szCs w:val="24"/>
              </w:rPr>
              <w:t>EBVPD</w:t>
            </w:r>
            <w:r w:rsidRPr="007208B5">
              <w:rPr>
                <w:rFonts w:ascii="Times New Roman" w:eastAsia="Arial" w:hAnsi="Times New Roman" w:cs="Times New Roman"/>
                <w:sz w:val="24"/>
                <w:szCs w:val="24"/>
              </w:rPr>
              <w:t xml:space="preserve"> III dalies C14 punktas</w:t>
            </w:r>
          </w:p>
          <w:p w14:paraId="399BB3F9"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p>
          <w:p w14:paraId="255436B1"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F8F9" w14:textId="77777777" w:rsidR="00A952F3" w:rsidRPr="007208B5" w:rsidRDefault="00A952F3" w:rsidP="003362D3">
            <w:pPr>
              <w:spacing w:after="0" w:line="23" w:lineRule="atLeast"/>
              <w:rPr>
                <w:rFonts w:ascii="Times New Roman" w:hAnsi="Times New Roman" w:cs="Times New Roman"/>
                <w:sz w:val="24"/>
                <w:szCs w:val="24"/>
                <w:lang w:eastAsia="en-US"/>
              </w:rPr>
            </w:pPr>
            <w:r w:rsidRPr="007208B5">
              <w:rPr>
                <w:rFonts w:ascii="Times New Roman" w:hAnsi="Times New Roman" w:cs="Times New Roman"/>
                <w:sz w:val="24"/>
                <w:szCs w:val="24"/>
                <w:lang w:eastAsia="en-US"/>
              </w:rPr>
              <w:t>Iš Lietuvoje įsteigtų subjektų įrodančių dokumentų nereikalaujama. Užtenka pateikto EBVPD.</w:t>
            </w:r>
          </w:p>
          <w:p w14:paraId="14D625AD" w14:textId="77777777" w:rsidR="00A952F3" w:rsidRPr="007208B5" w:rsidRDefault="00A952F3" w:rsidP="003362D3">
            <w:pPr>
              <w:spacing w:after="0" w:line="23" w:lineRule="atLeast"/>
              <w:rPr>
                <w:rFonts w:ascii="Times New Roman" w:hAnsi="Times New Roman" w:cs="Times New Roman"/>
                <w:bCs/>
                <w:iCs/>
                <w:sz w:val="24"/>
                <w:szCs w:val="24"/>
                <w:lang w:eastAsia="en-US"/>
              </w:rPr>
            </w:pPr>
          </w:p>
          <w:p w14:paraId="767020AE"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A2B450" w14:textId="77777777" w:rsidR="00A952F3" w:rsidRPr="007208B5" w:rsidRDefault="00A952F3" w:rsidP="003362D3">
            <w:pPr>
              <w:spacing w:after="0" w:line="23" w:lineRule="atLeast"/>
              <w:rPr>
                <w:rFonts w:ascii="Times New Roman" w:hAnsi="Times New Roman" w:cs="Times New Roman"/>
                <w:sz w:val="24"/>
                <w:szCs w:val="24"/>
              </w:rPr>
            </w:pPr>
          </w:p>
          <w:p w14:paraId="6AEC39B3" w14:textId="77777777" w:rsidR="00A952F3" w:rsidRPr="007208B5" w:rsidRDefault="00A952F3" w:rsidP="003362D3">
            <w:pPr>
              <w:spacing w:after="0" w:line="23" w:lineRule="atLeast"/>
              <w:rPr>
                <w:rFonts w:ascii="Times New Roman" w:hAnsi="Times New Roman" w:cs="Times New Roman"/>
                <w:sz w:val="24"/>
                <w:szCs w:val="24"/>
              </w:rPr>
            </w:pPr>
            <w:hyperlink r:id="rId20" w:history="1">
              <w:r w:rsidRPr="007208B5">
                <w:rPr>
                  <w:rFonts w:ascii="Times New Roman" w:hAnsi="Times New Roman" w:cs="Times New Roman"/>
                  <w:color w:val="0000FF"/>
                  <w:sz w:val="24"/>
                  <w:szCs w:val="24"/>
                  <w:u w:val="single"/>
                </w:rPr>
                <w:t>Nepatikimi tiekėjai - Viešųjų pirkimų tarnyba</w:t>
              </w:r>
            </w:hyperlink>
          </w:p>
          <w:p w14:paraId="036E83AA" w14:textId="77777777" w:rsidR="00A952F3" w:rsidRPr="007208B5" w:rsidRDefault="00A952F3" w:rsidP="003362D3">
            <w:pPr>
              <w:spacing w:after="0" w:line="23" w:lineRule="atLeast"/>
              <w:rPr>
                <w:rFonts w:ascii="Times New Roman" w:hAnsi="Times New Roman" w:cs="Times New Roman"/>
                <w:sz w:val="24"/>
                <w:szCs w:val="24"/>
              </w:rPr>
            </w:pPr>
            <w:hyperlink r:id="rId21" w:history="1">
              <w:r w:rsidRPr="007208B5">
                <w:rPr>
                  <w:rFonts w:ascii="Times New Roman" w:hAnsi="Times New Roman" w:cs="Times New Roman"/>
                  <w:sz w:val="24"/>
                  <w:szCs w:val="24"/>
                </w:rPr>
                <w:t>https://vpt.lrv.lt/lt/pasalinimo-pagrindai-1/nepatikimu-koncesininku-sarasas-1/nepatikimu-koncesininku-sarasas</w:t>
              </w:r>
            </w:hyperlink>
          </w:p>
          <w:p w14:paraId="41BDB925" w14:textId="77777777" w:rsidR="00A952F3" w:rsidRPr="007208B5" w:rsidRDefault="00A952F3" w:rsidP="003362D3">
            <w:pPr>
              <w:spacing w:after="0" w:line="23" w:lineRule="atLeast"/>
              <w:rPr>
                <w:rFonts w:ascii="Times New Roman" w:hAnsi="Times New Roman" w:cs="Times New Roman"/>
                <w:bCs/>
                <w:sz w:val="24"/>
                <w:szCs w:val="24"/>
              </w:rPr>
            </w:pPr>
          </w:p>
          <w:p w14:paraId="2674969C" w14:textId="77777777" w:rsidR="00A952F3" w:rsidRPr="007208B5" w:rsidRDefault="00A952F3" w:rsidP="003362D3">
            <w:pPr>
              <w:spacing w:after="0" w:line="23" w:lineRule="atLeast"/>
              <w:rPr>
                <w:rFonts w:ascii="Times New Roman" w:hAnsi="Times New Roman" w:cs="Times New Roman"/>
                <w:b/>
                <w:bCs/>
                <w:sz w:val="24"/>
                <w:szCs w:val="24"/>
              </w:rPr>
            </w:pPr>
          </w:p>
        </w:tc>
      </w:tr>
      <w:tr w:rsidR="00584F7A" w:rsidRPr="007208B5" w14:paraId="749028E4"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692C4" w14:textId="77777777" w:rsidR="00A952F3" w:rsidRPr="007208B5" w:rsidRDefault="00A952F3" w:rsidP="003362D3">
            <w:pPr>
              <w:numPr>
                <w:ilvl w:val="0"/>
                <w:numId w:val="18"/>
              </w:numPr>
              <w:spacing w:after="0" w:line="240" w:lineRule="auto"/>
              <w:ind w:left="0" w:firstLine="0"/>
              <w:rPr>
                <w:rFonts w:ascii="Times New Roman" w:hAnsi="Times New Roman" w:cs="Times New Roman"/>
                <w:sz w:val="24"/>
                <w:szCs w:val="24"/>
              </w:rPr>
            </w:pPr>
          </w:p>
          <w:p w14:paraId="16B92513" w14:textId="77777777" w:rsidR="00A952F3" w:rsidRPr="007208B5" w:rsidRDefault="00A952F3" w:rsidP="003362D3">
            <w:pPr>
              <w:spacing w:after="0" w:line="240" w:lineRule="auto"/>
              <w:rPr>
                <w:rFonts w:ascii="Times New Roman" w:hAnsi="Times New Roman" w:cs="Times New Roman"/>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0266"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Tiekėjas yra padaręs rimtą profesinį pažeidimą, dėl kurio perkančioji organizacija abejoja tiekėjo sąžiningumu, kai jis</w:t>
            </w:r>
            <w:bookmarkStart w:id="105" w:name="part_030e6c6c64ba4f96a23474e439d1b80c"/>
            <w:bookmarkEnd w:id="105"/>
            <w:r w:rsidRPr="007208B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1F8DB3E" w14:textId="77777777" w:rsidR="00A952F3" w:rsidRPr="007208B5" w:rsidRDefault="00A952F3" w:rsidP="003362D3">
            <w:pPr>
              <w:spacing w:after="0" w:line="23" w:lineRule="atLeast"/>
              <w:rPr>
                <w:rFonts w:ascii="Times New Roman" w:hAnsi="Times New Roman" w:cs="Times New Roman"/>
                <w:b/>
                <w:sz w:val="24"/>
                <w:szCs w:val="24"/>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D1B6"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t>VPĮ 46 straipsnio 4 dalies 7 punkto a papunktis</w:t>
            </w:r>
          </w:p>
          <w:p w14:paraId="4B1CF414" w14:textId="77777777" w:rsidR="00A952F3" w:rsidRPr="007208B5" w:rsidRDefault="00A952F3" w:rsidP="003362D3">
            <w:pPr>
              <w:spacing w:after="0" w:line="23" w:lineRule="atLeast"/>
              <w:rPr>
                <w:rFonts w:ascii="Times New Roman" w:eastAsia="Yu Mincho" w:hAnsi="Times New Roman" w:cs="Times New Roman"/>
                <w:sz w:val="24"/>
                <w:szCs w:val="24"/>
              </w:rPr>
            </w:pPr>
          </w:p>
          <w:p w14:paraId="30CC8F9D" w14:textId="77777777" w:rsidR="00A952F3" w:rsidRPr="007208B5" w:rsidRDefault="00A952F3" w:rsidP="003362D3">
            <w:pPr>
              <w:spacing w:after="0" w:line="23" w:lineRule="atLeast"/>
              <w:rPr>
                <w:rFonts w:ascii="Times New Roman" w:eastAsia="Yu Mincho" w:hAnsi="Times New Roman" w:cs="Times New Roman"/>
                <w:sz w:val="24"/>
                <w:szCs w:val="24"/>
              </w:rPr>
            </w:pPr>
            <w:r w:rsidRPr="007208B5">
              <w:rPr>
                <w:rFonts w:ascii="Times New Roman" w:eastAsia="Yu Mincho" w:hAnsi="Times New Roman" w:cs="Times New Roman"/>
                <w:sz w:val="24"/>
                <w:szCs w:val="24"/>
              </w:rPr>
              <w:t>EBVPD III dalies C11 punktas</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468A"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lang w:eastAsia="en-US"/>
              </w:rPr>
              <w:t xml:space="preserve">Iš Lietuvoje įsteigtų subjektų įrodančių dokumentų nereikalaujama. Užtenka pateikto EBVPD. </w:t>
            </w:r>
            <w:r w:rsidRPr="007208B5">
              <w:rPr>
                <w:rFonts w:ascii="Times New Roman" w:hAnsi="Times New Roman" w:cs="Times New Roman"/>
                <w:sz w:val="24"/>
                <w:szCs w:val="24"/>
              </w:rPr>
              <w:t>Priimant sprendimus dėl tiekėjo pašalinimo iš pirkimo procedūros šiame punkte nurodytu pašalinimo pagrindu, be kita ko, atsižvelgiama į</w:t>
            </w:r>
            <w:r w:rsidRPr="007208B5">
              <w:rPr>
                <w:rFonts w:ascii="Times New Roman" w:hAnsi="Times New Roman" w:cs="Times New Roman"/>
                <w:b/>
                <w:bCs/>
                <w:sz w:val="24"/>
                <w:szCs w:val="24"/>
              </w:rPr>
              <w:t xml:space="preserve"> </w:t>
            </w:r>
            <w:r w:rsidRPr="007208B5">
              <w:rPr>
                <w:rFonts w:ascii="Times New Roman" w:hAnsi="Times New Roman" w:cs="Times New Roman"/>
                <w:sz w:val="24"/>
                <w:szCs w:val="24"/>
              </w:rPr>
              <w:t xml:space="preserve">nacionalinėje duomenų bazėje adresu: </w:t>
            </w:r>
            <w:hyperlink r:id="rId22" w:history="1">
              <w:r w:rsidRPr="007208B5">
                <w:rPr>
                  <w:rFonts w:ascii="Times New Roman" w:hAnsi="Times New Roman" w:cs="Times New Roman"/>
                  <w:sz w:val="24"/>
                  <w:szCs w:val="24"/>
                  <w:u w:val="single"/>
                </w:rPr>
                <w:t>https://www.registrucentras.lt/jar/p/index.php</w:t>
              </w:r>
            </w:hyperlink>
          </w:p>
          <w:p w14:paraId="62D4E111"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lastRenderedPageBreak/>
              <w:t>paskelbtą informaciją, taip pat į šiame informaciniame pranešime pateiktą informaciją:</w:t>
            </w:r>
          </w:p>
          <w:p w14:paraId="1BCB2737" w14:textId="77777777" w:rsidR="00A952F3" w:rsidRPr="007208B5" w:rsidRDefault="00A952F3" w:rsidP="003362D3">
            <w:pPr>
              <w:spacing w:after="0" w:line="23" w:lineRule="atLeast"/>
              <w:rPr>
                <w:rFonts w:ascii="Times New Roman" w:hAnsi="Times New Roman" w:cs="Times New Roman"/>
                <w:sz w:val="24"/>
                <w:szCs w:val="24"/>
                <w:lang w:eastAsia="en-US"/>
              </w:rPr>
            </w:pPr>
            <w:hyperlink r:id="rId23" w:history="1">
              <w:r w:rsidRPr="007208B5">
                <w:rPr>
                  <w:rFonts w:ascii="Times New Roman" w:hAnsi="Times New Roman" w:cs="Times New Roman"/>
                  <w:sz w:val="24"/>
                  <w:szCs w:val="24"/>
                </w:rPr>
                <w:t>https://vpt.lrv.lt/lt/naujienos/finansiniu-ataskaitu-nepateikimas-gali-tapti-kliutimi-dalyvauti-viesuosiuose-pirkimuose</w:t>
              </w:r>
            </w:hyperlink>
          </w:p>
          <w:p w14:paraId="5BAC1AE2" w14:textId="77777777" w:rsidR="00A952F3" w:rsidRPr="007208B5" w:rsidRDefault="00A952F3" w:rsidP="003362D3">
            <w:pPr>
              <w:spacing w:after="0" w:line="23" w:lineRule="atLeast"/>
              <w:rPr>
                <w:rFonts w:ascii="Times New Roman" w:hAnsi="Times New Roman" w:cs="Times New Roman"/>
                <w:b/>
                <w:bCs/>
                <w:iCs/>
                <w:sz w:val="24"/>
                <w:szCs w:val="24"/>
              </w:rPr>
            </w:pPr>
          </w:p>
        </w:tc>
      </w:tr>
      <w:tr w:rsidR="00584F7A" w:rsidRPr="007208B5" w14:paraId="2D209011"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9608" w14:textId="77777777" w:rsidR="00A952F3" w:rsidRPr="007208B5"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DA1"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sz w:val="24"/>
                <w:szCs w:val="24"/>
              </w:rPr>
              <w:t xml:space="preserve">Tiekėjas yra padaręs rimtą profesinį pažeidimą, dėl kurio perkančioji organizacija abejoja tiekėjo sąžiningumu, </w:t>
            </w:r>
            <w:r w:rsidRPr="007208B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208B5">
              <w:rPr>
                <w:rFonts w:ascii="Times New Roman" w:eastAsia="Times New Roman" w:hAnsi="Times New Roman" w:cs="Times New Roman"/>
                <w:sz w:val="24"/>
                <w:szCs w:val="24"/>
                <w:vertAlign w:val="superscript"/>
              </w:rPr>
              <w:t>1</w:t>
            </w:r>
            <w:r w:rsidRPr="007208B5">
              <w:rPr>
                <w:rFonts w:ascii="Times New Roman" w:eastAsia="Times New Roman" w:hAnsi="Times New Roman" w:cs="Times New Roman"/>
                <w:sz w:val="24"/>
                <w:szCs w:val="24"/>
              </w:rPr>
              <w:t xml:space="preserve"> straipsnio 1 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F277"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t>VPĮ 46 straipsnio 4 dalies 7 punkto b papunktis</w:t>
            </w:r>
          </w:p>
          <w:p w14:paraId="3CBABC49" w14:textId="77777777" w:rsidR="00A952F3" w:rsidRPr="007208B5" w:rsidRDefault="00A952F3" w:rsidP="003362D3">
            <w:pPr>
              <w:spacing w:after="0" w:line="23" w:lineRule="atLeast"/>
              <w:rPr>
                <w:rFonts w:ascii="Times New Roman" w:eastAsia="Yu Mincho" w:hAnsi="Times New Roman" w:cs="Times New Roman"/>
                <w:sz w:val="24"/>
                <w:szCs w:val="24"/>
              </w:rPr>
            </w:pPr>
          </w:p>
          <w:p w14:paraId="62D61C80"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r w:rsidRPr="007208B5">
              <w:rPr>
                <w:rFonts w:ascii="Times New Roman" w:eastAsia="Yu Mincho" w:hAnsi="Times New Roman" w:cs="Times New Roman"/>
                <w:sz w:val="24"/>
                <w:szCs w:val="24"/>
              </w:rPr>
              <w:t>EBVPD III dalies C11 punktas</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4E7D" w14:textId="77777777" w:rsidR="00A952F3" w:rsidRPr="007208B5" w:rsidRDefault="00A952F3" w:rsidP="003362D3">
            <w:pPr>
              <w:spacing w:after="0" w:line="23" w:lineRule="atLeast"/>
              <w:rPr>
                <w:rFonts w:ascii="Times New Roman" w:hAnsi="Times New Roman" w:cs="Times New Roman"/>
                <w:sz w:val="24"/>
                <w:szCs w:val="24"/>
                <w:lang w:eastAsia="en-US"/>
              </w:rPr>
            </w:pPr>
            <w:r w:rsidRPr="007208B5">
              <w:rPr>
                <w:rFonts w:ascii="Times New Roman" w:hAnsi="Times New Roman" w:cs="Times New Roman"/>
                <w:sz w:val="24"/>
                <w:szCs w:val="24"/>
                <w:lang w:eastAsia="en-US"/>
              </w:rPr>
              <w:t>Iš Lietuvoje įsteigtų subjektų įrodančių dokumentų nereikalaujama. Užtenka pateikto EBVPD.</w:t>
            </w:r>
          </w:p>
          <w:p w14:paraId="4B9FF224" w14:textId="77777777" w:rsidR="00A952F3" w:rsidRPr="007208B5" w:rsidRDefault="00A952F3" w:rsidP="003362D3">
            <w:pPr>
              <w:spacing w:after="0" w:line="23" w:lineRule="atLeast"/>
              <w:rPr>
                <w:rFonts w:ascii="Times New Roman" w:hAnsi="Times New Roman" w:cs="Times New Roman"/>
                <w:b/>
                <w:bCs/>
                <w:iCs/>
                <w:sz w:val="24"/>
                <w:szCs w:val="24"/>
                <w:lang w:eastAsia="en-US"/>
              </w:rPr>
            </w:pPr>
          </w:p>
          <w:p w14:paraId="52193C06" w14:textId="77777777" w:rsidR="00A952F3" w:rsidRPr="007208B5" w:rsidRDefault="00A952F3" w:rsidP="003362D3">
            <w:pPr>
              <w:spacing w:after="0" w:line="23" w:lineRule="atLeast"/>
              <w:rPr>
                <w:rFonts w:ascii="Times New Roman" w:hAnsi="Times New Roman" w:cs="Times New Roman"/>
                <w:b/>
                <w:bCs/>
                <w:sz w:val="24"/>
                <w:szCs w:val="24"/>
              </w:rPr>
            </w:pPr>
            <w:r w:rsidRPr="007208B5">
              <w:rPr>
                <w:rFonts w:ascii="Times New Roman" w:hAnsi="Times New Roman" w:cs="Times New Roman"/>
                <w:sz w:val="24"/>
                <w:szCs w:val="24"/>
              </w:rPr>
              <w:t>Priimant sprendimus dėl tiekėjo pašalinimo iš pirkimo procedūros šiame punkte nurodytu pašalinimo pagrindu, be kita ko, atsižvelgiama į</w:t>
            </w:r>
            <w:r w:rsidRPr="007208B5">
              <w:rPr>
                <w:rFonts w:ascii="Times New Roman" w:hAnsi="Times New Roman" w:cs="Times New Roman"/>
                <w:b/>
                <w:bCs/>
                <w:sz w:val="24"/>
                <w:szCs w:val="24"/>
              </w:rPr>
              <w:t xml:space="preserve"> </w:t>
            </w:r>
            <w:r w:rsidRPr="007208B5">
              <w:rPr>
                <w:rFonts w:ascii="Times New Roman" w:hAnsi="Times New Roman" w:cs="Times New Roman"/>
                <w:sz w:val="24"/>
                <w:szCs w:val="24"/>
              </w:rPr>
              <w:t xml:space="preserve">nacionalinėje duomenų bazėje adresu </w:t>
            </w:r>
            <w:hyperlink r:id="rId24">
              <w:r w:rsidRPr="007208B5">
                <w:rPr>
                  <w:rFonts w:ascii="Times New Roman" w:hAnsi="Times New Roman" w:cs="Times New Roman"/>
                  <w:sz w:val="24"/>
                  <w:szCs w:val="24"/>
                  <w:u w:val="single"/>
                </w:rPr>
                <w:t>https://www.vmi.lt/evmi/mokesciu-moketoju-informacija</w:t>
              </w:r>
            </w:hyperlink>
            <w:r w:rsidRPr="007208B5">
              <w:rPr>
                <w:rFonts w:ascii="Times New Roman" w:hAnsi="Times New Roman" w:cs="Times New Roman"/>
                <w:sz w:val="24"/>
                <w:szCs w:val="24"/>
              </w:rPr>
              <w:t xml:space="preserve"> skelbiamą informaciją.</w:t>
            </w:r>
          </w:p>
        </w:tc>
      </w:tr>
      <w:tr w:rsidR="00584F7A" w:rsidRPr="007208B5" w14:paraId="0DB9587F" w14:textId="77777777" w:rsidTr="00584F7A">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A681" w14:textId="77777777" w:rsidR="00A952F3" w:rsidRPr="007208B5"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83E6" w14:textId="77777777" w:rsidR="00A952F3" w:rsidRPr="007208B5" w:rsidRDefault="00A952F3" w:rsidP="003362D3">
            <w:pPr>
              <w:spacing w:after="0" w:line="23" w:lineRule="atLeast"/>
              <w:rPr>
                <w:rFonts w:ascii="Times New Roman" w:hAnsi="Times New Roman" w:cs="Times New Roman"/>
                <w:sz w:val="24"/>
                <w:szCs w:val="24"/>
              </w:rPr>
            </w:pPr>
            <w:r w:rsidRPr="007208B5">
              <w:rPr>
                <w:rFonts w:ascii="Times New Roman" w:hAnsi="Times New Roman" w:cs="Times New Roman"/>
                <w:sz w:val="24"/>
                <w:szCs w:val="24"/>
              </w:rPr>
              <w:t>Tiekėjas yra padaręs rimtą profesinį pažeidimą, dėl kurio perkančioji organizacija abejoja tiekėjo sąžiningumu,</w:t>
            </w:r>
            <w:r w:rsidRPr="007208B5">
              <w:rPr>
                <w:rFonts w:ascii="Times New Roman" w:eastAsia="Times New Roman" w:hAnsi="Times New Roman" w:cs="Times New Roman"/>
                <w:sz w:val="24"/>
                <w:szCs w:val="24"/>
              </w:rPr>
              <w:t xml:space="preserve"> kai jis </w:t>
            </w:r>
            <w:r w:rsidRPr="007208B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CAA5" w14:textId="77777777" w:rsidR="00A952F3" w:rsidRPr="007208B5" w:rsidRDefault="00A952F3" w:rsidP="003362D3">
            <w:pPr>
              <w:spacing w:after="0" w:line="23" w:lineRule="atLeast"/>
              <w:rPr>
                <w:rFonts w:ascii="Times New Roman" w:eastAsia="Yu Mincho" w:hAnsi="Times New Roman" w:cs="Times New Roman"/>
                <w:b/>
                <w:bCs/>
                <w:sz w:val="24"/>
                <w:szCs w:val="24"/>
              </w:rPr>
            </w:pPr>
            <w:r w:rsidRPr="007208B5">
              <w:rPr>
                <w:rFonts w:ascii="Times New Roman" w:eastAsia="Yu Mincho" w:hAnsi="Times New Roman" w:cs="Times New Roman"/>
                <w:b/>
                <w:bCs/>
                <w:sz w:val="24"/>
                <w:szCs w:val="24"/>
              </w:rPr>
              <w:t>VPĮ 46 straipsnio 4 dalies 7 punkto c papunktis</w:t>
            </w:r>
          </w:p>
          <w:p w14:paraId="714A0FB4" w14:textId="77777777" w:rsidR="00A952F3" w:rsidRPr="007208B5" w:rsidRDefault="00A952F3" w:rsidP="003362D3">
            <w:pPr>
              <w:spacing w:after="0" w:line="23" w:lineRule="atLeast"/>
              <w:rPr>
                <w:rFonts w:ascii="Times New Roman" w:eastAsia="Yu Mincho" w:hAnsi="Times New Roman" w:cs="Times New Roman"/>
                <w:sz w:val="24"/>
                <w:szCs w:val="24"/>
              </w:rPr>
            </w:pPr>
          </w:p>
          <w:p w14:paraId="41495EA8" w14:textId="77777777" w:rsidR="00A952F3" w:rsidRPr="007208B5" w:rsidRDefault="00A952F3" w:rsidP="003362D3">
            <w:pPr>
              <w:spacing w:after="0" w:line="23" w:lineRule="atLeast"/>
              <w:rPr>
                <w:rFonts w:ascii="Times New Roman" w:eastAsia="Yu Mincho" w:hAnsi="Times New Roman" w:cs="Times New Roman"/>
                <w:sz w:val="24"/>
                <w:szCs w:val="24"/>
                <w:lang w:eastAsia="en-US"/>
              </w:rPr>
            </w:pPr>
            <w:r w:rsidRPr="007208B5">
              <w:rPr>
                <w:rFonts w:ascii="Times New Roman" w:eastAsia="Yu Mincho" w:hAnsi="Times New Roman" w:cs="Times New Roman"/>
                <w:sz w:val="24"/>
                <w:szCs w:val="24"/>
              </w:rPr>
              <w:t>EBVPD III dalies C11 punktas</w:t>
            </w:r>
          </w:p>
        </w:tc>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12D05" w14:textId="77777777" w:rsidR="00A952F3" w:rsidRPr="007208B5" w:rsidRDefault="00A952F3" w:rsidP="003362D3">
            <w:pPr>
              <w:spacing w:after="0" w:line="23" w:lineRule="atLeast"/>
              <w:rPr>
                <w:rFonts w:ascii="Times New Roman" w:hAnsi="Times New Roman" w:cs="Times New Roman"/>
                <w:sz w:val="24"/>
                <w:szCs w:val="24"/>
                <w:lang w:eastAsia="en-US"/>
              </w:rPr>
            </w:pPr>
            <w:r w:rsidRPr="007208B5">
              <w:rPr>
                <w:rFonts w:ascii="Times New Roman" w:hAnsi="Times New Roman" w:cs="Times New Roman"/>
                <w:sz w:val="24"/>
                <w:szCs w:val="24"/>
                <w:lang w:eastAsia="en-US"/>
              </w:rPr>
              <w:t>Iš Lietuvoje įsteigtų subjektų įrodančių dokumentų nereikalaujama. Užtenka pateikto EBVPD.</w:t>
            </w:r>
          </w:p>
          <w:p w14:paraId="2BE8F86D" w14:textId="77777777" w:rsidR="00A952F3" w:rsidRPr="007208B5" w:rsidRDefault="00A952F3" w:rsidP="003362D3">
            <w:pPr>
              <w:spacing w:after="0" w:line="23" w:lineRule="atLeast"/>
              <w:rPr>
                <w:rFonts w:ascii="Times New Roman" w:hAnsi="Times New Roman" w:cs="Times New Roman"/>
                <w:bCs/>
                <w:iCs/>
                <w:sz w:val="24"/>
                <w:szCs w:val="24"/>
                <w:lang w:eastAsia="en-US"/>
              </w:rPr>
            </w:pPr>
          </w:p>
          <w:p w14:paraId="238F3EBF" w14:textId="77777777" w:rsidR="00A952F3" w:rsidRPr="007208B5" w:rsidRDefault="00A952F3" w:rsidP="003362D3">
            <w:pPr>
              <w:spacing w:line="23" w:lineRule="atLeast"/>
              <w:rPr>
                <w:rFonts w:ascii="Times New Roman" w:hAnsi="Times New Roman" w:cs="Times New Roman"/>
                <w:b/>
                <w:bCs/>
                <w:sz w:val="24"/>
                <w:szCs w:val="24"/>
              </w:rPr>
            </w:pPr>
            <w:r w:rsidRPr="007208B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966F45C" w14:textId="77777777" w:rsidR="00A952F3" w:rsidRPr="007208B5" w:rsidRDefault="00A952F3" w:rsidP="003362D3">
            <w:pPr>
              <w:spacing w:line="23" w:lineRule="atLeast"/>
              <w:rPr>
                <w:rFonts w:ascii="Times New Roman" w:hAnsi="Times New Roman" w:cs="Times New Roman"/>
                <w:bCs/>
                <w:iCs/>
                <w:sz w:val="24"/>
                <w:szCs w:val="24"/>
                <w:lang w:eastAsia="en-US"/>
              </w:rPr>
            </w:pPr>
            <w:hyperlink r:id="rId25" w:history="1">
              <w:r w:rsidRPr="007208B5">
                <w:rPr>
                  <w:rFonts w:ascii="Times New Roman" w:hAnsi="Times New Roman" w:cs="Times New Roman"/>
                  <w:sz w:val="24"/>
                  <w:szCs w:val="24"/>
                  <w:u w:val="single"/>
                </w:rPr>
                <w:t>https://kt.gov.lt/lt/atviri-duomenys/diskvalifikavimas-is-viesuju-pirkimu</w:t>
              </w:r>
            </w:hyperlink>
            <w:r w:rsidRPr="007208B5">
              <w:rPr>
                <w:rFonts w:ascii="Times New Roman" w:hAnsi="Times New Roman" w:cs="Times New Roman"/>
                <w:sz w:val="24"/>
                <w:szCs w:val="24"/>
              </w:rPr>
              <w:t xml:space="preserve"> skelbiamą informaciją. </w:t>
            </w:r>
          </w:p>
        </w:tc>
      </w:tr>
    </w:tbl>
    <w:p w14:paraId="1A84C945" w14:textId="77777777" w:rsidR="00A952F3" w:rsidRPr="007208B5" w:rsidRDefault="00A952F3" w:rsidP="00A952F3">
      <w:pPr>
        <w:spacing w:after="0" w:line="240" w:lineRule="auto"/>
        <w:ind w:firstLine="851"/>
        <w:jc w:val="both"/>
        <w:rPr>
          <w:rFonts w:ascii="Times New Roman" w:hAnsi="Times New Roman" w:cs="Times New Roman"/>
          <w:sz w:val="24"/>
          <w:szCs w:val="24"/>
        </w:rPr>
      </w:pPr>
    </w:p>
    <w:p w14:paraId="327B1AA3" w14:textId="63305FBB" w:rsidR="00A4599F" w:rsidRPr="007208B5" w:rsidRDefault="003F1531" w:rsidP="00C6497D">
      <w:pPr>
        <w:jc w:val="center"/>
        <w:rPr>
          <w:rFonts w:ascii="Times New Roman" w:hAnsi="Times New Roman" w:cs="Times New Roman"/>
          <w:b/>
          <w:bCs/>
          <w:smallCaps/>
          <w:sz w:val="22"/>
          <w:szCs w:val="22"/>
        </w:rPr>
      </w:pPr>
      <w:r w:rsidRPr="007208B5">
        <w:rPr>
          <w:rFonts w:ascii="Times New Roman" w:hAnsi="Times New Roman" w:cs="Times New Roman"/>
          <w:smallCaps/>
          <w:sz w:val="22"/>
          <w:szCs w:val="22"/>
        </w:rPr>
        <w:t>__________</w:t>
      </w:r>
      <w:r w:rsidR="00A4599F" w:rsidRPr="007208B5">
        <w:rPr>
          <w:rFonts w:ascii="Times New Roman" w:hAnsi="Times New Roman" w:cs="Times New Roman"/>
          <w:b/>
          <w:bCs/>
          <w:smallCaps/>
          <w:sz w:val="22"/>
          <w:szCs w:val="22"/>
        </w:rPr>
        <w:br w:type="page"/>
      </w:r>
    </w:p>
    <w:p w14:paraId="7BFABC1F" w14:textId="3181570C" w:rsidR="008D704D" w:rsidRPr="007208B5" w:rsidRDefault="00535021" w:rsidP="009C2357">
      <w:pPr>
        <w:pStyle w:val="Antrat2"/>
        <w:ind w:left="5103"/>
        <w:rPr>
          <w:rFonts w:ascii="Times New Roman" w:eastAsia="Calibri" w:hAnsi="Times New Roman" w:cs="Times New Roman"/>
          <w:color w:val="auto"/>
          <w:sz w:val="24"/>
          <w:szCs w:val="24"/>
        </w:rPr>
      </w:pPr>
      <w:bookmarkStart w:id="106" w:name="_Ref38291223"/>
      <w:bookmarkStart w:id="107" w:name="_Ref38291334"/>
      <w:bookmarkStart w:id="108" w:name="_Ref38533412"/>
      <w:bookmarkStart w:id="109" w:name="_Toc215563468"/>
      <w:r w:rsidRPr="007208B5">
        <w:rPr>
          <w:rFonts w:ascii="Times New Roman" w:eastAsia="Calibri" w:hAnsi="Times New Roman" w:cs="Times New Roman"/>
          <w:color w:val="auto"/>
          <w:sz w:val="24"/>
          <w:szCs w:val="24"/>
        </w:rPr>
        <w:lastRenderedPageBreak/>
        <w:t>Specialiųjų p</w:t>
      </w:r>
      <w:r w:rsidR="008D704D" w:rsidRPr="007208B5">
        <w:rPr>
          <w:rFonts w:ascii="Times New Roman" w:eastAsia="Calibri" w:hAnsi="Times New Roman" w:cs="Times New Roman"/>
          <w:color w:val="auto"/>
          <w:sz w:val="24"/>
          <w:szCs w:val="24"/>
        </w:rPr>
        <w:t xml:space="preserve">irkimo sąlygų </w:t>
      </w:r>
      <w:r w:rsidR="00F1334C" w:rsidRPr="007208B5">
        <w:rPr>
          <w:rFonts w:ascii="Times New Roman" w:eastAsia="Calibri" w:hAnsi="Times New Roman" w:cs="Times New Roman"/>
          <w:color w:val="auto"/>
          <w:sz w:val="24"/>
          <w:szCs w:val="24"/>
        </w:rPr>
        <w:t>4</w:t>
      </w:r>
      <w:r w:rsidR="008D704D" w:rsidRPr="007208B5">
        <w:rPr>
          <w:rFonts w:ascii="Times New Roman" w:eastAsia="Calibri" w:hAnsi="Times New Roman" w:cs="Times New Roman"/>
          <w:color w:val="auto"/>
          <w:sz w:val="24"/>
          <w:szCs w:val="24"/>
        </w:rPr>
        <w:t xml:space="preserve"> priedas „Tiekėjų kvalifikacijos reikalavimai</w:t>
      </w:r>
      <w:r w:rsidR="00283391" w:rsidRPr="007208B5">
        <w:rPr>
          <w:rFonts w:ascii="Times New Roman" w:eastAsia="Calibri" w:hAnsi="Times New Roman" w:cs="Times New Roman"/>
          <w:color w:val="auto"/>
          <w:sz w:val="24"/>
          <w:szCs w:val="24"/>
        </w:rPr>
        <w:t xml:space="preserve"> ir reikalaujami kokybės bei aplinkos apsaugos vadybos sistemų standartai</w:t>
      </w:r>
      <w:r w:rsidR="008D704D" w:rsidRPr="007208B5">
        <w:rPr>
          <w:rFonts w:ascii="Times New Roman" w:eastAsia="Calibri" w:hAnsi="Times New Roman" w:cs="Times New Roman"/>
          <w:color w:val="auto"/>
          <w:sz w:val="24"/>
          <w:szCs w:val="24"/>
        </w:rPr>
        <w:t>“</w:t>
      </w:r>
      <w:bookmarkEnd w:id="106"/>
      <w:bookmarkEnd w:id="107"/>
      <w:bookmarkEnd w:id="108"/>
      <w:bookmarkEnd w:id="109"/>
    </w:p>
    <w:p w14:paraId="70EF5423" w14:textId="77777777" w:rsidR="002F396F" w:rsidRPr="007208B5" w:rsidRDefault="002F396F" w:rsidP="00DE290C">
      <w:pPr>
        <w:rPr>
          <w:rFonts w:ascii="Times New Roman" w:hAnsi="Times New Roman" w:cs="Times New Roman"/>
          <w:b/>
          <w:bCs/>
          <w:smallCaps/>
          <w:sz w:val="22"/>
          <w:szCs w:val="22"/>
        </w:rPr>
      </w:pPr>
    </w:p>
    <w:p w14:paraId="2E4A6A51" w14:textId="7093DA19" w:rsidR="002F396F" w:rsidRPr="007208B5" w:rsidRDefault="002F396F" w:rsidP="007C0612">
      <w:pPr>
        <w:pStyle w:val="Paantrat"/>
        <w:spacing w:line="240" w:lineRule="auto"/>
        <w:jc w:val="center"/>
        <w:rPr>
          <w:rFonts w:ascii="Times New Roman" w:hAnsi="Times New Roman" w:cs="Times New Roman"/>
          <w:smallCaps/>
        </w:rPr>
      </w:pPr>
      <w:r w:rsidRPr="007208B5">
        <w:rPr>
          <w:rFonts w:ascii="Times New Roman" w:hAnsi="Times New Roman" w:cs="Times New Roman"/>
          <w:smallCaps/>
        </w:rPr>
        <w:t>TIEKĖJŲ KVALIFIKACIJOS REIKALAVIMAI</w:t>
      </w:r>
      <w:r w:rsidR="00955F2F" w:rsidRPr="007208B5">
        <w:rPr>
          <w:rFonts w:ascii="Times New Roman" w:hAnsi="Times New Roman" w:cs="Times New Roman"/>
          <w:smallCaps/>
        </w:rPr>
        <w:t xml:space="preserve"> IR REIKALAVIMAI LAIKYTIS </w:t>
      </w:r>
      <w:r w:rsidR="00955F2F" w:rsidRPr="007208B5">
        <w:rPr>
          <w:rFonts w:ascii="Times New Roman" w:hAnsi="Times New Roman" w:cs="Times New Roman"/>
          <w:lang w:eastAsia="en-US"/>
        </w:rPr>
        <w:t>KOKYBĖS VADYBOS SISTEMOS IR (ARBA) APLINKOS APSAUGOS VADYBOS SISTEMOS STANDARTŲ</w:t>
      </w:r>
    </w:p>
    <w:p w14:paraId="09870E7B" w14:textId="41C3DC92" w:rsidR="006545F9" w:rsidRPr="007208B5"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7208B5">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7208B5">
        <w:rPr>
          <w:rFonts w:ascii="Times New Roman" w:eastAsiaTheme="minorHAnsi" w:hAnsi="Times New Roman" w:cs="Times New Roman"/>
          <w:iCs/>
          <w:sz w:val="24"/>
          <w:szCs w:val="24"/>
          <w:lang w:eastAsia="en-US"/>
        </w:rPr>
        <w:t>.</w:t>
      </w:r>
      <w:r w:rsidR="006545F9" w:rsidRPr="007208B5">
        <w:rPr>
          <w:rFonts w:ascii="Times New Roman" w:eastAsiaTheme="minorHAnsi" w:hAnsi="Times New Roman" w:cs="Times New Roman"/>
          <w:iCs/>
          <w:sz w:val="24"/>
          <w:szCs w:val="24"/>
          <w:lang w:eastAsia="en-US"/>
        </w:rPr>
        <w:t xml:space="preserve"> </w:t>
      </w:r>
    </w:p>
    <w:tbl>
      <w:tblPr>
        <w:tblStyle w:val="TableGrid3"/>
        <w:tblW w:w="4961" w:type="pct"/>
        <w:tblLook w:val="04A0" w:firstRow="1" w:lastRow="0" w:firstColumn="1" w:lastColumn="0" w:noHBand="0" w:noVBand="1"/>
      </w:tblPr>
      <w:tblGrid>
        <w:gridCol w:w="696"/>
        <w:gridCol w:w="2559"/>
        <w:gridCol w:w="3531"/>
        <w:gridCol w:w="3098"/>
      </w:tblGrid>
      <w:tr w:rsidR="00FF2F74" w:rsidRPr="007208B5" w14:paraId="2483E1F3" w14:textId="77777777" w:rsidTr="003A654B">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7208B5" w:rsidRDefault="00FF2F74" w:rsidP="00B5479C">
            <w:pPr>
              <w:autoSpaceDE w:val="0"/>
              <w:autoSpaceDN w:val="0"/>
              <w:adjustRightInd w:val="0"/>
              <w:jc w:val="center"/>
              <w:rPr>
                <w:b/>
                <w:bCs/>
                <w:color w:val="000000"/>
                <w:sz w:val="24"/>
                <w:szCs w:val="24"/>
              </w:rPr>
            </w:pPr>
            <w:r w:rsidRPr="007208B5">
              <w:rPr>
                <w:b/>
                <w:bCs/>
                <w:color w:val="000000"/>
                <w:sz w:val="24"/>
                <w:szCs w:val="24"/>
              </w:rPr>
              <w:t>Tiekėjų kvalifikacijos reikalavimai</w:t>
            </w:r>
          </w:p>
        </w:tc>
      </w:tr>
      <w:tr w:rsidR="004E2814" w:rsidRPr="007208B5" w14:paraId="0AA25F3C" w14:textId="77777777" w:rsidTr="003A654B">
        <w:trPr>
          <w:tblHeader/>
        </w:trPr>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7208B5" w:rsidRDefault="00FF2F74" w:rsidP="00B5479C">
            <w:pPr>
              <w:jc w:val="center"/>
              <w:rPr>
                <w:rFonts w:eastAsiaTheme="minorEastAsia"/>
                <w:b/>
                <w:bCs/>
                <w:sz w:val="24"/>
                <w:szCs w:val="24"/>
              </w:rPr>
            </w:pPr>
            <w:r w:rsidRPr="007208B5">
              <w:rPr>
                <w:rFonts w:eastAsiaTheme="minorHAnsi"/>
                <w:b/>
                <w:bCs/>
                <w:sz w:val="24"/>
                <w:szCs w:val="24"/>
              </w:rPr>
              <w:t>Eil. Nr.</w:t>
            </w:r>
          </w:p>
        </w:tc>
        <w:tc>
          <w:tcPr>
            <w:tcW w:w="129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7208B5" w:rsidRDefault="00FF2F74" w:rsidP="00B5479C">
            <w:pPr>
              <w:jc w:val="center"/>
              <w:rPr>
                <w:rFonts w:eastAsiaTheme="minorEastAsia"/>
                <w:b/>
                <w:bCs/>
                <w:sz w:val="24"/>
                <w:szCs w:val="24"/>
              </w:rPr>
            </w:pPr>
            <w:r w:rsidRPr="007208B5">
              <w:rPr>
                <w:b/>
                <w:bCs/>
                <w:color w:val="000000"/>
                <w:sz w:val="24"/>
                <w:szCs w:val="24"/>
              </w:rPr>
              <w:t>Kvalifikacijos reikalavimas</w:t>
            </w:r>
          </w:p>
        </w:tc>
        <w:tc>
          <w:tcPr>
            <w:tcW w:w="17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7208B5" w:rsidRDefault="00FF2F74" w:rsidP="00B5479C">
            <w:pPr>
              <w:autoSpaceDE w:val="0"/>
              <w:autoSpaceDN w:val="0"/>
              <w:adjustRightInd w:val="0"/>
              <w:jc w:val="center"/>
              <w:rPr>
                <w:rFonts w:eastAsiaTheme="minorEastAsia"/>
                <w:b/>
                <w:bCs/>
                <w:color w:val="000000"/>
                <w:sz w:val="24"/>
                <w:szCs w:val="24"/>
              </w:rPr>
            </w:pPr>
            <w:r w:rsidRPr="007208B5">
              <w:rPr>
                <w:b/>
                <w:bCs/>
                <w:color w:val="000000"/>
                <w:sz w:val="24"/>
                <w:szCs w:val="24"/>
              </w:rPr>
              <w:t>Atitiktį reikalavimui įrodantys dokumentai</w:t>
            </w:r>
          </w:p>
        </w:tc>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7208B5" w:rsidRDefault="00FF2F74" w:rsidP="00B5479C">
            <w:pPr>
              <w:autoSpaceDE w:val="0"/>
              <w:autoSpaceDN w:val="0"/>
              <w:adjustRightInd w:val="0"/>
              <w:jc w:val="center"/>
              <w:rPr>
                <w:rFonts w:eastAsiaTheme="minorEastAsia"/>
                <w:b/>
                <w:bCs/>
                <w:color w:val="000000"/>
                <w:sz w:val="24"/>
                <w:szCs w:val="24"/>
              </w:rPr>
            </w:pPr>
            <w:r w:rsidRPr="007208B5">
              <w:rPr>
                <w:b/>
                <w:bCs/>
                <w:color w:val="000000"/>
                <w:sz w:val="24"/>
                <w:szCs w:val="24"/>
              </w:rPr>
              <w:t>Subjektas, kuris turi atitikti reikalavimą</w:t>
            </w:r>
          </w:p>
        </w:tc>
      </w:tr>
      <w:tr w:rsidR="00FF2F74" w:rsidRPr="007208B5" w14:paraId="2D723344" w14:textId="77777777" w:rsidTr="003A654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7208B5" w:rsidRDefault="00FF2F74" w:rsidP="00CD3728">
            <w:pPr>
              <w:numPr>
                <w:ilvl w:val="0"/>
                <w:numId w:val="10"/>
              </w:numPr>
              <w:ind w:left="357" w:firstLine="0"/>
              <w:contextualSpacing/>
              <w:rPr>
                <w:rFonts w:eastAsiaTheme="minorHAnsi"/>
                <w:sz w:val="24"/>
                <w:szCs w:val="24"/>
              </w:rPr>
            </w:pPr>
          </w:p>
        </w:tc>
        <w:tc>
          <w:tcPr>
            <w:tcW w:w="46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7208B5" w:rsidRDefault="00FF2F74" w:rsidP="00B5479C">
            <w:pPr>
              <w:autoSpaceDE w:val="0"/>
              <w:autoSpaceDN w:val="0"/>
              <w:adjustRightInd w:val="0"/>
              <w:rPr>
                <w:rFonts w:eastAsiaTheme="minorEastAsia"/>
                <w:b/>
                <w:bCs/>
                <w:color w:val="000000"/>
                <w:sz w:val="24"/>
                <w:szCs w:val="24"/>
              </w:rPr>
            </w:pPr>
            <w:r w:rsidRPr="007208B5">
              <w:rPr>
                <w:b/>
                <w:bCs/>
                <w:color w:val="000000"/>
                <w:sz w:val="24"/>
                <w:szCs w:val="24"/>
              </w:rPr>
              <w:t>Teisė verstis veikla</w:t>
            </w:r>
          </w:p>
        </w:tc>
      </w:tr>
      <w:tr w:rsidR="003A654B" w:rsidRPr="007208B5" w14:paraId="5CB1AC38" w14:textId="77777777" w:rsidTr="003A654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3A654B" w:rsidRPr="007208B5" w:rsidRDefault="003A654B" w:rsidP="003A654B">
            <w:pPr>
              <w:contextualSpacing/>
              <w:rPr>
                <w:rFonts w:eastAsiaTheme="minorHAnsi"/>
                <w:sz w:val="24"/>
                <w:szCs w:val="24"/>
              </w:rPr>
            </w:pPr>
            <w:r w:rsidRPr="007208B5">
              <w:rPr>
                <w:rFonts w:eastAsiaTheme="minorHAnsi"/>
                <w:sz w:val="24"/>
                <w:szCs w:val="24"/>
              </w:rPr>
              <w:t>1.1</w:t>
            </w:r>
          </w:p>
        </w:tc>
        <w:tc>
          <w:tcPr>
            <w:tcW w:w="1295" w:type="pct"/>
            <w:tcBorders>
              <w:top w:val="single" w:sz="4" w:space="0" w:color="000000" w:themeColor="text1"/>
              <w:left w:val="single" w:sz="4" w:space="0" w:color="000000" w:themeColor="text1"/>
              <w:bottom w:val="single" w:sz="4" w:space="0" w:color="000000" w:themeColor="text1"/>
              <w:right w:val="single" w:sz="4" w:space="0" w:color="auto"/>
            </w:tcBorders>
          </w:tcPr>
          <w:p w14:paraId="161B7718" w14:textId="7A4AE74B" w:rsidR="003A654B" w:rsidRPr="007208B5" w:rsidRDefault="003A654B" w:rsidP="003A654B">
            <w:pPr>
              <w:autoSpaceDE w:val="0"/>
              <w:autoSpaceDN w:val="0"/>
              <w:adjustRightInd w:val="0"/>
              <w:jc w:val="both"/>
              <w:rPr>
                <w:color w:val="000000"/>
                <w:sz w:val="24"/>
                <w:szCs w:val="24"/>
              </w:rPr>
            </w:pPr>
            <w:r w:rsidRPr="007208B5">
              <w:rPr>
                <w:color w:val="000000"/>
                <w:sz w:val="24"/>
                <w:szCs w:val="24"/>
              </w:rPr>
              <w:t xml:space="preserve">Tiekėjas LR statybos įstatymo nustatyta tvarka turi teisę </w:t>
            </w:r>
            <w:r w:rsidRPr="007208B5">
              <w:rPr>
                <w:b/>
                <w:bCs/>
                <w:color w:val="000000"/>
                <w:sz w:val="24"/>
                <w:szCs w:val="24"/>
              </w:rPr>
              <w:t>būti ypatingojo statinio statybos rangovu kultūros paveldo</w:t>
            </w:r>
            <w:r w:rsidR="003F07A6" w:rsidRPr="007208B5">
              <w:rPr>
                <w:b/>
                <w:bCs/>
                <w:color w:val="000000"/>
                <w:sz w:val="24"/>
                <w:szCs w:val="24"/>
              </w:rPr>
              <w:t xml:space="preserve"> objekto</w:t>
            </w:r>
            <w:r w:rsidRPr="007208B5">
              <w:rPr>
                <w:b/>
                <w:bCs/>
                <w:color w:val="000000"/>
                <w:sz w:val="24"/>
                <w:szCs w:val="24"/>
              </w:rPr>
              <w:t xml:space="preserve"> teritorijoje</w:t>
            </w:r>
            <w:r w:rsidR="003F07A6" w:rsidRPr="007208B5">
              <w:rPr>
                <w:b/>
                <w:bCs/>
                <w:color w:val="000000"/>
                <w:sz w:val="24"/>
                <w:szCs w:val="24"/>
              </w:rPr>
              <w:t>, jo apsaugos zonoje, kultūros paveldo vietovėje</w:t>
            </w:r>
            <w:r w:rsidRPr="007208B5">
              <w:rPr>
                <w:b/>
                <w:bCs/>
                <w:color w:val="000000"/>
                <w:sz w:val="24"/>
                <w:szCs w:val="24"/>
              </w:rPr>
              <w:t xml:space="preserve">. </w:t>
            </w:r>
          </w:p>
          <w:p w14:paraId="36B4834D" w14:textId="4823459C" w:rsidR="003A654B" w:rsidRPr="005905E8" w:rsidRDefault="003A654B" w:rsidP="003A654B">
            <w:pPr>
              <w:autoSpaceDE w:val="0"/>
              <w:autoSpaceDN w:val="0"/>
              <w:adjustRightInd w:val="0"/>
              <w:jc w:val="both"/>
              <w:rPr>
                <w:color w:val="000000"/>
                <w:sz w:val="24"/>
                <w:szCs w:val="24"/>
              </w:rPr>
            </w:pPr>
            <w:r w:rsidRPr="007208B5">
              <w:rPr>
                <w:color w:val="000000"/>
                <w:sz w:val="24"/>
                <w:szCs w:val="24"/>
              </w:rPr>
              <w:t xml:space="preserve">Statiniai: negyvenamieji </w:t>
            </w:r>
            <w:r w:rsidRPr="005905E8">
              <w:rPr>
                <w:color w:val="000000"/>
                <w:sz w:val="24"/>
                <w:szCs w:val="24"/>
              </w:rPr>
              <w:t>pastatai (</w:t>
            </w:r>
            <w:r w:rsidR="00442E5B" w:rsidRPr="005905E8">
              <w:rPr>
                <w:color w:val="000000"/>
                <w:sz w:val="24"/>
                <w:szCs w:val="24"/>
              </w:rPr>
              <w:t>visuomeniniai</w:t>
            </w:r>
            <w:r w:rsidRPr="005905E8">
              <w:rPr>
                <w:color w:val="000000"/>
                <w:sz w:val="24"/>
                <w:szCs w:val="24"/>
              </w:rPr>
              <w:t xml:space="preserve"> pastatai).</w:t>
            </w:r>
          </w:p>
          <w:p w14:paraId="461DE190" w14:textId="77777777" w:rsidR="003A654B" w:rsidRPr="005905E8" w:rsidRDefault="003A654B" w:rsidP="003A654B">
            <w:pPr>
              <w:autoSpaceDE w:val="0"/>
              <w:autoSpaceDN w:val="0"/>
              <w:adjustRightInd w:val="0"/>
              <w:jc w:val="both"/>
              <w:rPr>
                <w:color w:val="000000"/>
                <w:sz w:val="24"/>
                <w:szCs w:val="24"/>
              </w:rPr>
            </w:pPr>
            <w:r w:rsidRPr="005905E8">
              <w:rPr>
                <w:color w:val="000000"/>
                <w:sz w:val="24"/>
                <w:szCs w:val="24"/>
              </w:rPr>
              <w:t>Statybos darbų sritys:</w:t>
            </w:r>
          </w:p>
          <w:p w14:paraId="03631AD2" w14:textId="77777777" w:rsidR="003A654B" w:rsidRPr="005905E8" w:rsidRDefault="003A654B" w:rsidP="003D2DDC">
            <w:pPr>
              <w:numPr>
                <w:ilvl w:val="0"/>
                <w:numId w:val="41"/>
              </w:numPr>
              <w:autoSpaceDE w:val="0"/>
              <w:autoSpaceDN w:val="0"/>
              <w:adjustRightInd w:val="0"/>
              <w:ind w:left="320"/>
              <w:jc w:val="both"/>
              <w:rPr>
                <w:color w:val="000000"/>
                <w:sz w:val="24"/>
                <w:szCs w:val="24"/>
                <w:u w:val="single"/>
              </w:rPr>
            </w:pPr>
            <w:r w:rsidRPr="005905E8">
              <w:rPr>
                <w:color w:val="000000"/>
                <w:sz w:val="24"/>
                <w:szCs w:val="24"/>
                <w:u w:val="single"/>
              </w:rPr>
              <w:t>bendrieji statybos darbai:</w:t>
            </w:r>
          </w:p>
          <w:p w14:paraId="42B00D55" w14:textId="1BBAB667" w:rsidR="003A654B" w:rsidRPr="007208B5" w:rsidRDefault="003A654B" w:rsidP="003D2DDC">
            <w:pPr>
              <w:numPr>
                <w:ilvl w:val="0"/>
                <w:numId w:val="43"/>
              </w:numPr>
              <w:autoSpaceDE w:val="0"/>
              <w:autoSpaceDN w:val="0"/>
              <w:adjustRightInd w:val="0"/>
              <w:ind w:left="320" w:hanging="218"/>
              <w:jc w:val="both"/>
              <w:rPr>
                <w:color w:val="000000"/>
                <w:sz w:val="24"/>
                <w:szCs w:val="24"/>
              </w:rPr>
            </w:pPr>
            <w:r w:rsidRPr="007208B5">
              <w:rPr>
                <w:color w:val="000000"/>
                <w:sz w:val="24"/>
                <w:szCs w:val="24"/>
              </w:rPr>
              <w:t>statybinių konstrukcijų (gelžbetonio, betono, metalo, mūro, medžio) statyba ir montavimas; hidroizoliacija; stogų įrengimas; apdailos darbai</w:t>
            </w:r>
            <w:r w:rsidR="003A53CF">
              <w:rPr>
                <w:color w:val="000000"/>
                <w:sz w:val="24"/>
                <w:szCs w:val="24"/>
              </w:rPr>
              <w:t>;</w:t>
            </w:r>
            <w:r w:rsidR="003A53CF" w:rsidRPr="003A53CF">
              <w:rPr>
                <w:rFonts w:asciiTheme="minorHAnsi" w:eastAsiaTheme="minorEastAsia" w:hAnsiTheme="minorHAnsi" w:cstheme="minorBidi"/>
                <w:color w:val="000000"/>
                <w:sz w:val="21"/>
                <w:szCs w:val="21"/>
              </w:rPr>
              <w:t xml:space="preserve"> </w:t>
            </w:r>
            <w:r w:rsidR="003A53CF" w:rsidRPr="003A53CF">
              <w:rPr>
                <w:color w:val="000000"/>
                <w:sz w:val="24"/>
                <w:szCs w:val="24"/>
              </w:rPr>
              <w:t>kiti panašaus profilio darbai</w:t>
            </w:r>
            <w:r w:rsidR="003A53CF">
              <w:rPr>
                <w:color w:val="000000"/>
                <w:sz w:val="24"/>
                <w:szCs w:val="24"/>
              </w:rPr>
              <w:t>.</w:t>
            </w:r>
          </w:p>
          <w:p w14:paraId="76FC3F28" w14:textId="77777777" w:rsidR="003A654B" w:rsidRPr="007208B5" w:rsidRDefault="003A654B" w:rsidP="003A654B">
            <w:pPr>
              <w:autoSpaceDE w:val="0"/>
              <w:autoSpaceDN w:val="0"/>
              <w:adjustRightInd w:val="0"/>
              <w:jc w:val="both"/>
              <w:rPr>
                <w:color w:val="000000"/>
                <w:sz w:val="24"/>
                <w:szCs w:val="24"/>
              </w:rPr>
            </w:pPr>
          </w:p>
          <w:p w14:paraId="460FD419" w14:textId="77777777" w:rsidR="003A654B" w:rsidRPr="007208B5" w:rsidRDefault="003A654B" w:rsidP="003A654B">
            <w:pPr>
              <w:autoSpaceDE w:val="0"/>
              <w:autoSpaceDN w:val="0"/>
              <w:adjustRightInd w:val="0"/>
              <w:jc w:val="both"/>
              <w:rPr>
                <w:i/>
                <w:iCs/>
                <w:color w:val="000000"/>
                <w:sz w:val="24"/>
                <w:szCs w:val="24"/>
              </w:rPr>
            </w:pPr>
            <w:r w:rsidRPr="007208B5">
              <w:rPr>
                <w:i/>
                <w:iCs/>
                <w:color w:val="000000"/>
                <w:sz w:val="24"/>
                <w:szCs w:val="24"/>
              </w:rPr>
              <w:t>Pastabos:</w:t>
            </w:r>
          </w:p>
          <w:p w14:paraId="68489294" w14:textId="77777777" w:rsidR="003A654B" w:rsidRPr="007208B5" w:rsidRDefault="003A654B" w:rsidP="003A654B">
            <w:pPr>
              <w:autoSpaceDE w:val="0"/>
              <w:autoSpaceDN w:val="0"/>
              <w:adjustRightInd w:val="0"/>
              <w:jc w:val="both"/>
              <w:rPr>
                <w:i/>
                <w:iCs/>
                <w:color w:val="000000"/>
                <w:sz w:val="24"/>
                <w:szCs w:val="24"/>
              </w:rPr>
            </w:pPr>
            <w:r w:rsidRPr="007208B5">
              <w:rPr>
                <w:i/>
                <w:iCs/>
                <w:color w:val="000000"/>
                <w:sz w:val="24"/>
                <w:szCs w:val="24"/>
              </w:rPr>
              <w:t xml:space="preserve">- Jei kvalifikacijos dokumente yra nurodyta visa reikalaujama </w:t>
            </w:r>
            <w:r w:rsidRPr="007208B5">
              <w:rPr>
                <w:i/>
                <w:iCs/>
                <w:color w:val="000000"/>
                <w:sz w:val="24"/>
                <w:szCs w:val="24"/>
              </w:rPr>
              <w:lastRenderedPageBreak/>
              <w:t>statinių grupė (neišskirti / nenurodyti pogrupiai) arba nurodytas konkretus pogrupis, atitinkantis nurodytą kvalifikacijos reikalavime, – tokie kvalifikacijos dokumentai yra tinkami.</w:t>
            </w:r>
          </w:p>
          <w:p w14:paraId="432C2D41" w14:textId="77777777" w:rsidR="003A654B" w:rsidRPr="007208B5" w:rsidRDefault="003A654B" w:rsidP="003A654B">
            <w:pPr>
              <w:autoSpaceDE w:val="0"/>
              <w:autoSpaceDN w:val="0"/>
              <w:adjustRightInd w:val="0"/>
              <w:jc w:val="both"/>
              <w:rPr>
                <w:i/>
                <w:iCs/>
                <w:color w:val="000000"/>
                <w:sz w:val="24"/>
                <w:szCs w:val="24"/>
              </w:rPr>
            </w:pPr>
            <w:r w:rsidRPr="007208B5">
              <w:rPr>
                <w:i/>
                <w:iCs/>
                <w:color w:val="000000"/>
                <w:sz w:val="24"/>
                <w:szCs w:val="24"/>
              </w:rPr>
              <w:t>- Tinkamais bus laikomi ir platesnę darbų sritį apimantys atestatai.</w:t>
            </w:r>
          </w:p>
          <w:p w14:paraId="680E4185" w14:textId="7016312A" w:rsidR="003A654B" w:rsidRPr="007208B5" w:rsidRDefault="003A654B" w:rsidP="003A654B">
            <w:pPr>
              <w:autoSpaceDE w:val="0"/>
              <w:autoSpaceDN w:val="0"/>
              <w:adjustRightInd w:val="0"/>
              <w:rPr>
                <w:rFonts w:eastAsiaTheme="minorEastAsia"/>
                <w:color w:val="000000"/>
                <w:sz w:val="24"/>
                <w:szCs w:val="24"/>
              </w:rPr>
            </w:pPr>
          </w:p>
        </w:tc>
        <w:tc>
          <w:tcPr>
            <w:tcW w:w="1786" w:type="pct"/>
            <w:tcBorders>
              <w:top w:val="single" w:sz="4" w:space="0" w:color="000000" w:themeColor="text1"/>
              <w:left w:val="single" w:sz="4" w:space="0" w:color="auto"/>
              <w:bottom w:val="single" w:sz="4" w:space="0" w:color="000000" w:themeColor="text1"/>
              <w:right w:val="single" w:sz="4" w:space="0" w:color="000000" w:themeColor="text1"/>
            </w:tcBorders>
          </w:tcPr>
          <w:p w14:paraId="4F2DC8F8" w14:textId="77777777" w:rsidR="003A654B" w:rsidRPr="007208B5" w:rsidRDefault="003A654B" w:rsidP="003A654B">
            <w:pPr>
              <w:autoSpaceDE w:val="0"/>
              <w:autoSpaceDN w:val="0"/>
              <w:adjustRightInd w:val="0"/>
              <w:jc w:val="both"/>
              <w:rPr>
                <w:color w:val="000000"/>
                <w:sz w:val="24"/>
                <w:szCs w:val="24"/>
              </w:rPr>
            </w:pPr>
            <w:r w:rsidRPr="007208B5">
              <w:rPr>
                <w:color w:val="000000"/>
                <w:sz w:val="24"/>
                <w:szCs w:val="24"/>
              </w:rPr>
              <w:lastRenderedPageBreak/>
              <w:t xml:space="preserve">Pateikiami Lietuvos Respublikoje ir trečiosiose šalyse įsteigtiems juridiniams asmenims, kitoms organizacijoms ar jų padaliniams atitinkamų institucijų išduoti kvalifikacijos atestatai* ar užsienio šalies tiekėjams** išduoti teisės pripažinimo dokumentai, arba užsienio šalies tiekėjų** kilmės šalies kompetentingų institucijų išduoti dokumentai, patvirtinantys jų kilmės valstybėje turimą teisę užsiimti analogiška veikla, arba nuorodos į nacionalines duomenų bazes bet kurioje valstybėje narėje, prie kurių pirkimo vykdytojas turės galimybę tiesiogiai ir neatlygintinai prisijungęs susipažinti su reikalaujamais dokumentais ir (ar) informacija.  </w:t>
            </w:r>
          </w:p>
          <w:p w14:paraId="2A83A078" w14:textId="77777777" w:rsidR="003A654B" w:rsidRPr="007208B5" w:rsidRDefault="003A654B" w:rsidP="003A654B">
            <w:pPr>
              <w:autoSpaceDE w:val="0"/>
              <w:autoSpaceDN w:val="0"/>
              <w:adjustRightInd w:val="0"/>
              <w:jc w:val="both"/>
              <w:rPr>
                <w:color w:val="000000"/>
                <w:sz w:val="24"/>
                <w:szCs w:val="24"/>
              </w:rPr>
            </w:pPr>
            <w:r w:rsidRPr="007208B5">
              <w:rPr>
                <w:color w:val="000000"/>
                <w:sz w:val="24"/>
                <w:szCs w:val="24"/>
              </w:rPr>
              <w:t xml:space="preserve">Užsienio šalies tiekėjo** turimos kvalifikacijos patvirtinimo dokumentai Lietuvoje gali būti išduoti ir po paraiškų / pasiūlymų pateikimo datos, tačiau pačią teisę tiekėjas kilmės šalyje turi būti įgijęs iki paraiškų / pasiūlymų pateikimo termino pabaigos. Tokiu atveju teisės pripažinimo dokumentus tiekėjas privalės </w:t>
            </w:r>
            <w:r w:rsidRPr="007208B5">
              <w:rPr>
                <w:color w:val="000000"/>
                <w:sz w:val="24"/>
                <w:szCs w:val="24"/>
              </w:rPr>
              <w:lastRenderedPageBreak/>
              <w:t>pateikti iki sutarties pasirašymo. To nepadarius, bus laikoma, kad tiekėjas atsisakė sudaryti sutartį.</w:t>
            </w:r>
          </w:p>
          <w:p w14:paraId="16AFF549" w14:textId="77777777" w:rsidR="003A654B" w:rsidRPr="007208B5" w:rsidRDefault="003A654B" w:rsidP="003A654B">
            <w:pPr>
              <w:autoSpaceDE w:val="0"/>
              <w:autoSpaceDN w:val="0"/>
              <w:adjustRightInd w:val="0"/>
              <w:jc w:val="both"/>
              <w:rPr>
                <w:color w:val="000000"/>
                <w:sz w:val="24"/>
                <w:szCs w:val="24"/>
                <w:highlight w:val="yellow"/>
              </w:rPr>
            </w:pPr>
          </w:p>
          <w:p w14:paraId="7761B540" w14:textId="77777777" w:rsidR="003A654B" w:rsidRPr="007208B5" w:rsidRDefault="003A654B" w:rsidP="003A654B">
            <w:pPr>
              <w:autoSpaceDE w:val="0"/>
              <w:autoSpaceDN w:val="0"/>
              <w:adjustRightInd w:val="0"/>
              <w:jc w:val="both"/>
              <w:rPr>
                <w:b/>
                <w:bCs/>
                <w:i/>
                <w:iCs/>
                <w:color w:val="000000"/>
                <w:sz w:val="24"/>
                <w:szCs w:val="24"/>
              </w:rPr>
            </w:pPr>
            <w:r w:rsidRPr="007208B5">
              <w:rPr>
                <w:b/>
                <w:bCs/>
                <w:i/>
                <w:iCs/>
                <w:color w:val="000000"/>
                <w:sz w:val="24"/>
                <w:szCs w:val="24"/>
              </w:rPr>
              <w:t>Pastabos:</w:t>
            </w:r>
          </w:p>
          <w:p w14:paraId="7A73603E" w14:textId="39A5854B" w:rsidR="003A654B" w:rsidRPr="007208B5" w:rsidRDefault="003A654B" w:rsidP="003A654B">
            <w:pPr>
              <w:autoSpaceDE w:val="0"/>
              <w:autoSpaceDN w:val="0"/>
              <w:adjustRightInd w:val="0"/>
              <w:jc w:val="both"/>
              <w:rPr>
                <w:color w:val="000000"/>
                <w:sz w:val="24"/>
                <w:szCs w:val="24"/>
                <w:highlight w:val="yellow"/>
              </w:rPr>
            </w:pPr>
            <w:r w:rsidRPr="007208B5">
              <w:rPr>
                <w:color w:val="000000"/>
                <w:sz w:val="24"/>
                <w:szCs w:val="24"/>
              </w:rPr>
              <w:t xml:space="preserve">* Pirkimo vykdytojas informaciją apie išduotą arba pripažintą </w:t>
            </w:r>
            <w:r w:rsidRPr="007208B5">
              <w:rPr>
                <w:b/>
                <w:bCs/>
                <w:i/>
                <w:iCs/>
                <w:color w:val="000000"/>
                <w:sz w:val="24"/>
                <w:szCs w:val="24"/>
              </w:rPr>
              <w:t>kvalifikacinį atestatą, suteikiantį teisę atlikti statybos darbus negyvenamuosiuose ypatinguosiuose statiniuose, kultūros paveldo teritorijoje</w:t>
            </w:r>
            <w:r w:rsidRPr="007208B5">
              <w:rPr>
                <w:color w:val="000000"/>
                <w:sz w:val="24"/>
                <w:szCs w:val="24"/>
              </w:rPr>
              <w:t xml:space="preserve">  pasitikrina </w:t>
            </w:r>
            <w:r w:rsidRPr="007208B5">
              <w:rPr>
                <w:sz w:val="24"/>
                <w:szCs w:val="24"/>
              </w:rPr>
              <w:t>VšĮ SSVA duomenų registre</w:t>
            </w:r>
            <w:r w:rsidRPr="007208B5">
              <w:rPr>
                <w:rFonts w:eastAsiaTheme="minorEastAsia"/>
                <w:sz w:val="21"/>
                <w:szCs w:val="21"/>
              </w:rPr>
              <w:t xml:space="preserve">  </w:t>
            </w:r>
            <w:r w:rsidRPr="007208B5">
              <w:rPr>
                <w:color w:val="000000"/>
                <w:sz w:val="24"/>
                <w:szCs w:val="24"/>
              </w:rPr>
              <w:t xml:space="preserve">https://www.ssva.lt/cms/registrai; </w:t>
            </w:r>
          </w:p>
          <w:p w14:paraId="37401E70" w14:textId="1E1BD86F" w:rsidR="003A654B" w:rsidRDefault="00247E3B" w:rsidP="003A654B">
            <w:pPr>
              <w:autoSpaceDE w:val="0"/>
              <w:autoSpaceDN w:val="0"/>
              <w:adjustRightInd w:val="0"/>
              <w:jc w:val="both"/>
              <w:rPr>
                <w:sz w:val="24"/>
                <w:szCs w:val="24"/>
              </w:rPr>
            </w:pPr>
            <w:r w:rsidRPr="00247E3B">
              <w:rPr>
                <w:color w:val="000000" w:themeColor="text1"/>
                <w:sz w:val="24"/>
                <w:szCs w:val="24"/>
                <w:bdr w:val="none" w:sz="0" w:space="0" w:color="auto" w:frame="1"/>
                <w:shd w:val="clear" w:color="auto" w:fill="FFFFFF"/>
              </w:rPr>
              <w:t xml:space="preserve">Tiekėja savo iniciatyva gali pridėti </w:t>
            </w:r>
            <w:r w:rsidRPr="00247E3B">
              <w:rPr>
                <w:sz w:val="24"/>
                <w:szCs w:val="24"/>
              </w:rPr>
              <w:t xml:space="preserve">kvalifikaciją </w:t>
            </w:r>
            <w:r w:rsidRPr="00247E3B">
              <w:rPr>
                <w:color w:val="000000"/>
                <w:sz w:val="24"/>
                <w:szCs w:val="24"/>
              </w:rPr>
              <w:t>patvirtinančius dokumentus (</w:t>
            </w:r>
            <w:r w:rsidRPr="00247E3B">
              <w:rPr>
                <w:sz w:val="24"/>
                <w:szCs w:val="24"/>
              </w:rPr>
              <w:t>atestatus ar kitus lygiaverčius dokumentus).</w:t>
            </w:r>
          </w:p>
          <w:p w14:paraId="0AFB8361" w14:textId="77777777" w:rsidR="00247E3B" w:rsidRPr="00247E3B" w:rsidRDefault="00247E3B" w:rsidP="003A654B">
            <w:pPr>
              <w:autoSpaceDE w:val="0"/>
              <w:autoSpaceDN w:val="0"/>
              <w:adjustRightInd w:val="0"/>
              <w:jc w:val="both"/>
              <w:rPr>
                <w:color w:val="000000"/>
                <w:sz w:val="24"/>
                <w:szCs w:val="24"/>
                <w:highlight w:val="yellow"/>
              </w:rPr>
            </w:pPr>
          </w:p>
          <w:p w14:paraId="05F48827" w14:textId="31DC8887" w:rsidR="003A654B" w:rsidRPr="007208B5" w:rsidRDefault="003A654B" w:rsidP="00247E3B">
            <w:pPr>
              <w:autoSpaceDE w:val="0"/>
              <w:autoSpaceDN w:val="0"/>
              <w:adjustRightInd w:val="0"/>
              <w:jc w:val="both"/>
              <w:rPr>
                <w:rFonts w:eastAsiaTheme="minorEastAsia"/>
                <w:color w:val="000000"/>
                <w:sz w:val="24"/>
                <w:szCs w:val="24"/>
              </w:rPr>
            </w:pPr>
            <w:r w:rsidRPr="007208B5">
              <w:rPr>
                <w:b/>
                <w:bCs/>
                <w:i/>
                <w:iCs/>
                <w:color w:val="000000"/>
                <w:sz w:val="24"/>
                <w:szCs w:val="24"/>
              </w:rPr>
              <w:t>**Užsienio šalies tiekėjai</w:t>
            </w:r>
            <w:r w:rsidRPr="007208B5">
              <w:rPr>
                <w:color w:val="000000"/>
                <w:sz w:val="24"/>
                <w:szCs w:val="24"/>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EEFAF" w14:textId="43C4E8F2" w:rsidR="003A654B" w:rsidRPr="007208B5" w:rsidRDefault="003A654B" w:rsidP="007349CE">
            <w:pPr>
              <w:autoSpaceDE w:val="0"/>
              <w:autoSpaceDN w:val="0"/>
              <w:adjustRightInd w:val="0"/>
              <w:jc w:val="both"/>
              <w:rPr>
                <w:color w:val="000000"/>
                <w:sz w:val="24"/>
                <w:szCs w:val="24"/>
              </w:rPr>
            </w:pPr>
            <w:r w:rsidRPr="007208B5">
              <w:rPr>
                <w:color w:val="000000"/>
                <w:sz w:val="24"/>
                <w:szCs w:val="24"/>
              </w:rPr>
              <w:lastRenderedPageBreak/>
              <w:t xml:space="preserve">- jeigu pasiūlymą teikia </w:t>
            </w:r>
            <w:r w:rsidRPr="007208B5">
              <w:rPr>
                <w:b/>
                <w:bCs/>
                <w:color w:val="000000"/>
                <w:sz w:val="24"/>
                <w:szCs w:val="24"/>
              </w:rPr>
              <w:t>ūkio subjektų grupė</w:t>
            </w:r>
            <w:r w:rsidRPr="007208B5">
              <w:rPr>
                <w:color w:val="000000"/>
                <w:sz w:val="24"/>
                <w:szCs w:val="24"/>
              </w:rPr>
              <w:t xml:space="preserve"> – reikalavimą turi atitikti kiekvienas ūkio subjektų grupės narys (-iai), pagal jų prisiimamus įsipareigojimus pirkimo sutarčiai vykdyti;</w:t>
            </w:r>
          </w:p>
          <w:p w14:paraId="21EDB749" w14:textId="77777777" w:rsidR="003A654B" w:rsidRPr="007208B5" w:rsidRDefault="003A654B" w:rsidP="007349CE">
            <w:pPr>
              <w:autoSpaceDE w:val="0"/>
              <w:autoSpaceDN w:val="0"/>
              <w:adjustRightInd w:val="0"/>
              <w:jc w:val="both"/>
              <w:rPr>
                <w:color w:val="000000"/>
                <w:sz w:val="24"/>
                <w:szCs w:val="24"/>
              </w:rPr>
            </w:pPr>
          </w:p>
          <w:p w14:paraId="379D3387" w14:textId="74296839" w:rsidR="003A654B" w:rsidRPr="007208B5" w:rsidRDefault="003A654B" w:rsidP="007349CE">
            <w:pPr>
              <w:autoSpaceDE w:val="0"/>
              <w:autoSpaceDN w:val="0"/>
              <w:adjustRightInd w:val="0"/>
              <w:jc w:val="both"/>
              <w:rPr>
                <w:color w:val="000000"/>
                <w:sz w:val="24"/>
                <w:szCs w:val="24"/>
              </w:rPr>
            </w:pPr>
            <w:r w:rsidRPr="007208B5">
              <w:rPr>
                <w:color w:val="000000"/>
                <w:sz w:val="24"/>
                <w:szCs w:val="24"/>
              </w:rPr>
              <w:t xml:space="preserve">- tiekėjas gali </w:t>
            </w:r>
            <w:r w:rsidRPr="007208B5">
              <w:rPr>
                <w:b/>
                <w:bCs/>
                <w:color w:val="000000"/>
                <w:sz w:val="24"/>
                <w:szCs w:val="24"/>
              </w:rPr>
              <w:t>remtis kitų ūkio subjektų</w:t>
            </w:r>
            <w:r w:rsidRPr="007208B5">
              <w:rPr>
                <w:color w:val="000000"/>
                <w:sz w:val="24"/>
                <w:szCs w:val="24"/>
              </w:rPr>
              <w:t xml:space="preserve"> pajėgumais tik tuomet, kai tie subjektai, kurių pajėgumais buvo pasiremta, patys tieks prekes, teiks paslaugas ar atliks darbus, kuriems reikia jų pajėgumų;</w:t>
            </w:r>
          </w:p>
          <w:p w14:paraId="24CE8AE0" w14:textId="77777777" w:rsidR="003A654B" w:rsidRPr="007208B5" w:rsidRDefault="003A654B" w:rsidP="007349CE">
            <w:pPr>
              <w:autoSpaceDE w:val="0"/>
              <w:autoSpaceDN w:val="0"/>
              <w:adjustRightInd w:val="0"/>
              <w:jc w:val="both"/>
              <w:rPr>
                <w:color w:val="000000"/>
                <w:sz w:val="24"/>
                <w:szCs w:val="24"/>
              </w:rPr>
            </w:pPr>
          </w:p>
          <w:p w14:paraId="1117E4D0" w14:textId="73904A84" w:rsidR="003A654B" w:rsidRPr="007208B5" w:rsidRDefault="003A654B" w:rsidP="007349CE">
            <w:pPr>
              <w:autoSpaceDE w:val="0"/>
              <w:autoSpaceDN w:val="0"/>
              <w:adjustRightInd w:val="0"/>
              <w:jc w:val="both"/>
              <w:rPr>
                <w:rFonts w:eastAsiaTheme="minorEastAsia"/>
                <w:color w:val="000000"/>
                <w:sz w:val="24"/>
                <w:szCs w:val="24"/>
              </w:rPr>
            </w:pPr>
            <w:r w:rsidRPr="007208B5">
              <w:rPr>
                <w:color w:val="000000"/>
                <w:sz w:val="24"/>
                <w:szCs w:val="24"/>
              </w:rPr>
              <w:t xml:space="preserve">- </w:t>
            </w:r>
            <w:r w:rsidRPr="007349CE">
              <w:rPr>
                <w:b/>
                <w:bCs/>
                <w:color w:val="000000"/>
                <w:sz w:val="24"/>
                <w:szCs w:val="24"/>
              </w:rPr>
              <w:t>subtiekėjai,</w:t>
            </w:r>
            <w:r w:rsidRPr="007208B5">
              <w:rPr>
                <w:color w:val="000000"/>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sutartį privalo vykdyti tik tokią teisę turintys asmenys, todėl pirkimo vykdytojui pareikalavus, tiekėjas turės pateikti dokumentus, </w:t>
            </w:r>
            <w:r w:rsidRPr="007208B5">
              <w:rPr>
                <w:color w:val="000000"/>
                <w:sz w:val="24"/>
                <w:szCs w:val="24"/>
              </w:rPr>
              <w:lastRenderedPageBreak/>
              <w:t>įrodančius subtiekėjo teisę verstis veikla, kuriai jis pasitelkiamas).</w:t>
            </w:r>
          </w:p>
        </w:tc>
      </w:tr>
      <w:tr w:rsidR="003A654B" w:rsidRPr="007208B5" w14:paraId="74511E1C" w14:textId="77777777" w:rsidTr="003A654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3A654B" w:rsidRPr="007208B5" w:rsidRDefault="003A654B" w:rsidP="003A654B">
            <w:pPr>
              <w:numPr>
                <w:ilvl w:val="0"/>
                <w:numId w:val="10"/>
              </w:numPr>
              <w:ind w:left="357" w:firstLine="0"/>
              <w:contextualSpacing/>
              <w:rPr>
                <w:rFonts w:eastAsiaTheme="minorHAnsi"/>
                <w:sz w:val="24"/>
                <w:szCs w:val="24"/>
              </w:rPr>
            </w:pPr>
          </w:p>
        </w:tc>
        <w:tc>
          <w:tcPr>
            <w:tcW w:w="46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3A654B" w:rsidRPr="007208B5" w:rsidRDefault="003A654B" w:rsidP="003A654B">
            <w:pPr>
              <w:autoSpaceDE w:val="0"/>
              <w:autoSpaceDN w:val="0"/>
              <w:adjustRightInd w:val="0"/>
              <w:rPr>
                <w:rFonts w:eastAsiaTheme="minorEastAsia"/>
                <w:b/>
                <w:bCs/>
                <w:color w:val="000000"/>
                <w:sz w:val="24"/>
                <w:szCs w:val="24"/>
              </w:rPr>
            </w:pPr>
            <w:r w:rsidRPr="007208B5">
              <w:rPr>
                <w:b/>
                <w:bCs/>
                <w:color w:val="000000"/>
                <w:sz w:val="24"/>
                <w:szCs w:val="24"/>
              </w:rPr>
              <w:t>Finansinis</w:t>
            </w:r>
            <w:r w:rsidRPr="007208B5">
              <w:rPr>
                <w:color w:val="000000"/>
                <w:sz w:val="24"/>
                <w:szCs w:val="24"/>
              </w:rPr>
              <w:t xml:space="preserve"> </w:t>
            </w:r>
            <w:r w:rsidRPr="007208B5">
              <w:rPr>
                <w:b/>
                <w:bCs/>
                <w:color w:val="000000"/>
                <w:sz w:val="24"/>
                <w:szCs w:val="24"/>
              </w:rPr>
              <w:t>ir ekonominis pajėgumas</w:t>
            </w:r>
          </w:p>
        </w:tc>
      </w:tr>
      <w:tr w:rsidR="003A654B" w:rsidRPr="007208B5" w14:paraId="4F8D07B3" w14:textId="77777777" w:rsidTr="003A654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3A654B" w:rsidRPr="007208B5" w:rsidRDefault="003A654B" w:rsidP="003A654B">
            <w:pPr>
              <w:numPr>
                <w:ilvl w:val="1"/>
                <w:numId w:val="10"/>
              </w:numPr>
              <w:ind w:left="32" w:right="-403" w:firstLine="0"/>
              <w:contextualSpacing/>
              <w:rPr>
                <w:rFonts w:eastAsiaTheme="minorHAnsi"/>
                <w:sz w:val="24"/>
                <w:szCs w:val="24"/>
              </w:rPr>
            </w:pPr>
          </w:p>
        </w:tc>
        <w:tc>
          <w:tcPr>
            <w:tcW w:w="1295"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31C0E03D" w:rsidR="003A654B" w:rsidRPr="007208B5" w:rsidRDefault="003A654B" w:rsidP="003A654B">
            <w:pPr>
              <w:autoSpaceDE w:val="0"/>
              <w:autoSpaceDN w:val="0"/>
              <w:adjustRightInd w:val="0"/>
              <w:jc w:val="both"/>
              <w:rPr>
                <w:rFonts w:eastAsiaTheme="minorEastAsia"/>
                <w:color w:val="000000"/>
                <w:sz w:val="24"/>
                <w:szCs w:val="24"/>
              </w:rPr>
            </w:pPr>
            <w:r w:rsidRPr="007208B5">
              <w:rPr>
                <w:rFonts w:eastAsiaTheme="minorEastAsia"/>
                <w:color w:val="000000"/>
                <w:sz w:val="24"/>
                <w:szCs w:val="24"/>
              </w:rPr>
              <w:t>Netaikoma</w:t>
            </w:r>
          </w:p>
        </w:tc>
        <w:tc>
          <w:tcPr>
            <w:tcW w:w="1786"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3E86F441" w:rsidR="003A654B" w:rsidRPr="007208B5" w:rsidRDefault="003A654B" w:rsidP="003A654B">
            <w:pPr>
              <w:autoSpaceDE w:val="0"/>
              <w:autoSpaceDN w:val="0"/>
              <w:adjustRightInd w:val="0"/>
              <w:jc w:val="both"/>
              <w:rPr>
                <w:rFonts w:eastAsiaTheme="minorEastAsia"/>
                <w:color w:val="000000"/>
                <w:sz w:val="24"/>
                <w:szCs w:val="24"/>
              </w:rPr>
            </w:pPr>
          </w:p>
        </w:tc>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3A654B" w:rsidRPr="007208B5" w:rsidRDefault="003A654B" w:rsidP="003A654B">
            <w:pPr>
              <w:autoSpaceDE w:val="0"/>
              <w:autoSpaceDN w:val="0"/>
              <w:adjustRightInd w:val="0"/>
              <w:jc w:val="both"/>
              <w:rPr>
                <w:rFonts w:eastAsiaTheme="minorEastAsia"/>
                <w:color w:val="000000"/>
                <w:sz w:val="24"/>
                <w:szCs w:val="24"/>
              </w:rPr>
            </w:pPr>
          </w:p>
        </w:tc>
      </w:tr>
      <w:tr w:rsidR="003A654B" w:rsidRPr="007208B5" w14:paraId="4C7F3E4B" w14:textId="77777777" w:rsidTr="003A654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3A654B" w:rsidRPr="007208B5" w:rsidRDefault="003A654B" w:rsidP="003A654B">
            <w:pPr>
              <w:numPr>
                <w:ilvl w:val="0"/>
                <w:numId w:val="10"/>
              </w:numPr>
              <w:ind w:left="357" w:firstLine="0"/>
              <w:contextualSpacing/>
              <w:rPr>
                <w:rFonts w:eastAsiaTheme="minorHAnsi"/>
                <w:sz w:val="24"/>
                <w:szCs w:val="24"/>
              </w:rPr>
            </w:pPr>
          </w:p>
        </w:tc>
        <w:tc>
          <w:tcPr>
            <w:tcW w:w="46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3A654B" w:rsidRPr="007208B5" w:rsidRDefault="003A654B" w:rsidP="003A654B">
            <w:pPr>
              <w:autoSpaceDE w:val="0"/>
              <w:autoSpaceDN w:val="0"/>
              <w:adjustRightInd w:val="0"/>
              <w:rPr>
                <w:rFonts w:eastAsiaTheme="minorEastAsia"/>
                <w:b/>
                <w:bCs/>
                <w:color w:val="000000"/>
                <w:sz w:val="24"/>
                <w:szCs w:val="24"/>
              </w:rPr>
            </w:pPr>
            <w:r w:rsidRPr="007208B5">
              <w:rPr>
                <w:b/>
                <w:bCs/>
                <w:color w:val="000000"/>
                <w:sz w:val="24"/>
                <w:szCs w:val="24"/>
              </w:rPr>
              <w:t>Techninis ir profesinis pajėgumas</w:t>
            </w:r>
          </w:p>
        </w:tc>
      </w:tr>
      <w:tr w:rsidR="003A654B" w:rsidRPr="007208B5" w14:paraId="454E1326" w14:textId="77777777" w:rsidTr="003A654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3A654B" w:rsidRPr="007208B5" w:rsidRDefault="003A654B" w:rsidP="003A654B">
            <w:pPr>
              <w:numPr>
                <w:ilvl w:val="1"/>
                <w:numId w:val="10"/>
              </w:numPr>
              <w:ind w:left="164" w:firstLine="0"/>
              <w:contextualSpacing/>
              <w:rPr>
                <w:rFonts w:eastAsiaTheme="minorHAnsi"/>
                <w:sz w:val="24"/>
                <w:szCs w:val="24"/>
              </w:rPr>
            </w:pPr>
          </w:p>
        </w:tc>
        <w:tc>
          <w:tcPr>
            <w:tcW w:w="1295" w:type="pct"/>
            <w:tcBorders>
              <w:top w:val="single" w:sz="4" w:space="0" w:color="000000" w:themeColor="text1"/>
              <w:left w:val="single" w:sz="4" w:space="0" w:color="000000" w:themeColor="text1"/>
              <w:bottom w:val="single" w:sz="4" w:space="0" w:color="000000" w:themeColor="text1"/>
              <w:right w:val="single" w:sz="4" w:space="0" w:color="auto"/>
            </w:tcBorders>
          </w:tcPr>
          <w:p w14:paraId="63E88D8E" w14:textId="4FC34E15" w:rsidR="003A654B" w:rsidRPr="007208B5" w:rsidRDefault="003A654B" w:rsidP="003A654B">
            <w:pPr>
              <w:spacing w:after="40"/>
              <w:jc w:val="both"/>
              <w:rPr>
                <w:color w:val="000000"/>
                <w:sz w:val="24"/>
                <w:szCs w:val="24"/>
              </w:rPr>
            </w:pPr>
            <w:r w:rsidRPr="007208B5">
              <w:rPr>
                <w:rFonts w:eastAsia="Arial Unicode MS"/>
                <w:sz w:val="24"/>
                <w:szCs w:val="24"/>
                <w:bdr w:val="none" w:sz="0" w:space="0" w:color="auto" w:frame="1"/>
                <w:lang w:eastAsia="en-GB"/>
              </w:rPr>
              <w:t xml:space="preserve">Tiekėjas per paskutinius 5 metus iki pasiūlymo pateikimo termino pabaigos pagal vieną ar kelias sutartis dėl to paties objekto yra savo jėgomis atlikęs </w:t>
            </w:r>
            <w:r w:rsidRPr="007208B5">
              <w:rPr>
                <w:rFonts w:eastAsia="Arial Unicode MS"/>
                <w:sz w:val="24"/>
                <w:szCs w:val="24"/>
                <w:bdr w:val="none" w:sz="0" w:space="0" w:color="auto" w:frame="1"/>
                <w:lang w:eastAsia="en-GB"/>
              </w:rPr>
              <w:lastRenderedPageBreak/>
              <w:t>ypatingojo statinio (</w:t>
            </w:r>
            <w:r w:rsidRPr="00FE09AE">
              <w:rPr>
                <w:rFonts w:eastAsia="Arial Unicode MS"/>
                <w:sz w:val="24"/>
                <w:szCs w:val="24"/>
                <w:bdr w:val="none" w:sz="0" w:space="0" w:color="auto" w:frame="1"/>
                <w:lang w:eastAsia="en-GB"/>
              </w:rPr>
              <w:t xml:space="preserve">pastatai gyvenamieji ir / ar negyvenamieji, </w:t>
            </w:r>
            <w:r w:rsidR="003F07A6" w:rsidRPr="00FE09AE">
              <w:rPr>
                <w:rFonts w:eastAsia="Arial Unicode MS"/>
                <w:sz w:val="24"/>
                <w:szCs w:val="24"/>
                <w:bdr w:val="none" w:sz="0" w:space="0" w:color="auto" w:frame="1"/>
                <w:lang w:eastAsia="en-GB"/>
              </w:rPr>
              <w:t>esantys kultūros paveldo objekto teritorijoje, jo apsaugos zonoje, kultūros paveldo vietovėje</w:t>
            </w:r>
            <w:r w:rsidRPr="007208B5">
              <w:rPr>
                <w:rFonts w:eastAsia="Arial Unicode MS"/>
                <w:sz w:val="24"/>
                <w:szCs w:val="24"/>
                <w:bdr w:val="none" w:sz="0" w:space="0" w:color="auto" w:frame="1"/>
                <w:lang w:eastAsia="en-GB"/>
              </w:rPr>
              <w:t xml:space="preserve">) </w:t>
            </w:r>
            <w:r w:rsidRPr="007208B5">
              <w:rPr>
                <w:sz w:val="22"/>
                <w:szCs w:val="22"/>
              </w:rPr>
              <w:t xml:space="preserve"> </w:t>
            </w:r>
            <w:r w:rsidRPr="007208B5">
              <w:rPr>
                <w:sz w:val="24"/>
                <w:szCs w:val="24"/>
              </w:rPr>
              <w:t>kapitalinio remonto*</w:t>
            </w:r>
            <w:r w:rsidRPr="007208B5">
              <w:rPr>
                <w:rFonts w:eastAsia="Arial Unicode MS"/>
                <w:sz w:val="24"/>
                <w:szCs w:val="24"/>
                <w:bdr w:val="none" w:sz="0" w:space="0" w:color="auto" w:frame="1"/>
                <w:lang w:eastAsia="en-GB"/>
              </w:rPr>
              <w:t xml:space="preserve"> darbų už ne mažiau kaip </w:t>
            </w:r>
            <w:r w:rsidR="00A10678" w:rsidRPr="007208B5">
              <w:rPr>
                <w:rFonts w:eastAsia="Arial Unicode MS"/>
                <w:b/>
                <w:bCs/>
                <w:sz w:val="24"/>
                <w:szCs w:val="24"/>
                <w:bdr w:val="none" w:sz="0" w:space="0" w:color="auto" w:frame="1"/>
                <w:lang w:eastAsia="en-GB"/>
              </w:rPr>
              <w:t>161</w:t>
            </w:r>
            <w:r w:rsidRPr="007208B5">
              <w:rPr>
                <w:rFonts w:eastAsia="Arial Unicode MS"/>
                <w:b/>
                <w:bCs/>
                <w:sz w:val="24"/>
                <w:szCs w:val="24"/>
                <w:bdr w:val="none" w:sz="0" w:space="0" w:color="auto" w:frame="1"/>
                <w:lang w:eastAsia="en-GB"/>
              </w:rPr>
              <w:t xml:space="preserve"> </w:t>
            </w:r>
            <w:r w:rsidR="00A10678" w:rsidRPr="007208B5">
              <w:rPr>
                <w:rFonts w:eastAsia="Arial Unicode MS"/>
                <w:b/>
                <w:bCs/>
                <w:sz w:val="24"/>
                <w:szCs w:val="24"/>
                <w:bdr w:val="none" w:sz="0" w:space="0" w:color="auto" w:frame="1"/>
                <w:lang w:eastAsia="en-GB"/>
              </w:rPr>
              <w:t>157</w:t>
            </w:r>
            <w:r w:rsidRPr="007208B5">
              <w:rPr>
                <w:rFonts w:eastAsia="Arial Unicode MS"/>
                <w:b/>
                <w:bCs/>
                <w:sz w:val="24"/>
                <w:szCs w:val="24"/>
                <w:bdr w:val="none" w:sz="0" w:space="0" w:color="auto" w:frame="1"/>
                <w:lang w:eastAsia="en-GB"/>
              </w:rPr>
              <w:t>,00</w:t>
            </w:r>
            <w:r w:rsidRPr="007208B5">
              <w:rPr>
                <w:rFonts w:eastAsia="Arial Unicode MS"/>
                <w:sz w:val="24"/>
                <w:szCs w:val="24"/>
                <w:bdr w:val="none" w:sz="0" w:space="0" w:color="auto" w:frame="1"/>
                <w:lang w:eastAsia="en-GB"/>
              </w:rPr>
              <w:t xml:space="preserve"> Eur be PVM ir svarbiausių darbų** atlikimas ir galutiniai rezultatai buvo tinkami.</w:t>
            </w:r>
          </w:p>
          <w:p w14:paraId="6B8B746C" w14:textId="77777777" w:rsidR="003A654B" w:rsidRPr="007208B5" w:rsidRDefault="003A654B" w:rsidP="003A654B">
            <w:pPr>
              <w:spacing w:after="40"/>
              <w:jc w:val="both"/>
              <w:rPr>
                <w:color w:val="000000"/>
                <w:sz w:val="24"/>
                <w:szCs w:val="24"/>
              </w:rPr>
            </w:pPr>
            <w:r w:rsidRPr="007208B5">
              <w:rPr>
                <w:color w:val="000000"/>
                <w:sz w:val="24"/>
                <w:szCs w:val="24"/>
              </w:rPr>
              <w:t xml:space="preserve"> </w:t>
            </w:r>
          </w:p>
          <w:p w14:paraId="6BC16AF7" w14:textId="32B53C88" w:rsidR="003A654B" w:rsidRPr="007208B5" w:rsidRDefault="00635A24" w:rsidP="00635A24">
            <w:pPr>
              <w:spacing w:after="40"/>
              <w:jc w:val="both"/>
              <w:rPr>
                <w:color w:val="000000"/>
                <w:sz w:val="24"/>
                <w:szCs w:val="24"/>
              </w:rPr>
            </w:pPr>
            <w:r w:rsidRPr="007208B5">
              <w:rPr>
                <w:color w:val="000000"/>
                <w:sz w:val="24"/>
                <w:szCs w:val="24"/>
              </w:rPr>
              <w:t>* Tinkamais bus laikomi ir rekonstravimo ar naujos statybos darbai.</w:t>
            </w:r>
          </w:p>
          <w:p w14:paraId="5FFE4C64" w14:textId="79B9718F" w:rsidR="003A654B" w:rsidRDefault="003A654B" w:rsidP="003A654B">
            <w:pPr>
              <w:autoSpaceDE w:val="0"/>
              <w:autoSpaceDN w:val="0"/>
              <w:adjustRightInd w:val="0"/>
              <w:jc w:val="both"/>
              <w:rPr>
                <w:iCs/>
                <w:color w:val="000000"/>
                <w:sz w:val="24"/>
                <w:szCs w:val="24"/>
              </w:rPr>
            </w:pPr>
            <w:r w:rsidRPr="007208B5">
              <w:rPr>
                <w:color w:val="000000"/>
                <w:sz w:val="24"/>
                <w:szCs w:val="24"/>
              </w:rPr>
              <w:t xml:space="preserve">** </w:t>
            </w:r>
            <w:r w:rsidRPr="007208B5">
              <w:rPr>
                <w:iCs/>
                <w:color w:val="000000"/>
                <w:sz w:val="24"/>
                <w:szCs w:val="24"/>
              </w:rPr>
              <w:t>Svarbiausiais darbais bus laikomi bendrieji statybos darbai</w:t>
            </w:r>
            <w:r w:rsidR="003A53CF">
              <w:rPr>
                <w:iCs/>
                <w:color w:val="000000"/>
                <w:sz w:val="24"/>
                <w:szCs w:val="24"/>
              </w:rPr>
              <w:t>: apdailos darbai***</w:t>
            </w:r>
          </w:p>
          <w:p w14:paraId="063C41AC" w14:textId="12968BE7" w:rsidR="003A53CF" w:rsidRPr="007208B5" w:rsidRDefault="003A53CF" w:rsidP="003A654B">
            <w:pPr>
              <w:autoSpaceDE w:val="0"/>
              <w:autoSpaceDN w:val="0"/>
              <w:adjustRightInd w:val="0"/>
              <w:jc w:val="both"/>
              <w:rPr>
                <w:iCs/>
                <w:color w:val="000000"/>
                <w:sz w:val="24"/>
                <w:szCs w:val="24"/>
              </w:rPr>
            </w:pPr>
            <w:r>
              <w:rPr>
                <w:iCs/>
                <w:color w:val="000000"/>
                <w:sz w:val="24"/>
                <w:szCs w:val="24"/>
              </w:rPr>
              <w:t xml:space="preserve">*** </w:t>
            </w:r>
            <w:r w:rsidRPr="003A53CF">
              <w:rPr>
                <w:iCs/>
                <w:color w:val="000000"/>
                <w:sz w:val="24"/>
                <w:szCs w:val="24"/>
              </w:rPr>
              <w:t>Kaip apibrėžta STR 1.06.01:2016 „Statybos darbai. Statinio statybos priežiūra“ 1 priede</w:t>
            </w:r>
            <w:r>
              <w:rPr>
                <w:iCs/>
                <w:color w:val="000000"/>
                <w:sz w:val="24"/>
                <w:szCs w:val="24"/>
              </w:rPr>
              <w:t>.</w:t>
            </w:r>
          </w:p>
          <w:p w14:paraId="4B43CB81" w14:textId="4FF422D1" w:rsidR="003A654B" w:rsidRPr="007208B5" w:rsidRDefault="003A654B" w:rsidP="003A654B">
            <w:pPr>
              <w:autoSpaceDE w:val="0"/>
              <w:autoSpaceDN w:val="0"/>
              <w:adjustRightInd w:val="0"/>
              <w:jc w:val="both"/>
              <w:rPr>
                <w:color w:val="000000"/>
                <w:sz w:val="24"/>
                <w:szCs w:val="24"/>
              </w:rPr>
            </w:pPr>
          </w:p>
        </w:tc>
        <w:tc>
          <w:tcPr>
            <w:tcW w:w="1786" w:type="pct"/>
            <w:tcBorders>
              <w:top w:val="single" w:sz="4" w:space="0" w:color="000000" w:themeColor="text1"/>
              <w:left w:val="single" w:sz="4" w:space="0" w:color="auto"/>
              <w:bottom w:val="single" w:sz="4" w:space="0" w:color="000000" w:themeColor="text1"/>
              <w:right w:val="single" w:sz="4" w:space="0" w:color="000000" w:themeColor="text1"/>
            </w:tcBorders>
          </w:tcPr>
          <w:p w14:paraId="02E2FE31" w14:textId="49F21F50" w:rsidR="003A654B" w:rsidRPr="007208B5" w:rsidRDefault="003A654B" w:rsidP="002229E9">
            <w:pPr>
              <w:ind w:firstLine="128"/>
              <w:jc w:val="both"/>
              <w:rPr>
                <w:i/>
                <w:iCs/>
                <w:color w:val="000000"/>
                <w:sz w:val="24"/>
                <w:szCs w:val="24"/>
              </w:rPr>
            </w:pPr>
            <w:r w:rsidRPr="007208B5">
              <w:rPr>
                <w:color w:val="000000"/>
                <w:sz w:val="24"/>
                <w:szCs w:val="24"/>
              </w:rPr>
              <w:lastRenderedPageBreak/>
              <w:t xml:space="preserve">Pateikiama: per paskutinius 5 metus atliktų darbų sąrašas </w:t>
            </w:r>
            <w:r w:rsidR="002229E9" w:rsidRPr="007208B5">
              <w:rPr>
                <w:sz w:val="24"/>
                <w:szCs w:val="24"/>
              </w:rPr>
              <w:t xml:space="preserve">pagal pateiktą priedą Nr. </w:t>
            </w:r>
            <w:r w:rsidR="002229E9">
              <w:rPr>
                <w:sz w:val="24"/>
                <w:szCs w:val="24"/>
              </w:rPr>
              <w:t>9</w:t>
            </w:r>
            <w:r w:rsidR="002229E9" w:rsidRPr="007208B5">
              <w:rPr>
                <w:sz w:val="24"/>
                <w:szCs w:val="24"/>
              </w:rPr>
              <w:t xml:space="preserve"> „</w:t>
            </w:r>
            <w:r w:rsidR="002229E9">
              <w:rPr>
                <w:sz w:val="24"/>
                <w:szCs w:val="24"/>
              </w:rPr>
              <w:t>Darbų</w:t>
            </w:r>
            <w:r w:rsidR="002229E9" w:rsidRPr="007208B5">
              <w:rPr>
                <w:sz w:val="24"/>
                <w:szCs w:val="24"/>
              </w:rPr>
              <w:t xml:space="preserve"> sąrašas“</w:t>
            </w:r>
            <w:r w:rsidR="002229E9">
              <w:rPr>
                <w:sz w:val="24"/>
                <w:szCs w:val="24"/>
              </w:rPr>
              <w:t xml:space="preserve"> </w:t>
            </w:r>
            <w:r w:rsidRPr="007208B5">
              <w:rPr>
                <w:color w:val="000000"/>
                <w:sz w:val="24"/>
                <w:szCs w:val="24"/>
              </w:rPr>
              <w:t xml:space="preserve">kartu su užsakovų (tiek viešųjų, tiek privačiųjų) pažymomis, apie tai, kad svarbiausių darbų atlikimas ir </w:t>
            </w:r>
            <w:r w:rsidRPr="007208B5">
              <w:rPr>
                <w:color w:val="000000"/>
                <w:sz w:val="24"/>
                <w:szCs w:val="24"/>
              </w:rPr>
              <w:lastRenderedPageBreak/>
              <w:t>galutiniai rezultatai buvo tinkami. Pažymose turi būti nurodyta: - įvykdytos sutarties pavadinimas, - sutarties vertė Eur be PVM; - tinkamai atliktų statybos darbų vertė (t. y. be projektavimo darbų ir kt. darbų), - dalyvavimo sutartyje statybos darbų vertė (be projektavimo darbų ir kt. darbų), (Eur be PVM), t. y. atliktų svarbiausių statybos darbų dalis (</w:t>
            </w:r>
            <w:r w:rsidRPr="00E6396E">
              <w:rPr>
                <w:color w:val="000000"/>
                <w:sz w:val="24"/>
                <w:szCs w:val="24"/>
              </w:rPr>
              <w:t>bendrieji statybos darbai</w:t>
            </w:r>
            <w:r w:rsidR="003A53CF" w:rsidRPr="00E6396E">
              <w:rPr>
                <w:color w:val="000000"/>
                <w:sz w:val="24"/>
                <w:szCs w:val="24"/>
              </w:rPr>
              <w:t>: apdailos darbai</w:t>
            </w:r>
            <w:r w:rsidRPr="007208B5">
              <w:rPr>
                <w:color w:val="000000"/>
                <w:sz w:val="24"/>
                <w:szCs w:val="24"/>
              </w:rPr>
              <w:t xml:space="preserve">), kurią tiekėjas ar tiekėjų grupės partneris atliko kaip generalinis tiekėjas, tiekėjų grupės partneris arba subtiekėjas, vertė, (taikoma jei tiekėjas sutartį vykdė su kitais ūkio subjektais); - darbų vykdymo terminas (pradžios ir pabaigos datos), - užsakovo pavadinimas, - užsakovo kontaktinis asmuo (vardas, pavardė, pareigos, tel. Nr.). </w:t>
            </w:r>
          </w:p>
        </w:tc>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4F463" w14:textId="300C570E" w:rsidR="003A654B" w:rsidRPr="007208B5" w:rsidRDefault="007349CE" w:rsidP="003A654B">
            <w:pPr>
              <w:widowControl w:val="0"/>
              <w:tabs>
                <w:tab w:val="left" w:pos="601"/>
              </w:tabs>
              <w:autoSpaceDE w:val="0"/>
              <w:autoSpaceDN w:val="0"/>
              <w:adjustRightInd w:val="0"/>
              <w:ind w:right="114"/>
              <w:jc w:val="both"/>
              <w:rPr>
                <w:rFonts w:eastAsia="Arial Unicode MS"/>
                <w:sz w:val="24"/>
                <w:szCs w:val="24"/>
              </w:rPr>
            </w:pPr>
            <w:r>
              <w:rPr>
                <w:sz w:val="24"/>
                <w:szCs w:val="24"/>
              </w:rPr>
              <w:lastRenderedPageBreak/>
              <w:t>-</w:t>
            </w:r>
            <w:r w:rsidR="003A654B" w:rsidRPr="007208B5">
              <w:rPr>
                <w:sz w:val="24"/>
                <w:szCs w:val="24"/>
              </w:rPr>
              <w:t xml:space="preserve"> jeigu pasiūlymą teikia </w:t>
            </w:r>
            <w:r w:rsidR="003A654B" w:rsidRPr="007208B5">
              <w:rPr>
                <w:b/>
                <w:bCs/>
                <w:sz w:val="24"/>
                <w:szCs w:val="24"/>
              </w:rPr>
              <w:t>ūkio subjektų grupė</w:t>
            </w:r>
            <w:r w:rsidR="003A654B" w:rsidRPr="007208B5">
              <w:rPr>
                <w:sz w:val="24"/>
                <w:szCs w:val="24"/>
              </w:rPr>
              <w:t xml:space="preserve"> – reikalavimą turi atitikti visi ūkio subjektų grupės nariai kartu (</w:t>
            </w:r>
            <w:r w:rsidR="003A654B" w:rsidRPr="007208B5">
              <w:rPr>
                <w:sz w:val="24"/>
                <w:szCs w:val="24"/>
                <w:lang w:eastAsia="zh-CN"/>
              </w:rPr>
              <w:t xml:space="preserve">ūkio subjektų grupės narių turima patirtis sumuojama), atsižvelgiant į </w:t>
            </w:r>
            <w:r w:rsidR="003A654B" w:rsidRPr="007208B5">
              <w:rPr>
                <w:sz w:val="24"/>
                <w:szCs w:val="24"/>
                <w:lang w:eastAsia="zh-CN"/>
              </w:rPr>
              <w:lastRenderedPageBreak/>
              <w:t>jų prisiimamus įsipareigojimus</w:t>
            </w:r>
            <w:r w:rsidR="003A654B" w:rsidRPr="007208B5">
              <w:rPr>
                <w:sz w:val="24"/>
                <w:szCs w:val="24"/>
              </w:rPr>
              <w:t>;</w:t>
            </w:r>
          </w:p>
          <w:p w14:paraId="0940419A" w14:textId="66EE4956" w:rsidR="003A654B" w:rsidRPr="007208B5" w:rsidRDefault="007349CE" w:rsidP="003A654B">
            <w:pPr>
              <w:widowControl w:val="0"/>
              <w:tabs>
                <w:tab w:val="left" w:pos="601"/>
              </w:tabs>
              <w:autoSpaceDE w:val="0"/>
              <w:autoSpaceDN w:val="0"/>
              <w:adjustRightInd w:val="0"/>
              <w:ind w:right="114"/>
              <w:jc w:val="both"/>
              <w:rPr>
                <w:color w:val="000000"/>
                <w:sz w:val="24"/>
                <w:szCs w:val="24"/>
                <w:lang w:eastAsia="en-GB"/>
              </w:rPr>
            </w:pPr>
            <w:r>
              <w:rPr>
                <w:sz w:val="24"/>
                <w:szCs w:val="24"/>
              </w:rPr>
              <w:t>-</w:t>
            </w:r>
            <w:r w:rsidR="003A654B" w:rsidRPr="007208B5">
              <w:rPr>
                <w:sz w:val="24"/>
                <w:szCs w:val="24"/>
              </w:rPr>
              <w:t xml:space="preserve"> tiekėjas gali remtis kitų </w:t>
            </w:r>
            <w:r w:rsidR="003A654B" w:rsidRPr="007208B5">
              <w:rPr>
                <w:b/>
                <w:bCs/>
                <w:sz w:val="24"/>
                <w:szCs w:val="24"/>
              </w:rPr>
              <w:t>ūkio subjektų</w:t>
            </w:r>
            <w:r w:rsidR="003A654B" w:rsidRPr="007208B5">
              <w:rPr>
                <w:sz w:val="24"/>
                <w:szCs w:val="24"/>
              </w:rPr>
              <w:t xml:space="preserve"> pajėgumais tik tuo atveju, jei tie subjektai patys vykdys tą pirkimo sutarties dalį, kuriai reikia jų turimų pajėgumų;</w:t>
            </w:r>
          </w:p>
          <w:p w14:paraId="012156F0" w14:textId="7C3151BE" w:rsidR="003A654B" w:rsidRPr="007208B5" w:rsidRDefault="007349CE" w:rsidP="003A654B">
            <w:pPr>
              <w:widowControl w:val="0"/>
              <w:tabs>
                <w:tab w:val="left" w:pos="601"/>
              </w:tabs>
              <w:autoSpaceDE w:val="0"/>
              <w:autoSpaceDN w:val="0"/>
              <w:adjustRightInd w:val="0"/>
              <w:ind w:right="114"/>
              <w:jc w:val="both"/>
              <w:rPr>
                <w:color w:val="000000"/>
                <w:sz w:val="24"/>
                <w:szCs w:val="24"/>
                <w:lang w:eastAsia="en-GB"/>
              </w:rPr>
            </w:pPr>
            <w:r>
              <w:rPr>
                <w:sz w:val="24"/>
                <w:szCs w:val="24"/>
              </w:rPr>
              <w:t>-</w:t>
            </w:r>
            <w:r w:rsidR="003A654B" w:rsidRPr="007208B5">
              <w:rPr>
                <w:b/>
                <w:bCs/>
                <w:sz w:val="24"/>
                <w:szCs w:val="24"/>
              </w:rPr>
              <w:t xml:space="preserve"> subtiekėjams </w:t>
            </w:r>
            <w:r w:rsidR="003A654B" w:rsidRPr="007208B5">
              <w:rPr>
                <w:bCs/>
                <w:sz w:val="24"/>
                <w:szCs w:val="24"/>
              </w:rPr>
              <w:t>šis reikalavimas netaikomas.</w:t>
            </w:r>
          </w:p>
          <w:p w14:paraId="7710EC2F" w14:textId="77777777" w:rsidR="003A654B" w:rsidRPr="007208B5" w:rsidRDefault="003A654B" w:rsidP="003A654B">
            <w:pPr>
              <w:widowControl w:val="0"/>
              <w:tabs>
                <w:tab w:val="left" w:pos="601"/>
              </w:tabs>
              <w:autoSpaceDE w:val="0"/>
              <w:autoSpaceDN w:val="0"/>
              <w:adjustRightInd w:val="0"/>
              <w:ind w:right="114"/>
              <w:jc w:val="both"/>
              <w:rPr>
                <w:color w:val="000000"/>
                <w:sz w:val="24"/>
                <w:szCs w:val="24"/>
                <w:lang w:eastAsia="en-US"/>
              </w:rPr>
            </w:pPr>
          </w:p>
          <w:p w14:paraId="5F41AD5A" w14:textId="77777777" w:rsidR="003A654B" w:rsidRPr="007208B5" w:rsidRDefault="003A654B" w:rsidP="003A654B">
            <w:pPr>
              <w:widowControl w:val="0"/>
              <w:tabs>
                <w:tab w:val="left" w:pos="601"/>
              </w:tabs>
              <w:autoSpaceDE w:val="0"/>
              <w:autoSpaceDN w:val="0"/>
              <w:adjustRightInd w:val="0"/>
              <w:ind w:right="114"/>
              <w:jc w:val="both"/>
              <w:rPr>
                <w:color w:val="000000"/>
                <w:sz w:val="24"/>
                <w:szCs w:val="24"/>
              </w:rPr>
            </w:pPr>
          </w:p>
          <w:p w14:paraId="75A438D3" w14:textId="77777777" w:rsidR="003A654B" w:rsidRPr="007208B5" w:rsidRDefault="003A654B" w:rsidP="003A654B">
            <w:pPr>
              <w:widowControl w:val="0"/>
              <w:tabs>
                <w:tab w:val="left" w:pos="601"/>
              </w:tabs>
              <w:autoSpaceDE w:val="0"/>
              <w:autoSpaceDN w:val="0"/>
              <w:adjustRightInd w:val="0"/>
              <w:ind w:right="114"/>
              <w:jc w:val="both"/>
              <w:rPr>
                <w:color w:val="000000"/>
                <w:sz w:val="24"/>
                <w:szCs w:val="24"/>
                <w:lang w:eastAsia="en-GB"/>
              </w:rPr>
            </w:pPr>
          </w:p>
          <w:p w14:paraId="593E479C" w14:textId="77777777" w:rsidR="003A654B" w:rsidRPr="007208B5" w:rsidRDefault="003A654B" w:rsidP="003A654B">
            <w:pPr>
              <w:autoSpaceDE w:val="0"/>
              <w:autoSpaceDN w:val="0"/>
              <w:adjustRightInd w:val="0"/>
              <w:rPr>
                <w:rFonts w:eastAsiaTheme="minorEastAsia"/>
                <w:color w:val="000000"/>
                <w:sz w:val="24"/>
                <w:szCs w:val="24"/>
              </w:rPr>
            </w:pPr>
          </w:p>
        </w:tc>
      </w:tr>
      <w:tr w:rsidR="003A654B" w:rsidRPr="007208B5" w14:paraId="244CD0E6" w14:textId="77777777" w:rsidTr="003A654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77777777" w:rsidR="003A654B" w:rsidRPr="007208B5" w:rsidRDefault="003A654B" w:rsidP="003A654B">
            <w:pPr>
              <w:numPr>
                <w:ilvl w:val="1"/>
                <w:numId w:val="10"/>
              </w:numPr>
              <w:ind w:left="164" w:firstLine="0"/>
              <w:contextualSpacing/>
              <w:rPr>
                <w:rFonts w:eastAsiaTheme="minorHAnsi"/>
                <w:sz w:val="24"/>
                <w:szCs w:val="24"/>
              </w:rPr>
            </w:pPr>
          </w:p>
        </w:tc>
        <w:tc>
          <w:tcPr>
            <w:tcW w:w="1295" w:type="pct"/>
            <w:tcBorders>
              <w:top w:val="single" w:sz="4" w:space="0" w:color="000000" w:themeColor="text1"/>
              <w:left w:val="single" w:sz="4" w:space="0" w:color="000000" w:themeColor="text1"/>
              <w:bottom w:val="single" w:sz="4" w:space="0" w:color="000000" w:themeColor="text1"/>
              <w:right w:val="single" w:sz="4" w:space="0" w:color="auto"/>
            </w:tcBorders>
          </w:tcPr>
          <w:p w14:paraId="69F36D2C" w14:textId="77777777" w:rsidR="003A654B" w:rsidRPr="007208B5" w:rsidRDefault="003A654B" w:rsidP="003A654B">
            <w:pPr>
              <w:spacing w:after="40"/>
              <w:jc w:val="both"/>
              <w:rPr>
                <w:color w:val="000000"/>
                <w:sz w:val="24"/>
                <w:szCs w:val="24"/>
              </w:rPr>
            </w:pPr>
            <w:r w:rsidRPr="007208B5">
              <w:rPr>
                <w:color w:val="000000"/>
                <w:sz w:val="24"/>
                <w:szCs w:val="24"/>
              </w:rPr>
              <w:t>Tiekėjas sutarties vykdymui turi turėti:</w:t>
            </w:r>
          </w:p>
          <w:p w14:paraId="3AB00DD2" w14:textId="48FCA931" w:rsidR="003A654B" w:rsidRPr="007208B5" w:rsidRDefault="003A654B" w:rsidP="003A654B">
            <w:pPr>
              <w:spacing w:after="40"/>
              <w:jc w:val="both"/>
              <w:rPr>
                <w:color w:val="000000"/>
                <w:sz w:val="24"/>
                <w:szCs w:val="24"/>
              </w:rPr>
            </w:pPr>
            <w:r w:rsidRPr="007208B5">
              <w:rPr>
                <w:color w:val="000000"/>
                <w:sz w:val="24"/>
                <w:szCs w:val="24"/>
              </w:rPr>
              <w:t xml:space="preserve">- bent vieną specialistą, </w:t>
            </w:r>
            <w:r w:rsidRPr="007208B5">
              <w:rPr>
                <w:sz w:val="24"/>
                <w:szCs w:val="24"/>
              </w:rPr>
              <w:t xml:space="preserve"> turintį teisę eiti ypatingojo statinio, </w:t>
            </w:r>
            <w:r w:rsidR="00884BD4" w:rsidRPr="007208B5">
              <w:rPr>
                <w:sz w:val="24"/>
                <w:szCs w:val="24"/>
              </w:rPr>
              <w:t>kultūros paveldo objekto teritorijoje, jo apsaugos zonoje, kultūros paveldo vietovėje</w:t>
            </w:r>
            <w:r w:rsidRPr="007208B5">
              <w:rPr>
                <w:sz w:val="24"/>
                <w:szCs w:val="24"/>
              </w:rPr>
              <w:t xml:space="preserve"> (statinių grupė: negyvenamieji pastatai</w:t>
            </w:r>
            <w:r w:rsidR="007349CE">
              <w:rPr>
                <w:sz w:val="24"/>
                <w:szCs w:val="24"/>
              </w:rPr>
              <w:t>, visuomeniniai pastatai</w:t>
            </w:r>
            <w:r w:rsidRPr="007208B5">
              <w:rPr>
                <w:sz w:val="24"/>
                <w:szCs w:val="24"/>
              </w:rPr>
              <w:t>) statybos darbų vadovo pareigas.</w:t>
            </w:r>
          </w:p>
          <w:p w14:paraId="0F0F0D28" w14:textId="77777777" w:rsidR="003A654B" w:rsidRPr="007208B5" w:rsidRDefault="003A654B" w:rsidP="003A654B">
            <w:pPr>
              <w:spacing w:after="40"/>
              <w:jc w:val="both"/>
              <w:rPr>
                <w:b/>
                <w:bCs/>
                <w:i/>
                <w:color w:val="000000"/>
                <w:sz w:val="24"/>
                <w:szCs w:val="24"/>
              </w:rPr>
            </w:pPr>
          </w:p>
          <w:p w14:paraId="4F785F2B" w14:textId="77777777" w:rsidR="003A654B" w:rsidRPr="007208B5" w:rsidRDefault="003A654B" w:rsidP="003A654B">
            <w:pPr>
              <w:pBdr>
                <w:top w:val="nil"/>
                <w:left w:val="nil"/>
                <w:bottom w:val="nil"/>
                <w:right w:val="nil"/>
                <w:between w:val="nil"/>
                <w:bar w:val="nil"/>
              </w:pBdr>
              <w:tabs>
                <w:tab w:val="left" w:pos="160"/>
                <w:tab w:val="left" w:pos="313"/>
              </w:tabs>
              <w:suppressAutoHyphens/>
              <w:jc w:val="both"/>
              <w:rPr>
                <w:i/>
                <w:color w:val="000000"/>
                <w:sz w:val="24"/>
                <w:szCs w:val="24"/>
              </w:rPr>
            </w:pPr>
            <w:r w:rsidRPr="007208B5">
              <w:rPr>
                <w:i/>
                <w:color w:val="000000"/>
                <w:sz w:val="24"/>
                <w:szCs w:val="24"/>
              </w:rPr>
              <w:t>Pastabos:</w:t>
            </w:r>
          </w:p>
          <w:p w14:paraId="57E7D1D5" w14:textId="77777777" w:rsidR="003A654B" w:rsidRPr="007208B5" w:rsidRDefault="003A654B" w:rsidP="003A654B">
            <w:pPr>
              <w:pBdr>
                <w:top w:val="nil"/>
                <w:left w:val="nil"/>
                <w:bottom w:val="nil"/>
                <w:right w:val="nil"/>
                <w:between w:val="nil"/>
                <w:bar w:val="nil"/>
              </w:pBdr>
              <w:tabs>
                <w:tab w:val="left" w:pos="160"/>
                <w:tab w:val="left" w:pos="313"/>
              </w:tabs>
              <w:suppressAutoHyphens/>
              <w:jc w:val="both"/>
              <w:rPr>
                <w:bCs/>
                <w:i/>
                <w:iCs/>
                <w:sz w:val="24"/>
                <w:szCs w:val="24"/>
              </w:rPr>
            </w:pPr>
            <w:r w:rsidRPr="007208B5">
              <w:rPr>
                <w:i/>
                <w:color w:val="000000"/>
                <w:sz w:val="24"/>
                <w:szCs w:val="24"/>
              </w:rPr>
              <w:lastRenderedPageBreak/>
              <w:t>-</w:t>
            </w:r>
            <w:r w:rsidRPr="007208B5">
              <w:rPr>
                <w:b/>
                <w:bCs/>
                <w:i/>
                <w:color w:val="000000"/>
                <w:sz w:val="24"/>
                <w:szCs w:val="24"/>
              </w:rPr>
              <w:t xml:space="preserve"> </w:t>
            </w:r>
            <w:r w:rsidRPr="007208B5">
              <w:rPr>
                <w:bCs/>
                <w:i/>
                <w:iCs/>
                <w:sz w:val="22"/>
                <w:szCs w:val="22"/>
              </w:rPr>
              <w:t xml:space="preserve"> </w:t>
            </w:r>
            <w:r w:rsidRPr="007208B5">
              <w:rPr>
                <w:bCs/>
                <w:i/>
                <w:iCs/>
                <w:sz w:val="24"/>
                <w:szCs w:val="24"/>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7369B0B7" w14:textId="77777777" w:rsidR="003A654B" w:rsidRPr="007208B5" w:rsidRDefault="003A654B" w:rsidP="003A654B">
            <w:pPr>
              <w:jc w:val="both"/>
              <w:rPr>
                <w:bCs/>
                <w:i/>
                <w:iCs/>
                <w:sz w:val="24"/>
                <w:szCs w:val="24"/>
              </w:rPr>
            </w:pPr>
            <w:r w:rsidRPr="007208B5">
              <w:rPr>
                <w:bCs/>
                <w:i/>
                <w:iCs/>
                <w:sz w:val="24"/>
                <w:szCs w:val="24"/>
              </w:rPr>
              <w:t>- Tinkamu bus laikomas ir atestatas, kuriame nustatyta  „gyvenamieji ir / ar negyvenamieji pastatai“.</w:t>
            </w:r>
          </w:p>
          <w:p w14:paraId="2EC3617D" w14:textId="70CFAB81" w:rsidR="003A654B" w:rsidRPr="007208B5" w:rsidRDefault="003A654B" w:rsidP="003A654B">
            <w:pPr>
              <w:autoSpaceDE w:val="0"/>
              <w:autoSpaceDN w:val="0"/>
              <w:adjustRightInd w:val="0"/>
              <w:jc w:val="both"/>
              <w:rPr>
                <w:i/>
                <w:iCs/>
                <w:color w:val="000000"/>
                <w:sz w:val="24"/>
                <w:szCs w:val="24"/>
              </w:rPr>
            </w:pPr>
          </w:p>
        </w:tc>
        <w:tc>
          <w:tcPr>
            <w:tcW w:w="1786" w:type="pct"/>
            <w:tcBorders>
              <w:top w:val="single" w:sz="4" w:space="0" w:color="000000" w:themeColor="text1"/>
              <w:left w:val="single" w:sz="4" w:space="0" w:color="auto"/>
              <w:bottom w:val="single" w:sz="4" w:space="0" w:color="000000" w:themeColor="text1"/>
              <w:right w:val="single" w:sz="4" w:space="0" w:color="000000" w:themeColor="text1"/>
            </w:tcBorders>
          </w:tcPr>
          <w:p w14:paraId="3718E8DB" w14:textId="77777777" w:rsidR="003A654B" w:rsidRPr="007208B5" w:rsidRDefault="003A654B" w:rsidP="003A654B">
            <w:pPr>
              <w:ind w:right="40"/>
              <w:jc w:val="both"/>
              <w:rPr>
                <w:sz w:val="24"/>
                <w:szCs w:val="24"/>
              </w:rPr>
            </w:pPr>
            <w:r w:rsidRPr="007208B5">
              <w:rPr>
                <w:sz w:val="24"/>
                <w:szCs w:val="24"/>
              </w:rPr>
              <w:lastRenderedPageBreak/>
              <w:t xml:space="preserve">Pateikiami dokumentai: </w:t>
            </w:r>
          </w:p>
          <w:p w14:paraId="51A9E7A2" w14:textId="77777777" w:rsidR="003A654B" w:rsidRPr="007208B5" w:rsidRDefault="003A654B" w:rsidP="003A654B">
            <w:pPr>
              <w:ind w:firstLine="128"/>
              <w:jc w:val="both"/>
              <w:rPr>
                <w:b/>
                <w:sz w:val="24"/>
                <w:szCs w:val="24"/>
              </w:rPr>
            </w:pPr>
            <w:r w:rsidRPr="007208B5">
              <w:rPr>
                <w:sz w:val="24"/>
                <w:szCs w:val="24"/>
              </w:rPr>
              <w:t>1. Siūlomų specialistų sąrašas, kuriame nurodyta: specialisto vardas, pavardė, darbovietė pasiūlymo pateikimo metu, numatytos funkcijos pagal pateiktą priedą Nr. 10 „Specialistų sąrašas“.</w:t>
            </w:r>
          </w:p>
          <w:p w14:paraId="7E281607" w14:textId="77777777" w:rsidR="003A654B" w:rsidRPr="007208B5" w:rsidRDefault="003A654B" w:rsidP="003A654B">
            <w:pPr>
              <w:autoSpaceDE w:val="0"/>
              <w:autoSpaceDN w:val="0"/>
              <w:adjustRightInd w:val="0"/>
              <w:jc w:val="both"/>
              <w:rPr>
                <w:color w:val="000000"/>
                <w:sz w:val="24"/>
                <w:szCs w:val="24"/>
              </w:rPr>
            </w:pPr>
            <w:r w:rsidRPr="007208B5">
              <w:rPr>
                <w:sz w:val="24"/>
                <w:szCs w:val="24"/>
              </w:rPr>
              <w:t xml:space="preserve">2. </w:t>
            </w:r>
            <w:r w:rsidRPr="007208B5">
              <w:rPr>
                <w:color w:val="000000"/>
                <w:sz w:val="24"/>
                <w:szCs w:val="24"/>
              </w:rPr>
              <w:t xml:space="preserve"> Lietuvos Respublikos teisės aktuose numatytų institucijų išduoti kvalifikacijos atestatai* ar užsienio šalies specialistams** išduoti dokumentai, patvirtinantys turimą kvalifikaciją kilmės šalyje arba nuorodos į nacionalines duomenų bazes bet kurioje </w:t>
            </w:r>
            <w:r w:rsidRPr="007208B5">
              <w:rPr>
                <w:color w:val="000000"/>
                <w:sz w:val="24"/>
                <w:szCs w:val="24"/>
              </w:rPr>
              <w:lastRenderedPageBreak/>
              <w:t>valstybėje narėje, prie kurių Perkančioji organizacija turės galimybę tiesiogiai ir neatlygintinai prisijungti ir susipažinti su reikalaujamais dokumentais ir (ar) informacija.</w:t>
            </w:r>
          </w:p>
          <w:p w14:paraId="62E20520" w14:textId="77777777" w:rsidR="003A654B" w:rsidRPr="007208B5" w:rsidRDefault="003A654B" w:rsidP="003A654B">
            <w:pPr>
              <w:tabs>
                <w:tab w:val="left" w:pos="286"/>
              </w:tabs>
              <w:jc w:val="both"/>
              <w:rPr>
                <w:sz w:val="24"/>
                <w:szCs w:val="24"/>
              </w:rPr>
            </w:pPr>
            <w:r w:rsidRPr="007208B5">
              <w:rPr>
                <w:color w:val="000000"/>
                <w:sz w:val="24"/>
                <w:szCs w:val="24"/>
              </w:rPr>
              <w:t>*Pirkimo vykdytoja</w:t>
            </w:r>
            <w:r w:rsidRPr="007208B5">
              <w:rPr>
                <w:sz w:val="24"/>
                <w:szCs w:val="24"/>
              </w:rPr>
              <w:t xml:space="preserve"> naudodamasi VšĮ SSVA duomenų registrais, patikrins atitiktį nustatytam reikalavimui.</w:t>
            </w:r>
          </w:p>
          <w:p w14:paraId="13EB7CC3" w14:textId="77777777" w:rsidR="003A654B" w:rsidRPr="007208B5" w:rsidRDefault="003A654B" w:rsidP="003A654B">
            <w:pPr>
              <w:jc w:val="both"/>
              <w:rPr>
                <w:sz w:val="24"/>
                <w:szCs w:val="24"/>
              </w:rPr>
            </w:pPr>
            <w:r w:rsidRPr="007208B5">
              <w:rPr>
                <w:sz w:val="24"/>
                <w:szCs w:val="24"/>
              </w:rPr>
              <w:t>Tiekėjas savo iniciatyva gali pateikti Lietuvos Respublikos aplinkos ministerijos nustatyta tvarka išduotą kvalifikacijos atestatą.</w:t>
            </w:r>
          </w:p>
          <w:p w14:paraId="4C1DFA0A" w14:textId="77777777" w:rsidR="003A654B" w:rsidRPr="007208B5" w:rsidRDefault="003A654B" w:rsidP="003A654B">
            <w:pPr>
              <w:jc w:val="both"/>
              <w:rPr>
                <w:sz w:val="24"/>
                <w:szCs w:val="24"/>
              </w:rPr>
            </w:pPr>
            <w:r w:rsidRPr="007208B5">
              <w:rPr>
                <w:sz w:val="24"/>
                <w:szCs w:val="24"/>
              </w:rPr>
              <w:t xml:space="preserve">** </w:t>
            </w:r>
            <w:r w:rsidRPr="007208B5">
              <w:rPr>
                <w:color w:val="000000"/>
                <w:sz w:val="24"/>
                <w:szCs w:val="24"/>
              </w:rPr>
              <w:t>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350E2A20" w14:textId="77777777" w:rsidR="003A654B" w:rsidRPr="007208B5" w:rsidRDefault="003A654B" w:rsidP="003A654B">
            <w:pPr>
              <w:ind w:firstLine="128"/>
              <w:jc w:val="both"/>
              <w:rPr>
                <w:sz w:val="24"/>
                <w:szCs w:val="24"/>
              </w:rPr>
            </w:pPr>
          </w:p>
          <w:p w14:paraId="187FBF38" w14:textId="7B72D4F4" w:rsidR="003A654B" w:rsidRPr="007208B5" w:rsidRDefault="003A654B" w:rsidP="003A654B">
            <w:pPr>
              <w:jc w:val="both"/>
              <w:rPr>
                <w:sz w:val="24"/>
                <w:szCs w:val="24"/>
              </w:rPr>
            </w:pPr>
            <w:r w:rsidRPr="007208B5">
              <w:rPr>
                <w:sz w:val="24"/>
                <w:szCs w:val="24"/>
              </w:rPr>
              <w:t>Pateikiami skenuoti dokumentai elektroninėje formoje.</w:t>
            </w:r>
          </w:p>
        </w:tc>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50874" w14:textId="2A8FB576" w:rsidR="003A654B" w:rsidRPr="007349CE" w:rsidRDefault="007349CE" w:rsidP="007349CE">
            <w:pPr>
              <w:widowControl w:val="0"/>
              <w:tabs>
                <w:tab w:val="left" w:pos="529"/>
              </w:tabs>
              <w:autoSpaceDE w:val="0"/>
              <w:autoSpaceDN w:val="0"/>
              <w:adjustRightInd w:val="0"/>
              <w:jc w:val="both"/>
              <w:rPr>
                <w:color w:val="000000" w:themeColor="text1"/>
                <w:sz w:val="24"/>
                <w:szCs w:val="24"/>
              </w:rPr>
            </w:pPr>
            <w:r>
              <w:rPr>
                <w:color w:val="000000" w:themeColor="text1"/>
                <w:sz w:val="24"/>
                <w:szCs w:val="24"/>
              </w:rPr>
              <w:lastRenderedPageBreak/>
              <w:t xml:space="preserve">- </w:t>
            </w:r>
            <w:r w:rsidR="003A654B" w:rsidRPr="007349CE">
              <w:rPr>
                <w:color w:val="000000" w:themeColor="text1"/>
                <w:sz w:val="24"/>
                <w:szCs w:val="24"/>
              </w:rPr>
              <w:t xml:space="preserve">jeigu pasiūlymą teikia </w:t>
            </w:r>
            <w:r w:rsidR="003A654B" w:rsidRPr="007349CE">
              <w:rPr>
                <w:b/>
                <w:bCs/>
                <w:color w:val="000000" w:themeColor="text1"/>
                <w:sz w:val="24"/>
                <w:szCs w:val="24"/>
              </w:rPr>
              <w:t>ūkio subjektų grupė</w:t>
            </w:r>
            <w:r w:rsidR="003A654B" w:rsidRPr="007349CE">
              <w:rPr>
                <w:color w:val="000000" w:themeColor="text1"/>
                <w:sz w:val="24"/>
                <w:szCs w:val="24"/>
              </w:rPr>
              <w:t xml:space="preserve"> – reikalavimą turi atitikti ūkio subjektų grupės nario (-ių) specialistai, atsižvelgiant į jų prisiimamus įsipareigojimus pirkimo sutarčiai vykdyti;</w:t>
            </w:r>
          </w:p>
          <w:p w14:paraId="113208C9" w14:textId="552BD467" w:rsidR="003A654B" w:rsidRPr="007349CE" w:rsidRDefault="007349CE" w:rsidP="007349CE">
            <w:pPr>
              <w:widowControl w:val="0"/>
              <w:tabs>
                <w:tab w:val="left" w:pos="529"/>
              </w:tabs>
              <w:autoSpaceDE w:val="0"/>
              <w:autoSpaceDN w:val="0"/>
              <w:adjustRightInd w:val="0"/>
              <w:jc w:val="both"/>
              <w:rPr>
                <w:color w:val="000000" w:themeColor="text1"/>
                <w:sz w:val="24"/>
                <w:szCs w:val="24"/>
              </w:rPr>
            </w:pPr>
            <w:r>
              <w:rPr>
                <w:color w:val="000000" w:themeColor="text1"/>
                <w:sz w:val="24"/>
                <w:szCs w:val="24"/>
              </w:rPr>
              <w:t xml:space="preserve">- </w:t>
            </w:r>
            <w:r w:rsidR="003A654B" w:rsidRPr="007349CE">
              <w:rPr>
                <w:color w:val="000000" w:themeColor="text1"/>
                <w:sz w:val="24"/>
                <w:szCs w:val="24"/>
              </w:rPr>
              <w:t xml:space="preserve">tiekėjas gali remtis kitų </w:t>
            </w:r>
            <w:r w:rsidR="003A654B" w:rsidRPr="007349CE">
              <w:rPr>
                <w:b/>
                <w:bCs/>
                <w:color w:val="000000" w:themeColor="text1"/>
                <w:sz w:val="24"/>
                <w:szCs w:val="24"/>
              </w:rPr>
              <w:t>ūkio subjektų pajėgumais</w:t>
            </w:r>
            <w:r w:rsidR="003A654B" w:rsidRPr="007349CE">
              <w:rPr>
                <w:color w:val="000000" w:themeColor="text1"/>
                <w:sz w:val="24"/>
                <w:szCs w:val="24"/>
              </w:rPr>
              <w:t xml:space="preserve"> tik tuo atveju, jeigu tie subjektai (jų darbuotojai) patys vykdys tą pirkimo sutarties dalį, kuriai reikia jų turimų pajėgumų;</w:t>
            </w:r>
          </w:p>
          <w:p w14:paraId="4787B4CD" w14:textId="122C0C9A" w:rsidR="003A654B" w:rsidRPr="007349CE" w:rsidRDefault="007349CE" w:rsidP="007349CE">
            <w:pPr>
              <w:widowControl w:val="0"/>
              <w:tabs>
                <w:tab w:val="left" w:pos="529"/>
              </w:tabs>
              <w:autoSpaceDE w:val="0"/>
              <w:autoSpaceDN w:val="0"/>
              <w:adjustRightInd w:val="0"/>
              <w:jc w:val="both"/>
              <w:rPr>
                <w:color w:val="000000" w:themeColor="text1"/>
                <w:sz w:val="24"/>
                <w:szCs w:val="24"/>
              </w:rPr>
            </w:pPr>
            <w:r>
              <w:rPr>
                <w:b/>
                <w:bCs/>
                <w:color w:val="000000" w:themeColor="text1"/>
                <w:sz w:val="24"/>
                <w:szCs w:val="24"/>
              </w:rPr>
              <w:t xml:space="preserve">- </w:t>
            </w:r>
            <w:r w:rsidR="003A654B" w:rsidRPr="007349CE">
              <w:rPr>
                <w:b/>
                <w:bCs/>
                <w:color w:val="000000" w:themeColor="text1"/>
                <w:sz w:val="24"/>
                <w:szCs w:val="24"/>
              </w:rPr>
              <w:t>subtiekėjai</w:t>
            </w:r>
            <w:r w:rsidR="003A654B" w:rsidRPr="007349CE">
              <w:rPr>
                <w:color w:val="000000" w:themeColor="text1"/>
                <w:sz w:val="24"/>
                <w:szCs w:val="24"/>
              </w:rPr>
              <w:t xml:space="preserve"> – jei tiekėjas (jo pasitelkiami specialistai) pats atitinka nustatytą reikalavimą, </w:t>
            </w:r>
            <w:r w:rsidR="003A654B" w:rsidRPr="007349CE">
              <w:rPr>
                <w:color w:val="000000" w:themeColor="text1"/>
                <w:sz w:val="24"/>
                <w:szCs w:val="24"/>
              </w:rPr>
              <w:lastRenderedPageBreak/>
              <w:t>tačiau ketina pasitelkti subtiekėjus (jo specialistus), subtiekėjų specialistai privalo atitikti nustatytus</w:t>
            </w:r>
            <w:r w:rsidR="003A654B" w:rsidRPr="007349CE">
              <w:rPr>
                <w:b/>
                <w:bCs/>
                <w:color w:val="000000" w:themeColor="text1"/>
                <w:sz w:val="24"/>
                <w:szCs w:val="24"/>
              </w:rPr>
              <w:t> </w:t>
            </w:r>
            <w:r w:rsidR="003A654B" w:rsidRPr="007349CE">
              <w:rPr>
                <w:color w:val="000000" w:themeColor="text1"/>
                <w:sz w:val="24"/>
                <w:szCs w:val="24"/>
              </w:rPr>
              <w:t>reikalavimus, jeigu subtiekėjai (jų darbuotojai) patys vykdys tą pirkimo sutarties dalį, kuriai reikia nustatytos kvalifikacijos.</w:t>
            </w:r>
          </w:p>
          <w:p w14:paraId="3C2FF5A3" w14:textId="77777777" w:rsidR="003A654B" w:rsidRPr="007208B5" w:rsidRDefault="003A654B" w:rsidP="003A654B">
            <w:pPr>
              <w:widowControl w:val="0"/>
              <w:tabs>
                <w:tab w:val="left" w:pos="601"/>
              </w:tabs>
              <w:autoSpaceDE w:val="0"/>
              <w:autoSpaceDN w:val="0"/>
              <w:adjustRightInd w:val="0"/>
              <w:ind w:right="114"/>
              <w:jc w:val="both"/>
              <w:rPr>
                <w:sz w:val="24"/>
                <w:szCs w:val="24"/>
              </w:rPr>
            </w:pPr>
          </w:p>
          <w:p w14:paraId="16EF4DE7" w14:textId="77777777" w:rsidR="003A654B" w:rsidRPr="007208B5" w:rsidRDefault="003A654B" w:rsidP="003A654B">
            <w:pPr>
              <w:jc w:val="both"/>
              <w:rPr>
                <w:sz w:val="24"/>
                <w:szCs w:val="24"/>
              </w:rPr>
            </w:pPr>
            <w:r w:rsidRPr="007208B5">
              <w:rPr>
                <w:sz w:val="24"/>
                <w:szCs w:val="24"/>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77D793C4" w14:textId="31B21825" w:rsidR="003A654B" w:rsidRPr="007208B5" w:rsidRDefault="003A654B" w:rsidP="003A654B">
            <w:pPr>
              <w:autoSpaceDE w:val="0"/>
              <w:autoSpaceDN w:val="0"/>
              <w:adjustRightInd w:val="0"/>
              <w:jc w:val="both"/>
              <w:rPr>
                <w:color w:val="000000"/>
                <w:sz w:val="24"/>
                <w:szCs w:val="24"/>
              </w:rPr>
            </w:pPr>
          </w:p>
        </w:tc>
      </w:tr>
      <w:tr w:rsidR="003A654B" w:rsidRPr="007208B5" w14:paraId="6AACB07E" w14:textId="77777777" w:rsidTr="003A654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3A654B" w:rsidRPr="007208B5" w:rsidRDefault="003A654B" w:rsidP="003A654B">
            <w:pPr>
              <w:numPr>
                <w:ilvl w:val="1"/>
                <w:numId w:val="10"/>
              </w:numPr>
              <w:ind w:left="0" w:firstLine="20"/>
              <w:contextualSpacing/>
              <w:jc w:val="right"/>
              <w:rPr>
                <w:rFonts w:eastAsiaTheme="minorHAnsi"/>
                <w:sz w:val="24"/>
                <w:szCs w:val="24"/>
              </w:rPr>
            </w:pPr>
          </w:p>
        </w:tc>
        <w:tc>
          <w:tcPr>
            <w:tcW w:w="46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3A654B" w:rsidRPr="007208B5" w:rsidRDefault="003A654B" w:rsidP="003A654B">
            <w:pPr>
              <w:autoSpaceDE w:val="0"/>
              <w:autoSpaceDN w:val="0"/>
              <w:adjustRightInd w:val="0"/>
              <w:jc w:val="both"/>
              <w:rPr>
                <w:rFonts w:eastAsiaTheme="minorEastAsia"/>
                <w:b/>
                <w:bCs/>
                <w:color w:val="000000"/>
                <w:sz w:val="24"/>
                <w:szCs w:val="24"/>
              </w:rPr>
            </w:pPr>
            <w:r w:rsidRPr="007208B5">
              <w:rPr>
                <w:b/>
                <w:bCs/>
                <w:color w:val="000000"/>
                <w:sz w:val="24"/>
                <w:szCs w:val="24"/>
              </w:rPr>
              <w:t>Aplinkos apsaugos vadybos priemonės:</w:t>
            </w:r>
          </w:p>
        </w:tc>
      </w:tr>
      <w:tr w:rsidR="003A654B" w:rsidRPr="007208B5" w14:paraId="7CC659C6" w14:textId="77777777" w:rsidTr="003A654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14684CB" w:rsidR="003A654B" w:rsidRPr="007208B5" w:rsidRDefault="003A654B" w:rsidP="003A654B">
            <w:pPr>
              <w:jc w:val="right"/>
              <w:rPr>
                <w:rFonts w:eastAsiaTheme="minorHAnsi"/>
                <w:sz w:val="24"/>
                <w:szCs w:val="24"/>
              </w:rPr>
            </w:pPr>
            <w:r w:rsidRPr="007208B5">
              <w:rPr>
                <w:rFonts w:eastAsiaTheme="minorHAnsi"/>
                <w:sz w:val="24"/>
                <w:szCs w:val="24"/>
              </w:rPr>
              <w:t>3.3.1</w:t>
            </w:r>
          </w:p>
        </w:tc>
        <w:tc>
          <w:tcPr>
            <w:tcW w:w="1295"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3A654B" w:rsidRPr="007208B5" w:rsidRDefault="003A654B" w:rsidP="003A654B">
            <w:pPr>
              <w:autoSpaceDE w:val="0"/>
              <w:autoSpaceDN w:val="0"/>
              <w:adjustRightInd w:val="0"/>
              <w:jc w:val="both"/>
              <w:rPr>
                <w:rFonts w:eastAsiaTheme="minorEastAsia"/>
                <w:color w:val="000000"/>
                <w:sz w:val="24"/>
                <w:szCs w:val="24"/>
              </w:rPr>
            </w:pPr>
            <w:r w:rsidRPr="007208B5">
              <w:rPr>
                <w:color w:val="000000"/>
                <w:sz w:val="24"/>
                <w:szCs w:val="24"/>
              </w:rPr>
              <w:t>Netaikoma</w:t>
            </w:r>
          </w:p>
        </w:tc>
        <w:tc>
          <w:tcPr>
            <w:tcW w:w="1786"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3A654B" w:rsidRPr="007208B5" w:rsidRDefault="003A654B" w:rsidP="003A654B">
            <w:pPr>
              <w:autoSpaceDE w:val="0"/>
              <w:autoSpaceDN w:val="0"/>
              <w:adjustRightInd w:val="0"/>
              <w:jc w:val="both"/>
              <w:rPr>
                <w:rFonts w:eastAsiaTheme="minorEastAsia"/>
                <w:color w:val="000000"/>
                <w:sz w:val="24"/>
                <w:szCs w:val="24"/>
              </w:rPr>
            </w:pPr>
          </w:p>
        </w:tc>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3A654B" w:rsidRPr="007208B5" w:rsidRDefault="003A654B" w:rsidP="003A654B">
            <w:pPr>
              <w:autoSpaceDE w:val="0"/>
              <w:autoSpaceDN w:val="0"/>
              <w:adjustRightInd w:val="0"/>
              <w:jc w:val="both"/>
              <w:rPr>
                <w:rFonts w:eastAsiaTheme="minorEastAsia"/>
                <w:color w:val="000000"/>
                <w:sz w:val="24"/>
                <w:szCs w:val="24"/>
              </w:rPr>
            </w:pPr>
          </w:p>
        </w:tc>
      </w:tr>
    </w:tbl>
    <w:p w14:paraId="26076B46" w14:textId="77777777" w:rsidR="00FF2F74" w:rsidRPr="007208B5"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7208B5" w:rsidRDefault="00125629" w:rsidP="00C5672E">
      <w:pPr>
        <w:spacing w:after="0" w:line="240" w:lineRule="auto"/>
        <w:rPr>
          <w:rFonts w:ascii="Times New Roman" w:eastAsiaTheme="minorHAnsi" w:hAnsi="Times New Roman" w:cs="Times New Roman"/>
          <w:sz w:val="24"/>
          <w:szCs w:val="24"/>
          <w:lang w:eastAsia="en-US"/>
        </w:rPr>
      </w:pPr>
    </w:p>
    <w:p w14:paraId="0DF3FD16" w14:textId="15F3E0F6" w:rsidR="00FF2F74" w:rsidRPr="007208B5"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7208B5">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7208B5"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Pr="007208B5" w:rsidRDefault="006C5B21" w:rsidP="006C5B21">
      <w:pPr>
        <w:tabs>
          <w:tab w:val="left" w:pos="720"/>
        </w:tabs>
        <w:spacing w:after="0" w:line="240" w:lineRule="auto"/>
        <w:ind w:firstLine="567"/>
        <w:jc w:val="both"/>
        <w:rPr>
          <w:rFonts w:ascii="Times New Roman" w:eastAsia="Calibri" w:hAnsi="Times New Roman" w:cs="Times New Roman"/>
          <w:i/>
          <w:iCs/>
          <w:color w:val="7030A0"/>
          <w:lang w:eastAsia="en-US"/>
        </w:rPr>
      </w:pPr>
    </w:p>
    <w:p w14:paraId="67F325E7" w14:textId="72572B44" w:rsidR="006C5B21" w:rsidRPr="007208B5" w:rsidRDefault="006C5B21" w:rsidP="00A460B5">
      <w:pPr>
        <w:pStyle w:val="Sraopastraipa"/>
        <w:numPr>
          <w:ilvl w:val="0"/>
          <w:numId w:val="35"/>
        </w:numPr>
        <w:tabs>
          <w:tab w:val="left" w:pos="993"/>
        </w:tabs>
        <w:spacing w:after="0" w:line="20" w:lineRule="atLeast"/>
        <w:ind w:left="0" w:firstLine="709"/>
        <w:jc w:val="both"/>
        <w:rPr>
          <w:rFonts w:ascii="Times New Roman" w:eastAsiaTheme="minorHAnsi" w:hAnsi="Times New Roman" w:cs="Times New Roman"/>
          <w:sz w:val="24"/>
          <w:szCs w:val="24"/>
        </w:rPr>
      </w:pPr>
      <w:r w:rsidRPr="007208B5">
        <w:rPr>
          <w:rFonts w:ascii="Times New Roman" w:eastAsia="Calibri" w:hAnsi="Times New Roman" w:cs="Times New Roman"/>
          <w:sz w:val="24"/>
          <w:szCs w:val="24"/>
          <w:lang w:eastAsia="en-US"/>
        </w:rPr>
        <w:lastRenderedPageBreak/>
        <w:t>Tiekėjai turi atitikti šiame priede nustatytus reikalavimus</w:t>
      </w:r>
      <w:r w:rsidRPr="007208B5">
        <w:rPr>
          <w:rFonts w:ascii="Times New Roman" w:eastAsiaTheme="minorHAnsi" w:hAnsi="Times New Roman" w:cs="Times New Roman"/>
          <w:sz w:val="24"/>
          <w:szCs w:val="24"/>
          <w:lang w:eastAsia="en-US"/>
        </w:rPr>
        <w:t xml:space="preserve"> dėl </w:t>
      </w:r>
      <w:r w:rsidRPr="007208B5">
        <w:rPr>
          <w:rFonts w:ascii="Times New Roman" w:eastAsia="Calibri" w:hAnsi="Times New Roman" w:cs="Times New Roman"/>
          <w:iCs/>
          <w:sz w:val="24"/>
          <w:szCs w:val="24"/>
          <w:lang w:eastAsia="en-US"/>
        </w:rPr>
        <w:t>aplinkos apsaugos vadybos sistemos standartų</w:t>
      </w:r>
      <w:r w:rsidRPr="007208B5">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6D7E" w:rsidRPr="007208B5" w14:paraId="572A052D" w14:textId="77777777" w:rsidTr="008F252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70E9D" w14:textId="77777777" w:rsidR="002C6D7E" w:rsidRPr="007208B5" w:rsidRDefault="002C6D7E" w:rsidP="008F2520">
            <w:pPr>
              <w:spacing w:before="60" w:after="60" w:line="256" w:lineRule="auto"/>
              <w:rPr>
                <w:b/>
                <w:bCs/>
                <w:sz w:val="24"/>
                <w:szCs w:val="24"/>
              </w:rPr>
            </w:pPr>
            <w:r w:rsidRPr="007208B5">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586C3C" w14:textId="36041B12" w:rsidR="002C6D7E" w:rsidRPr="007208B5" w:rsidRDefault="002C6D7E" w:rsidP="008F2520">
            <w:pPr>
              <w:spacing w:before="60" w:after="60" w:line="256" w:lineRule="auto"/>
              <w:jc w:val="center"/>
              <w:rPr>
                <w:rFonts w:eastAsiaTheme="minorHAnsi"/>
                <w:b/>
                <w:bCs/>
                <w:sz w:val="24"/>
                <w:szCs w:val="24"/>
              </w:rPr>
            </w:pPr>
            <w:r w:rsidRPr="007208B5">
              <w:rPr>
                <w:b/>
                <w:bCs/>
                <w:color w:val="000000"/>
                <w:sz w:val="24"/>
                <w:szCs w:val="24"/>
              </w:rPr>
              <w:t xml:space="preserve">Reikalavimas </w:t>
            </w:r>
            <w:r w:rsidRPr="007208B5">
              <w:rPr>
                <w:rFonts w:eastAsiaTheme="minorHAnsi"/>
                <w:b/>
                <w:bCs/>
                <w:sz w:val="24"/>
                <w:szCs w:val="24"/>
                <w:lang w:eastAsia="en-US"/>
              </w:rPr>
              <w:t xml:space="preserve">dėl </w:t>
            </w:r>
            <w:r w:rsidRPr="007208B5">
              <w:rPr>
                <w:rFonts w:eastAsia="Calibri"/>
                <w:b/>
                <w:bCs/>
                <w:iCs/>
                <w:color w:val="000000" w:themeColor="text1"/>
                <w:sz w:val="24"/>
                <w:szCs w:val="24"/>
                <w:lang w:eastAsia="en-US"/>
              </w:rPr>
              <w:t xml:space="preserve">aplinkos apsaugos vadybos sistemos </w:t>
            </w:r>
            <w:r w:rsidRPr="007208B5">
              <w:rPr>
                <w:rFonts w:eastAsia="Calibri"/>
                <w:b/>
                <w:bCs/>
                <w:iCs/>
                <w:sz w:val="24"/>
                <w:szCs w:val="24"/>
                <w:lang w:eastAsia="en-US"/>
              </w:rPr>
              <w:t>standartų</w:t>
            </w:r>
            <w:r w:rsidRPr="007208B5">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3D136A" w14:textId="77777777" w:rsidR="002C6D7E" w:rsidRPr="007208B5" w:rsidRDefault="002C6D7E" w:rsidP="008F2520">
            <w:pPr>
              <w:autoSpaceDE w:val="0"/>
              <w:autoSpaceDN w:val="0"/>
              <w:adjustRightInd w:val="0"/>
              <w:jc w:val="center"/>
              <w:rPr>
                <w:b/>
                <w:bCs/>
                <w:color w:val="000000"/>
                <w:sz w:val="24"/>
                <w:szCs w:val="24"/>
              </w:rPr>
            </w:pPr>
            <w:r w:rsidRPr="007208B5">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E8646" w14:textId="77777777" w:rsidR="002C6D7E" w:rsidRPr="007208B5" w:rsidRDefault="002C6D7E" w:rsidP="008F2520">
            <w:pPr>
              <w:autoSpaceDE w:val="0"/>
              <w:autoSpaceDN w:val="0"/>
              <w:adjustRightInd w:val="0"/>
              <w:jc w:val="center"/>
              <w:rPr>
                <w:b/>
                <w:bCs/>
                <w:color w:val="000000"/>
                <w:sz w:val="24"/>
                <w:szCs w:val="24"/>
              </w:rPr>
            </w:pPr>
            <w:r w:rsidRPr="007208B5">
              <w:rPr>
                <w:b/>
                <w:bCs/>
                <w:color w:val="000000"/>
                <w:sz w:val="24"/>
                <w:szCs w:val="24"/>
              </w:rPr>
              <w:t>Subjektas, kuris turi atitikti reikalavimą</w:t>
            </w:r>
          </w:p>
          <w:p w14:paraId="3312112F" w14:textId="568F4B7E" w:rsidR="002C6D7E" w:rsidRPr="007208B5" w:rsidRDefault="002C6D7E" w:rsidP="008F2520">
            <w:pPr>
              <w:autoSpaceDE w:val="0"/>
              <w:autoSpaceDN w:val="0"/>
              <w:adjustRightInd w:val="0"/>
              <w:jc w:val="center"/>
              <w:rPr>
                <w:b/>
                <w:bCs/>
                <w:color w:val="000000"/>
                <w:sz w:val="24"/>
                <w:szCs w:val="24"/>
              </w:rPr>
            </w:pPr>
          </w:p>
        </w:tc>
      </w:tr>
      <w:tr w:rsidR="002C6D7E" w:rsidRPr="007208B5" w14:paraId="7DC9E489" w14:textId="77777777" w:rsidTr="008F2520">
        <w:tc>
          <w:tcPr>
            <w:tcW w:w="695" w:type="dxa"/>
            <w:tcBorders>
              <w:top w:val="single" w:sz="4" w:space="0" w:color="000000"/>
              <w:left w:val="single" w:sz="4" w:space="0" w:color="000000"/>
              <w:bottom w:val="single" w:sz="4" w:space="0" w:color="000000"/>
              <w:right w:val="single" w:sz="4" w:space="0" w:color="000000"/>
            </w:tcBorders>
          </w:tcPr>
          <w:p w14:paraId="3CD1C719" w14:textId="62E93836" w:rsidR="002C6D7E" w:rsidRPr="007208B5" w:rsidRDefault="002C6D7E" w:rsidP="008F2520">
            <w:pPr>
              <w:spacing w:before="60" w:after="60" w:line="256" w:lineRule="auto"/>
              <w:jc w:val="center"/>
              <w:rPr>
                <w:rFonts w:eastAsiaTheme="minorHAnsi"/>
                <w:b/>
                <w:bCs/>
                <w:sz w:val="24"/>
                <w:szCs w:val="24"/>
              </w:rPr>
            </w:pPr>
            <w:r w:rsidRPr="007208B5">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6CFD276" w14:textId="77777777" w:rsidR="002C6D7E" w:rsidRPr="007208B5" w:rsidRDefault="002C6D7E" w:rsidP="008F2520">
            <w:pPr>
              <w:autoSpaceDE w:val="0"/>
              <w:autoSpaceDN w:val="0"/>
              <w:adjustRightInd w:val="0"/>
              <w:rPr>
                <w:b/>
                <w:bCs/>
                <w:color w:val="000000"/>
                <w:sz w:val="24"/>
                <w:szCs w:val="24"/>
              </w:rPr>
            </w:pPr>
            <w:r w:rsidRPr="007208B5">
              <w:rPr>
                <w:b/>
                <w:bCs/>
                <w:color w:val="000000"/>
                <w:sz w:val="24"/>
                <w:szCs w:val="24"/>
              </w:rPr>
              <w:t>Aplinkos apsaugos vadybos sistemos taikymas</w:t>
            </w:r>
          </w:p>
        </w:tc>
      </w:tr>
      <w:tr w:rsidR="00635A24" w:rsidRPr="007208B5" w14:paraId="0097B72B" w14:textId="77777777" w:rsidTr="008F2520">
        <w:tc>
          <w:tcPr>
            <w:tcW w:w="695" w:type="dxa"/>
            <w:tcBorders>
              <w:top w:val="single" w:sz="4" w:space="0" w:color="000000"/>
              <w:left w:val="single" w:sz="4" w:space="0" w:color="000000"/>
              <w:bottom w:val="single" w:sz="4" w:space="0" w:color="000000"/>
              <w:right w:val="single" w:sz="4" w:space="0" w:color="000000"/>
            </w:tcBorders>
          </w:tcPr>
          <w:p w14:paraId="45515CA5" w14:textId="308F95AA" w:rsidR="00635A24" w:rsidRPr="007208B5" w:rsidRDefault="00635A24" w:rsidP="00635A24">
            <w:pPr>
              <w:spacing w:before="60" w:after="60" w:line="256" w:lineRule="auto"/>
              <w:jc w:val="center"/>
              <w:rPr>
                <w:rFonts w:eastAsiaTheme="minorHAnsi"/>
                <w:sz w:val="24"/>
                <w:szCs w:val="24"/>
              </w:rPr>
            </w:pPr>
            <w:r w:rsidRPr="007208B5">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D5C0FF7" w14:textId="781DB702" w:rsidR="00635A24" w:rsidRPr="007208B5" w:rsidRDefault="00635A24" w:rsidP="00635A24">
            <w:pPr>
              <w:autoSpaceDE w:val="0"/>
              <w:autoSpaceDN w:val="0"/>
              <w:adjustRightInd w:val="0"/>
              <w:jc w:val="both"/>
              <w:rPr>
                <w:color w:val="000000"/>
                <w:sz w:val="24"/>
                <w:szCs w:val="24"/>
              </w:rPr>
            </w:pPr>
            <w:r w:rsidRPr="007208B5">
              <w:rPr>
                <w:sz w:val="24"/>
                <w:szCs w:val="24"/>
              </w:rPr>
              <w:t>Tiekėjas</w:t>
            </w:r>
            <w:r w:rsidRPr="007208B5">
              <w:rPr>
                <w:color w:val="FF0000"/>
                <w:sz w:val="24"/>
                <w:szCs w:val="24"/>
              </w:rPr>
              <w:t xml:space="preserve"> </w:t>
            </w:r>
            <w:r w:rsidRPr="007208B5">
              <w:rPr>
                <w:sz w:val="24"/>
                <w:szCs w:val="24"/>
              </w:rPr>
              <w:t>perka</w:t>
            </w:r>
            <w:r w:rsidR="009B544E">
              <w:rPr>
                <w:sz w:val="24"/>
                <w:szCs w:val="24"/>
              </w:rPr>
              <w:t xml:space="preserve">miems darbams </w:t>
            </w:r>
            <w:r w:rsidRPr="007208B5">
              <w:rPr>
                <w:color w:val="000000"/>
                <w:sz w:val="24"/>
                <w:szCs w:val="24"/>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FDD5165" w14:textId="77777777" w:rsidR="00635A24" w:rsidRPr="007208B5" w:rsidRDefault="00635A24" w:rsidP="00635A24">
            <w:pPr>
              <w:autoSpaceDE w:val="0"/>
              <w:autoSpaceDN w:val="0"/>
              <w:adjustRightInd w:val="0"/>
              <w:jc w:val="both"/>
              <w:rPr>
                <w:color w:val="000000"/>
                <w:sz w:val="24"/>
                <w:szCs w:val="24"/>
              </w:rPr>
            </w:pPr>
            <w:r w:rsidRPr="007208B5">
              <w:rPr>
                <w:color w:val="000000"/>
                <w:sz w:val="24"/>
                <w:szCs w:val="24"/>
              </w:rPr>
              <w:t xml:space="preserve">Nepriklausomos įstaigos išduoto </w:t>
            </w:r>
            <w:r w:rsidRPr="007208B5">
              <w:rPr>
                <w:color w:val="000000"/>
                <w:sz w:val="24"/>
                <w:szCs w:val="24"/>
                <w:u w:val="single"/>
              </w:rPr>
              <w:t>galiojančio</w:t>
            </w:r>
            <w:r w:rsidRPr="007208B5">
              <w:rPr>
                <w:color w:val="000000"/>
                <w:sz w:val="24"/>
                <w:szCs w:val="24"/>
              </w:rPr>
              <w:t xml:space="preserve"> sertifikato, patvirtinančio, kad tiekėjas laikosi reikalaujamos aplinkos apsaugos vadybos sistemos standartų, skaitmeninė kopija.</w:t>
            </w:r>
          </w:p>
          <w:p w14:paraId="72EC49B5" w14:textId="77777777" w:rsidR="00635A24" w:rsidRPr="007208B5" w:rsidRDefault="00635A24" w:rsidP="00635A24">
            <w:pPr>
              <w:autoSpaceDE w:val="0"/>
              <w:autoSpaceDN w:val="0"/>
              <w:adjustRightInd w:val="0"/>
              <w:jc w:val="both"/>
              <w:rPr>
                <w:color w:val="000000"/>
                <w:sz w:val="24"/>
                <w:szCs w:val="24"/>
              </w:rPr>
            </w:pPr>
          </w:p>
          <w:p w14:paraId="39DE0997" w14:textId="77777777" w:rsidR="00635A24" w:rsidRPr="007208B5" w:rsidRDefault="00635A24" w:rsidP="00635A24">
            <w:pPr>
              <w:autoSpaceDE w:val="0"/>
              <w:autoSpaceDN w:val="0"/>
              <w:adjustRightInd w:val="0"/>
              <w:jc w:val="both"/>
              <w:rPr>
                <w:color w:val="000000"/>
                <w:sz w:val="24"/>
                <w:szCs w:val="24"/>
              </w:rPr>
            </w:pPr>
            <w:r w:rsidRPr="007208B5">
              <w:rPr>
                <w:sz w:val="24"/>
                <w:szCs w:val="24"/>
              </w:rPr>
              <w:t>Pe</w:t>
            </w:r>
            <w:r w:rsidRPr="007208B5">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622AB2B" w14:textId="77777777" w:rsidR="00635A24" w:rsidRPr="007208B5" w:rsidRDefault="00635A24" w:rsidP="00635A24">
            <w:pPr>
              <w:autoSpaceDE w:val="0"/>
              <w:autoSpaceDN w:val="0"/>
              <w:adjustRightInd w:val="0"/>
              <w:jc w:val="both"/>
              <w:rPr>
                <w:color w:val="000000"/>
                <w:sz w:val="24"/>
                <w:szCs w:val="24"/>
              </w:rPr>
            </w:pPr>
          </w:p>
          <w:p w14:paraId="7579AE44" w14:textId="79125CDD" w:rsidR="00635A24" w:rsidRPr="007208B5" w:rsidRDefault="00635A24" w:rsidP="00635A24">
            <w:pPr>
              <w:autoSpaceDE w:val="0"/>
              <w:autoSpaceDN w:val="0"/>
              <w:adjustRightInd w:val="0"/>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2853C46B" w14:textId="77777777" w:rsidR="00635A24" w:rsidRPr="007208B5" w:rsidRDefault="00635A24" w:rsidP="00635A24">
            <w:pPr>
              <w:autoSpaceDE w:val="0"/>
              <w:autoSpaceDN w:val="0"/>
              <w:adjustRightInd w:val="0"/>
              <w:jc w:val="both"/>
              <w:rPr>
                <w:color w:val="000000"/>
                <w:sz w:val="24"/>
                <w:szCs w:val="24"/>
              </w:rPr>
            </w:pPr>
            <w:r w:rsidRPr="007208B5">
              <w:rPr>
                <w:color w:val="000000"/>
                <w:sz w:val="24"/>
                <w:szCs w:val="24"/>
              </w:rPr>
              <w:t>Jeigu pasiūlymą teikia tiekėjas, kuris nepasitelkia kitų ūkio subjektų pajėgumais, šį reikalavimą turi atitikti pats tiekėjas.</w:t>
            </w:r>
          </w:p>
          <w:p w14:paraId="30A2FA17" w14:textId="77777777" w:rsidR="00635A24" w:rsidRPr="007208B5" w:rsidRDefault="00635A24" w:rsidP="00635A24">
            <w:pPr>
              <w:autoSpaceDE w:val="0"/>
              <w:autoSpaceDN w:val="0"/>
              <w:adjustRightInd w:val="0"/>
              <w:jc w:val="both"/>
              <w:rPr>
                <w:color w:val="000000"/>
                <w:sz w:val="24"/>
                <w:szCs w:val="24"/>
              </w:rPr>
            </w:pPr>
            <w:r w:rsidRPr="007208B5">
              <w:rPr>
                <w:color w:val="000000"/>
                <w:sz w:val="24"/>
                <w:szCs w:val="24"/>
              </w:rPr>
              <w:t>Jeigu pasiūlymą teikia ūkio subjektų grupė, reikalavimą turi atitikti ūkio subjektų grupės narys (-iai), atsižvelgiant į jų prisiimamus įsipareigojimus pirkimo sutarčiai vykdyti.</w:t>
            </w:r>
          </w:p>
          <w:p w14:paraId="6E5CFE61" w14:textId="77610730" w:rsidR="00635A24" w:rsidRPr="007208B5" w:rsidRDefault="00635A24" w:rsidP="00635A24">
            <w:pPr>
              <w:autoSpaceDE w:val="0"/>
              <w:autoSpaceDN w:val="0"/>
              <w:adjustRightInd w:val="0"/>
              <w:jc w:val="both"/>
              <w:rPr>
                <w:color w:val="000000"/>
                <w:sz w:val="24"/>
                <w:szCs w:val="24"/>
              </w:rPr>
            </w:pPr>
            <w:r w:rsidRPr="007208B5">
              <w:rPr>
                <w:color w:val="000000"/>
                <w:sz w:val="24"/>
                <w:szCs w:val="24"/>
              </w:rPr>
              <w:t>Jeigu pasiūlymą teikia tiekėjas ir darbų atlikimui pasitelkia subtiekėją (-us), reikalavimą turi atitikti ir subtiekėjas, atsižvelgiant į jų prisiimamus įsipareigojimus pirkimo sutarčiai vykdyti.</w:t>
            </w:r>
          </w:p>
        </w:tc>
      </w:tr>
    </w:tbl>
    <w:p w14:paraId="50B160B0" w14:textId="77777777" w:rsidR="002C6D7E" w:rsidRPr="007208B5" w:rsidRDefault="002C6D7E" w:rsidP="002C6D7E">
      <w:pPr>
        <w:pStyle w:val="Sraopastraipa"/>
        <w:spacing w:after="0" w:line="20" w:lineRule="atLeast"/>
        <w:ind w:left="709"/>
        <w:jc w:val="both"/>
        <w:rPr>
          <w:rFonts w:ascii="Times New Roman" w:eastAsiaTheme="minorHAnsi" w:hAnsi="Times New Roman" w:cs="Times New Roman"/>
          <w:sz w:val="24"/>
          <w:szCs w:val="24"/>
        </w:rPr>
      </w:pPr>
    </w:p>
    <w:p w14:paraId="6821DAB9" w14:textId="51ED34E1" w:rsidR="00A4599F" w:rsidRPr="007208B5" w:rsidRDefault="00384F5A" w:rsidP="006458BA">
      <w:pPr>
        <w:spacing w:after="0" w:line="240" w:lineRule="auto"/>
        <w:jc w:val="center"/>
        <w:rPr>
          <w:rFonts w:ascii="Times New Roman" w:hAnsi="Times New Roman" w:cs="Times New Roman"/>
          <w:b/>
          <w:bCs/>
          <w:smallCaps/>
          <w:sz w:val="24"/>
          <w:szCs w:val="24"/>
        </w:rPr>
      </w:pPr>
      <w:r w:rsidRPr="007208B5">
        <w:rPr>
          <w:rFonts w:ascii="Times New Roman" w:eastAsiaTheme="minorHAnsi" w:hAnsi="Times New Roman" w:cs="Times New Roman"/>
          <w:sz w:val="24"/>
          <w:szCs w:val="24"/>
          <w:lang w:eastAsia="en-US"/>
        </w:rPr>
        <w:t>__________</w:t>
      </w:r>
      <w:r w:rsidR="00A4599F" w:rsidRPr="007208B5">
        <w:rPr>
          <w:rFonts w:ascii="Times New Roman" w:hAnsi="Times New Roman" w:cs="Times New Roman"/>
          <w:b/>
          <w:bCs/>
          <w:smallCaps/>
          <w:sz w:val="24"/>
          <w:szCs w:val="24"/>
        </w:rPr>
        <w:br w:type="page"/>
      </w:r>
    </w:p>
    <w:p w14:paraId="5D0FDE6E" w14:textId="3BCB3C51" w:rsidR="008D704D" w:rsidRPr="007208B5" w:rsidRDefault="00535021" w:rsidP="008D704D">
      <w:pPr>
        <w:pStyle w:val="Antrat2"/>
        <w:ind w:left="5103"/>
        <w:rPr>
          <w:rFonts w:ascii="Times New Roman" w:hAnsi="Times New Roman" w:cs="Times New Roman"/>
          <w:color w:val="auto"/>
          <w:sz w:val="24"/>
          <w:szCs w:val="24"/>
        </w:rPr>
      </w:pPr>
      <w:bookmarkStart w:id="110" w:name="_Ref38291379"/>
      <w:bookmarkStart w:id="111" w:name="_Ref38291394"/>
      <w:bookmarkStart w:id="112" w:name="_Ref38898251"/>
      <w:bookmarkStart w:id="113" w:name="_Toc215563469"/>
      <w:r w:rsidRPr="007208B5">
        <w:rPr>
          <w:rFonts w:ascii="Times New Roman" w:eastAsia="Calibri" w:hAnsi="Times New Roman" w:cs="Times New Roman"/>
          <w:color w:val="auto"/>
          <w:sz w:val="24"/>
          <w:szCs w:val="24"/>
        </w:rPr>
        <w:lastRenderedPageBreak/>
        <w:t>Specialiųjų p</w:t>
      </w:r>
      <w:r w:rsidR="008D704D" w:rsidRPr="007208B5">
        <w:rPr>
          <w:rFonts w:ascii="Times New Roman" w:eastAsia="Calibri" w:hAnsi="Times New Roman" w:cs="Times New Roman"/>
          <w:color w:val="auto"/>
          <w:sz w:val="24"/>
          <w:szCs w:val="24"/>
        </w:rPr>
        <w:t xml:space="preserve">irkimo sąlygų </w:t>
      </w:r>
      <w:r w:rsidR="00F1334C" w:rsidRPr="007208B5">
        <w:rPr>
          <w:rFonts w:ascii="Times New Roman" w:eastAsia="Calibri" w:hAnsi="Times New Roman" w:cs="Times New Roman"/>
          <w:color w:val="auto"/>
          <w:sz w:val="24"/>
          <w:szCs w:val="24"/>
        </w:rPr>
        <w:t>5</w:t>
      </w:r>
      <w:r w:rsidR="008D704D" w:rsidRPr="007208B5">
        <w:rPr>
          <w:rFonts w:ascii="Times New Roman" w:eastAsia="Calibri" w:hAnsi="Times New Roman" w:cs="Times New Roman"/>
          <w:color w:val="auto"/>
          <w:sz w:val="24"/>
          <w:szCs w:val="24"/>
        </w:rPr>
        <w:t xml:space="preserve"> priedas „EBVPD“ </w:t>
      </w:r>
      <w:r w:rsidR="008D704D" w:rsidRPr="007208B5">
        <w:rPr>
          <w:rFonts w:ascii="Times New Roman" w:hAnsi="Times New Roman" w:cs="Times New Roman"/>
          <w:color w:val="auto"/>
          <w:sz w:val="24"/>
          <w:szCs w:val="24"/>
        </w:rPr>
        <w:t xml:space="preserve">(XML </w:t>
      </w:r>
      <w:r w:rsidRPr="007208B5">
        <w:rPr>
          <w:rFonts w:ascii="Times New Roman" w:hAnsi="Times New Roman" w:cs="Times New Roman"/>
          <w:color w:val="auto"/>
          <w:sz w:val="24"/>
          <w:szCs w:val="24"/>
        </w:rPr>
        <w:t xml:space="preserve">arba PDF </w:t>
      </w:r>
      <w:r w:rsidR="008D704D" w:rsidRPr="007208B5">
        <w:rPr>
          <w:rFonts w:ascii="Times New Roman" w:hAnsi="Times New Roman" w:cs="Times New Roman"/>
          <w:color w:val="auto"/>
          <w:sz w:val="24"/>
          <w:szCs w:val="24"/>
        </w:rPr>
        <w:t>formatu)</w:t>
      </w:r>
      <w:bookmarkEnd w:id="110"/>
      <w:bookmarkEnd w:id="111"/>
      <w:bookmarkEnd w:id="112"/>
      <w:bookmarkEnd w:id="113"/>
    </w:p>
    <w:p w14:paraId="1E33CF75" w14:textId="0E2F80D8" w:rsidR="002F396F" w:rsidRPr="007208B5" w:rsidRDefault="002F396F" w:rsidP="00DE290C">
      <w:pPr>
        <w:rPr>
          <w:rFonts w:ascii="Times New Roman" w:hAnsi="Times New Roman" w:cs="Times New Roman"/>
          <w:b/>
          <w:bCs/>
          <w:smallCaps/>
          <w:sz w:val="22"/>
          <w:szCs w:val="22"/>
        </w:rPr>
      </w:pPr>
    </w:p>
    <w:p w14:paraId="4F6E9F95" w14:textId="40122A3B" w:rsidR="00B970B0" w:rsidRPr="007208B5" w:rsidRDefault="00B970B0" w:rsidP="00BE1858">
      <w:pPr>
        <w:pStyle w:val="Paantrat"/>
        <w:jc w:val="center"/>
        <w:rPr>
          <w:rFonts w:ascii="Times New Roman" w:hAnsi="Times New Roman" w:cs="Times New Roman"/>
          <w:b/>
          <w:bCs/>
          <w:smallCaps/>
        </w:rPr>
      </w:pPr>
      <w:r w:rsidRPr="007208B5">
        <w:rPr>
          <w:rFonts w:ascii="Times New Roman" w:hAnsi="Times New Roman" w:cs="Times New Roman"/>
        </w:rPr>
        <w:t>EUROPOS BENDRASIS VIEŠŲJŲ PIRKIMŲ DOKUMENTAS</w:t>
      </w:r>
    </w:p>
    <w:p w14:paraId="3584D74E" w14:textId="08EB092A" w:rsidR="002F396F" w:rsidRPr="007208B5" w:rsidRDefault="002F396F" w:rsidP="002F396F">
      <w:pPr>
        <w:jc w:val="both"/>
        <w:rPr>
          <w:rFonts w:ascii="Times New Roman" w:hAnsi="Times New Roman" w:cs="Times New Roman"/>
          <w:sz w:val="24"/>
          <w:szCs w:val="24"/>
        </w:rPr>
      </w:pPr>
      <w:r w:rsidRPr="007208B5">
        <w:rPr>
          <w:rFonts w:ascii="Times New Roman" w:hAnsi="Times New Roman" w:cs="Times New Roman"/>
          <w:sz w:val="24"/>
          <w:szCs w:val="24"/>
        </w:rPr>
        <w:t xml:space="preserve">„Europos bendrasis viešųjų pirkimų dokumentas (EBVPD)“ pateikiamas .xml </w:t>
      </w:r>
      <w:r w:rsidR="00535021" w:rsidRPr="007208B5">
        <w:rPr>
          <w:rFonts w:ascii="Times New Roman" w:hAnsi="Times New Roman" w:cs="Times New Roman"/>
          <w:sz w:val="24"/>
          <w:szCs w:val="24"/>
        </w:rPr>
        <w:t xml:space="preserve">arba .pdf </w:t>
      </w:r>
      <w:r w:rsidRPr="007208B5">
        <w:rPr>
          <w:rFonts w:ascii="Times New Roman" w:hAnsi="Times New Roman" w:cs="Times New Roman"/>
          <w:sz w:val="24"/>
          <w:szCs w:val="24"/>
        </w:rPr>
        <w:t>formatu.</w:t>
      </w:r>
    </w:p>
    <w:p w14:paraId="5D197AB2" w14:textId="0EAE7A12" w:rsidR="002F396F" w:rsidRPr="007208B5" w:rsidRDefault="00B970B0" w:rsidP="00B970B0">
      <w:pPr>
        <w:jc w:val="center"/>
        <w:rPr>
          <w:rFonts w:ascii="Times New Roman" w:hAnsi="Times New Roman" w:cs="Times New Roman"/>
          <w:smallCaps/>
          <w:sz w:val="22"/>
          <w:szCs w:val="22"/>
        </w:rPr>
      </w:pPr>
      <w:r w:rsidRPr="007208B5">
        <w:rPr>
          <w:rFonts w:ascii="Times New Roman" w:hAnsi="Times New Roman" w:cs="Times New Roman"/>
          <w:smallCaps/>
          <w:sz w:val="22"/>
          <w:szCs w:val="22"/>
        </w:rPr>
        <w:t>__________</w:t>
      </w:r>
    </w:p>
    <w:p w14:paraId="403C297A" w14:textId="44AA8768" w:rsidR="00A4599F" w:rsidRPr="007208B5" w:rsidRDefault="00A4599F" w:rsidP="00DE290C">
      <w:pPr>
        <w:rPr>
          <w:rFonts w:ascii="Times New Roman" w:hAnsi="Times New Roman" w:cs="Times New Roman"/>
          <w:b/>
          <w:bCs/>
          <w:smallCaps/>
          <w:sz w:val="22"/>
          <w:szCs w:val="22"/>
        </w:rPr>
      </w:pPr>
      <w:r w:rsidRPr="007208B5">
        <w:rPr>
          <w:rFonts w:ascii="Times New Roman" w:hAnsi="Times New Roman" w:cs="Times New Roman"/>
          <w:b/>
          <w:bCs/>
          <w:smallCaps/>
          <w:sz w:val="22"/>
          <w:szCs w:val="22"/>
        </w:rPr>
        <w:br w:type="page"/>
      </w:r>
    </w:p>
    <w:p w14:paraId="44D514D3" w14:textId="5B9372A9" w:rsidR="008D704D" w:rsidRPr="007208B5" w:rsidRDefault="00535021" w:rsidP="009F1180">
      <w:pPr>
        <w:pStyle w:val="Antrat2"/>
        <w:spacing w:line="23" w:lineRule="atLeast"/>
        <w:ind w:left="5103"/>
        <w:rPr>
          <w:rFonts w:ascii="Times New Roman" w:eastAsia="Calibri" w:hAnsi="Times New Roman" w:cs="Times New Roman"/>
          <w:color w:val="auto"/>
          <w:sz w:val="24"/>
          <w:szCs w:val="24"/>
        </w:rPr>
      </w:pPr>
      <w:bookmarkStart w:id="114" w:name="_Ref38540913"/>
      <w:bookmarkStart w:id="115" w:name="_Ref38898051"/>
      <w:bookmarkStart w:id="116" w:name="_Ref38901392"/>
      <w:bookmarkStart w:id="117" w:name="_Toc215563470"/>
      <w:r w:rsidRPr="007208B5">
        <w:rPr>
          <w:rFonts w:ascii="Times New Roman" w:eastAsia="Calibri" w:hAnsi="Times New Roman" w:cs="Times New Roman"/>
          <w:color w:val="auto"/>
          <w:sz w:val="24"/>
          <w:szCs w:val="24"/>
        </w:rPr>
        <w:lastRenderedPageBreak/>
        <w:t>Specialiųjų p</w:t>
      </w:r>
      <w:r w:rsidR="008D704D" w:rsidRPr="007208B5">
        <w:rPr>
          <w:rFonts w:ascii="Times New Roman" w:eastAsia="Calibri" w:hAnsi="Times New Roman" w:cs="Times New Roman"/>
          <w:color w:val="auto"/>
          <w:sz w:val="24"/>
          <w:szCs w:val="24"/>
        </w:rPr>
        <w:t xml:space="preserve">irkimo sąlygų </w:t>
      </w:r>
      <w:r w:rsidR="00F1334C" w:rsidRPr="007208B5">
        <w:rPr>
          <w:rFonts w:ascii="Times New Roman" w:eastAsia="Calibri" w:hAnsi="Times New Roman" w:cs="Times New Roman"/>
          <w:color w:val="auto"/>
          <w:sz w:val="24"/>
          <w:szCs w:val="24"/>
        </w:rPr>
        <w:t>6</w:t>
      </w:r>
      <w:r w:rsidR="008D704D" w:rsidRPr="007208B5">
        <w:rPr>
          <w:rFonts w:ascii="Times New Roman" w:eastAsia="Calibri" w:hAnsi="Times New Roman" w:cs="Times New Roman"/>
          <w:color w:val="auto"/>
          <w:sz w:val="24"/>
          <w:szCs w:val="24"/>
        </w:rPr>
        <w:t xml:space="preserve"> priedas „Pasiūlymo forma“</w:t>
      </w:r>
      <w:bookmarkEnd w:id="114"/>
      <w:bookmarkEnd w:id="115"/>
      <w:bookmarkEnd w:id="116"/>
      <w:bookmarkEnd w:id="117"/>
    </w:p>
    <w:p w14:paraId="757A4C66" w14:textId="77777777" w:rsidR="001C7C78" w:rsidRPr="007208B5" w:rsidRDefault="001C7C78" w:rsidP="009F1180">
      <w:pPr>
        <w:spacing w:line="23" w:lineRule="atLeast"/>
        <w:jc w:val="center"/>
        <w:rPr>
          <w:rFonts w:ascii="Times New Roman" w:hAnsi="Times New Roman" w:cs="Times New Roman"/>
          <w:color w:val="7030A0"/>
        </w:rPr>
      </w:pPr>
    </w:p>
    <w:p w14:paraId="70A97D1B" w14:textId="77777777" w:rsidR="001C7C78" w:rsidRPr="007208B5" w:rsidRDefault="001C7C78" w:rsidP="009F1180">
      <w:pPr>
        <w:spacing w:line="23" w:lineRule="atLeast"/>
        <w:rPr>
          <w:rFonts w:ascii="Times New Roman" w:hAnsi="Times New Roman" w:cs="Times New Roman"/>
          <w:sz w:val="22"/>
          <w:szCs w:val="22"/>
        </w:rPr>
      </w:pPr>
    </w:p>
    <w:p w14:paraId="31316EF1" w14:textId="77777777" w:rsidR="001C7C78" w:rsidRPr="007208B5" w:rsidRDefault="001C7C78" w:rsidP="009F1180">
      <w:pPr>
        <w:keepNext/>
        <w:keepLines/>
        <w:spacing w:after="0" w:line="23" w:lineRule="atLeast"/>
        <w:ind w:right="-178"/>
        <w:jc w:val="center"/>
        <w:rPr>
          <w:rFonts w:ascii="Times New Roman" w:hAnsi="Times New Roman" w:cs="Times New Roman"/>
          <w:sz w:val="22"/>
          <w:szCs w:val="22"/>
        </w:rPr>
      </w:pPr>
      <w:r w:rsidRPr="007208B5">
        <w:rPr>
          <w:rFonts w:ascii="Times New Roman" w:hAnsi="Times New Roman" w:cs="Times New Roman"/>
          <w:sz w:val="22"/>
          <w:szCs w:val="22"/>
        </w:rPr>
        <w:t>(Tiekėjo pavadinimas)</w:t>
      </w:r>
    </w:p>
    <w:p w14:paraId="5079F063" w14:textId="77777777" w:rsidR="001C7C78" w:rsidRPr="007208B5" w:rsidRDefault="001C7C78" w:rsidP="009F1180">
      <w:pPr>
        <w:keepNext/>
        <w:keepLines/>
        <w:spacing w:after="0" w:line="23" w:lineRule="atLeast"/>
        <w:ind w:right="-178"/>
        <w:jc w:val="center"/>
        <w:rPr>
          <w:rFonts w:ascii="Times New Roman" w:hAnsi="Times New Roman" w:cs="Times New Roman"/>
          <w:sz w:val="22"/>
          <w:szCs w:val="22"/>
        </w:rPr>
      </w:pPr>
      <w:r w:rsidRPr="007208B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7208B5"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7208B5"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7208B5" w:rsidRDefault="001C7C78" w:rsidP="009F1180">
      <w:pPr>
        <w:spacing w:after="0" w:line="23" w:lineRule="atLeast"/>
        <w:rPr>
          <w:rFonts w:ascii="Times New Roman" w:hAnsi="Times New Roman" w:cs="Times New Roman"/>
        </w:rPr>
      </w:pPr>
      <w:r w:rsidRPr="007208B5">
        <w:rPr>
          <w:rFonts w:ascii="Times New Roman" w:eastAsia="Times New Roman" w:hAnsi="Times New Roman" w:cs="Times New Roman"/>
          <w:sz w:val="22"/>
          <w:szCs w:val="22"/>
          <w:lang w:eastAsia="en-US"/>
        </w:rPr>
        <w:t>_______________________________</w:t>
      </w:r>
    </w:p>
    <w:p w14:paraId="2A06DFF8" w14:textId="77777777" w:rsidR="001C7C78" w:rsidRPr="007208B5" w:rsidRDefault="001C7C78" w:rsidP="009F1180">
      <w:pPr>
        <w:keepNext/>
        <w:keepLines/>
        <w:tabs>
          <w:tab w:val="center" w:pos="2520"/>
        </w:tabs>
        <w:spacing w:line="23" w:lineRule="atLeast"/>
        <w:rPr>
          <w:rFonts w:ascii="Times New Roman" w:hAnsi="Times New Roman" w:cs="Times New Roman"/>
          <w:sz w:val="22"/>
          <w:szCs w:val="22"/>
        </w:rPr>
      </w:pPr>
      <w:r w:rsidRPr="007208B5">
        <w:rPr>
          <w:rFonts w:ascii="Times New Roman" w:eastAsia="Times New Roman" w:hAnsi="Times New Roman" w:cs="Times New Roman"/>
          <w:sz w:val="22"/>
          <w:szCs w:val="22"/>
          <w:lang w:eastAsia="en-US"/>
        </w:rPr>
        <w:t>(Adresatas (Pirkimo vykdytoja))</w:t>
      </w:r>
    </w:p>
    <w:p w14:paraId="64CB08BB" w14:textId="77777777" w:rsidR="001C7C78" w:rsidRPr="007208B5" w:rsidRDefault="001C7C78" w:rsidP="009F1180">
      <w:pPr>
        <w:spacing w:after="120" w:line="23" w:lineRule="atLeast"/>
        <w:jc w:val="center"/>
        <w:rPr>
          <w:rFonts w:ascii="Times New Roman" w:eastAsia="Times New Roman" w:hAnsi="Times New Roman" w:cs="Times New Roman"/>
          <w:b/>
          <w:bCs/>
          <w:sz w:val="24"/>
          <w:szCs w:val="24"/>
          <w:lang w:eastAsia="en-US"/>
        </w:rPr>
      </w:pPr>
      <w:r w:rsidRPr="007208B5">
        <w:rPr>
          <w:rFonts w:ascii="Times New Roman" w:eastAsia="Times New Roman" w:hAnsi="Times New Roman" w:cs="Times New Roman"/>
          <w:b/>
          <w:bCs/>
          <w:sz w:val="24"/>
          <w:szCs w:val="24"/>
          <w:lang w:eastAsia="en-US"/>
        </w:rPr>
        <w:t>PASIŪLYMAS</w:t>
      </w:r>
    </w:p>
    <w:p w14:paraId="5C1ACD64" w14:textId="46129C23" w:rsidR="001C7C78" w:rsidRPr="007208B5" w:rsidRDefault="001C7C78" w:rsidP="009F1180">
      <w:pPr>
        <w:spacing w:after="120" w:line="23" w:lineRule="atLeast"/>
        <w:jc w:val="center"/>
        <w:rPr>
          <w:rFonts w:ascii="Times New Roman" w:eastAsia="Times New Roman" w:hAnsi="Times New Roman" w:cs="Times New Roman"/>
          <w:b/>
          <w:bCs/>
          <w:sz w:val="24"/>
          <w:szCs w:val="24"/>
          <w:lang w:eastAsia="en-US"/>
        </w:rPr>
      </w:pPr>
      <w:r w:rsidRPr="007208B5">
        <w:rPr>
          <w:rFonts w:ascii="Times New Roman" w:eastAsia="Times New Roman" w:hAnsi="Times New Roman" w:cs="Times New Roman"/>
          <w:b/>
          <w:bCs/>
          <w:sz w:val="24"/>
          <w:szCs w:val="24"/>
          <w:lang w:eastAsia="en-US"/>
        </w:rPr>
        <w:t xml:space="preserve">DĖL </w:t>
      </w:r>
      <w:r w:rsidR="002B56BB" w:rsidRPr="007208B5">
        <w:rPr>
          <w:rFonts w:ascii="Times New Roman" w:hAnsi="Times New Roman" w:cs="Times New Roman"/>
          <w:b/>
          <w:bCs/>
          <w:sz w:val="24"/>
          <w:szCs w:val="24"/>
        </w:rPr>
        <w:t>ŠVĖKŠNOS SINAGOGOS (U. K. 30620), ESANČIOS LIEPŲ A. 12, ŠVĖKŠNOS MSTL., KAPITALINIO REMONTO DARBŲ</w:t>
      </w:r>
    </w:p>
    <w:p w14:paraId="64E46C9B" w14:textId="2A2755D8" w:rsidR="00666DE2" w:rsidRPr="007208B5" w:rsidRDefault="00666DE2" w:rsidP="009F1180">
      <w:pPr>
        <w:spacing w:after="120" w:line="23" w:lineRule="atLeast"/>
        <w:jc w:val="center"/>
        <w:rPr>
          <w:rFonts w:ascii="Times New Roman" w:eastAsia="Times New Roman" w:hAnsi="Times New Roman" w:cs="Times New Roman"/>
          <w:b/>
          <w:bCs/>
          <w:sz w:val="24"/>
          <w:szCs w:val="24"/>
          <w:lang w:eastAsia="en-US"/>
        </w:rPr>
      </w:pPr>
      <w:r w:rsidRPr="007208B5">
        <w:rPr>
          <w:rFonts w:ascii="Times New Roman" w:eastAsia="Times New Roman" w:hAnsi="Times New Roman" w:cs="Times New Roman"/>
          <w:b/>
          <w:color w:val="000000"/>
          <w:sz w:val="24"/>
          <w:szCs w:val="24"/>
          <w:lang w:eastAsia="en-US"/>
        </w:rPr>
        <w:t>A DALIS. TECHNINĖ INFORMACIJA IR DUOMENYS APIE TIEKĖJĄ</w:t>
      </w:r>
    </w:p>
    <w:p w14:paraId="0B465EE8" w14:textId="77777777" w:rsidR="001C7C78" w:rsidRPr="007208B5"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29E4BEBB" w:rsidR="001C7C78" w:rsidRPr="007208B5"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7208B5">
        <w:rPr>
          <w:rFonts w:ascii="Times New Roman" w:hAnsi="Times New Roman" w:cs="Times New Roman"/>
          <w:b/>
          <w:bCs/>
          <w:caps/>
          <w:sz w:val="24"/>
          <w:szCs w:val="24"/>
        </w:rPr>
        <w:t xml:space="preserve"> </w:t>
      </w:r>
      <w:r w:rsidRPr="007208B5">
        <w:rPr>
          <w:rFonts w:ascii="Times New Roman" w:hAnsi="Times New Roman" w:cs="Times New Roman"/>
          <w:sz w:val="24"/>
          <w:szCs w:val="24"/>
        </w:rPr>
        <w:t>____________</w:t>
      </w:r>
      <w:r w:rsidRPr="007208B5">
        <w:rPr>
          <w:rFonts w:ascii="Times New Roman" w:hAnsi="Times New Roman" w:cs="Times New Roman"/>
          <w:b/>
          <w:bCs/>
          <w:sz w:val="24"/>
          <w:szCs w:val="24"/>
        </w:rPr>
        <w:t xml:space="preserve"> </w:t>
      </w:r>
    </w:p>
    <w:p w14:paraId="765351AC" w14:textId="77777777" w:rsidR="001C7C78" w:rsidRPr="007208B5" w:rsidRDefault="001C7C78" w:rsidP="009F1180">
      <w:pPr>
        <w:keepNext/>
        <w:keepLines/>
        <w:shd w:val="clear" w:color="auto" w:fill="FFFFFF"/>
        <w:spacing w:after="0" w:line="23" w:lineRule="atLeast"/>
        <w:ind w:left="2592" w:firstLine="1296"/>
        <w:rPr>
          <w:rFonts w:ascii="Times New Roman" w:hAnsi="Times New Roman" w:cs="Times New Roman"/>
          <w:sz w:val="20"/>
          <w:szCs w:val="20"/>
        </w:rPr>
      </w:pPr>
      <w:r w:rsidRPr="007208B5">
        <w:rPr>
          <w:rFonts w:ascii="Times New Roman" w:hAnsi="Times New Roman" w:cs="Times New Roman"/>
          <w:sz w:val="20"/>
          <w:szCs w:val="20"/>
        </w:rPr>
        <w:t xml:space="preserve">              (Data)</w:t>
      </w:r>
    </w:p>
    <w:p w14:paraId="75712A05" w14:textId="77777777" w:rsidR="001C7C78" w:rsidRPr="007208B5"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7208B5">
        <w:rPr>
          <w:rFonts w:ascii="Times New Roman" w:hAnsi="Times New Roman" w:cs="Times New Roman"/>
          <w:sz w:val="24"/>
          <w:szCs w:val="24"/>
        </w:rPr>
        <w:t>_____________</w:t>
      </w:r>
    </w:p>
    <w:p w14:paraId="1165E972" w14:textId="77777777" w:rsidR="001C7C78" w:rsidRPr="007208B5"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7208B5">
        <w:rPr>
          <w:rFonts w:ascii="Times New Roman" w:hAnsi="Times New Roman" w:cs="Times New Roman"/>
          <w:sz w:val="20"/>
          <w:szCs w:val="20"/>
        </w:rPr>
        <w:t>(Sudarymo vieta)</w:t>
      </w:r>
    </w:p>
    <w:p w14:paraId="0DB975FC" w14:textId="77777777" w:rsidR="001C7C78" w:rsidRPr="007208B5"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209"/>
        <w:gridCol w:w="3402"/>
      </w:tblGrid>
      <w:tr w:rsidR="00B2222B" w:rsidRPr="007208B5" w14:paraId="6D8F3AC7" w14:textId="77777777" w:rsidTr="008726C8">
        <w:tc>
          <w:tcPr>
            <w:tcW w:w="6209" w:type="dxa"/>
            <w:tcBorders>
              <w:top w:val="single" w:sz="4" w:space="0" w:color="000000"/>
              <w:left w:val="single" w:sz="4" w:space="0" w:color="000000"/>
              <w:bottom w:val="single" w:sz="4" w:space="0" w:color="000000"/>
            </w:tcBorders>
          </w:tcPr>
          <w:p w14:paraId="4213A46A"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 xml:space="preserve">Tiekėjo pavadinimas </w:t>
            </w:r>
          </w:p>
          <w:p w14:paraId="06975838"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7208B5">
              <w:rPr>
                <w:rFonts w:ascii="Times New Roman" w:eastAsia="Times New Roman" w:hAnsi="Times New Roman" w:cs="Times New Roman"/>
                <w:i/>
                <w:iCs/>
                <w:sz w:val="24"/>
                <w:szCs w:val="24"/>
                <w:lang w:eastAsia="en-US"/>
              </w:rPr>
              <w:t>(jei pasiūlymą teikia ūkio subjektų grupė, nurodomi visų partnerių pavadinimai)</w:t>
            </w:r>
          </w:p>
        </w:tc>
        <w:tc>
          <w:tcPr>
            <w:tcW w:w="3402" w:type="dxa"/>
            <w:tcBorders>
              <w:top w:val="single" w:sz="4" w:space="0" w:color="000000"/>
              <w:left w:val="single" w:sz="4" w:space="0" w:color="000000"/>
              <w:bottom w:val="single" w:sz="4" w:space="0" w:color="000000"/>
              <w:right w:val="single" w:sz="4" w:space="0" w:color="000000"/>
            </w:tcBorders>
          </w:tcPr>
          <w:p w14:paraId="77200A6C"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233CC646" w14:textId="77777777" w:rsidR="00B2222B" w:rsidRPr="007208B5"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r w:rsidR="00B2222B" w:rsidRPr="007208B5" w14:paraId="36E1AB27" w14:textId="77777777" w:rsidTr="008726C8">
        <w:tc>
          <w:tcPr>
            <w:tcW w:w="6209" w:type="dxa"/>
            <w:tcBorders>
              <w:top w:val="single" w:sz="4" w:space="0" w:color="000000"/>
              <w:left w:val="single" w:sz="4" w:space="0" w:color="000000"/>
              <w:bottom w:val="single" w:sz="4" w:space="0" w:color="000000"/>
            </w:tcBorders>
          </w:tcPr>
          <w:p w14:paraId="2ACECBD8"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 xml:space="preserve">Atsakingasis partneris </w:t>
            </w:r>
          </w:p>
          <w:p w14:paraId="5A6EF881"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7208B5">
              <w:rPr>
                <w:rFonts w:ascii="Times New Roman" w:eastAsia="Times New Roman" w:hAnsi="Times New Roman" w:cs="Times New Roman"/>
                <w:i/>
                <w:iCs/>
                <w:sz w:val="24"/>
                <w:szCs w:val="24"/>
                <w:lang w:eastAsia="en-US"/>
              </w:rPr>
              <w:t>(nurodyti atsakingojo partnerio pavadinimą, jei pasiūlymą teikia ūkio subjektų grupė)</w:t>
            </w:r>
          </w:p>
        </w:tc>
        <w:tc>
          <w:tcPr>
            <w:tcW w:w="3402" w:type="dxa"/>
            <w:tcBorders>
              <w:top w:val="single" w:sz="4" w:space="0" w:color="000000"/>
              <w:left w:val="single" w:sz="4" w:space="0" w:color="000000"/>
              <w:bottom w:val="single" w:sz="4" w:space="0" w:color="000000"/>
              <w:right w:val="single" w:sz="4" w:space="0" w:color="000000"/>
            </w:tcBorders>
          </w:tcPr>
          <w:p w14:paraId="6E40614D"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B2222B" w:rsidRPr="007208B5" w14:paraId="097A5DE6" w14:textId="77777777" w:rsidTr="008726C8">
        <w:tc>
          <w:tcPr>
            <w:tcW w:w="6209" w:type="dxa"/>
            <w:tcBorders>
              <w:top w:val="single" w:sz="4" w:space="0" w:color="000000"/>
              <w:left w:val="single" w:sz="4" w:space="0" w:color="000000"/>
              <w:bottom w:val="single" w:sz="4" w:space="0" w:color="000000"/>
            </w:tcBorders>
          </w:tcPr>
          <w:p w14:paraId="0A6FCB77"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 xml:space="preserve">Tiekėjo adresas </w:t>
            </w:r>
          </w:p>
          <w:p w14:paraId="7DDD54F7"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7208B5">
              <w:rPr>
                <w:rFonts w:ascii="Times New Roman" w:eastAsia="Times New Roman" w:hAnsi="Times New Roman" w:cs="Times New Roman"/>
                <w:i/>
                <w:iCs/>
                <w:sz w:val="24"/>
                <w:szCs w:val="24"/>
                <w:lang w:eastAsia="en-US"/>
              </w:rPr>
              <w:t>(jei pasiūlymą teikia ūkio subjektų grupė, nurodyti visų partnerių  adresus)</w:t>
            </w:r>
          </w:p>
        </w:tc>
        <w:tc>
          <w:tcPr>
            <w:tcW w:w="3402" w:type="dxa"/>
            <w:tcBorders>
              <w:top w:val="single" w:sz="4" w:space="0" w:color="000000"/>
              <w:left w:val="single" w:sz="4" w:space="0" w:color="000000"/>
              <w:bottom w:val="single" w:sz="4" w:space="0" w:color="000000"/>
              <w:right w:val="single" w:sz="4" w:space="0" w:color="000000"/>
            </w:tcBorders>
          </w:tcPr>
          <w:p w14:paraId="2F118589"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4E3CB1B5" w14:textId="77777777" w:rsidR="00B2222B" w:rsidRPr="007208B5"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r w:rsidR="00B2222B" w:rsidRPr="007208B5" w14:paraId="5DB4CBA1" w14:textId="77777777" w:rsidTr="008726C8">
        <w:trPr>
          <w:trHeight w:hRule="exact" w:val="562"/>
        </w:trPr>
        <w:tc>
          <w:tcPr>
            <w:tcW w:w="6209" w:type="dxa"/>
            <w:tcBorders>
              <w:top w:val="single" w:sz="4" w:space="0" w:color="000000"/>
              <w:left w:val="single" w:sz="4" w:space="0" w:color="000000"/>
              <w:bottom w:val="single" w:sz="4" w:space="0" w:color="000000"/>
            </w:tcBorders>
          </w:tcPr>
          <w:p w14:paraId="3670FEAC"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Už pasiūlymą atsakingo asmens vardas, pavardė</w:t>
            </w:r>
          </w:p>
        </w:tc>
        <w:tc>
          <w:tcPr>
            <w:tcW w:w="3402" w:type="dxa"/>
            <w:tcBorders>
              <w:top w:val="single" w:sz="4" w:space="0" w:color="000000"/>
              <w:left w:val="single" w:sz="4" w:space="0" w:color="000000"/>
              <w:bottom w:val="single" w:sz="4" w:space="0" w:color="000000"/>
              <w:right w:val="single" w:sz="4" w:space="0" w:color="000000"/>
            </w:tcBorders>
          </w:tcPr>
          <w:p w14:paraId="27E6D637"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B2222B" w:rsidRPr="007208B5" w14:paraId="30CED2E8" w14:textId="77777777" w:rsidTr="008726C8">
        <w:trPr>
          <w:trHeight w:val="328"/>
        </w:trPr>
        <w:tc>
          <w:tcPr>
            <w:tcW w:w="6209" w:type="dxa"/>
            <w:tcBorders>
              <w:top w:val="single" w:sz="4" w:space="0" w:color="000000"/>
              <w:left w:val="single" w:sz="4" w:space="0" w:color="000000"/>
              <w:bottom w:val="single" w:sz="4" w:space="0" w:color="000000"/>
            </w:tcBorders>
          </w:tcPr>
          <w:p w14:paraId="7BF4BC8C"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Telefono numeris, el. pašto adresas</w:t>
            </w:r>
          </w:p>
        </w:tc>
        <w:tc>
          <w:tcPr>
            <w:tcW w:w="3402" w:type="dxa"/>
            <w:tcBorders>
              <w:top w:val="single" w:sz="4" w:space="0" w:color="000000"/>
              <w:left w:val="single" w:sz="4" w:space="0" w:color="000000"/>
              <w:bottom w:val="single" w:sz="4" w:space="0" w:color="000000"/>
              <w:right w:val="single" w:sz="4" w:space="0" w:color="000000"/>
            </w:tcBorders>
          </w:tcPr>
          <w:p w14:paraId="76F237A0" w14:textId="77777777" w:rsidR="00B2222B" w:rsidRPr="007208B5"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454CDD33" w14:textId="77777777" w:rsidR="00B2222B" w:rsidRPr="007208B5"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4DC65FD4" w14:textId="77777777" w:rsidR="001C7C78" w:rsidRPr="007208B5"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7208B5"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1. Šiuo pasiūlymu pažymime, kad sutinkame su visomis pirkimo sąlygomis, nustatytomis:</w:t>
      </w:r>
    </w:p>
    <w:p w14:paraId="7FF6FD83" w14:textId="77777777" w:rsidR="001C7C78" w:rsidRPr="007208B5"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7208B5"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2) sutinkame su pirkimo dokumentuose nustatytomis sąlygomis ir procedūromis;</w:t>
      </w:r>
    </w:p>
    <w:p w14:paraId="61179149" w14:textId="0CDD9194" w:rsidR="001C7C78" w:rsidRPr="007208B5"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 xml:space="preserve">3) tuo atveju, jei mūsų pasiūlymas laimės šį viešąjį pirkimą, įsipareigojame pirkimo sutartyje </w:t>
      </w:r>
      <w:r w:rsidR="00A460B5" w:rsidRPr="007208B5">
        <w:rPr>
          <w:rFonts w:ascii="Times New Roman" w:hAnsi="Times New Roman" w:cs="Times New Roman"/>
          <w:sz w:val="24"/>
          <w:szCs w:val="24"/>
        </w:rPr>
        <w:t>numatytus darbus atlikti</w:t>
      </w:r>
      <w:r w:rsidRPr="007208B5">
        <w:rPr>
          <w:rFonts w:ascii="Times New Roman" w:hAnsi="Times New Roman" w:cs="Times New Roman"/>
          <w:sz w:val="24"/>
          <w:szCs w:val="24"/>
        </w:rPr>
        <w:t xml:space="preserve"> </w:t>
      </w:r>
      <w:r w:rsidRPr="007208B5">
        <w:rPr>
          <w:rFonts w:ascii="Times New Roman" w:hAnsi="Times New Roman" w:cs="Times New Roman"/>
          <w:b/>
          <w:sz w:val="24"/>
          <w:szCs w:val="24"/>
        </w:rPr>
        <w:t>per šiose konkurso sąlygose nurodytą terminą</w:t>
      </w:r>
      <w:r w:rsidRPr="007208B5">
        <w:rPr>
          <w:rFonts w:ascii="Times New Roman" w:hAnsi="Times New Roman" w:cs="Times New Roman"/>
          <w:sz w:val="24"/>
          <w:szCs w:val="24"/>
        </w:rPr>
        <w:t>;</w:t>
      </w:r>
    </w:p>
    <w:p w14:paraId="602D79FB" w14:textId="77777777" w:rsidR="001C7C78" w:rsidRPr="007208B5"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lastRenderedPageBreak/>
        <w:t xml:space="preserve">4) </w:t>
      </w:r>
      <w:r w:rsidRPr="007208B5">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7208B5"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Pr="007208B5"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6) pasiūlymas galioja iki pirkimo dokumentuose nurodyto termino pabaigos.</w:t>
      </w:r>
    </w:p>
    <w:p w14:paraId="2F67FE6D" w14:textId="77777777" w:rsidR="00A460B5" w:rsidRPr="007208B5" w:rsidRDefault="00A460B5" w:rsidP="00A460B5">
      <w:pPr>
        <w:spacing w:after="0" w:line="23" w:lineRule="atLeast"/>
        <w:ind w:firstLine="567"/>
        <w:jc w:val="both"/>
        <w:rPr>
          <w:rFonts w:ascii="Times New Roman" w:eastAsia="Times New Roman" w:hAnsi="Times New Roman" w:cs="Times New Roman"/>
          <w:sz w:val="24"/>
          <w:szCs w:val="24"/>
        </w:rPr>
      </w:pPr>
    </w:p>
    <w:p w14:paraId="3DC668D8" w14:textId="548C8F72" w:rsidR="001C7C78" w:rsidRPr="007208B5" w:rsidRDefault="00666DE2" w:rsidP="008F63AD">
      <w:pPr>
        <w:spacing w:after="120" w:line="23" w:lineRule="atLeast"/>
        <w:ind w:firstLine="567"/>
        <w:jc w:val="both"/>
        <w:rPr>
          <w:rFonts w:ascii="Times New Roman" w:eastAsia="Times New Roman" w:hAnsi="Times New Roman" w:cs="Times New Roman"/>
          <w:sz w:val="24"/>
          <w:szCs w:val="24"/>
        </w:rPr>
      </w:pPr>
      <w:r w:rsidRPr="007208B5">
        <w:rPr>
          <w:rFonts w:ascii="Times New Roman" w:eastAsia="Times New Roman" w:hAnsi="Times New Roman" w:cs="Times New Roman"/>
          <w:sz w:val="24"/>
          <w:szCs w:val="24"/>
        </w:rPr>
        <w:t>2</w:t>
      </w:r>
      <w:r w:rsidR="00152D60" w:rsidRPr="007208B5">
        <w:rPr>
          <w:rFonts w:ascii="Times New Roman" w:eastAsia="Times New Roman" w:hAnsi="Times New Roman" w:cs="Times New Roman"/>
          <w:sz w:val="24"/>
          <w:szCs w:val="24"/>
        </w:rPr>
        <w:t xml:space="preserve">. </w:t>
      </w:r>
      <w:r w:rsidR="001C7C78" w:rsidRPr="007208B5">
        <w:rPr>
          <w:rFonts w:ascii="Times New Roman" w:eastAsia="Times New Roman" w:hAnsi="Times New Roman" w:cs="Times New Roman"/>
          <w:sz w:val="24"/>
          <w:szCs w:val="24"/>
        </w:rPr>
        <w:t xml:space="preserve">Informacija apie kiekvieno tiekėjų grupės partnerio savo jėgomis numatomų </w:t>
      </w:r>
      <w:r w:rsidR="008F63AD" w:rsidRPr="007208B5">
        <w:rPr>
          <w:rFonts w:ascii="Times New Roman" w:eastAsia="Times New Roman" w:hAnsi="Times New Roman" w:cs="Times New Roman"/>
          <w:sz w:val="24"/>
          <w:szCs w:val="24"/>
        </w:rPr>
        <w:t>atlikti darbų</w:t>
      </w:r>
      <w:r w:rsidR="001C7C78" w:rsidRPr="007208B5">
        <w:rPr>
          <w:rFonts w:ascii="Times New Roman" w:eastAsia="Times New Roman" w:hAnsi="Times New Roman" w:cs="Times New Roman"/>
          <w:sz w:val="24"/>
          <w:szCs w:val="24"/>
        </w:rPr>
        <w:t xml:space="preserve"> dalies vertę (pildoma, kai pasiūlymą pateikia tiekėjų grupė):</w:t>
      </w:r>
    </w:p>
    <w:tbl>
      <w:tblPr>
        <w:tblStyle w:val="Lentelstinklelis11"/>
        <w:tblW w:w="4978" w:type="pct"/>
        <w:tblInd w:w="0" w:type="dxa"/>
        <w:tblLook w:val="04A0" w:firstRow="1" w:lastRow="0" w:firstColumn="1" w:lastColumn="0" w:noHBand="0" w:noVBand="1"/>
      </w:tblPr>
      <w:tblGrid>
        <w:gridCol w:w="637"/>
        <w:gridCol w:w="3612"/>
        <w:gridCol w:w="3013"/>
        <w:gridCol w:w="8"/>
        <w:gridCol w:w="2648"/>
      </w:tblGrid>
      <w:tr w:rsidR="007349CE" w:rsidRPr="007208B5" w14:paraId="0DC3C2C9" w14:textId="77777777" w:rsidTr="007349CE">
        <w:trPr>
          <w:trHeight w:val="1114"/>
        </w:trPr>
        <w:tc>
          <w:tcPr>
            <w:tcW w:w="321" w:type="pct"/>
            <w:vAlign w:val="center"/>
          </w:tcPr>
          <w:p w14:paraId="7FB108FF" w14:textId="77777777" w:rsidR="007349CE" w:rsidRPr="007208B5" w:rsidRDefault="007349CE" w:rsidP="009F1180">
            <w:pPr>
              <w:spacing w:line="23" w:lineRule="atLeast"/>
              <w:ind w:firstLine="22"/>
              <w:jc w:val="center"/>
              <w:rPr>
                <w:rFonts w:hAnsi="Times New Roman" w:cs="Times New Roman"/>
                <w:b/>
                <w:sz w:val="24"/>
                <w:szCs w:val="24"/>
              </w:rPr>
            </w:pPr>
            <w:r w:rsidRPr="007208B5">
              <w:rPr>
                <w:rFonts w:hAnsi="Times New Roman" w:cs="Times New Roman"/>
                <w:b/>
                <w:sz w:val="24"/>
                <w:szCs w:val="24"/>
              </w:rPr>
              <w:t>Eil. Nr.</w:t>
            </w:r>
          </w:p>
        </w:tc>
        <w:tc>
          <w:tcPr>
            <w:tcW w:w="1821" w:type="pct"/>
            <w:vAlign w:val="center"/>
          </w:tcPr>
          <w:p w14:paraId="45B3195F" w14:textId="77777777" w:rsidR="007349CE" w:rsidRPr="007208B5" w:rsidRDefault="007349CE" w:rsidP="009F1180">
            <w:pPr>
              <w:spacing w:line="23" w:lineRule="atLeast"/>
              <w:ind w:firstLine="22"/>
              <w:jc w:val="center"/>
              <w:rPr>
                <w:rFonts w:hAnsi="Times New Roman" w:cs="Times New Roman"/>
                <w:b/>
                <w:sz w:val="24"/>
                <w:szCs w:val="24"/>
              </w:rPr>
            </w:pPr>
            <w:r w:rsidRPr="007208B5">
              <w:rPr>
                <w:rFonts w:hAnsi="Times New Roman" w:cs="Times New Roman"/>
                <w:b/>
                <w:sz w:val="24"/>
                <w:szCs w:val="24"/>
              </w:rPr>
              <w:t>Partnerio pavadinimas</w:t>
            </w:r>
          </w:p>
        </w:tc>
        <w:tc>
          <w:tcPr>
            <w:tcW w:w="1519" w:type="pct"/>
            <w:vAlign w:val="center"/>
          </w:tcPr>
          <w:p w14:paraId="02E1195F" w14:textId="5F28322C" w:rsidR="007349CE" w:rsidRPr="007208B5" w:rsidRDefault="007349CE" w:rsidP="009F1180">
            <w:pPr>
              <w:spacing w:line="23" w:lineRule="atLeast"/>
              <w:ind w:firstLine="22"/>
              <w:jc w:val="center"/>
              <w:rPr>
                <w:rFonts w:hAnsi="Times New Roman" w:cs="Times New Roman"/>
                <w:b/>
                <w:sz w:val="24"/>
                <w:szCs w:val="24"/>
              </w:rPr>
            </w:pPr>
            <w:r w:rsidRPr="007208B5">
              <w:rPr>
                <w:rFonts w:hAnsi="Times New Roman" w:cs="Times New Roman"/>
                <w:b/>
                <w:sz w:val="24"/>
                <w:szCs w:val="24"/>
              </w:rPr>
              <w:t xml:space="preserve">Numatomi atlikti darbai </w:t>
            </w:r>
          </w:p>
        </w:tc>
        <w:tc>
          <w:tcPr>
            <w:tcW w:w="1338" w:type="pct"/>
            <w:gridSpan w:val="2"/>
            <w:vAlign w:val="center"/>
          </w:tcPr>
          <w:p w14:paraId="4696A9D4" w14:textId="4ADC7C9B" w:rsidR="007349CE" w:rsidRPr="007208B5" w:rsidRDefault="007349CE" w:rsidP="009F1180">
            <w:pPr>
              <w:spacing w:line="23" w:lineRule="atLeast"/>
              <w:ind w:firstLine="22"/>
              <w:jc w:val="center"/>
              <w:rPr>
                <w:rFonts w:hAnsi="Times New Roman" w:cs="Times New Roman"/>
                <w:b/>
                <w:sz w:val="24"/>
                <w:szCs w:val="24"/>
              </w:rPr>
            </w:pPr>
            <w:r w:rsidRPr="007208B5">
              <w:rPr>
                <w:rFonts w:hAnsi="Times New Roman" w:cs="Times New Roman"/>
                <w:b/>
                <w:sz w:val="24"/>
                <w:szCs w:val="24"/>
              </w:rPr>
              <w:t>Partnerio darbų dalies vertė pasiūlymo kainoje</w:t>
            </w:r>
            <w:r>
              <w:rPr>
                <w:rFonts w:hAnsi="Times New Roman" w:cs="Times New Roman"/>
                <w:b/>
                <w:sz w:val="24"/>
                <w:szCs w:val="24"/>
              </w:rPr>
              <w:t xml:space="preserve">, </w:t>
            </w:r>
          </w:p>
          <w:p w14:paraId="10970C69" w14:textId="56C74729" w:rsidR="007349CE" w:rsidRPr="007208B5" w:rsidRDefault="007349CE" w:rsidP="009F1180">
            <w:pPr>
              <w:spacing w:line="23" w:lineRule="atLeast"/>
              <w:ind w:firstLine="50"/>
              <w:jc w:val="center"/>
              <w:rPr>
                <w:rFonts w:hAnsi="Times New Roman" w:cs="Times New Roman"/>
                <w:b/>
                <w:sz w:val="24"/>
                <w:szCs w:val="24"/>
              </w:rPr>
            </w:pPr>
            <w:r w:rsidRPr="007208B5">
              <w:rPr>
                <w:rFonts w:hAnsi="Times New Roman" w:cs="Times New Roman"/>
                <w:b/>
                <w:sz w:val="24"/>
                <w:szCs w:val="24"/>
              </w:rPr>
              <w:t>Proc.</w:t>
            </w:r>
          </w:p>
        </w:tc>
      </w:tr>
      <w:tr w:rsidR="007349CE" w:rsidRPr="007208B5" w14:paraId="66D7BF17" w14:textId="77777777" w:rsidTr="007349CE">
        <w:tc>
          <w:tcPr>
            <w:tcW w:w="321" w:type="pct"/>
          </w:tcPr>
          <w:p w14:paraId="2DFEACF1" w14:textId="77777777" w:rsidR="007349CE" w:rsidRPr="007208B5" w:rsidRDefault="007349CE" w:rsidP="009F1180">
            <w:pPr>
              <w:spacing w:line="23" w:lineRule="atLeast"/>
              <w:ind w:firstLine="567"/>
              <w:rPr>
                <w:rFonts w:hAnsi="Times New Roman" w:cs="Times New Roman"/>
                <w:sz w:val="24"/>
                <w:szCs w:val="24"/>
              </w:rPr>
            </w:pPr>
          </w:p>
        </w:tc>
        <w:tc>
          <w:tcPr>
            <w:tcW w:w="1821" w:type="pct"/>
          </w:tcPr>
          <w:p w14:paraId="1E3D6EAC" w14:textId="77777777" w:rsidR="007349CE" w:rsidRPr="007208B5" w:rsidRDefault="007349CE" w:rsidP="009F1180">
            <w:pPr>
              <w:spacing w:line="23" w:lineRule="atLeast"/>
              <w:ind w:firstLine="567"/>
              <w:rPr>
                <w:rFonts w:hAnsi="Times New Roman" w:cs="Times New Roman"/>
                <w:sz w:val="24"/>
                <w:szCs w:val="24"/>
              </w:rPr>
            </w:pPr>
          </w:p>
        </w:tc>
        <w:tc>
          <w:tcPr>
            <w:tcW w:w="1519" w:type="pct"/>
          </w:tcPr>
          <w:p w14:paraId="35CB7D26" w14:textId="77777777" w:rsidR="007349CE" w:rsidRPr="007208B5" w:rsidRDefault="007349CE" w:rsidP="009F1180">
            <w:pPr>
              <w:spacing w:line="23" w:lineRule="atLeast"/>
              <w:ind w:firstLine="567"/>
              <w:rPr>
                <w:rFonts w:hAnsi="Times New Roman" w:cs="Times New Roman"/>
                <w:sz w:val="24"/>
                <w:szCs w:val="24"/>
              </w:rPr>
            </w:pPr>
          </w:p>
        </w:tc>
        <w:tc>
          <w:tcPr>
            <w:tcW w:w="1338" w:type="pct"/>
            <w:gridSpan w:val="2"/>
          </w:tcPr>
          <w:p w14:paraId="6B2ADFC7" w14:textId="77777777" w:rsidR="007349CE" w:rsidRPr="007208B5" w:rsidRDefault="007349CE" w:rsidP="009F1180">
            <w:pPr>
              <w:spacing w:line="23" w:lineRule="atLeast"/>
              <w:ind w:firstLine="567"/>
              <w:rPr>
                <w:rFonts w:hAnsi="Times New Roman" w:cs="Times New Roman"/>
                <w:sz w:val="24"/>
                <w:szCs w:val="24"/>
              </w:rPr>
            </w:pPr>
          </w:p>
        </w:tc>
      </w:tr>
      <w:tr w:rsidR="007349CE" w:rsidRPr="007208B5" w14:paraId="78B543DE" w14:textId="77777777" w:rsidTr="007349CE">
        <w:tc>
          <w:tcPr>
            <w:tcW w:w="321" w:type="pct"/>
          </w:tcPr>
          <w:p w14:paraId="7DCAC179" w14:textId="77777777" w:rsidR="007349CE" w:rsidRPr="007208B5" w:rsidRDefault="007349CE" w:rsidP="009F1180">
            <w:pPr>
              <w:spacing w:line="23" w:lineRule="atLeast"/>
              <w:ind w:firstLine="567"/>
              <w:rPr>
                <w:rFonts w:hAnsi="Times New Roman" w:cs="Times New Roman"/>
                <w:sz w:val="24"/>
                <w:szCs w:val="24"/>
              </w:rPr>
            </w:pPr>
          </w:p>
        </w:tc>
        <w:tc>
          <w:tcPr>
            <w:tcW w:w="1821" w:type="pct"/>
          </w:tcPr>
          <w:p w14:paraId="666D4347" w14:textId="77777777" w:rsidR="007349CE" w:rsidRPr="007208B5" w:rsidRDefault="007349CE" w:rsidP="009F1180">
            <w:pPr>
              <w:spacing w:line="23" w:lineRule="atLeast"/>
              <w:ind w:firstLine="567"/>
              <w:rPr>
                <w:rFonts w:hAnsi="Times New Roman" w:cs="Times New Roman"/>
                <w:sz w:val="24"/>
                <w:szCs w:val="24"/>
              </w:rPr>
            </w:pPr>
          </w:p>
        </w:tc>
        <w:tc>
          <w:tcPr>
            <w:tcW w:w="1519" w:type="pct"/>
          </w:tcPr>
          <w:p w14:paraId="08BAF29B" w14:textId="77777777" w:rsidR="007349CE" w:rsidRPr="007208B5" w:rsidRDefault="007349CE" w:rsidP="009F1180">
            <w:pPr>
              <w:spacing w:line="23" w:lineRule="atLeast"/>
              <w:ind w:firstLine="567"/>
              <w:rPr>
                <w:rFonts w:hAnsi="Times New Roman" w:cs="Times New Roman"/>
                <w:sz w:val="24"/>
                <w:szCs w:val="24"/>
              </w:rPr>
            </w:pPr>
          </w:p>
        </w:tc>
        <w:tc>
          <w:tcPr>
            <w:tcW w:w="1338" w:type="pct"/>
            <w:gridSpan w:val="2"/>
          </w:tcPr>
          <w:p w14:paraId="3C648E56" w14:textId="77777777" w:rsidR="007349CE" w:rsidRPr="007208B5" w:rsidRDefault="007349CE" w:rsidP="009F1180">
            <w:pPr>
              <w:spacing w:line="23" w:lineRule="atLeast"/>
              <w:ind w:firstLine="567"/>
              <w:rPr>
                <w:rFonts w:hAnsi="Times New Roman" w:cs="Times New Roman"/>
                <w:sz w:val="24"/>
                <w:szCs w:val="24"/>
              </w:rPr>
            </w:pPr>
          </w:p>
        </w:tc>
      </w:tr>
      <w:tr w:rsidR="007349CE" w:rsidRPr="007208B5" w14:paraId="32A637FA" w14:textId="77777777" w:rsidTr="007349CE">
        <w:tc>
          <w:tcPr>
            <w:tcW w:w="3665" w:type="pct"/>
            <w:gridSpan w:val="4"/>
          </w:tcPr>
          <w:p w14:paraId="5CF9988D" w14:textId="77777777" w:rsidR="007349CE" w:rsidRPr="007208B5" w:rsidRDefault="007349CE" w:rsidP="009F1180">
            <w:pPr>
              <w:spacing w:line="23" w:lineRule="atLeast"/>
              <w:ind w:firstLine="567"/>
              <w:jc w:val="right"/>
              <w:rPr>
                <w:rFonts w:hAnsi="Times New Roman" w:cs="Times New Roman"/>
                <w:b/>
                <w:sz w:val="24"/>
                <w:szCs w:val="24"/>
              </w:rPr>
            </w:pPr>
            <w:r w:rsidRPr="007208B5">
              <w:rPr>
                <w:rFonts w:hAnsi="Times New Roman" w:cs="Times New Roman"/>
                <w:b/>
                <w:sz w:val="24"/>
                <w:szCs w:val="24"/>
              </w:rPr>
              <w:t>Viso:</w:t>
            </w:r>
          </w:p>
        </w:tc>
        <w:tc>
          <w:tcPr>
            <w:tcW w:w="1335" w:type="pct"/>
          </w:tcPr>
          <w:p w14:paraId="336E89B8" w14:textId="77777777" w:rsidR="007349CE" w:rsidRPr="007208B5" w:rsidRDefault="007349CE" w:rsidP="009F1180">
            <w:pPr>
              <w:spacing w:line="23" w:lineRule="atLeast"/>
              <w:ind w:firstLine="567"/>
              <w:rPr>
                <w:rFonts w:hAnsi="Times New Roman" w:cs="Times New Roman"/>
                <w:sz w:val="24"/>
                <w:szCs w:val="24"/>
              </w:rPr>
            </w:pPr>
          </w:p>
        </w:tc>
      </w:tr>
    </w:tbl>
    <w:p w14:paraId="2DBE4D62" w14:textId="77777777" w:rsidR="001C7C78" w:rsidRPr="007208B5"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88138BA" w:rsidR="001C7C78" w:rsidRPr="007208B5" w:rsidRDefault="00666DE2" w:rsidP="006C4A3B">
      <w:pPr>
        <w:spacing w:after="120" w:line="23" w:lineRule="atLeast"/>
        <w:ind w:firstLine="567"/>
        <w:rPr>
          <w:rFonts w:ascii="Times New Roman" w:eastAsia="Times New Roman" w:hAnsi="Times New Roman" w:cs="Times New Roman"/>
          <w:sz w:val="24"/>
          <w:szCs w:val="24"/>
        </w:rPr>
      </w:pPr>
      <w:r w:rsidRPr="007208B5">
        <w:rPr>
          <w:rFonts w:ascii="Times New Roman" w:hAnsi="Times New Roman" w:cs="Times New Roman"/>
          <w:sz w:val="24"/>
          <w:szCs w:val="24"/>
        </w:rPr>
        <w:t>3</w:t>
      </w:r>
      <w:r w:rsidR="00C110C8" w:rsidRPr="007208B5">
        <w:rPr>
          <w:rFonts w:ascii="Times New Roman" w:hAnsi="Times New Roman" w:cs="Times New Roman"/>
          <w:sz w:val="24"/>
          <w:szCs w:val="24"/>
        </w:rPr>
        <w:t xml:space="preserve">. </w:t>
      </w:r>
      <w:r w:rsidR="001C7C78" w:rsidRPr="007208B5">
        <w:rPr>
          <w:rFonts w:ascii="Times New Roman" w:hAnsi="Times New Roman" w:cs="Times New Roman"/>
          <w:sz w:val="24"/>
          <w:szCs w:val="24"/>
        </w:rPr>
        <w:t>Informacija apie visus tiekėjo pirkimo sutarties vykdymui pasitelkiamus trečiuosius asmenis (subtiekėjus ir/ar ūkio subjektus):</w:t>
      </w:r>
      <w:r w:rsidR="001C7C78" w:rsidRPr="007208B5">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7208B5" w14:paraId="16724C63" w14:textId="77777777" w:rsidTr="001C7C78">
        <w:trPr>
          <w:trHeight w:val="872"/>
        </w:trPr>
        <w:tc>
          <w:tcPr>
            <w:tcW w:w="283" w:type="pct"/>
            <w:vAlign w:val="center"/>
          </w:tcPr>
          <w:p w14:paraId="66843D0C" w14:textId="77777777" w:rsidR="001C7C78" w:rsidRPr="007208B5" w:rsidRDefault="001C7C78" w:rsidP="009F1180">
            <w:pPr>
              <w:spacing w:line="23" w:lineRule="atLeast"/>
              <w:ind w:firstLine="22"/>
              <w:jc w:val="center"/>
              <w:rPr>
                <w:rFonts w:hAnsi="Times New Roman" w:cs="Times New Roman"/>
                <w:b/>
                <w:sz w:val="24"/>
                <w:szCs w:val="24"/>
              </w:rPr>
            </w:pPr>
            <w:r w:rsidRPr="007208B5">
              <w:rPr>
                <w:rFonts w:hAnsi="Times New Roman" w:cs="Times New Roman"/>
                <w:b/>
                <w:sz w:val="24"/>
                <w:szCs w:val="24"/>
              </w:rPr>
              <w:t>Eil. Nr.</w:t>
            </w:r>
          </w:p>
        </w:tc>
        <w:tc>
          <w:tcPr>
            <w:tcW w:w="853" w:type="pct"/>
            <w:vAlign w:val="center"/>
          </w:tcPr>
          <w:p w14:paraId="7A26F290" w14:textId="77777777" w:rsidR="001C7C78" w:rsidRPr="007208B5" w:rsidRDefault="001C7C78" w:rsidP="009F1180">
            <w:pPr>
              <w:spacing w:line="23" w:lineRule="atLeast"/>
              <w:ind w:firstLine="22"/>
              <w:jc w:val="center"/>
              <w:rPr>
                <w:rFonts w:hAnsi="Times New Roman" w:cs="Times New Roman"/>
                <w:b/>
                <w:sz w:val="24"/>
                <w:szCs w:val="24"/>
              </w:rPr>
            </w:pPr>
            <w:r w:rsidRPr="007208B5">
              <w:rPr>
                <w:rFonts w:hAnsi="Times New Roman" w:cs="Times New Roman"/>
                <w:b/>
                <w:sz w:val="24"/>
                <w:szCs w:val="24"/>
              </w:rPr>
              <w:t>Trečiojo asmens (subtiekėjo ar ūkio subjekto) pavadinimas, kodas ir adresas</w:t>
            </w:r>
          </w:p>
        </w:tc>
        <w:tc>
          <w:tcPr>
            <w:tcW w:w="983" w:type="pct"/>
          </w:tcPr>
          <w:p w14:paraId="43346C28" w14:textId="77777777" w:rsidR="001C7C78" w:rsidRPr="007208B5" w:rsidRDefault="001C7C78" w:rsidP="009F1180">
            <w:pPr>
              <w:spacing w:line="23" w:lineRule="atLeast"/>
              <w:ind w:firstLine="567"/>
              <w:jc w:val="center"/>
              <w:rPr>
                <w:rFonts w:hAnsi="Times New Roman" w:cs="Times New Roman"/>
                <w:b/>
                <w:sz w:val="24"/>
                <w:szCs w:val="24"/>
              </w:rPr>
            </w:pPr>
          </w:p>
          <w:p w14:paraId="4D261F76" w14:textId="77777777" w:rsidR="001C7C78" w:rsidRPr="007208B5" w:rsidRDefault="001C7C78" w:rsidP="009F1180">
            <w:pPr>
              <w:spacing w:line="23" w:lineRule="atLeast"/>
              <w:ind w:firstLine="22"/>
              <w:jc w:val="center"/>
              <w:rPr>
                <w:rFonts w:hAnsi="Times New Roman" w:cs="Times New Roman"/>
                <w:b/>
                <w:sz w:val="24"/>
                <w:szCs w:val="24"/>
              </w:rPr>
            </w:pPr>
            <w:r w:rsidRPr="007208B5">
              <w:rPr>
                <w:rFonts w:hAnsi="Times New Roman" w:cs="Times New Roman"/>
                <w:b/>
                <w:sz w:val="24"/>
                <w:szCs w:val="24"/>
              </w:rPr>
              <w:t>Subtiekėjas</w:t>
            </w:r>
            <w:r w:rsidRPr="007208B5">
              <w:rPr>
                <w:rFonts w:hAnsi="Times New Roman" w:cs="Times New Roman"/>
                <w:b/>
                <w:sz w:val="24"/>
                <w:szCs w:val="24"/>
                <w:vertAlign w:val="superscript"/>
              </w:rPr>
              <w:t>*</w:t>
            </w:r>
            <w:r w:rsidRPr="007208B5">
              <w:rPr>
                <w:rFonts w:hAnsi="Times New Roman" w:cs="Times New Roman"/>
                <w:b/>
                <w:sz w:val="24"/>
                <w:szCs w:val="24"/>
              </w:rPr>
              <w:t xml:space="preserve"> (</w:t>
            </w:r>
            <w:r w:rsidRPr="007208B5">
              <w:rPr>
                <w:rFonts w:hAnsi="Times New Roman" w:cs="Times New Roman"/>
                <w:b/>
                <w:i/>
                <w:iCs/>
                <w:sz w:val="24"/>
                <w:szCs w:val="24"/>
              </w:rPr>
              <w:t>pažymėti X, jei taikoma</w:t>
            </w:r>
            <w:r w:rsidRPr="007208B5">
              <w:rPr>
                <w:rFonts w:hAnsi="Times New Roman" w:cs="Times New Roman"/>
                <w:b/>
                <w:sz w:val="24"/>
                <w:szCs w:val="24"/>
              </w:rPr>
              <w:t>)</w:t>
            </w:r>
          </w:p>
        </w:tc>
        <w:tc>
          <w:tcPr>
            <w:tcW w:w="711" w:type="pct"/>
          </w:tcPr>
          <w:p w14:paraId="4A91BF0B" w14:textId="77777777" w:rsidR="001C7C78" w:rsidRPr="007208B5" w:rsidRDefault="001C7C78" w:rsidP="009F1180">
            <w:pPr>
              <w:spacing w:line="23" w:lineRule="atLeast"/>
              <w:jc w:val="center"/>
              <w:rPr>
                <w:rFonts w:hAnsi="Times New Roman" w:cs="Times New Roman"/>
                <w:b/>
                <w:sz w:val="24"/>
                <w:szCs w:val="24"/>
              </w:rPr>
            </w:pPr>
          </w:p>
          <w:p w14:paraId="545AE648" w14:textId="77777777" w:rsidR="001C7C78" w:rsidRPr="007208B5" w:rsidRDefault="001C7C78" w:rsidP="009F1180">
            <w:pPr>
              <w:spacing w:line="23" w:lineRule="atLeast"/>
              <w:jc w:val="center"/>
              <w:rPr>
                <w:rFonts w:hAnsi="Times New Roman" w:cs="Times New Roman"/>
                <w:b/>
                <w:sz w:val="24"/>
                <w:szCs w:val="24"/>
              </w:rPr>
            </w:pPr>
            <w:r w:rsidRPr="007208B5">
              <w:rPr>
                <w:rFonts w:hAnsi="Times New Roman" w:cs="Times New Roman"/>
                <w:b/>
                <w:sz w:val="24"/>
                <w:szCs w:val="24"/>
              </w:rPr>
              <w:t>Ūkio subjektas</w:t>
            </w:r>
            <w:r w:rsidRPr="007208B5">
              <w:rPr>
                <w:rFonts w:hAnsi="Times New Roman" w:cs="Times New Roman"/>
                <w:b/>
                <w:sz w:val="24"/>
                <w:szCs w:val="24"/>
                <w:vertAlign w:val="superscript"/>
              </w:rPr>
              <w:t>**</w:t>
            </w:r>
            <w:r w:rsidRPr="007208B5">
              <w:rPr>
                <w:rFonts w:hAnsi="Times New Roman" w:cs="Times New Roman"/>
                <w:b/>
                <w:sz w:val="24"/>
                <w:szCs w:val="24"/>
              </w:rPr>
              <w:t xml:space="preserve"> </w:t>
            </w:r>
          </w:p>
          <w:p w14:paraId="3E413777" w14:textId="77777777" w:rsidR="001C7C78" w:rsidRPr="007208B5" w:rsidRDefault="001C7C78" w:rsidP="009F1180">
            <w:pPr>
              <w:spacing w:line="23" w:lineRule="atLeast"/>
              <w:ind w:firstLine="22"/>
              <w:jc w:val="center"/>
              <w:rPr>
                <w:rFonts w:hAnsi="Times New Roman" w:cs="Times New Roman"/>
                <w:b/>
                <w:sz w:val="24"/>
                <w:szCs w:val="24"/>
              </w:rPr>
            </w:pPr>
            <w:r w:rsidRPr="007208B5">
              <w:rPr>
                <w:rFonts w:hAnsi="Times New Roman" w:cs="Times New Roman"/>
                <w:b/>
                <w:sz w:val="24"/>
                <w:szCs w:val="24"/>
              </w:rPr>
              <w:t>(</w:t>
            </w:r>
            <w:r w:rsidRPr="007208B5">
              <w:rPr>
                <w:rFonts w:hAnsi="Times New Roman" w:cs="Times New Roman"/>
                <w:b/>
                <w:i/>
                <w:iCs/>
                <w:sz w:val="24"/>
                <w:szCs w:val="24"/>
              </w:rPr>
              <w:t>pažymėti X,  jei taikoma</w:t>
            </w:r>
            <w:r w:rsidRPr="007208B5">
              <w:rPr>
                <w:rFonts w:hAnsi="Times New Roman" w:cs="Times New Roman"/>
                <w:b/>
                <w:sz w:val="24"/>
                <w:szCs w:val="24"/>
              </w:rPr>
              <w:t>)</w:t>
            </w:r>
          </w:p>
        </w:tc>
        <w:tc>
          <w:tcPr>
            <w:tcW w:w="975" w:type="pct"/>
            <w:vAlign w:val="center"/>
          </w:tcPr>
          <w:p w14:paraId="66F9ABDE" w14:textId="4EE7C7C9" w:rsidR="001C7C78" w:rsidRPr="007208B5" w:rsidRDefault="001C7C78" w:rsidP="009F1180">
            <w:pPr>
              <w:spacing w:line="23" w:lineRule="atLeast"/>
              <w:ind w:firstLine="22"/>
              <w:jc w:val="center"/>
              <w:rPr>
                <w:rFonts w:hAnsi="Times New Roman" w:cs="Times New Roman"/>
                <w:b/>
                <w:sz w:val="24"/>
                <w:szCs w:val="24"/>
              </w:rPr>
            </w:pPr>
            <w:r w:rsidRPr="007208B5">
              <w:rPr>
                <w:rFonts w:hAnsi="Times New Roman" w:cs="Times New Roman"/>
                <w:b/>
                <w:sz w:val="24"/>
                <w:szCs w:val="24"/>
              </w:rPr>
              <w:t>Numatom</w:t>
            </w:r>
            <w:r w:rsidR="00B47BF3" w:rsidRPr="007208B5">
              <w:rPr>
                <w:rFonts w:hAnsi="Times New Roman" w:cs="Times New Roman"/>
                <w:b/>
                <w:sz w:val="24"/>
                <w:szCs w:val="24"/>
              </w:rPr>
              <w:t>i atlikti darbai</w:t>
            </w:r>
            <w:r w:rsidRPr="007208B5">
              <w:rPr>
                <w:rFonts w:hAnsi="Times New Roman" w:cs="Times New Roman"/>
                <w:b/>
                <w:sz w:val="24"/>
                <w:szCs w:val="24"/>
              </w:rPr>
              <w:t xml:space="preserve"> </w:t>
            </w:r>
          </w:p>
        </w:tc>
        <w:tc>
          <w:tcPr>
            <w:tcW w:w="1196" w:type="pct"/>
            <w:vAlign w:val="center"/>
          </w:tcPr>
          <w:p w14:paraId="1343431C" w14:textId="77777777" w:rsidR="001C7C78" w:rsidRPr="007208B5" w:rsidRDefault="001C7C78" w:rsidP="009F1180">
            <w:pPr>
              <w:spacing w:line="23" w:lineRule="atLeast"/>
              <w:ind w:firstLine="22"/>
              <w:jc w:val="center"/>
              <w:rPr>
                <w:rFonts w:hAnsi="Times New Roman" w:cs="Times New Roman"/>
                <w:b/>
                <w:sz w:val="24"/>
                <w:szCs w:val="24"/>
              </w:rPr>
            </w:pPr>
            <w:r w:rsidRPr="007208B5">
              <w:rPr>
                <w:rFonts w:hAnsi="Times New Roman" w:cs="Times New Roman"/>
                <w:b/>
                <w:sz w:val="24"/>
                <w:szCs w:val="24"/>
              </w:rPr>
              <w:t>Pirkimo sutarties dalis (procentais) pasiūlymo kainoje, kuriai ketinama pasitelkti trečiuosius asmenis</w:t>
            </w:r>
          </w:p>
        </w:tc>
      </w:tr>
      <w:tr w:rsidR="001C7C78" w:rsidRPr="007208B5" w14:paraId="5C28A4C4" w14:textId="77777777" w:rsidTr="001C7C78">
        <w:tc>
          <w:tcPr>
            <w:tcW w:w="283" w:type="pct"/>
          </w:tcPr>
          <w:p w14:paraId="39E922D2" w14:textId="77777777" w:rsidR="001C7C78" w:rsidRPr="007208B5"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7208B5"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7208B5"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7208B5"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7208B5"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7208B5" w:rsidRDefault="001C7C78" w:rsidP="009F1180">
            <w:pPr>
              <w:spacing w:line="23" w:lineRule="atLeast"/>
              <w:ind w:firstLine="567"/>
              <w:rPr>
                <w:rFonts w:hAnsi="Times New Roman" w:cs="Times New Roman"/>
                <w:sz w:val="24"/>
                <w:szCs w:val="24"/>
              </w:rPr>
            </w:pPr>
          </w:p>
        </w:tc>
      </w:tr>
      <w:tr w:rsidR="001C7C78" w:rsidRPr="007208B5" w14:paraId="42A84995" w14:textId="77777777" w:rsidTr="001C7C78">
        <w:tc>
          <w:tcPr>
            <w:tcW w:w="283" w:type="pct"/>
          </w:tcPr>
          <w:p w14:paraId="1E45CAA6" w14:textId="77777777" w:rsidR="001C7C78" w:rsidRPr="007208B5"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7208B5"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7208B5"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7208B5"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7208B5"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7208B5" w:rsidRDefault="001C7C78" w:rsidP="009F1180">
            <w:pPr>
              <w:spacing w:line="23" w:lineRule="atLeast"/>
              <w:ind w:firstLine="567"/>
              <w:rPr>
                <w:rFonts w:hAnsi="Times New Roman" w:cs="Times New Roman"/>
                <w:sz w:val="24"/>
                <w:szCs w:val="24"/>
              </w:rPr>
            </w:pPr>
          </w:p>
        </w:tc>
      </w:tr>
      <w:tr w:rsidR="001C7C78" w:rsidRPr="007208B5" w14:paraId="09126214" w14:textId="77777777" w:rsidTr="001C7C78">
        <w:tc>
          <w:tcPr>
            <w:tcW w:w="283" w:type="pct"/>
          </w:tcPr>
          <w:p w14:paraId="4D1B9E23" w14:textId="77777777" w:rsidR="001C7C78" w:rsidRPr="007208B5"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7208B5" w:rsidRDefault="001C7C78" w:rsidP="009F1180">
            <w:pPr>
              <w:spacing w:line="23" w:lineRule="atLeast"/>
              <w:ind w:firstLine="567"/>
              <w:jc w:val="right"/>
              <w:rPr>
                <w:rFonts w:hAnsi="Times New Roman" w:cs="Times New Roman"/>
                <w:b/>
                <w:sz w:val="24"/>
                <w:szCs w:val="24"/>
              </w:rPr>
            </w:pPr>
            <w:r w:rsidRPr="007208B5">
              <w:rPr>
                <w:rFonts w:hAnsi="Times New Roman" w:cs="Times New Roman"/>
                <w:b/>
                <w:sz w:val="24"/>
                <w:szCs w:val="24"/>
              </w:rPr>
              <w:t>Viso:</w:t>
            </w:r>
          </w:p>
        </w:tc>
        <w:tc>
          <w:tcPr>
            <w:tcW w:w="1196" w:type="pct"/>
          </w:tcPr>
          <w:p w14:paraId="72462BFC" w14:textId="77777777" w:rsidR="001C7C78" w:rsidRPr="007208B5" w:rsidRDefault="001C7C78" w:rsidP="009F1180">
            <w:pPr>
              <w:spacing w:line="23" w:lineRule="atLeast"/>
              <w:ind w:firstLine="567"/>
              <w:rPr>
                <w:rFonts w:hAnsi="Times New Roman" w:cs="Times New Roman"/>
                <w:sz w:val="24"/>
                <w:szCs w:val="24"/>
              </w:rPr>
            </w:pPr>
          </w:p>
        </w:tc>
      </w:tr>
    </w:tbl>
    <w:p w14:paraId="214952BD" w14:textId="77777777" w:rsidR="001C7C78" w:rsidRPr="007208B5" w:rsidRDefault="001C7C78" w:rsidP="008F63AD">
      <w:pPr>
        <w:spacing w:after="0" w:line="23" w:lineRule="atLeast"/>
        <w:ind w:firstLine="567"/>
        <w:jc w:val="both"/>
        <w:rPr>
          <w:rFonts w:ascii="Times New Roman" w:hAnsi="Times New Roman" w:cs="Times New Roman"/>
          <w:i/>
          <w:iCs/>
          <w:sz w:val="20"/>
          <w:szCs w:val="20"/>
        </w:rPr>
      </w:pPr>
      <w:r w:rsidRPr="007208B5">
        <w:rPr>
          <w:rFonts w:ascii="Times New Roman" w:hAnsi="Times New Roman" w:cs="Times New Roman"/>
          <w:i/>
          <w:iCs/>
          <w:sz w:val="20"/>
          <w:szCs w:val="20"/>
        </w:rPr>
        <w:t>Pastabos:</w:t>
      </w:r>
    </w:p>
    <w:p w14:paraId="14F7DC5A" w14:textId="77777777" w:rsidR="001C7C78" w:rsidRPr="007208B5" w:rsidRDefault="001C7C78" w:rsidP="008F63AD">
      <w:pPr>
        <w:spacing w:after="0" w:line="23" w:lineRule="atLeast"/>
        <w:ind w:firstLine="567"/>
        <w:jc w:val="both"/>
        <w:rPr>
          <w:rFonts w:ascii="Times New Roman" w:hAnsi="Times New Roman" w:cs="Times New Roman"/>
          <w:i/>
          <w:iCs/>
          <w:sz w:val="20"/>
          <w:szCs w:val="20"/>
        </w:rPr>
      </w:pPr>
      <w:r w:rsidRPr="007208B5">
        <w:rPr>
          <w:rFonts w:ascii="Times New Roman" w:hAnsi="Times New Roman" w:cs="Times New Roman"/>
          <w:b/>
          <w:bCs/>
          <w:i/>
          <w:iCs/>
          <w:sz w:val="20"/>
          <w:szCs w:val="20"/>
        </w:rPr>
        <w:t>*</w:t>
      </w:r>
      <w:r w:rsidRPr="007208B5">
        <w:rPr>
          <w:rFonts w:ascii="Times New Roman" w:hAnsi="Times New Roman" w:cs="Times New Roman"/>
          <w:i/>
          <w:iCs/>
          <w:sz w:val="20"/>
          <w:szCs w:val="20"/>
        </w:rPr>
        <w:t xml:space="preserve"> </w:t>
      </w:r>
      <w:r w:rsidRPr="007208B5">
        <w:rPr>
          <w:rFonts w:ascii="Times New Roman" w:hAnsi="Times New Roman" w:cs="Times New Roman"/>
          <w:b/>
          <w:bCs/>
          <w:i/>
          <w:iCs/>
          <w:sz w:val="20"/>
          <w:szCs w:val="20"/>
        </w:rPr>
        <w:t>Subtiekėjas,</w:t>
      </w:r>
      <w:r w:rsidRPr="007208B5">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7208B5" w:rsidRDefault="001C7C78" w:rsidP="008F63AD">
      <w:pPr>
        <w:spacing w:after="0" w:line="23" w:lineRule="atLeast"/>
        <w:ind w:firstLine="567"/>
        <w:jc w:val="both"/>
        <w:rPr>
          <w:rFonts w:ascii="Times New Roman" w:eastAsia="Times New Roman" w:hAnsi="Times New Roman" w:cs="Times New Roman"/>
          <w:i/>
          <w:iCs/>
          <w:sz w:val="20"/>
          <w:szCs w:val="20"/>
        </w:rPr>
      </w:pPr>
      <w:r w:rsidRPr="007208B5">
        <w:rPr>
          <w:rFonts w:ascii="Times New Roman" w:hAnsi="Times New Roman" w:cs="Times New Roman"/>
          <w:b/>
          <w:bCs/>
          <w:i/>
          <w:iCs/>
          <w:sz w:val="20"/>
          <w:szCs w:val="20"/>
        </w:rPr>
        <w:t>**</w:t>
      </w:r>
      <w:r w:rsidRPr="007208B5">
        <w:rPr>
          <w:rFonts w:ascii="Times New Roman" w:hAnsi="Times New Roman" w:cs="Times New Roman"/>
          <w:i/>
          <w:iCs/>
          <w:sz w:val="20"/>
          <w:szCs w:val="20"/>
        </w:rPr>
        <w:t xml:space="preserve"> </w:t>
      </w:r>
      <w:r w:rsidRPr="007208B5">
        <w:rPr>
          <w:rFonts w:ascii="Times New Roman" w:hAnsi="Times New Roman" w:cs="Times New Roman"/>
          <w:b/>
          <w:bCs/>
          <w:i/>
          <w:iCs/>
          <w:sz w:val="20"/>
          <w:szCs w:val="20"/>
        </w:rPr>
        <w:t>Ūkio subjektas</w:t>
      </w:r>
      <w:r w:rsidRPr="007208B5">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71033B88" w14:textId="77777777" w:rsidR="001C7C78" w:rsidRPr="007208B5"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5C340878" w:rsidR="001C7C78" w:rsidRPr="007208B5" w:rsidRDefault="00666DE2" w:rsidP="006C4A3B">
      <w:pPr>
        <w:spacing w:after="120" w:line="23" w:lineRule="atLeast"/>
        <w:ind w:firstLine="567"/>
        <w:rPr>
          <w:rFonts w:ascii="Times New Roman" w:eastAsia="Times New Roman" w:hAnsi="Times New Roman" w:cs="Times New Roman"/>
          <w:sz w:val="24"/>
          <w:szCs w:val="24"/>
        </w:rPr>
      </w:pPr>
      <w:r w:rsidRPr="007208B5">
        <w:rPr>
          <w:rFonts w:ascii="Times New Roman" w:hAnsi="Times New Roman" w:cs="Times New Roman"/>
          <w:sz w:val="24"/>
          <w:szCs w:val="24"/>
        </w:rPr>
        <w:t>4</w:t>
      </w:r>
      <w:r w:rsidR="00C110C8" w:rsidRPr="007208B5">
        <w:rPr>
          <w:rFonts w:ascii="Times New Roman" w:hAnsi="Times New Roman" w:cs="Times New Roman"/>
          <w:sz w:val="24"/>
          <w:szCs w:val="24"/>
        </w:rPr>
        <w:t xml:space="preserve">. </w:t>
      </w:r>
      <w:r w:rsidR="001C7C78" w:rsidRPr="007208B5">
        <w:rPr>
          <w:rFonts w:ascii="Times New Roman" w:hAnsi="Times New Roman" w:cs="Times New Roman"/>
          <w:sz w:val="24"/>
          <w:szCs w:val="24"/>
        </w:rPr>
        <w:t>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7208B5" w14:paraId="064677F3" w14:textId="77777777" w:rsidTr="001C7C78">
        <w:tc>
          <w:tcPr>
            <w:tcW w:w="310" w:type="pct"/>
          </w:tcPr>
          <w:p w14:paraId="09AC717F" w14:textId="77777777" w:rsidR="001C7C78" w:rsidRPr="007208B5" w:rsidRDefault="001C7C78" w:rsidP="009F1180">
            <w:pPr>
              <w:spacing w:line="23" w:lineRule="atLeast"/>
              <w:jc w:val="center"/>
              <w:rPr>
                <w:rFonts w:hAnsi="Times New Roman" w:cs="Times New Roman"/>
                <w:b/>
                <w:sz w:val="24"/>
                <w:szCs w:val="24"/>
              </w:rPr>
            </w:pPr>
            <w:r w:rsidRPr="007208B5">
              <w:rPr>
                <w:rFonts w:hAnsi="Times New Roman" w:cs="Times New Roman"/>
                <w:b/>
                <w:sz w:val="24"/>
                <w:szCs w:val="24"/>
              </w:rPr>
              <w:t>Eil. Nr.</w:t>
            </w:r>
          </w:p>
        </w:tc>
        <w:tc>
          <w:tcPr>
            <w:tcW w:w="2188" w:type="pct"/>
          </w:tcPr>
          <w:p w14:paraId="378AD307" w14:textId="77777777" w:rsidR="001C7C78" w:rsidRPr="007208B5" w:rsidRDefault="001C7C78" w:rsidP="009F1180">
            <w:pPr>
              <w:spacing w:line="23" w:lineRule="atLeast"/>
              <w:jc w:val="center"/>
              <w:rPr>
                <w:rFonts w:hAnsi="Times New Roman" w:cs="Times New Roman"/>
                <w:b/>
                <w:sz w:val="24"/>
                <w:szCs w:val="24"/>
              </w:rPr>
            </w:pPr>
            <w:r w:rsidRPr="007208B5">
              <w:rPr>
                <w:rFonts w:hAnsi="Times New Roman" w:cs="Times New Roman"/>
                <w:b/>
                <w:sz w:val="24"/>
                <w:szCs w:val="24"/>
              </w:rPr>
              <w:t>Vardas ir pavardė</w:t>
            </w:r>
          </w:p>
        </w:tc>
        <w:tc>
          <w:tcPr>
            <w:tcW w:w="2501" w:type="pct"/>
          </w:tcPr>
          <w:p w14:paraId="63CE8EBB" w14:textId="77777777" w:rsidR="001C7C78" w:rsidRPr="007208B5" w:rsidRDefault="001C7C78" w:rsidP="009F1180">
            <w:pPr>
              <w:spacing w:line="23" w:lineRule="atLeast"/>
              <w:jc w:val="center"/>
              <w:rPr>
                <w:rFonts w:hAnsi="Times New Roman" w:cs="Times New Roman"/>
                <w:b/>
                <w:sz w:val="24"/>
                <w:szCs w:val="24"/>
              </w:rPr>
            </w:pPr>
            <w:r w:rsidRPr="007208B5">
              <w:rPr>
                <w:rFonts w:hAnsi="Times New Roman" w:cs="Times New Roman"/>
                <w:b/>
                <w:sz w:val="24"/>
                <w:szCs w:val="24"/>
              </w:rPr>
              <w:t>Specialisto ir eksperto dabartinė darbovietė</w:t>
            </w:r>
          </w:p>
        </w:tc>
      </w:tr>
      <w:tr w:rsidR="001C7C78" w:rsidRPr="007208B5" w14:paraId="0535850E" w14:textId="77777777" w:rsidTr="001C7C78">
        <w:tc>
          <w:tcPr>
            <w:tcW w:w="310" w:type="pct"/>
          </w:tcPr>
          <w:p w14:paraId="58745ADA" w14:textId="77777777" w:rsidR="001C7C78" w:rsidRPr="007208B5" w:rsidRDefault="001C7C78" w:rsidP="009F1180">
            <w:pPr>
              <w:spacing w:line="23" w:lineRule="atLeast"/>
              <w:rPr>
                <w:rFonts w:hAnsi="Times New Roman" w:cs="Times New Roman"/>
                <w:sz w:val="24"/>
                <w:szCs w:val="24"/>
              </w:rPr>
            </w:pPr>
          </w:p>
        </w:tc>
        <w:tc>
          <w:tcPr>
            <w:tcW w:w="2188" w:type="pct"/>
          </w:tcPr>
          <w:p w14:paraId="02CE322B" w14:textId="77777777" w:rsidR="001C7C78" w:rsidRPr="007208B5" w:rsidRDefault="001C7C78" w:rsidP="009F1180">
            <w:pPr>
              <w:spacing w:line="23" w:lineRule="atLeast"/>
              <w:rPr>
                <w:rFonts w:hAnsi="Times New Roman" w:cs="Times New Roman"/>
                <w:sz w:val="24"/>
                <w:szCs w:val="24"/>
              </w:rPr>
            </w:pPr>
          </w:p>
        </w:tc>
        <w:tc>
          <w:tcPr>
            <w:tcW w:w="2501" w:type="pct"/>
          </w:tcPr>
          <w:p w14:paraId="3B674E59" w14:textId="77777777" w:rsidR="001C7C78" w:rsidRPr="007208B5" w:rsidRDefault="001C7C78" w:rsidP="009F1180">
            <w:pPr>
              <w:spacing w:line="23" w:lineRule="atLeast"/>
              <w:rPr>
                <w:rFonts w:hAnsi="Times New Roman" w:cs="Times New Roman"/>
                <w:sz w:val="24"/>
                <w:szCs w:val="24"/>
              </w:rPr>
            </w:pPr>
          </w:p>
        </w:tc>
      </w:tr>
      <w:tr w:rsidR="001C7C78" w:rsidRPr="007208B5" w14:paraId="769CFC47" w14:textId="77777777" w:rsidTr="001C7C78">
        <w:tc>
          <w:tcPr>
            <w:tcW w:w="310" w:type="pct"/>
          </w:tcPr>
          <w:p w14:paraId="713E1099" w14:textId="77777777" w:rsidR="001C7C78" w:rsidRPr="007208B5" w:rsidRDefault="001C7C78" w:rsidP="009F1180">
            <w:pPr>
              <w:spacing w:line="23" w:lineRule="atLeast"/>
              <w:rPr>
                <w:rFonts w:hAnsi="Times New Roman" w:cs="Times New Roman"/>
                <w:sz w:val="24"/>
                <w:szCs w:val="24"/>
              </w:rPr>
            </w:pPr>
          </w:p>
        </w:tc>
        <w:tc>
          <w:tcPr>
            <w:tcW w:w="2188" w:type="pct"/>
          </w:tcPr>
          <w:p w14:paraId="750FA55B" w14:textId="77777777" w:rsidR="001C7C78" w:rsidRPr="007208B5" w:rsidRDefault="001C7C78" w:rsidP="009F1180">
            <w:pPr>
              <w:spacing w:line="23" w:lineRule="atLeast"/>
              <w:rPr>
                <w:rFonts w:hAnsi="Times New Roman" w:cs="Times New Roman"/>
                <w:sz w:val="24"/>
                <w:szCs w:val="24"/>
              </w:rPr>
            </w:pPr>
          </w:p>
        </w:tc>
        <w:tc>
          <w:tcPr>
            <w:tcW w:w="2501" w:type="pct"/>
          </w:tcPr>
          <w:p w14:paraId="744783EC" w14:textId="77777777" w:rsidR="001C7C78" w:rsidRPr="007208B5" w:rsidRDefault="001C7C78" w:rsidP="009F1180">
            <w:pPr>
              <w:spacing w:line="23" w:lineRule="atLeast"/>
              <w:rPr>
                <w:rFonts w:hAnsi="Times New Roman" w:cs="Times New Roman"/>
                <w:sz w:val="24"/>
                <w:szCs w:val="24"/>
              </w:rPr>
            </w:pPr>
          </w:p>
        </w:tc>
      </w:tr>
    </w:tbl>
    <w:p w14:paraId="7F872042" w14:textId="77777777" w:rsidR="001C7C78" w:rsidRPr="007208B5" w:rsidRDefault="001C7C78" w:rsidP="009F1180">
      <w:pPr>
        <w:spacing w:after="0" w:line="23" w:lineRule="atLeast"/>
        <w:ind w:firstLine="567"/>
        <w:rPr>
          <w:rFonts w:ascii="Times New Roman" w:hAnsi="Times New Roman" w:cs="Times New Roman"/>
          <w:i/>
          <w:iCs/>
          <w:sz w:val="20"/>
          <w:szCs w:val="20"/>
        </w:rPr>
      </w:pPr>
      <w:r w:rsidRPr="007208B5">
        <w:rPr>
          <w:rFonts w:ascii="Times New Roman" w:hAnsi="Times New Roman" w:cs="Times New Roman"/>
          <w:i/>
          <w:iCs/>
          <w:sz w:val="20"/>
          <w:szCs w:val="20"/>
        </w:rPr>
        <w:t>Pastabos:</w:t>
      </w:r>
    </w:p>
    <w:p w14:paraId="7DED768A" w14:textId="77777777" w:rsidR="001C7C78" w:rsidRPr="007208B5" w:rsidRDefault="001C7C78" w:rsidP="009F1180">
      <w:pPr>
        <w:spacing w:line="23" w:lineRule="atLeast"/>
        <w:ind w:firstLine="567"/>
        <w:rPr>
          <w:rFonts w:ascii="Times New Roman" w:hAnsi="Times New Roman" w:cs="Times New Roman"/>
          <w:i/>
          <w:iCs/>
          <w:sz w:val="20"/>
          <w:szCs w:val="20"/>
        </w:rPr>
      </w:pPr>
      <w:r w:rsidRPr="007208B5">
        <w:rPr>
          <w:rFonts w:ascii="Times New Roman" w:hAnsi="Times New Roman" w:cs="Times New Roman"/>
          <w:i/>
          <w:iCs/>
          <w:sz w:val="20"/>
          <w:szCs w:val="20"/>
          <w:vertAlign w:val="superscript"/>
        </w:rPr>
        <w:t xml:space="preserve">*** </w:t>
      </w:r>
      <w:r w:rsidRPr="007208B5">
        <w:rPr>
          <w:rFonts w:ascii="Times New Roman" w:hAnsi="Times New Roman" w:cs="Times New Roman"/>
          <w:b/>
          <w:bCs/>
          <w:i/>
          <w:iCs/>
          <w:sz w:val="20"/>
          <w:szCs w:val="20"/>
        </w:rPr>
        <w:t>Kvazisubtiekėjas</w:t>
      </w:r>
      <w:r w:rsidRPr="007208B5">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tbl>
      <w:tblPr>
        <w:tblW w:w="10063" w:type="dxa"/>
        <w:tblInd w:w="2" w:type="dxa"/>
        <w:tblLayout w:type="fixed"/>
        <w:tblLook w:val="01E0" w:firstRow="1" w:lastRow="1" w:firstColumn="1" w:lastColumn="1" w:noHBand="0" w:noVBand="0"/>
      </w:tblPr>
      <w:tblGrid>
        <w:gridCol w:w="10063"/>
      </w:tblGrid>
      <w:tr w:rsidR="001C7C78" w:rsidRPr="007208B5" w14:paraId="0B07055C" w14:textId="77777777" w:rsidTr="00564AE8">
        <w:trPr>
          <w:trHeight w:val="324"/>
        </w:trPr>
        <w:tc>
          <w:tcPr>
            <w:tcW w:w="10063" w:type="dxa"/>
          </w:tcPr>
          <w:p w14:paraId="4CBD8FD0" w14:textId="77777777" w:rsidR="00666DE2" w:rsidRPr="007208B5" w:rsidRDefault="00666DE2" w:rsidP="00A460B5">
            <w:pPr>
              <w:widowControl w:val="0"/>
              <w:autoSpaceDE w:val="0"/>
              <w:autoSpaceDN w:val="0"/>
              <w:adjustRightInd w:val="0"/>
              <w:spacing w:after="0" w:line="240" w:lineRule="auto"/>
              <w:ind w:firstLine="457"/>
              <w:jc w:val="both"/>
              <w:rPr>
                <w:rFonts w:ascii="Times New Roman" w:eastAsia="Times New Roman" w:hAnsi="Times New Roman" w:cs="Times New Roman"/>
                <w:sz w:val="24"/>
                <w:szCs w:val="24"/>
                <w:lang w:eastAsia="en-US"/>
              </w:rPr>
            </w:pPr>
            <w:r w:rsidRPr="007208B5">
              <w:rPr>
                <w:rFonts w:ascii="Times New Roman" w:hAnsi="Times New Roman" w:cs="Times New Roman"/>
                <w:sz w:val="24"/>
                <w:szCs w:val="24"/>
              </w:rPr>
              <w:t xml:space="preserve">5. </w:t>
            </w:r>
            <w:r w:rsidRPr="007208B5">
              <w:rPr>
                <w:rFonts w:ascii="Times New Roman" w:eastAsia="Times New Roman" w:hAnsi="Times New Roman" w:cs="Times New Roman"/>
                <w:sz w:val="24"/>
                <w:szCs w:val="24"/>
                <w:lang w:eastAsia="en-US"/>
              </w:rPr>
              <w:t>Atsižvelgdami į pirkimo dokumentuose išdėstytas sąlygas, teikiame savo pasiūlymą, sudarytą iš dviejų dalių, pateiktų atskiruose vokuose (dalyse) CVP IS. Šioje dalyje nurodome techninę pasiūlymo informaciją bei duomenis apie mūsų pasirengimą įvykdyti numatomą sudaryti pirkimo sutartį.</w:t>
            </w:r>
          </w:p>
          <w:p w14:paraId="1F42F362" w14:textId="77777777" w:rsidR="00666DE2" w:rsidRPr="007208B5" w:rsidRDefault="00666DE2" w:rsidP="00A460B5">
            <w:pPr>
              <w:widowControl w:val="0"/>
              <w:spacing w:after="0" w:line="240" w:lineRule="auto"/>
              <w:ind w:firstLine="457"/>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lastRenderedPageBreak/>
              <w:t xml:space="preserve">Siūlomi darbai visiškai atitinka pirkimo dokumentuose nurodytus reikalavimus, o jų savybės nurodomos A dalyje pridedamuose dokumentuose. </w:t>
            </w:r>
          </w:p>
          <w:p w14:paraId="667FC1C1" w14:textId="77777777" w:rsidR="00666DE2" w:rsidRPr="007208B5" w:rsidRDefault="00666DE2" w:rsidP="00A460B5">
            <w:pPr>
              <w:widowControl w:val="0"/>
              <w:spacing w:after="0" w:line="240" w:lineRule="auto"/>
              <w:ind w:firstLine="457"/>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Pateiktuose aprašuose pateikiame kokybės kriterijų vertinimui reikalingą informaciją ir juos pridedame prie šios pasiūlymo formos:</w:t>
            </w: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856"/>
            </w:tblGrid>
            <w:tr w:rsidR="000C49F4" w:rsidRPr="007208B5" w14:paraId="0C3703E2" w14:textId="77777777" w:rsidTr="00564AE8">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0F2E2349" w14:textId="77777777" w:rsidR="000C49F4" w:rsidRPr="007208B5" w:rsidRDefault="000C49F4" w:rsidP="000C49F4">
                  <w:pPr>
                    <w:spacing w:after="120"/>
                    <w:rPr>
                      <w:rFonts w:eastAsia="Times New Roman"/>
                      <w:b/>
                      <w:color w:val="FFFFFF"/>
                      <w:lang w:val="lt-LT"/>
                    </w:rPr>
                  </w:pPr>
                  <w:r w:rsidRPr="007208B5">
                    <w:rPr>
                      <w:rFonts w:eastAsia="Times New Roman"/>
                      <w:b/>
                      <w:color w:val="FFFFFF"/>
                      <w:lang w:val="lt-LT"/>
                    </w:rPr>
                    <w:t>Kokybės kriterijai</w:t>
                  </w:r>
                </w:p>
              </w:tc>
              <w:tc>
                <w:tcPr>
                  <w:tcW w:w="4856" w:type="dxa"/>
                  <w:tcBorders>
                    <w:top w:val="single" w:sz="4" w:space="0" w:color="auto"/>
                    <w:left w:val="single" w:sz="4" w:space="0" w:color="auto"/>
                    <w:bottom w:val="single" w:sz="4" w:space="0" w:color="auto"/>
                    <w:right w:val="single" w:sz="4" w:space="0" w:color="auto"/>
                  </w:tcBorders>
                  <w:shd w:val="clear" w:color="auto" w:fill="215868"/>
                  <w:vAlign w:val="center"/>
                </w:tcPr>
                <w:p w14:paraId="780C5573" w14:textId="77777777" w:rsidR="000C49F4" w:rsidRPr="007208B5" w:rsidRDefault="000C49F4" w:rsidP="000C49F4">
                  <w:pPr>
                    <w:spacing w:after="120"/>
                    <w:rPr>
                      <w:rFonts w:eastAsia="Times New Roman"/>
                      <w:b/>
                      <w:color w:val="FFFFFF"/>
                      <w:lang w:val="lt-LT"/>
                    </w:rPr>
                  </w:pPr>
                  <w:r w:rsidRPr="007208B5">
                    <w:rPr>
                      <w:rFonts w:eastAsia="Times New Roman"/>
                      <w:b/>
                      <w:color w:val="FFFFFF"/>
                      <w:lang w:val="lt-LT"/>
                    </w:rPr>
                    <w:t>Tiekėjo pasiūlymas</w:t>
                  </w:r>
                </w:p>
              </w:tc>
            </w:tr>
            <w:tr w:rsidR="000C49F4" w:rsidRPr="007208B5" w14:paraId="3E622001" w14:textId="77777777" w:rsidTr="00564AE8">
              <w:tc>
                <w:tcPr>
                  <w:tcW w:w="4957" w:type="dxa"/>
                  <w:tcBorders>
                    <w:top w:val="single" w:sz="4" w:space="0" w:color="auto"/>
                    <w:bottom w:val="single" w:sz="4" w:space="0" w:color="auto"/>
                  </w:tcBorders>
                </w:tcPr>
                <w:p w14:paraId="359CA62E" w14:textId="198C7F30" w:rsidR="000C49F4" w:rsidRPr="007208B5" w:rsidRDefault="000C49F4" w:rsidP="000C49F4">
                  <w:pPr>
                    <w:suppressAutoHyphens/>
                    <w:jc w:val="both"/>
                    <w:rPr>
                      <w:iCs/>
                      <w:lang w:val="lt-LT" w:eastAsia="ar-SA"/>
                    </w:rPr>
                  </w:pPr>
                  <w:bookmarkStart w:id="118" w:name="_Hlk151451927"/>
                  <w:r w:rsidRPr="007208B5">
                    <w:rPr>
                      <w:b/>
                      <w:bCs/>
                      <w:iCs/>
                      <w:lang w:val="lt-LT"/>
                    </w:rPr>
                    <w:t xml:space="preserve">Tiekėjo siūlomas darbų atlikimo terminas </w:t>
                  </w:r>
                  <w:r w:rsidRPr="007208B5">
                    <w:rPr>
                      <w:iCs/>
                      <w:lang w:val="lt-LT"/>
                    </w:rPr>
                    <w:t>(vertinama – Pasiūlytas darbų atlikimo terminas)</w:t>
                  </w:r>
                  <w:r w:rsidRPr="007208B5">
                    <w:rPr>
                      <w:iCs/>
                    </w:rPr>
                    <w:t xml:space="preserve"> – </w:t>
                  </w:r>
                  <w:r w:rsidR="00AE19A1" w:rsidRPr="007208B5">
                    <w:rPr>
                      <w:b/>
                      <w:iCs/>
                      <w:lang w:val="lt-LT" w:eastAsia="zh-CN"/>
                    </w:rPr>
                    <w:t>T</w:t>
                  </w:r>
                  <w:r w:rsidRPr="007208B5">
                    <w:rPr>
                      <w:b/>
                      <w:iCs/>
                      <w:vertAlign w:val="subscript"/>
                      <w:lang w:val="lt-LT" w:eastAsia="zh-CN"/>
                    </w:rPr>
                    <w:t>1</w:t>
                  </w:r>
                </w:p>
              </w:tc>
              <w:tc>
                <w:tcPr>
                  <w:tcW w:w="4856" w:type="dxa"/>
                  <w:tcBorders>
                    <w:top w:val="single" w:sz="4" w:space="0" w:color="auto"/>
                    <w:bottom w:val="single" w:sz="4" w:space="0" w:color="auto"/>
                  </w:tcBorders>
                </w:tcPr>
                <w:p w14:paraId="55A00B93" w14:textId="77777777" w:rsidR="000C49F4" w:rsidRPr="007208B5" w:rsidRDefault="000C49F4" w:rsidP="000C49F4">
                  <w:pPr>
                    <w:spacing w:after="120"/>
                    <w:jc w:val="both"/>
                    <w:rPr>
                      <w:i/>
                      <w:color w:val="2E74B5" w:themeColor="accent5" w:themeShade="BF"/>
                      <w:lang w:val="lt-LT"/>
                    </w:rPr>
                  </w:pPr>
                  <w:r w:rsidRPr="007208B5">
                    <w:rPr>
                      <w:rFonts w:eastAsia="Times New Roman"/>
                      <w:i/>
                      <w:color w:val="2E74B5" w:themeColor="accent5" w:themeShade="BF"/>
                      <w:lang w:val="lt-LT"/>
                    </w:rPr>
                    <w:t>Nurodomas mėnesių skaičius ______ mėn.</w:t>
                  </w:r>
                </w:p>
                <w:p w14:paraId="77E8F093" w14:textId="77777777" w:rsidR="000C49F4" w:rsidRPr="007208B5" w:rsidRDefault="000C49F4" w:rsidP="000C49F4">
                  <w:pPr>
                    <w:spacing w:after="120"/>
                    <w:jc w:val="both"/>
                    <w:rPr>
                      <w:i/>
                      <w:color w:val="2E74B5" w:themeColor="accent5" w:themeShade="BF"/>
                      <w:lang w:val="lt-LT"/>
                    </w:rPr>
                  </w:pPr>
                </w:p>
              </w:tc>
            </w:tr>
            <w:tr w:rsidR="000C49F4" w:rsidRPr="007208B5" w14:paraId="0596F5BB" w14:textId="77777777" w:rsidTr="00564AE8">
              <w:tc>
                <w:tcPr>
                  <w:tcW w:w="4957" w:type="dxa"/>
                  <w:tcBorders>
                    <w:top w:val="single" w:sz="4" w:space="0" w:color="auto"/>
                    <w:bottom w:val="single" w:sz="4" w:space="0" w:color="auto"/>
                  </w:tcBorders>
                </w:tcPr>
                <w:p w14:paraId="55728FB8" w14:textId="7225ED37" w:rsidR="000C49F4" w:rsidRPr="007208B5" w:rsidRDefault="000C49F4" w:rsidP="000C49F4">
                  <w:pPr>
                    <w:suppressAutoHyphens/>
                    <w:jc w:val="both"/>
                    <w:rPr>
                      <w:bCs/>
                      <w:iCs/>
                      <w:color w:val="000000"/>
                      <w:vertAlign w:val="subscript"/>
                      <w:lang w:val="lt-LT"/>
                    </w:rPr>
                  </w:pPr>
                  <w:r w:rsidRPr="007208B5">
                    <w:rPr>
                      <w:b/>
                      <w:bCs/>
                      <w:iCs/>
                      <w:color w:val="000000"/>
                      <w:lang w:val="lt-LT"/>
                    </w:rPr>
                    <w:t>Laiko planavimas</w:t>
                  </w:r>
                  <w:r w:rsidRPr="007208B5">
                    <w:rPr>
                      <w:bCs/>
                      <w:iCs/>
                      <w:color w:val="000000"/>
                      <w:lang w:val="lt-LT"/>
                    </w:rPr>
                    <w:t xml:space="preserve"> (vertinama – Laiko planavimas) –  </w:t>
                  </w:r>
                  <w:r w:rsidR="00AE19A1" w:rsidRPr="007208B5">
                    <w:rPr>
                      <w:b/>
                      <w:iCs/>
                      <w:color w:val="000000"/>
                      <w:lang w:val="lt-LT" w:eastAsia="zh-CN"/>
                    </w:rPr>
                    <w:t>T</w:t>
                  </w:r>
                  <w:r w:rsidRPr="007208B5">
                    <w:rPr>
                      <w:b/>
                      <w:iCs/>
                      <w:color w:val="000000"/>
                      <w:vertAlign w:val="subscript"/>
                      <w:lang w:val="lt-LT" w:eastAsia="zh-CN"/>
                    </w:rPr>
                    <w:t>2</w:t>
                  </w:r>
                </w:p>
                <w:p w14:paraId="27005904" w14:textId="77777777" w:rsidR="000C49F4" w:rsidRPr="007208B5" w:rsidRDefault="000C49F4" w:rsidP="000C49F4">
                  <w:pPr>
                    <w:suppressAutoHyphens/>
                    <w:jc w:val="both"/>
                    <w:rPr>
                      <w:bCs/>
                      <w:iCs/>
                      <w:color w:val="000000"/>
                      <w:vertAlign w:val="subscript"/>
                      <w:lang w:val="lt-LT"/>
                    </w:rPr>
                  </w:pPr>
                </w:p>
                <w:p w14:paraId="5363B9C1" w14:textId="77777777" w:rsidR="000C49F4" w:rsidRPr="007208B5" w:rsidRDefault="000C49F4" w:rsidP="000C49F4">
                  <w:pPr>
                    <w:suppressAutoHyphens/>
                    <w:jc w:val="both"/>
                    <w:rPr>
                      <w:bCs/>
                      <w:iCs/>
                      <w:color w:val="000000"/>
                      <w:vertAlign w:val="subscript"/>
                      <w:lang w:val="lt-LT"/>
                    </w:rPr>
                  </w:pPr>
                </w:p>
                <w:p w14:paraId="33DA1002" w14:textId="77777777" w:rsidR="000C49F4" w:rsidRPr="007208B5" w:rsidRDefault="000C49F4" w:rsidP="000C49F4">
                  <w:pPr>
                    <w:suppressAutoHyphens/>
                    <w:jc w:val="both"/>
                    <w:rPr>
                      <w:b/>
                      <w:bCs/>
                      <w:iCs/>
                      <w:color w:val="000000"/>
                      <w:lang w:val="lt-LT"/>
                    </w:rPr>
                  </w:pPr>
                </w:p>
              </w:tc>
              <w:tc>
                <w:tcPr>
                  <w:tcW w:w="4856" w:type="dxa"/>
                  <w:tcBorders>
                    <w:top w:val="single" w:sz="4" w:space="0" w:color="auto"/>
                    <w:bottom w:val="single" w:sz="4" w:space="0" w:color="auto"/>
                  </w:tcBorders>
                </w:tcPr>
                <w:p w14:paraId="4FA4EFF9" w14:textId="75BAF17E" w:rsidR="000C49F4" w:rsidRPr="007208B5" w:rsidRDefault="000C49F4" w:rsidP="000C49F4">
                  <w:pPr>
                    <w:spacing w:after="120"/>
                    <w:jc w:val="both"/>
                    <w:rPr>
                      <w:rFonts w:eastAsia="Times New Roman"/>
                      <w:i/>
                      <w:color w:val="2E74B5" w:themeColor="accent5" w:themeShade="BF"/>
                      <w:lang w:val="lt-LT"/>
                    </w:rPr>
                  </w:pPr>
                  <w:r w:rsidRPr="007208B5">
                    <w:rPr>
                      <w:rFonts w:eastAsia="Times New Roman"/>
                      <w:i/>
                      <w:color w:val="2E74B5" w:themeColor="accent5" w:themeShade="BF"/>
                      <w:lang w:val="lt-LT"/>
                    </w:rPr>
                    <w:t>Pateikiamas darbų įvykdymo grafikas (be kainų) ir jo įvykdymą pagrindžiantys dokumentai, kuriuose turi būti pateikti skaičiavimai, planuojamas personalas, technika (</w:t>
                  </w:r>
                  <w:r w:rsidR="00DA6026" w:rsidRPr="007208B5">
                    <w:rPr>
                      <w:rFonts w:eastAsia="Times New Roman"/>
                      <w:i/>
                      <w:color w:val="2E74B5" w:themeColor="accent5" w:themeShade="BF"/>
                      <w:lang w:val="lt-LT"/>
                    </w:rPr>
                    <w:t xml:space="preserve">turi būti </w:t>
                  </w:r>
                  <w:r w:rsidRPr="007208B5">
                    <w:rPr>
                      <w:rFonts w:eastAsia="Times New Roman"/>
                      <w:i/>
                      <w:color w:val="2E74B5" w:themeColor="accent5" w:themeShade="BF"/>
                      <w:lang w:val="lt-LT"/>
                    </w:rPr>
                    <w:t>pateikiamas atskiras dokumentas).</w:t>
                  </w:r>
                </w:p>
              </w:tc>
            </w:tr>
          </w:tbl>
          <w:bookmarkEnd w:id="118"/>
          <w:p w14:paraId="0251AED5" w14:textId="77777777" w:rsidR="00666DE2" w:rsidRPr="007208B5" w:rsidRDefault="00666DE2" w:rsidP="00A460B5">
            <w:pPr>
              <w:widowControl w:val="0"/>
              <w:tabs>
                <w:tab w:val="left" w:pos="457"/>
              </w:tabs>
              <w:spacing w:after="0" w:line="240" w:lineRule="auto"/>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ab/>
              <w:t>Patvirtiname, kad visa pasiūlyme pateikta informacija yra teisinga, atitinka tikrovę ir apima viską, ko reikia visiškam ir tinkamam sutarties įvykdymui.</w:t>
            </w:r>
          </w:p>
          <w:p w14:paraId="12ACE2DF" w14:textId="77777777" w:rsidR="00666DE2" w:rsidRPr="007208B5" w:rsidRDefault="00666DE2" w:rsidP="00666D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p>
          <w:p w14:paraId="2E2CE2D6" w14:textId="444414FA" w:rsidR="001C7C78" w:rsidRPr="007208B5" w:rsidRDefault="004B1C91" w:rsidP="006C4A3B">
            <w:pPr>
              <w:keepNext/>
              <w:keepLines/>
              <w:spacing w:after="120" w:line="23" w:lineRule="atLeast"/>
              <w:ind w:firstLine="459"/>
              <w:jc w:val="both"/>
              <w:rPr>
                <w:rFonts w:ascii="Times New Roman" w:hAnsi="Times New Roman" w:cs="Times New Roman"/>
                <w:i/>
                <w:iCs/>
                <w:sz w:val="24"/>
                <w:szCs w:val="24"/>
              </w:rPr>
            </w:pPr>
            <w:r w:rsidRPr="007208B5">
              <w:rPr>
                <w:rFonts w:ascii="Times New Roman" w:hAnsi="Times New Roman" w:cs="Times New Roman"/>
                <w:sz w:val="24"/>
                <w:szCs w:val="24"/>
              </w:rPr>
              <w:t>6</w:t>
            </w:r>
            <w:r w:rsidR="00C110C8" w:rsidRPr="007208B5">
              <w:rPr>
                <w:rFonts w:ascii="Times New Roman" w:hAnsi="Times New Roman" w:cs="Times New Roman"/>
                <w:sz w:val="24"/>
                <w:szCs w:val="24"/>
              </w:rPr>
              <w:t xml:space="preserve">. </w:t>
            </w:r>
            <w:r w:rsidR="001C7C78" w:rsidRPr="007208B5">
              <w:rPr>
                <w:rFonts w:ascii="Times New Roman" w:hAnsi="Times New Roman" w:cs="Times New Roman"/>
                <w:sz w:val="24"/>
                <w:szCs w:val="24"/>
              </w:rPr>
              <w:t>Ši pasiūlyme nurodyta informacija yra konfidenciali</w:t>
            </w:r>
            <w:r w:rsidR="001C7C78" w:rsidRPr="007208B5">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7208B5" w14:paraId="558C4A4F" w14:textId="77777777" w:rsidTr="001C7C78">
        <w:tc>
          <w:tcPr>
            <w:tcW w:w="320" w:type="pct"/>
          </w:tcPr>
          <w:p w14:paraId="27655731" w14:textId="77777777" w:rsidR="001C7C78" w:rsidRPr="007208B5" w:rsidRDefault="001C7C78" w:rsidP="009F1180">
            <w:pPr>
              <w:spacing w:line="23" w:lineRule="atLeast"/>
              <w:jc w:val="center"/>
              <w:rPr>
                <w:b/>
                <w:sz w:val="24"/>
                <w:szCs w:val="24"/>
              </w:rPr>
            </w:pPr>
            <w:r w:rsidRPr="007208B5">
              <w:rPr>
                <w:b/>
                <w:sz w:val="24"/>
                <w:szCs w:val="24"/>
              </w:rPr>
              <w:lastRenderedPageBreak/>
              <w:t>Eil. Nr.</w:t>
            </w:r>
          </w:p>
        </w:tc>
        <w:tc>
          <w:tcPr>
            <w:tcW w:w="2135" w:type="pct"/>
          </w:tcPr>
          <w:p w14:paraId="75CEB230" w14:textId="77777777" w:rsidR="001C7C78" w:rsidRPr="007208B5" w:rsidRDefault="001C7C78" w:rsidP="009F1180">
            <w:pPr>
              <w:spacing w:line="23" w:lineRule="atLeast"/>
              <w:jc w:val="center"/>
              <w:rPr>
                <w:b/>
                <w:sz w:val="24"/>
                <w:szCs w:val="24"/>
              </w:rPr>
            </w:pPr>
            <w:r w:rsidRPr="007208B5">
              <w:rPr>
                <w:b/>
                <w:sz w:val="24"/>
                <w:szCs w:val="24"/>
              </w:rPr>
              <w:t>Dokumentų (ar jų dalių) pavadinimai</w:t>
            </w:r>
          </w:p>
        </w:tc>
        <w:tc>
          <w:tcPr>
            <w:tcW w:w="2544" w:type="pct"/>
          </w:tcPr>
          <w:p w14:paraId="1596CEE8" w14:textId="77777777" w:rsidR="001C7C78" w:rsidRPr="007208B5" w:rsidRDefault="001C7C78" w:rsidP="009F1180">
            <w:pPr>
              <w:spacing w:line="23" w:lineRule="atLeast"/>
              <w:jc w:val="center"/>
              <w:rPr>
                <w:b/>
                <w:sz w:val="24"/>
                <w:szCs w:val="24"/>
              </w:rPr>
            </w:pPr>
            <w:r w:rsidRPr="007208B5">
              <w:rPr>
                <w:b/>
                <w:bCs/>
                <w:sz w:val="24"/>
                <w:szCs w:val="24"/>
              </w:rPr>
              <w:t>Nurodytos konfidencialios informacijos pagrindimas (paaiškinimas, kuo remiantis nurodytas dokumentas ar jo dalis yra konfidencialūs)</w:t>
            </w:r>
          </w:p>
        </w:tc>
      </w:tr>
      <w:tr w:rsidR="001C7C78" w:rsidRPr="007208B5" w14:paraId="03823C1D" w14:textId="77777777" w:rsidTr="001C7C78">
        <w:tc>
          <w:tcPr>
            <w:tcW w:w="320" w:type="pct"/>
          </w:tcPr>
          <w:p w14:paraId="020BA31A" w14:textId="77777777" w:rsidR="001C7C78" w:rsidRPr="007208B5" w:rsidRDefault="001C7C78" w:rsidP="009F1180">
            <w:pPr>
              <w:spacing w:line="23" w:lineRule="atLeast"/>
              <w:ind w:firstLine="567"/>
              <w:rPr>
                <w:sz w:val="24"/>
                <w:szCs w:val="24"/>
              </w:rPr>
            </w:pPr>
          </w:p>
        </w:tc>
        <w:tc>
          <w:tcPr>
            <w:tcW w:w="2135" w:type="pct"/>
          </w:tcPr>
          <w:p w14:paraId="137CCD3A" w14:textId="77777777" w:rsidR="001C7C78" w:rsidRPr="007208B5" w:rsidRDefault="001C7C78" w:rsidP="009F1180">
            <w:pPr>
              <w:spacing w:line="23" w:lineRule="atLeast"/>
              <w:ind w:firstLine="567"/>
              <w:rPr>
                <w:sz w:val="24"/>
                <w:szCs w:val="24"/>
              </w:rPr>
            </w:pPr>
          </w:p>
        </w:tc>
        <w:tc>
          <w:tcPr>
            <w:tcW w:w="2544" w:type="pct"/>
          </w:tcPr>
          <w:p w14:paraId="35D9E711" w14:textId="77777777" w:rsidR="001C7C78" w:rsidRPr="007208B5" w:rsidRDefault="001C7C78" w:rsidP="009F1180">
            <w:pPr>
              <w:spacing w:line="23" w:lineRule="atLeast"/>
              <w:ind w:firstLine="567"/>
              <w:rPr>
                <w:sz w:val="24"/>
                <w:szCs w:val="24"/>
              </w:rPr>
            </w:pPr>
          </w:p>
        </w:tc>
      </w:tr>
      <w:tr w:rsidR="001C7C78" w:rsidRPr="007208B5" w14:paraId="35865704" w14:textId="77777777" w:rsidTr="001C7C78">
        <w:tc>
          <w:tcPr>
            <w:tcW w:w="320" w:type="pct"/>
          </w:tcPr>
          <w:p w14:paraId="3648DC35" w14:textId="77777777" w:rsidR="001C7C78" w:rsidRPr="007208B5" w:rsidRDefault="001C7C78" w:rsidP="009F1180">
            <w:pPr>
              <w:spacing w:line="23" w:lineRule="atLeast"/>
              <w:ind w:firstLine="567"/>
              <w:rPr>
                <w:sz w:val="24"/>
                <w:szCs w:val="24"/>
              </w:rPr>
            </w:pPr>
          </w:p>
        </w:tc>
        <w:tc>
          <w:tcPr>
            <w:tcW w:w="2135" w:type="pct"/>
          </w:tcPr>
          <w:p w14:paraId="2434B585" w14:textId="77777777" w:rsidR="001C7C78" w:rsidRPr="007208B5" w:rsidRDefault="001C7C78" w:rsidP="009F1180">
            <w:pPr>
              <w:spacing w:line="23" w:lineRule="atLeast"/>
              <w:ind w:firstLine="567"/>
              <w:rPr>
                <w:sz w:val="24"/>
                <w:szCs w:val="24"/>
              </w:rPr>
            </w:pPr>
          </w:p>
        </w:tc>
        <w:tc>
          <w:tcPr>
            <w:tcW w:w="2544" w:type="pct"/>
          </w:tcPr>
          <w:p w14:paraId="1524881C" w14:textId="77777777" w:rsidR="001C7C78" w:rsidRPr="007208B5" w:rsidRDefault="001C7C78" w:rsidP="009F1180">
            <w:pPr>
              <w:spacing w:line="23" w:lineRule="atLeast"/>
              <w:ind w:firstLine="567"/>
              <w:rPr>
                <w:sz w:val="24"/>
                <w:szCs w:val="24"/>
              </w:rPr>
            </w:pPr>
          </w:p>
        </w:tc>
      </w:tr>
    </w:tbl>
    <w:p w14:paraId="08D6C68C" w14:textId="77777777" w:rsidR="001C7C78" w:rsidRPr="007208B5" w:rsidRDefault="001C7C78" w:rsidP="000C49F4">
      <w:pPr>
        <w:spacing w:after="0" w:line="23" w:lineRule="atLeast"/>
        <w:ind w:firstLine="567"/>
        <w:jc w:val="both"/>
        <w:rPr>
          <w:rFonts w:ascii="Times New Roman" w:eastAsia="Times New Roman" w:hAnsi="Times New Roman" w:cs="Times New Roman"/>
          <w:i/>
          <w:sz w:val="20"/>
          <w:szCs w:val="20"/>
        </w:rPr>
      </w:pPr>
      <w:r w:rsidRPr="007208B5">
        <w:rPr>
          <w:rFonts w:ascii="Times New Roman" w:eastAsia="Times New Roman" w:hAnsi="Times New Roman" w:cs="Times New Roman"/>
          <w:i/>
          <w:sz w:val="20"/>
          <w:szCs w:val="20"/>
        </w:rPr>
        <w:t>Pastabos:</w:t>
      </w:r>
    </w:p>
    <w:p w14:paraId="328B9957" w14:textId="77777777" w:rsidR="001C7C78" w:rsidRPr="007208B5" w:rsidRDefault="001C7C78" w:rsidP="000C49F4">
      <w:pPr>
        <w:spacing w:after="0" w:line="23" w:lineRule="atLeast"/>
        <w:ind w:firstLine="567"/>
        <w:jc w:val="both"/>
        <w:rPr>
          <w:rFonts w:ascii="Times New Roman" w:eastAsia="Times New Roman" w:hAnsi="Times New Roman" w:cs="Times New Roman"/>
          <w:i/>
          <w:sz w:val="20"/>
          <w:szCs w:val="20"/>
        </w:rPr>
      </w:pPr>
      <w:r w:rsidRPr="007208B5">
        <w:rPr>
          <w:rFonts w:ascii="Times New Roman" w:eastAsia="Times New Roman" w:hAnsi="Times New Roman" w:cs="Times New Roman"/>
          <w:i/>
          <w:sz w:val="20"/>
          <w:szCs w:val="20"/>
        </w:rPr>
        <w:t>1. Dalyvis, nurodantis konfidencialią informaciją, privalo vadovautis Viešųjų pirkimų įstatymo 20 straipsnio 2 dalimi.</w:t>
      </w:r>
    </w:p>
    <w:p w14:paraId="2F073EC6" w14:textId="35F7DF91" w:rsidR="001C7C78" w:rsidRPr="007208B5" w:rsidRDefault="00CE4515" w:rsidP="000C49F4">
      <w:pPr>
        <w:spacing w:after="0" w:line="23" w:lineRule="atLeast"/>
        <w:ind w:firstLine="567"/>
        <w:jc w:val="both"/>
        <w:rPr>
          <w:rFonts w:ascii="Times New Roman" w:eastAsia="Times New Roman" w:hAnsi="Times New Roman" w:cs="Times New Roman"/>
          <w:i/>
          <w:sz w:val="20"/>
          <w:szCs w:val="20"/>
        </w:rPr>
      </w:pPr>
      <w:r w:rsidRPr="007208B5">
        <w:rPr>
          <w:rFonts w:ascii="Times New Roman" w:eastAsia="Times New Roman" w:hAnsi="Times New Roman" w:cs="Times New Roman"/>
          <w:i/>
          <w:sz w:val="20"/>
          <w:szCs w:val="20"/>
        </w:rPr>
        <w:t>2</w:t>
      </w:r>
      <w:r w:rsidR="001C7C78" w:rsidRPr="007208B5">
        <w:rPr>
          <w:rFonts w:ascii="Times New Roman" w:eastAsia="Times New Roman" w:hAnsi="Times New Roman" w:cs="Times New Roman"/>
          <w:i/>
          <w:sz w:val="20"/>
          <w:szCs w:val="20"/>
        </w:rPr>
        <w:t xml:space="preserve">. Jei dalyvis šios lentelės neužpildo ir (ar) failo (bylos) pavadinime nenurodo „konfidencialu“, </w:t>
      </w:r>
      <w:r w:rsidR="001C7C78" w:rsidRPr="007208B5">
        <w:rPr>
          <w:rFonts w:ascii="Times New Roman" w:hAnsi="Times New Roman" w:cs="Times New Roman"/>
          <w:sz w:val="20"/>
          <w:szCs w:val="20"/>
        </w:rPr>
        <w:t>Pirkimo vykdytoja</w:t>
      </w:r>
      <w:r w:rsidR="001C7C78" w:rsidRPr="007208B5">
        <w:rPr>
          <w:rFonts w:ascii="Times New Roman" w:eastAsia="Times New Roman" w:hAnsi="Times New Roman" w:cs="Times New Roman"/>
          <w:i/>
          <w:sz w:val="20"/>
          <w:szCs w:val="20"/>
        </w:rPr>
        <w:t xml:space="preserve"> laiko, kad jo pateiktame pasiūlyme nėra konfidencialios informacijos.</w:t>
      </w:r>
    </w:p>
    <w:p w14:paraId="43FFF12B" w14:textId="77777777" w:rsidR="001C7C78" w:rsidRPr="007208B5" w:rsidRDefault="001C7C78" w:rsidP="000C49F4">
      <w:pPr>
        <w:tabs>
          <w:tab w:val="left" w:pos="720"/>
          <w:tab w:val="left" w:pos="9960"/>
        </w:tabs>
        <w:spacing w:after="0" w:line="23" w:lineRule="atLeast"/>
        <w:ind w:right="12"/>
        <w:jc w:val="both"/>
        <w:rPr>
          <w:rFonts w:ascii="Times New Roman" w:hAnsi="Times New Roman" w:cs="Times New Roman"/>
          <w:sz w:val="24"/>
          <w:szCs w:val="24"/>
        </w:rPr>
      </w:pPr>
    </w:p>
    <w:p w14:paraId="4CD3E426" w14:textId="4DE7185F" w:rsidR="001C7C78" w:rsidRPr="007208B5" w:rsidRDefault="004B1C91" w:rsidP="009F1180">
      <w:pPr>
        <w:keepNext/>
        <w:keepLines/>
        <w:spacing w:after="0" w:line="23" w:lineRule="atLeast"/>
        <w:ind w:firstLine="567"/>
        <w:jc w:val="both"/>
        <w:rPr>
          <w:rFonts w:ascii="Times New Roman" w:hAnsi="Times New Roman" w:cs="Times New Roman"/>
          <w:sz w:val="24"/>
          <w:szCs w:val="24"/>
        </w:rPr>
      </w:pPr>
      <w:r w:rsidRPr="007208B5">
        <w:rPr>
          <w:rFonts w:ascii="Times New Roman" w:hAnsi="Times New Roman" w:cs="Times New Roman"/>
          <w:sz w:val="24"/>
          <w:szCs w:val="24"/>
        </w:rPr>
        <w:t>7</w:t>
      </w:r>
      <w:r w:rsidR="00C110C8" w:rsidRPr="007208B5">
        <w:rPr>
          <w:rFonts w:ascii="Times New Roman" w:hAnsi="Times New Roman" w:cs="Times New Roman"/>
          <w:sz w:val="24"/>
          <w:szCs w:val="24"/>
        </w:rPr>
        <w:t xml:space="preserve">. </w:t>
      </w:r>
      <w:r w:rsidR="001C7C78" w:rsidRPr="007208B5">
        <w:rPr>
          <w:rFonts w:ascii="Times New Roman" w:hAnsi="Times New Roman" w:cs="Times New Roman"/>
          <w:sz w:val="24"/>
          <w:szCs w:val="24"/>
        </w:rPr>
        <w:t>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5817"/>
        <w:gridCol w:w="3545"/>
      </w:tblGrid>
      <w:tr w:rsidR="00A460B5" w:rsidRPr="007208B5" w14:paraId="79259E77" w14:textId="77777777" w:rsidTr="00A460B5">
        <w:trPr>
          <w:trHeight w:val="749"/>
        </w:trPr>
        <w:tc>
          <w:tcPr>
            <w:tcW w:w="280" w:type="pct"/>
          </w:tcPr>
          <w:p w14:paraId="77E4645C" w14:textId="77777777" w:rsidR="00A460B5" w:rsidRPr="007208B5" w:rsidRDefault="00A460B5" w:rsidP="009F1180">
            <w:pPr>
              <w:keepNext/>
              <w:keepLines/>
              <w:spacing w:after="0" w:line="23" w:lineRule="atLeast"/>
              <w:jc w:val="center"/>
              <w:rPr>
                <w:rFonts w:ascii="Times New Roman" w:hAnsi="Times New Roman" w:cs="Times New Roman"/>
                <w:sz w:val="24"/>
                <w:szCs w:val="24"/>
              </w:rPr>
            </w:pPr>
            <w:r w:rsidRPr="007208B5">
              <w:rPr>
                <w:rFonts w:ascii="Times New Roman" w:hAnsi="Times New Roman" w:cs="Times New Roman"/>
                <w:sz w:val="24"/>
                <w:szCs w:val="24"/>
              </w:rPr>
              <w:t>Eil. Nr.</w:t>
            </w:r>
          </w:p>
        </w:tc>
        <w:tc>
          <w:tcPr>
            <w:tcW w:w="2933" w:type="pct"/>
          </w:tcPr>
          <w:p w14:paraId="0FEB2678" w14:textId="65C51C3C" w:rsidR="00A460B5" w:rsidRPr="007208B5" w:rsidRDefault="00A460B5" w:rsidP="009F1180">
            <w:pPr>
              <w:keepNext/>
              <w:keepLines/>
              <w:spacing w:after="0" w:line="23" w:lineRule="atLeast"/>
              <w:jc w:val="center"/>
              <w:rPr>
                <w:rFonts w:ascii="Times New Roman" w:hAnsi="Times New Roman" w:cs="Times New Roman"/>
                <w:sz w:val="24"/>
                <w:szCs w:val="24"/>
              </w:rPr>
            </w:pPr>
            <w:r w:rsidRPr="007208B5">
              <w:rPr>
                <w:rFonts w:ascii="Times New Roman" w:hAnsi="Times New Roman" w:cs="Times New Roman"/>
                <w:sz w:val="24"/>
                <w:szCs w:val="24"/>
              </w:rPr>
              <w:t>Pateiktų dokumentų pavadinimas</w:t>
            </w:r>
          </w:p>
        </w:tc>
        <w:tc>
          <w:tcPr>
            <w:tcW w:w="1787" w:type="pct"/>
          </w:tcPr>
          <w:p w14:paraId="4B2F859C" w14:textId="77777777" w:rsidR="00A460B5" w:rsidRPr="007208B5" w:rsidRDefault="00A460B5" w:rsidP="009F1180">
            <w:pPr>
              <w:keepNext/>
              <w:keepLines/>
              <w:spacing w:after="0" w:line="23" w:lineRule="atLeast"/>
              <w:jc w:val="center"/>
              <w:rPr>
                <w:rFonts w:ascii="Times New Roman" w:hAnsi="Times New Roman" w:cs="Times New Roman"/>
                <w:sz w:val="24"/>
                <w:szCs w:val="24"/>
              </w:rPr>
            </w:pPr>
            <w:r w:rsidRPr="007208B5">
              <w:rPr>
                <w:rFonts w:ascii="Times New Roman" w:hAnsi="Times New Roman" w:cs="Times New Roman"/>
                <w:sz w:val="24"/>
                <w:szCs w:val="24"/>
              </w:rPr>
              <w:t>Dokumento puslapių skaičius</w:t>
            </w:r>
          </w:p>
        </w:tc>
      </w:tr>
      <w:tr w:rsidR="00A460B5" w:rsidRPr="007208B5" w14:paraId="18382BE5" w14:textId="77777777" w:rsidTr="00A460B5">
        <w:trPr>
          <w:trHeight w:val="259"/>
        </w:trPr>
        <w:tc>
          <w:tcPr>
            <w:tcW w:w="280" w:type="pct"/>
          </w:tcPr>
          <w:p w14:paraId="333D318B" w14:textId="77777777" w:rsidR="00A460B5" w:rsidRPr="007208B5" w:rsidRDefault="00A460B5" w:rsidP="009F1180">
            <w:pPr>
              <w:keepNext/>
              <w:keepLines/>
              <w:spacing w:after="0" w:line="23" w:lineRule="atLeast"/>
              <w:jc w:val="both"/>
              <w:rPr>
                <w:rFonts w:ascii="Times New Roman" w:hAnsi="Times New Roman" w:cs="Times New Roman"/>
                <w:sz w:val="24"/>
                <w:szCs w:val="24"/>
              </w:rPr>
            </w:pPr>
          </w:p>
        </w:tc>
        <w:tc>
          <w:tcPr>
            <w:tcW w:w="2933" w:type="pct"/>
          </w:tcPr>
          <w:p w14:paraId="4DA27424" w14:textId="0325221B" w:rsidR="00A460B5" w:rsidRPr="007208B5" w:rsidRDefault="00A460B5" w:rsidP="009F1180">
            <w:pPr>
              <w:keepNext/>
              <w:keepLines/>
              <w:spacing w:after="0" w:line="23" w:lineRule="atLeast"/>
              <w:jc w:val="both"/>
              <w:rPr>
                <w:rFonts w:ascii="Times New Roman" w:hAnsi="Times New Roman" w:cs="Times New Roman"/>
                <w:sz w:val="24"/>
                <w:szCs w:val="24"/>
              </w:rPr>
            </w:pPr>
          </w:p>
        </w:tc>
        <w:tc>
          <w:tcPr>
            <w:tcW w:w="1787" w:type="pct"/>
          </w:tcPr>
          <w:p w14:paraId="6C4E7054" w14:textId="77777777" w:rsidR="00A460B5" w:rsidRPr="007208B5" w:rsidRDefault="00A460B5"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7208B5"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7208B5" w:rsidRDefault="001C7C78" w:rsidP="009F1180">
      <w:pPr>
        <w:keepNext/>
        <w:keepLines/>
        <w:spacing w:after="0" w:line="23" w:lineRule="atLeast"/>
        <w:ind w:firstLine="567"/>
        <w:rPr>
          <w:rFonts w:ascii="Times New Roman" w:hAnsi="Times New Roman" w:cs="Times New Roman"/>
          <w:sz w:val="24"/>
          <w:szCs w:val="24"/>
        </w:rPr>
      </w:pPr>
      <w:r w:rsidRPr="007208B5">
        <w:rPr>
          <w:rFonts w:ascii="Times New Roman" w:hAnsi="Times New Roman" w:cs="Times New Roman"/>
          <w:sz w:val="24"/>
          <w:szCs w:val="24"/>
        </w:rPr>
        <w:t>Pasiūlymas galioja iki termino, nustatyto pirkimo dokumentuose.</w:t>
      </w:r>
    </w:p>
    <w:p w14:paraId="46EAFBBB" w14:textId="77777777" w:rsidR="001C7C78" w:rsidRPr="007208B5" w:rsidRDefault="001C7C78" w:rsidP="009F1180">
      <w:pPr>
        <w:keepNext/>
        <w:keepLines/>
        <w:spacing w:after="0" w:line="23" w:lineRule="atLeast"/>
        <w:ind w:firstLine="567"/>
        <w:rPr>
          <w:rFonts w:ascii="Times New Roman" w:hAnsi="Times New Roman" w:cs="Times New Roman"/>
          <w:spacing w:val="-4"/>
          <w:sz w:val="24"/>
          <w:szCs w:val="24"/>
        </w:rPr>
      </w:pPr>
    </w:p>
    <w:p w14:paraId="2E13D437" w14:textId="77777777" w:rsidR="001C7C78" w:rsidRPr="007208B5" w:rsidRDefault="001C7C78" w:rsidP="009F1180">
      <w:pPr>
        <w:spacing w:after="0" w:line="23" w:lineRule="atLeast"/>
        <w:rPr>
          <w:rFonts w:ascii="Times New Roman" w:hAnsi="Times New Roman" w:cs="Times New Roman"/>
          <w:b/>
          <w:bCs/>
          <w:i/>
          <w:iCs/>
          <w:sz w:val="22"/>
          <w:szCs w:val="22"/>
        </w:rPr>
      </w:pPr>
    </w:p>
    <w:p w14:paraId="49C112D4" w14:textId="77777777" w:rsidR="001C7C78" w:rsidRPr="007208B5"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7208B5"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7208B5" w:rsidRDefault="001C7C78" w:rsidP="009F1180">
            <w:pPr>
              <w:keepNext/>
              <w:keepLines/>
              <w:snapToGrid w:val="0"/>
              <w:spacing w:after="0" w:line="23" w:lineRule="atLeast"/>
              <w:rPr>
                <w:rFonts w:ascii="Times New Roman" w:hAnsi="Times New Roman" w:cs="Times New Roman"/>
                <w:position w:val="6"/>
                <w:sz w:val="20"/>
                <w:szCs w:val="20"/>
              </w:rPr>
            </w:pPr>
            <w:r w:rsidRPr="007208B5">
              <w:rPr>
                <w:rFonts w:ascii="Times New Roman" w:hAnsi="Times New Roman" w:cs="Times New Roman"/>
                <w:position w:val="6"/>
                <w:sz w:val="20"/>
                <w:szCs w:val="20"/>
              </w:rPr>
              <w:t>(Tiekėjo arba jo įgalioto asmens pareigų pavadinimas)</w:t>
            </w:r>
          </w:p>
        </w:tc>
        <w:tc>
          <w:tcPr>
            <w:tcW w:w="307" w:type="pct"/>
          </w:tcPr>
          <w:p w14:paraId="7AA9CBE0" w14:textId="77777777" w:rsidR="001C7C78" w:rsidRPr="007208B5" w:rsidRDefault="001C7C78" w:rsidP="009F1180">
            <w:pPr>
              <w:keepNext/>
              <w:keepLines/>
              <w:spacing w:after="0" w:line="23" w:lineRule="atLeast"/>
              <w:ind w:right="-1"/>
              <w:jc w:val="center"/>
              <w:rPr>
                <w:rFonts w:ascii="Times New Roman" w:hAnsi="Times New Roman" w:cs="Times New Roman"/>
                <w:sz w:val="20"/>
                <w:szCs w:val="20"/>
              </w:rPr>
            </w:pPr>
          </w:p>
        </w:tc>
        <w:tc>
          <w:tcPr>
            <w:tcW w:w="1008" w:type="pct"/>
            <w:tcBorders>
              <w:top w:val="single" w:sz="4" w:space="0" w:color="auto"/>
              <w:left w:val="nil"/>
              <w:bottom w:val="nil"/>
              <w:right w:val="nil"/>
            </w:tcBorders>
          </w:tcPr>
          <w:p w14:paraId="5EFF3E5E" w14:textId="77777777" w:rsidR="001C7C78" w:rsidRPr="007208B5" w:rsidRDefault="001C7C78" w:rsidP="009F1180">
            <w:pPr>
              <w:keepNext/>
              <w:keepLines/>
              <w:spacing w:after="0" w:line="23" w:lineRule="atLeast"/>
              <w:ind w:right="-1"/>
              <w:jc w:val="center"/>
              <w:rPr>
                <w:rFonts w:ascii="Times New Roman" w:hAnsi="Times New Roman" w:cs="Times New Roman"/>
                <w:sz w:val="20"/>
                <w:szCs w:val="20"/>
              </w:rPr>
            </w:pPr>
            <w:r w:rsidRPr="007208B5">
              <w:rPr>
                <w:rFonts w:ascii="Times New Roman" w:hAnsi="Times New Roman" w:cs="Times New Roman"/>
                <w:position w:val="6"/>
                <w:sz w:val="20"/>
                <w:szCs w:val="20"/>
              </w:rPr>
              <w:t>(Parašas)</w:t>
            </w:r>
            <w:r w:rsidRPr="007208B5">
              <w:rPr>
                <w:rFonts w:ascii="Times New Roman" w:hAnsi="Times New Roman" w:cs="Times New Roman"/>
                <w:i/>
                <w:iCs/>
                <w:sz w:val="20"/>
                <w:szCs w:val="20"/>
              </w:rPr>
              <w:t xml:space="preserve"> </w:t>
            </w:r>
          </w:p>
        </w:tc>
        <w:tc>
          <w:tcPr>
            <w:tcW w:w="356" w:type="pct"/>
          </w:tcPr>
          <w:p w14:paraId="01088EDE" w14:textId="77777777" w:rsidR="001C7C78" w:rsidRPr="007208B5" w:rsidRDefault="001C7C78" w:rsidP="009F1180">
            <w:pPr>
              <w:keepNext/>
              <w:keepLines/>
              <w:spacing w:after="0" w:line="23" w:lineRule="atLeast"/>
              <w:ind w:right="-1"/>
              <w:jc w:val="center"/>
              <w:rPr>
                <w:rFonts w:ascii="Times New Roman" w:hAnsi="Times New Roman" w:cs="Times New Roman"/>
                <w:sz w:val="20"/>
                <w:szCs w:val="20"/>
              </w:rPr>
            </w:pPr>
          </w:p>
          <w:p w14:paraId="405D91A5" w14:textId="77777777" w:rsidR="001C7C78" w:rsidRPr="007208B5" w:rsidRDefault="001C7C78" w:rsidP="009F1180">
            <w:pPr>
              <w:keepNext/>
              <w:keepLines/>
              <w:spacing w:after="0" w:line="23" w:lineRule="atLeast"/>
              <w:rPr>
                <w:rFonts w:ascii="Times New Roman" w:hAnsi="Times New Roman" w:cs="Times New Roman"/>
                <w:sz w:val="20"/>
                <w:szCs w:val="20"/>
              </w:rPr>
            </w:pPr>
          </w:p>
          <w:p w14:paraId="60A94D38" w14:textId="77777777" w:rsidR="001C7C78" w:rsidRPr="007208B5" w:rsidRDefault="001C7C78" w:rsidP="009F1180">
            <w:pPr>
              <w:keepNext/>
              <w:keepLines/>
              <w:spacing w:after="0" w:line="23" w:lineRule="atLeast"/>
              <w:rPr>
                <w:rFonts w:ascii="Times New Roman" w:hAnsi="Times New Roman" w:cs="Times New Roman"/>
                <w:sz w:val="20"/>
                <w:szCs w:val="20"/>
              </w:rPr>
            </w:pPr>
          </w:p>
        </w:tc>
        <w:tc>
          <w:tcPr>
            <w:tcW w:w="1532" w:type="pct"/>
            <w:tcBorders>
              <w:top w:val="single" w:sz="4" w:space="0" w:color="auto"/>
              <w:left w:val="nil"/>
              <w:bottom w:val="nil"/>
              <w:right w:val="nil"/>
            </w:tcBorders>
          </w:tcPr>
          <w:p w14:paraId="5A044053" w14:textId="77777777" w:rsidR="001C7C78" w:rsidRPr="007208B5" w:rsidRDefault="001C7C78" w:rsidP="009F1180">
            <w:pPr>
              <w:keepNext/>
              <w:keepLines/>
              <w:spacing w:after="0" w:line="23" w:lineRule="atLeast"/>
              <w:ind w:right="-1"/>
              <w:jc w:val="center"/>
              <w:rPr>
                <w:rFonts w:ascii="Times New Roman" w:hAnsi="Times New Roman" w:cs="Times New Roman"/>
                <w:sz w:val="20"/>
                <w:szCs w:val="20"/>
              </w:rPr>
            </w:pPr>
            <w:r w:rsidRPr="007208B5">
              <w:rPr>
                <w:rFonts w:ascii="Times New Roman" w:hAnsi="Times New Roman" w:cs="Times New Roman"/>
                <w:position w:val="6"/>
                <w:sz w:val="20"/>
                <w:szCs w:val="20"/>
              </w:rPr>
              <w:t>(Vardas ir pavardė)</w:t>
            </w:r>
            <w:r w:rsidRPr="007208B5">
              <w:rPr>
                <w:rFonts w:ascii="Times New Roman" w:hAnsi="Times New Roman" w:cs="Times New Roman"/>
                <w:i/>
                <w:iCs/>
                <w:sz w:val="20"/>
                <w:szCs w:val="20"/>
              </w:rPr>
              <w:t xml:space="preserve"> </w:t>
            </w:r>
          </w:p>
        </w:tc>
        <w:tc>
          <w:tcPr>
            <w:tcW w:w="125" w:type="pct"/>
          </w:tcPr>
          <w:p w14:paraId="702487F7" w14:textId="77777777" w:rsidR="001C7C78" w:rsidRPr="007208B5"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7208B5" w:rsidRDefault="001C7C78" w:rsidP="009F1180">
      <w:pPr>
        <w:spacing w:line="23" w:lineRule="atLeast"/>
        <w:jc w:val="center"/>
        <w:rPr>
          <w:rFonts w:ascii="Times New Roman" w:hAnsi="Times New Roman" w:cs="Times New Roman"/>
          <w:color w:val="7030A0"/>
        </w:rPr>
      </w:pPr>
    </w:p>
    <w:p w14:paraId="558F9B06" w14:textId="77777777" w:rsidR="000C49F4" w:rsidRPr="007208B5" w:rsidRDefault="00693D4F" w:rsidP="008F63AD">
      <w:pPr>
        <w:jc w:val="center"/>
        <w:rPr>
          <w:rFonts w:ascii="Times New Roman" w:hAnsi="Times New Roman" w:cs="Times New Roman"/>
          <w:color w:val="7030A0"/>
        </w:rPr>
      </w:pPr>
      <w:r w:rsidRPr="007208B5">
        <w:rPr>
          <w:rFonts w:ascii="Times New Roman" w:hAnsi="Times New Roman" w:cs="Times New Roman"/>
        </w:rPr>
        <w:t>__________</w:t>
      </w:r>
      <w:r w:rsidRPr="007208B5">
        <w:rPr>
          <w:rFonts w:ascii="Times New Roman" w:hAnsi="Times New Roman" w:cs="Times New Roman"/>
          <w:color w:val="7030A0"/>
        </w:rPr>
        <w:br w:type="page"/>
      </w:r>
    </w:p>
    <w:tbl>
      <w:tblPr>
        <w:tblW w:w="9854" w:type="dxa"/>
        <w:tblLayout w:type="fixed"/>
        <w:tblLook w:val="0000" w:firstRow="0" w:lastRow="0" w:firstColumn="0" w:lastColumn="0" w:noHBand="0" w:noVBand="0"/>
      </w:tblPr>
      <w:tblGrid>
        <w:gridCol w:w="9854"/>
      </w:tblGrid>
      <w:tr w:rsidR="000C49F4" w:rsidRPr="007208B5" w14:paraId="223DD615" w14:textId="77777777" w:rsidTr="008726C8">
        <w:trPr>
          <w:trHeight w:val="213"/>
        </w:trPr>
        <w:tc>
          <w:tcPr>
            <w:tcW w:w="9854" w:type="dxa"/>
            <w:tcBorders>
              <w:bottom w:val="single" w:sz="4" w:space="0" w:color="000000"/>
            </w:tcBorders>
          </w:tcPr>
          <w:p w14:paraId="0F32C8C8" w14:textId="77777777" w:rsidR="000C49F4" w:rsidRPr="007208B5" w:rsidRDefault="000C49F4" w:rsidP="000C49F4">
            <w:pPr>
              <w:widowControl w:val="0"/>
              <w:suppressAutoHyphens/>
              <w:snapToGrid w:val="0"/>
              <w:spacing w:after="0" w:line="240" w:lineRule="auto"/>
              <w:ind w:right="-178"/>
              <w:jc w:val="center"/>
              <w:rPr>
                <w:rFonts w:ascii="Times New Roman" w:eastAsia="Times New Roman" w:hAnsi="Times New Roman" w:cs="Times New Roman"/>
                <w:sz w:val="20"/>
                <w:szCs w:val="20"/>
                <w:lang w:eastAsia="ar-SA"/>
              </w:rPr>
            </w:pPr>
            <w:r w:rsidRPr="007208B5">
              <w:rPr>
                <w:rFonts w:ascii="Times New Roman" w:eastAsia="Times New Roman" w:hAnsi="Times New Roman" w:cs="Times New Roman"/>
                <w:sz w:val="20"/>
                <w:szCs w:val="20"/>
                <w:lang w:eastAsia="ar-SA"/>
              </w:rPr>
              <w:lastRenderedPageBreak/>
              <w:t>Herbas arba prekių ženklas</w:t>
            </w:r>
          </w:p>
          <w:p w14:paraId="2A4D69B7" w14:textId="77777777" w:rsidR="000C49F4" w:rsidRPr="007208B5" w:rsidRDefault="000C49F4" w:rsidP="000C49F4">
            <w:pPr>
              <w:widowControl w:val="0"/>
              <w:suppressAutoHyphens/>
              <w:spacing w:after="0" w:line="240" w:lineRule="auto"/>
              <w:ind w:right="-178"/>
              <w:jc w:val="center"/>
              <w:rPr>
                <w:rFonts w:ascii="Times New Roman" w:eastAsia="Times New Roman" w:hAnsi="Times New Roman" w:cs="Times New Roman"/>
                <w:sz w:val="20"/>
                <w:szCs w:val="20"/>
                <w:lang w:eastAsia="ar-SA"/>
              </w:rPr>
            </w:pPr>
            <w:r w:rsidRPr="007208B5">
              <w:rPr>
                <w:rFonts w:ascii="Times New Roman" w:eastAsia="Times New Roman" w:hAnsi="Times New Roman" w:cs="Times New Roman"/>
                <w:sz w:val="20"/>
                <w:szCs w:val="20"/>
                <w:lang w:eastAsia="ar-SA"/>
              </w:rPr>
              <w:t>(Tiekėjo pavadinimas)</w:t>
            </w:r>
          </w:p>
          <w:p w14:paraId="76DD48C6" w14:textId="77777777" w:rsidR="000C49F4" w:rsidRPr="007208B5" w:rsidRDefault="000C49F4" w:rsidP="000C49F4">
            <w:pPr>
              <w:widowControl w:val="0"/>
              <w:suppressAutoHyphens/>
              <w:spacing w:after="0" w:line="240" w:lineRule="auto"/>
              <w:ind w:right="-178"/>
              <w:jc w:val="center"/>
              <w:rPr>
                <w:rFonts w:ascii="Times New Roman" w:eastAsia="Times New Roman" w:hAnsi="Times New Roman" w:cs="Times New Roman"/>
                <w:sz w:val="24"/>
                <w:szCs w:val="24"/>
                <w:lang w:eastAsia="ar-SA"/>
              </w:rPr>
            </w:pPr>
            <w:r w:rsidRPr="007208B5">
              <w:rPr>
                <w:rFonts w:ascii="Times New Roman" w:eastAsia="Times New Roman" w:hAnsi="Times New Roman" w:cs="Times New Roman"/>
                <w:sz w:val="20"/>
                <w:szCs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394AAABD" w14:textId="77777777" w:rsidR="000C49F4" w:rsidRPr="007208B5" w:rsidRDefault="000C49F4" w:rsidP="000C49F4">
      <w:pPr>
        <w:widowControl w:val="0"/>
        <w:suppressAutoHyphens/>
        <w:spacing w:after="0" w:line="240" w:lineRule="auto"/>
        <w:rPr>
          <w:rFonts w:ascii="Times New Roman" w:eastAsia="Times New Roman" w:hAnsi="Times New Roman" w:cs="Times New Roman"/>
          <w:sz w:val="24"/>
          <w:szCs w:val="24"/>
          <w:lang w:eastAsia="ar-SA"/>
        </w:rPr>
      </w:pPr>
    </w:p>
    <w:p w14:paraId="0084D69A" w14:textId="77777777" w:rsidR="000C49F4" w:rsidRPr="007208B5" w:rsidRDefault="000C49F4" w:rsidP="000C49F4">
      <w:pPr>
        <w:widowControl w:val="0"/>
        <w:suppressAutoHyphens/>
        <w:spacing w:after="0" w:line="240" w:lineRule="auto"/>
        <w:rPr>
          <w:rFonts w:ascii="Times New Roman" w:eastAsia="Times New Roman" w:hAnsi="Times New Roman" w:cs="Times New Roman"/>
          <w:bCs/>
          <w:sz w:val="24"/>
          <w:szCs w:val="24"/>
          <w:lang w:eastAsia="ar-SA"/>
        </w:rPr>
      </w:pPr>
    </w:p>
    <w:p w14:paraId="03297F6E" w14:textId="77777777" w:rsidR="000C49F4" w:rsidRPr="007208B5"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themeColor="text1"/>
          <w:sz w:val="24"/>
          <w:szCs w:val="24"/>
          <w:lang w:eastAsia="en-US"/>
        </w:rPr>
      </w:pPr>
      <w:r w:rsidRPr="007208B5">
        <w:rPr>
          <w:rFonts w:ascii="Times New Roman" w:eastAsia="Arial Unicode MS" w:hAnsi="Times New Roman" w:cs="Times New Roman"/>
          <w:b/>
          <w:color w:val="000000" w:themeColor="text1"/>
          <w:sz w:val="24"/>
          <w:szCs w:val="24"/>
          <w:lang w:eastAsia="en-US"/>
        </w:rPr>
        <w:t>PASIŪLYMAS</w:t>
      </w:r>
      <w:bookmarkStart w:id="119" w:name="_Toc151456039"/>
    </w:p>
    <w:bookmarkEnd w:id="119"/>
    <w:p w14:paraId="6B6590F3" w14:textId="46666940" w:rsidR="000C49F4" w:rsidRPr="007208B5" w:rsidRDefault="000C49F4" w:rsidP="000C49F4">
      <w:pPr>
        <w:widowControl w:val="0"/>
        <w:spacing w:after="0" w:line="240" w:lineRule="auto"/>
        <w:jc w:val="center"/>
        <w:rPr>
          <w:rFonts w:ascii="Times New Roman" w:eastAsia="Arial Unicode MS" w:hAnsi="Times New Roman" w:cs="Times New Roman"/>
          <w:b/>
          <w:bCs/>
          <w:caps/>
          <w:color w:val="000000" w:themeColor="text1"/>
          <w:spacing w:val="4"/>
          <w:sz w:val="24"/>
          <w:szCs w:val="24"/>
          <w:lang w:eastAsia="en-GB"/>
        </w:rPr>
      </w:pPr>
      <w:r w:rsidRPr="007208B5">
        <w:rPr>
          <w:rFonts w:ascii="Times New Roman" w:eastAsia="Arial Unicode MS" w:hAnsi="Times New Roman" w:cs="Times New Roman"/>
          <w:b/>
          <w:bCs/>
          <w:caps/>
          <w:color w:val="000000" w:themeColor="text1"/>
          <w:spacing w:val="4"/>
          <w:sz w:val="24"/>
          <w:szCs w:val="24"/>
          <w:lang w:eastAsia="en-GB"/>
        </w:rPr>
        <w:t xml:space="preserve">DĖL </w:t>
      </w:r>
      <w:r w:rsidR="002B56BB" w:rsidRPr="007208B5">
        <w:rPr>
          <w:rFonts w:ascii="Times New Roman" w:hAnsi="Times New Roman" w:cs="Times New Roman"/>
          <w:b/>
          <w:bCs/>
          <w:sz w:val="24"/>
          <w:szCs w:val="24"/>
        </w:rPr>
        <w:t>ŠVĖKŠNOS SINAGOGOS (U. K. 30620), ESANČIOS LIEPŲ A. 12, ŠVĖKŠNOS MSTL., KAPITALINIO REMONTO DARBŲ</w:t>
      </w:r>
    </w:p>
    <w:p w14:paraId="2A81FEEB" w14:textId="2B132981" w:rsidR="000C49F4" w:rsidRPr="007208B5" w:rsidRDefault="000C49F4" w:rsidP="000C49F4">
      <w:pPr>
        <w:widowControl w:val="0"/>
        <w:spacing w:after="0" w:line="240" w:lineRule="auto"/>
        <w:jc w:val="center"/>
        <w:rPr>
          <w:rFonts w:ascii="Times New Roman" w:eastAsia="Times New Roman" w:hAnsi="Times New Roman" w:cs="Times New Roman"/>
          <w:color w:val="000000" w:themeColor="text1"/>
          <w:sz w:val="24"/>
          <w:szCs w:val="24"/>
          <w:lang w:eastAsia="en-US"/>
        </w:rPr>
      </w:pPr>
      <w:r w:rsidRPr="007208B5">
        <w:rPr>
          <w:rFonts w:ascii="Times New Roman" w:eastAsia="Times New Roman" w:hAnsi="Times New Roman" w:cs="Times New Roman"/>
          <w:b/>
          <w:bCs/>
          <w:color w:val="000000" w:themeColor="text1"/>
          <w:sz w:val="24"/>
          <w:szCs w:val="24"/>
          <w:lang w:eastAsia="en-US"/>
        </w:rPr>
        <w:t>B  DALIS. KAIN</w:t>
      </w:r>
      <w:r w:rsidR="00D03672" w:rsidRPr="007208B5">
        <w:rPr>
          <w:rFonts w:ascii="Times New Roman" w:eastAsia="Times New Roman" w:hAnsi="Times New Roman" w:cs="Times New Roman"/>
          <w:b/>
          <w:bCs/>
          <w:color w:val="000000" w:themeColor="text1"/>
          <w:sz w:val="24"/>
          <w:szCs w:val="24"/>
          <w:lang w:eastAsia="en-US"/>
        </w:rPr>
        <w:t>A</w:t>
      </w:r>
      <w:r w:rsidRPr="007208B5">
        <w:rPr>
          <w:rFonts w:ascii="Times New Roman" w:eastAsia="Times New Roman" w:hAnsi="Times New Roman" w:cs="Times New Roman"/>
          <w:color w:val="000000" w:themeColor="text1"/>
          <w:sz w:val="24"/>
          <w:szCs w:val="24"/>
          <w:lang w:eastAsia="en-US"/>
        </w:rPr>
        <w:t xml:space="preserve"> </w:t>
      </w:r>
    </w:p>
    <w:p w14:paraId="581D4BAC" w14:textId="77777777" w:rsidR="000C49F4" w:rsidRPr="007208B5" w:rsidRDefault="000C49F4" w:rsidP="000C49F4">
      <w:pPr>
        <w:widowControl w:val="0"/>
        <w:spacing w:after="0" w:line="240" w:lineRule="auto"/>
        <w:rPr>
          <w:rFonts w:ascii="Times New Roman" w:eastAsia="Times New Roman" w:hAnsi="Times New Roman" w:cs="Times New Roman"/>
          <w:b/>
          <w:sz w:val="24"/>
          <w:szCs w:val="24"/>
          <w:lang w:eastAsia="en-US"/>
        </w:rPr>
      </w:pPr>
    </w:p>
    <w:p w14:paraId="76ECD834" w14:textId="77777777" w:rsidR="000C49F4" w:rsidRPr="007208B5" w:rsidRDefault="000C49F4" w:rsidP="000C49F4">
      <w:pPr>
        <w:widowControl w:val="0"/>
        <w:spacing w:after="0" w:line="240" w:lineRule="auto"/>
        <w:jc w:val="center"/>
        <w:rPr>
          <w:rFonts w:ascii="Times New Roman" w:eastAsia="Times New Roman" w:hAnsi="Times New Roman" w:cs="Times New Roman"/>
          <w:sz w:val="22"/>
          <w:szCs w:val="22"/>
          <w:lang w:eastAsia="en-US"/>
        </w:rPr>
      </w:pPr>
      <w:r w:rsidRPr="007208B5">
        <w:rPr>
          <w:rFonts w:ascii="Times New Roman" w:eastAsia="Times New Roman" w:hAnsi="Times New Roman" w:cs="Times New Roman"/>
          <w:sz w:val="22"/>
          <w:szCs w:val="22"/>
          <w:lang w:eastAsia="en-US"/>
        </w:rPr>
        <w:t>____________________</w:t>
      </w:r>
    </w:p>
    <w:p w14:paraId="772F311B" w14:textId="77777777" w:rsidR="000C49F4" w:rsidRPr="007208B5" w:rsidRDefault="000C49F4" w:rsidP="000C49F4">
      <w:pPr>
        <w:widowControl w:val="0"/>
        <w:spacing w:after="0" w:line="240" w:lineRule="auto"/>
        <w:jc w:val="center"/>
        <w:rPr>
          <w:rFonts w:ascii="Times New Roman" w:eastAsia="Times New Roman" w:hAnsi="Times New Roman" w:cs="Times New Roman"/>
          <w:sz w:val="20"/>
          <w:szCs w:val="20"/>
          <w:lang w:eastAsia="en-US"/>
        </w:rPr>
      </w:pPr>
      <w:r w:rsidRPr="007208B5">
        <w:rPr>
          <w:rFonts w:ascii="Times New Roman" w:eastAsia="Times New Roman" w:hAnsi="Times New Roman" w:cs="Times New Roman"/>
          <w:sz w:val="20"/>
          <w:szCs w:val="20"/>
          <w:lang w:eastAsia="en-US"/>
        </w:rPr>
        <w:t>(Data)</w:t>
      </w:r>
    </w:p>
    <w:p w14:paraId="687BE080" w14:textId="77777777" w:rsidR="000C49F4" w:rsidRPr="007208B5" w:rsidRDefault="000C49F4" w:rsidP="000C49F4">
      <w:pPr>
        <w:widowControl w:val="0"/>
        <w:spacing w:after="0" w:line="240" w:lineRule="auto"/>
        <w:jc w:val="center"/>
        <w:rPr>
          <w:rFonts w:ascii="Times New Roman" w:eastAsia="Times New Roman" w:hAnsi="Times New Roman" w:cs="Times New Roman"/>
          <w:sz w:val="22"/>
          <w:szCs w:val="22"/>
          <w:lang w:eastAsia="en-US"/>
        </w:rPr>
      </w:pPr>
      <w:r w:rsidRPr="007208B5">
        <w:rPr>
          <w:rFonts w:ascii="Times New Roman" w:eastAsia="Times New Roman" w:hAnsi="Times New Roman" w:cs="Times New Roman"/>
          <w:sz w:val="22"/>
          <w:szCs w:val="22"/>
          <w:lang w:eastAsia="en-US"/>
        </w:rPr>
        <w:t>____________________</w:t>
      </w:r>
    </w:p>
    <w:p w14:paraId="73608CE7" w14:textId="1D2F55AC" w:rsidR="000C49F4" w:rsidRPr="007208B5" w:rsidRDefault="000C49F4" w:rsidP="000C49F4">
      <w:pPr>
        <w:widowControl w:val="0"/>
        <w:spacing w:after="0" w:line="240" w:lineRule="auto"/>
        <w:jc w:val="center"/>
        <w:rPr>
          <w:rFonts w:ascii="Times New Roman" w:eastAsia="Times New Roman" w:hAnsi="Times New Roman" w:cs="Times New Roman"/>
          <w:sz w:val="20"/>
          <w:szCs w:val="20"/>
          <w:lang w:eastAsia="en-US"/>
        </w:rPr>
      </w:pPr>
      <w:r w:rsidRPr="007208B5">
        <w:rPr>
          <w:rFonts w:ascii="Times New Roman" w:eastAsia="Times New Roman" w:hAnsi="Times New Roman" w:cs="Times New Roman"/>
          <w:sz w:val="20"/>
          <w:szCs w:val="20"/>
          <w:lang w:eastAsia="en-US"/>
        </w:rPr>
        <w:t>(</w:t>
      </w:r>
      <w:r w:rsidR="00B2222B" w:rsidRPr="007208B5">
        <w:rPr>
          <w:rFonts w:ascii="Times New Roman" w:eastAsia="Times New Roman" w:hAnsi="Times New Roman" w:cs="Times New Roman"/>
          <w:sz w:val="20"/>
          <w:szCs w:val="20"/>
          <w:lang w:eastAsia="en-US"/>
        </w:rPr>
        <w:t>Sudarymo v</w:t>
      </w:r>
      <w:r w:rsidRPr="007208B5">
        <w:rPr>
          <w:rFonts w:ascii="Times New Roman" w:eastAsia="Times New Roman" w:hAnsi="Times New Roman" w:cs="Times New Roman"/>
          <w:sz w:val="20"/>
          <w:szCs w:val="20"/>
          <w:lang w:eastAsia="en-US"/>
        </w:rPr>
        <w:t>ieta)</w:t>
      </w:r>
    </w:p>
    <w:p w14:paraId="5A0A642A" w14:textId="77777777" w:rsidR="000C49F4" w:rsidRPr="007208B5" w:rsidRDefault="000C49F4" w:rsidP="000C49F4">
      <w:pPr>
        <w:widowControl w:val="0"/>
        <w:spacing w:after="0" w:line="240" w:lineRule="auto"/>
        <w:jc w:val="center"/>
        <w:rPr>
          <w:rFonts w:ascii="Times New Roman" w:eastAsia="Times New Roman" w:hAnsi="Times New Roman" w:cs="Times New Roman"/>
          <w:sz w:val="22"/>
          <w:szCs w:val="22"/>
          <w:lang w:eastAsia="en-US"/>
        </w:rPr>
      </w:pPr>
    </w:p>
    <w:tbl>
      <w:tblPr>
        <w:tblW w:w="0" w:type="auto"/>
        <w:tblInd w:w="-5" w:type="dxa"/>
        <w:tblLayout w:type="fixed"/>
        <w:tblLook w:val="0000" w:firstRow="0" w:lastRow="0" w:firstColumn="0" w:lastColumn="0" w:noHBand="0" w:noVBand="0"/>
      </w:tblPr>
      <w:tblGrid>
        <w:gridCol w:w="6209"/>
        <w:gridCol w:w="3714"/>
      </w:tblGrid>
      <w:tr w:rsidR="000C49F4" w:rsidRPr="007208B5" w14:paraId="05E69C4D" w14:textId="77777777" w:rsidTr="00B2222B">
        <w:tc>
          <w:tcPr>
            <w:tcW w:w="6209" w:type="dxa"/>
            <w:tcBorders>
              <w:top w:val="single" w:sz="4" w:space="0" w:color="000000"/>
              <w:left w:val="single" w:sz="4" w:space="0" w:color="000000"/>
              <w:bottom w:val="single" w:sz="4" w:space="0" w:color="000000"/>
            </w:tcBorders>
          </w:tcPr>
          <w:p w14:paraId="0BE34037" w14:textId="77777777"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 xml:space="preserve">Tiekėjo pavadinimas </w:t>
            </w:r>
          </w:p>
          <w:p w14:paraId="5BB18EF9" w14:textId="32769FF5"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7208B5">
              <w:rPr>
                <w:rFonts w:ascii="Times New Roman" w:eastAsia="Times New Roman" w:hAnsi="Times New Roman" w:cs="Times New Roman"/>
                <w:i/>
                <w:iCs/>
                <w:sz w:val="24"/>
                <w:szCs w:val="24"/>
                <w:lang w:eastAsia="en-US"/>
              </w:rPr>
              <w:t>(jei pasiūlymą teikia ūkio subjektų grupė, nurodomi visų partnerių pavadinimai)</w:t>
            </w:r>
          </w:p>
        </w:tc>
        <w:tc>
          <w:tcPr>
            <w:tcW w:w="3714" w:type="dxa"/>
            <w:tcBorders>
              <w:top w:val="single" w:sz="4" w:space="0" w:color="000000"/>
              <w:left w:val="single" w:sz="4" w:space="0" w:color="000000"/>
              <w:bottom w:val="single" w:sz="4" w:space="0" w:color="000000"/>
              <w:right w:val="single" w:sz="4" w:space="0" w:color="000000"/>
            </w:tcBorders>
          </w:tcPr>
          <w:p w14:paraId="45C6DFFE" w14:textId="77777777"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798BDE93" w14:textId="77777777" w:rsidR="000C49F4" w:rsidRPr="007208B5" w:rsidRDefault="000C49F4" w:rsidP="000C49F4">
            <w:pPr>
              <w:widowControl w:val="0"/>
              <w:spacing w:after="0" w:line="240" w:lineRule="auto"/>
              <w:ind w:firstLine="34"/>
              <w:jc w:val="both"/>
              <w:rPr>
                <w:rFonts w:ascii="Times New Roman" w:eastAsia="Times New Roman" w:hAnsi="Times New Roman" w:cs="Times New Roman"/>
                <w:sz w:val="24"/>
                <w:szCs w:val="24"/>
                <w:lang w:eastAsia="en-US"/>
              </w:rPr>
            </w:pPr>
          </w:p>
        </w:tc>
      </w:tr>
      <w:tr w:rsidR="000C49F4" w:rsidRPr="007208B5" w14:paraId="0C3458F1" w14:textId="77777777" w:rsidTr="00B2222B">
        <w:tc>
          <w:tcPr>
            <w:tcW w:w="6209" w:type="dxa"/>
            <w:tcBorders>
              <w:top w:val="single" w:sz="4" w:space="0" w:color="000000"/>
              <w:left w:val="single" w:sz="4" w:space="0" w:color="000000"/>
              <w:bottom w:val="single" w:sz="4" w:space="0" w:color="000000"/>
            </w:tcBorders>
          </w:tcPr>
          <w:p w14:paraId="6A4F7A1D" w14:textId="77777777"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 xml:space="preserve">Atsakingasis partneris </w:t>
            </w:r>
          </w:p>
          <w:p w14:paraId="7B06E2DA" w14:textId="28233907"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7208B5">
              <w:rPr>
                <w:rFonts w:ascii="Times New Roman" w:eastAsia="Times New Roman" w:hAnsi="Times New Roman" w:cs="Times New Roman"/>
                <w:i/>
                <w:iCs/>
                <w:sz w:val="24"/>
                <w:szCs w:val="24"/>
                <w:lang w:eastAsia="en-US"/>
              </w:rPr>
              <w:t>(nurodyti atsakingojo partnerio pavadinimą, jei pasiūlymą teikia ūkio subjektų grupė)</w:t>
            </w:r>
          </w:p>
        </w:tc>
        <w:tc>
          <w:tcPr>
            <w:tcW w:w="3714" w:type="dxa"/>
            <w:tcBorders>
              <w:top w:val="single" w:sz="4" w:space="0" w:color="000000"/>
              <w:left w:val="single" w:sz="4" w:space="0" w:color="000000"/>
              <w:bottom w:val="single" w:sz="4" w:space="0" w:color="000000"/>
              <w:right w:val="single" w:sz="4" w:space="0" w:color="000000"/>
            </w:tcBorders>
          </w:tcPr>
          <w:p w14:paraId="5239BDD4" w14:textId="77777777"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0C49F4" w:rsidRPr="007208B5" w14:paraId="780BE59E" w14:textId="77777777" w:rsidTr="00B2222B">
        <w:tc>
          <w:tcPr>
            <w:tcW w:w="6209" w:type="dxa"/>
            <w:tcBorders>
              <w:top w:val="single" w:sz="4" w:space="0" w:color="000000"/>
              <w:left w:val="single" w:sz="4" w:space="0" w:color="000000"/>
              <w:bottom w:val="single" w:sz="4" w:space="0" w:color="000000"/>
            </w:tcBorders>
          </w:tcPr>
          <w:p w14:paraId="2A0B3F5E" w14:textId="77777777"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 xml:space="preserve">Tiekėjo adresas </w:t>
            </w:r>
          </w:p>
          <w:p w14:paraId="4F44D0BE" w14:textId="060C89B3"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7208B5">
              <w:rPr>
                <w:rFonts w:ascii="Times New Roman" w:eastAsia="Times New Roman" w:hAnsi="Times New Roman" w:cs="Times New Roman"/>
                <w:i/>
                <w:iCs/>
                <w:sz w:val="24"/>
                <w:szCs w:val="24"/>
                <w:lang w:eastAsia="en-US"/>
              </w:rPr>
              <w:t>(jei pasiūlymą teikia ūkio subjektų grupė, nurodyti visų partnerių  adresus)</w:t>
            </w:r>
          </w:p>
        </w:tc>
        <w:tc>
          <w:tcPr>
            <w:tcW w:w="3714" w:type="dxa"/>
            <w:tcBorders>
              <w:top w:val="single" w:sz="4" w:space="0" w:color="000000"/>
              <w:left w:val="single" w:sz="4" w:space="0" w:color="000000"/>
              <w:bottom w:val="single" w:sz="4" w:space="0" w:color="000000"/>
              <w:right w:val="single" w:sz="4" w:space="0" w:color="000000"/>
            </w:tcBorders>
          </w:tcPr>
          <w:p w14:paraId="1E08F5E6" w14:textId="77777777"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58CE291B" w14:textId="77777777" w:rsidR="000C49F4" w:rsidRPr="007208B5" w:rsidRDefault="000C49F4" w:rsidP="000C49F4">
            <w:pPr>
              <w:widowControl w:val="0"/>
              <w:spacing w:after="0" w:line="240" w:lineRule="auto"/>
              <w:ind w:firstLine="34"/>
              <w:jc w:val="both"/>
              <w:rPr>
                <w:rFonts w:ascii="Times New Roman" w:eastAsia="Times New Roman" w:hAnsi="Times New Roman" w:cs="Times New Roman"/>
                <w:sz w:val="24"/>
                <w:szCs w:val="24"/>
                <w:lang w:eastAsia="en-US"/>
              </w:rPr>
            </w:pPr>
          </w:p>
        </w:tc>
      </w:tr>
      <w:tr w:rsidR="000C49F4" w:rsidRPr="007208B5" w14:paraId="56E269A7" w14:textId="77777777" w:rsidTr="00B2222B">
        <w:trPr>
          <w:trHeight w:hRule="exact" w:val="562"/>
        </w:trPr>
        <w:tc>
          <w:tcPr>
            <w:tcW w:w="6209" w:type="dxa"/>
            <w:tcBorders>
              <w:top w:val="single" w:sz="4" w:space="0" w:color="000000"/>
              <w:left w:val="single" w:sz="4" w:space="0" w:color="000000"/>
              <w:bottom w:val="single" w:sz="4" w:space="0" w:color="000000"/>
            </w:tcBorders>
          </w:tcPr>
          <w:p w14:paraId="7B74E56A" w14:textId="7F1E0585"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Už pasiūlymą atsakingo asmens vardas, pavardė</w:t>
            </w:r>
          </w:p>
        </w:tc>
        <w:tc>
          <w:tcPr>
            <w:tcW w:w="3714" w:type="dxa"/>
            <w:tcBorders>
              <w:top w:val="single" w:sz="4" w:space="0" w:color="000000"/>
              <w:left w:val="single" w:sz="4" w:space="0" w:color="000000"/>
              <w:bottom w:val="single" w:sz="4" w:space="0" w:color="000000"/>
              <w:right w:val="single" w:sz="4" w:space="0" w:color="000000"/>
            </w:tcBorders>
          </w:tcPr>
          <w:p w14:paraId="4E921FFF" w14:textId="77777777"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0C49F4" w:rsidRPr="007208B5" w14:paraId="64E99085" w14:textId="77777777" w:rsidTr="00B2222B">
        <w:trPr>
          <w:trHeight w:val="328"/>
        </w:trPr>
        <w:tc>
          <w:tcPr>
            <w:tcW w:w="6209" w:type="dxa"/>
            <w:tcBorders>
              <w:top w:val="single" w:sz="4" w:space="0" w:color="000000"/>
              <w:left w:val="single" w:sz="4" w:space="0" w:color="000000"/>
              <w:bottom w:val="single" w:sz="4" w:space="0" w:color="000000"/>
            </w:tcBorders>
          </w:tcPr>
          <w:p w14:paraId="46FC1AB6" w14:textId="77777777"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Telefono numeris, el. pašto adresas</w:t>
            </w:r>
          </w:p>
        </w:tc>
        <w:tc>
          <w:tcPr>
            <w:tcW w:w="3714" w:type="dxa"/>
            <w:tcBorders>
              <w:top w:val="single" w:sz="4" w:space="0" w:color="000000"/>
              <w:left w:val="single" w:sz="4" w:space="0" w:color="000000"/>
              <w:bottom w:val="single" w:sz="4" w:space="0" w:color="000000"/>
              <w:right w:val="single" w:sz="4" w:space="0" w:color="000000"/>
            </w:tcBorders>
          </w:tcPr>
          <w:p w14:paraId="5099994C" w14:textId="77777777" w:rsidR="000C49F4" w:rsidRPr="007208B5"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2F9AE901" w14:textId="77777777" w:rsidR="000C49F4" w:rsidRPr="007208B5" w:rsidRDefault="000C49F4" w:rsidP="000C49F4">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6F5A3141" w14:textId="77777777" w:rsidR="000C49F4" w:rsidRPr="007208B5" w:rsidRDefault="000C49F4" w:rsidP="000C49F4">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sz w:val="24"/>
          <w:szCs w:val="24"/>
          <w:bdr w:val="nil"/>
          <w:lang w:eastAsia="en-GB"/>
        </w:rPr>
      </w:pPr>
    </w:p>
    <w:p w14:paraId="72207CE0" w14:textId="77777777" w:rsidR="000C49F4" w:rsidRPr="007208B5" w:rsidRDefault="000C49F4" w:rsidP="000C49F4">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7208B5">
        <w:rPr>
          <w:rFonts w:ascii="Times New Roman" w:eastAsia="Times New Roman" w:hAnsi="Times New Roman" w:cs="Times New Roman"/>
          <w:sz w:val="24"/>
          <w:szCs w:val="24"/>
          <w:lang w:eastAsia="en-US"/>
        </w:rPr>
        <w:t xml:space="preserve">Mūsų pasiūlymo B dalyje yra nurodytos pasiūlymo A dalyje siūlomų </w:t>
      </w:r>
      <w:r w:rsidRPr="007208B5">
        <w:rPr>
          <w:rFonts w:ascii="Times New Roman" w:eastAsia="Times New Roman" w:hAnsi="Times New Roman" w:cs="Times New Roman"/>
          <w:iCs/>
          <w:sz w:val="24"/>
          <w:szCs w:val="24"/>
          <w:lang w:eastAsia="en-US"/>
        </w:rPr>
        <w:t xml:space="preserve">darbų </w:t>
      </w:r>
      <w:r w:rsidRPr="007208B5">
        <w:rPr>
          <w:rFonts w:ascii="Times New Roman" w:eastAsia="Times New Roman" w:hAnsi="Times New Roman" w:cs="Times New Roman"/>
          <w:sz w:val="24"/>
          <w:szCs w:val="24"/>
          <w:lang w:eastAsia="en-US"/>
        </w:rPr>
        <w:t xml:space="preserve">kainos: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813"/>
        <w:gridCol w:w="2552"/>
      </w:tblGrid>
      <w:tr w:rsidR="00E72710" w:rsidRPr="007208B5" w14:paraId="4DF0E08C" w14:textId="77777777" w:rsidTr="00E72710">
        <w:tc>
          <w:tcPr>
            <w:tcW w:w="553" w:type="dxa"/>
            <w:tcBorders>
              <w:top w:val="single" w:sz="4" w:space="0" w:color="auto"/>
              <w:left w:val="single" w:sz="4" w:space="0" w:color="auto"/>
              <w:bottom w:val="single" w:sz="4" w:space="0" w:color="auto"/>
              <w:right w:val="single" w:sz="4" w:space="0" w:color="auto"/>
            </w:tcBorders>
          </w:tcPr>
          <w:p w14:paraId="63639DBA" w14:textId="77777777" w:rsidR="00E72710" w:rsidRPr="007208B5" w:rsidRDefault="00E72710"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7208B5">
              <w:rPr>
                <w:rFonts w:ascii="Times New Roman" w:eastAsia="Arial Unicode MS" w:hAnsi="Times New Roman" w:cs="Times New Roman"/>
                <w:sz w:val="22"/>
                <w:szCs w:val="22"/>
                <w:bdr w:val="nil"/>
                <w:lang w:eastAsia="en-US"/>
              </w:rPr>
              <w:t>Eil. Nr.</w:t>
            </w:r>
          </w:p>
        </w:tc>
        <w:tc>
          <w:tcPr>
            <w:tcW w:w="6813" w:type="dxa"/>
            <w:tcBorders>
              <w:top w:val="single" w:sz="4" w:space="0" w:color="auto"/>
              <w:left w:val="single" w:sz="4" w:space="0" w:color="auto"/>
              <w:bottom w:val="single" w:sz="4" w:space="0" w:color="auto"/>
              <w:right w:val="single" w:sz="4" w:space="0" w:color="auto"/>
            </w:tcBorders>
          </w:tcPr>
          <w:p w14:paraId="7FA6C840" w14:textId="77777777" w:rsidR="00E72710" w:rsidRPr="007208B5" w:rsidRDefault="00E72710"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7208B5">
              <w:rPr>
                <w:rFonts w:ascii="Times New Roman" w:eastAsia="Arial Unicode MS" w:hAnsi="Times New Roman" w:cs="Times New Roman"/>
                <w:spacing w:val="-4"/>
                <w:sz w:val="22"/>
                <w:szCs w:val="22"/>
                <w:bdr w:val="nil"/>
                <w:lang w:eastAsia="en-US"/>
              </w:rPr>
              <w:t>Darbų, paslaugų </w:t>
            </w:r>
            <w:r w:rsidRPr="007208B5">
              <w:rPr>
                <w:rFonts w:ascii="Times New Roman" w:eastAsia="Arial Unicode MS" w:hAnsi="Times New Roman" w:cs="Times New Roman"/>
                <w:sz w:val="22"/>
                <w:szCs w:val="22"/>
                <w:bdr w:val="nil"/>
                <w:lang w:eastAsia="en-US"/>
              </w:rPr>
              <w:t xml:space="preserve"> pavadinimas</w:t>
            </w:r>
          </w:p>
        </w:tc>
        <w:tc>
          <w:tcPr>
            <w:tcW w:w="2552" w:type="dxa"/>
            <w:tcBorders>
              <w:top w:val="single" w:sz="4" w:space="0" w:color="auto"/>
              <w:left w:val="single" w:sz="4" w:space="0" w:color="auto"/>
              <w:bottom w:val="single" w:sz="4" w:space="0" w:color="auto"/>
              <w:right w:val="single" w:sz="4" w:space="0" w:color="auto"/>
            </w:tcBorders>
          </w:tcPr>
          <w:p w14:paraId="5D096EEA" w14:textId="7B347EF7" w:rsidR="00E72710" w:rsidRPr="007208B5" w:rsidRDefault="00E72710" w:rsidP="007349CE">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7208B5">
              <w:rPr>
                <w:rFonts w:ascii="Times New Roman" w:eastAsia="Arial Unicode MS" w:hAnsi="Times New Roman" w:cs="Times New Roman"/>
                <w:sz w:val="22"/>
                <w:szCs w:val="22"/>
                <w:bdr w:val="nil"/>
                <w:lang w:eastAsia="en-US"/>
              </w:rPr>
              <w:t>Kaina Eur, be PVM</w:t>
            </w:r>
          </w:p>
        </w:tc>
      </w:tr>
      <w:tr w:rsidR="00E72710" w:rsidRPr="007208B5" w14:paraId="4F762CC4" w14:textId="77777777" w:rsidTr="00E72710">
        <w:tc>
          <w:tcPr>
            <w:tcW w:w="553" w:type="dxa"/>
            <w:tcBorders>
              <w:top w:val="single" w:sz="4" w:space="0" w:color="auto"/>
              <w:left w:val="single" w:sz="4" w:space="0" w:color="auto"/>
              <w:bottom w:val="single" w:sz="4" w:space="0" w:color="auto"/>
              <w:right w:val="single" w:sz="4" w:space="0" w:color="auto"/>
            </w:tcBorders>
          </w:tcPr>
          <w:p w14:paraId="2CE33706" w14:textId="77777777" w:rsidR="00E72710" w:rsidRPr="007208B5" w:rsidRDefault="00E72710"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7208B5">
              <w:rPr>
                <w:rFonts w:ascii="Times New Roman" w:eastAsia="Arial Unicode MS" w:hAnsi="Times New Roman" w:cs="Times New Roman"/>
                <w:i/>
                <w:sz w:val="22"/>
                <w:szCs w:val="22"/>
                <w:bdr w:val="nil"/>
                <w:lang w:eastAsia="en-US"/>
              </w:rPr>
              <w:t>1</w:t>
            </w:r>
          </w:p>
        </w:tc>
        <w:tc>
          <w:tcPr>
            <w:tcW w:w="6813" w:type="dxa"/>
            <w:tcBorders>
              <w:top w:val="single" w:sz="4" w:space="0" w:color="auto"/>
              <w:left w:val="single" w:sz="4" w:space="0" w:color="auto"/>
              <w:bottom w:val="single" w:sz="4" w:space="0" w:color="auto"/>
              <w:right w:val="single" w:sz="4" w:space="0" w:color="auto"/>
            </w:tcBorders>
          </w:tcPr>
          <w:p w14:paraId="23C2A4B1" w14:textId="77777777" w:rsidR="00E72710" w:rsidRPr="007208B5" w:rsidRDefault="00E72710"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pacing w:val="-4"/>
                <w:sz w:val="22"/>
                <w:szCs w:val="22"/>
                <w:bdr w:val="nil"/>
                <w:lang w:eastAsia="en-US"/>
              </w:rPr>
            </w:pPr>
            <w:r w:rsidRPr="007208B5">
              <w:rPr>
                <w:rFonts w:ascii="Times New Roman" w:eastAsia="Arial Unicode MS" w:hAnsi="Times New Roman" w:cs="Times New Roman"/>
                <w:i/>
                <w:spacing w:val="-4"/>
                <w:sz w:val="22"/>
                <w:szCs w:val="22"/>
                <w:bdr w:val="nil"/>
                <w:lang w:eastAsia="en-US"/>
              </w:rPr>
              <w:t>2</w:t>
            </w:r>
          </w:p>
        </w:tc>
        <w:tc>
          <w:tcPr>
            <w:tcW w:w="2552" w:type="dxa"/>
            <w:tcBorders>
              <w:top w:val="single" w:sz="4" w:space="0" w:color="auto"/>
              <w:left w:val="single" w:sz="4" w:space="0" w:color="auto"/>
              <w:bottom w:val="single" w:sz="4" w:space="0" w:color="auto"/>
              <w:right w:val="single" w:sz="4" w:space="0" w:color="auto"/>
            </w:tcBorders>
          </w:tcPr>
          <w:p w14:paraId="35606E59" w14:textId="373CF7BE" w:rsidR="00E72710" w:rsidRPr="007208B5" w:rsidRDefault="00E72710" w:rsidP="00E72710">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7208B5">
              <w:rPr>
                <w:rFonts w:ascii="Times New Roman" w:eastAsia="Arial Unicode MS" w:hAnsi="Times New Roman" w:cs="Times New Roman"/>
                <w:i/>
                <w:sz w:val="22"/>
                <w:szCs w:val="22"/>
                <w:bdr w:val="nil"/>
                <w:lang w:eastAsia="en-US"/>
              </w:rPr>
              <w:t>3</w:t>
            </w:r>
          </w:p>
        </w:tc>
      </w:tr>
      <w:tr w:rsidR="00E72710" w:rsidRPr="007208B5" w14:paraId="215E9023" w14:textId="77777777" w:rsidTr="00E72710">
        <w:tc>
          <w:tcPr>
            <w:tcW w:w="553" w:type="dxa"/>
            <w:tcBorders>
              <w:top w:val="single" w:sz="4" w:space="0" w:color="auto"/>
              <w:left w:val="single" w:sz="4" w:space="0" w:color="auto"/>
              <w:bottom w:val="single" w:sz="4" w:space="0" w:color="auto"/>
              <w:right w:val="single" w:sz="4" w:space="0" w:color="auto"/>
            </w:tcBorders>
          </w:tcPr>
          <w:p w14:paraId="03A02C48" w14:textId="77777777" w:rsidR="00E72710" w:rsidRPr="007208B5" w:rsidRDefault="00E72710"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7208B5">
              <w:rPr>
                <w:rFonts w:ascii="Times New Roman" w:eastAsia="Arial Unicode MS" w:hAnsi="Times New Roman" w:cs="Times New Roman"/>
                <w:sz w:val="22"/>
                <w:szCs w:val="22"/>
                <w:bdr w:val="nil"/>
                <w:lang w:eastAsia="en-US"/>
              </w:rPr>
              <w:t>1.</w:t>
            </w:r>
          </w:p>
        </w:tc>
        <w:tc>
          <w:tcPr>
            <w:tcW w:w="6813" w:type="dxa"/>
            <w:tcBorders>
              <w:top w:val="single" w:sz="4" w:space="0" w:color="auto"/>
              <w:left w:val="single" w:sz="4" w:space="0" w:color="auto"/>
              <w:bottom w:val="single" w:sz="4" w:space="0" w:color="auto"/>
              <w:right w:val="single" w:sz="4" w:space="0" w:color="auto"/>
            </w:tcBorders>
          </w:tcPr>
          <w:p w14:paraId="32CF67CD" w14:textId="47636B24" w:rsidR="00E72710" w:rsidRPr="007208B5" w:rsidRDefault="00E72710" w:rsidP="000C49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7208B5">
              <w:rPr>
                <w:rFonts w:ascii="Times New Roman" w:eastAsia="Arial Unicode MS" w:hAnsi="Times New Roman" w:cs="Times New Roman"/>
                <w:sz w:val="24"/>
                <w:szCs w:val="24"/>
                <w:bdr w:val="nil"/>
                <w:lang w:eastAsia="en-US"/>
              </w:rPr>
              <w:t>Darbo projekt</w:t>
            </w:r>
            <w:r>
              <w:rPr>
                <w:rFonts w:ascii="Times New Roman" w:eastAsia="Arial Unicode MS" w:hAnsi="Times New Roman" w:cs="Times New Roman"/>
                <w:sz w:val="24"/>
                <w:szCs w:val="24"/>
                <w:bdr w:val="nil"/>
                <w:lang w:eastAsia="en-US"/>
              </w:rPr>
              <w:t>o parengimas</w:t>
            </w:r>
          </w:p>
        </w:tc>
        <w:tc>
          <w:tcPr>
            <w:tcW w:w="2552" w:type="dxa"/>
            <w:tcBorders>
              <w:top w:val="single" w:sz="4" w:space="0" w:color="auto"/>
              <w:left w:val="single" w:sz="4" w:space="0" w:color="auto"/>
              <w:bottom w:val="single" w:sz="4" w:space="0" w:color="auto"/>
              <w:right w:val="single" w:sz="4" w:space="0" w:color="auto"/>
            </w:tcBorders>
          </w:tcPr>
          <w:p w14:paraId="32D49B82" w14:textId="77777777" w:rsidR="00E72710" w:rsidRPr="007208B5" w:rsidRDefault="00E72710"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r w:rsidR="00E72710" w:rsidRPr="007208B5" w14:paraId="38A434D2" w14:textId="77777777" w:rsidTr="00E72710">
        <w:trPr>
          <w:trHeight w:val="70"/>
        </w:trPr>
        <w:tc>
          <w:tcPr>
            <w:tcW w:w="553" w:type="dxa"/>
            <w:tcBorders>
              <w:top w:val="single" w:sz="4" w:space="0" w:color="auto"/>
              <w:left w:val="single" w:sz="4" w:space="0" w:color="auto"/>
              <w:bottom w:val="single" w:sz="4" w:space="0" w:color="auto"/>
              <w:right w:val="single" w:sz="4" w:space="0" w:color="auto"/>
            </w:tcBorders>
          </w:tcPr>
          <w:p w14:paraId="43CC5440" w14:textId="77777777" w:rsidR="00E72710" w:rsidRPr="007208B5" w:rsidRDefault="00E72710"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7208B5">
              <w:rPr>
                <w:rFonts w:ascii="Times New Roman" w:eastAsia="Arial Unicode MS" w:hAnsi="Times New Roman" w:cs="Times New Roman"/>
                <w:sz w:val="22"/>
                <w:szCs w:val="22"/>
                <w:bdr w:val="nil"/>
                <w:lang w:eastAsia="en-US"/>
              </w:rPr>
              <w:t>2.</w:t>
            </w:r>
          </w:p>
        </w:tc>
        <w:tc>
          <w:tcPr>
            <w:tcW w:w="6813" w:type="dxa"/>
            <w:tcBorders>
              <w:top w:val="single" w:sz="4" w:space="0" w:color="auto"/>
              <w:left w:val="single" w:sz="4" w:space="0" w:color="auto"/>
              <w:bottom w:val="single" w:sz="4" w:space="0" w:color="auto"/>
              <w:right w:val="single" w:sz="4" w:space="0" w:color="auto"/>
            </w:tcBorders>
          </w:tcPr>
          <w:p w14:paraId="10C8E44F" w14:textId="022AE478" w:rsidR="00E72710" w:rsidRPr="007208B5" w:rsidRDefault="00E72710" w:rsidP="000C49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K</w:t>
            </w:r>
            <w:r w:rsidRPr="007208B5">
              <w:rPr>
                <w:rFonts w:ascii="Times New Roman" w:eastAsia="Arial Unicode MS" w:hAnsi="Times New Roman" w:cs="Times New Roman"/>
                <w:sz w:val="24"/>
                <w:szCs w:val="24"/>
                <w:bdr w:val="nil"/>
                <w:lang w:eastAsia="en-US"/>
              </w:rPr>
              <w:t>apitalini</w:t>
            </w:r>
            <w:r>
              <w:rPr>
                <w:rFonts w:ascii="Times New Roman" w:eastAsia="Arial Unicode MS" w:hAnsi="Times New Roman" w:cs="Times New Roman"/>
                <w:sz w:val="24"/>
                <w:szCs w:val="24"/>
                <w:bdr w:val="nil"/>
                <w:lang w:eastAsia="en-US"/>
              </w:rPr>
              <w:t>o</w:t>
            </w:r>
            <w:r w:rsidRPr="007208B5">
              <w:rPr>
                <w:rFonts w:ascii="Times New Roman" w:eastAsia="Arial Unicode MS" w:hAnsi="Times New Roman" w:cs="Times New Roman"/>
                <w:sz w:val="24"/>
                <w:szCs w:val="24"/>
                <w:bdr w:val="nil"/>
                <w:lang w:eastAsia="en-US"/>
              </w:rPr>
              <w:t xml:space="preserve"> remont</w:t>
            </w:r>
            <w:r>
              <w:rPr>
                <w:rFonts w:ascii="Times New Roman" w:eastAsia="Arial Unicode MS" w:hAnsi="Times New Roman" w:cs="Times New Roman"/>
                <w:sz w:val="24"/>
                <w:szCs w:val="24"/>
                <w:bdr w:val="nil"/>
                <w:lang w:eastAsia="en-US"/>
              </w:rPr>
              <w:t>o darbai</w:t>
            </w:r>
          </w:p>
        </w:tc>
        <w:tc>
          <w:tcPr>
            <w:tcW w:w="2552" w:type="dxa"/>
            <w:tcBorders>
              <w:top w:val="single" w:sz="4" w:space="0" w:color="auto"/>
              <w:left w:val="single" w:sz="4" w:space="0" w:color="auto"/>
              <w:bottom w:val="single" w:sz="4" w:space="0" w:color="auto"/>
              <w:right w:val="single" w:sz="4" w:space="0" w:color="auto"/>
            </w:tcBorders>
          </w:tcPr>
          <w:p w14:paraId="5CC2CFA1" w14:textId="77777777" w:rsidR="00E72710" w:rsidRPr="007208B5" w:rsidRDefault="00E72710"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r w:rsidR="00E72710" w:rsidRPr="007208B5" w14:paraId="6B43A2FE" w14:textId="77777777" w:rsidTr="00E72710">
        <w:trPr>
          <w:trHeight w:val="70"/>
        </w:trPr>
        <w:tc>
          <w:tcPr>
            <w:tcW w:w="553" w:type="dxa"/>
            <w:tcBorders>
              <w:top w:val="single" w:sz="4" w:space="0" w:color="auto"/>
              <w:left w:val="single" w:sz="4" w:space="0" w:color="auto"/>
              <w:bottom w:val="single" w:sz="4" w:space="0" w:color="auto"/>
              <w:right w:val="single" w:sz="4" w:space="0" w:color="auto"/>
            </w:tcBorders>
          </w:tcPr>
          <w:p w14:paraId="69822BAD" w14:textId="2DEB3E09" w:rsidR="00E72710" w:rsidRPr="007208B5" w:rsidRDefault="00E72710"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7208B5">
              <w:rPr>
                <w:rFonts w:ascii="Times New Roman" w:eastAsia="Arial Unicode MS" w:hAnsi="Times New Roman" w:cs="Times New Roman"/>
                <w:sz w:val="22"/>
                <w:szCs w:val="22"/>
                <w:bdr w:val="nil"/>
                <w:lang w:eastAsia="en-US"/>
              </w:rPr>
              <w:t>3.</w:t>
            </w:r>
          </w:p>
        </w:tc>
        <w:tc>
          <w:tcPr>
            <w:tcW w:w="6813" w:type="dxa"/>
            <w:tcBorders>
              <w:top w:val="single" w:sz="4" w:space="0" w:color="auto"/>
              <w:left w:val="single" w:sz="4" w:space="0" w:color="auto"/>
              <w:bottom w:val="single" w:sz="4" w:space="0" w:color="auto"/>
              <w:right w:val="single" w:sz="4" w:space="0" w:color="auto"/>
            </w:tcBorders>
          </w:tcPr>
          <w:p w14:paraId="41D28515" w14:textId="39677143" w:rsidR="00E72710" w:rsidRPr="007208B5" w:rsidRDefault="00E72710" w:rsidP="000C49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7208B5">
              <w:rPr>
                <w:rFonts w:ascii="Times New Roman" w:eastAsia="Arial Unicode MS" w:hAnsi="Times New Roman" w:cs="Times New Roman"/>
                <w:sz w:val="24"/>
                <w:szCs w:val="24"/>
                <w:bdr w:val="nil"/>
                <w:lang w:eastAsia="en-US"/>
              </w:rPr>
              <w:t>Kadastr</w:t>
            </w:r>
            <w:r>
              <w:rPr>
                <w:rFonts w:ascii="Times New Roman" w:eastAsia="Arial Unicode MS" w:hAnsi="Times New Roman" w:cs="Times New Roman"/>
                <w:sz w:val="24"/>
                <w:szCs w:val="24"/>
                <w:bdr w:val="nil"/>
                <w:lang w:eastAsia="en-US"/>
              </w:rPr>
              <w:t>inės</w:t>
            </w:r>
            <w:r w:rsidRPr="007208B5">
              <w:rPr>
                <w:rFonts w:ascii="Times New Roman" w:eastAsia="Arial Unicode MS" w:hAnsi="Times New Roman" w:cs="Times New Roman"/>
                <w:sz w:val="24"/>
                <w:szCs w:val="24"/>
                <w:bdr w:val="nil"/>
                <w:lang w:eastAsia="en-US"/>
              </w:rPr>
              <w:t xml:space="preserve"> byl</w:t>
            </w:r>
            <w:r>
              <w:rPr>
                <w:rFonts w:ascii="Times New Roman" w:eastAsia="Arial Unicode MS" w:hAnsi="Times New Roman" w:cs="Times New Roman"/>
                <w:sz w:val="24"/>
                <w:szCs w:val="24"/>
                <w:bdr w:val="nil"/>
                <w:lang w:eastAsia="en-US"/>
              </w:rPr>
              <w:t>os parengimas</w:t>
            </w:r>
          </w:p>
        </w:tc>
        <w:tc>
          <w:tcPr>
            <w:tcW w:w="2552" w:type="dxa"/>
            <w:tcBorders>
              <w:top w:val="single" w:sz="4" w:space="0" w:color="auto"/>
              <w:left w:val="single" w:sz="4" w:space="0" w:color="auto"/>
              <w:bottom w:val="single" w:sz="4" w:space="0" w:color="auto"/>
              <w:right w:val="single" w:sz="4" w:space="0" w:color="auto"/>
            </w:tcBorders>
          </w:tcPr>
          <w:p w14:paraId="74B1FCFE" w14:textId="77777777" w:rsidR="00E72710" w:rsidRPr="007208B5" w:rsidRDefault="00E72710"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r w:rsidR="000C49F4" w:rsidRPr="007208B5" w14:paraId="4AD71284" w14:textId="77777777" w:rsidTr="00E72710">
        <w:tc>
          <w:tcPr>
            <w:tcW w:w="7366" w:type="dxa"/>
            <w:gridSpan w:val="2"/>
            <w:tcBorders>
              <w:top w:val="single" w:sz="4" w:space="0" w:color="auto"/>
              <w:left w:val="single" w:sz="4" w:space="0" w:color="auto"/>
              <w:bottom w:val="single" w:sz="4" w:space="0" w:color="auto"/>
              <w:right w:val="single" w:sz="4" w:space="0" w:color="auto"/>
            </w:tcBorders>
          </w:tcPr>
          <w:p w14:paraId="0E8B3442" w14:textId="4F74D923" w:rsidR="000C49F4" w:rsidRPr="00E72710" w:rsidRDefault="007349CE" w:rsidP="007349CE">
            <w:pPr>
              <w:pBdr>
                <w:top w:val="nil"/>
                <w:left w:val="nil"/>
                <w:bottom w:val="nil"/>
                <w:right w:val="nil"/>
                <w:between w:val="nil"/>
                <w:bar w:val="nil"/>
              </w:pBdr>
              <w:spacing w:after="0" w:line="240" w:lineRule="auto"/>
              <w:jc w:val="right"/>
              <w:rPr>
                <w:rFonts w:ascii="Times New Roman" w:eastAsia="Arial Unicode MS" w:hAnsi="Times New Roman" w:cs="Times New Roman"/>
                <w:b/>
                <w:bCs/>
                <w:sz w:val="24"/>
                <w:szCs w:val="24"/>
                <w:bdr w:val="nil"/>
                <w:lang w:eastAsia="en-US"/>
              </w:rPr>
            </w:pPr>
            <w:r w:rsidRPr="00E72710">
              <w:rPr>
                <w:rFonts w:ascii="Times New Roman" w:eastAsia="Arial Unicode MS" w:hAnsi="Times New Roman" w:cs="Times New Roman"/>
                <w:b/>
                <w:bCs/>
                <w:sz w:val="24"/>
                <w:szCs w:val="24"/>
                <w:bdr w:val="nil"/>
                <w:lang w:eastAsia="en-US"/>
              </w:rPr>
              <w:t>Bendra kaina Eur be PVM:</w:t>
            </w:r>
          </w:p>
        </w:tc>
        <w:tc>
          <w:tcPr>
            <w:tcW w:w="2552" w:type="dxa"/>
            <w:tcBorders>
              <w:top w:val="single" w:sz="4" w:space="0" w:color="auto"/>
              <w:left w:val="single" w:sz="4" w:space="0" w:color="auto"/>
              <w:bottom w:val="single" w:sz="4" w:space="0" w:color="auto"/>
              <w:right w:val="single" w:sz="4" w:space="0" w:color="auto"/>
            </w:tcBorders>
          </w:tcPr>
          <w:p w14:paraId="0D6084E6" w14:textId="77777777" w:rsidR="000C49F4" w:rsidRPr="00E72710"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7349CE" w:rsidRPr="007208B5" w14:paraId="34DDF105" w14:textId="77777777" w:rsidTr="00E72710">
        <w:tc>
          <w:tcPr>
            <w:tcW w:w="7366" w:type="dxa"/>
            <w:gridSpan w:val="2"/>
            <w:tcBorders>
              <w:top w:val="single" w:sz="4" w:space="0" w:color="auto"/>
              <w:left w:val="single" w:sz="4" w:space="0" w:color="auto"/>
              <w:bottom w:val="single" w:sz="4" w:space="0" w:color="auto"/>
              <w:right w:val="single" w:sz="4" w:space="0" w:color="auto"/>
            </w:tcBorders>
          </w:tcPr>
          <w:p w14:paraId="4EC83CAE" w14:textId="7A44F740" w:rsidR="007349CE" w:rsidRPr="00E72710" w:rsidRDefault="007349CE" w:rsidP="000C49F4">
            <w:pPr>
              <w:pBdr>
                <w:top w:val="nil"/>
                <w:left w:val="nil"/>
                <w:bottom w:val="nil"/>
                <w:right w:val="nil"/>
                <w:between w:val="nil"/>
                <w:bar w:val="nil"/>
              </w:pBdr>
              <w:spacing w:after="0" w:line="240" w:lineRule="auto"/>
              <w:jc w:val="right"/>
              <w:rPr>
                <w:rFonts w:ascii="Times New Roman" w:eastAsia="Arial Unicode MS" w:hAnsi="Times New Roman" w:cs="Times New Roman"/>
                <w:b/>
                <w:bCs/>
                <w:sz w:val="24"/>
                <w:szCs w:val="24"/>
                <w:bdr w:val="nil"/>
                <w:lang w:eastAsia="en-US"/>
              </w:rPr>
            </w:pPr>
            <w:r w:rsidRPr="00E72710">
              <w:rPr>
                <w:rFonts w:ascii="Times New Roman" w:eastAsia="Arial Unicode MS" w:hAnsi="Times New Roman" w:cs="Times New Roman"/>
                <w:b/>
                <w:bCs/>
                <w:sz w:val="24"/>
                <w:szCs w:val="24"/>
                <w:bdr w:val="nil"/>
                <w:lang w:eastAsia="en-US"/>
              </w:rPr>
              <w:t>PVM:</w:t>
            </w:r>
          </w:p>
        </w:tc>
        <w:tc>
          <w:tcPr>
            <w:tcW w:w="2552" w:type="dxa"/>
            <w:tcBorders>
              <w:top w:val="single" w:sz="4" w:space="0" w:color="auto"/>
              <w:left w:val="single" w:sz="4" w:space="0" w:color="auto"/>
              <w:bottom w:val="single" w:sz="4" w:space="0" w:color="auto"/>
              <w:right w:val="single" w:sz="4" w:space="0" w:color="auto"/>
            </w:tcBorders>
          </w:tcPr>
          <w:p w14:paraId="72CCC63C" w14:textId="77777777" w:rsidR="007349CE" w:rsidRPr="00E72710" w:rsidRDefault="007349CE"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7349CE" w:rsidRPr="007208B5" w14:paraId="459DEEEE" w14:textId="77777777" w:rsidTr="00E72710">
        <w:tc>
          <w:tcPr>
            <w:tcW w:w="7366" w:type="dxa"/>
            <w:gridSpan w:val="2"/>
            <w:tcBorders>
              <w:top w:val="single" w:sz="4" w:space="0" w:color="auto"/>
              <w:left w:val="single" w:sz="4" w:space="0" w:color="auto"/>
              <w:bottom w:val="single" w:sz="4" w:space="0" w:color="auto"/>
              <w:right w:val="single" w:sz="4" w:space="0" w:color="auto"/>
            </w:tcBorders>
          </w:tcPr>
          <w:p w14:paraId="590E5459" w14:textId="42CE4351" w:rsidR="007349CE" w:rsidRPr="00E72710" w:rsidRDefault="007349CE" w:rsidP="007349CE">
            <w:pPr>
              <w:pBdr>
                <w:top w:val="nil"/>
                <w:left w:val="nil"/>
                <w:bottom w:val="nil"/>
                <w:right w:val="nil"/>
                <w:between w:val="nil"/>
                <w:bar w:val="nil"/>
              </w:pBdr>
              <w:spacing w:after="0" w:line="240" w:lineRule="auto"/>
              <w:jc w:val="right"/>
              <w:rPr>
                <w:rFonts w:ascii="Times New Roman" w:eastAsia="Arial Unicode MS" w:hAnsi="Times New Roman" w:cs="Times New Roman"/>
                <w:b/>
                <w:bCs/>
                <w:sz w:val="24"/>
                <w:szCs w:val="24"/>
                <w:bdr w:val="nil"/>
                <w:lang w:eastAsia="en-US"/>
              </w:rPr>
            </w:pPr>
            <w:r w:rsidRPr="00E72710">
              <w:rPr>
                <w:rFonts w:ascii="Times New Roman" w:eastAsia="Arial Unicode MS" w:hAnsi="Times New Roman" w:cs="Times New Roman"/>
                <w:b/>
                <w:bCs/>
                <w:sz w:val="24"/>
                <w:szCs w:val="24"/>
                <w:bdr w:val="nil"/>
                <w:lang w:eastAsia="en-US"/>
              </w:rPr>
              <w:t>Bendra kaina Eur su PVM:</w:t>
            </w:r>
          </w:p>
          <w:p w14:paraId="7F64C9F6" w14:textId="77777777" w:rsidR="007349CE" w:rsidRPr="00E72710" w:rsidRDefault="007349CE" w:rsidP="000C49F4">
            <w:pPr>
              <w:pBdr>
                <w:top w:val="nil"/>
                <w:left w:val="nil"/>
                <w:bottom w:val="nil"/>
                <w:right w:val="nil"/>
                <w:between w:val="nil"/>
                <w:bar w:val="nil"/>
              </w:pBdr>
              <w:spacing w:after="0" w:line="240" w:lineRule="auto"/>
              <w:jc w:val="right"/>
              <w:rPr>
                <w:rFonts w:ascii="Times New Roman" w:eastAsia="Arial Unicode MS" w:hAnsi="Times New Roman" w:cs="Times New Roman"/>
                <w:b/>
                <w:bCs/>
                <w:sz w:val="24"/>
                <w:szCs w:val="24"/>
                <w:bdr w:val="nil"/>
                <w:lang w:eastAsia="en-US"/>
              </w:rPr>
            </w:pPr>
          </w:p>
        </w:tc>
        <w:tc>
          <w:tcPr>
            <w:tcW w:w="2552" w:type="dxa"/>
            <w:tcBorders>
              <w:top w:val="single" w:sz="4" w:space="0" w:color="auto"/>
              <w:left w:val="single" w:sz="4" w:space="0" w:color="auto"/>
              <w:bottom w:val="single" w:sz="4" w:space="0" w:color="auto"/>
              <w:right w:val="single" w:sz="4" w:space="0" w:color="auto"/>
            </w:tcBorders>
          </w:tcPr>
          <w:p w14:paraId="58A4CECA" w14:textId="77777777" w:rsidR="007349CE" w:rsidRPr="00E72710" w:rsidRDefault="007349CE"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37EE3D2D" w14:textId="49855777" w:rsidR="000C49F4" w:rsidRPr="00E72710" w:rsidRDefault="00A9070C" w:rsidP="00A9070C">
      <w:pPr>
        <w:widowControl w:val="0"/>
        <w:spacing w:after="120" w:line="240" w:lineRule="auto"/>
        <w:ind w:firstLine="720"/>
        <w:jc w:val="both"/>
        <w:rPr>
          <w:rFonts w:ascii="Times New Roman" w:eastAsia="Times New Roman" w:hAnsi="Times New Roman" w:cs="Times New Roman"/>
          <w:i/>
          <w:iCs/>
          <w:sz w:val="20"/>
          <w:szCs w:val="20"/>
          <w:lang w:eastAsia="en-US"/>
        </w:rPr>
      </w:pPr>
      <w:r w:rsidRPr="00E72710">
        <w:rPr>
          <w:rFonts w:ascii="Times New Roman" w:eastAsia="Times New Roman" w:hAnsi="Times New Roman" w:cs="Times New Roman"/>
          <w:i/>
          <w:iCs/>
          <w:sz w:val="20"/>
          <w:szCs w:val="20"/>
          <w:lang w:eastAsia="en-US"/>
        </w:rPr>
        <w:t>Pastaba. Pasiūlymo kaina ir kainos sudedamosios dalys turi būti nurodytos dviejų skaitmenų po kablelio tikslumu.</w:t>
      </w:r>
    </w:p>
    <w:p w14:paraId="49ADBE6A" w14:textId="77777777" w:rsidR="000C49F4" w:rsidRPr="007208B5" w:rsidRDefault="000C49F4" w:rsidP="000C49F4">
      <w:pPr>
        <w:pBdr>
          <w:top w:val="nil"/>
          <w:left w:val="nil"/>
          <w:bottom w:val="nil"/>
          <w:right w:val="nil"/>
          <w:between w:val="nil"/>
          <w:bar w:val="nil"/>
        </w:pBdr>
        <w:spacing w:after="0" w:line="240" w:lineRule="auto"/>
        <w:ind w:left="142"/>
        <w:rPr>
          <w:rFonts w:ascii="Times New Roman" w:eastAsia="Arial Unicode MS" w:hAnsi="Times New Roman" w:cs="Times New Roman"/>
          <w:sz w:val="24"/>
          <w:szCs w:val="24"/>
          <w:bdr w:val="nil"/>
          <w:lang w:eastAsia="en-US"/>
        </w:rPr>
      </w:pPr>
      <w:r w:rsidRPr="007208B5">
        <w:rPr>
          <w:rFonts w:ascii="Times New Roman" w:eastAsia="Arial Unicode MS" w:hAnsi="Times New Roman" w:cs="Times New Roman"/>
          <w:b/>
          <w:sz w:val="24"/>
          <w:szCs w:val="24"/>
          <w:bdr w:val="nil"/>
          <w:lang w:eastAsia="en-US"/>
        </w:rPr>
        <w:t>Bendra pasiūlymo kaina žodžiais:</w:t>
      </w:r>
      <w:r w:rsidRPr="007208B5">
        <w:rPr>
          <w:rFonts w:ascii="Times New Roman" w:eastAsia="Arial Unicode MS" w:hAnsi="Times New Roman" w:cs="Times New Roman"/>
          <w:sz w:val="24"/>
          <w:szCs w:val="24"/>
          <w:bdr w:val="nil"/>
          <w:lang w:eastAsia="en-US"/>
        </w:rPr>
        <w:t xml:space="preserve"> _____________________________________________ Eur.</w:t>
      </w:r>
    </w:p>
    <w:p w14:paraId="296EC4E5" w14:textId="77777777" w:rsidR="000C49F4" w:rsidRPr="007208B5" w:rsidRDefault="000C49F4" w:rsidP="000C49F4">
      <w:pPr>
        <w:spacing w:after="0" w:line="240" w:lineRule="auto"/>
        <w:ind w:firstLine="142"/>
        <w:jc w:val="both"/>
        <w:rPr>
          <w:rFonts w:ascii="Times New Roman" w:eastAsia="Arial Unicode MS" w:hAnsi="Times New Roman" w:cs="Times New Roman"/>
          <w:sz w:val="24"/>
          <w:szCs w:val="24"/>
          <w:lang w:eastAsia="en-US"/>
        </w:rPr>
      </w:pPr>
      <w:r w:rsidRPr="007208B5">
        <w:rPr>
          <w:rFonts w:ascii="Times New Roman" w:eastAsia="Arial Unicode MS" w:hAnsi="Times New Roman" w:cs="Times New Roman"/>
          <w:sz w:val="24"/>
          <w:szCs w:val="24"/>
          <w:lang w:eastAsia="en-US"/>
        </w:rPr>
        <w:t>Į šią bendrą pasiūlymo kainą įeina visos tiekėjo išlaidos ir mokesčiai, taip pat ir PVM, kuris sudaro __</w:t>
      </w:r>
      <w:r w:rsidRPr="00E72710">
        <w:rPr>
          <w:rFonts w:ascii="Times New Roman" w:eastAsia="Arial Unicode MS" w:hAnsi="Times New Roman" w:cs="Times New Roman"/>
          <w:sz w:val="24"/>
          <w:szCs w:val="24"/>
          <w:lang w:eastAsia="en-US"/>
        </w:rPr>
        <w:t>__________________________________________________________________________</w:t>
      </w:r>
      <w:r w:rsidRPr="007208B5">
        <w:rPr>
          <w:rFonts w:ascii="Times New Roman" w:eastAsia="Arial Unicode MS" w:hAnsi="Times New Roman" w:cs="Times New Roman"/>
          <w:sz w:val="24"/>
          <w:szCs w:val="24"/>
          <w:lang w:eastAsia="en-US"/>
        </w:rPr>
        <w:t xml:space="preserve"> Eur.</w:t>
      </w:r>
    </w:p>
    <w:p w14:paraId="19845D9C" w14:textId="77777777" w:rsidR="000C49F4" w:rsidRPr="007208B5" w:rsidRDefault="000C49F4" w:rsidP="000C49F4">
      <w:pPr>
        <w:spacing w:after="0" w:line="240" w:lineRule="auto"/>
        <w:ind w:firstLine="142"/>
        <w:jc w:val="both"/>
        <w:rPr>
          <w:rFonts w:ascii="Times New Roman" w:eastAsia="Arial Unicode MS" w:hAnsi="Times New Roman" w:cs="Times New Roman"/>
          <w:sz w:val="24"/>
          <w:szCs w:val="24"/>
          <w:vertAlign w:val="superscript"/>
          <w:lang w:eastAsia="en-US"/>
        </w:rPr>
      </w:pPr>
      <w:r w:rsidRPr="007208B5">
        <w:rPr>
          <w:rFonts w:ascii="Times New Roman" w:eastAsia="Arial Unicode MS" w:hAnsi="Times New Roman" w:cs="Times New Roman"/>
          <w:sz w:val="24"/>
          <w:szCs w:val="24"/>
          <w:vertAlign w:val="superscript"/>
          <w:lang w:eastAsia="en-US"/>
        </w:rPr>
        <w:tab/>
      </w:r>
      <w:r w:rsidRPr="007208B5">
        <w:rPr>
          <w:rFonts w:ascii="Times New Roman" w:eastAsia="Arial Unicode MS" w:hAnsi="Times New Roman" w:cs="Times New Roman"/>
          <w:sz w:val="24"/>
          <w:szCs w:val="24"/>
          <w:vertAlign w:val="superscript"/>
          <w:lang w:eastAsia="en-US"/>
        </w:rPr>
        <w:tab/>
        <w:t>(skaičiais ir žodžiais)</w:t>
      </w:r>
    </w:p>
    <w:p w14:paraId="0607EA0A" w14:textId="77777777" w:rsidR="000C49F4" w:rsidRPr="007208B5" w:rsidRDefault="000C49F4" w:rsidP="000C49F4">
      <w:pPr>
        <w:spacing w:after="0" w:line="240" w:lineRule="auto"/>
        <w:ind w:firstLine="142"/>
        <w:jc w:val="both"/>
        <w:rPr>
          <w:rFonts w:ascii="Times New Roman" w:eastAsia="Arial Unicode MS" w:hAnsi="Times New Roman" w:cs="Times New Roman"/>
          <w:b/>
          <w:bCs/>
          <w:sz w:val="24"/>
          <w:szCs w:val="24"/>
          <w:lang w:eastAsia="en-US"/>
        </w:rPr>
      </w:pPr>
    </w:p>
    <w:p w14:paraId="78AA363B" w14:textId="6CF20C07" w:rsidR="000C49F4" w:rsidRPr="007208B5" w:rsidRDefault="000C49F4" w:rsidP="000C49F4">
      <w:pPr>
        <w:tabs>
          <w:tab w:val="left" w:pos="720"/>
          <w:tab w:val="left" w:pos="9960"/>
        </w:tabs>
        <w:spacing w:after="0" w:line="240" w:lineRule="auto"/>
        <w:ind w:right="12" w:firstLine="142"/>
        <w:jc w:val="both"/>
        <w:rPr>
          <w:rFonts w:ascii="Times New Roman" w:eastAsia="Arial Unicode MS" w:hAnsi="Times New Roman" w:cs="Times New Roman"/>
          <w:sz w:val="24"/>
          <w:szCs w:val="24"/>
          <w:lang w:eastAsia="en-US"/>
        </w:rPr>
      </w:pPr>
      <w:r w:rsidRPr="007208B5">
        <w:rPr>
          <w:rFonts w:ascii="Times New Roman" w:eastAsia="Arial Unicode MS" w:hAnsi="Times New Roman" w:cs="Times New Roman"/>
          <w:sz w:val="24"/>
          <w:szCs w:val="24"/>
          <w:lang w:eastAsia="en-US"/>
        </w:rPr>
        <w:tab/>
        <w:t>Tais atvejais, kai pagal galiojančius teisės aktus tiekėjui nereikia mokėti PVM, jis lentelėje nurodo kainas be PVM ir nurodo priežastis, dėl kurių PVM nemokamas: _______________________________________________________________________________</w:t>
      </w:r>
      <w:r w:rsidR="00A9070C" w:rsidRPr="007208B5">
        <w:rPr>
          <w:rFonts w:ascii="Times New Roman" w:eastAsia="Arial Unicode MS" w:hAnsi="Times New Roman" w:cs="Times New Roman"/>
          <w:sz w:val="24"/>
          <w:szCs w:val="24"/>
          <w:lang w:eastAsia="en-US"/>
        </w:rPr>
        <w:t>___</w:t>
      </w:r>
      <w:r w:rsidRPr="007208B5">
        <w:rPr>
          <w:rFonts w:ascii="Times New Roman" w:eastAsia="Arial Unicode MS" w:hAnsi="Times New Roman" w:cs="Times New Roman"/>
          <w:sz w:val="24"/>
          <w:szCs w:val="24"/>
          <w:lang w:eastAsia="en-US"/>
        </w:rPr>
        <w:t>.</w:t>
      </w:r>
    </w:p>
    <w:p w14:paraId="34EF62E8" w14:textId="77777777" w:rsidR="000C49F4" w:rsidRPr="007208B5" w:rsidRDefault="000C49F4" w:rsidP="000C49F4">
      <w:pPr>
        <w:tabs>
          <w:tab w:val="left" w:pos="720"/>
          <w:tab w:val="left" w:pos="9960"/>
        </w:tabs>
        <w:spacing w:after="0" w:line="240" w:lineRule="auto"/>
        <w:ind w:right="12" w:firstLine="142"/>
        <w:jc w:val="both"/>
        <w:rPr>
          <w:rFonts w:ascii="Times New Roman" w:eastAsia="Arial Unicode MS" w:hAnsi="Times New Roman" w:cs="Times New Roman"/>
          <w:sz w:val="24"/>
          <w:szCs w:val="24"/>
          <w:lang w:eastAsia="en-US"/>
        </w:rPr>
      </w:pPr>
    </w:p>
    <w:p w14:paraId="5EB2204B" w14:textId="77777777" w:rsidR="000C49F4" w:rsidRPr="007208B5"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r w:rsidRPr="007208B5">
        <w:rPr>
          <w:rFonts w:ascii="Times New Roman" w:eastAsia="Arial Unicode MS" w:hAnsi="Times New Roman" w:cs="Times New Roman"/>
          <w:sz w:val="24"/>
          <w:szCs w:val="24"/>
          <w:lang w:eastAsia="en-US"/>
        </w:rPr>
        <w:t xml:space="preserve">2. </w:t>
      </w:r>
      <w:r w:rsidRPr="007208B5">
        <w:rPr>
          <w:rFonts w:ascii="Times New Roman" w:eastAsia="Arial Unicode MS" w:hAnsi="Times New Roman" w:cs="Times New Roman"/>
          <w:b/>
          <w:sz w:val="24"/>
          <w:szCs w:val="24"/>
          <w:lang w:eastAsia="en-US"/>
        </w:rPr>
        <w:t>Šiame pasiūlyme yra pateikta ir konfidenciali informacija</w:t>
      </w:r>
      <w:r w:rsidRPr="007208B5">
        <w:rPr>
          <w:rFonts w:ascii="Times New Roman" w:eastAsia="Arial Unicode MS" w:hAnsi="Times New Roman" w:cs="Times New Roman"/>
          <w:sz w:val="24"/>
          <w:szCs w:val="24"/>
          <w:lang w:eastAsia="en-US"/>
        </w:rPr>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0C49F4" w:rsidRPr="007208B5" w14:paraId="63FFF189" w14:textId="77777777" w:rsidTr="008726C8">
        <w:tc>
          <w:tcPr>
            <w:tcW w:w="948" w:type="dxa"/>
            <w:tcBorders>
              <w:top w:val="single" w:sz="4" w:space="0" w:color="auto"/>
              <w:left w:val="single" w:sz="4" w:space="0" w:color="auto"/>
              <w:bottom w:val="single" w:sz="4" w:space="0" w:color="auto"/>
              <w:right w:val="single" w:sz="4" w:space="0" w:color="auto"/>
            </w:tcBorders>
          </w:tcPr>
          <w:p w14:paraId="728DB80E"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r w:rsidRPr="007208B5">
              <w:rPr>
                <w:rFonts w:ascii="Times New Roman" w:eastAsia="Arial Unicode MS" w:hAnsi="Times New Roman" w:cs="Times New Roman"/>
                <w:sz w:val="22"/>
                <w:szCs w:val="24"/>
                <w:lang w:eastAsia="en-US"/>
              </w:rPr>
              <w:t>Eil. Nr.</w:t>
            </w:r>
          </w:p>
        </w:tc>
        <w:tc>
          <w:tcPr>
            <w:tcW w:w="3480" w:type="dxa"/>
            <w:tcBorders>
              <w:top w:val="single" w:sz="4" w:space="0" w:color="auto"/>
              <w:left w:val="single" w:sz="4" w:space="0" w:color="auto"/>
              <w:bottom w:val="single" w:sz="4" w:space="0" w:color="auto"/>
              <w:right w:val="single" w:sz="4" w:space="0" w:color="auto"/>
            </w:tcBorders>
          </w:tcPr>
          <w:p w14:paraId="41DAF6FC"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r w:rsidRPr="007208B5">
              <w:rPr>
                <w:rFonts w:ascii="Times New Roman" w:eastAsia="Arial Unicode MS" w:hAnsi="Times New Roman" w:cs="Times New Roman"/>
                <w:sz w:val="22"/>
                <w:szCs w:val="24"/>
                <w:lang w:eastAsia="en-US"/>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841EBCE" w14:textId="77777777" w:rsidR="000C49F4" w:rsidRPr="007208B5" w:rsidRDefault="000C49F4" w:rsidP="000C49F4">
            <w:pPr>
              <w:spacing w:after="0" w:line="240" w:lineRule="auto"/>
              <w:rPr>
                <w:rFonts w:ascii="Times New Roman" w:eastAsia="Arial Unicode MS" w:hAnsi="Times New Roman" w:cs="Times New Roman"/>
                <w:sz w:val="22"/>
                <w:szCs w:val="24"/>
                <w:lang w:eastAsia="en-US"/>
              </w:rPr>
            </w:pPr>
            <w:r w:rsidRPr="007208B5">
              <w:rPr>
                <w:rFonts w:ascii="Times New Roman" w:eastAsia="Arial Unicode MS" w:hAnsi="Times New Roman" w:cs="Times New Roman"/>
                <w:sz w:val="22"/>
                <w:szCs w:val="24"/>
                <w:lang w:eastAsia="en-US"/>
              </w:rPr>
              <w:t>Dokumentas yra įkeltas šioje CVP IS pasiūlymo lango eilutėje „Prisegti dokumentai“</w:t>
            </w:r>
          </w:p>
        </w:tc>
      </w:tr>
      <w:tr w:rsidR="000C49F4" w:rsidRPr="007208B5" w14:paraId="2442071F" w14:textId="77777777" w:rsidTr="008726C8">
        <w:tc>
          <w:tcPr>
            <w:tcW w:w="948" w:type="dxa"/>
            <w:tcBorders>
              <w:top w:val="single" w:sz="4" w:space="0" w:color="auto"/>
              <w:left w:val="single" w:sz="4" w:space="0" w:color="auto"/>
              <w:bottom w:val="single" w:sz="4" w:space="0" w:color="auto"/>
              <w:right w:val="single" w:sz="4" w:space="0" w:color="auto"/>
            </w:tcBorders>
          </w:tcPr>
          <w:p w14:paraId="6CE1FB58"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3480" w:type="dxa"/>
            <w:tcBorders>
              <w:top w:val="single" w:sz="4" w:space="0" w:color="auto"/>
              <w:left w:val="single" w:sz="4" w:space="0" w:color="auto"/>
              <w:bottom w:val="single" w:sz="4" w:space="0" w:color="auto"/>
              <w:right w:val="single" w:sz="4" w:space="0" w:color="auto"/>
            </w:tcBorders>
          </w:tcPr>
          <w:p w14:paraId="3474525C"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5353" w:type="dxa"/>
            <w:tcBorders>
              <w:top w:val="single" w:sz="4" w:space="0" w:color="auto"/>
              <w:left w:val="single" w:sz="4" w:space="0" w:color="auto"/>
              <w:bottom w:val="single" w:sz="4" w:space="0" w:color="auto"/>
              <w:right w:val="single" w:sz="4" w:space="0" w:color="auto"/>
            </w:tcBorders>
          </w:tcPr>
          <w:p w14:paraId="6D8862C5"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r>
      <w:tr w:rsidR="000C49F4" w:rsidRPr="007208B5" w14:paraId="2A1C599D" w14:textId="77777777" w:rsidTr="008726C8">
        <w:tc>
          <w:tcPr>
            <w:tcW w:w="948" w:type="dxa"/>
            <w:tcBorders>
              <w:top w:val="single" w:sz="4" w:space="0" w:color="auto"/>
              <w:left w:val="single" w:sz="4" w:space="0" w:color="auto"/>
              <w:bottom w:val="single" w:sz="4" w:space="0" w:color="auto"/>
              <w:right w:val="single" w:sz="4" w:space="0" w:color="auto"/>
            </w:tcBorders>
          </w:tcPr>
          <w:p w14:paraId="1417E4F0"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3480" w:type="dxa"/>
            <w:tcBorders>
              <w:top w:val="single" w:sz="4" w:space="0" w:color="auto"/>
              <w:left w:val="single" w:sz="4" w:space="0" w:color="auto"/>
              <w:bottom w:val="single" w:sz="4" w:space="0" w:color="auto"/>
              <w:right w:val="single" w:sz="4" w:space="0" w:color="auto"/>
            </w:tcBorders>
          </w:tcPr>
          <w:p w14:paraId="73B69943" w14:textId="77777777" w:rsidR="000C49F4" w:rsidRPr="007208B5" w:rsidRDefault="000C49F4" w:rsidP="000C49F4">
            <w:pPr>
              <w:tabs>
                <w:tab w:val="left" w:pos="1296"/>
                <w:tab w:val="center" w:pos="4513"/>
                <w:tab w:val="right" w:pos="9026"/>
              </w:tabs>
              <w:spacing w:after="0"/>
              <w:rPr>
                <w:rFonts w:ascii="Times New Roman" w:eastAsia="Arial Unicode MS" w:hAnsi="Times New Roman" w:cs="Times New Roman"/>
                <w:sz w:val="22"/>
                <w:szCs w:val="22"/>
                <w:lang w:eastAsia="en-US"/>
              </w:rPr>
            </w:pPr>
          </w:p>
        </w:tc>
        <w:tc>
          <w:tcPr>
            <w:tcW w:w="5353" w:type="dxa"/>
            <w:tcBorders>
              <w:top w:val="single" w:sz="4" w:space="0" w:color="auto"/>
              <w:left w:val="single" w:sz="4" w:space="0" w:color="auto"/>
              <w:bottom w:val="single" w:sz="4" w:space="0" w:color="auto"/>
              <w:right w:val="single" w:sz="4" w:space="0" w:color="auto"/>
            </w:tcBorders>
          </w:tcPr>
          <w:p w14:paraId="3F228385"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r>
    </w:tbl>
    <w:p w14:paraId="7927809D" w14:textId="77777777" w:rsidR="00D03672" w:rsidRPr="00E72710" w:rsidRDefault="00D03672" w:rsidP="00D03672">
      <w:pPr>
        <w:spacing w:after="0" w:line="23" w:lineRule="atLeast"/>
        <w:ind w:firstLine="567"/>
        <w:jc w:val="both"/>
        <w:rPr>
          <w:rFonts w:ascii="Times New Roman" w:eastAsia="Times New Roman" w:hAnsi="Times New Roman" w:cs="Times New Roman"/>
          <w:i/>
          <w:sz w:val="20"/>
          <w:szCs w:val="20"/>
        </w:rPr>
      </w:pPr>
      <w:r w:rsidRPr="00E72710">
        <w:rPr>
          <w:rFonts w:ascii="Times New Roman" w:eastAsia="Times New Roman" w:hAnsi="Times New Roman" w:cs="Times New Roman"/>
          <w:i/>
          <w:sz w:val="20"/>
          <w:szCs w:val="20"/>
        </w:rPr>
        <w:t>Pastabos:</w:t>
      </w:r>
    </w:p>
    <w:p w14:paraId="7B7DF999" w14:textId="77777777" w:rsidR="00D03672" w:rsidRPr="00E72710" w:rsidRDefault="00D03672" w:rsidP="00D03672">
      <w:pPr>
        <w:spacing w:after="0" w:line="23" w:lineRule="atLeast"/>
        <w:ind w:firstLine="567"/>
        <w:jc w:val="both"/>
        <w:rPr>
          <w:rFonts w:ascii="Times New Roman" w:eastAsia="Times New Roman" w:hAnsi="Times New Roman" w:cs="Times New Roman"/>
          <w:i/>
          <w:sz w:val="20"/>
          <w:szCs w:val="20"/>
        </w:rPr>
      </w:pPr>
      <w:r w:rsidRPr="00E72710">
        <w:rPr>
          <w:rFonts w:ascii="Times New Roman" w:eastAsia="Times New Roman" w:hAnsi="Times New Roman" w:cs="Times New Roman"/>
          <w:i/>
          <w:sz w:val="20"/>
          <w:szCs w:val="20"/>
        </w:rPr>
        <w:t>1. Dalyvis, nurodantis konfidencialią informaciją, privalo vadovautis Viešųjų pirkimų įstatymo 20 straipsnio 2 dalimi.</w:t>
      </w:r>
    </w:p>
    <w:p w14:paraId="2ADD5872" w14:textId="77777777" w:rsidR="00D03672" w:rsidRPr="007208B5" w:rsidRDefault="00D03672" w:rsidP="00D03672">
      <w:pPr>
        <w:spacing w:after="0" w:line="23" w:lineRule="atLeast"/>
        <w:ind w:firstLine="567"/>
        <w:jc w:val="both"/>
        <w:rPr>
          <w:rFonts w:ascii="Times New Roman" w:eastAsia="Times New Roman" w:hAnsi="Times New Roman" w:cs="Times New Roman"/>
          <w:i/>
          <w:sz w:val="24"/>
          <w:szCs w:val="24"/>
        </w:rPr>
      </w:pPr>
      <w:r w:rsidRPr="00E72710">
        <w:rPr>
          <w:rFonts w:ascii="Times New Roman" w:eastAsia="Times New Roman" w:hAnsi="Times New Roman" w:cs="Times New Roman"/>
          <w:i/>
          <w:sz w:val="20"/>
          <w:szCs w:val="20"/>
        </w:rPr>
        <w:t xml:space="preserve">2. Jei dalyvis šios lentelės neužpildo ir (ar) failo (bylos) pavadinime nenurodo „konfidencialu“, </w:t>
      </w:r>
      <w:r w:rsidRPr="00E72710">
        <w:rPr>
          <w:rFonts w:ascii="Times New Roman" w:hAnsi="Times New Roman" w:cs="Times New Roman"/>
          <w:sz w:val="20"/>
          <w:szCs w:val="20"/>
        </w:rPr>
        <w:t>Pirkimo vykdytoja</w:t>
      </w:r>
      <w:r w:rsidRPr="00E72710">
        <w:rPr>
          <w:rFonts w:ascii="Times New Roman" w:eastAsia="Times New Roman" w:hAnsi="Times New Roman" w:cs="Times New Roman"/>
          <w:i/>
          <w:sz w:val="20"/>
          <w:szCs w:val="20"/>
        </w:rPr>
        <w:t xml:space="preserve"> laiko, kad jo pateiktame pasiūlyme nėra konfidencialios informacijos</w:t>
      </w:r>
      <w:r w:rsidRPr="007208B5">
        <w:rPr>
          <w:rFonts w:ascii="Times New Roman" w:eastAsia="Times New Roman" w:hAnsi="Times New Roman" w:cs="Times New Roman"/>
          <w:i/>
          <w:sz w:val="24"/>
          <w:szCs w:val="24"/>
        </w:rPr>
        <w:t>.</w:t>
      </w:r>
    </w:p>
    <w:p w14:paraId="2CFB2861" w14:textId="77777777" w:rsidR="000C49F4" w:rsidRPr="007208B5"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bCs/>
          <w:sz w:val="20"/>
          <w:szCs w:val="24"/>
          <w:lang w:eastAsia="en-US"/>
        </w:rPr>
      </w:pPr>
    </w:p>
    <w:p w14:paraId="3A48D50D" w14:textId="77777777" w:rsidR="000C49F4" w:rsidRPr="007208B5"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r w:rsidRPr="007208B5">
        <w:rPr>
          <w:rFonts w:ascii="Times New Roman" w:eastAsia="Arial Unicode MS" w:hAnsi="Times New Roman" w:cs="Times New Roman"/>
          <w:sz w:val="24"/>
          <w:szCs w:val="24"/>
          <w:lang w:eastAsia="en-US"/>
        </w:rPr>
        <w:t xml:space="preserve">3. </w:t>
      </w:r>
      <w:r w:rsidRPr="007208B5">
        <w:rPr>
          <w:rFonts w:ascii="Times New Roman" w:eastAsia="Arial Unicode MS" w:hAnsi="Times New Roman" w:cs="Times New Roman"/>
          <w:b/>
          <w:sz w:val="24"/>
          <w:szCs w:val="24"/>
          <w:lang w:eastAsia="en-US"/>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73"/>
        <w:gridCol w:w="3160"/>
      </w:tblGrid>
      <w:tr w:rsidR="000C49F4" w:rsidRPr="007208B5" w14:paraId="3C39EF8B" w14:textId="77777777" w:rsidTr="008726C8">
        <w:tc>
          <w:tcPr>
            <w:tcW w:w="948" w:type="dxa"/>
            <w:tcBorders>
              <w:top w:val="single" w:sz="4" w:space="0" w:color="auto"/>
              <w:left w:val="single" w:sz="4" w:space="0" w:color="auto"/>
              <w:bottom w:val="single" w:sz="4" w:space="0" w:color="auto"/>
              <w:right w:val="single" w:sz="4" w:space="0" w:color="auto"/>
            </w:tcBorders>
          </w:tcPr>
          <w:p w14:paraId="172215F6"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r w:rsidRPr="007208B5">
              <w:rPr>
                <w:rFonts w:ascii="Times New Roman" w:eastAsia="Arial Unicode MS" w:hAnsi="Times New Roman" w:cs="Times New Roman"/>
                <w:sz w:val="22"/>
                <w:szCs w:val="24"/>
                <w:lang w:eastAsia="en-US"/>
              </w:rPr>
              <w:t>Eil. Nr.</w:t>
            </w:r>
          </w:p>
        </w:tc>
        <w:tc>
          <w:tcPr>
            <w:tcW w:w="5573" w:type="dxa"/>
            <w:tcBorders>
              <w:top w:val="single" w:sz="4" w:space="0" w:color="auto"/>
              <w:left w:val="single" w:sz="4" w:space="0" w:color="auto"/>
              <w:bottom w:val="single" w:sz="4" w:space="0" w:color="auto"/>
              <w:right w:val="single" w:sz="4" w:space="0" w:color="auto"/>
            </w:tcBorders>
          </w:tcPr>
          <w:p w14:paraId="11B147BA"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r w:rsidRPr="007208B5">
              <w:rPr>
                <w:rFonts w:ascii="Times New Roman" w:eastAsia="Arial Unicode MS" w:hAnsi="Times New Roman" w:cs="Times New Roman"/>
                <w:sz w:val="22"/>
                <w:szCs w:val="24"/>
                <w:lang w:eastAsia="en-US"/>
              </w:rPr>
              <w:t>Pateiktų dokumentų pavadinimas</w:t>
            </w:r>
          </w:p>
        </w:tc>
        <w:tc>
          <w:tcPr>
            <w:tcW w:w="3160" w:type="dxa"/>
            <w:tcBorders>
              <w:top w:val="single" w:sz="4" w:space="0" w:color="auto"/>
              <w:left w:val="single" w:sz="4" w:space="0" w:color="auto"/>
              <w:bottom w:val="single" w:sz="4" w:space="0" w:color="auto"/>
              <w:right w:val="single" w:sz="4" w:space="0" w:color="auto"/>
            </w:tcBorders>
          </w:tcPr>
          <w:p w14:paraId="59195760" w14:textId="77777777" w:rsidR="000C49F4" w:rsidRPr="007208B5" w:rsidRDefault="000C49F4" w:rsidP="000C49F4">
            <w:pPr>
              <w:spacing w:after="0" w:line="240" w:lineRule="auto"/>
              <w:rPr>
                <w:rFonts w:ascii="Times New Roman" w:eastAsia="Arial Unicode MS" w:hAnsi="Times New Roman" w:cs="Times New Roman"/>
                <w:sz w:val="22"/>
                <w:szCs w:val="24"/>
                <w:lang w:eastAsia="en-US"/>
              </w:rPr>
            </w:pPr>
            <w:r w:rsidRPr="007208B5">
              <w:rPr>
                <w:rFonts w:ascii="Times New Roman" w:eastAsia="Arial Unicode MS" w:hAnsi="Times New Roman" w:cs="Times New Roman"/>
                <w:sz w:val="22"/>
                <w:szCs w:val="24"/>
                <w:lang w:eastAsia="en-US"/>
              </w:rPr>
              <w:t>Dokumento puslapių skaičius</w:t>
            </w:r>
          </w:p>
        </w:tc>
      </w:tr>
      <w:tr w:rsidR="000C49F4" w:rsidRPr="007208B5" w14:paraId="47839371" w14:textId="77777777" w:rsidTr="008726C8">
        <w:tc>
          <w:tcPr>
            <w:tcW w:w="948" w:type="dxa"/>
            <w:tcBorders>
              <w:top w:val="single" w:sz="4" w:space="0" w:color="auto"/>
              <w:left w:val="single" w:sz="4" w:space="0" w:color="auto"/>
              <w:bottom w:val="single" w:sz="4" w:space="0" w:color="auto"/>
              <w:right w:val="single" w:sz="4" w:space="0" w:color="auto"/>
            </w:tcBorders>
          </w:tcPr>
          <w:p w14:paraId="15A77008"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14:paraId="53818FCA"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3160" w:type="dxa"/>
            <w:tcBorders>
              <w:top w:val="single" w:sz="4" w:space="0" w:color="auto"/>
              <w:left w:val="single" w:sz="4" w:space="0" w:color="auto"/>
              <w:bottom w:val="single" w:sz="4" w:space="0" w:color="auto"/>
              <w:right w:val="single" w:sz="4" w:space="0" w:color="auto"/>
            </w:tcBorders>
          </w:tcPr>
          <w:p w14:paraId="2C760AA8"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r>
      <w:tr w:rsidR="000C49F4" w:rsidRPr="007208B5" w14:paraId="07724A3A" w14:textId="77777777" w:rsidTr="008726C8">
        <w:tc>
          <w:tcPr>
            <w:tcW w:w="948" w:type="dxa"/>
            <w:tcBorders>
              <w:top w:val="single" w:sz="4" w:space="0" w:color="auto"/>
              <w:left w:val="single" w:sz="4" w:space="0" w:color="auto"/>
              <w:bottom w:val="single" w:sz="4" w:space="0" w:color="auto"/>
              <w:right w:val="single" w:sz="4" w:space="0" w:color="auto"/>
            </w:tcBorders>
          </w:tcPr>
          <w:p w14:paraId="1DBC29AC"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14:paraId="56977A3C" w14:textId="77777777" w:rsidR="000C49F4" w:rsidRPr="007208B5" w:rsidRDefault="000C49F4" w:rsidP="000C49F4">
            <w:pPr>
              <w:tabs>
                <w:tab w:val="left" w:pos="1296"/>
                <w:tab w:val="center" w:pos="4513"/>
                <w:tab w:val="right" w:pos="9026"/>
              </w:tabs>
              <w:spacing w:after="0"/>
              <w:rPr>
                <w:rFonts w:ascii="Times New Roman" w:eastAsia="Arial Unicode MS" w:hAnsi="Times New Roman" w:cs="Times New Roman"/>
                <w:sz w:val="22"/>
                <w:szCs w:val="22"/>
                <w:lang w:eastAsia="en-US"/>
              </w:rPr>
            </w:pPr>
          </w:p>
        </w:tc>
        <w:tc>
          <w:tcPr>
            <w:tcW w:w="3160" w:type="dxa"/>
            <w:tcBorders>
              <w:top w:val="single" w:sz="4" w:space="0" w:color="auto"/>
              <w:left w:val="single" w:sz="4" w:space="0" w:color="auto"/>
              <w:bottom w:val="single" w:sz="4" w:space="0" w:color="auto"/>
              <w:right w:val="single" w:sz="4" w:space="0" w:color="auto"/>
            </w:tcBorders>
          </w:tcPr>
          <w:p w14:paraId="0C3925F8"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r>
    </w:tbl>
    <w:p w14:paraId="46965036" w14:textId="77777777" w:rsidR="000C49F4" w:rsidRPr="007208B5"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bl>
      <w:tblPr>
        <w:tblW w:w="9828" w:type="dxa"/>
        <w:tblLayout w:type="fixed"/>
        <w:tblLook w:val="01E0" w:firstRow="1" w:lastRow="1" w:firstColumn="1" w:lastColumn="1" w:noHBand="0" w:noVBand="0"/>
      </w:tblPr>
      <w:tblGrid>
        <w:gridCol w:w="9828"/>
      </w:tblGrid>
      <w:tr w:rsidR="000C49F4" w:rsidRPr="007208B5" w14:paraId="45F2C198" w14:textId="77777777" w:rsidTr="008726C8">
        <w:trPr>
          <w:trHeight w:val="324"/>
        </w:trPr>
        <w:tc>
          <w:tcPr>
            <w:tcW w:w="9828" w:type="dxa"/>
          </w:tcPr>
          <w:p w14:paraId="0F9009DA" w14:textId="77777777" w:rsidR="000C49F4" w:rsidRPr="007208B5" w:rsidRDefault="000C49F4" w:rsidP="000C49F4">
            <w:pPr>
              <w:widowControl w:val="0"/>
              <w:spacing w:after="0" w:line="240" w:lineRule="auto"/>
              <w:ind w:right="-108"/>
              <w:jc w:val="both"/>
              <w:rPr>
                <w:rFonts w:ascii="Times New Roman" w:eastAsia="Arial Unicode MS" w:hAnsi="Times New Roman" w:cs="Times New Roman"/>
                <w:b/>
                <w:sz w:val="24"/>
                <w:szCs w:val="24"/>
                <w:lang w:eastAsia="en-US"/>
              </w:rPr>
            </w:pPr>
          </w:p>
          <w:p w14:paraId="23D6A8B1" w14:textId="77777777" w:rsidR="000C49F4" w:rsidRPr="007208B5" w:rsidRDefault="000C49F4" w:rsidP="000C49F4">
            <w:pPr>
              <w:widowControl w:val="0"/>
              <w:spacing w:after="0" w:line="240" w:lineRule="auto"/>
              <w:ind w:right="-108"/>
              <w:jc w:val="both"/>
              <w:rPr>
                <w:rFonts w:ascii="Times New Roman" w:eastAsia="Arial Unicode MS" w:hAnsi="Times New Roman" w:cs="Times New Roman"/>
                <w:b/>
                <w:sz w:val="24"/>
                <w:szCs w:val="24"/>
                <w:lang w:eastAsia="en-US"/>
              </w:rPr>
            </w:pPr>
            <w:r w:rsidRPr="007208B5">
              <w:rPr>
                <w:rFonts w:ascii="Times New Roman" w:eastAsia="Arial Unicode MS" w:hAnsi="Times New Roman" w:cs="Times New Roman"/>
                <w:b/>
                <w:sz w:val="24"/>
                <w:szCs w:val="24"/>
                <w:lang w:eastAsia="en-US"/>
              </w:rPr>
              <w:t>Pasiūlymas galioja iki termino, nustatyto pirkimo dokumentuose.</w:t>
            </w:r>
          </w:p>
          <w:p w14:paraId="7D12667D" w14:textId="77777777" w:rsidR="000C49F4" w:rsidRPr="007208B5" w:rsidRDefault="000C49F4" w:rsidP="000C49F4">
            <w:pPr>
              <w:widowControl w:val="0"/>
              <w:spacing w:after="0" w:line="240" w:lineRule="auto"/>
              <w:ind w:right="-108"/>
              <w:jc w:val="both"/>
              <w:rPr>
                <w:rFonts w:ascii="Times New Roman" w:eastAsia="Times New Roman" w:hAnsi="Times New Roman" w:cs="Times New Roman"/>
                <w:sz w:val="24"/>
                <w:szCs w:val="24"/>
                <w:lang w:eastAsia="en-US"/>
              </w:rPr>
            </w:pPr>
          </w:p>
        </w:tc>
      </w:tr>
    </w:tbl>
    <w:p w14:paraId="0CF9CB8C" w14:textId="77777777" w:rsidR="000C49F4" w:rsidRPr="007208B5" w:rsidRDefault="000C49F4" w:rsidP="000C49F4">
      <w:pPr>
        <w:widowControl w:val="0"/>
        <w:spacing w:after="0" w:line="240" w:lineRule="auto"/>
        <w:ind w:firstLine="720"/>
        <w:jc w:val="both"/>
        <w:rPr>
          <w:rFonts w:ascii="Times New Roman" w:eastAsia="Times New Roman" w:hAnsi="Times New Roman" w:cs="Times New Roman"/>
          <w:sz w:val="24"/>
          <w:szCs w:val="24"/>
          <w:lang w:eastAsia="en-US"/>
        </w:rPr>
      </w:pPr>
    </w:p>
    <w:p w14:paraId="66027FD7" w14:textId="77777777" w:rsidR="000C49F4" w:rsidRPr="007208B5" w:rsidRDefault="000C49F4" w:rsidP="000C49F4">
      <w:pPr>
        <w:widowControl w:val="0"/>
        <w:spacing w:after="0" w:line="240" w:lineRule="auto"/>
        <w:ind w:firstLine="720"/>
        <w:jc w:val="both"/>
        <w:rPr>
          <w:rFonts w:ascii="Times New Roman" w:eastAsia="Times New Roman" w:hAnsi="Times New Roman" w:cs="Times New Roman"/>
          <w:sz w:val="24"/>
          <w:szCs w:val="24"/>
          <w:lang w:eastAsia="en-US"/>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604"/>
        <w:gridCol w:w="1980"/>
        <w:gridCol w:w="701"/>
        <w:gridCol w:w="1949"/>
        <w:gridCol w:w="890"/>
      </w:tblGrid>
      <w:tr w:rsidR="000C49F4" w:rsidRPr="007208B5" w14:paraId="55008777" w14:textId="77777777" w:rsidTr="008726C8">
        <w:trPr>
          <w:trHeight w:val="285"/>
        </w:trPr>
        <w:tc>
          <w:tcPr>
            <w:tcW w:w="3557" w:type="dxa"/>
            <w:tcBorders>
              <w:top w:val="nil"/>
              <w:left w:val="nil"/>
              <w:bottom w:val="single" w:sz="4" w:space="0" w:color="auto"/>
              <w:right w:val="nil"/>
            </w:tcBorders>
          </w:tcPr>
          <w:p w14:paraId="08EF4DF9"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604" w:type="dxa"/>
            <w:tcBorders>
              <w:top w:val="nil"/>
              <w:left w:val="nil"/>
              <w:bottom w:val="nil"/>
              <w:right w:val="nil"/>
            </w:tcBorders>
          </w:tcPr>
          <w:p w14:paraId="5F8F0E64"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1980" w:type="dxa"/>
            <w:tcBorders>
              <w:top w:val="nil"/>
              <w:left w:val="nil"/>
              <w:bottom w:val="single" w:sz="4" w:space="0" w:color="auto"/>
              <w:right w:val="nil"/>
            </w:tcBorders>
          </w:tcPr>
          <w:p w14:paraId="0E27F05E"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701" w:type="dxa"/>
            <w:tcBorders>
              <w:top w:val="nil"/>
              <w:left w:val="nil"/>
              <w:bottom w:val="nil"/>
              <w:right w:val="nil"/>
            </w:tcBorders>
          </w:tcPr>
          <w:p w14:paraId="2D3CF80D"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1949" w:type="dxa"/>
            <w:tcBorders>
              <w:top w:val="nil"/>
              <w:left w:val="nil"/>
              <w:bottom w:val="single" w:sz="4" w:space="0" w:color="auto"/>
              <w:right w:val="nil"/>
            </w:tcBorders>
          </w:tcPr>
          <w:p w14:paraId="1704E384"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c>
          <w:tcPr>
            <w:tcW w:w="890" w:type="dxa"/>
            <w:tcBorders>
              <w:top w:val="nil"/>
              <w:left w:val="nil"/>
              <w:bottom w:val="nil"/>
              <w:right w:val="nil"/>
            </w:tcBorders>
          </w:tcPr>
          <w:p w14:paraId="3198FBCC" w14:textId="77777777" w:rsidR="000C49F4" w:rsidRPr="007208B5" w:rsidRDefault="000C49F4" w:rsidP="000C49F4">
            <w:pPr>
              <w:spacing w:after="0" w:line="240" w:lineRule="auto"/>
              <w:jc w:val="both"/>
              <w:rPr>
                <w:rFonts w:ascii="Times New Roman" w:eastAsia="Arial Unicode MS" w:hAnsi="Times New Roman" w:cs="Times New Roman"/>
                <w:sz w:val="22"/>
                <w:szCs w:val="24"/>
                <w:lang w:eastAsia="en-US"/>
              </w:rPr>
            </w:pPr>
          </w:p>
        </w:tc>
      </w:tr>
      <w:tr w:rsidR="000C49F4" w:rsidRPr="007208B5" w14:paraId="2B624069" w14:textId="77777777" w:rsidTr="008726C8">
        <w:trPr>
          <w:trHeight w:val="186"/>
        </w:trPr>
        <w:tc>
          <w:tcPr>
            <w:tcW w:w="3557" w:type="dxa"/>
            <w:tcBorders>
              <w:top w:val="single" w:sz="4" w:space="0" w:color="auto"/>
              <w:left w:val="nil"/>
              <w:bottom w:val="nil"/>
              <w:right w:val="nil"/>
            </w:tcBorders>
          </w:tcPr>
          <w:p w14:paraId="1059CF94" w14:textId="77777777" w:rsidR="000C49F4" w:rsidRPr="007208B5" w:rsidRDefault="000C49F4" w:rsidP="000C49F4">
            <w:pPr>
              <w:suppressAutoHyphens/>
              <w:snapToGrid w:val="0"/>
              <w:spacing w:after="0" w:line="240" w:lineRule="auto"/>
              <w:rPr>
                <w:rFonts w:ascii="Times New Roman" w:eastAsia="Arial" w:hAnsi="Times New Roman" w:cs="Times New Roman"/>
                <w:kern w:val="1"/>
                <w:position w:val="6"/>
                <w:sz w:val="20"/>
                <w:szCs w:val="20"/>
                <w:lang w:eastAsia="ar-SA"/>
              </w:rPr>
            </w:pPr>
            <w:r w:rsidRPr="007208B5">
              <w:rPr>
                <w:rFonts w:ascii="Times New Roman" w:eastAsia="Arial" w:hAnsi="Times New Roman" w:cs="Times New Roman"/>
                <w:kern w:val="1"/>
                <w:position w:val="6"/>
                <w:sz w:val="20"/>
                <w:szCs w:val="20"/>
                <w:lang w:eastAsia="ar-SA"/>
              </w:rPr>
              <w:t>(Tiekėjo arba jo įgalioto asmens pareigų pavadinimas)</w:t>
            </w:r>
          </w:p>
        </w:tc>
        <w:tc>
          <w:tcPr>
            <w:tcW w:w="604" w:type="dxa"/>
            <w:tcBorders>
              <w:top w:val="nil"/>
              <w:left w:val="nil"/>
              <w:bottom w:val="nil"/>
              <w:right w:val="nil"/>
            </w:tcBorders>
          </w:tcPr>
          <w:p w14:paraId="607D1118" w14:textId="77777777" w:rsidR="000C49F4" w:rsidRPr="007208B5" w:rsidRDefault="000C49F4" w:rsidP="000C49F4">
            <w:pPr>
              <w:spacing w:after="0" w:line="240" w:lineRule="auto"/>
              <w:jc w:val="center"/>
              <w:rPr>
                <w:rFonts w:ascii="Times New Roman" w:eastAsia="Arial Unicode MS" w:hAnsi="Times New Roman" w:cs="Times New Roman"/>
                <w:sz w:val="24"/>
                <w:szCs w:val="24"/>
                <w:lang w:eastAsia="en-US"/>
              </w:rPr>
            </w:pPr>
          </w:p>
        </w:tc>
        <w:tc>
          <w:tcPr>
            <w:tcW w:w="1980" w:type="dxa"/>
            <w:tcBorders>
              <w:top w:val="single" w:sz="4" w:space="0" w:color="auto"/>
              <w:left w:val="nil"/>
              <w:bottom w:val="nil"/>
              <w:right w:val="nil"/>
            </w:tcBorders>
          </w:tcPr>
          <w:p w14:paraId="3905A5A1" w14:textId="77777777" w:rsidR="000C49F4" w:rsidRPr="007208B5" w:rsidRDefault="000C49F4" w:rsidP="000C49F4">
            <w:pPr>
              <w:spacing w:after="0" w:line="240" w:lineRule="auto"/>
              <w:jc w:val="center"/>
              <w:rPr>
                <w:rFonts w:ascii="Times New Roman" w:eastAsia="Arial Unicode MS" w:hAnsi="Times New Roman" w:cs="Times New Roman"/>
                <w:sz w:val="20"/>
                <w:szCs w:val="24"/>
                <w:lang w:eastAsia="en-US"/>
              </w:rPr>
            </w:pPr>
            <w:r w:rsidRPr="007208B5">
              <w:rPr>
                <w:rFonts w:ascii="Times New Roman" w:eastAsia="Arial Unicode MS" w:hAnsi="Times New Roman" w:cs="Times New Roman"/>
                <w:position w:val="6"/>
                <w:sz w:val="20"/>
                <w:szCs w:val="24"/>
                <w:lang w:eastAsia="en-US"/>
              </w:rPr>
              <w:t>(Parašas)</w:t>
            </w:r>
          </w:p>
        </w:tc>
        <w:tc>
          <w:tcPr>
            <w:tcW w:w="701" w:type="dxa"/>
            <w:tcBorders>
              <w:top w:val="nil"/>
              <w:left w:val="nil"/>
              <w:bottom w:val="nil"/>
              <w:right w:val="nil"/>
            </w:tcBorders>
          </w:tcPr>
          <w:p w14:paraId="28AFD826" w14:textId="77777777" w:rsidR="000C49F4" w:rsidRPr="007208B5" w:rsidRDefault="000C49F4" w:rsidP="000C49F4">
            <w:pPr>
              <w:spacing w:after="0" w:line="240" w:lineRule="auto"/>
              <w:jc w:val="center"/>
              <w:rPr>
                <w:rFonts w:ascii="Times New Roman" w:eastAsia="Arial Unicode MS" w:hAnsi="Times New Roman" w:cs="Times New Roman"/>
                <w:sz w:val="24"/>
                <w:szCs w:val="24"/>
                <w:lang w:eastAsia="en-US"/>
              </w:rPr>
            </w:pPr>
          </w:p>
        </w:tc>
        <w:tc>
          <w:tcPr>
            <w:tcW w:w="1949" w:type="dxa"/>
            <w:tcBorders>
              <w:top w:val="single" w:sz="4" w:space="0" w:color="auto"/>
              <w:left w:val="nil"/>
              <w:bottom w:val="nil"/>
              <w:right w:val="nil"/>
            </w:tcBorders>
          </w:tcPr>
          <w:p w14:paraId="7D03E84B" w14:textId="77777777" w:rsidR="000C49F4" w:rsidRPr="007208B5" w:rsidRDefault="000C49F4" w:rsidP="000C49F4">
            <w:pPr>
              <w:spacing w:after="0" w:line="240" w:lineRule="auto"/>
              <w:jc w:val="center"/>
              <w:rPr>
                <w:rFonts w:ascii="Times New Roman" w:eastAsia="Arial Unicode MS" w:hAnsi="Times New Roman" w:cs="Times New Roman"/>
                <w:sz w:val="20"/>
                <w:szCs w:val="24"/>
                <w:lang w:eastAsia="en-US"/>
              </w:rPr>
            </w:pPr>
            <w:r w:rsidRPr="007208B5">
              <w:rPr>
                <w:rFonts w:ascii="Times New Roman" w:eastAsia="Arial Unicode MS" w:hAnsi="Times New Roman" w:cs="Times New Roman"/>
                <w:position w:val="6"/>
                <w:sz w:val="20"/>
                <w:szCs w:val="24"/>
                <w:lang w:eastAsia="en-US"/>
              </w:rPr>
              <w:t>(Vardas ir pavardė)</w:t>
            </w:r>
          </w:p>
        </w:tc>
        <w:tc>
          <w:tcPr>
            <w:tcW w:w="890" w:type="dxa"/>
            <w:tcBorders>
              <w:top w:val="nil"/>
              <w:left w:val="nil"/>
              <w:bottom w:val="nil"/>
              <w:right w:val="nil"/>
            </w:tcBorders>
          </w:tcPr>
          <w:p w14:paraId="19F371D2" w14:textId="77777777" w:rsidR="000C49F4" w:rsidRPr="007208B5" w:rsidRDefault="000C49F4" w:rsidP="000C49F4">
            <w:pPr>
              <w:spacing w:after="0" w:line="240" w:lineRule="auto"/>
              <w:jc w:val="center"/>
              <w:rPr>
                <w:rFonts w:ascii="Times New Roman" w:eastAsia="Arial Unicode MS" w:hAnsi="Times New Roman" w:cs="Times New Roman"/>
                <w:sz w:val="22"/>
                <w:szCs w:val="24"/>
                <w:lang w:eastAsia="en-US"/>
              </w:rPr>
            </w:pPr>
          </w:p>
        </w:tc>
      </w:tr>
    </w:tbl>
    <w:p w14:paraId="734DBBAE" w14:textId="77777777" w:rsidR="000C49F4" w:rsidRPr="007208B5" w:rsidRDefault="000C49F4" w:rsidP="000C49F4">
      <w:pPr>
        <w:spacing w:after="200"/>
        <w:rPr>
          <w:rFonts w:ascii="Times New Roman" w:eastAsia="Arial Unicode MS" w:hAnsi="Times New Roman" w:cs="Times New Roman"/>
          <w:sz w:val="24"/>
          <w:szCs w:val="24"/>
          <w:lang w:eastAsia="en-US"/>
        </w:rPr>
      </w:pPr>
    </w:p>
    <w:p w14:paraId="0826039E" w14:textId="77777777" w:rsidR="000C49F4" w:rsidRPr="007208B5" w:rsidRDefault="000C49F4" w:rsidP="000C49F4">
      <w:pPr>
        <w:spacing w:after="200"/>
        <w:rPr>
          <w:rFonts w:ascii="Times New Roman" w:eastAsia="Arial Unicode MS" w:hAnsi="Times New Roman" w:cs="Times New Roman"/>
          <w:sz w:val="24"/>
          <w:szCs w:val="24"/>
          <w:lang w:eastAsia="en-US"/>
        </w:rPr>
      </w:pPr>
    </w:p>
    <w:p w14:paraId="544CFFE9" w14:textId="34A6E22C" w:rsidR="000C49F4" w:rsidRPr="007208B5" w:rsidRDefault="000C49F4">
      <w:pPr>
        <w:rPr>
          <w:rFonts w:ascii="Times New Roman" w:hAnsi="Times New Roman" w:cs="Times New Roman"/>
          <w:color w:val="7030A0"/>
        </w:rPr>
      </w:pPr>
      <w:r w:rsidRPr="007208B5">
        <w:rPr>
          <w:rFonts w:ascii="Times New Roman" w:hAnsi="Times New Roman" w:cs="Times New Roman"/>
          <w:color w:val="7030A0"/>
        </w:rPr>
        <w:br w:type="page"/>
      </w:r>
    </w:p>
    <w:p w14:paraId="3D8CCDF3" w14:textId="64F2D14F" w:rsidR="008D704D" w:rsidRPr="007208B5" w:rsidRDefault="00535021" w:rsidP="009F1180">
      <w:pPr>
        <w:pStyle w:val="Antrat2"/>
        <w:spacing w:line="23" w:lineRule="atLeast"/>
        <w:ind w:left="5103"/>
        <w:rPr>
          <w:rFonts w:ascii="Times New Roman" w:eastAsia="Calibri" w:hAnsi="Times New Roman" w:cs="Times New Roman"/>
          <w:color w:val="auto"/>
          <w:sz w:val="24"/>
          <w:szCs w:val="24"/>
        </w:rPr>
      </w:pPr>
      <w:bookmarkStart w:id="120" w:name="_Ref39484039"/>
      <w:bookmarkStart w:id="121" w:name="_Ref40278562"/>
      <w:bookmarkStart w:id="122" w:name="_Toc215563471"/>
      <w:r w:rsidRPr="007208B5">
        <w:rPr>
          <w:rFonts w:ascii="Times New Roman" w:eastAsia="Calibri" w:hAnsi="Times New Roman" w:cs="Times New Roman"/>
          <w:color w:val="auto"/>
          <w:sz w:val="24"/>
          <w:szCs w:val="24"/>
        </w:rPr>
        <w:lastRenderedPageBreak/>
        <w:t>Specialiųjų p</w:t>
      </w:r>
      <w:r w:rsidR="008D704D" w:rsidRPr="007208B5">
        <w:rPr>
          <w:rFonts w:ascii="Times New Roman" w:eastAsia="Calibri" w:hAnsi="Times New Roman" w:cs="Times New Roman"/>
          <w:color w:val="auto"/>
          <w:sz w:val="24"/>
          <w:szCs w:val="24"/>
        </w:rPr>
        <w:t xml:space="preserve">irkimo sąlygų </w:t>
      </w:r>
      <w:r w:rsidR="00910C39" w:rsidRPr="007208B5">
        <w:rPr>
          <w:rFonts w:ascii="Times New Roman" w:eastAsia="Calibri" w:hAnsi="Times New Roman" w:cs="Times New Roman"/>
          <w:color w:val="auto"/>
          <w:sz w:val="24"/>
          <w:szCs w:val="24"/>
        </w:rPr>
        <w:t>7</w:t>
      </w:r>
      <w:r w:rsidR="008D704D" w:rsidRPr="007208B5">
        <w:rPr>
          <w:rFonts w:ascii="Times New Roman" w:eastAsia="Calibri" w:hAnsi="Times New Roman" w:cs="Times New Roman"/>
          <w:color w:val="auto"/>
          <w:sz w:val="24"/>
          <w:szCs w:val="24"/>
        </w:rPr>
        <w:t xml:space="preserve"> priedas „Pasiūlymų vertinimo kriterijai ir sąlygos“</w:t>
      </w:r>
      <w:bookmarkEnd w:id="120"/>
      <w:bookmarkEnd w:id="121"/>
      <w:bookmarkEnd w:id="122"/>
    </w:p>
    <w:p w14:paraId="6A0BFF9D" w14:textId="77777777" w:rsidR="00FE3D7C" w:rsidRPr="007208B5" w:rsidRDefault="00FE3D7C" w:rsidP="009F1180">
      <w:pPr>
        <w:spacing w:line="23" w:lineRule="atLeast"/>
        <w:jc w:val="center"/>
        <w:rPr>
          <w:rFonts w:ascii="Times New Roman" w:hAnsi="Times New Roman" w:cs="Times New Roman"/>
          <w:b/>
          <w:sz w:val="24"/>
          <w:szCs w:val="24"/>
        </w:rPr>
      </w:pPr>
    </w:p>
    <w:p w14:paraId="3B0E34A9" w14:textId="0EDA769E" w:rsidR="003057C1" w:rsidRPr="007208B5" w:rsidRDefault="00FE3D7C" w:rsidP="009F1180">
      <w:pPr>
        <w:pStyle w:val="Paantrat"/>
        <w:spacing w:line="23" w:lineRule="atLeast"/>
        <w:jc w:val="center"/>
        <w:rPr>
          <w:rFonts w:ascii="Times New Roman" w:hAnsi="Times New Roman" w:cs="Times New Roman"/>
          <w:bCs/>
          <w:smallCaps/>
          <w:sz w:val="22"/>
          <w:szCs w:val="22"/>
        </w:rPr>
      </w:pPr>
      <w:r w:rsidRPr="007208B5">
        <w:rPr>
          <w:rFonts w:ascii="Times New Roman" w:hAnsi="Times New Roman" w:cs="Times New Roman"/>
        </w:rPr>
        <w:t>PASIŪLYMŲ VERTINIMO KRITERIJAI</w:t>
      </w:r>
      <w:r w:rsidR="00031A62" w:rsidRPr="007208B5">
        <w:rPr>
          <w:rFonts w:ascii="Times New Roman" w:hAnsi="Times New Roman" w:cs="Times New Roman"/>
        </w:rPr>
        <w:t xml:space="preserve"> ir Sąlygos</w:t>
      </w:r>
    </w:p>
    <w:p w14:paraId="2BD07DD6" w14:textId="77777777" w:rsidR="000F661A" w:rsidRPr="007208B5" w:rsidRDefault="000F661A"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b/>
          <w:bCs/>
          <w:sz w:val="24"/>
          <w:szCs w:val="24"/>
          <w:bdr w:val="nil"/>
          <w:lang w:eastAsia="en-GB"/>
        </w:rPr>
      </w:pPr>
      <w:r w:rsidRPr="007208B5">
        <w:rPr>
          <w:rFonts w:ascii="Times New Roman" w:eastAsia="Arial Unicode MS" w:hAnsi="Times New Roman" w:cs="Times New Roman"/>
          <w:sz w:val="24"/>
          <w:szCs w:val="24"/>
          <w:lang w:eastAsia="en-US"/>
        </w:rPr>
        <w:t xml:space="preserve">1. Pirkimo vykdytojas ekonomiškai naudingiausią pasiūlymą išrenka pagal kainos ir kokybės </w:t>
      </w:r>
      <w:r w:rsidRPr="007208B5">
        <w:rPr>
          <w:rFonts w:ascii="Times New Roman" w:eastAsia="Arial Unicode MS" w:hAnsi="Times New Roman" w:cs="Times New Roman"/>
          <w:sz w:val="24"/>
          <w:szCs w:val="24"/>
          <w:bdr w:val="nil"/>
          <w:lang w:eastAsia="en-GB"/>
        </w:rPr>
        <w:t xml:space="preserve">kriterijų, taikant žemiau nurodytą vertinimo tvarką. </w:t>
      </w:r>
    </w:p>
    <w:p w14:paraId="78785088" w14:textId="77777777" w:rsidR="000F661A" w:rsidRPr="007208B5" w:rsidRDefault="000F661A" w:rsidP="000F661A">
      <w:pPr>
        <w:spacing w:after="0" w:line="240" w:lineRule="auto"/>
        <w:ind w:firstLine="720"/>
        <w:jc w:val="both"/>
        <w:rPr>
          <w:rFonts w:ascii="Times New Roman" w:eastAsia="Arial Unicode MS" w:hAnsi="Times New Roman" w:cs="Times New Roman"/>
          <w:sz w:val="24"/>
          <w:szCs w:val="24"/>
          <w:lang w:eastAsia="en-US"/>
        </w:rPr>
      </w:pPr>
      <w:r w:rsidRPr="007208B5">
        <w:rPr>
          <w:rFonts w:ascii="Times New Roman" w:eastAsia="Arial Unicode MS"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B670C9" w14:textId="77777777" w:rsidR="000F661A" w:rsidRPr="007208B5" w:rsidRDefault="000F661A"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sidRPr="007208B5">
        <w:rPr>
          <w:rFonts w:ascii="Times New Roman" w:eastAsia="Arial Unicode MS" w:hAnsi="Times New Roman" w:cs="Times New Roman"/>
          <w:color w:val="000000"/>
          <w:sz w:val="24"/>
          <w:szCs w:val="24"/>
          <w:bdr w:val="nil"/>
          <w:lang w:eastAsia="en-GB"/>
        </w:rPr>
        <w:t>3.  Pasiūlymų vertinimo tvarka ir kriterijai: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474"/>
      </w:tblGrid>
      <w:tr w:rsidR="000F661A" w:rsidRPr="007208B5" w14:paraId="53CBE16A" w14:textId="77777777" w:rsidTr="00B2222B">
        <w:trPr>
          <w:trHeight w:val="683"/>
        </w:trPr>
        <w:tc>
          <w:tcPr>
            <w:tcW w:w="6444" w:type="dxa"/>
          </w:tcPr>
          <w:p w14:paraId="0411A0C5" w14:textId="77777777" w:rsidR="000F661A" w:rsidRPr="007208B5"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sz w:val="24"/>
                <w:szCs w:val="24"/>
                <w:bdr w:val="nil"/>
                <w:lang w:eastAsia="en-GB"/>
              </w:rPr>
            </w:pPr>
            <w:r w:rsidRPr="007208B5">
              <w:rPr>
                <w:rFonts w:ascii="Times New Roman" w:eastAsia="Arial Unicode MS" w:hAnsi="Times New Roman" w:cs="Times New Roman"/>
                <w:b/>
                <w:bCs/>
                <w:color w:val="000000"/>
                <w:sz w:val="24"/>
                <w:szCs w:val="24"/>
                <w:bdr w:val="nil"/>
                <w:lang w:eastAsia="en-GB"/>
              </w:rPr>
              <w:t>Vertinimo kriterijai ir parametrai</w:t>
            </w:r>
          </w:p>
        </w:tc>
        <w:tc>
          <w:tcPr>
            <w:tcW w:w="3474" w:type="dxa"/>
          </w:tcPr>
          <w:p w14:paraId="33515F90" w14:textId="77777777" w:rsidR="000F661A" w:rsidRPr="007208B5"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sz w:val="24"/>
                <w:szCs w:val="24"/>
                <w:bdr w:val="nil"/>
                <w:lang w:eastAsia="en-GB"/>
              </w:rPr>
            </w:pPr>
            <w:r w:rsidRPr="007208B5">
              <w:rPr>
                <w:rFonts w:ascii="Times New Roman" w:eastAsia="Arial Unicode MS" w:hAnsi="Times New Roman" w:cs="Times New Roman"/>
                <w:b/>
                <w:bCs/>
                <w:color w:val="000000"/>
                <w:sz w:val="24"/>
                <w:szCs w:val="24"/>
                <w:bdr w:val="nil"/>
                <w:lang w:eastAsia="en-GB"/>
              </w:rPr>
              <w:t>Lyginamasis svoris ekonominio naudingumo įvertinime</w:t>
            </w:r>
          </w:p>
        </w:tc>
      </w:tr>
      <w:tr w:rsidR="000F661A" w:rsidRPr="007208B5" w14:paraId="301A9EC8" w14:textId="77777777" w:rsidTr="00EA1307">
        <w:trPr>
          <w:trHeight w:val="394"/>
        </w:trPr>
        <w:tc>
          <w:tcPr>
            <w:tcW w:w="6444" w:type="dxa"/>
          </w:tcPr>
          <w:p w14:paraId="4F9391FF" w14:textId="77777777" w:rsidR="000F661A" w:rsidRPr="007208B5" w:rsidRDefault="000F661A" w:rsidP="000F661A">
            <w:pPr>
              <w:suppressAutoHyphens/>
              <w:spacing w:after="200"/>
              <w:rPr>
                <w:rFonts w:ascii="Times New Roman" w:eastAsia="Calibri" w:hAnsi="Times New Roman" w:cs="Times New Roman"/>
                <w:color w:val="000000"/>
                <w:sz w:val="24"/>
                <w:szCs w:val="24"/>
                <w:lang w:eastAsia="ar-SA"/>
              </w:rPr>
            </w:pPr>
            <w:r w:rsidRPr="007208B5">
              <w:rPr>
                <w:rFonts w:ascii="Times New Roman" w:eastAsia="Calibri" w:hAnsi="Times New Roman" w:cs="Times New Roman"/>
                <w:b/>
                <w:color w:val="000000"/>
                <w:sz w:val="24"/>
                <w:szCs w:val="24"/>
                <w:lang w:eastAsia="en-US"/>
              </w:rPr>
              <w:t>Kaina</w:t>
            </w:r>
            <w:r w:rsidRPr="007208B5">
              <w:rPr>
                <w:rFonts w:ascii="Times New Roman" w:eastAsia="Calibri" w:hAnsi="Times New Roman" w:cs="Times New Roman"/>
                <w:i/>
                <w:color w:val="000000"/>
                <w:sz w:val="24"/>
                <w:szCs w:val="24"/>
                <w:lang w:eastAsia="en-US"/>
              </w:rPr>
              <w:t xml:space="preserve">, </w:t>
            </w:r>
            <w:r w:rsidRPr="007208B5">
              <w:rPr>
                <w:rFonts w:ascii="Times New Roman" w:eastAsia="Calibri" w:hAnsi="Times New Roman" w:cs="Times New Roman"/>
                <w:b/>
                <w:bCs/>
                <w:color w:val="000000"/>
                <w:sz w:val="24"/>
                <w:szCs w:val="24"/>
                <w:lang w:eastAsia="en-US"/>
              </w:rPr>
              <w:t>C</w:t>
            </w:r>
          </w:p>
        </w:tc>
        <w:tc>
          <w:tcPr>
            <w:tcW w:w="3474" w:type="dxa"/>
          </w:tcPr>
          <w:p w14:paraId="6B54D274" w14:textId="7E2790A7" w:rsidR="000F661A" w:rsidRPr="007208B5" w:rsidRDefault="000F661A" w:rsidP="000F661A">
            <w:pPr>
              <w:suppressAutoHyphens/>
              <w:spacing w:after="200"/>
              <w:ind w:firstLine="567"/>
              <w:rPr>
                <w:rFonts w:ascii="Times New Roman" w:eastAsia="Calibri" w:hAnsi="Times New Roman" w:cs="Times New Roman"/>
                <w:b/>
                <w:color w:val="000000"/>
                <w:sz w:val="24"/>
                <w:szCs w:val="24"/>
                <w:lang w:eastAsia="ar-SA"/>
              </w:rPr>
            </w:pPr>
            <w:r w:rsidRPr="007208B5">
              <w:rPr>
                <w:rFonts w:ascii="Times New Roman" w:eastAsia="Calibri" w:hAnsi="Times New Roman" w:cs="Times New Roman"/>
                <w:b/>
                <w:color w:val="000000"/>
                <w:sz w:val="24"/>
                <w:szCs w:val="24"/>
                <w:lang w:eastAsia="ar-SA"/>
              </w:rPr>
              <w:t>X</w:t>
            </w:r>
            <w:r w:rsidRPr="007208B5">
              <w:rPr>
                <w:rFonts w:ascii="Times New Roman" w:eastAsia="Calibri" w:hAnsi="Times New Roman" w:cs="Times New Roman"/>
                <w:b/>
                <w:color w:val="000000"/>
                <w:sz w:val="24"/>
                <w:szCs w:val="24"/>
                <w:lang w:eastAsia="en-US"/>
              </w:rPr>
              <w:t>=</w:t>
            </w:r>
            <w:r w:rsidR="009E4969" w:rsidRPr="007208B5">
              <w:rPr>
                <w:rFonts w:ascii="Times New Roman" w:eastAsia="Calibri" w:hAnsi="Times New Roman" w:cs="Times New Roman"/>
                <w:b/>
                <w:color w:val="000000"/>
                <w:sz w:val="24"/>
                <w:szCs w:val="24"/>
                <w:lang w:eastAsia="en-US"/>
              </w:rPr>
              <w:t>75</w:t>
            </w:r>
          </w:p>
        </w:tc>
      </w:tr>
      <w:tr w:rsidR="000F661A" w:rsidRPr="007208B5" w14:paraId="51777866" w14:textId="77777777" w:rsidTr="00B2222B">
        <w:tc>
          <w:tcPr>
            <w:tcW w:w="6444" w:type="dxa"/>
          </w:tcPr>
          <w:p w14:paraId="084A3534" w14:textId="4EE95EB1" w:rsidR="000F661A" w:rsidRPr="007208B5"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en-GB"/>
              </w:rPr>
            </w:pPr>
            <w:r w:rsidRPr="007208B5">
              <w:rPr>
                <w:rFonts w:ascii="Times New Roman" w:eastAsia="Arial Unicode MS" w:hAnsi="Times New Roman" w:cs="Times New Roman"/>
                <w:b/>
                <w:color w:val="000000"/>
                <w:sz w:val="24"/>
                <w:szCs w:val="24"/>
                <w:bdr w:val="nil"/>
                <w:lang w:eastAsia="en-GB"/>
              </w:rPr>
              <w:t xml:space="preserve">Kokybė, </w:t>
            </w:r>
            <w:r w:rsidR="009E4969" w:rsidRPr="007208B5">
              <w:rPr>
                <w:rFonts w:ascii="Times New Roman" w:eastAsia="Arial Unicode MS" w:hAnsi="Times New Roman" w:cs="Times New Roman"/>
                <w:b/>
                <w:color w:val="000000"/>
                <w:sz w:val="24"/>
                <w:szCs w:val="24"/>
                <w:bdr w:val="nil"/>
                <w:lang w:eastAsia="en-GB"/>
              </w:rPr>
              <w:t>T</w:t>
            </w:r>
            <w:r w:rsidRPr="007208B5">
              <w:rPr>
                <w:rFonts w:ascii="Times New Roman" w:eastAsia="Arial Unicode MS" w:hAnsi="Times New Roman" w:cs="Times New Roman"/>
                <w:b/>
                <w:color w:val="000000"/>
                <w:sz w:val="24"/>
                <w:szCs w:val="24"/>
                <w:bdr w:val="nil"/>
                <w:lang w:eastAsia="en-GB"/>
              </w:rPr>
              <w:t>:</w:t>
            </w:r>
          </w:p>
        </w:tc>
        <w:tc>
          <w:tcPr>
            <w:tcW w:w="3474" w:type="dxa"/>
          </w:tcPr>
          <w:p w14:paraId="21E7B780" w14:textId="28292E16" w:rsidR="000F661A" w:rsidRPr="007208B5" w:rsidRDefault="009E4969" w:rsidP="000F661A">
            <w:pPr>
              <w:pBdr>
                <w:top w:val="nil"/>
                <w:left w:val="nil"/>
                <w:bottom w:val="nil"/>
                <w:right w:val="nil"/>
                <w:between w:val="nil"/>
                <w:bar w:val="nil"/>
              </w:pBdr>
              <w:suppressAutoHyphens/>
              <w:spacing w:after="40" w:line="240" w:lineRule="auto"/>
              <w:ind w:firstLine="557"/>
              <w:jc w:val="both"/>
              <w:rPr>
                <w:rFonts w:ascii="Times New Roman" w:eastAsia="Arial Unicode MS" w:hAnsi="Times New Roman" w:cs="Times New Roman"/>
                <w:b/>
                <w:color w:val="000000"/>
                <w:sz w:val="24"/>
                <w:szCs w:val="24"/>
                <w:bdr w:val="nil"/>
                <w:lang w:eastAsia="en-GB"/>
              </w:rPr>
            </w:pPr>
            <w:r w:rsidRPr="007208B5">
              <w:rPr>
                <w:rFonts w:ascii="Times New Roman" w:eastAsia="Arial Unicode MS" w:hAnsi="Times New Roman" w:cs="Times New Roman"/>
                <w:b/>
                <w:color w:val="000000"/>
                <w:sz w:val="24"/>
                <w:szCs w:val="24"/>
                <w:bdr w:val="nil"/>
                <w:lang w:eastAsia="en-GB"/>
              </w:rPr>
              <w:t>Y</w:t>
            </w:r>
            <w:r w:rsidR="000F661A" w:rsidRPr="007208B5">
              <w:rPr>
                <w:rFonts w:ascii="Times New Roman" w:eastAsia="Arial Unicode MS" w:hAnsi="Times New Roman" w:cs="Times New Roman"/>
                <w:b/>
                <w:color w:val="000000"/>
                <w:sz w:val="24"/>
                <w:szCs w:val="24"/>
                <w:bdr w:val="nil"/>
                <w:lang w:eastAsia="en-GB"/>
              </w:rPr>
              <w:t>=</w:t>
            </w:r>
            <w:r w:rsidRPr="007208B5">
              <w:rPr>
                <w:rFonts w:ascii="Times New Roman" w:eastAsia="Arial Unicode MS" w:hAnsi="Times New Roman" w:cs="Times New Roman"/>
                <w:b/>
                <w:color w:val="000000"/>
                <w:sz w:val="24"/>
                <w:szCs w:val="24"/>
                <w:bdr w:val="nil"/>
                <w:lang w:eastAsia="en-GB"/>
              </w:rPr>
              <w:t>25</w:t>
            </w:r>
          </w:p>
        </w:tc>
      </w:tr>
      <w:tr w:rsidR="000F661A" w:rsidRPr="007208B5" w14:paraId="3F4E06C5" w14:textId="77777777" w:rsidTr="00B2222B">
        <w:tc>
          <w:tcPr>
            <w:tcW w:w="6444" w:type="dxa"/>
          </w:tcPr>
          <w:p w14:paraId="6F52C528" w14:textId="0A2B90C2" w:rsidR="000F661A" w:rsidRPr="007208B5" w:rsidRDefault="000F661A" w:rsidP="000F661A">
            <w:pPr>
              <w:suppressAutoHyphens/>
              <w:spacing w:after="200"/>
              <w:jc w:val="both"/>
              <w:rPr>
                <w:rFonts w:ascii="Times New Roman" w:eastAsia="Calibri" w:hAnsi="Times New Roman" w:cs="Times New Roman"/>
                <w:iCs/>
                <w:color w:val="000000"/>
                <w:sz w:val="24"/>
                <w:szCs w:val="24"/>
                <w:vertAlign w:val="subscript"/>
                <w:lang w:eastAsia="en-US"/>
              </w:rPr>
            </w:pPr>
            <w:r w:rsidRPr="007208B5">
              <w:rPr>
                <w:rFonts w:ascii="Times New Roman" w:eastAsia="Calibri" w:hAnsi="Times New Roman" w:cs="Times New Roman"/>
                <w:b/>
                <w:bCs/>
                <w:iCs/>
                <w:sz w:val="24"/>
                <w:szCs w:val="24"/>
                <w:lang w:eastAsia="en-US"/>
              </w:rPr>
              <w:t xml:space="preserve">Tiekėjo siūlomas darbų atlikimo terminas </w:t>
            </w:r>
            <w:r w:rsidRPr="007208B5">
              <w:rPr>
                <w:rFonts w:ascii="Times New Roman" w:eastAsia="Calibri" w:hAnsi="Times New Roman" w:cs="Times New Roman"/>
                <w:iCs/>
                <w:sz w:val="24"/>
                <w:szCs w:val="24"/>
                <w:lang w:eastAsia="en-US"/>
              </w:rPr>
              <w:t>(vertinama – pasiūlytas darbų atlikimo terminas)</w:t>
            </w:r>
            <w:r w:rsidRPr="007208B5">
              <w:rPr>
                <w:rFonts w:ascii="Times New Roman" w:eastAsia="Calibri" w:hAnsi="Times New Roman" w:cs="Times New Roman"/>
                <w:b/>
                <w:iCs/>
                <w:sz w:val="24"/>
                <w:szCs w:val="24"/>
                <w:lang w:eastAsia="en-US"/>
              </w:rPr>
              <w:t xml:space="preserve"> </w:t>
            </w:r>
            <w:r w:rsidR="009E4969" w:rsidRPr="007208B5">
              <w:rPr>
                <w:rFonts w:ascii="Times New Roman" w:eastAsia="Calibri" w:hAnsi="Times New Roman" w:cs="Times New Roman"/>
                <w:b/>
                <w:iCs/>
                <w:sz w:val="24"/>
                <w:szCs w:val="24"/>
                <w:lang w:eastAsia="en-US"/>
              </w:rPr>
              <w:t>T</w:t>
            </w:r>
            <w:r w:rsidRPr="007208B5">
              <w:rPr>
                <w:rFonts w:ascii="Times New Roman" w:eastAsia="Calibri" w:hAnsi="Times New Roman" w:cs="Times New Roman"/>
                <w:b/>
                <w:iCs/>
                <w:color w:val="000000"/>
                <w:sz w:val="24"/>
                <w:szCs w:val="24"/>
                <w:vertAlign w:val="subscript"/>
                <w:lang w:eastAsia="en-US"/>
              </w:rPr>
              <w:t>1</w:t>
            </w:r>
          </w:p>
        </w:tc>
        <w:tc>
          <w:tcPr>
            <w:tcW w:w="3474" w:type="dxa"/>
          </w:tcPr>
          <w:p w14:paraId="55628325" w14:textId="43140E09" w:rsidR="000F661A" w:rsidRPr="007208B5" w:rsidRDefault="009E4969" w:rsidP="000F661A">
            <w:pPr>
              <w:suppressAutoHyphens/>
              <w:spacing w:after="200"/>
              <w:ind w:firstLine="567"/>
              <w:rPr>
                <w:rFonts w:ascii="Times New Roman" w:eastAsia="Calibri" w:hAnsi="Times New Roman" w:cs="Times New Roman"/>
                <w:bCs/>
                <w:color w:val="000000"/>
                <w:sz w:val="24"/>
                <w:szCs w:val="24"/>
                <w:lang w:eastAsia="ar-SA"/>
              </w:rPr>
            </w:pPr>
            <w:r w:rsidRPr="007208B5">
              <w:rPr>
                <w:rFonts w:ascii="Times New Roman" w:eastAsia="Calibri" w:hAnsi="Times New Roman" w:cs="Times New Roman"/>
                <w:bCs/>
                <w:color w:val="000000"/>
                <w:sz w:val="24"/>
                <w:szCs w:val="24"/>
                <w:lang w:eastAsia="ar-SA"/>
              </w:rPr>
              <w:t>Y</w:t>
            </w:r>
            <w:r w:rsidRPr="007208B5">
              <w:rPr>
                <w:rFonts w:ascii="Times New Roman" w:eastAsia="Calibri" w:hAnsi="Times New Roman" w:cs="Times New Roman"/>
                <w:bCs/>
                <w:color w:val="000000"/>
                <w:sz w:val="24"/>
                <w:szCs w:val="24"/>
                <w:vertAlign w:val="subscript"/>
                <w:lang w:eastAsia="ar-SA"/>
              </w:rPr>
              <w:t>1</w:t>
            </w:r>
            <w:r w:rsidRPr="007208B5">
              <w:rPr>
                <w:rFonts w:ascii="Times New Roman" w:eastAsia="Calibri" w:hAnsi="Times New Roman" w:cs="Times New Roman"/>
                <w:bCs/>
                <w:color w:val="000000"/>
                <w:sz w:val="24"/>
                <w:szCs w:val="24"/>
                <w:lang w:eastAsia="ar-SA"/>
              </w:rPr>
              <w:t>= 10</w:t>
            </w:r>
          </w:p>
        </w:tc>
      </w:tr>
      <w:tr w:rsidR="000F661A" w:rsidRPr="007208B5" w14:paraId="1CDF4565" w14:textId="77777777" w:rsidTr="00B2222B">
        <w:tc>
          <w:tcPr>
            <w:tcW w:w="6444" w:type="dxa"/>
          </w:tcPr>
          <w:p w14:paraId="2F6695B9" w14:textId="1A31FB7D" w:rsidR="000F661A" w:rsidRPr="007208B5" w:rsidRDefault="000F661A" w:rsidP="000F661A">
            <w:pPr>
              <w:suppressAutoHyphens/>
              <w:spacing w:after="200"/>
              <w:jc w:val="both"/>
              <w:rPr>
                <w:rFonts w:ascii="Times New Roman" w:eastAsia="Calibri" w:hAnsi="Times New Roman" w:cs="Times New Roman"/>
                <w:b/>
                <w:bCs/>
                <w:iCs/>
                <w:color w:val="000000"/>
                <w:sz w:val="24"/>
                <w:szCs w:val="24"/>
                <w:lang w:eastAsia="en-US"/>
              </w:rPr>
            </w:pPr>
            <w:r w:rsidRPr="007208B5">
              <w:rPr>
                <w:rFonts w:ascii="Times New Roman" w:eastAsia="Calibri" w:hAnsi="Times New Roman" w:cs="Times New Roman"/>
                <w:b/>
                <w:iCs/>
                <w:color w:val="000000"/>
                <w:sz w:val="24"/>
                <w:szCs w:val="24"/>
                <w:lang w:eastAsia="zh-CN"/>
              </w:rPr>
              <w:t>Laiko planavimas</w:t>
            </w:r>
            <w:r w:rsidRPr="007208B5">
              <w:rPr>
                <w:rFonts w:ascii="Times New Roman" w:eastAsia="Calibri" w:hAnsi="Times New Roman" w:cs="Times New Roman"/>
                <w:bCs/>
                <w:iCs/>
                <w:color w:val="000000"/>
                <w:sz w:val="24"/>
                <w:szCs w:val="24"/>
                <w:lang w:eastAsia="zh-CN"/>
              </w:rPr>
              <w:t xml:space="preserve"> (Vertinama – laiko planavimas) </w:t>
            </w:r>
            <w:r w:rsidRPr="007208B5">
              <w:rPr>
                <w:rFonts w:ascii="Times New Roman" w:eastAsia="Calibri" w:hAnsi="Times New Roman" w:cs="Times New Roman"/>
                <w:b/>
                <w:iCs/>
                <w:color w:val="000000"/>
                <w:sz w:val="24"/>
                <w:szCs w:val="24"/>
                <w:lang w:eastAsia="zh-CN"/>
              </w:rPr>
              <w:t xml:space="preserve"> </w:t>
            </w:r>
            <w:r w:rsidR="009E4969" w:rsidRPr="007208B5">
              <w:rPr>
                <w:rFonts w:ascii="Times New Roman" w:eastAsia="Calibri" w:hAnsi="Times New Roman" w:cs="Times New Roman"/>
                <w:b/>
                <w:iCs/>
                <w:color w:val="000000"/>
                <w:sz w:val="24"/>
                <w:szCs w:val="24"/>
                <w:lang w:eastAsia="zh-CN"/>
              </w:rPr>
              <w:t>T</w:t>
            </w:r>
            <w:r w:rsidRPr="007208B5">
              <w:rPr>
                <w:rFonts w:ascii="Times New Roman" w:eastAsia="Calibri" w:hAnsi="Times New Roman" w:cs="Times New Roman"/>
                <w:b/>
                <w:iCs/>
                <w:color w:val="000000"/>
                <w:sz w:val="24"/>
                <w:szCs w:val="24"/>
                <w:vertAlign w:val="subscript"/>
                <w:lang w:eastAsia="zh-CN"/>
              </w:rPr>
              <w:t>2</w:t>
            </w:r>
            <w:r w:rsidRPr="007208B5">
              <w:rPr>
                <w:rFonts w:ascii="Times New Roman" w:eastAsia="Calibri" w:hAnsi="Times New Roman" w:cs="Times New Roman"/>
                <w:bCs/>
                <w:iCs/>
                <w:color w:val="000000"/>
                <w:sz w:val="24"/>
                <w:szCs w:val="24"/>
                <w:lang w:eastAsia="zh-CN"/>
              </w:rPr>
              <w:t>.</w:t>
            </w:r>
          </w:p>
        </w:tc>
        <w:tc>
          <w:tcPr>
            <w:tcW w:w="3474" w:type="dxa"/>
          </w:tcPr>
          <w:p w14:paraId="0D8AB21A" w14:textId="3ACC9374" w:rsidR="000F661A" w:rsidRPr="007208B5" w:rsidRDefault="009E4969" w:rsidP="000F661A">
            <w:pPr>
              <w:suppressAutoHyphens/>
              <w:spacing w:after="200"/>
              <w:ind w:firstLine="567"/>
              <w:rPr>
                <w:rFonts w:ascii="Times New Roman" w:eastAsia="Calibri" w:hAnsi="Times New Roman" w:cs="Times New Roman"/>
                <w:bCs/>
                <w:color w:val="000000"/>
                <w:sz w:val="24"/>
                <w:szCs w:val="24"/>
                <w:lang w:eastAsia="ar-SA"/>
              </w:rPr>
            </w:pPr>
            <w:r w:rsidRPr="007208B5">
              <w:rPr>
                <w:rFonts w:ascii="Times New Roman" w:eastAsia="Calibri" w:hAnsi="Times New Roman" w:cs="Times New Roman"/>
                <w:bCs/>
                <w:sz w:val="24"/>
                <w:szCs w:val="24"/>
                <w:lang w:eastAsia="zh-CN"/>
              </w:rPr>
              <w:t>Y</w:t>
            </w:r>
            <w:r w:rsidRPr="007208B5">
              <w:rPr>
                <w:rFonts w:ascii="Times New Roman" w:eastAsia="Calibri" w:hAnsi="Times New Roman" w:cs="Times New Roman"/>
                <w:bCs/>
                <w:sz w:val="24"/>
                <w:szCs w:val="24"/>
                <w:vertAlign w:val="subscript"/>
                <w:lang w:eastAsia="zh-CN"/>
              </w:rPr>
              <w:t>2</w:t>
            </w:r>
            <w:r w:rsidRPr="007208B5">
              <w:rPr>
                <w:rFonts w:ascii="Times New Roman" w:eastAsia="Calibri" w:hAnsi="Times New Roman" w:cs="Times New Roman"/>
                <w:bCs/>
                <w:sz w:val="24"/>
                <w:szCs w:val="24"/>
                <w:lang w:eastAsia="zh-CN"/>
              </w:rPr>
              <w:t>= 15</w:t>
            </w:r>
          </w:p>
        </w:tc>
      </w:tr>
    </w:tbl>
    <w:p w14:paraId="3C760524" w14:textId="77777777" w:rsidR="000F661A" w:rsidRPr="007208B5" w:rsidRDefault="000F661A" w:rsidP="00650EEE">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en-GB"/>
        </w:rPr>
      </w:pPr>
    </w:p>
    <w:p w14:paraId="16AFFA91" w14:textId="603B6912" w:rsidR="000F661A" w:rsidRPr="007208B5" w:rsidRDefault="00D03672" w:rsidP="00650EE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sidRPr="007208B5">
        <w:rPr>
          <w:rFonts w:ascii="Times New Roman" w:eastAsia="Arial Unicode MS" w:hAnsi="Times New Roman" w:cs="Times New Roman"/>
          <w:color w:val="000000"/>
          <w:sz w:val="24"/>
          <w:szCs w:val="24"/>
          <w:bdr w:val="nil"/>
          <w:lang w:eastAsia="en-GB"/>
        </w:rPr>
        <w:t xml:space="preserve">3.1. </w:t>
      </w:r>
      <w:r w:rsidR="000F661A" w:rsidRPr="007208B5">
        <w:rPr>
          <w:rFonts w:ascii="Times New Roman" w:eastAsia="Arial Unicode MS" w:hAnsi="Times New Roman" w:cs="Times New Roman"/>
          <w:color w:val="000000"/>
          <w:sz w:val="24"/>
          <w:szCs w:val="24"/>
          <w:bdr w:val="nil"/>
          <w:lang w:eastAsia="en-GB"/>
        </w:rPr>
        <w:t>Tiekėjas kartu su pasiūlymo A forma pateikia siūlomas kokybės kriterijaus parametrų charakteristikas, atsižvelgdamas į šiame skyriuje nurodytą pasiūlymų vertinimo tvarką ir skalę.</w:t>
      </w:r>
    </w:p>
    <w:p w14:paraId="782C40E6" w14:textId="1398327F" w:rsidR="000F661A" w:rsidRPr="007208B5" w:rsidRDefault="00D03672" w:rsidP="00650EE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sidRPr="007208B5">
        <w:rPr>
          <w:rFonts w:ascii="Times New Roman" w:eastAsia="Arial Unicode MS" w:hAnsi="Times New Roman" w:cs="Times New Roman"/>
          <w:color w:val="000000"/>
          <w:sz w:val="24"/>
          <w:szCs w:val="24"/>
          <w:bdr w:val="nil"/>
          <w:lang w:eastAsia="en-GB"/>
        </w:rPr>
        <w:t xml:space="preserve">3.2. </w:t>
      </w:r>
      <w:r w:rsidR="000F661A" w:rsidRPr="007208B5">
        <w:rPr>
          <w:rFonts w:ascii="Times New Roman" w:eastAsia="Arial Unicode MS" w:hAnsi="Times New Roman" w:cs="Times New Roman"/>
          <w:color w:val="000000"/>
          <w:sz w:val="24"/>
          <w:szCs w:val="24"/>
          <w:bdr w:val="nil"/>
          <w:lang w:eastAsia="en-GB"/>
        </w:rPr>
        <w:t>Pasiūlymams skirti ekonominio naudingumo balai apskaičiuojami pagal šias formules:</w:t>
      </w:r>
    </w:p>
    <w:p w14:paraId="3E28BDE6" w14:textId="77777777" w:rsidR="009E4969" w:rsidRPr="007208B5" w:rsidRDefault="00D03672" w:rsidP="009E4969">
      <w:pPr>
        <w:pBdr>
          <w:top w:val="nil"/>
          <w:left w:val="nil"/>
          <w:bottom w:val="nil"/>
          <w:right w:val="nil"/>
          <w:between w:val="nil"/>
          <w:bar w:val="nil"/>
        </w:pBdr>
        <w:suppressAutoHyphens/>
        <w:spacing w:after="40" w:line="240" w:lineRule="auto"/>
        <w:ind w:left="142" w:firstLine="567"/>
        <w:jc w:val="both"/>
        <w:rPr>
          <w:rFonts w:ascii="Times New Roman" w:eastAsia="Arial Unicode MS" w:hAnsi="Times New Roman" w:cs="Times New Roman"/>
          <w:color w:val="000000"/>
          <w:sz w:val="24"/>
          <w:szCs w:val="24"/>
          <w:bdr w:val="nil"/>
          <w:lang w:eastAsia="en-GB"/>
        </w:rPr>
      </w:pPr>
      <w:r w:rsidRPr="007208B5">
        <w:rPr>
          <w:rFonts w:ascii="Times New Roman" w:eastAsia="Arial Unicode MS" w:hAnsi="Times New Roman" w:cs="Times New Roman"/>
          <w:color w:val="000000"/>
          <w:sz w:val="24"/>
          <w:szCs w:val="24"/>
          <w:bdr w:val="nil"/>
          <w:lang w:eastAsia="en-GB"/>
        </w:rPr>
        <w:t xml:space="preserve">3.2.1 </w:t>
      </w:r>
      <w:bookmarkStart w:id="123" w:name="_Hlk70056618"/>
      <w:r w:rsidR="009E4969" w:rsidRPr="007208B5">
        <w:rPr>
          <w:rFonts w:ascii="Times New Roman" w:eastAsia="Arial Unicode MS" w:hAnsi="Times New Roman" w:cs="Times New Roman"/>
          <w:color w:val="000000"/>
          <w:sz w:val="24"/>
          <w:szCs w:val="24"/>
          <w:bdr w:val="nil"/>
          <w:lang w:eastAsia="en-GB"/>
        </w:rPr>
        <w:t>Pasiūlymo ekonominis naudingumas (S) apskaičiuojamas, sudedant tiekėjo pasiūlymo kainos C ir kriterijų (T) parametrų (T</w:t>
      </w:r>
      <w:r w:rsidR="009E4969" w:rsidRPr="007208B5">
        <w:rPr>
          <w:rFonts w:ascii="Times New Roman" w:eastAsia="Arial Unicode MS" w:hAnsi="Times New Roman" w:cs="Times New Roman"/>
          <w:color w:val="000000"/>
          <w:sz w:val="24"/>
          <w:szCs w:val="24"/>
          <w:bdr w:val="nil"/>
          <w:vertAlign w:val="subscript"/>
          <w:lang w:eastAsia="en-GB"/>
        </w:rPr>
        <w:t>n</w:t>
      </w:r>
      <w:r w:rsidR="009E4969" w:rsidRPr="007208B5">
        <w:rPr>
          <w:rFonts w:ascii="Times New Roman" w:eastAsia="Arial Unicode MS" w:hAnsi="Times New Roman" w:cs="Times New Roman"/>
          <w:color w:val="000000"/>
          <w:sz w:val="24"/>
          <w:szCs w:val="24"/>
          <w:bdr w:val="nil"/>
          <w:lang w:eastAsia="en-GB"/>
        </w:rPr>
        <w:t>) balus</w:t>
      </w:r>
      <w:bookmarkEnd w:id="123"/>
      <w:r w:rsidR="009E4969" w:rsidRPr="007208B5">
        <w:rPr>
          <w:rFonts w:ascii="Times New Roman" w:eastAsia="Arial Unicode MS" w:hAnsi="Times New Roman" w:cs="Times New Roman"/>
          <w:color w:val="000000"/>
          <w:sz w:val="24"/>
          <w:szCs w:val="24"/>
          <w:bdr w:val="nil"/>
          <w:lang w:eastAsia="en-GB"/>
        </w:rPr>
        <w:t>:</w:t>
      </w:r>
    </w:p>
    <w:p w14:paraId="3C09E6EA" w14:textId="27C6A870" w:rsidR="009E4969" w:rsidRPr="007208B5" w:rsidRDefault="009E4969" w:rsidP="009E4969">
      <w:pPr>
        <w:pBdr>
          <w:top w:val="nil"/>
          <w:left w:val="nil"/>
          <w:bottom w:val="nil"/>
          <w:right w:val="nil"/>
          <w:between w:val="nil"/>
          <w:bar w:val="nil"/>
        </w:pBdr>
        <w:suppressAutoHyphens/>
        <w:spacing w:after="40" w:line="240" w:lineRule="auto"/>
        <w:ind w:left="142" w:firstLine="567"/>
        <w:jc w:val="both"/>
        <w:rPr>
          <w:rFonts w:ascii="Times New Roman" w:eastAsia="Arial Unicode MS" w:hAnsi="Times New Roman" w:cs="Times New Roman"/>
          <w:color w:val="000000"/>
          <w:sz w:val="24"/>
          <w:szCs w:val="24"/>
          <w:bdr w:val="nil"/>
          <w:lang w:eastAsia="en-GB"/>
        </w:rPr>
      </w:pPr>
      <m:oMathPara>
        <m:oMath>
          <m:r>
            <w:rPr>
              <w:rFonts w:ascii="Cambria Math" w:eastAsia="Arial Unicode MS" w:hAnsi="Cambria Math" w:cs="Times New Roman"/>
              <w:color w:val="000000"/>
              <w:sz w:val="24"/>
              <w:szCs w:val="24"/>
              <w:bdr w:val="nil"/>
              <w:lang w:eastAsia="en-GB"/>
            </w:rPr>
            <m:t>S=C+</m:t>
          </m:r>
          <m:sSub>
            <m:sSubPr>
              <m:ctrlPr>
                <w:rPr>
                  <w:rFonts w:ascii="Cambria Math" w:eastAsia="Arial Unicode MS" w:hAnsi="Cambria Math" w:cs="Times New Roman"/>
                  <w:color w:val="000000"/>
                  <w:sz w:val="24"/>
                  <w:szCs w:val="24"/>
                  <w:bdr w:val="nil"/>
                  <w:lang w:eastAsia="en-GB"/>
                </w:rPr>
              </m:ctrlPr>
            </m:sSubPr>
            <m:e>
              <m:r>
                <w:rPr>
                  <w:rFonts w:ascii="Cambria Math" w:eastAsia="Arial Unicode MS" w:hAnsi="Cambria Math" w:cs="Times New Roman"/>
                  <w:color w:val="000000"/>
                  <w:sz w:val="24"/>
                  <w:szCs w:val="24"/>
                  <w:bdr w:val="nil"/>
                  <w:lang w:eastAsia="en-GB"/>
                </w:rPr>
                <m:t>T</m:t>
              </m:r>
            </m:e>
            <m:sub>
              <m:r>
                <w:rPr>
                  <w:rFonts w:ascii="Cambria Math" w:eastAsia="Arial Unicode MS" w:hAnsi="Cambria Math" w:cs="Times New Roman"/>
                  <w:color w:val="000000"/>
                  <w:sz w:val="24"/>
                  <w:szCs w:val="24"/>
                  <w:bdr w:val="nil"/>
                  <w:lang w:eastAsia="en-GB"/>
                </w:rPr>
                <m:t>1</m:t>
              </m:r>
            </m:sub>
          </m:sSub>
          <m:r>
            <w:rPr>
              <w:rFonts w:ascii="Cambria Math" w:eastAsia="Arial Unicode MS" w:hAnsi="Cambria Math" w:cs="Times New Roman"/>
              <w:color w:val="000000"/>
              <w:sz w:val="24"/>
              <w:szCs w:val="24"/>
              <w:bdr w:val="nil"/>
              <w:lang w:eastAsia="en-GB"/>
            </w:rPr>
            <m:t>+</m:t>
          </m:r>
          <m:sSub>
            <m:sSubPr>
              <m:ctrlPr>
                <w:rPr>
                  <w:rFonts w:ascii="Cambria Math" w:eastAsia="Arial Unicode MS" w:hAnsi="Cambria Math" w:cs="Times New Roman"/>
                  <w:color w:val="000000"/>
                  <w:sz w:val="24"/>
                  <w:szCs w:val="24"/>
                  <w:bdr w:val="nil"/>
                  <w:lang w:eastAsia="en-GB"/>
                </w:rPr>
              </m:ctrlPr>
            </m:sSubPr>
            <m:e>
              <m:r>
                <w:rPr>
                  <w:rFonts w:ascii="Cambria Math" w:eastAsia="Arial Unicode MS" w:hAnsi="Cambria Math" w:cs="Times New Roman"/>
                  <w:color w:val="000000"/>
                  <w:sz w:val="24"/>
                  <w:szCs w:val="24"/>
                  <w:bdr w:val="nil"/>
                  <w:lang w:eastAsia="en-GB"/>
                </w:rPr>
                <m:t>T</m:t>
              </m:r>
            </m:e>
            <m:sub>
              <m:r>
                <w:rPr>
                  <w:rFonts w:ascii="Cambria Math" w:eastAsia="Arial Unicode MS" w:hAnsi="Cambria Math" w:cs="Times New Roman"/>
                  <w:color w:val="000000"/>
                  <w:sz w:val="24"/>
                  <w:szCs w:val="24"/>
                  <w:bdr w:val="nil"/>
                  <w:lang w:eastAsia="en-GB"/>
                </w:rPr>
                <m:t>2</m:t>
              </m:r>
            </m:sub>
          </m:sSub>
        </m:oMath>
      </m:oMathPara>
    </w:p>
    <w:p w14:paraId="3FBA89FC" w14:textId="77777777" w:rsidR="009E4969" w:rsidRPr="007208B5" w:rsidRDefault="009E4969" w:rsidP="009E4969">
      <w:pPr>
        <w:pBdr>
          <w:top w:val="nil"/>
          <w:left w:val="nil"/>
          <w:bottom w:val="nil"/>
          <w:right w:val="nil"/>
          <w:between w:val="nil"/>
          <w:bar w:val="nil"/>
        </w:pBdr>
        <w:suppressAutoHyphens/>
        <w:spacing w:after="40" w:line="240" w:lineRule="auto"/>
        <w:ind w:left="142" w:firstLine="567"/>
        <w:jc w:val="both"/>
        <w:rPr>
          <w:rFonts w:ascii="Times New Roman" w:eastAsia="Arial Unicode MS" w:hAnsi="Times New Roman" w:cs="Times New Roman"/>
          <w:color w:val="000000"/>
          <w:sz w:val="24"/>
          <w:szCs w:val="24"/>
          <w:bdr w:val="nil"/>
          <w:lang w:eastAsia="en-GB"/>
        </w:rPr>
      </w:pPr>
    </w:p>
    <w:p w14:paraId="0CECC93B" w14:textId="22B2A320" w:rsidR="000F661A" w:rsidRPr="007208B5" w:rsidRDefault="00D03672" w:rsidP="009E4969">
      <w:pPr>
        <w:pBdr>
          <w:top w:val="nil"/>
          <w:left w:val="nil"/>
          <w:bottom w:val="nil"/>
          <w:right w:val="nil"/>
          <w:between w:val="nil"/>
          <w:bar w:val="nil"/>
        </w:pBdr>
        <w:suppressAutoHyphens/>
        <w:spacing w:after="40" w:line="240" w:lineRule="auto"/>
        <w:ind w:left="142" w:firstLine="567"/>
        <w:jc w:val="both"/>
        <w:rPr>
          <w:rFonts w:ascii="Times New Roman" w:eastAsia="Calibri" w:hAnsi="Times New Roman" w:cs="Times New Roman"/>
          <w:bCs/>
          <w:color w:val="00000A"/>
          <w:sz w:val="24"/>
          <w:szCs w:val="24"/>
          <w:lang w:eastAsia="zh-CN"/>
        </w:rPr>
      </w:pPr>
      <w:r w:rsidRPr="007208B5">
        <w:rPr>
          <w:rFonts w:ascii="Times New Roman" w:eastAsia="Calibri" w:hAnsi="Times New Roman" w:cs="Times New Roman"/>
          <w:bCs/>
          <w:color w:val="00000A"/>
          <w:sz w:val="24"/>
          <w:szCs w:val="24"/>
          <w:lang w:eastAsia="zh-CN"/>
        </w:rPr>
        <w:t>3.2.2.</w:t>
      </w:r>
      <w:r w:rsidRPr="007208B5">
        <w:rPr>
          <w:rFonts w:ascii="Times New Roman" w:eastAsia="Calibri" w:hAnsi="Times New Roman" w:cs="Times New Roman"/>
          <w:b/>
          <w:color w:val="00000A"/>
          <w:sz w:val="24"/>
          <w:szCs w:val="24"/>
          <w:lang w:eastAsia="zh-CN"/>
        </w:rPr>
        <w:t xml:space="preserve"> </w:t>
      </w:r>
      <w:r w:rsidR="000F661A" w:rsidRPr="007208B5">
        <w:rPr>
          <w:rFonts w:ascii="Times New Roman" w:eastAsia="Calibri" w:hAnsi="Times New Roman" w:cs="Times New Roman"/>
          <w:bCs/>
          <w:color w:val="00000A"/>
          <w:sz w:val="24"/>
          <w:szCs w:val="24"/>
          <w:lang w:eastAsia="zh-CN"/>
        </w:rPr>
        <w:t>Pasiūlymo kainos kriterijaus C ekonominio naudingumo reikšmė apskaičiuojama mažiausios pasiūlytos neatmesto pasiūlymo kainos su PVM C</w:t>
      </w:r>
      <w:r w:rsidR="000F661A" w:rsidRPr="007208B5">
        <w:rPr>
          <w:rFonts w:ascii="Times New Roman" w:eastAsia="Calibri" w:hAnsi="Times New Roman" w:cs="Times New Roman"/>
          <w:bCs/>
          <w:color w:val="00000A"/>
          <w:sz w:val="24"/>
          <w:szCs w:val="24"/>
          <w:vertAlign w:val="subscript"/>
          <w:lang w:eastAsia="zh-CN"/>
        </w:rPr>
        <w:t>min</w:t>
      </w:r>
      <w:r w:rsidR="000F661A" w:rsidRPr="007208B5">
        <w:rPr>
          <w:rFonts w:ascii="Times New Roman" w:eastAsia="Calibri" w:hAnsi="Times New Roman" w:cs="Times New Roman"/>
          <w:bCs/>
          <w:color w:val="00000A"/>
          <w:sz w:val="24"/>
          <w:szCs w:val="24"/>
          <w:lang w:eastAsia="zh-CN"/>
        </w:rPr>
        <w:t xml:space="preserve"> ir vertinamo pasiūlymo kainos su PVM C</w:t>
      </w:r>
      <w:r w:rsidR="000F661A" w:rsidRPr="007208B5">
        <w:rPr>
          <w:rFonts w:ascii="Times New Roman" w:eastAsia="Calibri" w:hAnsi="Times New Roman" w:cs="Times New Roman"/>
          <w:bCs/>
          <w:color w:val="00000A"/>
          <w:sz w:val="24"/>
          <w:szCs w:val="24"/>
          <w:vertAlign w:val="subscript"/>
          <w:lang w:eastAsia="zh-CN"/>
        </w:rPr>
        <w:t>p</w:t>
      </w:r>
      <w:r w:rsidR="000F661A" w:rsidRPr="007208B5">
        <w:rPr>
          <w:rFonts w:ascii="Times New Roman" w:eastAsia="Calibri" w:hAnsi="Times New Roman" w:cs="Times New Roman"/>
          <w:bCs/>
          <w:color w:val="00000A"/>
          <w:sz w:val="24"/>
          <w:szCs w:val="24"/>
          <w:lang w:eastAsia="zh-CN"/>
        </w:rPr>
        <w:t xml:space="preserve"> santykį padauginant iš kainos lyginamojo svorio X (</w:t>
      </w:r>
      <w:r w:rsidR="009E4969" w:rsidRPr="007208B5">
        <w:rPr>
          <w:rFonts w:ascii="Times New Roman" w:eastAsia="Calibri" w:hAnsi="Times New Roman" w:cs="Times New Roman"/>
          <w:bCs/>
          <w:color w:val="00000A"/>
          <w:sz w:val="24"/>
          <w:szCs w:val="24"/>
          <w:lang w:eastAsia="zh-CN"/>
        </w:rPr>
        <w:t>75</w:t>
      </w:r>
      <w:r w:rsidR="000F661A" w:rsidRPr="007208B5">
        <w:rPr>
          <w:rFonts w:ascii="Times New Roman" w:eastAsia="Calibri" w:hAnsi="Times New Roman" w:cs="Times New Roman"/>
          <w:bCs/>
          <w:color w:val="00000A"/>
          <w:sz w:val="24"/>
          <w:szCs w:val="24"/>
          <w:lang w:eastAsia="zh-CN"/>
        </w:rPr>
        <w:t>):</w:t>
      </w:r>
    </w:p>
    <w:p w14:paraId="56013F41" w14:textId="77777777" w:rsidR="00EA1307" w:rsidRPr="007208B5" w:rsidRDefault="00EA1307" w:rsidP="000F661A">
      <w:pPr>
        <w:suppressAutoHyphens/>
        <w:spacing w:after="0" w:line="240" w:lineRule="auto"/>
        <w:ind w:left="264"/>
        <w:jc w:val="center"/>
        <w:rPr>
          <w:rFonts w:ascii="Times New Roman" w:eastAsia="Calibri" w:hAnsi="Times New Roman" w:cs="Times New Roman"/>
          <w:bCs/>
          <w:color w:val="00000A"/>
          <w:sz w:val="24"/>
          <w:szCs w:val="24"/>
          <w:lang w:eastAsia="zh-CN"/>
        </w:rPr>
      </w:pPr>
    </w:p>
    <w:p w14:paraId="13577D9A" w14:textId="2558AD68" w:rsidR="000F661A" w:rsidRPr="007208B5" w:rsidRDefault="000F661A" w:rsidP="000F661A">
      <w:pPr>
        <w:suppressAutoHyphens/>
        <w:spacing w:after="0" w:line="240" w:lineRule="auto"/>
        <w:ind w:left="264"/>
        <w:jc w:val="center"/>
        <w:rPr>
          <w:rFonts w:ascii="Times New Roman" w:eastAsia="Calibri" w:hAnsi="Times New Roman" w:cs="Times New Roman"/>
          <w:bCs/>
          <w:color w:val="00000A"/>
          <w:sz w:val="24"/>
          <w:szCs w:val="24"/>
          <w:lang w:eastAsia="zh-CN"/>
        </w:rPr>
      </w:pPr>
      <w:r w:rsidRPr="007208B5">
        <w:rPr>
          <w:rFonts w:ascii="Times New Roman" w:eastAsia="Calibri" w:hAnsi="Times New Roman" w:cs="Times New Roman"/>
          <w:bCs/>
          <w:color w:val="00000A"/>
          <w:sz w:val="24"/>
          <w:szCs w:val="24"/>
          <w:lang w:eastAsia="zh-CN"/>
        </w:rPr>
        <w:t>C = C</w:t>
      </w:r>
      <w:r w:rsidRPr="007208B5">
        <w:rPr>
          <w:rFonts w:ascii="Times New Roman" w:eastAsia="Calibri" w:hAnsi="Times New Roman" w:cs="Times New Roman"/>
          <w:bCs/>
          <w:color w:val="00000A"/>
          <w:sz w:val="24"/>
          <w:szCs w:val="24"/>
          <w:vertAlign w:val="subscript"/>
          <w:lang w:eastAsia="zh-CN"/>
        </w:rPr>
        <w:t>min</w:t>
      </w:r>
      <w:r w:rsidRPr="007208B5">
        <w:rPr>
          <w:rFonts w:ascii="Times New Roman" w:eastAsia="Calibri" w:hAnsi="Times New Roman" w:cs="Times New Roman"/>
          <w:bCs/>
          <w:color w:val="00000A"/>
          <w:sz w:val="24"/>
          <w:szCs w:val="24"/>
          <w:lang w:eastAsia="zh-CN"/>
        </w:rPr>
        <w:t xml:space="preserve"> / C</w:t>
      </w:r>
      <w:r w:rsidRPr="007208B5">
        <w:rPr>
          <w:rFonts w:ascii="Times New Roman" w:eastAsia="Calibri" w:hAnsi="Times New Roman" w:cs="Times New Roman"/>
          <w:bCs/>
          <w:color w:val="00000A"/>
          <w:sz w:val="24"/>
          <w:szCs w:val="24"/>
          <w:vertAlign w:val="subscript"/>
          <w:lang w:eastAsia="zh-CN"/>
        </w:rPr>
        <w:t>p</w:t>
      </w:r>
      <w:r w:rsidRPr="007208B5">
        <w:rPr>
          <w:rFonts w:ascii="Times New Roman" w:eastAsia="Calibri" w:hAnsi="Times New Roman" w:cs="Times New Roman"/>
          <w:bCs/>
          <w:color w:val="00000A"/>
          <w:sz w:val="24"/>
          <w:szCs w:val="24"/>
          <w:lang w:eastAsia="zh-CN"/>
        </w:rPr>
        <w:t xml:space="preserve"> * X (</w:t>
      </w:r>
      <w:r w:rsidR="009E4969" w:rsidRPr="007208B5">
        <w:rPr>
          <w:rFonts w:ascii="Times New Roman" w:eastAsia="Calibri" w:hAnsi="Times New Roman" w:cs="Times New Roman"/>
          <w:bCs/>
          <w:color w:val="00000A"/>
          <w:sz w:val="24"/>
          <w:szCs w:val="24"/>
          <w:lang w:eastAsia="zh-CN"/>
        </w:rPr>
        <w:t>75</w:t>
      </w:r>
      <w:r w:rsidRPr="007208B5">
        <w:rPr>
          <w:rFonts w:ascii="Times New Roman" w:eastAsia="Calibri" w:hAnsi="Times New Roman" w:cs="Times New Roman"/>
          <w:bCs/>
          <w:color w:val="00000A"/>
          <w:sz w:val="24"/>
          <w:szCs w:val="24"/>
          <w:lang w:eastAsia="zh-CN"/>
        </w:rPr>
        <w:t>)</w:t>
      </w:r>
    </w:p>
    <w:p w14:paraId="1E7A3AEA" w14:textId="77777777" w:rsidR="000F661A" w:rsidRPr="007208B5" w:rsidRDefault="000F661A" w:rsidP="000F661A">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4"/>
          <w:szCs w:val="24"/>
          <w:bdr w:val="nil"/>
          <w:lang w:eastAsia="en-GB"/>
        </w:rPr>
      </w:pPr>
    </w:p>
    <w:p w14:paraId="5232DECD" w14:textId="53E9657B" w:rsidR="000F661A" w:rsidRPr="007208B5" w:rsidRDefault="00D03672" w:rsidP="00D03672">
      <w:pPr>
        <w:pBdr>
          <w:top w:val="nil"/>
          <w:left w:val="nil"/>
          <w:bottom w:val="nil"/>
          <w:right w:val="nil"/>
          <w:between w:val="nil"/>
          <w:bar w:val="nil"/>
        </w:pBdr>
        <w:suppressAutoHyphens/>
        <w:spacing w:after="40" w:line="240" w:lineRule="auto"/>
        <w:ind w:firstLine="709"/>
        <w:jc w:val="both"/>
        <w:rPr>
          <w:rFonts w:ascii="Times New Roman" w:eastAsia="Calibri" w:hAnsi="Times New Roman" w:cs="Times New Roman"/>
          <w:bCs/>
          <w:sz w:val="24"/>
          <w:szCs w:val="24"/>
          <w:lang w:eastAsia="en-US"/>
        </w:rPr>
      </w:pPr>
      <w:r w:rsidRPr="007208B5">
        <w:rPr>
          <w:rFonts w:ascii="Times New Roman" w:eastAsia="Arial Unicode MS" w:hAnsi="Times New Roman" w:cs="Times New Roman"/>
          <w:caps/>
          <w:color w:val="434343"/>
          <w:spacing w:val="4"/>
          <w:sz w:val="24"/>
          <w:szCs w:val="24"/>
          <w:bdr w:val="nil"/>
          <w:lang w:eastAsia="en-GB"/>
        </w:rPr>
        <w:t>3.2.3.</w:t>
      </w:r>
      <w:r w:rsidR="000F661A" w:rsidRPr="007208B5">
        <w:rPr>
          <w:rFonts w:ascii="Times New Roman" w:eastAsia="Arial Unicode MS" w:hAnsi="Times New Roman" w:cs="Times New Roman"/>
          <w:caps/>
          <w:color w:val="434343"/>
          <w:spacing w:val="4"/>
          <w:sz w:val="24"/>
          <w:szCs w:val="24"/>
          <w:bdr w:val="nil"/>
          <w:lang w:eastAsia="en-GB"/>
        </w:rPr>
        <w:t xml:space="preserve"> </w:t>
      </w:r>
      <w:r w:rsidR="000F661A" w:rsidRPr="007208B5">
        <w:rPr>
          <w:rFonts w:ascii="Times New Roman" w:eastAsia="Calibri" w:hAnsi="Times New Roman" w:cs="Times New Roman"/>
          <w:bCs/>
          <w:sz w:val="24"/>
          <w:szCs w:val="24"/>
          <w:lang w:eastAsia="en-US"/>
        </w:rPr>
        <w:t xml:space="preserve">Kokybės </w:t>
      </w:r>
      <w:r w:rsidR="009E4969" w:rsidRPr="007208B5">
        <w:rPr>
          <w:rFonts w:ascii="Times New Roman" w:eastAsia="Calibri" w:hAnsi="Times New Roman" w:cs="Times New Roman"/>
          <w:bCs/>
          <w:sz w:val="24"/>
          <w:szCs w:val="24"/>
          <w:lang w:eastAsia="en-US"/>
        </w:rPr>
        <w:t>T</w:t>
      </w:r>
      <w:r w:rsidR="000F661A" w:rsidRPr="007208B5">
        <w:rPr>
          <w:rFonts w:ascii="Times New Roman" w:eastAsia="Calibri" w:hAnsi="Times New Roman" w:cs="Times New Roman"/>
          <w:bCs/>
          <w:sz w:val="24"/>
          <w:szCs w:val="24"/>
          <w:lang w:eastAsia="en-US"/>
        </w:rPr>
        <w:t xml:space="preserve"> kriterijaus </w:t>
      </w:r>
      <w:r w:rsidR="009E4969" w:rsidRPr="007208B5">
        <w:rPr>
          <w:rFonts w:ascii="Times New Roman" w:eastAsia="Calibri" w:hAnsi="Times New Roman" w:cs="Times New Roman"/>
          <w:bCs/>
          <w:iCs/>
          <w:color w:val="000000"/>
          <w:sz w:val="24"/>
          <w:szCs w:val="24"/>
          <w:lang w:eastAsia="en-US"/>
        </w:rPr>
        <w:t>T</w:t>
      </w:r>
      <w:r w:rsidR="000F661A" w:rsidRPr="007208B5">
        <w:rPr>
          <w:rFonts w:ascii="Times New Roman" w:eastAsia="Calibri" w:hAnsi="Times New Roman" w:cs="Times New Roman"/>
          <w:bCs/>
          <w:iCs/>
          <w:color w:val="000000"/>
          <w:sz w:val="24"/>
          <w:szCs w:val="24"/>
          <w:vertAlign w:val="subscript"/>
          <w:lang w:eastAsia="en-US"/>
        </w:rPr>
        <w:t xml:space="preserve">1 </w:t>
      </w:r>
      <w:r w:rsidR="000F661A" w:rsidRPr="007208B5">
        <w:rPr>
          <w:rFonts w:ascii="Times New Roman" w:eastAsia="Calibri" w:hAnsi="Times New Roman" w:cs="Times New Roman"/>
          <w:bCs/>
          <w:sz w:val="24"/>
          <w:szCs w:val="24"/>
          <w:lang w:eastAsia="en-US"/>
        </w:rPr>
        <w:t>balas apskaičiuojamas:</w:t>
      </w:r>
    </w:p>
    <w:tbl>
      <w:tblPr>
        <w:tblW w:w="5000" w:type="pct"/>
        <w:tblLook w:val="00A0" w:firstRow="1" w:lastRow="0" w:firstColumn="1" w:lastColumn="0" w:noHBand="0" w:noVBand="0"/>
      </w:tblPr>
      <w:tblGrid>
        <w:gridCol w:w="1950"/>
        <w:gridCol w:w="8012"/>
      </w:tblGrid>
      <w:tr w:rsidR="000F661A" w:rsidRPr="007208B5" w14:paraId="51FE4F1E" w14:textId="77777777" w:rsidTr="008726C8">
        <w:tc>
          <w:tcPr>
            <w:tcW w:w="1883" w:type="dxa"/>
            <w:tcBorders>
              <w:top w:val="single" w:sz="4" w:space="0" w:color="000000"/>
              <w:left w:val="single" w:sz="4" w:space="0" w:color="000000"/>
              <w:bottom w:val="single" w:sz="4" w:space="0" w:color="000000"/>
              <w:right w:val="single" w:sz="4" w:space="0" w:color="000000"/>
            </w:tcBorders>
          </w:tcPr>
          <w:p w14:paraId="049A365E" w14:textId="77777777" w:rsidR="000F661A" w:rsidRPr="007208B5" w:rsidRDefault="000F661A" w:rsidP="000F661A">
            <w:pPr>
              <w:suppressAutoHyphens/>
              <w:spacing w:after="0" w:line="240" w:lineRule="auto"/>
              <w:rPr>
                <w:rFonts w:ascii="Times New Roman" w:eastAsia="Calibri" w:hAnsi="Times New Roman" w:cs="Times New Roman"/>
                <w:color w:val="00000A"/>
                <w:sz w:val="24"/>
                <w:szCs w:val="24"/>
                <w:lang w:eastAsia="zh-CN"/>
              </w:rPr>
            </w:pPr>
            <w:r w:rsidRPr="007208B5">
              <w:rPr>
                <w:rFonts w:ascii="Times New Roman" w:eastAsia="Calibri" w:hAnsi="Times New Roman" w:cs="Times New Roman"/>
                <w:b/>
                <w:bCs/>
                <w:i/>
                <w:sz w:val="24"/>
                <w:szCs w:val="24"/>
                <w:lang w:eastAsia="en-US"/>
              </w:rPr>
              <w:t>Tiekėjo siūlomas darbų atlikimo terminas</w:t>
            </w:r>
          </w:p>
        </w:tc>
        <w:tc>
          <w:tcPr>
            <w:tcW w:w="7739" w:type="dxa"/>
            <w:tcBorders>
              <w:top w:val="single" w:sz="4" w:space="0" w:color="000000"/>
              <w:left w:val="single" w:sz="4" w:space="0" w:color="000000"/>
              <w:bottom w:val="single" w:sz="4" w:space="0" w:color="000000"/>
              <w:right w:val="single" w:sz="4" w:space="0" w:color="000000"/>
            </w:tcBorders>
            <w:vAlign w:val="center"/>
          </w:tcPr>
          <w:p w14:paraId="2B246A19" w14:textId="59A583B3" w:rsidR="000F661A" w:rsidRPr="007208B5"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7208B5">
              <w:rPr>
                <w:rFonts w:ascii="Times New Roman" w:eastAsia="Calibri" w:hAnsi="Times New Roman" w:cs="Times New Roman"/>
                <w:iCs/>
                <w:sz w:val="24"/>
                <w:szCs w:val="24"/>
                <w:lang w:eastAsia="zh-CN"/>
              </w:rPr>
              <w:t xml:space="preserve">Tiekėjas savo pasiūlyme turi nurodyti siūlomą darbų įvykdymo terminą mėnesiais. </w:t>
            </w:r>
            <w:r w:rsidRPr="007208B5">
              <w:rPr>
                <w:rFonts w:ascii="Times New Roman" w:eastAsia="Calibri" w:hAnsi="Times New Roman" w:cs="Times New Roman"/>
                <w:b/>
                <w:bCs/>
                <w:i/>
                <w:sz w:val="24"/>
                <w:szCs w:val="24"/>
                <w:lang w:eastAsia="en-US"/>
              </w:rPr>
              <w:t>Tiekėjo siūlomas darbų atlikimo terminas</w:t>
            </w:r>
            <w:r w:rsidRPr="007208B5">
              <w:rPr>
                <w:rFonts w:ascii="Times New Roman" w:eastAsia="Calibri" w:hAnsi="Times New Roman" w:cs="Times New Roman"/>
                <w:iCs/>
                <w:sz w:val="24"/>
                <w:szCs w:val="24"/>
                <w:lang w:eastAsia="zh-CN"/>
              </w:rPr>
              <w:t xml:space="preserve"> – Atsižvelgiant į tai, kad pirkime numatytas terminas yra </w:t>
            </w:r>
            <w:r w:rsidR="009E4969" w:rsidRPr="007208B5">
              <w:rPr>
                <w:rFonts w:ascii="Times New Roman" w:eastAsia="Calibri" w:hAnsi="Times New Roman" w:cs="Times New Roman"/>
                <w:iCs/>
                <w:sz w:val="24"/>
                <w:szCs w:val="24"/>
                <w:lang w:eastAsia="zh-CN"/>
              </w:rPr>
              <w:t>6</w:t>
            </w:r>
            <w:r w:rsidR="00A460B5" w:rsidRPr="007208B5">
              <w:rPr>
                <w:rFonts w:ascii="Times New Roman" w:eastAsia="Calibri" w:hAnsi="Times New Roman" w:cs="Times New Roman"/>
                <w:iCs/>
                <w:sz w:val="24"/>
                <w:szCs w:val="24"/>
                <w:lang w:eastAsia="zh-CN"/>
              </w:rPr>
              <w:t xml:space="preserve"> </w:t>
            </w:r>
            <w:r w:rsidRPr="007208B5">
              <w:rPr>
                <w:rFonts w:ascii="Times New Roman" w:eastAsia="Calibri" w:hAnsi="Times New Roman" w:cs="Times New Roman"/>
                <w:iCs/>
                <w:sz w:val="24"/>
                <w:szCs w:val="24"/>
                <w:lang w:eastAsia="zh-CN"/>
              </w:rPr>
              <w:t>mėnesi</w:t>
            </w:r>
            <w:r w:rsidR="009E4969" w:rsidRPr="007208B5">
              <w:rPr>
                <w:rFonts w:ascii="Times New Roman" w:eastAsia="Calibri" w:hAnsi="Times New Roman" w:cs="Times New Roman"/>
                <w:iCs/>
                <w:sz w:val="24"/>
                <w:szCs w:val="24"/>
                <w:lang w:eastAsia="zh-CN"/>
              </w:rPr>
              <w:t>ai</w:t>
            </w:r>
            <w:r w:rsidRPr="007208B5">
              <w:rPr>
                <w:rFonts w:ascii="Times New Roman" w:eastAsia="Calibri" w:hAnsi="Times New Roman" w:cs="Times New Roman"/>
                <w:iCs/>
                <w:sz w:val="24"/>
                <w:szCs w:val="24"/>
                <w:lang w:eastAsia="zh-CN"/>
              </w:rPr>
              <w:t xml:space="preserve">, Tiekėjas įvertinęs savo pajėgumus gali siūlyti trumpesnį darbų atlikimo terminą. Balai už trumpesnį įvykdymo terminą pateikti žemiau: </w:t>
            </w:r>
          </w:p>
          <w:p w14:paraId="0DC954A1" w14:textId="77777777" w:rsidR="009E4969" w:rsidRPr="007208B5" w:rsidRDefault="009E4969" w:rsidP="009E4969">
            <w:pPr>
              <w:suppressAutoHyphens/>
              <w:spacing w:after="0" w:line="240" w:lineRule="auto"/>
              <w:jc w:val="both"/>
              <w:rPr>
                <w:rFonts w:ascii="Times New Roman" w:eastAsia="Calibri" w:hAnsi="Times New Roman" w:cs="Times New Roman"/>
                <w:iCs/>
                <w:sz w:val="24"/>
                <w:szCs w:val="24"/>
                <w:lang w:eastAsia="zh-CN"/>
              </w:rPr>
            </w:pPr>
            <w:r w:rsidRPr="007208B5">
              <w:rPr>
                <w:rFonts w:ascii="Times New Roman" w:eastAsia="Calibri" w:hAnsi="Times New Roman" w:cs="Times New Roman"/>
                <w:iCs/>
                <w:sz w:val="24"/>
                <w:szCs w:val="24"/>
                <w:lang w:eastAsia="zh-CN"/>
              </w:rPr>
              <w:t>6 mėn. – 0 balų;</w:t>
            </w:r>
          </w:p>
          <w:p w14:paraId="7FC06BE4" w14:textId="77777777" w:rsidR="009E4969" w:rsidRPr="007208B5" w:rsidRDefault="009E4969" w:rsidP="009E4969">
            <w:pPr>
              <w:suppressAutoHyphens/>
              <w:spacing w:after="0" w:line="240" w:lineRule="auto"/>
              <w:jc w:val="both"/>
              <w:rPr>
                <w:rFonts w:ascii="Times New Roman" w:eastAsia="Calibri" w:hAnsi="Times New Roman" w:cs="Times New Roman"/>
                <w:iCs/>
                <w:sz w:val="24"/>
                <w:szCs w:val="24"/>
                <w:lang w:eastAsia="zh-CN"/>
              </w:rPr>
            </w:pPr>
            <w:r w:rsidRPr="007208B5">
              <w:rPr>
                <w:rFonts w:ascii="Times New Roman" w:eastAsia="Calibri" w:hAnsi="Times New Roman" w:cs="Times New Roman"/>
                <w:iCs/>
                <w:sz w:val="24"/>
                <w:szCs w:val="24"/>
                <w:lang w:eastAsia="zh-CN"/>
              </w:rPr>
              <w:lastRenderedPageBreak/>
              <w:t>5 mėn. – 5 balai.</w:t>
            </w:r>
          </w:p>
          <w:p w14:paraId="6847A5D7" w14:textId="77777777" w:rsidR="000F661A" w:rsidRDefault="009E4969" w:rsidP="009E4969">
            <w:pPr>
              <w:suppressAutoHyphens/>
              <w:spacing w:after="0" w:line="240" w:lineRule="auto"/>
              <w:jc w:val="both"/>
              <w:rPr>
                <w:rFonts w:ascii="Times New Roman" w:eastAsia="Calibri" w:hAnsi="Times New Roman" w:cs="Times New Roman"/>
                <w:iCs/>
                <w:sz w:val="24"/>
                <w:szCs w:val="24"/>
                <w:lang w:eastAsia="zh-CN"/>
              </w:rPr>
            </w:pPr>
            <w:r w:rsidRPr="007208B5">
              <w:rPr>
                <w:rFonts w:ascii="Times New Roman" w:eastAsia="Calibri" w:hAnsi="Times New Roman" w:cs="Times New Roman"/>
                <w:iCs/>
                <w:sz w:val="24"/>
                <w:szCs w:val="24"/>
                <w:lang w:eastAsia="zh-CN"/>
              </w:rPr>
              <w:t>Tiekėjo mažiausias galimas siūlyti darbų atlikimo terminas – 5 mėn</w:t>
            </w:r>
            <w:r w:rsidR="000F661A" w:rsidRPr="007208B5">
              <w:rPr>
                <w:rFonts w:ascii="Times New Roman" w:eastAsia="Calibri" w:hAnsi="Times New Roman" w:cs="Times New Roman"/>
                <w:iCs/>
                <w:sz w:val="24"/>
                <w:szCs w:val="24"/>
                <w:lang w:eastAsia="zh-CN"/>
              </w:rPr>
              <w:t>.</w:t>
            </w:r>
          </w:p>
          <w:p w14:paraId="3CEC5825" w14:textId="4EB10D1D" w:rsidR="00E72710" w:rsidRPr="00E72710" w:rsidRDefault="00E72710" w:rsidP="009E4969">
            <w:pPr>
              <w:suppressAutoHyphens/>
              <w:spacing w:after="0" w:line="240" w:lineRule="auto"/>
              <w:jc w:val="both"/>
              <w:rPr>
                <w:rFonts w:ascii="Times New Roman" w:eastAsia="Calibri" w:hAnsi="Times New Roman" w:cs="Times New Roman"/>
                <w:iCs/>
                <w:color w:val="FF0000"/>
                <w:sz w:val="20"/>
                <w:szCs w:val="20"/>
                <w:lang w:eastAsia="zh-CN"/>
              </w:rPr>
            </w:pPr>
            <w:r w:rsidRPr="00E72710">
              <w:rPr>
                <w:rFonts w:ascii="Times New Roman" w:eastAsia="Calibri" w:hAnsi="Times New Roman" w:cs="Times New Roman"/>
                <w:b/>
                <w:bCs/>
                <w:i/>
                <w:color w:val="000000"/>
                <w:sz w:val="20"/>
                <w:szCs w:val="20"/>
                <w:lang w:eastAsia="zh-CN"/>
              </w:rPr>
              <w:t>Pastaba:</w:t>
            </w:r>
            <w:r w:rsidRPr="00E72710">
              <w:rPr>
                <w:rFonts w:ascii="Times New Roman" w:eastAsia="Calibri" w:hAnsi="Times New Roman" w:cs="Times New Roman"/>
                <w:i/>
                <w:color w:val="000000"/>
                <w:sz w:val="20"/>
                <w:szCs w:val="20"/>
                <w:lang w:eastAsia="zh-CN"/>
              </w:rPr>
              <w:t xml:space="preserve"> nurodžius </w:t>
            </w:r>
            <w:r>
              <w:rPr>
                <w:rFonts w:ascii="Times New Roman" w:eastAsia="Calibri" w:hAnsi="Times New Roman" w:cs="Times New Roman"/>
                <w:i/>
                <w:color w:val="000000"/>
                <w:sz w:val="20"/>
                <w:szCs w:val="20"/>
                <w:lang w:eastAsia="zh-CN"/>
              </w:rPr>
              <w:t>mažiau</w:t>
            </w:r>
            <w:r w:rsidRPr="00E72710">
              <w:rPr>
                <w:rFonts w:ascii="Times New Roman" w:eastAsia="Calibri" w:hAnsi="Times New Roman" w:cs="Times New Roman"/>
                <w:i/>
                <w:color w:val="000000"/>
                <w:sz w:val="20"/>
                <w:szCs w:val="20"/>
                <w:lang w:eastAsia="zh-CN"/>
              </w:rPr>
              <w:t xml:space="preserve"> nei </w:t>
            </w:r>
            <w:r>
              <w:rPr>
                <w:rFonts w:ascii="Times New Roman" w:eastAsia="Calibri" w:hAnsi="Times New Roman" w:cs="Times New Roman"/>
                <w:i/>
                <w:color w:val="000000"/>
                <w:sz w:val="20"/>
                <w:szCs w:val="20"/>
                <w:lang w:eastAsia="zh-CN"/>
              </w:rPr>
              <w:t>5 mėnesių</w:t>
            </w:r>
            <w:r w:rsidRPr="00E72710">
              <w:rPr>
                <w:rFonts w:ascii="Times New Roman" w:eastAsia="Calibri" w:hAnsi="Times New Roman" w:cs="Times New Roman"/>
                <w:i/>
                <w:color w:val="000000"/>
                <w:sz w:val="20"/>
                <w:szCs w:val="20"/>
                <w:lang w:eastAsia="zh-CN"/>
              </w:rPr>
              <w:t xml:space="preserve"> </w:t>
            </w:r>
            <w:r>
              <w:rPr>
                <w:rFonts w:ascii="Times New Roman" w:eastAsia="Calibri" w:hAnsi="Times New Roman" w:cs="Times New Roman"/>
                <w:i/>
                <w:color w:val="000000"/>
                <w:sz w:val="20"/>
                <w:szCs w:val="20"/>
                <w:lang w:eastAsia="zh-CN"/>
              </w:rPr>
              <w:t>darbų atlikimo terminą</w:t>
            </w:r>
            <w:r w:rsidRPr="00E72710">
              <w:rPr>
                <w:rFonts w:ascii="Times New Roman" w:eastAsia="Calibri" w:hAnsi="Times New Roman" w:cs="Times New Roman"/>
                <w:i/>
                <w:color w:val="000000"/>
                <w:sz w:val="20"/>
                <w:szCs w:val="20"/>
                <w:lang w:eastAsia="zh-CN"/>
              </w:rPr>
              <w:t xml:space="preserve">, skaičiavimams vis tiek bus naudojamas </w:t>
            </w:r>
            <w:r>
              <w:rPr>
                <w:rFonts w:ascii="Times New Roman" w:eastAsia="Calibri" w:hAnsi="Times New Roman" w:cs="Times New Roman"/>
                <w:i/>
                <w:color w:val="000000"/>
                <w:sz w:val="20"/>
                <w:szCs w:val="20"/>
                <w:lang w:eastAsia="zh-CN"/>
              </w:rPr>
              <w:t>5</w:t>
            </w:r>
            <w:r w:rsidRPr="00E72710">
              <w:rPr>
                <w:rFonts w:ascii="Times New Roman" w:eastAsia="Calibri" w:hAnsi="Times New Roman" w:cs="Times New Roman"/>
                <w:i/>
                <w:color w:val="000000"/>
                <w:sz w:val="20"/>
                <w:szCs w:val="20"/>
                <w:lang w:eastAsia="zh-CN"/>
              </w:rPr>
              <w:t xml:space="preserve"> m</w:t>
            </w:r>
            <w:r>
              <w:rPr>
                <w:rFonts w:ascii="Times New Roman" w:eastAsia="Calibri" w:hAnsi="Times New Roman" w:cs="Times New Roman"/>
                <w:i/>
                <w:color w:val="000000"/>
                <w:sz w:val="20"/>
                <w:szCs w:val="20"/>
                <w:lang w:eastAsia="zh-CN"/>
              </w:rPr>
              <w:t>ėnesių</w:t>
            </w:r>
            <w:r w:rsidRPr="00E72710">
              <w:rPr>
                <w:rFonts w:ascii="Times New Roman" w:eastAsia="Calibri" w:hAnsi="Times New Roman" w:cs="Times New Roman"/>
                <w:i/>
                <w:color w:val="000000"/>
                <w:sz w:val="20"/>
                <w:szCs w:val="20"/>
                <w:lang w:eastAsia="zh-CN"/>
              </w:rPr>
              <w:t xml:space="preserve"> terminas.</w:t>
            </w:r>
          </w:p>
        </w:tc>
      </w:tr>
    </w:tbl>
    <w:p w14:paraId="242E1D46" w14:textId="77777777" w:rsidR="000F661A" w:rsidRPr="007208B5"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34343"/>
          <w:spacing w:val="4"/>
          <w:sz w:val="24"/>
          <w:szCs w:val="24"/>
          <w:bdr w:val="nil"/>
          <w:lang w:eastAsia="en-GB"/>
        </w:rPr>
      </w:pPr>
    </w:p>
    <w:p w14:paraId="1825C513" w14:textId="15BAF122" w:rsidR="000F661A" w:rsidRPr="007208B5" w:rsidRDefault="00D03672" w:rsidP="00E72710">
      <w:pPr>
        <w:pBdr>
          <w:top w:val="nil"/>
          <w:left w:val="nil"/>
          <w:bottom w:val="nil"/>
          <w:right w:val="nil"/>
          <w:between w:val="nil"/>
          <w:bar w:val="nil"/>
        </w:pBdr>
        <w:suppressAutoHyphens/>
        <w:spacing w:after="40" w:line="240" w:lineRule="auto"/>
        <w:ind w:left="1211" w:hanging="502"/>
        <w:jc w:val="both"/>
        <w:rPr>
          <w:rFonts w:ascii="Times New Roman" w:eastAsia="Calibri" w:hAnsi="Times New Roman" w:cs="Times New Roman"/>
          <w:bCs/>
          <w:sz w:val="24"/>
          <w:szCs w:val="24"/>
          <w:lang w:eastAsia="en-US"/>
        </w:rPr>
      </w:pPr>
      <w:r w:rsidRPr="007208B5">
        <w:rPr>
          <w:rFonts w:ascii="Times New Roman" w:eastAsia="Arial Unicode MS" w:hAnsi="Times New Roman" w:cs="Times New Roman"/>
          <w:caps/>
          <w:color w:val="434343"/>
          <w:spacing w:val="4"/>
          <w:sz w:val="24"/>
          <w:szCs w:val="24"/>
          <w:bdr w:val="nil"/>
          <w:lang w:eastAsia="en-GB"/>
        </w:rPr>
        <w:t xml:space="preserve">3.2.4. </w:t>
      </w:r>
      <w:r w:rsidR="000F661A" w:rsidRPr="007208B5">
        <w:rPr>
          <w:rFonts w:ascii="Times New Roman" w:eastAsia="Calibri" w:hAnsi="Times New Roman" w:cs="Times New Roman"/>
          <w:bCs/>
          <w:sz w:val="24"/>
          <w:szCs w:val="24"/>
          <w:lang w:eastAsia="en-US"/>
        </w:rPr>
        <w:t xml:space="preserve">Kokybės </w:t>
      </w:r>
      <w:r w:rsidR="00650EEE" w:rsidRPr="007208B5">
        <w:rPr>
          <w:rFonts w:ascii="Times New Roman" w:eastAsia="Calibri" w:hAnsi="Times New Roman" w:cs="Times New Roman"/>
          <w:bCs/>
          <w:sz w:val="24"/>
          <w:szCs w:val="24"/>
          <w:lang w:eastAsia="en-US"/>
        </w:rPr>
        <w:t>T</w:t>
      </w:r>
      <w:r w:rsidR="000F661A" w:rsidRPr="007208B5">
        <w:rPr>
          <w:rFonts w:ascii="Times New Roman" w:eastAsia="Calibri" w:hAnsi="Times New Roman" w:cs="Times New Roman"/>
          <w:bCs/>
          <w:sz w:val="24"/>
          <w:szCs w:val="24"/>
          <w:lang w:eastAsia="en-US"/>
        </w:rPr>
        <w:t xml:space="preserve"> kriterijaus balas </w:t>
      </w:r>
      <w:r w:rsidR="00650EEE" w:rsidRPr="007208B5">
        <w:rPr>
          <w:rFonts w:ascii="Times New Roman" w:eastAsia="Calibri" w:hAnsi="Times New Roman" w:cs="Times New Roman"/>
          <w:bCs/>
          <w:color w:val="000000"/>
          <w:sz w:val="24"/>
          <w:szCs w:val="24"/>
          <w:lang w:eastAsia="en-US"/>
        </w:rPr>
        <w:t>T</w:t>
      </w:r>
      <w:r w:rsidR="000F661A" w:rsidRPr="007208B5">
        <w:rPr>
          <w:rFonts w:ascii="Times New Roman" w:eastAsia="Calibri" w:hAnsi="Times New Roman" w:cs="Times New Roman"/>
          <w:bCs/>
          <w:color w:val="000000"/>
          <w:sz w:val="24"/>
          <w:szCs w:val="24"/>
          <w:vertAlign w:val="subscript"/>
          <w:lang w:eastAsia="en-US"/>
        </w:rPr>
        <w:t xml:space="preserve">2 </w:t>
      </w:r>
      <w:r w:rsidR="000F661A" w:rsidRPr="007208B5">
        <w:rPr>
          <w:rFonts w:ascii="Times New Roman" w:eastAsia="Calibri" w:hAnsi="Times New Roman" w:cs="Times New Roman"/>
          <w:bCs/>
          <w:sz w:val="24"/>
          <w:szCs w:val="24"/>
          <w:lang w:eastAsia="en-US"/>
        </w:rPr>
        <w:t>apskaičiuojamas:</w:t>
      </w:r>
    </w:p>
    <w:tbl>
      <w:tblPr>
        <w:tblW w:w="5000" w:type="pct"/>
        <w:tblLook w:val="00A0" w:firstRow="1" w:lastRow="0" w:firstColumn="1" w:lastColumn="0" w:noHBand="0" w:noVBand="0"/>
      </w:tblPr>
      <w:tblGrid>
        <w:gridCol w:w="1926"/>
        <w:gridCol w:w="8036"/>
      </w:tblGrid>
      <w:tr w:rsidR="000F661A" w:rsidRPr="007208B5" w14:paraId="603F2F03" w14:textId="77777777" w:rsidTr="008726C8">
        <w:tc>
          <w:tcPr>
            <w:tcW w:w="1926" w:type="dxa"/>
            <w:tcBorders>
              <w:top w:val="single" w:sz="4" w:space="0" w:color="000000"/>
              <w:left w:val="single" w:sz="4" w:space="0" w:color="000000"/>
              <w:bottom w:val="single" w:sz="4" w:space="0" w:color="000000"/>
              <w:right w:val="single" w:sz="4" w:space="0" w:color="000000"/>
            </w:tcBorders>
          </w:tcPr>
          <w:p w14:paraId="7C0617AE" w14:textId="77777777" w:rsidR="000F661A" w:rsidRPr="007208B5" w:rsidRDefault="000F661A" w:rsidP="000F661A">
            <w:pPr>
              <w:suppressAutoHyphens/>
              <w:spacing w:after="0" w:line="240" w:lineRule="auto"/>
              <w:rPr>
                <w:rFonts w:ascii="Times New Roman" w:eastAsia="Calibri" w:hAnsi="Times New Roman" w:cs="Times New Roman"/>
                <w:b/>
                <w:i/>
                <w:color w:val="000000"/>
                <w:sz w:val="24"/>
                <w:szCs w:val="24"/>
                <w:lang w:eastAsia="zh-CN"/>
              </w:rPr>
            </w:pPr>
            <w:r w:rsidRPr="007208B5">
              <w:rPr>
                <w:rFonts w:ascii="Times New Roman" w:eastAsia="Calibri" w:hAnsi="Times New Roman" w:cs="Times New Roman"/>
                <w:b/>
                <w:i/>
                <w:color w:val="000000"/>
                <w:sz w:val="24"/>
                <w:szCs w:val="24"/>
                <w:lang w:eastAsia="zh-CN"/>
              </w:rPr>
              <w:t>Laiko planavimas</w:t>
            </w:r>
          </w:p>
        </w:tc>
        <w:tc>
          <w:tcPr>
            <w:tcW w:w="8036" w:type="dxa"/>
            <w:tcBorders>
              <w:top w:val="single" w:sz="4" w:space="0" w:color="000000"/>
              <w:left w:val="single" w:sz="4" w:space="0" w:color="000000"/>
              <w:bottom w:val="single" w:sz="4" w:space="0" w:color="000000"/>
              <w:right w:val="single" w:sz="4" w:space="0" w:color="000000"/>
            </w:tcBorders>
            <w:vAlign w:val="center"/>
          </w:tcPr>
          <w:p w14:paraId="10C76DBE" w14:textId="77777777" w:rsidR="000F661A" w:rsidRPr="007208B5" w:rsidRDefault="000F661A" w:rsidP="000F661A">
            <w:pPr>
              <w:suppressAutoHyphens/>
              <w:spacing w:after="0" w:line="240" w:lineRule="auto"/>
              <w:jc w:val="both"/>
              <w:rPr>
                <w:rFonts w:ascii="Times New Roman" w:eastAsia="Calibri" w:hAnsi="Times New Roman" w:cs="Times New Roman"/>
                <w:iCs/>
                <w:color w:val="000000"/>
                <w:sz w:val="24"/>
                <w:szCs w:val="24"/>
                <w:lang w:eastAsia="zh-CN"/>
              </w:rPr>
            </w:pPr>
            <w:r w:rsidRPr="007208B5">
              <w:rPr>
                <w:rFonts w:ascii="Times New Roman" w:eastAsia="Calibri" w:hAnsi="Times New Roman" w:cs="Times New Roman"/>
                <w:iCs/>
                <w:color w:val="000000"/>
                <w:sz w:val="24"/>
                <w:szCs w:val="24"/>
                <w:lang w:eastAsia="zh-CN"/>
              </w:rPr>
              <w:t>Tiekėjai savo pasiūlymuose turi pateikti darbų vykdymo grafiką (be kainų) ir jo įvykdymą pagrindžiančius dokumentus, kuriuose turi būti pateikti skaičiavimai, planuojamas personalas, technika. Skaičiavimus pagrindžiančių dokumentų apimtis nėra ribojama ir pateiktų skaičiavimus pagrindžiančių dokumentų skaičius nedaro įtakos vertinimo balui, tačiau apimtis turi būti pakankama darbų vykdymo grafiko sudarymui pagrįsti.</w:t>
            </w:r>
          </w:p>
          <w:p w14:paraId="4DC9CB7E" w14:textId="77777777" w:rsidR="000F661A" w:rsidRPr="007208B5" w:rsidRDefault="000F661A" w:rsidP="000F661A">
            <w:pPr>
              <w:suppressAutoHyphens/>
              <w:spacing w:after="0" w:line="240" w:lineRule="auto"/>
              <w:jc w:val="both"/>
              <w:rPr>
                <w:rFonts w:ascii="Times New Roman" w:eastAsia="Calibri" w:hAnsi="Times New Roman" w:cs="Times New Roman"/>
                <w:b/>
                <w:bCs/>
                <w:i/>
                <w:color w:val="000000"/>
                <w:sz w:val="24"/>
                <w:szCs w:val="24"/>
                <w:lang w:eastAsia="zh-CN"/>
              </w:rPr>
            </w:pPr>
            <w:r w:rsidRPr="007208B5">
              <w:rPr>
                <w:rFonts w:ascii="Times New Roman" w:eastAsia="Calibri" w:hAnsi="Times New Roman" w:cs="Times New Roman"/>
                <w:b/>
                <w:bCs/>
                <w:i/>
                <w:color w:val="000000"/>
                <w:sz w:val="24"/>
                <w:szCs w:val="24"/>
                <w:lang w:eastAsia="zh-CN"/>
              </w:rPr>
              <w:t>Vertinimo metodika:</w:t>
            </w:r>
          </w:p>
          <w:tbl>
            <w:tblPr>
              <w:tblStyle w:val="Lentelstinklelis21"/>
              <w:tblW w:w="0" w:type="auto"/>
              <w:tblLook w:val="04A0" w:firstRow="1" w:lastRow="0" w:firstColumn="1" w:lastColumn="0" w:noHBand="0" w:noVBand="1"/>
            </w:tblPr>
            <w:tblGrid>
              <w:gridCol w:w="7003"/>
              <w:gridCol w:w="807"/>
            </w:tblGrid>
            <w:tr w:rsidR="000F661A" w:rsidRPr="007208B5" w14:paraId="4DC32752" w14:textId="77777777" w:rsidTr="008726C8">
              <w:tc>
                <w:tcPr>
                  <w:tcW w:w="8778" w:type="dxa"/>
                </w:tcPr>
                <w:p w14:paraId="519086D3" w14:textId="77777777" w:rsidR="000F661A" w:rsidRPr="007208B5" w:rsidRDefault="000F661A" w:rsidP="000F661A">
                  <w:pPr>
                    <w:jc w:val="center"/>
                    <w:rPr>
                      <w:rFonts w:eastAsia="Calibri"/>
                      <w:b/>
                      <w:color w:val="00000A"/>
                      <w:lang w:eastAsia="en-US"/>
                    </w:rPr>
                  </w:pPr>
                  <w:r w:rsidRPr="007208B5">
                    <w:rPr>
                      <w:rFonts w:eastAsia="Calibri"/>
                      <w:b/>
                      <w:color w:val="00000A"/>
                      <w:lang w:eastAsia="en-US"/>
                    </w:rPr>
                    <w:t>Ekspertinio vertinimo aprašymas</w:t>
                  </w:r>
                </w:p>
              </w:tc>
              <w:tc>
                <w:tcPr>
                  <w:tcW w:w="844" w:type="dxa"/>
                </w:tcPr>
                <w:p w14:paraId="309135A1" w14:textId="77777777" w:rsidR="000F661A" w:rsidRPr="007208B5" w:rsidRDefault="000F661A" w:rsidP="000F661A">
                  <w:pPr>
                    <w:jc w:val="center"/>
                    <w:rPr>
                      <w:rFonts w:eastAsia="Calibri"/>
                      <w:b/>
                      <w:color w:val="00000A"/>
                      <w:lang w:eastAsia="en-US"/>
                    </w:rPr>
                  </w:pPr>
                  <w:r w:rsidRPr="007208B5">
                    <w:rPr>
                      <w:rFonts w:eastAsia="Calibri"/>
                      <w:b/>
                      <w:color w:val="00000A"/>
                      <w:lang w:eastAsia="en-US"/>
                    </w:rPr>
                    <w:t>Balai</w:t>
                  </w:r>
                </w:p>
              </w:tc>
            </w:tr>
            <w:tr w:rsidR="000F661A" w:rsidRPr="007208B5" w14:paraId="46FB5E1A" w14:textId="77777777" w:rsidTr="008726C8">
              <w:tc>
                <w:tcPr>
                  <w:tcW w:w="8778" w:type="dxa"/>
                </w:tcPr>
                <w:p w14:paraId="52C859B7" w14:textId="6C2D165C" w:rsidR="000F661A" w:rsidRPr="007208B5" w:rsidRDefault="00650EEE" w:rsidP="000F661A">
                  <w:pPr>
                    <w:jc w:val="both"/>
                  </w:pPr>
                  <w:r w:rsidRPr="007208B5">
                    <w:t>Nepateiktas darbų įvykdymo grafikas ir jo įvykdymą pagrindžiantys dokumentai. 0 balų skiriama ir tuo atveju, kai rangovas pateikia pavienius dokumentus ar skaičiavimus, išskyrus atvejus, kai iš pavienių dokumentų aiškiai ir nedviprasmiškai galima suprasti darbų vykdymo seką ir (ar) darbams planuojamą personalą ir techniką.</w:t>
                  </w:r>
                </w:p>
              </w:tc>
              <w:tc>
                <w:tcPr>
                  <w:tcW w:w="844" w:type="dxa"/>
                </w:tcPr>
                <w:p w14:paraId="6B26B505" w14:textId="77777777" w:rsidR="000F661A" w:rsidRPr="007208B5" w:rsidRDefault="000F661A" w:rsidP="000F661A">
                  <w:pPr>
                    <w:jc w:val="center"/>
                    <w:rPr>
                      <w:rFonts w:eastAsia="Calibri"/>
                      <w:color w:val="00000A"/>
                      <w:lang w:eastAsia="en-US"/>
                    </w:rPr>
                  </w:pPr>
                  <w:r w:rsidRPr="007208B5">
                    <w:rPr>
                      <w:rFonts w:eastAsia="Calibri"/>
                      <w:color w:val="00000A"/>
                      <w:lang w:eastAsia="en-US"/>
                    </w:rPr>
                    <w:t>0</w:t>
                  </w:r>
                </w:p>
              </w:tc>
            </w:tr>
            <w:tr w:rsidR="000F661A" w:rsidRPr="007208B5" w14:paraId="365E141A" w14:textId="77777777" w:rsidTr="008726C8">
              <w:tc>
                <w:tcPr>
                  <w:tcW w:w="8778" w:type="dxa"/>
                </w:tcPr>
                <w:p w14:paraId="3455EAD4" w14:textId="6B76921D" w:rsidR="000F661A" w:rsidRPr="007208B5" w:rsidRDefault="00650EEE" w:rsidP="000F661A">
                  <w:pPr>
                    <w:jc w:val="both"/>
                    <w:rPr>
                      <w:rFonts w:eastAsia="Calibri"/>
                      <w:color w:val="00000A"/>
                      <w:lang w:eastAsia="en-US"/>
                    </w:rPr>
                  </w:pPr>
                  <w:r w:rsidRPr="007208B5">
                    <w:rPr>
                      <w:rFonts w:eastAsia="Calibri"/>
                      <w:color w:val="00000A"/>
                      <w:lang w:eastAsia="en-US"/>
                    </w:rPr>
                    <w:t>Darbų įvykdymo grafikas neišsamus ir (ar) nelogiškas: neįvertinta darbų specifika ir jų atlikimo nurodytu laiku realumas, atsižvelgiant į perkamą objektą (pvz.: lauko gerbūvio darbai arba takų pagrindo sutankinimo ar įrengimo darbai atliekami šaltuoju metų laiku); nepateikti įrodymai (skaičiavimai), pagrindžiantys darbų atlikimą nurodytu laiku; dalies darbų grupių atlikimo terminai sutampa su kitų darbų grupių, kurių įvykdymas realiai įmanomas tik įvykdžius prieš tai esamą darbų eilutę, atlikimo terminu (pvz.: pagrindo tankinimo terminas sutampa su takų dangos įrengimo terminu).</w:t>
                  </w:r>
                </w:p>
              </w:tc>
              <w:tc>
                <w:tcPr>
                  <w:tcW w:w="844" w:type="dxa"/>
                </w:tcPr>
                <w:p w14:paraId="5F1EA99F" w14:textId="2631DD8A" w:rsidR="000F661A" w:rsidRPr="007208B5" w:rsidRDefault="00650EEE" w:rsidP="000F661A">
                  <w:pPr>
                    <w:jc w:val="center"/>
                    <w:rPr>
                      <w:rFonts w:eastAsia="Calibri"/>
                      <w:color w:val="00000A"/>
                      <w:lang w:eastAsia="en-US"/>
                    </w:rPr>
                  </w:pPr>
                  <w:r w:rsidRPr="007208B5">
                    <w:rPr>
                      <w:rFonts w:eastAsia="Calibri"/>
                      <w:color w:val="00000A"/>
                      <w:lang w:eastAsia="en-US"/>
                    </w:rPr>
                    <w:t>5</w:t>
                  </w:r>
                </w:p>
              </w:tc>
            </w:tr>
            <w:tr w:rsidR="000F661A" w:rsidRPr="007208B5" w14:paraId="33702CAA" w14:textId="77777777" w:rsidTr="008726C8">
              <w:tc>
                <w:tcPr>
                  <w:tcW w:w="8778" w:type="dxa"/>
                </w:tcPr>
                <w:p w14:paraId="5235ED08" w14:textId="56631AC5" w:rsidR="000F661A" w:rsidRPr="007208B5" w:rsidRDefault="00650EEE" w:rsidP="000F661A">
                  <w:pPr>
                    <w:jc w:val="both"/>
                  </w:pPr>
                  <w:r w:rsidRPr="007208B5">
                    <w:t xml:space="preserve">Darbų įvykdymo grafikas nepakankamai realus (įmanomas): darbų įvykdymas suplanuotas logiška seka, tačiau neįvertintas atlikimo realumas atsižvelgiant į rangovo nurodomus pajėgumus, pvz.: neoptimaliai įvertintas darbų vykdymo efektyvumas atsižvelgiant į turimo personalo ir technikos resursus, t. y. darbų vykdymo grafike nurodyta darbų eilutės įvykdymo apimtis tam tikru laikotarpiu labai didelė palyginus su tam tikram darbui atlikti reikalingu rangovo/subrangovo personalo skaičiumi ir technika. </w:t>
                  </w:r>
                </w:p>
              </w:tc>
              <w:tc>
                <w:tcPr>
                  <w:tcW w:w="844" w:type="dxa"/>
                </w:tcPr>
                <w:p w14:paraId="79D31F99" w14:textId="38B81467" w:rsidR="000F661A" w:rsidRPr="007208B5" w:rsidRDefault="00650EEE" w:rsidP="000F661A">
                  <w:pPr>
                    <w:jc w:val="center"/>
                    <w:rPr>
                      <w:rFonts w:eastAsia="Calibri"/>
                      <w:color w:val="00000A"/>
                      <w:lang w:eastAsia="en-US"/>
                    </w:rPr>
                  </w:pPr>
                  <w:r w:rsidRPr="007208B5">
                    <w:rPr>
                      <w:rFonts w:eastAsia="Calibri"/>
                      <w:color w:val="00000A"/>
                      <w:lang w:eastAsia="en-US"/>
                    </w:rPr>
                    <w:t>10</w:t>
                  </w:r>
                </w:p>
              </w:tc>
            </w:tr>
            <w:tr w:rsidR="000F661A" w:rsidRPr="007208B5" w14:paraId="69C0FC85" w14:textId="77777777" w:rsidTr="008726C8">
              <w:tc>
                <w:tcPr>
                  <w:tcW w:w="8778" w:type="dxa"/>
                </w:tcPr>
                <w:p w14:paraId="716E47CD" w14:textId="2BBFE90C" w:rsidR="000F661A" w:rsidRPr="007208B5" w:rsidRDefault="00650EEE" w:rsidP="000F661A">
                  <w:pPr>
                    <w:jc w:val="both"/>
                    <w:rPr>
                      <w:rFonts w:eastAsia="Calibri"/>
                      <w:color w:val="00000A"/>
                      <w:lang w:eastAsia="en-US"/>
                    </w:rPr>
                  </w:pPr>
                  <w:r w:rsidRPr="007208B5">
                    <w:rPr>
                      <w:rFonts w:eastAsia="Calibri"/>
                      <w:color w:val="00000A"/>
                      <w:lang w:eastAsia="en-US"/>
                    </w:rPr>
                    <w:t>Darbų įvykdymo grafikas yra detalus, išsamus ir logiškas: pateikti visi reikalingi skaičiavimai ir darbų vykdymo seką įrodantys dokumentai, įvertinta darbų specifika, efektyviai suplanuoti darbų procesai, personalas ir technika.</w:t>
                  </w:r>
                </w:p>
              </w:tc>
              <w:tc>
                <w:tcPr>
                  <w:tcW w:w="844" w:type="dxa"/>
                </w:tcPr>
                <w:p w14:paraId="2EC57FB5" w14:textId="1F96A9CB" w:rsidR="000F661A" w:rsidRPr="007208B5" w:rsidRDefault="00650EEE" w:rsidP="000F661A">
                  <w:pPr>
                    <w:jc w:val="center"/>
                    <w:rPr>
                      <w:rFonts w:eastAsia="Calibri"/>
                      <w:color w:val="00000A"/>
                      <w:lang w:eastAsia="en-US"/>
                    </w:rPr>
                  </w:pPr>
                  <w:r w:rsidRPr="007208B5">
                    <w:rPr>
                      <w:rFonts w:eastAsia="Calibri"/>
                      <w:color w:val="00000A"/>
                      <w:lang w:eastAsia="en-US"/>
                    </w:rPr>
                    <w:t>15</w:t>
                  </w:r>
                </w:p>
              </w:tc>
            </w:tr>
          </w:tbl>
          <w:p w14:paraId="2BA47C3E" w14:textId="71FC91B5" w:rsidR="000F661A" w:rsidRPr="007208B5" w:rsidRDefault="000F661A" w:rsidP="000F661A">
            <w:pPr>
              <w:suppressAutoHyphens/>
              <w:spacing w:after="0" w:line="240" w:lineRule="auto"/>
              <w:jc w:val="both"/>
              <w:rPr>
                <w:rFonts w:ascii="Times New Roman" w:eastAsia="Calibri" w:hAnsi="Times New Roman" w:cs="Times New Roman"/>
                <w:iCs/>
                <w:color w:val="000000"/>
                <w:sz w:val="24"/>
                <w:szCs w:val="24"/>
                <w:lang w:eastAsia="zh-CN"/>
              </w:rPr>
            </w:pPr>
          </w:p>
        </w:tc>
      </w:tr>
    </w:tbl>
    <w:p w14:paraId="72FB73C8" w14:textId="7D588A0E" w:rsidR="000F661A" w:rsidRPr="00E72710" w:rsidRDefault="00E72710"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aps/>
          <w:color w:val="434343"/>
          <w:spacing w:val="4"/>
          <w:sz w:val="24"/>
          <w:szCs w:val="24"/>
          <w:bdr w:val="nil"/>
          <w:lang w:eastAsia="en-GB"/>
        </w:rPr>
      </w:pPr>
      <w:proofErr w:type="spellStart"/>
      <w:r w:rsidRPr="00E72710">
        <w:rPr>
          <w:rFonts w:ascii="Times New Roman" w:eastAsia="Calibri" w:hAnsi="Times New Roman" w:cs="Times New Roman"/>
          <w:iCs/>
          <w:color w:val="000000"/>
          <w:sz w:val="24"/>
          <w:szCs w:val="24"/>
          <w:lang w:eastAsia="zh-CN"/>
        </w:rPr>
        <w:t>Subkriterijaus</w:t>
      </w:r>
      <w:proofErr w:type="spellEnd"/>
      <w:r w:rsidRPr="00E72710">
        <w:rPr>
          <w:rFonts w:ascii="Times New Roman" w:eastAsia="Calibri" w:hAnsi="Times New Roman" w:cs="Times New Roman"/>
          <w:iCs/>
          <w:color w:val="000000"/>
          <w:sz w:val="24"/>
          <w:szCs w:val="24"/>
          <w:lang w:eastAsia="zh-CN"/>
        </w:rPr>
        <w:t xml:space="preserve"> balas (</w:t>
      </w:r>
      <w:r w:rsidRPr="00E72710">
        <w:rPr>
          <w:rFonts w:ascii="Times New Roman" w:eastAsia="Calibri" w:hAnsi="Times New Roman" w:cs="Times New Roman"/>
          <w:bCs/>
          <w:iCs/>
          <w:color w:val="000000"/>
          <w:sz w:val="24"/>
          <w:szCs w:val="24"/>
          <w:lang w:eastAsia="zh-CN"/>
        </w:rPr>
        <w:t>T</w:t>
      </w:r>
      <w:r w:rsidRPr="00E72710">
        <w:rPr>
          <w:rFonts w:ascii="Times New Roman" w:eastAsia="Calibri" w:hAnsi="Times New Roman" w:cs="Times New Roman"/>
          <w:bCs/>
          <w:iCs/>
          <w:color w:val="000000"/>
          <w:sz w:val="24"/>
          <w:szCs w:val="24"/>
          <w:vertAlign w:val="subscript"/>
          <w:lang w:eastAsia="zh-CN"/>
        </w:rPr>
        <w:t>2</w:t>
      </w:r>
      <w:r w:rsidRPr="00E72710">
        <w:rPr>
          <w:rFonts w:ascii="Times New Roman" w:eastAsia="Calibri" w:hAnsi="Times New Roman" w:cs="Times New Roman"/>
          <w:iCs/>
          <w:color w:val="000000"/>
          <w:sz w:val="24"/>
          <w:szCs w:val="24"/>
          <w:lang w:eastAsia="zh-CN"/>
        </w:rPr>
        <w:t>) apskaičiuojamas pagal ekspertų vertinimo vidurkį.</w:t>
      </w:r>
    </w:p>
    <w:p w14:paraId="71286E0B" w14:textId="77777777" w:rsidR="00650EEE" w:rsidRPr="007208B5" w:rsidRDefault="00650EEE" w:rsidP="00650EEE">
      <w:pPr>
        <w:pBdr>
          <w:bottom w:val="single" w:sz="12" w:space="1" w:color="auto"/>
        </w:pBdr>
        <w:jc w:val="center"/>
        <w:rPr>
          <w:rFonts w:ascii="Times New Roman" w:hAnsi="Times New Roman" w:cs="Times New Roman"/>
        </w:rPr>
      </w:pPr>
    </w:p>
    <w:p w14:paraId="0EE920F4" w14:textId="5B79A195" w:rsidR="00A4599F" w:rsidRPr="007208B5" w:rsidRDefault="00A4599F" w:rsidP="00650EEE">
      <w:pPr>
        <w:rPr>
          <w:rFonts w:ascii="Times New Roman" w:hAnsi="Times New Roman" w:cs="Times New Roman"/>
          <w:b/>
          <w:bCs/>
          <w:smallCaps/>
          <w:sz w:val="22"/>
          <w:szCs w:val="22"/>
        </w:rPr>
      </w:pPr>
      <w:r w:rsidRPr="007208B5">
        <w:rPr>
          <w:rFonts w:ascii="Times New Roman" w:hAnsi="Times New Roman" w:cs="Times New Roman"/>
          <w:b/>
          <w:bCs/>
          <w:smallCaps/>
          <w:sz w:val="22"/>
          <w:szCs w:val="22"/>
        </w:rPr>
        <w:br w:type="page"/>
      </w:r>
    </w:p>
    <w:p w14:paraId="5DC5C150" w14:textId="6D8B5F3D" w:rsidR="008D704D" w:rsidRPr="007208B5" w:rsidRDefault="00535021" w:rsidP="009F1180">
      <w:pPr>
        <w:pStyle w:val="Antrat2"/>
        <w:spacing w:line="23" w:lineRule="atLeast"/>
        <w:ind w:left="5103"/>
        <w:rPr>
          <w:rFonts w:ascii="Times New Roman" w:hAnsi="Times New Roman" w:cs="Times New Roman"/>
          <w:color w:val="auto"/>
          <w:sz w:val="24"/>
          <w:szCs w:val="24"/>
        </w:rPr>
      </w:pPr>
      <w:bookmarkStart w:id="124" w:name="_Ref39586171"/>
      <w:bookmarkStart w:id="125" w:name="_Ref39673580"/>
      <w:bookmarkStart w:id="126" w:name="_Ref39674283"/>
      <w:bookmarkStart w:id="127" w:name="_Toc215563472"/>
      <w:bookmarkStart w:id="128" w:name="_Hlk173424004"/>
      <w:r w:rsidRPr="007208B5">
        <w:rPr>
          <w:rFonts w:ascii="Times New Roman" w:hAnsi="Times New Roman" w:cs="Times New Roman"/>
          <w:color w:val="auto"/>
          <w:sz w:val="24"/>
          <w:szCs w:val="24"/>
        </w:rPr>
        <w:lastRenderedPageBreak/>
        <w:t>Specialiųjų p</w:t>
      </w:r>
      <w:r w:rsidR="00FE3D1F" w:rsidRPr="007208B5">
        <w:rPr>
          <w:rFonts w:ascii="Times New Roman" w:hAnsi="Times New Roman" w:cs="Times New Roman"/>
          <w:color w:val="auto"/>
          <w:sz w:val="24"/>
          <w:szCs w:val="24"/>
        </w:rPr>
        <w:t xml:space="preserve">irkimo sąlygų </w:t>
      </w:r>
      <w:r w:rsidR="00251C8C" w:rsidRPr="007208B5">
        <w:rPr>
          <w:rFonts w:ascii="Times New Roman" w:hAnsi="Times New Roman" w:cs="Times New Roman"/>
          <w:color w:val="auto"/>
          <w:sz w:val="24"/>
          <w:szCs w:val="24"/>
        </w:rPr>
        <w:t>8</w:t>
      </w:r>
      <w:r w:rsidR="00FE3D1F" w:rsidRPr="007208B5">
        <w:rPr>
          <w:rFonts w:ascii="Times New Roman" w:hAnsi="Times New Roman" w:cs="Times New Roman"/>
          <w:color w:val="auto"/>
          <w:sz w:val="24"/>
          <w:szCs w:val="24"/>
        </w:rPr>
        <w:t xml:space="preserve"> priedas </w:t>
      </w:r>
      <w:r w:rsidR="008D704D" w:rsidRPr="007208B5">
        <w:rPr>
          <w:rFonts w:ascii="Times New Roman" w:hAnsi="Times New Roman" w:cs="Times New Roman"/>
          <w:color w:val="auto"/>
          <w:sz w:val="24"/>
          <w:szCs w:val="24"/>
        </w:rPr>
        <w:t>„Sutarties projektas“</w:t>
      </w:r>
      <w:bookmarkEnd w:id="124"/>
      <w:bookmarkEnd w:id="125"/>
      <w:bookmarkEnd w:id="126"/>
      <w:bookmarkEnd w:id="127"/>
    </w:p>
    <w:bookmarkEnd w:id="128"/>
    <w:p w14:paraId="770565B4" w14:textId="77777777" w:rsidR="00535021" w:rsidRPr="007208B5"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7208B5"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7208B5">
        <w:rPr>
          <w:rFonts w:ascii="Times New Roman" w:hAnsi="Times New Roman" w:cs="Times New Roman"/>
          <w:caps/>
          <w:spacing w:val="20"/>
          <w:sz w:val="28"/>
          <w:szCs w:val="28"/>
        </w:rPr>
        <w:t>SUTARTIES PROJEKTAS</w:t>
      </w:r>
    </w:p>
    <w:p w14:paraId="4985C60D" w14:textId="1B03291A" w:rsidR="00535021" w:rsidRPr="007208B5" w:rsidRDefault="00513286" w:rsidP="009F1180">
      <w:pPr>
        <w:spacing w:line="23" w:lineRule="atLeast"/>
        <w:jc w:val="center"/>
        <w:rPr>
          <w:rFonts w:ascii="Times New Roman" w:hAnsi="Times New Roman" w:cs="Times New Roman"/>
          <w:sz w:val="24"/>
          <w:szCs w:val="24"/>
        </w:rPr>
      </w:pPr>
      <w:r w:rsidRPr="007208B5">
        <w:rPr>
          <w:rFonts w:ascii="Times New Roman" w:hAnsi="Times New Roman" w:cs="Times New Roman"/>
          <w:sz w:val="24"/>
          <w:szCs w:val="24"/>
        </w:rPr>
        <w:t>(pridedama atskiru failu)</w:t>
      </w:r>
    </w:p>
    <w:p w14:paraId="3EBCDB08" w14:textId="5F6F36DA" w:rsidR="0063231B" w:rsidRPr="007208B5" w:rsidRDefault="003057C1" w:rsidP="007F328B">
      <w:pPr>
        <w:spacing w:line="23" w:lineRule="atLeast"/>
        <w:rPr>
          <w:rFonts w:ascii="Times New Roman" w:hAnsi="Times New Roman" w:cs="Times New Roman"/>
          <w:b/>
          <w:bCs/>
          <w:smallCaps/>
          <w:sz w:val="22"/>
          <w:szCs w:val="22"/>
        </w:rPr>
        <w:sectPr w:rsidR="0063231B" w:rsidRPr="007208B5" w:rsidSect="00535021">
          <w:footerReference w:type="first" r:id="rId26"/>
          <w:pgSz w:w="12240" w:h="15840"/>
          <w:pgMar w:top="1134" w:right="567" w:bottom="1134" w:left="1701" w:header="720" w:footer="720" w:gutter="0"/>
          <w:cols w:space="720"/>
          <w:titlePg/>
          <w:docGrid w:linePitch="360"/>
        </w:sectPr>
      </w:pPr>
      <w:r w:rsidRPr="007208B5">
        <w:rPr>
          <w:rFonts w:ascii="Times New Roman" w:hAnsi="Times New Roman" w:cs="Times New Roman"/>
          <w:b/>
          <w:bCs/>
          <w:smallCaps/>
          <w:sz w:val="22"/>
          <w:szCs w:val="22"/>
        </w:rPr>
        <w:br w:type="page"/>
      </w:r>
    </w:p>
    <w:p w14:paraId="3C59EAA4" w14:textId="48983EC2" w:rsidR="007F328B" w:rsidRPr="007208B5" w:rsidRDefault="007F328B">
      <w:pPr>
        <w:rPr>
          <w:rFonts w:ascii="Times New Roman" w:eastAsiaTheme="majorEastAsia" w:hAnsi="Times New Roman" w:cs="Times New Roman"/>
          <w:sz w:val="24"/>
          <w:szCs w:val="24"/>
        </w:rPr>
      </w:pPr>
      <w:bookmarkStart w:id="129" w:name="_Hlk184825550"/>
    </w:p>
    <w:p w14:paraId="68613E2C" w14:textId="6EEE60C7" w:rsidR="00E501BF" w:rsidRPr="007208B5" w:rsidRDefault="00E501BF" w:rsidP="00586AB2">
      <w:pPr>
        <w:keepNext/>
        <w:keepLines/>
        <w:spacing w:before="120" w:after="0" w:line="240" w:lineRule="auto"/>
        <w:ind w:left="6096"/>
        <w:outlineLvl w:val="1"/>
        <w:rPr>
          <w:rFonts w:ascii="Times New Roman" w:eastAsiaTheme="majorEastAsia" w:hAnsi="Times New Roman" w:cs="Times New Roman"/>
          <w:sz w:val="24"/>
          <w:szCs w:val="24"/>
        </w:rPr>
      </w:pPr>
      <w:bookmarkStart w:id="130" w:name="_Toc215563473"/>
      <w:r w:rsidRPr="007208B5">
        <w:rPr>
          <w:rFonts w:ascii="Times New Roman" w:eastAsiaTheme="majorEastAsia" w:hAnsi="Times New Roman" w:cs="Times New Roman"/>
          <w:sz w:val="24"/>
          <w:szCs w:val="24"/>
        </w:rPr>
        <w:t xml:space="preserve">Specialiųjų pirkimo sąlygų </w:t>
      </w:r>
      <w:r w:rsidR="00586AB2" w:rsidRPr="007208B5">
        <w:rPr>
          <w:rFonts w:ascii="Times New Roman" w:eastAsiaTheme="majorEastAsia" w:hAnsi="Times New Roman" w:cs="Times New Roman"/>
          <w:sz w:val="24"/>
          <w:szCs w:val="24"/>
        </w:rPr>
        <w:t>9</w:t>
      </w:r>
      <w:r w:rsidRPr="007208B5">
        <w:rPr>
          <w:rFonts w:ascii="Times New Roman" w:eastAsiaTheme="majorEastAsia" w:hAnsi="Times New Roman" w:cs="Times New Roman"/>
          <w:sz w:val="24"/>
          <w:szCs w:val="24"/>
        </w:rPr>
        <w:t xml:space="preserve"> priedas „</w:t>
      </w:r>
      <w:bookmarkEnd w:id="129"/>
      <w:r w:rsidR="005D79A7" w:rsidRPr="007208B5">
        <w:rPr>
          <w:rFonts w:ascii="Times New Roman" w:eastAsiaTheme="majorEastAsia" w:hAnsi="Times New Roman" w:cs="Times New Roman"/>
          <w:sz w:val="24"/>
          <w:szCs w:val="24"/>
        </w:rPr>
        <w:t>Darbų sąrašas</w:t>
      </w:r>
      <w:r w:rsidRPr="007208B5">
        <w:rPr>
          <w:rFonts w:ascii="Times New Roman" w:eastAsiaTheme="majorEastAsia" w:hAnsi="Times New Roman" w:cs="Times New Roman"/>
          <w:sz w:val="24"/>
          <w:szCs w:val="24"/>
        </w:rPr>
        <w:t>“</w:t>
      </w:r>
      <w:bookmarkEnd w:id="130"/>
    </w:p>
    <w:p w14:paraId="76D08A4B" w14:textId="77777777" w:rsidR="005D79A7" w:rsidRPr="007208B5" w:rsidRDefault="005D79A7" w:rsidP="00D41619">
      <w:pPr>
        <w:numPr>
          <w:ilvl w:val="1"/>
          <w:numId w:val="0"/>
        </w:numPr>
        <w:spacing w:after="240"/>
        <w:jc w:val="center"/>
        <w:rPr>
          <w:rFonts w:ascii="Times New Roman" w:hAnsi="Times New Roman" w:cs="Times New Roman"/>
          <w:caps/>
          <w:spacing w:val="20"/>
          <w:sz w:val="28"/>
          <w:szCs w:val="28"/>
        </w:rPr>
      </w:pPr>
    </w:p>
    <w:p w14:paraId="200E9393" w14:textId="06E769BF" w:rsidR="00D41619" w:rsidRPr="007208B5" w:rsidRDefault="00D41619" w:rsidP="00D41619">
      <w:pPr>
        <w:numPr>
          <w:ilvl w:val="1"/>
          <w:numId w:val="0"/>
        </w:numPr>
        <w:spacing w:after="240"/>
        <w:jc w:val="center"/>
        <w:rPr>
          <w:rFonts w:ascii="Times New Roman" w:hAnsi="Times New Roman" w:cs="Times New Roman"/>
          <w:caps/>
          <w:spacing w:val="20"/>
          <w:sz w:val="28"/>
          <w:szCs w:val="28"/>
        </w:rPr>
      </w:pPr>
      <w:bookmarkStart w:id="131" w:name="_Hlk209785066"/>
      <w:r w:rsidRPr="007208B5">
        <w:rPr>
          <w:rFonts w:ascii="Times New Roman" w:hAnsi="Times New Roman" w:cs="Times New Roman"/>
          <w:caps/>
          <w:spacing w:val="20"/>
          <w:sz w:val="28"/>
          <w:szCs w:val="28"/>
        </w:rPr>
        <w:t>darbų sąrašas</w:t>
      </w:r>
      <w:bookmarkEnd w:id="131"/>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2255"/>
        <w:gridCol w:w="1702"/>
        <w:gridCol w:w="2244"/>
        <w:gridCol w:w="1440"/>
        <w:gridCol w:w="1887"/>
      </w:tblGrid>
      <w:tr w:rsidR="00D500C9" w:rsidRPr="007208B5" w14:paraId="5D0FF2BC" w14:textId="77777777" w:rsidTr="00D500C9">
        <w:trPr>
          <w:trHeight w:val="313"/>
        </w:trPr>
        <w:tc>
          <w:tcPr>
            <w:tcW w:w="0" w:type="auto"/>
          </w:tcPr>
          <w:p w14:paraId="6A4041A5" w14:textId="77777777"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Eil. Nr.</w:t>
            </w:r>
          </w:p>
        </w:tc>
        <w:tc>
          <w:tcPr>
            <w:tcW w:w="2255" w:type="dxa"/>
          </w:tcPr>
          <w:p w14:paraId="01966DE8" w14:textId="77777777" w:rsidR="00D500C9" w:rsidRPr="007208B5" w:rsidRDefault="00D500C9" w:rsidP="00D41619">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Sutarties pavadinimas (objektas),</w:t>
            </w:r>
          </w:p>
          <w:p w14:paraId="03030A51" w14:textId="77777777" w:rsidR="00D500C9" w:rsidRPr="007208B5" w:rsidRDefault="00D500C9" w:rsidP="00D41619">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 xml:space="preserve">statinio statybos </w:t>
            </w:r>
          </w:p>
          <w:p w14:paraId="26AF7F46" w14:textId="64C18AA5" w:rsidR="005D79A7" w:rsidRPr="007208B5" w:rsidRDefault="00D500C9" w:rsidP="005D79A7">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rūšis, statinio kategorija, statinio grupė</w:t>
            </w:r>
            <w:r w:rsidR="008573A7" w:rsidRPr="007208B5">
              <w:rPr>
                <w:rFonts w:ascii="Times New Roman" w:hAnsi="Times New Roman" w:cs="Times New Roman"/>
                <w:b/>
                <w:sz w:val="22"/>
                <w:szCs w:val="22"/>
              </w:rPr>
              <w:t xml:space="preserve"> ir pogrupis</w:t>
            </w:r>
          </w:p>
          <w:p w14:paraId="72BD82F7" w14:textId="5B2A2F9C" w:rsidR="00D500C9" w:rsidRPr="007208B5" w:rsidRDefault="00D500C9" w:rsidP="00D41619">
            <w:pPr>
              <w:suppressAutoHyphens/>
              <w:spacing w:after="0" w:line="240" w:lineRule="auto"/>
              <w:jc w:val="center"/>
              <w:rPr>
                <w:rFonts w:ascii="Times New Roman" w:hAnsi="Times New Roman" w:cs="Times New Roman"/>
                <w:b/>
                <w:sz w:val="22"/>
                <w:szCs w:val="22"/>
              </w:rPr>
            </w:pPr>
          </w:p>
        </w:tc>
        <w:tc>
          <w:tcPr>
            <w:tcW w:w="1702" w:type="dxa"/>
            <w:tcBorders>
              <w:right w:val="single" w:sz="4" w:space="0" w:color="auto"/>
            </w:tcBorders>
          </w:tcPr>
          <w:p w14:paraId="6B5632D7" w14:textId="77777777"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Sutarties vertė be PVM, (tūkst. Eur)</w:t>
            </w:r>
          </w:p>
        </w:tc>
        <w:tc>
          <w:tcPr>
            <w:tcW w:w="2244" w:type="dxa"/>
            <w:tcBorders>
              <w:left w:val="single" w:sz="4" w:space="0" w:color="auto"/>
            </w:tcBorders>
          </w:tcPr>
          <w:p w14:paraId="64E95EB6" w14:textId="77777777" w:rsidR="00D500C9" w:rsidRPr="007208B5" w:rsidRDefault="00D500C9" w:rsidP="00B25948">
            <w:pPr>
              <w:suppressAutoHyphens/>
              <w:spacing w:after="0" w:line="240" w:lineRule="auto"/>
              <w:jc w:val="center"/>
              <w:rPr>
                <w:rFonts w:ascii="Times New Roman" w:hAnsi="Times New Roman" w:cs="Times New Roman"/>
                <w:b/>
                <w:bCs/>
                <w:sz w:val="22"/>
                <w:szCs w:val="22"/>
              </w:rPr>
            </w:pPr>
            <w:r w:rsidRPr="007208B5">
              <w:rPr>
                <w:rFonts w:ascii="Times New Roman" w:hAnsi="Times New Roman" w:cs="Times New Roman"/>
                <w:b/>
                <w:bCs/>
                <w:sz w:val="22"/>
                <w:szCs w:val="22"/>
              </w:rPr>
              <w:t xml:space="preserve">Dalyvavimo sutartyje dalis </w:t>
            </w:r>
          </w:p>
          <w:p w14:paraId="67E348A7" w14:textId="77777777" w:rsidR="00D500C9" w:rsidRPr="007208B5" w:rsidRDefault="00D500C9" w:rsidP="00B25948">
            <w:pPr>
              <w:suppressAutoHyphens/>
              <w:spacing w:after="0" w:line="240" w:lineRule="auto"/>
              <w:jc w:val="center"/>
              <w:rPr>
                <w:rFonts w:ascii="Times New Roman" w:hAnsi="Times New Roman" w:cs="Times New Roman"/>
                <w:b/>
                <w:bCs/>
                <w:sz w:val="22"/>
                <w:szCs w:val="22"/>
              </w:rPr>
            </w:pPr>
            <w:r w:rsidRPr="007208B5">
              <w:rPr>
                <w:rFonts w:ascii="Times New Roman" w:hAnsi="Times New Roman" w:cs="Times New Roman"/>
                <w:b/>
                <w:bCs/>
                <w:sz w:val="22"/>
                <w:szCs w:val="22"/>
              </w:rPr>
              <w:t xml:space="preserve">(tūkst. Eur be PVM), </w:t>
            </w:r>
          </w:p>
          <w:p w14:paraId="15671506" w14:textId="316B471F"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bCs/>
                <w:sz w:val="22"/>
                <w:szCs w:val="22"/>
              </w:rPr>
              <w:t xml:space="preserve">t. y. </w:t>
            </w:r>
            <w:r w:rsidRPr="007208B5">
              <w:rPr>
                <w:rFonts w:ascii="Times New Roman" w:hAnsi="Times New Roman" w:cs="Times New Roman"/>
                <w:b/>
                <w:bCs/>
                <w:sz w:val="22"/>
                <w:szCs w:val="22"/>
                <w:u w:val="single"/>
              </w:rPr>
              <w:t>savo jėgomis atliktų</w:t>
            </w:r>
            <w:r w:rsidRPr="007208B5">
              <w:rPr>
                <w:rFonts w:ascii="Times New Roman" w:hAnsi="Times New Roman" w:cs="Times New Roman"/>
                <w:b/>
                <w:bCs/>
                <w:sz w:val="22"/>
                <w:szCs w:val="22"/>
              </w:rPr>
              <w:t xml:space="preserve"> darbų dalis, kurią tiekėjas ar tiekėjų grupės partneris atliko kaip tiekėjas, tiekėjų grupės partneris arba subtiekėjas, vertė</w:t>
            </w:r>
          </w:p>
        </w:tc>
        <w:tc>
          <w:tcPr>
            <w:tcW w:w="0" w:type="auto"/>
          </w:tcPr>
          <w:p w14:paraId="2E9E3F4D" w14:textId="77777777"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 xml:space="preserve">Sutarties pradžios ir sutarties pabaigos datos </w:t>
            </w:r>
          </w:p>
        </w:tc>
        <w:tc>
          <w:tcPr>
            <w:tcW w:w="0" w:type="auto"/>
            <w:tcBorders>
              <w:left w:val="single" w:sz="4" w:space="0" w:color="auto"/>
            </w:tcBorders>
          </w:tcPr>
          <w:p w14:paraId="620B0D73" w14:textId="77777777"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Užsakovas, užsakovo atstovo pavardė, pareigos, tel. numeris, el. paštas</w:t>
            </w:r>
          </w:p>
        </w:tc>
      </w:tr>
      <w:tr w:rsidR="00D500C9" w:rsidRPr="007208B5" w14:paraId="2B97C6FB" w14:textId="77777777" w:rsidTr="00D500C9">
        <w:trPr>
          <w:trHeight w:val="223"/>
        </w:trPr>
        <w:tc>
          <w:tcPr>
            <w:tcW w:w="0" w:type="auto"/>
          </w:tcPr>
          <w:p w14:paraId="47DFEDBD" w14:textId="77777777"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1</w:t>
            </w:r>
          </w:p>
        </w:tc>
        <w:tc>
          <w:tcPr>
            <w:tcW w:w="2255" w:type="dxa"/>
          </w:tcPr>
          <w:p w14:paraId="74B04486" w14:textId="77777777"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2</w:t>
            </w:r>
          </w:p>
        </w:tc>
        <w:tc>
          <w:tcPr>
            <w:tcW w:w="1702" w:type="dxa"/>
            <w:tcBorders>
              <w:right w:val="single" w:sz="4" w:space="0" w:color="auto"/>
            </w:tcBorders>
          </w:tcPr>
          <w:p w14:paraId="2941B2DB" w14:textId="77777777"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3</w:t>
            </w:r>
          </w:p>
        </w:tc>
        <w:tc>
          <w:tcPr>
            <w:tcW w:w="2244" w:type="dxa"/>
            <w:tcBorders>
              <w:left w:val="single" w:sz="4" w:space="0" w:color="auto"/>
            </w:tcBorders>
          </w:tcPr>
          <w:p w14:paraId="58773DDE" w14:textId="77777777"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4</w:t>
            </w:r>
          </w:p>
        </w:tc>
        <w:tc>
          <w:tcPr>
            <w:tcW w:w="0" w:type="auto"/>
          </w:tcPr>
          <w:p w14:paraId="718D6455" w14:textId="77777777"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5</w:t>
            </w:r>
          </w:p>
        </w:tc>
        <w:tc>
          <w:tcPr>
            <w:tcW w:w="0" w:type="auto"/>
            <w:tcBorders>
              <w:left w:val="single" w:sz="4" w:space="0" w:color="auto"/>
            </w:tcBorders>
          </w:tcPr>
          <w:p w14:paraId="6AB136FF" w14:textId="77777777" w:rsidR="00D500C9" w:rsidRPr="007208B5" w:rsidRDefault="00D500C9" w:rsidP="00B25948">
            <w:pPr>
              <w:suppressAutoHyphens/>
              <w:spacing w:after="0" w:line="240" w:lineRule="auto"/>
              <w:jc w:val="center"/>
              <w:rPr>
                <w:rFonts w:ascii="Times New Roman" w:hAnsi="Times New Roman" w:cs="Times New Roman"/>
                <w:b/>
                <w:sz w:val="22"/>
                <w:szCs w:val="22"/>
              </w:rPr>
            </w:pPr>
            <w:r w:rsidRPr="007208B5">
              <w:rPr>
                <w:rFonts w:ascii="Times New Roman" w:hAnsi="Times New Roman" w:cs="Times New Roman"/>
                <w:b/>
                <w:sz w:val="22"/>
                <w:szCs w:val="22"/>
              </w:rPr>
              <w:t>7</w:t>
            </w:r>
          </w:p>
        </w:tc>
      </w:tr>
      <w:tr w:rsidR="00D500C9" w:rsidRPr="007208B5" w14:paraId="6AA71E9C" w14:textId="77777777" w:rsidTr="00D500C9">
        <w:trPr>
          <w:trHeight w:val="223"/>
        </w:trPr>
        <w:tc>
          <w:tcPr>
            <w:tcW w:w="0" w:type="auto"/>
          </w:tcPr>
          <w:p w14:paraId="78B945B3"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r w:rsidRPr="007208B5">
              <w:rPr>
                <w:rFonts w:ascii="Times New Roman" w:hAnsi="Times New Roman" w:cs="Times New Roman"/>
                <w:sz w:val="22"/>
                <w:szCs w:val="22"/>
              </w:rPr>
              <w:t>1.</w:t>
            </w:r>
          </w:p>
        </w:tc>
        <w:tc>
          <w:tcPr>
            <w:tcW w:w="2255" w:type="dxa"/>
          </w:tcPr>
          <w:p w14:paraId="76B3DEE8"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D7B6649"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320FF009"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28786A4E"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55D1BF5C"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p>
        </w:tc>
      </w:tr>
      <w:tr w:rsidR="00D500C9" w:rsidRPr="007208B5" w14:paraId="2A0E5106" w14:textId="77777777" w:rsidTr="00D500C9">
        <w:trPr>
          <w:trHeight w:val="223"/>
        </w:trPr>
        <w:tc>
          <w:tcPr>
            <w:tcW w:w="0" w:type="auto"/>
          </w:tcPr>
          <w:p w14:paraId="284E3FFC"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r w:rsidRPr="007208B5">
              <w:rPr>
                <w:rFonts w:ascii="Times New Roman" w:hAnsi="Times New Roman" w:cs="Times New Roman"/>
                <w:sz w:val="22"/>
                <w:szCs w:val="22"/>
              </w:rPr>
              <w:t>2.</w:t>
            </w:r>
          </w:p>
        </w:tc>
        <w:tc>
          <w:tcPr>
            <w:tcW w:w="2255" w:type="dxa"/>
          </w:tcPr>
          <w:p w14:paraId="5CF95CF2"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56F84CE"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0246CB53"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70F2E59F"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4BF8FCFD" w14:textId="77777777" w:rsidR="00D500C9" w:rsidRPr="007208B5" w:rsidRDefault="00D500C9" w:rsidP="00B25948">
            <w:pPr>
              <w:suppressAutoHyphens/>
              <w:spacing w:after="0" w:line="240" w:lineRule="auto"/>
              <w:jc w:val="center"/>
              <w:rPr>
                <w:rFonts w:ascii="Times New Roman" w:hAnsi="Times New Roman" w:cs="Times New Roman"/>
                <w:sz w:val="22"/>
                <w:szCs w:val="22"/>
              </w:rPr>
            </w:pPr>
          </w:p>
        </w:tc>
      </w:tr>
    </w:tbl>
    <w:p w14:paraId="0247283A" w14:textId="77777777" w:rsidR="00D41619" w:rsidRPr="007208B5" w:rsidRDefault="00D41619" w:rsidP="00D41619">
      <w:pPr>
        <w:jc w:val="center"/>
        <w:rPr>
          <w:rFonts w:ascii="Times New Roman" w:hAnsi="Times New Roman" w:cs="Times New Roman"/>
          <w:sz w:val="24"/>
          <w:szCs w:val="24"/>
        </w:rPr>
      </w:pPr>
    </w:p>
    <w:p w14:paraId="7EDEF2C3" w14:textId="77777777" w:rsidR="00D41619" w:rsidRPr="007208B5" w:rsidRDefault="00D41619" w:rsidP="00D41619">
      <w:pPr>
        <w:suppressAutoHyphens/>
        <w:spacing w:after="0" w:line="240" w:lineRule="auto"/>
        <w:rPr>
          <w:rFonts w:ascii="Times New Roman" w:hAnsi="Times New Roman" w:cs="Times New Roman"/>
          <w:b/>
          <w:sz w:val="22"/>
          <w:szCs w:val="22"/>
        </w:rPr>
      </w:pPr>
      <w:r w:rsidRPr="007208B5">
        <w:rPr>
          <w:rFonts w:ascii="Times New Roman" w:hAnsi="Times New Roman" w:cs="Times New Roman"/>
          <w:b/>
          <w:sz w:val="22"/>
          <w:szCs w:val="22"/>
        </w:rPr>
        <w:t>PASTABOS:</w:t>
      </w:r>
    </w:p>
    <w:p w14:paraId="4A141DCD" w14:textId="77777777" w:rsidR="00D41619" w:rsidRPr="007208B5" w:rsidRDefault="00D41619" w:rsidP="00D41619">
      <w:pPr>
        <w:suppressAutoHyphens/>
        <w:spacing w:after="0" w:line="240" w:lineRule="auto"/>
        <w:jc w:val="both"/>
        <w:rPr>
          <w:rFonts w:ascii="Times New Roman" w:hAnsi="Times New Roman" w:cs="Times New Roman"/>
          <w:sz w:val="22"/>
          <w:szCs w:val="22"/>
        </w:rPr>
      </w:pPr>
      <w:r w:rsidRPr="007208B5">
        <w:rPr>
          <w:rFonts w:ascii="Times New Roman" w:hAnsi="Times New Roman" w:cs="Times New Roman"/>
          <w:sz w:val="22"/>
          <w:szCs w:val="22"/>
        </w:rPr>
        <w:t>1. Jei pasiūlymą teikia tiekėjų grupė, šį priedą pildo kiekvienas tiekėjų grupės partneris.</w:t>
      </w:r>
    </w:p>
    <w:p w14:paraId="00C80EBA" w14:textId="65E55608" w:rsidR="00D41619" w:rsidRPr="007208B5" w:rsidRDefault="00D41619" w:rsidP="00D41619">
      <w:pPr>
        <w:suppressAutoHyphens/>
        <w:spacing w:after="0" w:line="240" w:lineRule="auto"/>
        <w:jc w:val="both"/>
        <w:rPr>
          <w:rFonts w:ascii="Times New Roman" w:hAnsi="Times New Roman" w:cs="Times New Roman"/>
          <w:sz w:val="22"/>
          <w:szCs w:val="22"/>
        </w:rPr>
      </w:pPr>
      <w:r w:rsidRPr="007208B5">
        <w:rPr>
          <w:rFonts w:ascii="Times New Roman" w:hAnsi="Times New Roman" w:cs="Times New Roman"/>
          <w:sz w:val="22"/>
          <w:szCs w:val="22"/>
        </w:rPr>
        <w:t xml:space="preserve">2. Lentelės 4 stulpelyje nurodoma darbų, </w:t>
      </w:r>
      <w:r w:rsidR="00D500C9" w:rsidRPr="007208B5">
        <w:rPr>
          <w:rFonts w:ascii="Times New Roman" w:hAnsi="Times New Roman" w:cs="Times New Roman"/>
          <w:sz w:val="22"/>
          <w:szCs w:val="22"/>
        </w:rPr>
        <w:t>kuriuos tiekėjas ar tiekėjų grupės partneris atliko savo jėgomis kaip tiekėjas, tiekėjų grupės partneris arba subtiekėjas, vertė</w:t>
      </w:r>
      <w:r w:rsidRPr="007208B5">
        <w:rPr>
          <w:rFonts w:ascii="Times New Roman" w:hAnsi="Times New Roman" w:cs="Times New Roman"/>
          <w:sz w:val="22"/>
          <w:szCs w:val="22"/>
        </w:rPr>
        <w:t>.</w:t>
      </w:r>
    </w:p>
    <w:p w14:paraId="15E9B377" w14:textId="0FF1B0CB" w:rsidR="00D41619" w:rsidRPr="007208B5" w:rsidRDefault="00D41619" w:rsidP="00D41619">
      <w:pPr>
        <w:suppressAutoHyphens/>
        <w:spacing w:after="0" w:line="240" w:lineRule="auto"/>
        <w:jc w:val="both"/>
        <w:rPr>
          <w:rFonts w:ascii="Times New Roman" w:hAnsi="Times New Roman" w:cs="Times New Roman"/>
          <w:sz w:val="22"/>
          <w:szCs w:val="22"/>
        </w:rPr>
      </w:pPr>
      <w:r w:rsidRPr="007208B5">
        <w:rPr>
          <w:rFonts w:ascii="Times New Roman" w:hAnsi="Times New Roman" w:cs="Times New Roman"/>
          <w:sz w:val="22"/>
          <w:szCs w:val="22"/>
        </w:rPr>
        <w:t>3. Lentelėje kaip patirtis turi būti nurodomos panašios sutartys, kaip nurodyta Tiekėjų kvalifikacijos reikalavimų lentelės 3.</w:t>
      </w:r>
      <w:r w:rsidR="009241EB">
        <w:rPr>
          <w:rFonts w:ascii="Times New Roman" w:hAnsi="Times New Roman" w:cs="Times New Roman"/>
          <w:sz w:val="22"/>
          <w:szCs w:val="22"/>
        </w:rPr>
        <w:t>1</w:t>
      </w:r>
      <w:r w:rsidR="009241EB" w:rsidRPr="007208B5">
        <w:rPr>
          <w:rFonts w:ascii="Times New Roman" w:hAnsi="Times New Roman" w:cs="Times New Roman"/>
          <w:sz w:val="22"/>
          <w:szCs w:val="22"/>
        </w:rPr>
        <w:t xml:space="preserve"> </w:t>
      </w:r>
      <w:r w:rsidRPr="007208B5">
        <w:rPr>
          <w:rFonts w:ascii="Times New Roman" w:hAnsi="Times New Roman" w:cs="Times New Roman"/>
          <w:sz w:val="22"/>
          <w:szCs w:val="22"/>
        </w:rPr>
        <w:t xml:space="preserve">eilutėje. </w:t>
      </w:r>
    </w:p>
    <w:p w14:paraId="4196910E" w14:textId="77777777" w:rsidR="00D41619" w:rsidRPr="007208B5" w:rsidRDefault="00D41619" w:rsidP="00D41619">
      <w:pPr>
        <w:suppressAutoHyphens/>
        <w:spacing w:after="0" w:line="240" w:lineRule="auto"/>
        <w:jc w:val="both"/>
        <w:rPr>
          <w:rFonts w:ascii="Times New Roman" w:hAnsi="Times New Roman" w:cs="Times New Roman"/>
          <w:sz w:val="22"/>
          <w:szCs w:val="22"/>
        </w:rPr>
      </w:pPr>
      <w:r w:rsidRPr="007208B5">
        <w:rPr>
          <w:rFonts w:ascii="Times New Roman" w:hAnsi="Times New Roman" w:cs="Times New Roman"/>
          <w:sz w:val="22"/>
          <w:szCs w:val="22"/>
        </w:rPr>
        <w:t>4. Pasiūlymas atmetamas, jei tiekėjas apie nustatytų reikalavimų atitikimą pateikia melagingą informaciją, kurią pirkimo vykdytoja gali įrodyti bet kokiomis teisėtomis priemonėmis.</w:t>
      </w:r>
    </w:p>
    <w:p w14:paraId="4847AD99" w14:textId="77777777" w:rsidR="00D41619" w:rsidRPr="007208B5" w:rsidRDefault="00D41619" w:rsidP="00D41619">
      <w:pPr>
        <w:suppressAutoHyphens/>
        <w:spacing w:after="0" w:line="240" w:lineRule="auto"/>
        <w:rPr>
          <w:rFonts w:ascii="Times New Roman" w:hAnsi="Times New Roman" w:cs="Times New Roman"/>
          <w:sz w:val="22"/>
          <w:szCs w:val="22"/>
        </w:rPr>
      </w:pPr>
    </w:p>
    <w:p w14:paraId="00DBB122" w14:textId="77777777" w:rsidR="00D41619" w:rsidRPr="007208B5" w:rsidRDefault="00D41619" w:rsidP="00D41619">
      <w:pPr>
        <w:spacing w:after="0" w:line="240" w:lineRule="auto"/>
        <w:ind w:left="284"/>
        <w:rPr>
          <w:rFonts w:ascii="Times New Roman" w:hAnsi="Times New Roman" w:cs="Times New Roman"/>
          <w:sz w:val="22"/>
          <w:szCs w:val="22"/>
        </w:rPr>
      </w:pPr>
      <w:r w:rsidRPr="007208B5">
        <w:rPr>
          <w:rFonts w:ascii="Times New Roman" w:hAnsi="Times New Roman" w:cs="Times New Roman"/>
          <w:sz w:val="22"/>
          <w:szCs w:val="22"/>
        </w:rPr>
        <w:t>_____________________________</w:t>
      </w:r>
      <w:r w:rsidRPr="007208B5">
        <w:rPr>
          <w:rFonts w:ascii="Times New Roman" w:hAnsi="Times New Roman" w:cs="Times New Roman"/>
          <w:sz w:val="22"/>
          <w:szCs w:val="22"/>
        </w:rPr>
        <w:tab/>
      </w:r>
      <w:r w:rsidRPr="007208B5">
        <w:rPr>
          <w:rFonts w:ascii="Times New Roman" w:hAnsi="Times New Roman" w:cs="Times New Roman"/>
          <w:sz w:val="22"/>
          <w:szCs w:val="22"/>
        </w:rPr>
        <w:tab/>
        <w:t>________</w:t>
      </w:r>
      <w:r w:rsidRPr="007208B5">
        <w:rPr>
          <w:rFonts w:ascii="Times New Roman" w:hAnsi="Times New Roman" w:cs="Times New Roman"/>
          <w:sz w:val="22"/>
          <w:szCs w:val="22"/>
        </w:rPr>
        <w:tab/>
        <w:t xml:space="preserve">         __________________</w:t>
      </w:r>
    </w:p>
    <w:p w14:paraId="07272412" w14:textId="77777777" w:rsidR="00D41619" w:rsidRPr="007208B5" w:rsidRDefault="00D41619" w:rsidP="00D41619">
      <w:pPr>
        <w:spacing w:after="0" w:line="240" w:lineRule="auto"/>
        <w:ind w:left="284"/>
        <w:rPr>
          <w:rFonts w:ascii="Times New Roman" w:hAnsi="Times New Roman" w:cs="Times New Roman"/>
          <w:i/>
          <w:sz w:val="22"/>
          <w:szCs w:val="22"/>
        </w:rPr>
      </w:pPr>
      <w:r w:rsidRPr="007208B5">
        <w:rPr>
          <w:rFonts w:ascii="Times New Roman" w:hAnsi="Times New Roman" w:cs="Times New Roman"/>
          <w:i/>
          <w:sz w:val="22"/>
          <w:szCs w:val="22"/>
        </w:rPr>
        <w:t xml:space="preserve">          (įgalioto asmens pareigos)</w:t>
      </w:r>
      <w:r w:rsidRPr="007208B5">
        <w:rPr>
          <w:rFonts w:ascii="Times New Roman" w:hAnsi="Times New Roman" w:cs="Times New Roman"/>
          <w:i/>
          <w:sz w:val="22"/>
          <w:szCs w:val="22"/>
        </w:rPr>
        <w:tab/>
      </w:r>
      <w:r w:rsidRPr="007208B5">
        <w:rPr>
          <w:rFonts w:ascii="Times New Roman" w:hAnsi="Times New Roman" w:cs="Times New Roman"/>
          <w:i/>
          <w:sz w:val="22"/>
          <w:szCs w:val="22"/>
        </w:rPr>
        <w:tab/>
        <w:t>(parašas)</w:t>
      </w:r>
      <w:r w:rsidRPr="007208B5">
        <w:rPr>
          <w:rFonts w:ascii="Times New Roman" w:hAnsi="Times New Roman" w:cs="Times New Roman"/>
          <w:i/>
          <w:sz w:val="22"/>
          <w:szCs w:val="22"/>
        </w:rPr>
        <w:tab/>
        <w:t xml:space="preserve">                 (vardas ir pavardė)</w:t>
      </w:r>
    </w:p>
    <w:p w14:paraId="039F7B4B" w14:textId="77777777" w:rsidR="00D41619" w:rsidRPr="007208B5" w:rsidRDefault="00D41619" w:rsidP="00D41619">
      <w:pPr>
        <w:pStyle w:val="Antrat2"/>
        <w:ind w:left="5823"/>
        <w:rPr>
          <w:rFonts w:ascii="Times New Roman" w:hAnsi="Times New Roman" w:cs="Times New Roman"/>
          <w:color w:val="0070C0"/>
          <w:sz w:val="22"/>
          <w:szCs w:val="22"/>
        </w:rPr>
      </w:pPr>
    </w:p>
    <w:p w14:paraId="1849A66E" w14:textId="77777777" w:rsidR="00D41619" w:rsidRPr="007208B5" w:rsidRDefault="00D41619" w:rsidP="00D41619">
      <w:pPr>
        <w:jc w:val="both"/>
        <w:rPr>
          <w:rFonts w:ascii="Times New Roman" w:hAnsi="Times New Roman" w:cs="Times New Roman"/>
          <w:b/>
          <w:bCs/>
          <w:smallCaps/>
          <w:sz w:val="22"/>
          <w:szCs w:val="22"/>
        </w:rPr>
      </w:pPr>
    </w:p>
    <w:p w14:paraId="340BEED5" w14:textId="6F747449" w:rsidR="00513286" w:rsidRPr="007208B5" w:rsidRDefault="00513286">
      <w:pPr>
        <w:rPr>
          <w:rFonts w:ascii="Times New Roman" w:hAnsi="Times New Roman" w:cs="Times New Roman"/>
          <w:sz w:val="20"/>
          <w:szCs w:val="20"/>
        </w:rPr>
      </w:pPr>
      <w:r w:rsidRPr="007208B5">
        <w:rPr>
          <w:rFonts w:ascii="Times New Roman" w:hAnsi="Times New Roman" w:cs="Times New Roman"/>
          <w:sz w:val="20"/>
          <w:szCs w:val="20"/>
        </w:rPr>
        <w:br w:type="page"/>
      </w:r>
    </w:p>
    <w:p w14:paraId="7CC953C9" w14:textId="683CF8D7" w:rsidR="002229E9" w:rsidRPr="002229E9" w:rsidRDefault="002229E9" w:rsidP="002229E9">
      <w:pPr>
        <w:ind w:left="6096"/>
        <w:rPr>
          <w:rFonts w:ascii="Times New Roman" w:eastAsiaTheme="majorEastAsia" w:hAnsi="Times New Roman" w:cs="Times New Roman"/>
          <w:sz w:val="24"/>
          <w:szCs w:val="24"/>
        </w:rPr>
      </w:pPr>
      <w:r w:rsidRPr="007208B5">
        <w:rPr>
          <w:rFonts w:ascii="Times New Roman" w:eastAsiaTheme="majorEastAsia" w:hAnsi="Times New Roman" w:cs="Times New Roman"/>
          <w:sz w:val="24"/>
          <w:szCs w:val="24"/>
        </w:rPr>
        <w:lastRenderedPageBreak/>
        <w:t>Specialiųjų pirkimo sąlygų 10  priedas „</w:t>
      </w:r>
      <w:r>
        <w:rPr>
          <w:rFonts w:ascii="Times New Roman" w:eastAsiaTheme="majorEastAsia" w:hAnsi="Times New Roman" w:cs="Times New Roman"/>
          <w:sz w:val="24"/>
          <w:szCs w:val="24"/>
        </w:rPr>
        <w:t>Specialistų sąrašas</w:t>
      </w:r>
      <w:r w:rsidRPr="007208B5">
        <w:rPr>
          <w:rFonts w:ascii="Times New Roman" w:eastAsiaTheme="majorEastAsia" w:hAnsi="Times New Roman" w:cs="Times New Roman"/>
          <w:sz w:val="24"/>
          <w:szCs w:val="24"/>
        </w:rPr>
        <w:t>“</w:t>
      </w:r>
    </w:p>
    <w:p w14:paraId="581F013D" w14:textId="77777777" w:rsidR="00436F51" w:rsidRDefault="00436F51" w:rsidP="00436F51">
      <w:pPr>
        <w:spacing w:after="0" w:line="240" w:lineRule="auto"/>
        <w:jc w:val="center"/>
        <w:rPr>
          <w:rFonts w:ascii="Times New Roman" w:hAnsi="Times New Roman" w:cs="Times New Roman"/>
          <w:b/>
          <w:sz w:val="24"/>
          <w:szCs w:val="24"/>
        </w:rPr>
      </w:pPr>
    </w:p>
    <w:p w14:paraId="0890C3A6" w14:textId="77777777" w:rsidR="00436F51" w:rsidRDefault="00436F51" w:rsidP="00436F51">
      <w:pPr>
        <w:spacing w:after="0" w:line="240" w:lineRule="auto"/>
        <w:jc w:val="center"/>
        <w:rPr>
          <w:rFonts w:ascii="Times New Roman" w:hAnsi="Times New Roman" w:cs="Times New Roman"/>
          <w:b/>
          <w:sz w:val="24"/>
          <w:szCs w:val="24"/>
        </w:rPr>
      </w:pPr>
    </w:p>
    <w:p w14:paraId="169FC532" w14:textId="387F5947" w:rsidR="00436F51" w:rsidRPr="00F23834" w:rsidRDefault="00436F51" w:rsidP="00436F51">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14:paraId="0A5CDBBF" w14:textId="77777777" w:rsidR="00436F51" w:rsidRPr="00F23834" w:rsidRDefault="00436F51" w:rsidP="00436F51">
      <w:pPr>
        <w:spacing w:after="0" w:line="240" w:lineRule="auto"/>
        <w:jc w:val="center"/>
        <w:rPr>
          <w:rFonts w:ascii="Times New Roman" w:hAnsi="Times New Roman" w:cs="Times New Roman"/>
          <w:sz w:val="24"/>
          <w:szCs w:val="24"/>
        </w:rPr>
      </w:pPr>
    </w:p>
    <w:p w14:paraId="2766D3ED" w14:textId="77777777" w:rsidR="00436F51" w:rsidRPr="00F23834" w:rsidRDefault="00436F51" w:rsidP="00436F51">
      <w:pPr>
        <w:spacing w:after="0" w:line="240" w:lineRule="auto"/>
        <w:jc w:val="cente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436F51" w:rsidRPr="00F23834" w14:paraId="421814BC" w14:textId="77777777" w:rsidTr="00947F19">
        <w:trPr>
          <w:tblHeader/>
        </w:trPr>
        <w:tc>
          <w:tcPr>
            <w:tcW w:w="572" w:type="dxa"/>
          </w:tcPr>
          <w:p w14:paraId="2EDD0503" w14:textId="77777777" w:rsidR="00436F51" w:rsidRPr="00F23834" w:rsidRDefault="00436F51" w:rsidP="00947F19">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Eil. </w:t>
            </w:r>
          </w:p>
          <w:p w14:paraId="70161CBA" w14:textId="77777777" w:rsidR="00436F51" w:rsidRPr="00F23834" w:rsidRDefault="00436F51" w:rsidP="00947F19">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Nr.</w:t>
            </w:r>
          </w:p>
        </w:tc>
        <w:tc>
          <w:tcPr>
            <w:tcW w:w="1843" w:type="dxa"/>
          </w:tcPr>
          <w:p w14:paraId="1B590734" w14:textId="77777777" w:rsidR="00436F51" w:rsidRPr="00F23834" w:rsidRDefault="00436F51" w:rsidP="00947F19">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Pasiūlyme nurodyto specialisto vardas, pavardė</w:t>
            </w:r>
          </w:p>
        </w:tc>
        <w:tc>
          <w:tcPr>
            <w:tcW w:w="2693" w:type="dxa"/>
          </w:tcPr>
          <w:p w14:paraId="417624A4" w14:textId="77777777" w:rsidR="00436F51" w:rsidRPr="00F23834" w:rsidRDefault="00436F51" w:rsidP="00947F19">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Numatytos eiti pareigos pagal pirkimo dokumentų </w:t>
            </w:r>
            <w:r>
              <w:rPr>
                <w:rFonts w:ascii="Times New Roman" w:hAnsi="Times New Roman" w:cs="Times New Roman"/>
                <w:bCs/>
                <w:sz w:val="24"/>
                <w:szCs w:val="24"/>
              </w:rPr>
              <w:t>4</w:t>
            </w:r>
            <w:r w:rsidRPr="00F23834">
              <w:rPr>
                <w:rFonts w:ascii="Times New Roman" w:hAnsi="Times New Roman" w:cs="Times New Roman"/>
                <w:bCs/>
                <w:sz w:val="24"/>
                <w:szCs w:val="24"/>
              </w:rPr>
              <w:t xml:space="preserve"> priedo 3.2</w:t>
            </w:r>
          </w:p>
          <w:p w14:paraId="6C687DBE" w14:textId="77777777" w:rsidR="00436F51" w:rsidRPr="00F23834" w:rsidRDefault="00436F51" w:rsidP="00947F19">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punktą</w:t>
            </w:r>
          </w:p>
        </w:tc>
        <w:tc>
          <w:tcPr>
            <w:tcW w:w="2268" w:type="dxa"/>
          </w:tcPr>
          <w:p w14:paraId="7FACDDE0" w14:textId="77777777" w:rsidR="00436F51" w:rsidRPr="00F23834" w:rsidRDefault="00436F51" w:rsidP="00947F19">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Įmonė, kurioje dirba specialistas pasiūlymo pateikimo metu </w:t>
            </w:r>
          </w:p>
        </w:tc>
        <w:tc>
          <w:tcPr>
            <w:tcW w:w="2551" w:type="dxa"/>
          </w:tcPr>
          <w:p w14:paraId="25C8E452" w14:textId="77777777" w:rsidR="00436F51" w:rsidRPr="00F23834" w:rsidRDefault="00436F51" w:rsidP="00947F19">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atestatą išdavusi institucija,</w:t>
            </w:r>
          </w:p>
          <w:p w14:paraId="26EBE0B4" w14:textId="77777777" w:rsidR="00436F51" w:rsidRPr="00F23834" w:rsidRDefault="00436F51" w:rsidP="00947F19">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atestato / teisės pripažinimo pažymos Nr. ir galiojimo terminas</w:t>
            </w:r>
          </w:p>
        </w:tc>
      </w:tr>
      <w:tr w:rsidR="00436F51" w:rsidRPr="00F23834" w14:paraId="3D797A25" w14:textId="77777777" w:rsidTr="00947F19">
        <w:tc>
          <w:tcPr>
            <w:tcW w:w="572" w:type="dxa"/>
          </w:tcPr>
          <w:p w14:paraId="30E044BE" w14:textId="77777777" w:rsidR="00436F51" w:rsidRPr="00F23834" w:rsidRDefault="00436F51" w:rsidP="00947F19">
            <w:pPr>
              <w:tabs>
                <w:tab w:val="left" w:pos="851"/>
              </w:tabs>
              <w:spacing w:after="0"/>
              <w:jc w:val="center"/>
              <w:rPr>
                <w:rFonts w:ascii="Times New Roman" w:hAnsi="Times New Roman" w:cs="Times New Roman"/>
                <w:sz w:val="24"/>
                <w:szCs w:val="24"/>
              </w:rPr>
            </w:pPr>
          </w:p>
        </w:tc>
        <w:tc>
          <w:tcPr>
            <w:tcW w:w="1843" w:type="dxa"/>
          </w:tcPr>
          <w:p w14:paraId="26B9FBB3" w14:textId="77777777" w:rsidR="00436F51" w:rsidRPr="00F23834" w:rsidRDefault="00436F51" w:rsidP="00947F19">
            <w:pPr>
              <w:tabs>
                <w:tab w:val="left" w:pos="851"/>
              </w:tabs>
              <w:spacing w:after="0"/>
              <w:rPr>
                <w:rFonts w:ascii="Times New Roman" w:hAnsi="Times New Roman" w:cs="Times New Roman"/>
                <w:sz w:val="24"/>
                <w:szCs w:val="24"/>
              </w:rPr>
            </w:pPr>
          </w:p>
        </w:tc>
        <w:tc>
          <w:tcPr>
            <w:tcW w:w="2693" w:type="dxa"/>
          </w:tcPr>
          <w:p w14:paraId="47F9D13A" w14:textId="77777777" w:rsidR="00436F51" w:rsidRPr="00F23834" w:rsidRDefault="00436F51" w:rsidP="00947F19">
            <w:pPr>
              <w:tabs>
                <w:tab w:val="left" w:pos="851"/>
              </w:tabs>
              <w:spacing w:after="0"/>
              <w:rPr>
                <w:rFonts w:ascii="Times New Roman" w:hAnsi="Times New Roman" w:cs="Times New Roman"/>
                <w:sz w:val="24"/>
                <w:szCs w:val="24"/>
              </w:rPr>
            </w:pPr>
          </w:p>
        </w:tc>
        <w:tc>
          <w:tcPr>
            <w:tcW w:w="2268" w:type="dxa"/>
          </w:tcPr>
          <w:p w14:paraId="55DC77AF" w14:textId="77777777" w:rsidR="00436F51" w:rsidRPr="00F23834" w:rsidRDefault="00436F51" w:rsidP="00947F19">
            <w:pPr>
              <w:tabs>
                <w:tab w:val="left" w:pos="851"/>
              </w:tabs>
              <w:spacing w:after="0"/>
              <w:rPr>
                <w:rFonts w:ascii="Times New Roman" w:hAnsi="Times New Roman" w:cs="Times New Roman"/>
                <w:sz w:val="24"/>
                <w:szCs w:val="24"/>
              </w:rPr>
            </w:pPr>
          </w:p>
        </w:tc>
        <w:tc>
          <w:tcPr>
            <w:tcW w:w="2551" w:type="dxa"/>
          </w:tcPr>
          <w:p w14:paraId="05E857B5" w14:textId="77777777" w:rsidR="00436F51" w:rsidRPr="00F23834" w:rsidRDefault="00436F51" w:rsidP="00947F19">
            <w:pPr>
              <w:tabs>
                <w:tab w:val="left" w:pos="851"/>
              </w:tabs>
              <w:spacing w:after="0"/>
              <w:rPr>
                <w:rFonts w:ascii="Times New Roman" w:hAnsi="Times New Roman" w:cs="Times New Roman"/>
                <w:sz w:val="24"/>
                <w:szCs w:val="24"/>
              </w:rPr>
            </w:pPr>
          </w:p>
        </w:tc>
      </w:tr>
      <w:tr w:rsidR="00436F51" w:rsidRPr="00F23834" w14:paraId="10C91492" w14:textId="77777777" w:rsidTr="00947F19">
        <w:tc>
          <w:tcPr>
            <w:tcW w:w="572" w:type="dxa"/>
          </w:tcPr>
          <w:p w14:paraId="784FAA8A" w14:textId="77777777" w:rsidR="00436F51" w:rsidRPr="00F23834" w:rsidRDefault="00436F51" w:rsidP="00947F19">
            <w:pPr>
              <w:tabs>
                <w:tab w:val="left" w:pos="851"/>
              </w:tabs>
              <w:spacing w:after="0"/>
              <w:jc w:val="center"/>
              <w:rPr>
                <w:rFonts w:ascii="Times New Roman" w:hAnsi="Times New Roman" w:cs="Times New Roman"/>
                <w:sz w:val="24"/>
                <w:szCs w:val="24"/>
              </w:rPr>
            </w:pPr>
          </w:p>
        </w:tc>
        <w:tc>
          <w:tcPr>
            <w:tcW w:w="1843" w:type="dxa"/>
          </w:tcPr>
          <w:p w14:paraId="234E6CD1" w14:textId="77777777" w:rsidR="00436F51" w:rsidRPr="00F23834" w:rsidRDefault="00436F51" w:rsidP="00947F19">
            <w:pPr>
              <w:tabs>
                <w:tab w:val="left" w:pos="851"/>
              </w:tabs>
              <w:spacing w:after="0"/>
              <w:rPr>
                <w:rFonts w:ascii="Times New Roman" w:hAnsi="Times New Roman" w:cs="Times New Roman"/>
                <w:sz w:val="24"/>
                <w:szCs w:val="24"/>
              </w:rPr>
            </w:pPr>
          </w:p>
        </w:tc>
        <w:tc>
          <w:tcPr>
            <w:tcW w:w="2693" w:type="dxa"/>
          </w:tcPr>
          <w:p w14:paraId="12B14AFF" w14:textId="77777777" w:rsidR="00436F51" w:rsidRPr="00F23834" w:rsidRDefault="00436F51" w:rsidP="00947F19">
            <w:pPr>
              <w:tabs>
                <w:tab w:val="left" w:pos="851"/>
              </w:tabs>
              <w:spacing w:after="0"/>
              <w:rPr>
                <w:rFonts w:ascii="Times New Roman" w:hAnsi="Times New Roman" w:cs="Times New Roman"/>
                <w:sz w:val="24"/>
                <w:szCs w:val="24"/>
              </w:rPr>
            </w:pPr>
          </w:p>
        </w:tc>
        <w:tc>
          <w:tcPr>
            <w:tcW w:w="2268" w:type="dxa"/>
          </w:tcPr>
          <w:p w14:paraId="3696CD89" w14:textId="77777777" w:rsidR="00436F51" w:rsidRPr="00F23834" w:rsidRDefault="00436F51" w:rsidP="00947F19">
            <w:pPr>
              <w:tabs>
                <w:tab w:val="left" w:pos="851"/>
              </w:tabs>
              <w:spacing w:after="0"/>
              <w:rPr>
                <w:rFonts w:ascii="Times New Roman" w:hAnsi="Times New Roman" w:cs="Times New Roman"/>
                <w:sz w:val="24"/>
                <w:szCs w:val="24"/>
              </w:rPr>
            </w:pPr>
          </w:p>
        </w:tc>
        <w:tc>
          <w:tcPr>
            <w:tcW w:w="2551" w:type="dxa"/>
          </w:tcPr>
          <w:p w14:paraId="5257E3C0" w14:textId="77777777" w:rsidR="00436F51" w:rsidRPr="00F23834" w:rsidRDefault="00436F51" w:rsidP="00947F19">
            <w:pPr>
              <w:tabs>
                <w:tab w:val="left" w:pos="851"/>
              </w:tabs>
              <w:spacing w:after="0"/>
              <w:rPr>
                <w:rFonts w:ascii="Times New Roman" w:hAnsi="Times New Roman" w:cs="Times New Roman"/>
                <w:sz w:val="24"/>
                <w:szCs w:val="24"/>
              </w:rPr>
            </w:pPr>
          </w:p>
        </w:tc>
      </w:tr>
      <w:tr w:rsidR="00436F51" w:rsidRPr="00F23834" w14:paraId="4713A8D2" w14:textId="77777777" w:rsidTr="00947F19">
        <w:tc>
          <w:tcPr>
            <w:tcW w:w="572" w:type="dxa"/>
          </w:tcPr>
          <w:p w14:paraId="0D26D406" w14:textId="77777777" w:rsidR="00436F51" w:rsidRPr="00F23834" w:rsidRDefault="00436F51" w:rsidP="00947F19">
            <w:pPr>
              <w:tabs>
                <w:tab w:val="left" w:pos="851"/>
              </w:tabs>
              <w:spacing w:after="0"/>
              <w:jc w:val="center"/>
              <w:rPr>
                <w:rFonts w:ascii="Times New Roman" w:hAnsi="Times New Roman" w:cs="Times New Roman"/>
                <w:sz w:val="24"/>
                <w:szCs w:val="24"/>
              </w:rPr>
            </w:pPr>
          </w:p>
        </w:tc>
        <w:tc>
          <w:tcPr>
            <w:tcW w:w="1843" w:type="dxa"/>
          </w:tcPr>
          <w:p w14:paraId="25A09963" w14:textId="77777777" w:rsidR="00436F51" w:rsidRPr="00F23834" w:rsidRDefault="00436F51" w:rsidP="00947F19">
            <w:pPr>
              <w:tabs>
                <w:tab w:val="left" w:pos="851"/>
              </w:tabs>
              <w:spacing w:after="0"/>
              <w:rPr>
                <w:rFonts w:ascii="Times New Roman" w:hAnsi="Times New Roman" w:cs="Times New Roman"/>
                <w:sz w:val="24"/>
                <w:szCs w:val="24"/>
              </w:rPr>
            </w:pPr>
          </w:p>
        </w:tc>
        <w:tc>
          <w:tcPr>
            <w:tcW w:w="2693" w:type="dxa"/>
          </w:tcPr>
          <w:p w14:paraId="1D292F14" w14:textId="77777777" w:rsidR="00436F51" w:rsidRPr="00F23834" w:rsidRDefault="00436F51" w:rsidP="00947F19">
            <w:pPr>
              <w:spacing w:after="0"/>
              <w:rPr>
                <w:rFonts w:ascii="Times New Roman" w:hAnsi="Times New Roman" w:cs="Times New Roman"/>
                <w:sz w:val="24"/>
                <w:szCs w:val="24"/>
              </w:rPr>
            </w:pPr>
          </w:p>
        </w:tc>
        <w:tc>
          <w:tcPr>
            <w:tcW w:w="2268" w:type="dxa"/>
          </w:tcPr>
          <w:p w14:paraId="4FFFCA03" w14:textId="77777777" w:rsidR="00436F51" w:rsidRPr="00F23834" w:rsidRDefault="00436F51" w:rsidP="00947F19">
            <w:pPr>
              <w:spacing w:after="0"/>
              <w:rPr>
                <w:rFonts w:ascii="Times New Roman" w:hAnsi="Times New Roman" w:cs="Times New Roman"/>
                <w:sz w:val="24"/>
                <w:szCs w:val="24"/>
              </w:rPr>
            </w:pPr>
          </w:p>
        </w:tc>
        <w:tc>
          <w:tcPr>
            <w:tcW w:w="2551" w:type="dxa"/>
          </w:tcPr>
          <w:p w14:paraId="22F5B453" w14:textId="77777777" w:rsidR="00436F51" w:rsidRPr="00F23834" w:rsidRDefault="00436F51" w:rsidP="00947F19">
            <w:pPr>
              <w:tabs>
                <w:tab w:val="left" w:pos="851"/>
              </w:tabs>
              <w:spacing w:after="0"/>
              <w:rPr>
                <w:rFonts w:ascii="Times New Roman" w:hAnsi="Times New Roman" w:cs="Times New Roman"/>
                <w:sz w:val="24"/>
                <w:szCs w:val="24"/>
              </w:rPr>
            </w:pPr>
          </w:p>
        </w:tc>
      </w:tr>
    </w:tbl>
    <w:p w14:paraId="584063DE" w14:textId="77777777" w:rsidR="00436F51" w:rsidRPr="00F23834" w:rsidRDefault="00436F51" w:rsidP="00436F51">
      <w:pPr>
        <w:spacing w:after="0"/>
        <w:ind w:left="284"/>
        <w:rPr>
          <w:rFonts w:ascii="Times New Roman" w:hAnsi="Times New Roman" w:cs="Times New Roman"/>
          <w:sz w:val="24"/>
          <w:szCs w:val="24"/>
        </w:rPr>
      </w:pPr>
    </w:p>
    <w:p w14:paraId="394424D9" w14:textId="77777777" w:rsidR="00436F51" w:rsidRPr="00F23834" w:rsidRDefault="00436F51" w:rsidP="00436F51">
      <w:pPr>
        <w:spacing w:after="0"/>
        <w:ind w:left="284"/>
        <w:rPr>
          <w:rFonts w:ascii="Times New Roman" w:hAnsi="Times New Roman" w:cs="Times New Roman"/>
          <w:sz w:val="24"/>
          <w:szCs w:val="24"/>
        </w:rPr>
      </w:pPr>
    </w:p>
    <w:p w14:paraId="06467393" w14:textId="77777777" w:rsidR="00436F51" w:rsidRPr="00F23834" w:rsidRDefault="00436F51" w:rsidP="00436F51">
      <w:pPr>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57CC809A" w14:textId="77777777" w:rsidR="00436F51" w:rsidRPr="00F23834" w:rsidRDefault="00436F51" w:rsidP="00436F51">
      <w:pPr>
        <w:numPr>
          <w:ilvl w:val="0"/>
          <w:numId w:val="46"/>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 xml:space="preserve">Nurodyti tikslų pareigų pavadinimą pagal STR </w:t>
      </w:r>
      <w:r w:rsidRPr="00F23834">
        <w:rPr>
          <w:rFonts w:ascii="Times New Roman" w:hAnsi="Times New Roman" w:cs="Times New Roman"/>
          <w:bCs/>
          <w:caps/>
          <w:sz w:val="24"/>
          <w:szCs w:val="24"/>
        </w:rPr>
        <w:t>1.02.01:2017</w:t>
      </w:r>
      <w:r w:rsidRPr="00F23834">
        <w:rPr>
          <w:rFonts w:ascii="Times New Roman" w:hAnsi="Times New Roman" w:cs="Times New Roman"/>
          <w:bCs/>
          <w:sz w:val="24"/>
          <w:szCs w:val="24"/>
        </w:rPr>
        <w:t xml:space="preserve">. </w:t>
      </w:r>
    </w:p>
    <w:p w14:paraId="5B6E889B" w14:textId="77777777" w:rsidR="00436F51" w:rsidRPr="00F23834" w:rsidRDefault="00436F51" w:rsidP="00436F51">
      <w:pPr>
        <w:numPr>
          <w:ilvl w:val="0"/>
          <w:numId w:val="46"/>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3A7B9B65" w14:textId="77777777" w:rsidR="00436F51" w:rsidRPr="00F23834" w:rsidRDefault="00436F51" w:rsidP="00436F51">
      <w:pPr>
        <w:spacing w:after="0"/>
        <w:ind w:left="284"/>
        <w:rPr>
          <w:rFonts w:ascii="Times New Roman" w:hAnsi="Times New Roman" w:cs="Times New Roman"/>
          <w:sz w:val="24"/>
          <w:szCs w:val="24"/>
        </w:rPr>
      </w:pPr>
    </w:p>
    <w:p w14:paraId="3305398C" w14:textId="77777777" w:rsidR="00436F51" w:rsidRPr="00F23834" w:rsidRDefault="00436F51" w:rsidP="00436F51">
      <w:pPr>
        <w:spacing w:after="0"/>
        <w:ind w:left="284"/>
        <w:jc w:val="right"/>
        <w:rPr>
          <w:rFonts w:ascii="Times New Roman" w:hAnsi="Times New Roman" w:cs="Times New Roman"/>
          <w:sz w:val="24"/>
          <w:szCs w:val="24"/>
        </w:rPr>
      </w:pPr>
    </w:p>
    <w:p w14:paraId="6A7D911D" w14:textId="77777777" w:rsidR="00436F51" w:rsidRPr="00F23834" w:rsidRDefault="00436F51" w:rsidP="00436F51">
      <w:pPr>
        <w:spacing w:after="0"/>
        <w:ind w:left="284"/>
        <w:jc w:val="right"/>
        <w:rPr>
          <w:rFonts w:ascii="Times New Roman" w:hAnsi="Times New Roman" w:cs="Times New Roman"/>
          <w:sz w:val="24"/>
          <w:szCs w:val="24"/>
        </w:rPr>
      </w:pPr>
    </w:p>
    <w:p w14:paraId="6E34FCE5" w14:textId="77777777" w:rsidR="00436F51" w:rsidRPr="00F23834" w:rsidRDefault="00436F51" w:rsidP="00436F51">
      <w:pPr>
        <w:spacing w:after="0"/>
        <w:ind w:left="284"/>
        <w:jc w:val="right"/>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01D6C499" w14:textId="77777777" w:rsidR="00436F51" w:rsidRPr="00F23834" w:rsidRDefault="00436F51" w:rsidP="00436F51">
      <w:pPr>
        <w:spacing w:after="0"/>
        <w:ind w:left="284"/>
        <w:jc w:val="center"/>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 xml:space="preserve">          (parašas)                     (vardas ir pavardė)</w:t>
      </w:r>
    </w:p>
    <w:p w14:paraId="2740C82C" w14:textId="77777777" w:rsidR="00436F51" w:rsidRPr="00F23834" w:rsidRDefault="00436F51" w:rsidP="00436F51">
      <w:pPr>
        <w:rPr>
          <w:rFonts w:ascii="Times New Roman" w:hAnsi="Times New Roman" w:cs="Times New Roman"/>
          <w:sz w:val="24"/>
          <w:szCs w:val="24"/>
        </w:rPr>
      </w:pPr>
    </w:p>
    <w:p w14:paraId="7B4C085D" w14:textId="77777777" w:rsidR="00436F51" w:rsidRPr="00F23834" w:rsidRDefault="00436F51" w:rsidP="00436F51">
      <w:pPr>
        <w:rPr>
          <w:rFonts w:ascii="Times New Roman" w:hAnsi="Times New Roman" w:cs="Times New Roman"/>
          <w:sz w:val="24"/>
          <w:szCs w:val="24"/>
        </w:rPr>
      </w:pPr>
      <w:r w:rsidRPr="00F23834">
        <w:rPr>
          <w:rFonts w:ascii="Times New Roman" w:hAnsi="Times New Roman" w:cs="Times New Roman"/>
          <w:sz w:val="24"/>
          <w:szCs w:val="24"/>
        </w:rPr>
        <w:br w:type="page"/>
      </w:r>
    </w:p>
    <w:p w14:paraId="619E0EE0" w14:textId="34AE7C64" w:rsidR="00C951C8" w:rsidRPr="007208B5" w:rsidRDefault="00CD2DBA" w:rsidP="00CD2DBA">
      <w:pPr>
        <w:ind w:left="6096"/>
        <w:rPr>
          <w:rFonts w:ascii="Times New Roman" w:hAnsi="Times New Roman" w:cs="Times New Roman"/>
          <w:sz w:val="20"/>
          <w:szCs w:val="20"/>
        </w:rPr>
      </w:pPr>
      <w:r w:rsidRPr="007208B5">
        <w:rPr>
          <w:rFonts w:ascii="Times New Roman" w:eastAsiaTheme="majorEastAsia" w:hAnsi="Times New Roman" w:cs="Times New Roman"/>
          <w:sz w:val="24"/>
          <w:szCs w:val="24"/>
        </w:rPr>
        <w:lastRenderedPageBreak/>
        <w:t xml:space="preserve">Specialiųjų pirkimo sąlygų </w:t>
      </w:r>
      <w:r w:rsidR="002229E9" w:rsidRPr="007208B5">
        <w:rPr>
          <w:rFonts w:ascii="Times New Roman" w:eastAsiaTheme="majorEastAsia" w:hAnsi="Times New Roman" w:cs="Times New Roman"/>
          <w:sz w:val="24"/>
          <w:szCs w:val="24"/>
        </w:rPr>
        <w:t>1</w:t>
      </w:r>
      <w:r w:rsidR="002229E9">
        <w:rPr>
          <w:rFonts w:ascii="Times New Roman" w:eastAsiaTheme="majorEastAsia" w:hAnsi="Times New Roman" w:cs="Times New Roman"/>
          <w:sz w:val="24"/>
          <w:szCs w:val="24"/>
        </w:rPr>
        <w:t>1</w:t>
      </w:r>
      <w:r w:rsidR="002229E9" w:rsidRPr="007208B5">
        <w:rPr>
          <w:rFonts w:ascii="Times New Roman" w:eastAsiaTheme="majorEastAsia" w:hAnsi="Times New Roman" w:cs="Times New Roman"/>
          <w:sz w:val="24"/>
          <w:szCs w:val="24"/>
        </w:rPr>
        <w:t xml:space="preserve"> </w:t>
      </w:r>
      <w:r w:rsidRPr="007208B5">
        <w:rPr>
          <w:rFonts w:ascii="Times New Roman" w:eastAsiaTheme="majorEastAsia" w:hAnsi="Times New Roman" w:cs="Times New Roman"/>
          <w:sz w:val="24"/>
          <w:szCs w:val="24"/>
        </w:rPr>
        <w:t>priedas „Veiklų grafikas“</w:t>
      </w:r>
    </w:p>
    <w:p w14:paraId="2B8FAF9D" w14:textId="77777777" w:rsidR="00513286" w:rsidRPr="007208B5" w:rsidRDefault="00513286" w:rsidP="00A952F3">
      <w:pPr>
        <w:rPr>
          <w:rFonts w:ascii="Times New Roman" w:hAnsi="Times New Roman" w:cs="Times New Roman"/>
          <w:sz w:val="20"/>
          <w:szCs w:val="20"/>
        </w:rPr>
      </w:pPr>
    </w:p>
    <w:p w14:paraId="56E503C4" w14:textId="62A9505D" w:rsidR="00513286" w:rsidRPr="007208B5" w:rsidRDefault="00CD2DBA" w:rsidP="00513286">
      <w:pPr>
        <w:jc w:val="center"/>
        <w:rPr>
          <w:rFonts w:ascii="Times New Roman" w:hAnsi="Times New Roman" w:cs="Times New Roman"/>
          <w:b/>
          <w:bCs/>
        </w:rPr>
      </w:pPr>
      <w:r w:rsidRPr="007208B5">
        <w:rPr>
          <w:rFonts w:ascii="Times New Roman" w:hAnsi="Times New Roman" w:cs="Times New Roman"/>
          <w:caps/>
          <w:spacing w:val="20"/>
          <w:sz w:val="28"/>
          <w:szCs w:val="28"/>
        </w:rPr>
        <w:t>veiklų grafikas</w:t>
      </w:r>
    </w:p>
    <w:p w14:paraId="0AE8F928" w14:textId="77777777" w:rsidR="009D7743" w:rsidRPr="007208B5" w:rsidRDefault="009D7743" w:rsidP="009D7743">
      <w:pPr>
        <w:rPr>
          <w:rFonts w:ascii="Times New Roman" w:hAnsi="Times New Roman" w:cs="Times New Roman"/>
          <w:i/>
          <w:sz w:val="20"/>
          <w:szCs w:val="20"/>
        </w:rPr>
      </w:pPr>
      <w:r w:rsidRPr="007208B5">
        <w:rPr>
          <w:rFonts w:ascii="Times New Roman" w:hAnsi="Times New Roman" w:cs="Times New Roman"/>
          <w:i/>
          <w:sz w:val="20"/>
          <w:szCs w:val="20"/>
        </w:rPr>
        <w:t>Veiklų grafiko forma</w:t>
      </w:r>
    </w:p>
    <w:tbl>
      <w:tblPr>
        <w:tblW w:w="4782"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2951"/>
        <w:gridCol w:w="654"/>
        <w:gridCol w:w="654"/>
        <w:gridCol w:w="654"/>
        <w:gridCol w:w="654"/>
        <w:gridCol w:w="654"/>
        <w:gridCol w:w="655"/>
        <w:gridCol w:w="2066"/>
      </w:tblGrid>
      <w:tr w:rsidR="009D7743" w:rsidRPr="007208B5" w14:paraId="35C10FE5" w14:textId="77777777" w:rsidTr="009241EB">
        <w:trPr>
          <w:cantSplit/>
          <w:trHeight w:val="355"/>
        </w:trPr>
        <w:tc>
          <w:tcPr>
            <w:tcW w:w="308" w:type="pct"/>
            <w:vMerge w:val="restart"/>
            <w:tcBorders>
              <w:top w:val="single" w:sz="4" w:space="0" w:color="000000"/>
              <w:left w:val="single" w:sz="4" w:space="0" w:color="000000"/>
              <w:bottom w:val="single" w:sz="4" w:space="0" w:color="000000"/>
              <w:right w:val="single" w:sz="4" w:space="0" w:color="000000"/>
            </w:tcBorders>
            <w:vAlign w:val="center"/>
            <w:hideMark/>
          </w:tcPr>
          <w:p w14:paraId="26AB1EFE" w14:textId="77777777" w:rsidR="009D7743" w:rsidRPr="007208B5" w:rsidRDefault="009D7743" w:rsidP="009D7743">
            <w:pPr>
              <w:rPr>
                <w:rFonts w:ascii="Times New Roman" w:hAnsi="Times New Roman" w:cs="Times New Roman"/>
                <w:iCs/>
                <w:sz w:val="20"/>
                <w:szCs w:val="20"/>
              </w:rPr>
            </w:pPr>
            <w:r w:rsidRPr="007208B5">
              <w:rPr>
                <w:rFonts w:ascii="Times New Roman" w:hAnsi="Times New Roman" w:cs="Times New Roman"/>
                <w:sz w:val="20"/>
                <w:szCs w:val="20"/>
              </w:rPr>
              <w:t>Eil. Nr.</w:t>
            </w:r>
          </w:p>
        </w:tc>
        <w:tc>
          <w:tcPr>
            <w:tcW w:w="1549" w:type="pct"/>
            <w:vMerge w:val="restart"/>
            <w:tcBorders>
              <w:top w:val="single" w:sz="4" w:space="0" w:color="000000"/>
              <w:left w:val="single" w:sz="4" w:space="0" w:color="000000"/>
              <w:bottom w:val="single" w:sz="4" w:space="0" w:color="000000"/>
              <w:right w:val="single" w:sz="4" w:space="0" w:color="000000"/>
            </w:tcBorders>
            <w:vAlign w:val="center"/>
          </w:tcPr>
          <w:p w14:paraId="0DD0B73D" w14:textId="77777777" w:rsidR="009D7743" w:rsidRPr="007208B5" w:rsidRDefault="009D7743" w:rsidP="009D7743">
            <w:pPr>
              <w:rPr>
                <w:rFonts w:ascii="Times New Roman" w:hAnsi="Times New Roman" w:cs="Times New Roman"/>
                <w:b/>
                <w:sz w:val="20"/>
                <w:szCs w:val="20"/>
                <w:lang w:val="x-none"/>
              </w:rPr>
            </w:pPr>
          </w:p>
          <w:p w14:paraId="1B126525" w14:textId="77777777" w:rsidR="009D7743" w:rsidRPr="007208B5" w:rsidRDefault="009D7743" w:rsidP="009D7743">
            <w:pPr>
              <w:rPr>
                <w:rFonts w:ascii="Times New Roman" w:hAnsi="Times New Roman" w:cs="Times New Roman"/>
                <w:b/>
                <w:sz w:val="20"/>
                <w:szCs w:val="20"/>
                <w:lang w:val="x-none"/>
              </w:rPr>
            </w:pPr>
          </w:p>
          <w:p w14:paraId="2BBF08F2" w14:textId="77777777" w:rsidR="009D7743" w:rsidRPr="007208B5" w:rsidRDefault="009D7743" w:rsidP="009D7743">
            <w:pPr>
              <w:rPr>
                <w:rFonts w:ascii="Times New Roman" w:hAnsi="Times New Roman" w:cs="Times New Roman"/>
                <w:b/>
                <w:sz w:val="20"/>
                <w:szCs w:val="20"/>
                <w:lang w:val="x-none"/>
              </w:rPr>
            </w:pPr>
          </w:p>
          <w:p w14:paraId="5AC6F0D9" w14:textId="77777777" w:rsidR="009D7743" w:rsidRPr="007208B5" w:rsidRDefault="009D7743" w:rsidP="009D7743">
            <w:pPr>
              <w:rPr>
                <w:rFonts w:ascii="Times New Roman" w:hAnsi="Times New Roman" w:cs="Times New Roman"/>
                <w:b/>
                <w:sz w:val="20"/>
                <w:szCs w:val="20"/>
                <w:lang w:val="x-none"/>
              </w:rPr>
            </w:pPr>
            <w:r w:rsidRPr="007208B5">
              <w:rPr>
                <w:rFonts w:ascii="Times New Roman" w:hAnsi="Times New Roman" w:cs="Times New Roman"/>
                <w:b/>
                <w:sz w:val="20"/>
                <w:szCs w:val="20"/>
                <w:lang w:val="x-none"/>
              </w:rPr>
              <w:t>Darbų gupių (etapų) pavadinimai</w:t>
            </w:r>
          </w:p>
          <w:p w14:paraId="1D1292DF" w14:textId="77777777" w:rsidR="009D7743" w:rsidRPr="007208B5" w:rsidRDefault="009D7743" w:rsidP="009D7743">
            <w:pPr>
              <w:rPr>
                <w:rFonts w:ascii="Times New Roman" w:hAnsi="Times New Roman" w:cs="Times New Roman"/>
                <w:sz w:val="20"/>
                <w:szCs w:val="20"/>
              </w:rPr>
            </w:pPr>
          </w:p>
          <w:p w14:paraId="6C9926E9" w14:textId="77777777" w:rsidR="009D7743" w:rsidRPr="007208B5" w:rsidRDefault="009D7743" w:rsidP="009D7743">
            <w:pPr>
              <w:rPr>
                <w:rFonts w:ascii="Times New Roman" w:hAnsi="Times New Roman" w:cs="Times New Roman"/>
                <w:sz w:val="20"/>
                <w:szCs w:val="20"/>
              </w:rPr>
            </w:pPr>
          </w:p>
        </w:tc>
        <w:tc>
          <w:tcPr>
            <w:tcW w:w="2059" w:type="pct"/>
            <w:gridSpan w:val="6"/>
            <w:tcBorders>
              <w:top w:val="single" w:sz="4" w:space="0" w:color="000000"/>
              <w:left w:val="single" w:sz="4" w:space="0" w:color="000000"/>
              <w:bottom w:val="single" w:sz="4" w:space="0" w:color="000000"/>
              <w:right w:val="single" w:sz="4" w:space="0" w:color="000000"/>
            </w:tcBorders>
            <w:vAlign w:val="center"/>
            <w:hideMark/>
          </w:tcPr>
          <w:p w14:paraId="4A76B7CC" w14:textId="77777777" w:rsidR="009D7743" w:rsidRPr="007208B5" w:rsidRDefault="009D7743" w:rsidP="009D7743">
            <w:pPr>
              <w:rPr>
                <w:rFonts w:ascii="Times New Roman" w:hAnsi="Times New Roman" w:cs="Times New Roman"/>
                <w:sz w:val="20"/>
                <w:szCs w:val="20"/>
              </w:rPr>
            </w:pPr>
            <w:r w:rsidRPr="007208B5">
              <w:rPr>
                <w:rFonts w:ascii="Times New Roman" w:hAnsi="Times New Roman" w:cs="Times New Roman"/>
                <w:b/>
                <w:i/>
                <w:sz w:val="20"/>
                <w:szCs w:val="20"/>
              </w:rPr>
              <w:t xml:space="preserve">Darbų grupės (etapo) kainos mėnesinis išskaidymas </w:t>
            </w:r>
            <w:r w:rsidRPr="007208B5">
              <w:rPr>
                <w:rFonts w:ascii="Times New Roman" w:hAnsi="Times New Roman" w:cs="Times New Roman"/>
                <w:b/>
                <w:i/>
                <w:sz w:val="20"/>
                <w:szCs w:val="20"/>
                <w:u w:val="single"/>
              </w:rPr>
              <w:t>procentais</w:t>
            </w:r>
            <w:r w:rsidRPr="007208B5">
              <w:rPr>
                <w:rFonts w:ascii="Times New Roman" w:hAnsi="Times New Roman" w:cs="Times New Roman"/>
                <w:b/>
                <w:i/>
                <w:sz w:val="20"/>
                <w:szCs w:val="20"/>
              </w:rPr>
              <w:t xml:space="preserve"> pagal Rangovo planuojamą Darbų grupės (etapo) įvykdymą</w:t>
            </w:r>
          </w:p>
        </w:tc>
        <w:tc>
          <w:tcPr>
            <w:tcW w:w="1084" w:type="pct"/>
            <w:vMerge w:val="restart"/>
            <w:tcBorders>
              <w:top w:val="single" w:sz="4" w:space="0" w:color="000000"/>
              <w:left w:val="single" w:sz="4" w:space="0" w:color="000000"/>
              <w:bottom w:val="single" w:sz="4" w:space="0" w:color="000000"/>
              <w:right w:val="single" w:sz="4" w:space="0" w:color="000000"/>
            </w:tcBorders>
            <w:vAlign w:val="center"/>
          </w:tcPr>
          <w:p w14:paraId="4775F064" w14:textId="77777777" w:rsidR="009D7743" w:rsidRPr="007208B5" w:rsidRDefault="009D7743" w:rsidP="009D7743">
            <w:pPr>
              <w:rPr>
                <w:rFonts w:ascii="Times New Roman" w:hAnsi="Times New Roman" w:cs="Times New Roman"/>
                <w:b/>
                <w:i/>
                <w:sz w:val="20"/>
                <w:szCs w:val="20"/>
              </w:rPr>
            </w:pPr>
            <w:bookmarkStart w:id="132" w:name="_Toc112567501"/>
            <w:bookmarkStart w:id="133" w:name="_Toc76448822"/>
            <w:bookmarkStart w:id="134" w:name="_Toc73434344"/>
            <w:bookmarkStart w:id="135" w:name="_Toc73434231"/>
          </w:p>
          <w:p w14:paraId="1293F9A8" w14:textId="77777777" w:rsidR="009D7743" w:rsidRPr="007208B5" w:rsidRDefault="009D7743" w:rsidP="009D7743">
            <w:pPr>
              <w:rPr>
                <w:rFonts w:ascii="Times New Roman" w:hAnsi="Times New Roman" w:cs="Times New Roman"/>
                <w:b/>
                <w:i/>
                <w:sz w:val="20"/>
                <w:szCs w:val="20"/>
              </w:rPr>
            </w:pPr>
            <w:r w:rsidRPr="007208B5">
              <w:rPr>
                <w:rFonts w:ascii="Times New Roman" w:hAnsi="Times New Roman" w:cs="Times New Roman"/>
                <w:b/>
                <w:i/>
                <w:sz w:val="20"/>
                <w:szCs w:val="20"/>
              </w:rPr>
              <w:t>Kaina [Eur]</w:t>
            </w:r>
            <w:bookmarkStart w:id="136" w:name="_Toc42509141"/>
            <w:r w:rsidRPr="007208B5">
              <w:rPr>
                <w:rFonts w:ascii="Times New Roman" w:hAnsi="Times New Roman" w:cs="Times New Roman"/>
                <w:b/>
                <w:i/>
                <w:sz w:val="20"/>
                <w:szCs w:val="20"/>
              </w:rPr>
              <w:t xml:space="preserve"> be PVM</w:t>
            </w:r>
            <w:bookmarkEnd w:id="132"/>
            <w:bookmarkEnd w:id="133"/>
            <w:bookmarkEnd w:id="134"/>
            <w:bookmarkEnd w:id="135"/>
            <w:bookmarkEnd w:id="136"/>
            <w:r w:rsidRPr="007208B5">
              <w:rPr>
                <w:rFonts w:ascii="Times New Roman" w:hAnsi="Times New Roman" w:cs="Times New Roman"/>
                <w:b/>
                <w:i/>
                <w:sz w:val="20"/>
                <w:szCs w:val="20"/>
              </w:rPr>
              <w:t xml:space="preserve"> </w:t>
            </w:r>
          </w:p>
          <w:p w14:paraId="51DD66E4" w14:textId="77777777" w:rsidR="009D7743" w:rsidRPr="007208B5" w:rsidRDefault="009D7743" w:rsidP="009D7743">
            <w:pPr>
              <w:rPr>
                <w:rFonts w:ascii="Times New Roman" w:hAnsi="Times New Roman" w:cs="Times New Roman"/>
                <w:i/>
                <w:sz w:val="20"/>
                <w:szCs w:val="20"/>
              </w:rPr>
            </w:pPr>
          </w:p>
        </w:tc>
      </w:tr>
      <w:tr w:rsidR="009241EB" w:rsidRPr="007208B5" w14:paraId="00E0C93D" w14:textId="77777777" w:rsidTr="009241EB">
        <w:trPr>
          <w:cantSplit/>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8BA094" w14:textId="77777777" w:rsidR="009241EB" w:rsidRPr="007208B5" w:rsidRDefault="009241EB" w:rsidP="009D7743">
            <w:pPr>
              <w:rPr>
                <w:rFonts w:ascii="Times New Roman" w:hAnsi="Times New Roman" w:cs="Times New Roman"/>
                <w:iCs/>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9C262E"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textDirection w:val="btLr"/>
            <w:vAlign w:val="center"/>
            <w:hideMark/>
          </w:tcPr>
          <w:p w14:paraId="26719971"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I mėnuo</w:t>
            </w:r>
          </w:p>
        </w:tc>
        <w:tc>
          <w:tcPr>
            <w:tcW w:w="343" w:type="pct"/>
            <w:tcBorders>
              <w:top w:val="single" w:sz="4" w:space="0" w:color="000000"/>
              <w:left w:val="single" w:sz="4" w:space="0" w:color="000000"/>
              <w:bottom w:val="single" w:sz="4" w:space="0" w:color="000000"/>
              <w:right w:val="single" w:sz="4" w:space="0" w:color="000000"/>
            </w:tcBorders>
            <w:textDirection w:val="btLr"/>
            <w:vAlign w:val="center"/>
            <w:hideMark/>
          </w:tcPr>
          <w:p w14:paraId="6F1838A6"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II mėnuo</w:t>
            </w:r>
          </w:p>
        </w:tc>
        <w:tc>
          <w:tcPr>
            <w:tcW w:w="343" w:type="pct"/>
            <w:tcBorders>
              <w:top w:val="single" w:sz="4" w:space="0" w:color="000000"/>
              <w:left w:val="single" w:sz="4" w:space="0" w:color="000000"/>
              <w:bottom w:val="single" w:sz="4" w:space="0" w:color="000000"/>
              <w:right w:val="single" w:sz="4" w:space="0" w:color="000000"/>
            </w:tcBorders>
            <w:textDirection w:val="btLr"/>
            <w:vAlign w:val="center"/>
            <w:hideMark/>
          </w:tcPr>
          <w:p w14:paraId="0F4225C7"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III mėnuo</w:t>
            </w:r>
          </w:p>
        </w:tc>
        <w:tc>
          <w:tcPr>
            <w:tcW w:w="343" w:type="pct"/>
            <w:tcBorders>
              <w:top w:val="single" w:sz="4" w:space="0" w:color="000000"/>
              <w:left w:val="single" w:sz="4" w:space="0" w:color="000000"/>
              <w:bottom w:val="single" w:sz="4" w:space="0" w:color="000000"/>
              <w:right w:val="single" w:sz="4" w:space="0" w:color="000000"/>
            </w:tcBorders>
            <w:textDirection w:val="btLr"/>
            <w:vAlign w:val="center"/>
            <w:hideMark/>
          </w:tcPr>
          <w:p w14:paraId="77B0054D"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IV mėnuo</w:t>
            </w:r>
          </w:p>
        </w:tc>
        <w:tc>
          <w:tcPr>
            <w:tcW w:w="343" w:type="pct"/>
            <w:tcBorders>
              <w:top w:val="single" w:sz="4" w:space="0" w:color="000000"/>
              <w:left w:val="single" w:sz="4" w:space="0" w:color="000000"/>
              <w:bottom w:val="single" w:sz="4" w:space="0" w:color="000000"/>
              <w:right w:val="single" w:sz="4" w:space="0" w:color="000000"/>
            </w:tcBorders>
            <w:textDirection w:val="btLr"/>
            <w:vAlign w:val="center"/>
            <w:hideMark/>
          </w:tcPr>
          <w:p w14:paraId="36C85C26"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V mėnuo</w:t>
            </w:r>
          </w:p>
        </w:tc>
        <w:tc>
          <w:tcPr>
            <w:tcW w:w="343" w:type="pct"/>
            <w:tcBorders>
              <w:top w:val="single" w:sz="4" w:space="0" w:color="000000"/>
              <w:left w:val="single" w:sz="4" w:space="0" w:color="000000"/>
              <w:bottom w:val="single" w:sz="4" w:space="0" w:color="000000"/>
              <w:right w:val="single" w:sz="4" w:space="0" w:color="000000"/>
            </w:tcBorders>
            <w:textDirection w:val="btLr"/>
            <w:vAlign w:val="center"/>
            <w:hideMark/>
          </w:tcPr>
          <w:p w14:paraId="459ABCC9" w14:textId="201FEDB1" w:rsidR="009241EB" w:rsidRPr="007208B5" w:rsidRDefault="009241EB" w:rsidP="009D7743">
            <w:pPr>
              <w:rPr>
                <w:rFonts w:ascii="Times New Roman" w:hAnsi="Times New Roman" w:cs="Times New Roman"/>
                <w:b/>
                <w:sz w:val="20"/>
                <w:szCs w:val="20"/>
              </w:rPr>
            </w:pPr>
            <w:r w:rsidRPr="007208B5">
              <w:rPr>
                <w:rFonts w:ascii="Times New Roman" w:hAnsi="Times New Roman" w:cs="Times New Roman"/>
                <w:sz w:val="20"/>
                <w:szCs w:val="20"/>
              </w:rPr>
              <w:t>VI mėnuo</w:t>
            </w:r>
          </w:p>
        </w:tc>
        <w:tc>
          <w:tcPr>
            <w:tcW w:w="1084" w:type="pct"/>
            <w:vMerge/>
            <w:tcBorders>
              <w:top w:val="single" w:sz="4" w:space="0" w:color="000000"/>
              <w:left w:val="single" w:sz="4" w:space="0" w:color="000000"/>
              <w:bottom w:val="single" w:sz="4" w:space="0" w:color="000000"/>
              <w:right w:val="single" w:sz="4" w:space="0" w:color="000000"/>
            </w:tcBorders>
            <w:vAlign w:val="center"/>
            <w:hideMark/>
          </w:tcPr>
          <w:p w14:paraId="5C493E1D" w14:textId="77777777" w:rsidR="009241EB" w:rsidRPr="007208B5" w:rsidRDefault="009241EB" w:rsidP="009D7743">
            <w:pPr>
              <w:rPr>
                <w:rFonts w:ascii="Times New Roman" w:hAnsi="Times New Roman" w:cs="Times New Roman"/>
                <w:i/>
                <w:sz w:val="20"/>
                <w:szCs w:val="20"/>
              </w:rPr>
            </w:pPr>
          </w:p>
        </w:tc>
      </w:tr>
      <w:tr w:rsidR="009241EB" w:rsidRPr="007208B5" w14:paraId="69C45FEB" w14:textId="77777777" w:rsidTr="009241EB">
        <w:tc>
          <w:tcPr>
            <w:tcW w:w="308" w:type="pct"/>
            <w:tcBorders>
              <w:top w:val="single" w:sz="4" w:space="0" w:color="000000"/>
              <w:left w:val="single" w:sz="4" w:space="0" w:color="000000"/>
              <w:bottom w:val="single" w:sz="4" w:space="0" w:color="000000"/>
              <w:right w:val="single" w:sz="4" w:space="0" w:color="000000"/>
            </w:tcBorders>
            <w:vAlign w:val="center"/>
            <w:hideMark/>
          </w:tcPr>
          <w:p w14:paraId="4A94CF73" w14:textId="77777777" w:rsidR="009241EB" w:rsidRPr="007208B5" w:rsidRDefault="009241EB" w:rsidP="009D7743">
            <w:pPr>
              <w:rPr>
                <w:rFonts w:ascii="Times New Roman" w:hAnsi="Times New Roman" w:cs="Times New Roman"/>
                <w:b/>
                <w:sz w:val="20"/>
                <w:szCs w:val="20"/>
              </w:rPr>
            </w:pPr>
            <w:r w:rsidRPr="007208B5">
              <w:rPr>
                <w:rFonts w:ascii="Times New Roman" w:hAnsi="Times New Roman" w:cs="Times New Roman"/>
                <w:b/>
                <w:sz w:val="20"/>
                <w:szCs w:val="20"/>
              </w:rPr>
              <w:t>I.</w:t>
            </w:r>
          </w:p>
        </w:tc>
        <w:tc>
          <w:tcPr>
            <w:tcW w:w="1549" w:type="pct"/>
            <w:tcBorders>
              <w:top w:val="single" w:sz="4" w:space="0" w:color="000000"/>
              <w:left w:val="single" w:sz="4" w:space="0" w:color="000000"/>
              <w:bottom w:val="single" w:sz="4" w:space="0" w:color="000000"/>
              <w:right w:val="single" w:sz="4" w:space="0" w:color="000000"/>
            </w:tcBorders>
            <w:vAlign w:val="center"/>
            <w:hideMark/>
          </w:tcPr>
          <w:p w14:paraId="49E741A6" w14:textId="77777777" w:rsidR="009241EB" w:rsidRPr="007208B5" w:rsidRDefault="009241EB" w:rsidP="009D7743">
            <w:pPr>
              <w:rPr>
                <w:rFonts w:ascii="Times New Roman" w:hAnsi="Times New Roman" w:cs="Times New Roman"/>
                <w:b/>
                <w:sz w:val="20"/>
                <w:szCs w:val="20"/>
              </w:rPr>
            </w:pPr>
            <w:r w:rsidRPr="007208B5">
              <w:rPr>
                <w:rFonts w:ascii="Times New Roman" w:hAnsi="Times New Roman" w:cs="Times New Roman"/>
                <w:b/>
                <w:sz w:val="20"/>
                <w:szCs w:val="20"/>
              </w:rPr>
              <w:t>Darbo projektas</w:t>
            </w:r>
          </w:p>
        </w:tc>
        <w:tc>
          <w:tcPr>
            <w:tcW w:w="343" w:type="pct"/>
            <w:tcBorders>
              <w:top w:val="single" w:sz="4" w:space="0" w:color="000000"/>
              <w:left w:val="single" w:sz="4" w:space="0" w:color="000000"/>
              <w:bottom w:val="single" w:sz="4" w:space="0" w:color="000000"/>
              <w:right w:val="single" w:sz="4" w:space="0" w:color="000000"/>
            </w:tcBorders>
            <w:vAlign w:val="center"/>
          </w:tcPr>
          <w:p w14:paraId="47CE5E90"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30E8B4F"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0033D19"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74BDB66"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42CA083"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F4D540B" w14:textId="77777777" w:rsidR="009241EB" w:rsidRPr="007208B5" w:rsidRDefault="009241EB" w:rsidP="009D7743">
            <w:pPr>
              <w:rPr>
                <w:rFonts w:ascii="Times New Roman" w:hAnsi="Times New Roman" w:cs="Times New Roman"/>
                <w:sz w:val="20"/>
                <w:szCs w:val="20"/>
              </w:rPr>
            </w:pPr>
          </w:p>
        </w:tc>
        <w:tc>
          <w:tcPr>
            <w:tcW w:w="1084" w:type="pct"/>
            <w:tcBorders>
              <w:top w:val="single" w:sz="4" w:space="0" w:color="000000"/>
              <w:left w:val="single" w:sz="4" w:space="0" w:color="000000"/>
              <w:bottom w:val="single" w:sz="4" w:space="0" w:color="000000"/>
              <w:right w:val="single" w:sz="4" w:space="0" w:color="000000"/>
            </w:tcBorders>
            <w:vAlign w:val="center"/>
          </w:tcPr>
          <w:p w14:paraId="749DEE1A" w14:textId="77777777" w:rsidR="009241EB" w:rsidRPr="007208B5" w:rsidRDefault="009241EB" w:rsidP="009D7743">
            <w:pPr>
              <w:rPr>
                <w:rFonts w:ascii="Times New Roman" w:hAnsi="Times New Roman" w:cs="Times New Roman"/>
                <w:b/>
                <w:bCs/>
                <w:sz w:val="20"/>
                <w:szCs w:val="20"/>
              </w:rPr>
            </w:pPr>
          </w:p>
        </w:tc>
      </w:tr>
      <w:tr w:rsidR="009D7743" w:rsidRPr="007208B5" w14:paraId="0B0B9B5B" w14:textId="77777777" w:rsidTr="009241EB">
        <w:tc>
          <w:tcPr>
            <w:tcW w:w="308" w:type="pct"/>
            <w:tcBorders>
              <w:top w:val="single" w:sz="4" w:space="0" w:color="000000"/>
              <w:left w:val="single" w:sz="4" w:space="0" w:color="000000"/>
              <w:bottom w:val="single" w:sz="4" w:space="0" w:color="000000"/>
              <w:right w:val="single" w:sz="4" w:space="0" w:color="000000"/>
            </w:tcBorders>
            <w:vAlign w:val="center"/>
            <w:hideMark/>
          </w:tcPr>
          <w:p w14:paraId="2DA0999B" w14:textId="77777777" w:rsidR="009D7743" w:rsidRPr="007208B5" w:rsidRDefault="009D7743" w:rsidP="009D7743">
            <w:pPr>
              <w:rPr>
                <w:rFonts w:ascii="Times New Roman" w:hAnsi="Times New Roman" w:cs="Times New Roman"/>
                <w:b/>
                <w:sz w:val="20"/>
                <w:szCs w:val="20"/>
              </w:rPr>
            </w:pPr>
            <w:r w:rsidRPr="007208B5">
              <w:rPr>
                <w:rFonts w:ascii="Times New Roman" w:hAnsi="Times New Roman" w:cs="Times New Roman"/>
                <w:b/>
                <w:sz w:val="20"/>
                <w:szCs w:val="20"/>
              </w:rPr>
              <w:t>II.</w:t>
            </w:r>
          </w:p>
        </w:tc>
        <w:tc>
          <w:tcPr>
            <w:tcW w:w="1549" w:type="pct"/>
            <w:tcBorders>
              <w:top w:val="single" w:sz="4" w:space="0" w:color="000000"/>
              <w:left w:val="single" w:sz="4" w:space="0" w:color="000000"/>
              <w:bottom w:val="single" w:sz="4" w:space="0" w:color="000000"/>
              <w:right w:val="single" w:sz="4" w:space="0" w:color="000000"/>
            </w:tcBorders>
            <w:vAlign w:val="center"/>
            <w:hideMark/>
          </w:tcPr>
          <w:p w14:paraId="0531A3FB" w14:textId="77777777" w:rsidR="009D7743" w:rsidRPr="007208B5" w:rsidRDefault="009D7743" w:rsidP="009D7743">
            <w:pPr>
              <w:rPr>
                <w:rFonts w:ascii="Times New Roman" w:hAnsi="Times New Roman" w:cs="Times New Roman"/>
                <w:b/>
                <w:sz w:val="20"/>
                <w:szCs w:val="20"/>
              </w:rPr>
            </w:pPr>
            <w:r w:rsidRPr="007208B5">
              <w:rPr>
                <w:rFonts w:ascii="Times New Roman" w:hAnsi="Times New Roman" w:cs="Times New Roman"/>
                <w:b/>
                <w:sz w:val="20"/>
                <w:szCs w:val="20"/>
              </w:rPr>
              <w:t>Sinagogos kapitalinis remontas</w:t>
            </w:r>
          </w:p>
        </w:tc>
        <w:tc>
          <w:tcPr>
            <w:tcW w:w="2059" w:type="pct"/>
            <w:gridSpan w:val="6"/>
            <w:tcBorders>
              <w:top w:val="single" w:sz="4" w:space="0" w:color="000000"/>
              <w:left w:val="single" w:sz="4" w:space="0" w:color="000000"/>
              <w:bottom w:val="single" w:sz="4" w:space="0" w:color="000000"/>
              <w:right w:val="single" w:sz="4" w:space="0" w:color="000000"/>
            </w:tcBorders>
            <w:vAlign w:val="center"/>
          </w:tcPr>
          <w:p w14:paraId="5C6C9166" w14:textId="77777777" w:rsidR="009D7743" w:rsidRPr="007208B5" w:rsidRDefault="009D7743" w:rsidP="009D7743">
            <w:pPr>
              <w:rPr>
                <w:rFonts w:ascii="Times New Roman" w:hAnsi="Times New Roman" w:cs="Times New Roman"/>
                <w:sz w:val="20"/>
                <w:szCs w:val="20"/>
              </w:rPr>
            </w:pPr>
          </w:p>
        </w:tc>
        <w:tc>
          <w:tcPr>
            <w:tcW w:w="1084" w:type="pct"/>
            <w:tcBorders>
              <w:top w:val="single" w:sz="4" w:space="0" w:color="000000"/>
              <w:left w:val="single" w:sz="4" w:space="0" w:color="000000"/>
              <w:bottom w:val="single" w:sz="4" w:space="0" w:color="000000"/>
              <w:right w:val="single" w:sz="4" w:space="0" w:color="000000"/>
            </w:tcBorders>
            <w:vAlign w:val="center"/>
          </w:tcPr>
          <w:p w14:paraId="4C12DF41" w14:textId="77777777" w:rsidR="009D7743" w:rsidRPr="007208B5" w:rsidRDefault="009D7743" w:rsidP="009D7743">
            <w:pPr>
              <w:rPr>
                <w:rFonts w:ascii="Times New Roman" w:hAnsi="Times New Roman" w:cs="Times New Roman"/>
                <w:b/>
                <w:bCs/>
                <w:sz w:val="20"/>
                <w:szCs w:val="20"/>
              </w:rPr>
            </w:pPr>
          </w:p>
        </w:tc>
      </w:tr>
      <w:tr w:rsidR="009241EB" w:rsidRPr="007208B5" w14:paraId="465D23D0" w14:textId="77777777" w:rsidTr="009241EB">
        <w:tc>
          <w:tcPr>
            <w:tcW w:w="308" w:type="pct"/>
            <w:tcBorders>
              <w:top w:val="single" w:sz="4" w:space="0" w:color="000000"/>
              <w:left w:val="single" w:sz="4" w:space="0" w:color="000000"/>
              <w:bottom w:val="single" w:sz="4" w:space="0" w:color="000000"/>
              <w:right w:val="single" w:sz="4" w:space="0" w:color="000000"/>
            </w:tcBorders>
            <w:vAlign w:val="center"/>
            <w:hideMark/>
          </w:tcPr>
          <w:p w14:paraId="5753A442"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1.</w:t>
            </w:r>
          </w:p>
        </w:tc>
        <w:tc>
          <w:tcPr>
            <w:tcW w:w="1549" w:type="pct"/>
            <w:tcBorders>
              <w:top w:val="single" w:sz="4" w:space="0" w:color="000000"/>
              <w:left w:val="single" w:sz="4" w:space="0" w:color="000000"/>
              <w:bottom w:val="single" w:sz="4" w:space="0" w:color="000000"/>
              <w:right w:val="single" w:sz="4" w:space="0" w:color="000000"/>
            </w:tcBorders>
            <w:vAlign w:val="center"/>
            <w:hideMark/>
          </w:tcPr>
          <w:p w14:paraId="3ED16CA4"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Bendrieji remonto darbai</w:t>
            </w:r>
          </w:p>
        </w:tc>
        <w:tc>
          <w:tcPr>
            <w:tcW w:w="343" w:type="pct"/>
            <w:tcBorders>
              <w:top w:val="single" w:sz="4" w:space="0" w:color="000000"/>
              <w:left w:val="single" w:sz="4" w:space="0" w:color="000000"/>
              <w:bottom w:val="single" w:sz="4" w:space="0" w:color="000000"/>
              <w:right w:val="single" w:sz="4" w:space="0" w:color="000000"/>
            </w:tcBorders>
            <w:vAlign w:val="center"/>
          </w:tcPr>
          <w:p w14:paraId="0341A24E"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7FC2BD5"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02A4546"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0B0766C"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CBBDC6F"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A144551" w14:textId="77777777" w:rsidR="009241EB" w:rsidRPr="007208B5" w:rsidRDefault="009241EB" w:rsidP="009D7743">
            <w:pPr>
              <w:rPr>
                <w:rFonts w:ascii="Times New Roman" w:hAnsi="Times New Roman" w:cs="Times New Roman"/>
                <w:sz w:val="20"/>
                <w:szCs w:val="20"/>
              </w:rPr>
            </w:pPr>
          </w:p>
        </w:tc>
        <w:tc>
          <w:tcPr>
            <w:tcW w:w="1084" w:type="pct"/>
            <w:tcBorders>
              <w:top w:val="single" w:sz="4" w:space="0" w:color="000000"/>
              <w:left w:val="single" w:sz="4" w:space="0" w:color="000000"/>
              <w:bottom w:val="single" w:sz="4" w:space="0" w:color="000000"/>
              <w:right w:val="single" w:sz="4" w:space="0" w:color="000000"/>
            </w:tcBorders>
            <w:vAlign w:val="center"/>
          </w:tcPr>
          <w:p w14:paraId="06B41A2F" w14:textId="77777777" w:rsidR="009241EB" w:rsidRPr="007208B5" w:rsidRDefault="009241EB" w:rsidP="009D7743">
            <w:pPr>
              <w:rPr>
                <w:rFonts w:ascii="Times New Roman" w:hAnsi="Times New Roman" w:cs="Times New Roman"/>
                <w:sz w:val="20"/>
                <w:szCs w:val="20"/>
              </w:rPr>
            </w:pPr>
          </w:p>
        </w:tc>
      </w:tr>
      <w:tr w:rsidR="009241EB" w:rsidRPr="007208B5" w14:paraId="15F2650E" w14:textId="77777777" w:rsidTr="009241EB">
        <w:tc>
          <w:tcPr>
            <w:tcW w:w="308" w:type="pct"/>
            <w:tcBorders>
              <w:top w:val="single" w:sz="4" w:space="0" w:color="000000"/>
              <w:left w:val="single" w:sz="4" w:space="0" w:color="000000"/>
              <w:bottom w:val="single" w:sz="4" w:space="0" w:color="000000"/>
              <w:right w:val="single" w:sz="4" w:space="0" w:color="000000"/>
            </w:tcBorders>
            <w:vAlign w:val="center"/>
            <w:hideMark/>
          </w:tcPr>
          <w:p w14:paraId="7E33B8E0"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2.</w:t>
            </w:r>
          </w:p>
        </w:tc>
        <w:tc>
          <w:tcPr>
            <w:tcW w:w="1549" w:type="pct"/>
            <w:tcBorders>
              <w:top w:val="single" w:sz="4" w:space="0" w:color="000000"/>
              <w:left w:val="single" w:sz="4" w:space="0" w:color="000000"/>
              <w:bottom w:val="single" w:sz="4" w:space="0" w:color="000000"/>
              <w:right w:val="single" w:sz="4" w:space="0" w:color="000000"/>
            </w:tcBorders>
            <w:vAlign w:val="center"/>
            <w:hideMark/>
          </w:tcPr>
          <w:p w14:paraId="2148732C"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Vidaus vandentiekis</w:t>
            </w:r>
          </w:p>
        </w:tc>
        <w:tc>
          <w:tcPr>
            <w:tcW w:w="343" w:type="pct"/>
            <w:tcBorders>
              <w:top w:val="single" w:sz="4" w:space="0" w:color="000000"/>
              <w:left w:val="single" w:sz="4" w:space="0" w:color="000000"/>
              <w:bottom w:val="single" w:sz="4" w:space="0" w:color="000000"/>
              <w:right w:val="single" w:sz="4" w:space="0" w:color="000000"/>
            </w:tcBorders>
            <w:vAlign w:val="center"/>
          </w:tcPr>
          <w:p w14:paraId="737713F5"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A4587F4"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87D6F7D"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F2ACBB4"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7D58232"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BA26798" w14:textId="77777777" w:rsidR="009241EB" w:rsidRPr="007208B5" w:rsidRDefault="009241EB" w:rsidP="009D7743">
            <w:pPr>
              <w:rPr>
                <w:rFonts w:ascii="Times New Roman" w:hAnsi="Times New Roman" w:cs="Times New Roman"/>
                <w:sz w:val="20"/>
                <w:szCs w:val="20"/>
              </w:rPr>
            </w:pPr>
          </w:p>
        </w:tc>
        <w:tc>
          <w:tcPr>
            <w:tcW w:w="1084" w:type="pct"/>
            <w:tcBorders>
              <w:top w:val="single" w:sz="4" w:space="0" w:color="000000"/>
              <w:left w:val="single" w:sz="4" w:space="0" w:color="000000"/>
              <w:bottom w:val="single" w:sz="4" w:space="0" w:color="000000"/>
              <w:right w:val="single" w:sz="4" w:space="0" w:color="000000"/>
            </w:tcBorders>
            <w:vAlign w:val="center"/>
          </w:tcPr>
          <w:p w14:paraId="206D235D" w14:textId="77777777" w:rsidR="009241EB" w:rsidRPr="007208B5" w:rsidRDefault="009241EB" w:rsidP="009D7743">
            <w:pPr>
              <w:rPr>
                <w:rFonts w:ascii="Times New Roman" w:hAnsi="Times New Roman" w:cs="Times New Roman"/>
                <w:sz w:val="20"/>
                <w:szCs w:val="20"/>
              </w:rPr>
            </w:pPr>
          </w:p>
        </w:tc>
      </w:tr>
      <w:tr w:rsidR="009241EB" w:rsidRPr="007208B5" w14:paraId="6589D2AC" w14:textId="77777777" w:rsidTr="009241EB">
        <w:tc>
          <w:tcPr>
            <w:tcW w:w="308" w:type="pct"/>
            <w:tcBorders>
              <w:top w:val="single" w:sz="4" w:space="0" w:color="000000"/>
              <w:left w:val="single" w:sz="4" w:space="0" w:color="000000"/>
              <w:bottom w:val="single" w:sz="4" w:space="0" w:color="000000"/>
              <w:right w:val="single" w:sz="4" w:space="0" w:color="000000"/>
            </w:tcBorders>
            <w:vAlign w:val="center"/>
            <w:hideMark/>
          </w:tcPr>
          <w:p w14:paraId="0F1B7B64"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3.</w:t>
            </w:r>
          </w:p>
        </w:tc>
        <w:tc>
          <w:tcPr>
            <w:tcW w:w="1549" w:type="pct"/>
            <w:tcBorders>
              <w:top w:val="single" w:sz="4" w:space="0" w:color="000000"/>
              <w:left w:val="single" w:sz="4" w:space="0" w:color="000000"/>
              <w:bottom w:val="single" w:sz="4" w:space="0" w:color="000000"/>
              <w:right w:val="single" w:sz="4" w:space="0" w:color="000000"/>
            </w:tcBorders>
            <w:vAlign w:val="center"/>
            <w:hideMark/>
          </w:tcPr>
          <w:p w14:paraId="2C5972BC"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Vidaus nuotekos</w:t>
            </w:r>
          </w:p>
        </w:tc>
        <w:tc>
          <w:tcPr>
            <w:tcW w:w="343" w:type="pct"/>
            <w:tcBorders>
              <w:top w:val="single" w:sz="4" w:space="0" w:color="000000"/>
              <w:left w:val="single" w:sz="4" w:space="0" w:color="000000"/>
              <w:bottom w:val="single" w:sz="4" w:space="0" w:color="000000"/>
              <w:right w:val="single" w:sz="4" w:space="0" w:color="000000"/>
            </w:tcBorders>
            <w:vAlign w:val="center"/>
          </w:tcPr>
          <w:p w14:paraId="7E93741B"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9DA1987"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F125BA2"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E523EFA"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446D096"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EBD5B7E" w14:textId="77777777" w:rsidR="009241EB" w:rsidRPr="007208B5" w:rsidRDefault="009241EB" w:rsidP="009D7743">
            <w:pPr>
              <w:rPr>
                <w:rFonts w:ascii="Times New Roman" w:hAnsi="Times New Roman" w:cs="Times New Roman"/>
                <w:sz w:val="20"/>
                <w:szCs w:val="20"/>
              </w:rPr>
            </w:pPr>
          </w:p>
        </w:tc>
        <w:tc>
          <w:tcPr>
            <w:tcW w:w="1084" w:type="pct"/>
            <w:tcBorders>
              <w:top w:val="single" w:sz="4" w:space="0" w:color="000000"/>
              <w:left w:val="single" w:sz="4" w:space="0" w:color="000000"/>
              <w:bottom w:val="single" w:sz="4" w:space="0" w:color="000000"/>
              <w:right w:val="single" w:sz="4" w:space="0" w:color="000000"/>
            </w:tcBorders>
            <w:vAlign w:val="center"/>
          </w:tcPr>
          <w:p w14:paraId="416BF459" w14:textId="77777777" w:rsidR="009241EB" w:rsidRPr="007208B5" w:rsidRDefault="009241EB" w:rsidP="009D7743">
            <w:pPr>
              <w:rPr>
                <w:rFonts w:ascii="Times New Roman" w:hAnsi="Times New Roman" w:cs="Times New Roman"/>
                <w:sz w:val="20"/>
                <w:szCs w:val="20"/>
              </w:rPr>
            </w:pPr>
          </w:p>
        </w:tc>
      </w:tr>
      <w:tr w:rsidR="009241EB" w:rsidRPr="007208B5" w14:paraId="32FAA973" w14:textId="77777777" w:rsidTr="009241EB">
        <w:tc>
          <w:tcPr>
            <w:tcW w:w="308" w:type="pct"/>
            <w:tcBorders>
              <w:top w:val="single" w:sz="4" w:space="0" w:color="000000"/>
              <w:left w:val="single" w:sz="4" w:space="0" w:color="000000"/>
              <w:bottom w:val="single" w:sz="4" w:space="0" w:color="000000"/>
              <w:right w:val="single" w:sz="4" w:space="0" w:color="000000"/>
            </w:tcBorders>
            <w:vAlign w:val="center"/>
            <w:hideMark/>
          </w:tcPr>
          <w:p w14:paraId="7363F03D"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4.</w:t>
            </w:r>
          </w:p>
        </w:tc>
        <w:tc>
          <w:tcPr>
            <w:tcW w:w="1549" w:type="pct"/>
            <w:tcBorders>
              <w:top w:val="single" w:sz="4" w:space="0" w:color="000000"/>
              <w:left w:val="single" w:sz="4" w:space="0" w:color="000000"/>
              <w:bottom w:val="single" w:sz="4" w:space="0" w:color="000000"/>
              <w:right w:val="single" w:sz="4" w:space="0" w:color="000000"/>
            </w:tcBorders>
            <w:vAlign w:val="center"/>
            <w:hideMark/>
          </w:tcPr>
          <w:p w14:paraId="5C04599B"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Šildymas</w:t>
            </w:r>
          </w:p>
        </w:tc>
        <w:tc>
          <w:tcPr>
            <w:tcW w:w="343" w:type="pct"/>
            <w:tcBorders>
              <w:top w:val="single" w:sz="4" w:space="0" w:color="000000"/>
              <w:left w:val="single" w:sz="4" w:space="0" w:color="000000"/>
              <w:bottom w:val="single" w:sz="4" w:space="0" w:color="000000"/>
              <w:right w:val="single" w:sz="4" w:space="0" w:color="000000"/>
            </w:tcBorders>
            <w:vAlign w:val="center"/>
          </w:tcPr>
          <w:p w14:paraId="2DEE7C7B"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12A471D"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DF6E180"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335CDA8"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21F7DED"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131D4CF" w14:textId="77777777" w:rsidR="009241EB" w:rsidRPr="007208B5" w:rsidRDefault="009241EB" w:rsidP="009D7743">
            <w:pPr>
              <w:rPr>
                <w:rFonts w:ascii="Times New Roman" w:hAnsi="Times New Roman" w:cs="Times New Roman"/>
                <w:sz w:val="20"/>
                <w:szCs w:val="20"/>
              </w:rPr>
            </w:pPr>
          </w:p>
        </w:tc>
        <w:tc>
          <w:tcPr>
            <w:tcW w:w="1084" w:type="pct"/>
            <w:tcBorders>
              <w:top w:val="single" w:sz="4" w:space="0" w:color="000000"/>
              <w:left w:val="single" w:sz="4" w:space="0" w:color="000000"/>
              <w:bottom w:val="single" w:sz="4" w:space="0" w:color="000000"/>
              <w:right w:val="single" w:sz="4" w:space="0" w:color="000000"/>
            </w:tcBorders>
            <w:vAlign w:val="center"/>
          </w:tcPr>
          <w:p w14:paraId="7FBDE4AC" w14:textId="77777777" w:rsidR="009241EB" w:rsidRPr="007208B5" w:rsidRDefault="009241EB" w:rsidP="009D7743">
            <w:pPr>
              <w:rPr>
                <w:rFonts w:ascii="Times New Roman" w:hAnsi="Times New Roman" w:cs="Times New Roman"/>
                <w:sz w:val="20"/>
                <w:szCs w:val="20"/>
              </w:rPr>
            </w:pPr>
          </w:p>
        </w:tc>
      </w:tr>
      <w:tr w:rsidR="009241EB" w:rsidRPr="007208B5" w14:paraId="7264124A" w14:textId="77777777" w:rsidTr="009241EB">
        <w:tc>
          <w:tcPr>
            <w:tcW w:w="308" w:type="pct"/>
            <w:tcBorders>
              <w:top w:val="single" w:sz="4" w:space="0" w:color="000000"/>
              <w:left w:val="single" w:sz="4" w:space="0" w:color="000000"/>
              <w:bottom w:val="single" w:sz="4" w:space="0" w:color="000000"/>
              <w:right w:val="single" w:sz="4" w:space="0" w:color="000000"/>
            </w:tcBorders>
            <w:vAlign w:val="center"/>
            <w:hideMark/>
          </w:tcPr>
          <w:p w14:paraId="55436A22"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5.</w:t>
            </w:r>
          </w:p>
        </w:tc>
        <w:tc>
          <w:tcPr>
            <w:tcW w:w="1549" w:type="pct"/>
            <w:tcBorders>
              <w:top w:val="single" w:sz="4" w:space="0" w:color="000000"/>
              <w:left w:val="single" w:sz="4" w:space="0" w:color="000000"/>
              <w:bottom w:val="single" w:sz="4" w:space="0" w:color="000000"/>
              <w:right w:val="single" w:sz="4" w:space="0" w:color="000000"/>
            </w:tcBorders>
            <w:vAlign w:val="center"/>
            <w:hideMark/>
          </w:tcPr>
          <w:p w14:paraId="164B6D86"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Šilumos gamyba</w:t>
            </w:r>
          </w:p>
        </w:tc>
        <w:tc>
          <w:tcPr>
            <w:tcW w:w="343" w:type="pct"/>
            <w:tcBorders>
              <w:top w:val="single" w:sz="4" w:space="0" w:color="000000"/>
              <w:left w:val="single" w:sz="4" w:space="0" w:color="000000"/>
              <w:bottom w:val="single" w:sz="4" w:space="0" w:color="000000"/>
              <w:right w:val="single" w:sz="4" w:space="0" w:color="000000"/>
            </w:tcBorders>
            <w:vAlign w:val="center"/>
          </w:tcPr>
          <w:p w14:paraId="66B578FB"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AEF2413"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347E683"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86301DD"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94B3FB2"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008B645" w14:textId="77777777" w:rsidR="009241EB" w:rsidRPr="007208B5" w:rsidRDefault="009241EB" w:rsidP="009D7743">
            <w:pPr>
              <w:rPr>
                <w:rFonts w:ascii="Times New Roman" w:hAnsi="Times New Roman" w:cs="Times New Roman"/>
                <w:sz w:val="20"/>
                <w:szCs w:val="20"/>
              </w:rPr>
            </w:pPr>
          </w:p>
        </w:tc>
        <w:tc>
          <w:tcPr>
            <w:tcW w:w="1084" w:type="pct"/>
            <w:tcBorders>
              <w:top w:val="single" w:sz="4" w:space="0" w:color="000000"/>
              <w:left w:val="single" w:sz="4" w:space="0" w:color="000000"/>
              <w:bottom w:val="single" w:sz="4" w:space="0" w:color="000000"/>
              <w:right w:val="single" w:sz="4" w:space="0" w:color="000000"/>
            </w:tcBorders>
            <w:vAlign w:val="center"/>
          </w:tcPr>
          <w:p w14:paraId="79454B3B" w14:textId="77777777" w:rsidR="009241EB" w:rsidRPr="007208B5" w:rsidRDefault="009241EB" w:rsidP="009D7743">
            <w:pPr>
              <w:rPr>
                <w:rFonts w:ascii="Times New Roman" w:hAnsi="Times New Roman" w:cs="Times New Roman"/>
                <w:sz w:val="20"/>
                <w:szCs w:val="20"/>
              </w:rPr>
            </w:pPr>
          </w:p>
        </w:tc>
      </w:tr>
      <w:tr w:rsidR="009241EB" w:rsidRPr="007208B5" w14:paraId="24683B11" w14:textId="77777777" w:rsidTr="009241EB">
        <w:tc>
          <w:tcPr>
            <w:tcW w:w="308" w:type="pct"/>
            <w:tcBorders>
              <w:top w:val="single" w:sz="4" w:space="0" w:color="000000"/>
              <w:left w:val="single" w:sz="4" w:space="0" w:color="000000"/>
              <w:bottom w:val="single" w:sz="4" w:space="0" w:color="000000"/>
              <w:right w:val="single" w:sz="4" w:space="0" w:color="000000"/>
            </w:tcBorders>
            <w:vAlign w:val="center"/>
            <w:hideMark/>
          </w:tcPr>
          <w:p w14:paraId="041E8477"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6.</w:t>
            </w:r>
          </w:p>
        </w:tc>
        <w:tc>
          <w:tcPr>
            <w:tcW w:w="1549" w:type="pct"/>
            <w:tcBorders>
              <w:top w:val="single" w:sz="4" w:space="0" w:color="000000"/>
              <w:left w:val="single" w:sz="4" w:space="0" w:color="000000"/>
              <w:bottom w:val="single" w:sz="4" w:space="0" w:color="000000"/>
              <w:right w:val="single" w:sz="4" w:space="0" w:color="000000"/>
            </w:tcBorders>
            <w:vAlign w:val="center"/>
            <w:hideMark/>
          </w:tcPr>
          <w:p w14:paraId="21CC8C25" w14:textId="77777777" w:rsidR="009241EB" w:rsidRPr="007208B5" w:rsidRDefault="009241EB" w:rsidP="009D7743">
            <w:pPr>
              <w:rPr>
                <w:rFonts w:ascii="Times New Roman" w:hAnsi="Times New Roman" w:cs="Times New Roman"/>
                <w:sz w:val="20"/>
                <w:szCs w:val="20"/>
              </w:rPr>
            </w:pPr>
            <w:r w:rsidRPr="007208B5">
              <w:rPr>
                <w:rFonts w:ascii="Times New Roman" w:hAnsi="Times New Roman" w:cs="Times New Roman"/>
                <w:sz w:val="20"/>
                <w:szCs w:val="20"/>
              </w:rPr>
              <w:t>Elektrotechnikos dalis</w:t>
            </w:r>
          </w:p>
        </w:tc>
        <w:tc>
          <w:tcPr>
            <w:tcW w:w="343" w:type="pct"/>
            <w:tcBorders>
              <w:top w:val="single" w:sz="4" w:space="0" w:color="000000"/>
              <w:left w:val="single" w:sz="4" w:space="0" w:color="000000"/>
              <w:bottom w:val="single" w:sz="4" w:space="0" w:color="000000"/>
              <w:right w:val="single" w:sz="4" w:space="0" w:color="000000"/>
            </w:tcBorders>
            <w:vAlign w:val="center"/>
          </w:tcPr>
          <w:p w14:paraId="3F2922C9"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8284D77"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D309CE8"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D003F7B"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D902B4C"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84F6969" w14:textId="77777777" w:rsidR="009241EB" w:rsidRPr="007208B5" w:rsidRDefault="009241EB" w:rsidP="009D7743">
            <w:pPr>
              <w:rPr>
                <w:rFonts w:ascii="Times New Roman" w:hAnsi="Times New Roman" w:cs="Times New Roman"/>
                <w:sz w:val="20"/>
                <w:szCs w:val="20"/>
              </w:rPr>
            </w:pPr>
          </w:p>
        </w:tc>
        <w:tc>
          <w:tcPr>
            <w:tcW w:w="1084" w:type="pct"/>
            <w:tcBorders>
              <w:top w:val="single" w:sz="4" w:space="0" w:color="000000"/>
              <w:left w:val="single" w:sz="4" w:space="0" w:color="000000"/>
              <w:bottom w:val="single" w:sz="4" w:space="0" w:color="000000"/>
              <w:right w:val="single" w:sz="4" w:space="0" w:color="000000"/>
            </w:tcBorders>
            <w:vAlign w:val="center"/>
          </w:tcPr>
          <w:p w14:paraId="198BD49D" w14:textId="77777777" w:rsidR="009241EB" w:rsidRPr="007208B5" w:rsidRDefault="009241EB" w:rsidP="009D7743">
            <w:pPr>
              <w:rPr>
                <w:rFonts w:ascii="Times New Roman" w:hAnsi="Times New Roman" w:cs="Times New Roman"/>
                <w:sz w:val="20"/>
                <w:szCs w:val="20"/>
              </w:rPr>
            </w:pPr>
          </w:p>
        </w:tc>
      </w:tr>
      <w:tr w:rsidR="009241EB" w:rsidRPr="007208B5" w14:paraId="748D5713" w14:textId="77777777" w:rsidTr="009241EB">
        <w:tc>
          <w:tcPr>
            <w:tcW w:w="308" w:type="pct"/>
            <w:tcBorders>
              <w:top w:val="single" w:sz="4" w:space="0" w:color="000000"/>
              <w:left w:val="single" w:sz="4" w:space="0" w:color="000000"/>
              <w:bottom w:val="single" w:sz="4" w:space="0" w:color="000000"/>
              <w:right w:val="single" w:sz="4" w:space="0" w:color="000000"/>
            </w:tcBorders>
            <w:vAlign w:val="center"/>
            <w:hideMark/>
          </w:tcPr>
          <w:p w14:paraId="4DAEBF36" w14:textId="77777777" w:rsidR="009241EB" w:rsidRPr="007208B5" w:rsidRDefault="009241EB" w:rsidP="009D7743">
            <w:pPr>
              <w:rPr>
                <w:rFonts w:ascii="Times New Roman" w:hAnsi="Times New Roman" w:cs="Times New Roman"/>
                <w:b/>
                <w:sz w:val="20"/>
                <w:szCs w:val="20"/>
              </w:rPr>
            </w:pPr>
            <w:r w:rsidRPr="007208B5">
              <w:rPr>
                <w:rFonts w:ascii="Times New Roman" w:hAnsi="Times New Roman" w:cs="Times New Roman"/>
                <w:b/>
                <w:sz w:val="20"/>
                <w:szCs w:val="20"/>
              </w:rPr>
              <w:t>VI.</w:t>
            </w:r>
          </w:p>
        </w:tc>
        <w:tc>
          <w:tcPr>
            <w:tcW w:w="1549" w:type="pct"/>
            <w:tcBorders>
              <w:top w:val="single" w:sz="4" w:space="0" w:color="000000"/>
              <w:left w:val="single" w:sz="4" w:space="0" w:color="000000"/>
              <w:bottom w:val="single" w:sz="4" w:space="0" w:color="000000"/>
              <w:right w:val="single" w:sz="4" w:space="0" w:color="000000"/>
            </w:tcBorders>
            <w:vAlign w:val="center"/>
            <w:hideMark/>
          </w:tcPr>
          <w:p w14:paraId="43EA51C2" w14:textId="6FB9E9AA" w:rsidR="009241EB" w:rsidRPr="007208B5" w:rsidRDefault="009241EB" w:rsidP="009D7743">
            <w:pPr>
              <w:rPr>
                <w:rFonts w:ascii="Times New Roman" w:hAnsi="Times New Roman" w:cs="Times New Roman"/>
                <w:b/>
                <w:sz w:val="20"/>
                <w:szCs w:val="20"/>
              </w:rPr>
            </w:pPr>
            <w:r w:rsidRPr="007208B5">
              <w:rPr>
                <w:rFonts w:ascii="Times New Roman" w:hAnsi="Times New Roman" w:cs="Times New Roman"/>
                <w:b/>
                <w:sz w:val="20"/>
                <w:szCs w:val="20"/>
              </w:rPr>
              <w:t>Kadastr</w:t>
            </w:r>
            <w:r>
              <w:rPr>
                <w:rFonts w:ascii="Times New Roman" w:hAnsi="Times New Roman" w:cs="Times New Roman"/>
                <w:b/>
                <w:sz w:val="20"/>
                <w:szCs w:val="20"/>
              </w:rPr>
              <w:t>inė</w:t>
            </w:r>
            <w:r w:rsidRPr="007208B5">
              <w:rPr>
                <w:rFonts w:ascii="Times New Roman" w:hAnsi="Times New Roman" w:cs="Times New Roman"/>
                <w:b/>
                <w:sz w:val="20"/>
                <w:szCs w:val="20"/>
              </w:rPr>
              <w:t xml:space="preserve"> byla</w:t>
            </w:r>
          </w:p>
        </w:tc>
        <w:tc>
          <w:tcPr>
            <w:tcW w:w="343" w:type="pct"/>
            <w:tcBorders>
              <w:top w:val="single" w:sz="4" w:space="0" w:color="000000"/>
              <w:left w:val="single" w:sz="4" w:space="0" w:color="000000"/>
              <w:bottom w:val="single" w:sz="4" w:space="0" w:color="000000"/>
              <w:right w:val="single" w:sz="4" w:space="0" w:color="000000"/>
            </w:tcBorders>
            <w:vAlign w:val="center"/>
          </w:tcPr>
          <w:p w14:paraId="0F4F62D6"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38F59AC"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D700296"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D200BEF"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176A8B0" w14:textId="77777777" w:rsidR="009241EB" w:rsidRPr="007208B5" w:rsidRDefault="009241EB" w:rsidP="009D7743">
            <w:pPr>
              <w:rPr>
                <w:rFonts w:ascii="Times New Roman" w:hAnsi="Times New Roman" w:cs="Times New Roman"/>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584E4C6" w14:textId="77777777" w:rsidR="009241EB" w:rsidRPr="007208B5" w:rsidRDefault="009241EB" w:rsidP="009D7743">
            <w:pPr>
              <w:rPr>
                <w:rFonts w:ascii="Times New Roman" w:hAnsi="Times New Roman" w:cs="Times New Roman"/>
                <w:sz w:val="20"/>
                <w:szCs w:val="20"/>
              </w:rPr>
            </w:pPr>
          </w:p>
        </w:tc>
        <w:tc>
          <w:tcPr>
            <w:tcW w:w="1084" w:type="pct"/>
            <w:tcBorders>
              <w:top w:val="single" w:sz="4" w:space="0" w:color="000000"/>
              <w:left w:val="single" w:sz="4" w:space="0" w:color="000000"/>
              <w:bottom w:val="single" w:sz="4" w:space="0" w:color="000000"/>
              <w:right w:val="single" w:sz="4" w:space="0" w:color="000000"/>
            </w:tcBorders>
            <w:vAlign w:val="center"/>
          </w:tcPr>
          <w:p w14:paraId="76494948" w14:textId="77777777" w:rsidR="009241EB" w:rsidRPr="007208B5" w:rsidRDefault="009241EB" w:rsidP="009D7743">
            <w:pPr>
              <w:rPr>
                <w:rFonts w:ascii="Times New Roman" w:hAnsi="Times New Roman" w:cs="Times New Roman"/>
                <w:b/>
                <w:bCs/>
                <w:sz w:val="20"/>
                <w:szCs w:val="20"/>
              </w:rPr>
            </w:pPr>
          </w:p>
        </w:tc>
      </w:tr>
      <w:tr w:rsidR="009D7743" w:rsidRPr="007208B5" w14:paraId="6C07A102" w14:textId="77777777" w:rsidTr="009241EB">
        <w:trPr>
          <w:trHeight w:val="277"/>
        </w:trPr>
        <w:tc>
          <w:tcPr>
            <w:tcW w:w="3916" w:type="pct"/>
            <w:gridSpan w:val="8"/>
            <w:tcBorders>
              <w:top w:val="single" w:sz="4" w:space="0" w:color="000000"/>
              <w:left w:val="single" w:sz="4" w:space="0" w:color="000000"/>
              <w:bottom w:val="single" w:sz="4" w:space="0" w:color="000000"/>
              <w:right w:val="single" w:sz="4" w:space="0" w:color="000000"/>
            </w:tcBorders>
            <w:vAlign w:val="center"/>
            <w:hideMark/>
          </w:tcPr>
          <w:p w14:paraId="6D5260EC" w14:textId="77777777" w:rsidR="009D7743" w:rsidRPr="007208B5" w:rsidRDefault="009D7743" w:rsidP="009D7743">
            <w:pPr>
              <w:jc w:val="right"/>
              <w:rPr>
                <w:rFonts w:ascii="Times New Roman" w:hAnsi="Times New Roman" w:cs="Times New Roman"/>
                <w:b/>
                <w:sz w:val="20"/>
                <w:szCs w:val="20"/>
              </w:rPr>
            </w:pPr>
            <w:r w:rsidRPr="007208B5">
              <w:rPr>
                <w:rFonts w:ascii="Times New Roman" w:hAnsi="Times New Roman" w:cs="Times New Roman"/>
                <w:b/>
                <w:sz w:val="20"/>
                <w:szCs w:val="20"/>
              </w:rPr>
              <w:t xml:space="preserve">Suma  </w:t>
            </w:r>
            <w:r w:rsidRPr="007208B5">
              <w:rPr>
                <w:rFonts w:ascii="Times New Roman" w:hAnsi="Times New Roman" w:cs="Times New Roman"/>
                <w:b/>
                <w:bCs/>
                <w:sz w:val="20"/>
                <w:szCs w:val="20"/>
              </w:rPr>
              <w:t>be PVM:</w:t>
            </w:r>
          </w:p>
        </w:tc>
        <w:tc>
          <w:tcPr>
            <w:tcW w:w="1084" w:type="pct"/>
            <w:tcBorders>
              <w:top w:val="single" w:sz="4" w:space="0" w:color="000000"/>
              <w:left w:val="single" w:sz="4" w:space="0" w:color="000000"/>
              <w:bottom w:val="single" w:sz="4" w:space="0" w:color="000000"/>
              <w:right w:val="single" w:sz="4" w:space="0" w:color="000000"/>
            </w:tcBorders>
            <w:vAlign w:val="center"/>
          </w:tcPr>
          <w:p w14:paraId="0C5D22AB" w14:textId="77777777" w:rsidR="009D7743" w:rsidRPr="007208B5" w:rsidRDefault="009D7743" w:rsidP="009D7743">
            <w:pPr>
              <w:jc w:val="center"/>
              <w:rPr>
                <w:rFonts w:ascii="Times New Roman" w:hAnsi="Times New Roman" w:cs="Times New Roman"/>
                <w:sz w:val="20"/>
                <w:szCs w:val="20"/>
              </w:rPr>
            </w:pPr>
          </w:p>
        </w:tc>
      </w:tr>
      <w:tr w:rsidR="009D7743" w:rsidRPr="007208B5" w14:paraId="08FF4558" w14:textId="77777777" w:rsidTr="009241EB">
        <w:trPr>
          <w:trHeight w:val="147"/>
        </w:trPr>
        <w:tc>
          <w:tcPr>
            <w:tcW w:w="3916" w:type="pct"/>
            <w:gridSpan w:val="8"/>
            <w:tcBorders>
              <w:top w:val="single" w:sz="4" w:space="0" w:color="000000"/>
              <w:left w:val="single" w:sz="4" w:space="0" w:color="000000"/>
              <w:bottom w:val="single" w:sz="4" w:space="0" w:color="000000"/>
              <w:right w:val="single" w:sz="4" w:space="0" w:color="000000"/>
            </w:tcBorders>
            <w:vAlign w:val="center"/>
            <w:hideMark/>
          </w:tcPr>
          <w:p w14:paraId="7BB8ADFA" w14:textId="06DA9636" w:rsidR="009D7743" w:rsidRPr="007208B5" w:rsidRDefault="009D7743" w:rsidP="009D7743">
            <w:pPr>
              <w:jc w:val="right"/>
              <w:rPr>
                <w:rFonts w:ascii="Times New Roman" w:hAnsi="Times New Roman" w:cs="Times New Roman"/>
                <w:b/>
                <w:sz w:val="20"/>
                <w:szCs w:val="20"/>
              </w:rPr>
            </w:pPr>
            <w:r w:rsidRPr="007208B5">
              <w:rPr>
                <w:rFonts w:ascii="Times New Roman" w:hAnsi="Times New Roman" w:cs="Times New Roman"/>
                <w:b/>
                <w:sz w:val="20"/>
                <w:szCs w:val="20"/>
              </w:rPr>
              <w:t>PVM 21%:</w:t>
            </w:r>
          </w:p>
        </w:tc>
        <w:tc>
          <w:tcPr>
            <w:tcW w:w="1084" w:type="pct"/>
            <w:tcBorders>
              <w:top w:val="single" w:sz="4" w:space="0" w:color="000000"/>
              <w:left w:val="single" w:sz="4" w:space="0" w:color="000000"/>
              <w:bottom w:val="single" w:sz="4" w:space="0" w:color="000000"/>
              <w:right w:val="single" w:sz="4" w:space="0" w:color="000000"/>
            </w:tcBorders>
            <w:vAlign w:val="center"/>
          </w:tcPr>
          <w:p w14:paraId="76F75185" w14:textId="77777777" w:rsidR="009D7743" w:rsidRPr="007208B5" w:rsidRDefault="009D7743" w:rsidP="009D7743">
            <w:pPr>
              <w:jc w:val="center"/>
              <w:rPr>
                <w:rFonts w:ascii="Times New Roman" w:hAnsi="Times New Roman" w:cs="Times New Roman"/>
                <w:sz w:val="20"/>
                <w:szCs w:val="20"/>
              </w:rPr>
            </w:pPr>
          </w:p>
        </w:tc>
      </w:tr>
      <w:tr w:rsidR="009D7743" w:rsidRPr="007208B5" w14:paraId="4B529B12" w14:textId="77777777" w:rsidTr="009241EB">
        <w:trPr>
          <w:trHeight w:val="147"/>
        </w:trPr>
        <w:tc>
          <w:tcPr>
            <w:tcW w:w="3916" w:type="pct"/>
            <w:gridSpan w:val="8"/>
            <w:tcBorders>
              <w:top w:val="single" w:sz="4" w:space="0" w:color="000000"/>
              <w:left w:val="single" w:sz="4" w:space="0" w:color="000000"/>
              <w:bottom w:val="single" w:sz="4" w:space="0" w:color="000000"/>
              <w:right w:val="single" w:sz="4" w:space="0" w:color="000000"/>
            </w:tcBorders>
            <w:vAlign w:val="center"/>
            <w:hideMark/>
          </w:tcPr>
          <w:p w14:paraId="4413F558" w14:textId="77777777" w:rsidR="009D7743" w:rsidRPr="007208B5" w:rsidRDefault="009D7743" w:rsidP="009D7743">
            <w:pPr>
              <w:jc w:val="right"/>
              <w:rPr>
                <w:rFonts w:ascii="Times New Roman" w:hAnsi="Times New Roman" w:cs="Times New Roman"/>
                <w:b/>
                <w:sz w:val="20"/>
                <w:szCs w:val="20"/>
              </w:rPr>
            </w:pPr>
            <w:r w:rsidRPr="007208B5">
              <w:rPr>
                <w:rFonts w:ascii="Times New Roman" w:hAnsi="Times New Roman" w:cs="Times New Roman"/>
                <w:b/>
                <w:sz w:val="20"/>
                <w:szCs w:val="20"/>
              </w:rPr>
              <w:t>Bendra suma su PVM</w:t>
            </w:r>
            <w:r w:rsidRPr="007208B5">
              <w:rPr>
                <w:rFonts w:ascii="Times New Roman" w:hAnsi="Times New Roman" w:cs="Times New Roman"/>
                <w:b/>
                <w:bCs/>
                <w:sz w:val="20"/>
                <w:szCs w:val="20"/>
              </w:rPr>
              <w:t>:</w:t>
            </w:r>
          </w:p>
        </w:tc>
        <w:tc>
          <w:tcPr>
            <w:tcW w:w="1084" w:type="pct"/>
            <w:tcBorders>
              <w:top w:val="single" w:sz="4" w:space="0" w:color="000000"/>
              <w:left w:val="single" w:sz="4" w:space="0" w:color="000000"/>
              <w:bottom w:val="single" w:sz="4" w:space="0" w:color="000000"/>
              <w:right w:val="single" w:sz="4" w:space="0" w:color="000000"/>
            </w:tcBorders>
            <w:vAlign w:val="center"/>
          </w:tcPr>
          <w:p w14:paraId="4CB80989" w14:textId="77777777" w:rsidR="009D7743" w:rsidRPr="007208B5" w:rsidRDefault="009D7743" w:rsidP="009D7743">
            <w:pPr>
              <w:jc w:val="center"/>
              <w:rPr>
                <w:rFonts w:ascii="Times New Roman" w:hAnsi="Times New Roman" w:cs="Times New Roman"/>
                <w:b/>
                <w:bCs/>
                <w:sz w:val="20"/>
                <w:szCs w:val="20"/>
              </w:rPr>
            </w:pPr>
          </w:p>
        </w:tc>
      </w:tr>
    </w:tbl>
    <w:p w14:paraId="328C9962" w14:textId="77777777" w:rsidR="00513286" w:rsidRPr="007208B5" w:rsidRDefault="00513286" w:rsidP="00A952F3">
      <w:pPr>
        <w:rPr>
          <w:rFonts w:ascii="Times New Roman" w:hAnsi="Times New Roman" w:cs="Times New Roman"/>
          <w:sz w:val="20"/>
          <w:szCs w:val="20"/>
        </w:rPr>
      </w:pPr>
    </w:p>
    <w:sectPr w:rsidR="00513286" w:rsidRPr="007208B5"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86360" w14:textId="77777777" w:rsidR="00D714AA" w:rsidRDefault="00D714AA" w:rsidP="00D05666">
      <w:r>
        <w:separator/>
      </w:r>
    </w:p>
  </w:endnote>
  <w:endnote w:type="continuationSeparator" w:id="0">
    <w:p w14:paraId="0B3E3925" w14:textId="77777777" w:rsidR="00D714AA" w:rsidRDefault="00D714AA" w:rsidP="00D05666">
      <w:r>
        <w:continuationSeparator/>
      </w:r>
    </w:p>
  </w:endnote>
  <w:endnote w:type="continuationNotice" w:id="1">
    <w:p w14:paraId="71F144A9" w14:textId="77777777" w:rsidR="00D714AA" w:rsidRDefault="00D71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A546" w14:textId="77777777" w:rsidR="00D714AA" w:rsidRDefault="00D714AA" w:rsidP="00D05666">
      <w:r>
        <w:separator/>
      </w:r>
    </w:p>
  </w:footnote>
  <w:footnote w:type="continuationSeparator" w:id="0">
    <w:p w14:paraId="1F3BCA34" w14:textId="77777777" w:rsidR="00D714AA" w:rsidRDefault="00D714AA" w:rsidP="00D05666">
      <w:r>
        <w:continuationSeparator/>
      </w:r>
    </w:p>
  </w:footnote>
  <w:footnote w:type="continuationNotice" w:id="1">
    <w:p w14:paraId="5F50E56B" w14:textId="77777777" w:rsidR="00D714AA" w:rsidRDefault="00D714AA">
      <w:pPr>
        <w:spacing w:after="0" w:line="240" w:lineRule="auto"/>
      </w:pPr>
    </w:p>
  </w:footnote>
  <w:footnote w:id="2">
    <w:p w14:paraId="732A1A54" w14:textId="77777777" w:rsidR="00A952F3" w:rsidRPr="001620D3" w:rsidRDefault="00A952F3" w:rsidP="00A952F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1068C" w14:textId="77777777" w:rsidR="00A952F3" w:rsidRPr="001620D3" w:rsidRDefault="00A952F3" w:rsidP="00A952F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4F06B" w14:textId="77777777" w:rsidR="00A952F3" w:rsidRDefault="00A952F3" w:rsidP="00A952F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A7FE42"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D1E518" w14:textId="77777777" w:rsidR="00A952F3" w:rsidRPr="001620D3" w:rsidRDefault="00A952F3" w:rsidP="00A952F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EAF9E" w14:textId="77777777" w:rsidR="00A952F3" w:rsidRDefault="00A952F3" w:rsidP="00A952F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441CD"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D23A0" w14:textId="77777777" w:rsidR="00A952F3" w:rsidRPr="001620D3" w:rsidRDefault="00A952F3" w:rsidP="00A952F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5C75E9" w14:textId="77777777" w:rsidR="00A952F3" w:rsidRDefault="00A952F3" w:rsidP="00A952F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71D"/>
    <w:multiLevelType w:val="hybridMultilevel"/>
    <w:tmpl w:val="872E5888"/>
    <w:lvl w:ilvl="0" w:tplc="2B9A3E1E">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D31ACC"/>
    <w:multiLevelType w:val="hybridMultilevel"/>
    <w:tmpl w:val="2EE200D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7B5344"/>
    <w:multiLevelType w:val="hybridMultilevel"/>
    <w:tmpl w:val="BA969FDA"/>
    <w:lvl w:ilvl="0" w:tplc="37AAE92C">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2"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C2A757F"/>
    <w:multiLevelType w:val="multilevel"/>
    <w:tmpl w:val="F6B2997C"/>
    <w:lvl w:ilvl="0">
      <w:start w:val="1"/>
      <w:numFmt w:val="decimal"/>
      <w:lvlText w:val="%1."/>
      <w:lvlJc w:val="left"/>
      <w:pPr>
        <w:tabs>
          <w:tab w:val="num" w:pos="2640"/>
        </w:tabs>
        <w:ind w:left="2640" w:hanging="1800"/>
      </w:pPr>
      <w:rPr>
        <w:b w:val="0"/>
        <w:bCs w:val="0"/>
      </w:rPr>
    </w:lvl>
    <w:lvl w:ilvl="1">
      <w:start w:val="1"/>
      <w:numFmt w:val="decimal"/>
      <w:isLgl/>
      <w:lvlText w:val="%1.%2."/>
      <w:lvlJc w:val="left"/>
      <w:pPr>
        <w:ind w:left="1200" w:hanging="360"/>
      </w:p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1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4"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7610DB"/>
    <w:multiLevelType w:val="hybridMultilevel"/>
    <w:tmpl w:val="AA527C54"/>
    <w:lvl w:ilvl="0" w:tplc="D228EC60">
      <w:start w:val="1"/>
      <w:numFmt w:val="decimal"/>
      <w:lvlText w:val="%1."/>
      <w:lvlJc w:val="left"/>
      <w:pPr>
        <w:ind w:left="1211" w:hanging="360"/>
      </w:pPr>
      <w:rPr>
        <w:rFonts w:eastAsia="Arial Unicode MS" w:hint="default"/>
        <w:color w:val="43434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D7B5D00"/>
    <w:multiLevelType w:val="hybridMultilevel"/>
    <w:tmpl w:val="25B4DF1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633643A"/>
    <w:multiLevelType w:val="hybridMultilevel"/>
    <w:tmpl w:val="81C27EC6"/>
    <w:lvl w:ilvl="0" w:tplc="A57C02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5"/>
  </w:num>
  <w:num w:numId="3" w16cid:durableId="1528367431">
    <w:abstractNumId w:val="26"/>
  </w:num>
  <w:num w:numId="4" w16cid:durableId="1484615006">
    <w:abstractNumId w:val="30"/>
  </w:num>
  <w:num w:numId="5" w16cid:durableId="607934237">
    <w:abstractNumId w:val="22"/>
  </w:num>
  <w:num w:numId="6" w16cid:durableId="408162091">
    <w:abstractNumId w:val="43"/>
  </w:num>
  <w:num w:numId="7" w16cid:durableId="12269543">
    <w:abstractNumId w:val="39"/>
  </w:num>
  <w:num w:numId="8" w16cid:durableId="749809940">
    <w:abstractNumId w:val="1"/>
  </w:num>
  <w:num w:numId="9" w16cid:durableId="412043720">
    <w:abstractNumId w:val="40"/>
  </w:num>
  <w:num w:numId="10" w16cid:durableId="1996449446">
    <w:abstractNumId w:val="38"/>
  </w:num>
  <w:num w:numId="11" w16cid:durableId="1482305889">
    <w:abstractNumId w:val="29"/>
  </w:num>
  <w:num w:numId="12" w16cid:durableId="32313854">
    <w:abstractNumId w:val="18"/>
  </w:num>
  <w:num w:numId="13" w16cid:durableId="1318921492">
    <w:abstractNumId w:val="21"/>
  </w:num>
  <w:num w:numId="14" w16cid:durableId="1864435576">
    <w:abstractNumId w:val="32"/>
  </w:num>
  <w:num w:numId="15" w16cid:durableId="1941065713">
    <w:abstractNumId w:val="8"/>
  </w:num>
  <w:num w:numId="16" w16cid:durableId="19859238">
    <w:abstractNumId w:val="13"/>
  </w:num>
  <w:num w:numId="17" w16cid:durableId="1884630571">
    <w:abstractNumId w:val="20"/>
  </w:num>
  <w:num w:numId="18" w16cid:durableId="1865055254">
    <w:abstractNumId w:val="33"/>
  </w:num>
  <w:num w:numId="19" w16cid:durableId="1516917841">
    <w:abstractNumId w:val="17"/>
  </w:num>
  <w:num w:numId="20" w16cid:durableId="2105684055">
    <w:abstractNumId w:val="28"/>
  </w:num>
  <w:num w:numId="21" w16cid:durableId="371005059">
    <w:abstractNumId w:val="25"/>
  </w:num>
  <w:num w:numId="22" w16cid:durableId="494614562">
    <w:abstractNumId w:val="27"/>
  </w:num>
  <w:num w:numId="23" w16cid:durableId="1473055655">
    <w:abstractNumId w:val="31"/>
  </w:num>
  <w:num w:numId="24" w16cid:durableId="510532351">
    <w:abstractNumId w:val="0"/>
  </w:num>
  <w:num w:numId="25" w16cid:durableId="2063206672">
    <w:abstractNumId w:val="7"/>
  </w:num>
  <w:num w:numId="26" w16cid:durableId="946696437">
    <w:abstractNumId w:val="6"/>
  </w:num>
  <w:num w:numId="27" w16cid:durableId="105933992">
    <w:abstractNumId w:val="2"/>
  </w:num>
  <w:num w:numId="28" w16cid:durableId="2100129998">
    <w:abstractNumId w:val="34"/>
  </w:num>
  <w:num w:numId="29" w16cid:durableId="1947538813">
    <w:abstractNumId w:val="44"/>
  </w:num>
  <w:num w:numId="30" w16cid:durableId="523136160">
    <w:abstractNumId w:val="24"/>
  </w:num>
  <w:num w:numId="31" w16cid:durableId="1930041424">
    <w:abstractNumId w:val="23"/>
  </w:num>
  <w:num w:numId="32" w16cid:durableId="811139075">
    <w:abstractNumId w:val="11"/>
  </w:num>
  <w:num w:numId="33" w16cid:durableId="658728202">
    <w:abstractNumId w:val="37"/>
  </w:num>
  <w:num w:numId="34" w16cid:durableId="1540314837">
    <w:abstractNumId w:val="42"/>
  </w:num>
  <w:num w:numId="35" w16cid:durableId="1555503193">
    <w:abstractNumId w:val="12"/>
  </w:num>
  <w:num w:numId="36" w16cid:durableId="1804228389">
    <w:abstractNumId w:val="36"/>
  </w:num>
  <w:num w:numId="37" w16cid:durableId="1200699519">
    <w:abstractNumId w:val="3"/>
  </w:num>
  <w:num w:numId="38" w16cid:durableId="85611455">
    <w:abstractNumId w:val="9"/>
  </w:num>
  <w:num w:numId="39" w16cid:durableId="914240891">
    <w:abstractNumId w:val="35"/>
  </w:num>
  <w:num w:numId="40" w16cid:durableId="1700812301">
    <w:abstractNumId w:val="19"/>
  </w:num>
  <w:num w:numId="41" w16cid:durableId="488323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9490154">
    <w:abstractNumId w:val="41"/>
  </w:num>
  <w:num w:numId="43" w16cid:durableId="2058042535">
    <w:abstractNumId w:val="41"/>
  </w:num>
  <w:num w:numId="44" w16cid:durableId="1088310663">
    <w:abstractNumId w:val="15"/>
  </w:num>
  <w:num w:numId="45" w16cid:durableId="20610534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15910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CD"/>
    <w:rsid w:val="00003568"/>
    <w:rsid w:val="000035DA"/>
    <w:rsid w:val="00003A28"/>
    <w:rsid w:val="00003A3F"/>
    <w:rsid w:val="000044FA"/>
    <w:rsid w:val="00004521"/>
    <w:rsid w:val="00004A08"/>
    <w:rsid w:val="00004CF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27D79"/>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13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AC"/>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60"/>
    <w:rsid w:val="000572D3"/>
    <w:rsid w:val="00057346"/>
    <w:rsid w:val="000578C9"/>
    <w:rsid w:val="0006040C"/>
    <w:rsid w:val="000605C5"/>
    <w:rsid w:val="000608EF"/>
    <w:rsid w:val="00061084"/>
    <w:rsid w:val="00061466"/>
    <w:rsid w:val="00061E86"/>
    <w:rsid w:val="0006300C"/>
    <w:rsid w:val="000631F1"/>
    <w:rsid w:val="00064868"/>
    <w:rsid w:val="00064A39"/>
    <w:rsid w:val="00064ED1"/>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0B8"/>
    <w:rsid w:val="00076FB7"/>
    <w:rsid w:val="00077102"/>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3C26"/>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7AE"/>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D1B"/>
    <w:rsid w:val="000C1F59"/>
    <w:rsid w:val="000C211C"/>
    <w:rsid w:val="000C2217"/>
    <w:rsid w:val="000C238A"/>
    <w:rsid w:val="000C2C07"/>
    <w:rsid w:val="000C34A7"/>
    <w:rsid w:val="000C3D2E"/>
    <w:rsid w:val="000C3F71"/>
    <w:rsid w:val="000C49F4"/>
    <w:rsid w:val="000C4D7E"/>
    <w:rsid w:val="000C4D87"/>
    <w:rsid w:val="000C4DA4"/>
    <w:rsid w:val="000C4DF9"/>
    <w:rsid w:val="000C55D6"/>
    <w:rsid w:val="000C59B8"/>
    <w:rsid w:val="000C6068"/>
    <w:rsid w:val="000C643D"/>
    <w:rsid w:val="000C6D2C"/>
    <w:rsid w:val="000C7160"/>
    <w:rsid w:val="000D0ADF"/>
    <w:rsid w:val="000D0F58"/>
    <w:rsid w:val="000D13D6"/>
    <w:rsid w:val="000D18E9"/>
    <w:rsid w:val="000D1E0F"/>
    <w:rsid w:val="000D26D8"/>
    <w:rsid w:val="000D412D"/>
    <w:rsid w:val="000D4406"/>
    <w:rsid w:val="000D4B9C"/>
    <w:rsid w:val="000D4E2B"/>
    <w:rsid w:val="000D4FC2"/>
    <w:rsid w:val="000D5C58"/>
    <w:rsid w:val="000D5FEA"/>
    <w:rsid w:val="000D638A"/>
    <w:rsid w:val="000D69D9"/>
    <w:rsid w:val="000D71C2"/>
    <w:rsid w:val="000D7494"/>
    <w:rsid w:val="000D7AD2"/>
    <w:rsid w:val="000E083B"/>
    <w:rsid w:val="000E0EAE"/>
    <w:rsid w:val="000E0F05"/>
    <w:rsid w:val="000E10BD"/>
    <w:rsid w:val="000E1344"/>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1DED"/>
    <w:rsid w:val="000F2282"/>
    <w:rsid w:val="000F2369"/>
    <w:rsid w:val="000F2FF1"/>
    <w:rsid w:val="000F32FF"/>
    <w:rsid w:val="000F403D"/>
    <w:rsid w:val="000F4AA3"/>
    <w:rsid w:val="000F4B8F"/>
    <w:rsid w:val="000F513D"/>
    <w:rsid w:val="000F5948"/>
    <w:rsid w:val="000F661A"/>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A22"/>
    <w:rsid w:val="00113B07"/>
    <w:rsid w:val="00113C79"/>
    <w:rsid w:val="00113EAE"/>
    <w:rsid w:val="00113FD3"/>
    <w:rsid w:val="00115438"/>
    <w:rsid w:val="00116A84"/>
    <w:rsid w:val="0011798C"/>
    <w:rsid w:val="00117DD0"/>
    <w:rsid w:val="00117EEA"/>
    <w:rsid w:val="00120A94"/>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33C"/>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C8F"/>
    <w:rsid w:val="00171FE7"/>
    <w:rsid w:val="0017277D"/>
    <w:rsid w:val="00172D53"/>
    <w:rsid w:val="00172E0C"/>
    <w:rsid w:val="00173ACB"/>
    <w:rsid w:val="00173E9D"/>
    <w:rsid w:val="001741F9"/>
    <w:rsid w:val="00174A4C"/>
    <w:rsid w:val="00174C21"/>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966"/>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5DA3"/>
    <w:rsid w:val="00196FAF"/>
    <w:rsid w:val="0019749C"/>
    <w:rsid w:val="0019767A"/>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B0"/>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690"/>
    <w:rsid w:val="00216766"/>
    <w:rsid w:val="00216820"/>
    <w:rsid w:val="00217893"/>
    <w:rsid w:val="00220588"/>
    <w:rsid w:val="00220B88"/>
    <w:rsid w:val="00220CAB"/>
    <w:rsid w:val="002211A8"/>
    <w:rsid w:val="00221235"/>
    <w:rsid w:val="00221C90"/>
    <w:rsid w:val="00221CC0"/>
    <w:rsid w:val="00221D0B"/>
    <w:rsid w:val="0022234B"/>
    <w:rsid w:val="002229E9"/>
    <w:rsid w:val="00223614"/>
    <w:rsid w:val="00223D79"/>
    <w:rsid w:val="00223F39"/>
    <w:rsid w:val="00224F0F"/>
    <w:rsid w:val="00225331"/>
    <w:rsid w:val="002256CF"/>
    <w:rsid w:val="002257D8"/>
    <w:rsid w:val="00225BEF"/>
    <w:rsid w:val="00226549"/>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2E0"/>
    <w:rsid w:val="00242459"/>
    <w:rsid w:val="002425E8"/>
    <w:rsid w:val="00242CEB"/>
    <w:rsid w:val="00242DD1"/>
    <w:rsid w:val="002430AE"/>
    <w:rsid w:val="00244688"/>
    <w:rsid w:val="00245655"/>
    <w:rsid w:val="00245DD5"/>
    <w:rsid w:val="00245E8F"/>
    <w:rsid w:val="0024735B"/>
    <w:rsid w:val="002476D5"/>
    <w:rsid w:val="00247E3B"/>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2EA"/>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770"/>
    <w:rsid w:val="002748BE"/>
    <w:rsid w:val="00274C8A"/>
    <w:rsid w:val="00274E50"/>
    <w:rsid w:val="0027526C"/>
    <w:rsid w:val="00275486"/>
    <w:rsid w:val="0027575B"/>
    <w:rsid w:val="00275AFF"/>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C6A"/>
    <w:rsid w:val="002B2FCD"/>
    <w:rsid w:val="002B32CA"/>
    <w:rsid w:val="002B3F04"/>
    <w:rsid w:val="002B42DA"/>
    <w:rsid w:val="002B49CA"/>
    <w:rsid w:val="002B4DFD"/>
    <w:rsid w:val="002B56BB"/>
    <w:rsid w:val="002B623A"/>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6D7E"/>
    <w:rsid w:val="002C7383"/>
    <w:rsid w:val="002D1083"/>
    <w:rsid w:val="002D1C99"/>
    <w:rsid w:val="002D1EFA"/>
    <w:rsid w:val="002D210F"/>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1D72"/>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C0"/>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0D1"/>
    <w:rsid w:val="00347599"/>
    <w:rsid w:val="003477D0"/>
    <w:rsid w:val="00350286"/>
    <w:rsid w:val="0035041E"/>
    <w:rsid w:val="00350730"/>
    <w:rsid w:val="00351D68"/>
    <w:rsid w:val="00352626"/>
    <w:rsid w:val="00352BF9"/>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637"/>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1D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99"/>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929"/>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3CF"/>
    <w:rsid w:val="003A636D"/>
    <w:rsid w:val="003A63D5"/>
    <w:rsid w:val="003A654B"/>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36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5E"/>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2DD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D3"/>
    <w:rsid w:val="003E6626"/>
    <w:rsid w:val="003E664F"/>
    <w:rsid w:val="003E713F"/>
    <w:rsid w:val="003E72BF"/>
    <w:rsid w:val="003E7F39"/>
    <w:rsid w:val="003F07A6"/>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61"/>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3D5"/>
    <w:rsid w:val="00423D7C"/>
    <w:rsid w:val="00424668"/>
    <w:rsid w:val="0042470D"/>
    <w:rsid w:val="00424B94"/>
    <w:rsid w:val="00424C4C"/>
    <w:rsid w:val="00424F71"/>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5BC1"/>
    <w:rsid w:val="00436201"/>
    <w:rsid w:val="00436F51"/>
    <w:rsid w:val="004375A5"/>
    <w:rsid w:val="00437883"/>
    <w:rsid w:val="00441140"/>
    <w:rsid w:val="00441581"/>
    <w:rsid w:val="004417E5"/>
    <w:rsid w:val="00442422"/>
    <w:rsid w:val="00442E06"/>
    <w:rsid w:val="00442E5B"/>
    <w:rsid w:val="00442F8D"/>
    <w:rsid w:val="004432C7"/>
    <w:rsid w:val="00443DE5"/>
    <w:rsid w:val="00443FA8"/>
    <w:rsid w:val="00443FEB"/>
    <w:rsid w:val="00444241"/>
    <w:rsid w:val="00444CAF"/>
    <w:rsid w:val="00444DC8"/>
    <w:rsid w:val="00445016"/>
    <w:rsid w:val="00445041"/>
    <w:rsid w:val="00445162"/>
    <w:rsid w:val="00445179"/>
    <w:rsid w:val="004466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0F9B"/>
    <w:rsid w:val="00461904"/>
    <w:rsid w:val="00461CE4"/>
    <w:rsid w:val="004624F4"/>
    <w:rsid w:val="00462587"/>
    <w:rsid w:val="00463465"/>
    <w:rsid w:val="004635E0"/>
    <w:rsid w:val="00463897"/>
    <w:rsid w:val="00463A8A"/>
    <w:rsid w:val="00464084"/>
    <w:rsid w:val="004642FA"/>
    <w:rsid w:val="00464400"/>
    <w:rsid w:val="0046472C"/>
    <w:rsid w:val="004649A1"/>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1A73"/>
    <w:rsid w:val="004923AA"/>
    <w:rsid w:val="004935DC"/>
    <w:rsid w:val="00493B8D"/>
    <w:rsid w:val="0049524E"/>
    <w:rsid w:val="0049538A"/>
    <w:rsid w:val="00495F71"/>
    <w:rsid w:val="00496A6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397"/>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60"/>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CD"/>
    <w:rsid w:val="004E2550"/>
    <w:rsid w:val="004E2814"/>
    <w:rsid w:val="004E3243"/>
    <w:rsid w:val="004E341E"/>
    <w:rsid w:val="004E4023"/>
    <w:rsid w:val="004E442B"/>
    <w:rsid w:val="004E4612"/>
    <w:rsid w:val="004E47F9"/>
    <w:rsid w:val="004E4DB4"/>
    <w:rsid w:val="004E5340"/>
    <w:rsid w:val="004E5539"/>
    <w:rsid w:val="004E5AEA"/>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4F7CB6"/>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564B"/>
    <w:rsid w:val="005070CC"/>
    <w:rsid w:val="0050724C"/>
    <w:rsid w:val="00507441"/>
    <w:rsid w:val="00507DC9"/>
    <w:rsid w:val="005107DF"/>
    <w:rsid w:val="00510FB8"/>
    <w:rsid w:val="0051113D"/>
    <w:rsid w:val="0051148D"/>
    <w:rsid w:val="00511632"/>
    <w:rsid w:val="00511746"/>
    <w:rsid w:val="00511E57"/>
    <w:rsid w:val="00511F34"/>
    <w:rsid w:val="005122FE"/>
    <w:rsid w:val="0051270F"/>
    <w:rsid w:val="00512760"/>
    <w:rsid w:val="00512B1D"/>
    <w:rsid w:val="00512C9F"/>
    <w:rsid w:val="00512D6B"/>
    <w:rsid w:val="00512E53"/>
    <w:rsid w:val="00513286"/>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3DF"/>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688B"/>
    <w:rsid w:val="005377B5"/>
    <w:rsid w:val="005379E7"/>
    <w:rsid w:val="00537A4A"/>
    <w:rsid w:val="00540094"/>
    <w:rsid w:val="005404A6"/>
    <w:rsid w:val="00540743"/>
    <w:rsid w:val="00540C9A"/>
    <w:rsid w:val="0054132A"/>
    <w:rsid w:val="005415E4"/>
    <w:rsid w:val="00541BC4"/>
    <w:rsid w:val="005420ED"/>
    <w:rsid w:val="005424E5"/>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76"/>
    <w:rsid w:val="005647FE"/>
    <w:rsid w:val="005648A8"/>
    <w:rsid w:val="00564AD2"/>
    <w:rsid w:val="00564AE8"/>
    <w:rsid w:val="00564ED0"/>
    <w:rsid w:val="00565036"/>
    <w:rsid w:val="005651C4"/>
    <w:rsid w:val="00565724"/>
    <w:rsid w:val="005669CC"/>
    <w:rsid w:val="00566CC6"/>
    <w:rsid w:val="00566FE2"/>
    <w:rsid w:val="005670A1"/>
    <w:rsid w:val="00567348"/>
    <w:rsid w:val="00567800"/>
    <w:rsid w:val="00567A52"/>
    <w:rsid w:val="00567D50"/>
    <w:rsid w:val="00570722"/>
    <w:rsid w:val="005708B0"/>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BA"/>
    <w:rsid w:val="00584DCA"/>
    <w:rsid w:val="00584F7A"/>
    <w:rsid w:val="0058525D"/>
    <w:rsid w:val="00585BF9"/>
    <w:rsid w:val="00585C84"/>
    <w:rsid w:val="00586AB2"/>
    <w:rsid w:val="0058726C"/>
    <w:rsid w:val="005872C9"/>
    <w:rsid w:val="00587BAC"/>
    <w:rsid w:val="00590030"/>
    <w:rsid w:val="00590232"/>
    <w:rsid w:val="005905E8"/>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50"/>
    <w:rsid w:val="005B7A02"/>
    <w:rsid w:val="005C0258"/>
    <w:rsid w:val="005C0B37"/>
    <w:rsid w:val="005C17C2"/>
    <w:rsid w:val="005C1E12"/>
    <w:rsid w:val="005C2903"/>
    <w:rsid w:val="005C3F18"/>
    <w:rsid w:val="005C5BD5"/>
    <w:rsid w:val="005C6C2A"/>
    <w:rsid w:val="005C6D8F"/>
    <w:rsid w:val="005C724F"/>
    <w:rsid w:val="005D08AD"/>
    <w:rsid w:val="005D0CD2"/>
    <w:rsid w:val="005D0FE4"/>
    <w:rsid w:val="005D1328"/>
    <w:rsid w:val="005D1747"/>
    <w:rsid w:val="005D1B41"/>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6E36"/>
    <w:rsid w:val="005D7383"/>
    <w:rsid w:val="005D7998"/>
    <w:rsid w:val="005D79A7"/>
    <w:rsid w:val="005D7A77"/>
    <w:rsid w:val="005D7D8C"/>
    <w:rsid w:val="005E07FD"/>
    <w:rsid w:val="005E0D10"/>
    <w:rsid w:val="005E1041"/>
    <w:rsid w:val="005E1572"/>
    <w:rsid w:val="005E25A4"/>
    <w:rsid w:val="005E2611"/>
    <w:rsid w:val="005E2700"/>
    <w:rsid w:val="005E29E3"/>
    <w:rsid w:val="005E2C4A"/>
    <w:rsid w:val="005E36FB"/>
    <w:rsid w:val="005E3B81"/>
    <w:rsid w:val="005E4272"/>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8BE"/>
    <w:rsid w:val="005F7EB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449"/>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A24"/>
    <w:rsid w:val="00635DDB"/>
    <w:rsid w:val="00636208"/>
    <w:rsid w:val="006375BD"/>
    <w:rsid w:val="00637F68"/>
    <w:rsid w:val="00640086"/>
    <w:rsid w:val="00640399"/>
    <w:rsid w:val="00640DBD"/>
    <w:rsid w:val="0064169B"/>
    <w:rsid w:val="0064259A"/>
    <w:rsid w:val="00642683"/>
    <w:rsid w:val="006428CA"/>
    <w:rsid w:val="006429C1"/>
    <w:rsid w:val="00642D33"/>
    <w:rsid w:val="00642E25"/>
    <w:rsid w:val="0064351F"/>
    <w:rsid w:val="00643C6F"/>
    <w:rsid w:val="006440AA"/>
    <w:rsid w:val="0064464A"/>
    <w:rsid w:val="006448B8"/>
    <w:rsid w:val="0064573F"/>
    <w:rsid w:val="006458BA"/>
    <w:rsid w:val="00645BE0"/>
    <w:rsid w:val="00645D80"/>
    <w:rsid w:val="00645DF8"/>
    <w:rsid w:val="00645E83"/>
    <w:rsid w:val="006460FF"/>
    <w:rsid w:val="00646974"/>
    <w:rsid w:val="006469A3"/>
    <w:rsid w:val="0064778F"/>
    <w:rsid w:val="00650D29"/>
    <w:rsid w:val="00650EEE"/>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8B"/>
    <w:rsid w:val="0066179A"/>
    <w:rsid w:val="00661860"/>
    <w:rsid w:val="00661FC2"/>
    <w:rsid w:val="00662606"/>
    <w:rsid w:val="00662701"/>
    <w:rsid w:val="0066271C"/>
    <w:rsid w:val="00663099"/>
    <w:rsid w:val="006638AF"/>
    <w:rsid w:val="00664184"/>
    <w:rsid w:val="00664C39"/>
    <w:rsid w:val="0066500F"/>
    <w:rsid w:val="00665508"/>
    <w:rsid w:val="00665D82"/>
    <w:rsid w:val="0066633F"/>
    <w:rsid w:val="00666DE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2EF"/>
    <w:rsid w:val="00692F9F"/>
    <w:rsid w:val="006932C2"/>
    <w:rsid w:val="00693481"/>
    <w:rsid w:val="006937F3"/>
    <w:rsid w:val="00693BF3"/>
    <w:rsid w:val="00693D4F"/>
    <w:rsid w:val="006942B0"/>
    <w:rsid w:val="006944F4"/>
    <w:rsid w:val="00694911"/>
    <w:rsid w:val="00694FC8"/>
    <w:rsid w:val="0069516C"/>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3AE"/>
    <w:rsid w:val="006B257C"/>
    <w:rsid w:val="006B30B8"/>
    <w:rsid w:val="006B35FA"/>
    <w:rsid w:val="006B3933"/>
    <w:rsid w:val="006B3B0C"/>
    <w:rsid w:val="006B3FBF"/>
    <w:rsid w:val="006B4773"/>
    <w:rsid w:val="006B4B0E"/>
    <w:rsid w:val="006B5492"/>
    <w:rsid w:val="006B5692"/>
    <w:rsid w:val="006B56F2"/>
    <w:rsid w:val="006B5A2F"/>
    <w:rsid w:val="006B746E"/>
    <w:rsid w:val="006B7DC0"/>
    <w:rsid w:val="006B7F6F"/>
    <w:rsid w:val="006C0723"/>
    <w:rsid w:val="006C0B42"/>
    <w:rsid w:val="006C0F06"/>
    <w:rsid w:val="006C176F"/>
    <w:rsid w:val="006C1CEA"/>
    <w:rsid w:val="006C2ED7"/>
    <w:rsid w:val="006C351A"/>
    <w:rsid w:val="006C3B38"/>
    <w:rsid w:val="006C485E"/>
    <w:rsid w:val="006C48EB"/>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69A6"/>
    <w:rsid w:val="006D70C3"/>
    <w:rsid w:val="006D775B"/>
    <w:rsid w:val="006D7839"/>
    <w:rsid w:val="006E04DD"/>
    <w:rsid w:val="006E0DEA"/>
    <w:rsid w:val="006E1496"/>
    <w:rsid w:val="006E1CFB"/>
    <w:rsid w:val="006E202E"/>
    <w:rsid w:val="006E28D7"/>
    <w:rsid w:val="006E2957"/>
    <w:rsid w:val="006E2D98"/>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1E7C"/>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8B5"/>
    <w:rsid w:val="00720E2A"/>
    <w:rsid w:val="007212CA"/>
    <w:rsid w:val="0072163C"/>
    <w:rsid w:val="00721A8D"/>
    <w:rsid w:val="0072204F"/>
    <w:rsid w:val="007220C5"/>
    <w:rsid w:val="007221F7"/>
    <w:rsid w:val="00722B34"/>
    <w:rsid w:val="00722CCA"/>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CE"/>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491"/>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DC3"/>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0E"/>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6C4C"/>
    <w:rsid w:val="007A739D"/>
    <w:rsid w:val="007A7D55"/>
    <w:rsid w:val="007A7E8A"/>
    <w:rsid w:val="007B0C35"/>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146"/>
    <w:rsid w:val="007D240C"/>
    <w:rsid w:val="007D41C0"/>
    <w:rsid w:val="007D5985"/>
    <w:rsid w:val="007D5C61"/>
    <w:rsid w:val="007D60F9"/>
    <w:rsid w:val="007D64BF"/>
    <w:rsid w:val="007D6857"/>
    <w:rsid w:val="007D6D19"/>
    <w:rsid w:val="007D7326"/>
    <w:rsid w:val="007D7364"/>
    <w:rsid w:val="007D7BC5"/>
    <w:rsid w:val="007E05CD"/>
    <w:rsid w:val="007E0A9D"/>
    <w:rsid w:val="007E0B6E"/>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556"/>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6F92"/>
    <w:rsid w:val="008475C6"/>
    <w:rsid w:val="008505E9"/>
    <w:rsid w:val="00850C5F"/>
    <w:rsid w:val="00851498"/>
    <w:rsid w:val="00851585"/>
    <w:rsid w:val="00851768"/>
    <w:rsid w:val="008517B7"/>
    <w:rsid w:val="00852202"/>
    <w:rsid w:val="00852F58"/>
    <w:rsid w:val="0085364E"/>
    <w:rsid w:val="0085372A"/>
    <w:rsid w:val="008539FB"/>
    <w:rsid w:val="008540C3"/>
    <w:rsid w:val="0085443F"/>
    <w:rsid w:val="00854F8E"/>
    <w:rsid w:val="0085516F"/>
    <w:rsid w:val="00855F05"/>
    <w:rsid w:val="008563C3"/>
    <w:rsid w:val="0085681A"/>
    <w:rsid w:val="00856832"/>
    <w:rsid w:val="00856CFA"/>
    <w:rsid w:val="008573A7"/>
    <w:rsid w:val="008576A8"/>
    <w:rsid w:val="00857DE3"/>
    <w:rsid w:val="008600BE"/>
    <w:rsid w:val="008601A5"/>
    <w:rsid w:val="0086037C"/>
    <w:rsid w:val="00860F5E"/>
    <w:rsid w:val="00861205"/>
    <w:rsid w:val="00861C17"/>
    <w:rsid w:val="00861F49"/>
    <w:rsid w:val="0086202D"/>
    <w:rsid w:val="00862DB8"/>
    <w:rsid w:val="0086303D"/>
    <w:rsid w:val="008636F0"/>
    <w:rsid w:val="008638DF"/>
    <w:rsid w:val="00864390"/>
    <w:rsid w:val="008643DD"/>
    <w:rsid w:val="008656E1"/>
    <w:rsid w:val="008662A0"/>
    <w:rsid w:val="0086727C"/>
    <w:rsid w:val="00867806"/>
    <w:rsid w:val="008678E4"/>
    <w:rsid w:val="00867D33"/>
    <w:rsid w:val="00870525"/>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BD4"/>
    <w:rsid w:val="00884D1B"/>
    <w:rsid w:val="0088536D"/>
    <w:rsid w:val="008877C1"/>
    <w:rsid w:val="00887B5D"/>
    <w:rsid w:val="008919DA"/>
    <w:rsid w:val="00891A20"/>
    <w:rsid w:val="00891F16"/>
    <w:rsid w:val="008930CD"/>
    <w:rsid w:val="008931B4"/>
    <w:rsid w:val="0089331B"/>
    <w:rsid w:val="008933BC"/>
    <w:rsid w:val="008936BE"/>
    <w:rsid w:val="00893C2B"/>
    <w:rsid w:val="008942DD"/>
    <w:rsid w:val="00894EF3"/>
    <w:rsid w:val="00894F2F"/>
    <w:rsid w:val="00895096"/>
    <w:rsid w:val="00895F31"/>
    <w:rsid w:val="008969D4"/>
    <w:rsid w:val="008978C5"/>
    <w:rsid w:val="008A00D5"/>
    <w:rsid w:val="008A0157"/>
    <w:rsid w:val="008A062C"/>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DF3"/>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56"/>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1F4D"/>
    <w:rsid w:val="008D2C3D"/>
    <w:rsid w:val="008D2D3D"/>
    <w:rsid w:val="008D2D94"/>
    <w:rsid w:val="008D3187"/>
    <w:rsid w:val="008D3752"/>
    <w:rsid w:val="008D3AE8"/>
    <w:rsid w:val="008D454C"/>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51B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3A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11B"/>
    <w:rsid w:val="009043AE"/>
    <w:rsid w:val="00904BC4"/>
    <w:rsid w:val="009055FB"/>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5E95"/>
    <w:rsid w:val="0091615C"/>
    <w:rsid w:val="00916CA4"/>
    <w:rsid w:val="00917759"/>
    <w:rsid w:val="0092026D"/>
    <w:rsid w:val="00920353"/>
    <w:rsid w:val="00920619"/>
    <w:rsid w:val="00920762"/>
    <w:rsid w:val="009207CE"/>
    <w:rsid w:val="00920A13"/>
    <w:rsid w:val="00920DF2"/>
    <w:rsid w:val="009216C5"/>
    <w:rsid w:val="00921FD1"/>
    <w:rsid w:val="00922326"/>
    <w:rsid w:val="00922922"/>
    <w:rsid w:val="00923586"/>
    <w:rsid w:val="00923A02"/>
    <w:rsid w:val="009241EB"/>
    <w:rsid w:val="00924445"/>
    <w:rsid w:val="00925348"/>
    <w:rsid w:val="009254BF"/>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5BC"/>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C16"/>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8E3"/>
    <w:rsid w:val="00971D98"/>
    <w:rsid w:val="00972759"/>
    <w:rsid w:val="00973B77"/>
    <w:rsid w:val="00973D2D"/>
    <w:rsid w:val="009743D3"/>
    <w:rsid w:val="009745ED"/>
    <w:rsid w:val="00975737"/>
    <w:rsid w:val="00975F1F"/>
    <w:rsid w:val="0097609B"/>
    <w:rsid w:val="009760FC"/>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85C"/>
    <w:rsid w:val="009A7D11"/>
    <w:rsid w:val="009B1258"/>
    <w:rsid w:val="009B2302"/>
    <w:rsid w:val="009B2D7A"/>
    <w:rsid w:val="009B3266"/>
    <w:rsid w:val="009B338B"/>
    <w:rsid w:val="009B33B2"/>
    <w:rsid w:val="009B3AF8"/>
    <w:rsid w:val="009B3D97"/>
    <w:rsid w:val="009B3F3E"/>
    <w:rsid w:val="009B3FDD"/>
    <w:rsid w:val="009B490F"/>
    <w:rsid w:val="009B544E"/>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CA7"/>
    <w:rsid w:val="009C7D51"/>
    <w:rsid w:val="009D0267"/>
    <w:rsid w:val="009D02CC"/>
    <w:rsid w:val="009D03EB"/>
    <w:rsid w:val="009D08A3"/>
    <w:rsid w:val="009D0C3F"/>
    <w:rsid w:val="009D0D5A"/>
    <w:rsid w:val="009D0DC5"/>
    <w:rsid w:val="009D1038"/>
    <w:rsid w:val="009D184C"/>
    <w:rsid w:val="009D2F13"/>
    <w:rsid w:val="009D2F4F"/>
    <w:rsid w:val="009D5333"/>
    <w:rsid w:val="009D5909"/>
    <w:rsid w:val="009D5A3C"/>
    <w:rsid w:val="009D5D9E"/>
    <w:rsid w:val="009D61CE"/>
    <w:rsid w:val="009D62CF"/>
    <w:rsid w:val="009D6598"/>
    <w:rsid w:val="009D7294"/>
    <w:rsid w:val="009D73D9"/>
    <w:rsid w:val="009D7743"/>
    <w:rsid w:val="009D779F"/>
    <w:rsid w:val="009E064A"/>
    <w:rsid w:val="009E1190"/>
    <w:rsid w:val="009E1FFB"/>
    <w:rsid w:val="009E20B7"/>
    <w:rsid w:val="009E2403"/>
    <w:rsid w:val="009E2549"/>
    <w:rsid w:val="009E3E43"/>
    <w:rsid w:val="009E43D5"/>
    <w:rsid w:val="009E46B6"/>
    <w:rsid w:val="009E46BC"/>
    <w:rsid w:val="009E46BF"/>
    <w:rsid w:val="009E4969"/>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1D"/>
    <w:rsid w:val="00A06AC2"/>
    <w:rsid w:val="00A06CBB"/>
    <w:rsid w:val="00A07631"/>
    <w:rsid w:val="00A07E54"/>
    <w:rsid w:val="00A07F92"/>
    <w:rsid w:val="00A10678"/>
    <w:rsid w:val="00A109FD"/>
    <w:rsid w:val="00A10FCA"/>
    <w:rsid w:val="00A113C1"/>
    <w:rsid w:val="00A130D3"/>
    <w:rsid w:val="00A13EAF"/>
    <w:rsid w:val="00A147C9"/>
    <w:rsid w:val="00A14833"/>
    <w:rsid w:val="00A155A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8D"/>
    <w:rsid w:val="00A30644"/>
    <w:rsid w:val="00A30DEC"/>
    <w:rsid w:val="00A3113F"/>
    <w:rsid w:val="00A31171"/>
    <w:rsid w:val="00A311DE"/>
    <w:rsid w:val="00A31436"/>
    <w:rsid w:val="00A31480"/>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93B"/>
    <w:rsid w:val="00A42A26"/>
    <w:rsid w:val="00A42B33"/>
    <w:rsid w:val="00A42FE7"/>
    <w:rsid w:val="00A43140"/>
    <w:rsid w:val="00A436D2"/>
    <w:rsid w:val="00A4394E"/>
    <w:rsid w:val="00A43BC1"/>
    <w:rsid w:val="00A43C02"/>
    <w:rsid w:val="00A44166"/>
    <w:rsid w:val="00A44C01"/>
    <w:rsid w:val="00A45433"/>
    <w:rsid w:val="00A4580A"/>
    <w:rsid w:val="00A4599F"/>
    <w:rsid w:val="00A460B5"/>
    <w:rsid w:val="00A4619E"/>
    <w:rsid w:val="00A462A2"/>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82"/>
    <w:rsid w:val="00A73BF7"/>
    <w:rsid w:val="00A744AD"/>
    <w:rsid w:val="00A747AC"/>
    <w:rsid w:val="00A74B22"/>
    <w:rsid w:val="00A74B37"/>
    <w:rsid w:val="00A74CBC"/>
    <w:rsid w:val="00A75114"/>
    <w:rsid w:val="00A75148"/>
    <w:rsid w:val="00A75F7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8689C"/>
    <w:rsid w:val="00A9070C"/>
    <w:rsid w:val="00A90AF8"/>
    <w:rsid w:val="00A91483"/>
    <w:rsid w:val="00A92611"/>
    <w:rsid w:val="00A92C47"/>
    <w:rsid w:val="00A934E0"/>
    <w:rsid w:val="00A93C5D"/>
    <w:rsid w:val="00A940CF"/>
    <w:rsid w:val="00A94866"/>
    <w:rsid w:val="00A9488B"/>
    <w:rsid w:val="00A94AAE"/>
    <w:rsid w:val="00A952F3"/>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93C"/>
    <w:rsid w:val="00AB1EF3"/>
    <w:rsid w:val="00AB2DB9"/>
    <w:rsid w:val="00AB2E78"/>
    <w:rsid w:val="00AB2FA0"/>
    <w:rsid w:val="00AB3B35"/>
    <w:rsid w:val="00AB3B5E"/>
    <w:rsid w:val="00AB3EA4"/>
    <w:rsid w:val="00AB5541"/>
    <w:rsid w:val="00AB5657"/>
    <w:rsid w:val="00AB5FFA"/>
    <w:rsid w:val="00AB6922"/>
    <w:rsid w:val="00AB6994"/>
    <w:rsid w:val="00AB69B0"/>
    <w:rsid w:val="00AB71F1"/>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4D2A"/>
    <w:rsid w:val="00AD5069"/>
    <w:rsid w:val="00AD51F7"/>
    <w:rsid w:val="00AD56F4"/>
    <w:rsid w:val="00AD57B1"/>
    <w:rsid w:val="00AD5BC5"/>
    <w:rsid w:val="00AD5DD1"/>
    <w:rsid w:val="00AD6119"/>
    <w:rsid w:val="00AD6A9B"/>
    <w:rsid w:val="00AD7D83"/>
    <w:rsid w:val="00AE0668"/>
    <w:rsid w:val="00AE1244"/>
    <w:rsid w:val="00AE19A1"/>
    <w:rsid w:val="00AE1C5F"/>
    <w:rsid w:val="00AE2B70"/>
    <w:rsid w:val="00AE3439"/>
    <w:rsid w:val="00AE422D"/>
    <w:rsid w:val="00AE46C3"/>
    <w:rsid w:val="00AE55E5"/>
    <w:rsid w:val="00AE5E2A"/>
    <w:rsid w:val="00AE60D1"/>
    <w:rsid w:val="00AE60DA"/>
    <w:rsid w:val="00AE6BCB"/>
    <w:rsid w:val="00AE6C4C"/>
    <w:rsid w:val="00AE6CFA"/>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06"/>
    <w:rsid w:val="00AF6074"/>
    <w:rsid w:val="00AF62E6"/>
    <w:rsid w:val="00AF6775"/>
    <w:rsid w:val="00AF6844"/>
    <w:rsid w:val="00AF76C1"/>
    <w:rsid w:val="00AF783B"/>
    <w:rsid w:val="00AF7CB0"/>
    <w:rsid w:val="00AF7F98"/>
    <w:rsid w:val="00AF7FB3"/>
    <w:rsid w:val="00B004F2"/>
    <w:rsid w:val="00B00C12"/>
    <w:rsid w:val="00B012CF"/>
    <w:rsid w:val="00B015FC"/>
    <w:rsid w:val="00B01758"/>
    <w:rsid w:val="00B01A92"/>
    <w:rsid w:val="00B01C30"/>
    <w:rsid w:val="00B036A8"/>
    <w:rsid w:val="00B03CE0"/>
    <w:rsid w:val="00B05A03"/>
    <w:rsid w:val="00B06A47"/>
    <w:rsid w:val="00B06EA0"/>
    <w:rsid w:val="00B07665"/>
    <w:rsid w:val="00B1096B"/>
    <w:rsid w:val="00B11140"/>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22B"/>
    <w:rsid w:val="00B2239D"/>
    <w:rsid w:val="00B22538"/>
    <w:rsid w:val="00B23F4E"/>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930"/>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46A"/>
    <w:rsid w:val="00B4080D"/>
    <w:rsid w:val="00B40DCB"/>
    <w:rsid w:val="00B41056"/>
    <w:rsid w:val="00B411DB"/>
    <w:rsid w:val="00B413C6"/>
    <w:rsid w:val="00B41A69"/>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BF3"/>
    <w:rsid w:val="00B47C05"/>
    <w:rsid w:val="00B50760"/>
    <w:rsid w:val="00B5221E"/>
    <w:rsid w:val="00B522AC"/>
    <w:rsid w:val="00B52729"/>
    <w:rsid w:val="00B52DFB"/>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EDB"/>
    <w:rsid w:val="00B67D76"/>
    <w:rsid w:val="00B67D82"/>
    <w:rsid w:val="00B70104"/>
    <w:rsid w:val="00B712C7"/>
    <w:rsid w:val="00B71986"/>
    <w:rsid w:val="00B71B06"/>
    <w:rsid w:val="00B72BAC"/>
    <w:rsid w:val="00B73A00"/>
    <w:rsid w:val="00B741D0"/>
    <w:rsid w:val="00B7494D"/>
    <w:rsid w:val="00B74FED"/>
    <w:rsid w:val="00B7560A"/>
    <w:rsid w:val="00B75A9F"/>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0BF"/>
    <w:rsid w:val="00B944B8"/>
    <w:rsid w:val="00B946B2"/>
    <w:rsid w:val="00B95A24"/>
    <w:rsid w:val="00B9652B"/>
    <w:rsid w:val="00B9672B"/>
    <w:rsid w:val="00B96756"/>
    <w:rsid w:val="00B96A6C"/>
    <w:rsid w:val="00B96A8F"/>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287"/>
    <w:rsid w:val="00BB2624"/>
    <w:rsid w:val="00BB2E26"/>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04D"/>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86E"/>
    <w:rsid w:val="00BF1959"/>
    <w:rsid w:val="00BF1D3B"/>
    <w:rsid w:val="00BF22F5"/>
    <w:rsid w:val="00BF2B58"/>
    <w:rsid w:val="00BF386F"/>
    <w:rsid w:val="00BF4594"/>
    <w:rsid w:val="00BF4D69"/>
    <w:rsid w:val="00BF5A4D"/>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0F64"/>
    <w:rsid w:val="00C515B6"/>
    <w:rsid w:val="00C51C15"/>
    <w:rsid w:val="00C52086"/>
    <w:rsid w:val="00C52854"/>
    <w:rsid w:val="00C52A24"/>
    <w:rsid w:val="00C544C8"/>
    <w:rsid w:val="00C54574"/>
    <w:rsid w:val="00C5672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25E4"/>
    <w:rsid w:val="00C727CF"/>
    <w:rsid w:val="00C72D44"/>
    <w:rsid w:val="00C75085"/>
    <w:rsid w:val="00C75C1E"/>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9FF"/>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237E"/>
    <w:rsid w:val="00CA40F6"/>
    <w:rsid w:val="00CA4139"/>
    <w:rsid w:val="00CA42C1"/>
    <w:rsid w:val="00CA47CB"/>
    <w:rsid w:val="00CA5166"/>
    <w:rsid w:val="00CA64E1"/>
    <w:rsid w:val="00CA69FA"/>
    <w:rsid w:val="00CA7782"/>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B7F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2DBA"/>
    <w:rsid w:val="00CD338F"/>
    <w:rsid w:val="00CD3728"/>
    <w:rsid w:val="00CD4029"/>
    <w:rsid w:val="00CD41CC"/>
    <w:rsid w:val="00CD46EA"/>
    <w:rsid w:val="00CD483E"/>
    <w:rsid w:val="00CD4A66"/>
    <w:rsid w:val="00CD5A4E"/>
    <w:rsid w:val="00CD5F1C"/>
    <w:rsid w:val="00CD6F81"/>
    <w:rsid w:val="00CD7285"/>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515"/>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2E17"/>
    <w:rsid w:val="00CF63E5"/>
    <w:rsid w:val="00CF66FF"/>
    <w:rsid w:val="00CF705D"/>
    <w:rsid w:val="00CF7B33"/>
    <w:rsid w:val="00D000D6"/>
    <w:rsid w:val="00D00392"/>
    <w:rsid w:val="00D00B14"/>
    <w:rsid w:val="00D01D6B"/>
    <w:rsid w:val="00D021AA"/>
    <w:rsid w:val="00D0274C"/>
    <w:rsid w:val="00D029A4"/>
    <w:rsid w:val="00D02B3D"/>
    <w:rsid w:val="00D03672"/>
    <w:rsid w:val="00D037B0"/>
    <w:rsid w:val="00D03CCF"/>
    <w:rsid w:val="00D03F7E"/>
    <w:rsid w:val="00D04642"/>
    <w:rsid w:val="00D05014"/>
    <w:rsid w:val="00D05666"/>
    <w:rsid w:val="00D05742"/>
    <w:rsid w:val="00D06478"/>
    <w:rsid w:val="00D068C1"/>
    <w:rsid w:val="00D075E5"/>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2B6"/>
    <w:rsid w:val="00D31692"/>
    <w:rsid w:val="00D31E47"/>
    <w:rsid w:val="00D32314"/>
    <w:rsid w:val="00D324CF"/>
    <w:rsid w:val="00D325C1"/>
    <w:rsid w:val="00D32FDE"/>
    <w:rsid w:val="00D331C2"/>
    <w:rsid w:val="00D3330B"/>
    <w:rsid w:val="00D33BFB"/>
    <w:rsid w:val="00D33F7A"/>
    <w:rsid w:val="00D3495E"/>
    <w:rsid w:val="00D34A93"/>
    <w:rsid w:val="00D354EB"/>
    <w:rsid w:val="00D35747"/>
    <w:rsid w:val="00D37664"/>
    <w:rsid w:val="00D4094C"/>
    <w:rsid w:val="00D40BD6"/>
    <w:rsid w:val="00D40E98"/>
    <w:rsid w:val="00D41091"/>
    <w:rsid w:val="00D4126D"/>
    <w:rsid w:val="00D4135B"/>
    <w:rsid w:val="00D41480"/>
    <w:rsid w:val="00D41619"/>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35C"/>
    <w:rsid w:val="00D4785E"/>
    <w:rsid w:val="00D5003D"/>
    <w:rsid w:val="00D500C9"/>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15"/>
    <w:rsid w:val="00D6480D"/>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4AA"/>
    <w:rsid w:val="00D7155A"/>
    <w:rsid w:val="00D72617"/>
    <w:rsid w:val="00D72780"/>
    <w:rsid w:val="00D734C6"/>
    <w:rsid w:val="00D73765"/>
    <w:rsid w:val="00D7377C"/>
    <w:rsid w:val="00D737E9"/>
    <w:rsid w:val="00D739A5"/>
    <w:rsid w:val="00D740D9"/>
    <w:rsid w:val="00D74236"/>
    <w:rsid w:val="00D75062"/>
    <w:rsid w:val="00D76CA3"/>
    <w:rsid w:val="00D77078"/>
    <w:rsid w:val="00D7735E"/>
    <w:rsid w:val="00D77C78"/>
    <w:rsid w:val="00D8046D"/>
    <w:rsid w:val="00D80CDF"/>
    <w:rsid w:val="00D8178E"/>
    <w:rsid w:val="00D820FC"/>
    <w:rsid w:val="00D8382F"/>
    <w:rsid w:val="00D83945"/>
    <w:rsid w:val="00D840DA"/>
    <w:rsid w:val="00D84542"/>
    <w:rsid w:val="00D8462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85"/>
    <w:rsid w:val="00D9669E"/>
    <w:rsid w:val="00D96A3A"/>
    <w:rsid w:val="00D974EE"/>
    <w:rsid w:val="00D97A86"/>
    <w:rsid w:val="00DA034E"/>
    <w:rsid w:val="00DA05AB"/>
    <w:rsid w:val="00DA0A61"/>
    <w:rsid w:val="00DA0BE3"/>
    <w:rsid w:val="00DA1942"/>
    <w:rsid w:val="00DA1B44"/>
    <w:rsid w:val="00DA1B9B"/>
    <w:rsid w:val="00DA22F0"/>
    <w:rsid w:val="00DA6026"/>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565"/>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7D7"/>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2B3A"/>
    <w:rsid w:val="00DF327F"/>
    <w:rsid w:val="00DF3708"/>
    <w:rsid w:val="00DF3BAE"/>
    <w:rsid w:val="00DF3DDF"/>
    <w:rsid w:val="00DF4D30"/>
    <w:rsid w:val="00DF5388"/>
    <w:rsid w:val="00DF5705"/>
    <w:rsid w:val="00DF58E2"/>
    <w:rsid w:val="00DF6558"/>
    <w:rsid w:val="00DF690E"/>
    <w:rsid w:val="00DF6A09"/>
    <w:rsid w:val="00DF6C8C"/>
    <w:rsid w:val="00DF70F9"/>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2D84"/>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5B8"/>
    <w:rsid w:val="00E41B4B"/>
    <w:rsid w:val="00E41CB3"/>
    <w:rsid w:val="00E424F1"/>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96E"/>
    <w:rsid w:val="00E63D77"/>
    <w:rsid w:val="00E63E0C"/>
    <w:rsid w:val="00E64158"/>
    <w:rsid w:val="00E6448D"/>
    <w:rsid w:val="00E64F1B"/>
    <w:rsid w:val="00E64F6B"/>
    <w:rsid w:val="00E655C9"/>
    <w:rsid w:val="00E655D1"/>
    <w:rsid w:val="00E65C12"/>
    <w:rsid w:val="00E65C56"/>
    <w:rsid w:val="00E660CD"/>
    <w:rsid w:val="00E66292"/>
    <w:rsid w:val="00E668C5"/>
    <w:rsid w:val="00E66D62"/>
    <w:rsid w:val="00E670F8"/>
    <w:rsid w:val="00E67CF1"/>
    <w:rsid w:val="00E70410"/>
    <w:rsid w:val="00E7043E"/>
    <w:rsid w:val="00E72710"/>
    <w:rsid w:val="00E729B9"/>
    <w:rsid w:val="00E75068"/>
    <w:rsid w:val="00E7524F"/>
    <w:rsid w:val="00E76292"/>
    <w:rsid w:val="00E76434"/>
    <w:rsid w:val="00E76A3A"/>
    <w:rsid w:val="00E76D81"/>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264E"/>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B53"/>
    <w:rsid w:val="00E97C7F"/>
    <w:rsid w:val="00EA001C"/>
    <w:rsid w:val="00EA0CD1"/>
    <w:rsid w:val="00EA100E"/>
    <w:rsid w:val="00EA1307"/>
    <w:rsid w:val="00EA141A"/>
    <w:rsid w:val="00EA161F"/>
    <w:rsid w:val="00EA1790"/>
    <w:rsid w:val="00EA256A"/>
    <w:rsid w:val="00EA4193"/>
    <w:rsid w:val="00EA4970"/>
    <w:rsid w:val="00EA4E23"/>
    <w:rsid w:val="00EA56A6"/>
    <w:rsid w:val="00EA58C4"/>
    <w:rsid w:val="00EA6573"/>
    <w:rsid w:val="00EA67B1"/>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4F85"/>
    <w:rsid w:val="00EB5160"/>
    <w:rsid w:val="00EB563B"/>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2E"/>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293D"/>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28C"/>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B86"/>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EEC"/>
    <w:rsid w:val="00FC2982"/>
    <w:rsid w:val="00FC30FB"/>
    <w:rsid w:val="00FC3343"/>
    <w:rsid w:val="00FC3FB1"/>
    <w:rsid w:val="00FC46D9"/>
    <w:rsid w:val="00FC4967"/>
    <w:rsid w:val="00FC5AAA"/>
    <w:rsid w:val="00FC5CAE"/>
    <w:rsid w:val="00FC5EA5"/>
    <w:rsid w:val="00FC674E"/>
    <w:rsid w:val="00FC6D00"/>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9AE"/>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1CBF"/>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 w:type="table" w:customStyle="1" w:styleId="Lentelstinklelis21">
    <w:name w:val="Lentelės tinklelis21"/>
    <w:basedOn w:val="prastojilentel"/>
    <w:next w:val="Lentelstinklelis"/>
    <w:rsid w:val="000F661A"/>
    <w:pPr>
      <w:spacing w:after="0" w:line="240" w:lineRule="auto"/>
    </w:pPr>
    <w:rPr>
      <w:rFonts w:ascii="Times New Roman" w:eastAsia="Arial Unicode MS"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40</Pages>
  <Words>47529</Words>
  <Characters>27093</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74474</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12</cp:revision>
  <cp:lastPrinted>2024-08-08T23:38:00Z</cp:lastPrinted>
  <dcterms:created xsi:type="dcterms:W3CDTF">2025-12-03T08:55:00Z</dcterms:created>
  <dcterms:modified xsi:type="dcterms:W3CDTF">2025-12-03T12:27:00Z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