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5BBFFB22" w:rsidR="00E20CC2" w:rsidRPr="00327BF3" w:rsidRDefault="00CC2FE1" w:rsidP="00E20CC2">
      <w:pPr>
        <w:jc w:val="right"/>
        <w:textAlignment w:val="baseline"/>
        <w:rPr>
          <w:rFonts w:ascii="Segoe UI" w:hAnsi="Segoe UI" w:cs="Segoe UI"/>
          <w:sz w:val="18"/>
          <w:szCs w:val="18"/>
        </w:rPr>
      </w:pPr>
      <w:bookmarkStart w:id="0" w:name="_Hlk84506981"/>
      <w:r>
        <w:rPr>
          <w:rFonts w:ascii="Arial" w:hAnsi="Arial" w:cs="Arial"/>
          <w:sz w:val="20"/>
          <w:szCs w:val="20"/>
        </w:rPr>
        <w:t xml:space="preserve">Skelbiamos apklausos </w:t>
      </w:r>
      <w:r w:rsidR="00016D08">
        <w:rPr>
          <w:rFonts w:ascii="Arial" w:hAnsi="Arial" w:cs="Arial"/>
          <w:sz w:val="20"/>
          <w:szCs w:val="20"/>
        </w:rPr>
        <w:t>sąlygų p</w:t>
      </w:r>
      <w:r w:rsidR="00E20CC2" w:rsidRPr="00327BF3">
        <w:rPr>
          <w:rFonts w:ascii="Arial" w:hAnsi="Arial" w:cs="Arial"/>
          <w:sz w:val="20"/>
          <w:szCs w:val="20"/>
        </w:rPr>
        <w:t xml:space="preserve">riedas Nr. </w:t>
      </w:r>
      <w:r w:rsidR="00016D08">
        <w:rPr>
          <w:rFonts w:ascii="Arial" w:hAnsi="Arial" w:cs="Arial"/>
          <w:sz w:val="20"/>
          <w:szCs w:val="20"/>
        </w:rPr>
        <w:t>5</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46997851" w:rsidR="00E20CC2" w:rsidRPr="00327BF3" w:rsidRDefault="00E269F3" w:rsidP="00E20CC2">
      <w:pPr>
        <w:jc w:val="center"/>
        <w:textAlignment w:val="baseline"/>
        <w:rPr>
          <w:rFonts w:ascii="Segoe UI" w:hAnsi="Segoe UI" w:cs="Segoe UI"/>
          <w:sz w:val="18"/>
          <w:szCs w:val="18"/>
        </w:rPr>
      </w:pPr>
      <w:r w:rsidRPr="00E269F3">
        <w:rPr>
          <w:rFonts w:ascii="Arial" w:hAnsi="Arial" w:cs="Arial"/>
          <w:b/>
          <w:bCs/>
          <w:caps/>
          <w:sz w:val="20"/>
          <w:szCs w:val="20"/>
        </w:rPr>
        <w:t xml:space="preserve">Dūmsiurblių, ventiliatorių, siurblių balansavimo ir centravimo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1B8BACD5"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7D7DE085">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7D7DE085">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7D7DE085">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7D7DE085">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7D7DE085">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7D7DE085">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7D7DE085">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7D7DE085">
        <w:trPr>
          <w:trHeight w:val="300"/>
          <w:jc w:val="center"/>
        </w:trPr>
        <w:tc>
          <w:tcPr>
            <w:tcW w:w="3114" w:type="dxa"/>
            <w:vMerge/>
            <w:vAlign w:val="center"/>
          </w:tcPr>
          <w:p w14:paraId="053BAE6E" w14:textId="77777777" w:rsidR="005571AE" w:rsidRDefault="005571AE"/>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327BF3" w:rsidRPr="00327BF3" w14:paraId="37357ECC" w14:textId="77777777" w:rsidTr="7D7DE085">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652B59" w:rsidRPr="00327BF3" w:rsidRDefault="00652B59" w:rsidP="00F578BC">
            <w:pPr>
              <w:rPr>
                <w:rFonts w:ascii="Arial" w:hAnsi="Arial" w:cs="Arial"/>
                <w:bCs/>
                <w:caps/>
                <w:sz w:val="20"/>
                <w:szCs w:val="20"/>
              </w:rPr>
            </w:pPr>
          </w:p>
        </w:tc>
      </w:tr>
      <w:tr w:rsidR="00327BF3" w:rsidRPr="00327BF3" w14:paraId="39800946" w14:textId="77777777" w:rsidTr="7D7DE085">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7D7DE085">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7D7DE085">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7D7DE085">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7D7DE085">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7D7DE085">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7D7DE085" w14:paraId="5830CABC" w14:textId="77777777" w:rsidTr="7D7DE085">
        <w:trPr>
          <w:trHeight w:val="300"/>
          <w:jc w:val="center"/>
        </w:trPr>
        <w:tc>
          <w:tcPr>
            <w:tcW w:w="3114" w:type="dxa"/>
            <w:vAlign w:val="center"/>
          </w:tcPr>
          <w:p w14:paraId="36ED1E55" w14:textId="1F649FE4" w:rsidR="7D7DE085" w:rsidRDefault="7D7DE085" w:rsidP="7D7DE085">
            <w:pPr>
              <w:jc w:val="center"/>
              <w:rPr>
                <w:rFonts w:ascii="Arial" w:hAnsi="Arial" w:cs="Arial"/>
                <w:caps/>
                <w:sz w:val="20"/>
                <w:szCs w:val="20"/>
              </w:rPr>
            </w:pPr>
          </w:p>
        </w:tc>
        <w:tc>
          <w:tcPr>
            <w:tcW w:w="3118" w:type="dxa"/>
          </w:tcPr>
          <w:p w14:paraId="4597E61D" w14:textId="4A431FDE" w:rsidR="7D7DE085" w:rsidRDefault="003273F5"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766469BB" w14:textId="0C7F1084" w:rsidR="7D7DE085" w:rsidRDefault="7D7DE085" w:rsidP="7D7DE085">
            <w:pPr>
              <w:rPr>
                <w:rFonts w:ascii="Arial" w:hAnsi="Arial" w:cs="Arial"/>
                <w:noProof/>
                <w:sz w:val="20"/>
                <w:szCs w:val="20"/>
              </w:rPr>
            </w:pPr>
          </w:p>
        </w:tc>
      </w:tr>
      <w:tr w:rsidR="00327BF3" w:rsidRPr="00327BF3" w14:paraId="64C7A541" w14:textId="77777777" w:rsidTr="7D7DE085">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65018CC7" w:rsidR="00BC4852" w:rsidRPr="00327BF3" w:rsidRDefault="00E269F3" w:rsidP="00BC4852">
            <w:pPr>
              <w:rPr>
                <w:rFonts w:ascii="Arial" w:hAnsi="Arial" w:cs="Arial"/>
                <w:bCs/>
                <w:noProof/>
                <w:sz w:val="20"/>
                <w:szCs w:val="20"/>
              </w:rPr>
            </w:pPr>
            <w:proofErr w:type="spellStart"/>
            <w:r w:rsidRPr="00186CC8">
              <w:rPr>
                <w:rFonts w:ascii="Arial" w:hAnsi="Arial" w:cs="Arial"/>
                <w:sz w:val="20"/>
                <w:szCs w:val="20"/>
              </w:rPr>
              <w:t>Dūmsiurblių</w:t>
            </w:r>
            <w:proofErr w:type="spellEnd"/>
            <w:r w:rsidRPr="00186CC8">
              <w:rPr>
                <w:rFonts w:ascii="Arial" w:hAnsi="Arial" w:cs="Arial"/>
                <w:sz w:val="20"/>
                <w:szCs w:val="20"/>
              </w:rPr>
              <w:t>, ventiliatorių, siurblių balansavimo ir centravimo</w:t>
            </w:r>
            <w:r>
              <w:rPr>
                <w:rFonts w:ascii="Arial" w:hAnsi="Arial" w:cs="Arial"/>
                <w:sz w:val="20"/>
                <w:szCs w:val="20"/>
              </w:rPr>
              <w:t xml:space="preserve"> paslauga</w:t>
            </w:r>
          </w:p>
        </w:tc>
      </w:tr>
      <w:tr w:rsidR="00327BF3" w:rsidRPr="00327BF3" w14:paraId="7BB1B932" w14:textId="77777777" w:rsidTr="7D7DE085">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7B9C1DE1" w:rsidR="004E1BF5" w:rsidRPr="00327BF3" w:rsidRDefault="004E1BF5" w:rsidP="00DE4295">
            <w:pPr>
              <w:rPr>
                <w:rFonts w:ascii="Arial" w:hAnsi="Arial" w:cs="Arial"/>
                <w:bCs/>
                <w:noProof/>
                <w:sz w:val="20"/>
                <w:szCs w:val="20"/>
              </w:rPr>
            </w:pPr>
            <w:r w:rsidRPr="00833E76">
              <w:rPr>
                <w:rFonts w:ascii="Arial" w:hAnsi="Arial" w:cs="Arial"/>
                <w:bCs/>
                <w:noProof/>
                <w:sz w:val="20"/>
                <w:szCs w:val="20"/>
              </w:rPr>
              <w:t>Sutartis galioja iki visiško prievolių įvykdymo</w:t>
            </w:r>
            <w:r w:rsidR="0089627F" w:rsidRPr="00833E76">
              <w:rPr>
                <w:rFonts w:ascii="Arial" w:hAnsi="Arial" w:cs="Arial"/>
                <w:bCs/>
                <w:noProof/>
                <w:sz w:val="20"/>
                <w:szCs w:val="20"/>
              </w:rPr>
              <w:t xml:space="preserve">, </w:t>
            </w:r>
            <w:r w:rsidRPr="00833E76">
              <w:rPr>
                <w:rFonts w:ascii="Arial" w:hAnsi="Arial" w:cs="Arial"/>
                <w:bCs/>
                <w:noProof/>
                <w:sz w:val="20"/>
                <w:szCs w:val="20"/>
              </w:rPr>
              <w:t xml:space="preserve">kol bus išnaudota </w:t>
            </w:r>
            <w:r w:rsidR="0089627F" w:rsidRPr="00833E76">
              <w:rPr>
                <w:rFonts w:ascii="Arial" w:hAnsi="Arial" w:cs="Arial"/>
                <w:bCs/>
                <w:noProof/>
                <w:sz w:val="20"/>
                <w:szCs w:val="20"/>
              </w:rPr>
              <w:t>Maksimali</w:t>
            </w:r>
            <w:r w:rsidRPr="00833E76">
              <w:rPr>
                <w:rFonts w:ascii="Arial" w:hAnsi="Arial" w:cs="Arial"/>
                <w:bCs/>
                <w:noProof/>
                <w:sz w:val="20"/>
                <w:szCs w:val="20"/>
              </w:rPr>
              <w:t xml:space="preserve"> Sutarties vertė, nurodyta Sutarties 5</w:t>
            </w:r>
            <w:r w:rsidR="0089627F" w:rsidRPr="00833E76">
              <w:rPr>
                <w:rFonts w:ascii="Arial" w:hAnsi="Arial" w:cs="Arial"/>
                <w:bCs/>
                <w:noProof/>
                <w:sz w:val="20"/>
                <w:szCs w:val="20"/>
              </w:rPr>
              <w:t xml:space="preserve"> </w:t>
            </w:r>
            <w:r w:rsidRPr="00833E76">
              <w:rPr>
                <w:rFonts w:ascii="Arial" w:hAnsi="Arial" w:cs="Arial"/>
                <w:bCs/>
                <w:noProof/>
                <w:sz w:val="20"/>
                <w:szCs w:val="20"/>
              </w:rPr>
              <w:t xml:space="preserve">punkte, bet jos terminas negali būti ilgesnis kaip </w:t>
            </w:r>
            <w:r w:rsidR="0089627F" w:rsidRPr="00833E76">
              <w:rPr>
                <w:rFonts w:ascii="Arial" w:hAnsi="Arial" w:cs="Arial"/>
                <w:bCs/>
                <w:noProof/>
                <w:sz w:val="20"/>
                <w:szCs w:val="20"/>
              </w:rPr>
              <w:t xml:space="preserve">24 (dvidešimt keturi) mėnesiai, įskaitant apmokėjimui skirtą terminą. </w:t>
            </w:r>
          </w:p>
        </w:tc>
      </w:tr>
      <w:tr w:rsidR="00327BF3" w:rsidRPr="00327BF3" w14:paraId="4DA85D4F" w14:textId="77777777" w:rsidTr="7D7DE085">
        <w:trPr>
          <w:jc w:val="center"/>
        </w:trPr>
        <w:tc>
          <w:tcPr>
            <w:tcW w:w="3114" w:type="dxa"/>
            <w:vAlign w:val="center"/>
          </w:tcPr>
          <w:p w14:paraId="55D0D12C" w14:textId="2EFDAE9C"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223D8AD7"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r w:rsidR="00F668A6">
              <w:rPr>
                <w:rFonts w:ascii="Arial" w:hAnsi="Arial" w:cs="Arial"/>
                <w:noProof/>
                <w:sz w:val="20"/>
                <w:szCs w:val="20"/>
              </w:rPr>
              <w:t xml:space="preserve"> Sutarties bendrosios dalies </w:t>
            </w:r>
            <w:r w:rsidR="00E06ACD">
              <w:rPr>
                <w:rFonts w:ascii="Arial" w:hAnsi="Arial" w:cs="Arial"/>
                <w:noProof/>
                <w:sz w:val="20"/>
                <w:szCs w:val="20"/>
              </w:rPr>
              <w:t xml:space="preserve">sąlygų </w:t>
            </w:r>
            <w:r w:rsidR="00F668A6">
              <w:rPr>
                <w:rFonts w:ascii="Arial" w:hAnsi="Arial" w:cs="Arial"/>
                <w:noProof/>
                <w:sz w:val="20"/>
                <w:szCs w:val="20"/>
              </w:rPr>
              <w:t>8.1-8</w:t>
            </w:r>
            <w:r w:rsidR="00D440E2">
              <w:rPr>
                <w:rFonts w:ascii="Arial" w:hAnsi="Arial" w:cs="Arial"/>
                <w:noProof/>
                <w:sz w:val="20"/>
                <w:szCs w:val="20"/>
              </w:rPr>
              <w:t>.4 p.</w:t>
            </w:r>
          </w:p>
        </w:tc>
      </w:tr>
      <w:tr w:rsidR="00327BF3" w:rsidRPr="00327BF3" w14:paraId="60EB4C33" w14:textId="77777777" w:rsidTr="7D7DE085">
        <w:trPr>
          <w:jc w:val="center"/>
        </w:trPr>
        <w:tc>
          <w:tcPr>
            <w:tcW w:w="3114"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38F156B6"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r w:rsidR="007144AC">
              <w:rPr>
                <w:rFonts w:ascii="Arial" w:hAnsi="Arial" w:cs="Arial"/>
                <w:noProof/>
                <w:sz w:val="20"/>
                <w:szCs w:val="20"/>
              </w:rPr>
              <w:t xml:space="preserve"> Sutarties bendrosios dalies </w:t>
            </w:r>
            <w:r w:rsidR="00E06ACD">
              <w:rPr>
                <w:rFonts w:ascii="Arial" w:hAnsi="Arial" w:cs="Arial"/>
                <w:noProof/>
                <w:sz w:val="20"/>
                <w:szCs w:val="20"/>
              </w:rPr>
              <w:t xml:space="preserve">sąlygų </w:t>
            </w:r>
            <w:r w:rsidR="007144AC">
              <w:rPr>
                <w:rFonts w:ascii="Arial" w:hAnsi="Arial" w:cs="Arial"/>
                <w:noProof/>
                <w:sz w:val="20"/>
                <w:szCs w:val="20"/>
              </w:rPr>
              <w:t xml:space="preserve">8.4p. </w:t>
            </w:r>
          </w:p>
        </w:tc>
      </w:tr>
      <w:tr w:rsidR="003754C4" w:rsidRPr="00327BF3" w14:paraId="51ED37F6" w14:textId="77777777" w:rsidTr="7D7DE085">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1F2A0C59" w14:textId="77777777" w:rsidR="00B45B6F" w:rsidRDefault="00D80CBA" w:rsidP="00833E76">
            <w:pPr>
              <w:tabs>
                <w:tab w:val="left" w:pos="7120"/>
              </w:tabs>
              <w:ind w:right="36"/>
              <w:jc w:val="both"/>
              <w:rPr>
                <w:rFonts w:ascii="Arial" w:hAnsi="Arial" w:cs="Arial"/>
                <w:noProof/>
                <w:sz w:val="20"/>
                <w:szCs w:val="20"/>
              </w:rPr>
            </w:pPr>
            <w:r w:rsidRPr="00230A35">
              <w:rPr>
                <w:rFonts w:ascii="Arial" w:hAnsi="Arial" w:cs="Arial"/>
                <w:noProof/>
                <w:sz w:val="20"/>
                <w:szCs w:val="20"/>
              </w:rPr>
              <w:t>Sutarčiai taikoma fiksuoto įkainio kainodara. Paslaugos bus perkamos pagal Užsakovo poreikį, pagal Vykdytojo pasiūlyme nurodyt</w:t>
            </w:r>
            <w:r>
              <w:rPr>
                <w:rFonts w:ascii="Arial" w:hAnsi="Arial" w:cs="Arial"/>
                <w:noProof/>
                <w:sz w:val="20"/>
                <w:szCs w:val="20"/>
              </w:rPr>
              <w:t>us</w:t>
            </w:r>
            <w:r w:rsidRPr="00230A35">
              <w:rPr>
                <w:rFonts w:ascii="Arial" w:hAnsi="Arial" w:cs="Arial"/>
                <w:noProof/>
                <w:sz w:val="20"/>
                <w:szCs w:val="20"/>
              </w:rPr>
              <w:t xml:space="preserve"> paslaug</w:t>
            </w:r>
            <w:r>
              <w:rPr>
                <w:rFonts w:ascii="Arial" w:hAnsi="Arial" w:cs="Arial"/>
                <w:noProof/>
                <w:sz w:val="20"/>
                <w:szCs w:val="20"/>
              </w:rPr>
              <w:t>ų</w:t>
            </w:r>
            <w:r w:rsidRPr="00230A35">
              <w:rPr>
                <w:rFonts w:ascii="Arial" w:hAnsi="Arial" w:cs="Arial"/>
                <w:noProof/>
                <w:sz w:val="20"/>
                <w:szCs w:val="20"/>
              </w:rPr>
              <w:t xml:space="preserve"> įkain</w:t>
            </w:r>
            <w:r>
              <w:rPr>
                <w:rFonts w:ascii="Arial" w:hAnsi="Arial" w:cs="Arial"/>
                <w:noProof/>
                <w:sz w:val="20"/>
                <w:szCs w:val="20"/>
              </w:rPr>
              <w:t>ius</w:t>
            </w:r>
            <w:r w:rsidRPr="00230A35">
              <w:rPr>
                <w:rFonts w:ascii="Arial" w:hAnsi="Arial" w:cs="Arial"/>
                <w:noProof/>
                <w:sz w:val="20"/>
                <w:szCs w:val="20"/>
              </w:rPr>
              <w:t xml:space="preserve">. </w:t>
            </w:r>
          </w:p>
          <w:p w14:paraId="48971F35" w14:textId="3816EE3B" w:rsidR="00B45B6F" w:rsidRDefault="00D80CBA" w:rsidP="00833E76">
            <w:pPr>
              <w:tabs>
                <w:tab w:val="left" w:pos="7120"/>
              </w:tabs>
              <w:ind w:right="36"/>
              <w:jc w:val="both"/>
              <w:rPr>
                <w:rFonts w:ascii="Arial" w:hAnsi="Arial" w:cs="Arial"/>
                <w:sz w:val="20"/>
                <w:szCs w:val="20"/>
              </w:rPr>
            </w:pPr>
            <w:r w:rsidRPr="00230A35">
              <w:rPr>
                <w:rFonts w:ascii="Arial" w:hAnsi="Arial" w:cs="Arial"/>
                <w:noProof/>
                <w:sz w:val="20"/>
                <w:szCs w:val="20"/>
              </w:rPr>
              <w:t xml:space="preserve">Maksimali Sutarties kaina be PVM </w:t>
            </w:r>
            <w:r>
              <w:rPr>
                <w:rFonts w:ascii="Arial" w:hAnsi="Arial" w:cs="Arial"/>
                <w:sz w:val="20"/>
                <w:szCs w:val="20"/>
              </w:rPr>
              <w:t>–</w:t>
            </w:r>
            <w:r w:rsidRPr="00230A35">
              <w:rPr>
                <w:rFonts w:ascii="Arial" w:hAnsi="Arial" w:cs="Arial"/>
                <w:sz w:val="20"/>
                <w:szCs w:val="20"/>
              </w:rPr>
              <w:t xml:space="preserve"> </w:t>
            </w:r>
            <w:r>
              <w:rPr>
                <w:rFonts w:ascii="Arial" w:hAnsi="Arial" w:cs="Arial"/>
                <w:sz w:val="20"/>
                <w:szCs w:val="20"/>
              </w:rPr>
              <w:t>1</w:t>
            </w:r>
            <w:r w:rsidR="00EB13D8">
              <w:rPr>
                <w:rFonts w:ascii="Arial" w:hAnsi="Arial" w:cs="Arial"/>
                <w:sz w:val="20"/>
                <w:szCs w:val="20"/>
              </w:rPr>
              <w:t>4 930</w:t>
            </w:r>
            <w:r>
              <w:rPr>
                <w:rFonts w:ascii="Arial" w:hAnsi="Arial" w:cs="Arial"/>
                <w:sz w:val="20"/>
                <w:szCs w:val="20"/>
              </w:rPr>
              <w:t>,00</w:t>
            </w:r>
            <w:r w:rsidRPr="00230A35">
              <w:rPr>
                <w:rFonts w:ascii="Arial" w:hAnsi="Arial" w:cs="Arial"/>
                <w:sz w:val="20"/>
                <w:szCs w:val="20"/>
              </w:rPr>
              <w:t xml:space="preserve"> Eur (</w:t>
            </w:r>
            <w:r w:rsidR="00EB13D8">
              <w:rPr>
                <w:rFonts w:ascii="Arial" w:hAnsi="Arial" w:cs="Arial"/>
                <w:sz w:val="20"/>
                <w:szCs w:val="20"/>
              </w:rPr>
              <w:t xml:space="preserve">keturiolika tūkstančių devyni šimtai trisdešimt </w:t>
            </w:r>
            <w:r>
              <w:rPr>
                <w:rFonts w:ascii="Arial" w:hAnsi="Arial" w:cs="Arial"/>
                <w:sz w:val="20"/>
                <w:szCs w:val="20"/>
              </w:rPr>
              <w:t xml:space="preserve"> </w:t>
            </w:r>
            <w:r w:rsidRPr="00230A35">
              <w:rPr>
                <w:rFonts w:ascii="Arial" w:hAnsi="Arial" w:cs="Arial"/>
                <w:sz w:val="20"/>
                <w:szCs w:val="20"/>
              </w:rPr>
              <w:t>Eur, 00 ct) be PVM</w:t>
            </w:r>
          </w:p>
          <w:p w14:paraId="71F6769A" w14:textId="77777777" w:rsidR="00B45B6F" w:rsidRDefault="00D80CBA" w:rsidP="00833E76">
            <w:pPr>
              <w:tabs>
                <w:tab w:val="left" w:pos="7120"/>
              </w:tabs>
              <w:ind w:right="36"/>
              <w:jc w:val="both"/>
              <w:rPr>
                <w:rFonts w:ascii="Arial" w:hAnsi="Arial" w:cs="Arial"/>
                <w:sz w:val="20"/>
                <w:szCs w:val="20"/>
              </w:rPr>
            </w:pPr>
            <w:r w:rsidRPr="00230A35">
              <w:rPr>
                <w:rFonts w:ascii="Arial" w:hAnsi="Arial" w:cs="Arial"/>
                <w:sz w:val="20"/>
                <w:szCs w:val="20"/>
              </w:rPr>
              <w:t xml:space="preserve">21 proc. PVM – </w:t>
            </w:r>
            <w:r w:rsidR="00CB0AA1">
              <w:rPr>
                <w:rFonts w:ascii="Arial" w:hAnsi="Arial" w:cs="Arial"/>
                <w:sz w:val="20"/>
                <w:szCs w:val="20"/>
              </w:rPr>
              <w:t>3 135</w:t>
            </w:r>
            <w:r>
              <w:rPr>
                <w:rFonts w:ascii="Arial" w:hAnsi="Arial" w:cs="Arial"/>
                <w:sz w:val="20"/>
                <w:szCs w:val="20"/>
              </w:rPr>
              <w:t>,30</w:t>
            </w:r>
            <w:r w:rsidRPr="00230A35">
              <w:rPr>
                <w:rFonts w:ascii="Arial" w:hAnsi="Arial" w:cs="Arial"/>
                <w:sz w:val="20"/>
                <w:szCs w:val="20"/>
              </w:rPr>
              <w:t xml:space="preserve"> (</w:t>
            </w:r>
            <w:r w:rsidR="00CB0AA1">
              <w:rPr>
                <w:rFonts w:ascii="Arial" w:hAnsi="Arial" w:cs="Arial"/>
                <w:sz w:val="20"/>
                <w:szCs w:val="20"/>
              </w:rPr>
              <w:t>trys</w:t>
            </w:r>
            <w:r>
              <w:rPr>
                <w:rFonts w:ascii="Arial" w:hAnsi="Arial" w:cs="Arial"/>
                <w:sz w:val="20"/>
                <w:szCs w:val="20"/>
              </w:rPr>
              <w:t xml:space="preserve"> tūkstančiai </w:t>
            </w:r>
            <w:r w:rsidR="00CB0AA1">
              <w:rPr>
                <w:rFonts w:ascii="Arial" w:hAnsi="Arial" w:cs="Arial"/>
                <w:sz w:val="20"/>
                <w:szCs w:val="20"/>
              </w:rPr>
              <w:t>vienas šimtas trisdešimt penki</w:t>
            </w:r>
            <w:r>
              <w:rPr>
                <w:rFonts w:ascii="Arial" w:hAnsi="Arial" w:cs="Arial"/>
                <w:sz w:val="20"/>
                <w:szCs w:val="20"/>
              </w:rPr>
              <w:t xml:space="preserve"> </w:t>
            </w:r>
            <w:r w:rsidRPr="00230A35">
              <w:rPr>
                <w:rFonts w:ascii="Arial" w:hAnsi="Arial" w:cs="Arial"/>
                <w:sz w:val="20"/>
                <w:szCs w:val="20"/>
              </w:rPr>
              <w:t xml:space="preserve">Eur, </w:t>
            </w:r>
            <w:r>
              <w:rPr>
                <w:rFonts w:ascii="Arial" w:hAnsi="Arial" w:cs="Arial"/>
                <w:sz w:val="20"/>
                <w:szCs w:val="20"/>
              </w:rPr>
              <w:t>3</w:t>
            </w:r>
            <w:r w:rsidRPr="00230A35">
              <w:rPr>
                <w:rFonts w:ascii="Arial" w:hAnsi="Arial" w:cs="Arial"/>
                <w:sz w:val="20"/>
                <w:szCs w:val="20"/>
              </w:rPr>
              <w:t>0 ct)</w:t>
            </w:r>
          </w:p>
          <w:p w14:paraId="2D668AF2" w14:textId="1730D53A" w:rsidR="003754C4" w:rsidRPr="00327BF3" w:rsidRDefault="00B45B6F" w:rsidP="00833E76">
            <w:pPr>
              <w:tabs>
                <w:tab w:val="left" w:pos="7120"/>
              </w:tabs>
              <w:ind w:right="36"/>
              <w:jc w:val="both"/>
              <w:rPr>
                <w:rFonts w:ascii="Arial" w:hAnsi="Arial" w:cs="Arial"/>
                <w:noProof/>
                <w:sz w:val="20"/>
                <w:szCs w:val="20"/>
              </w:rPr>
            </w:pPr>
            <w:r>
              <w:rPr>
                <w:rFonts w:ascii="Arial" w:hAnsi="Arial" w:cs="Arial"/>
                <w:sz w:val="20"/>
                <w:szCs w:val="20"/>
              </w:rPr>
              <w:t>M</w:t>
            </w:r>
            <w:r w:rsidR="00D80CBA" w:rsidRPr="00230A35">
              <w:rPr>
                <w:rFonts w:ascii="Arial" w:hAnsi="Arial" w:cs="Arial"/>
                <w:sz w:val="20"/>
                <w:szCs w:val="20"/>
              </w:rPr>
              <w:t xml:space="preserve">aksimali Sutarties kaina su PVM – </w:t>
            </w:r>
            <w:r w:rsidR="00A928C4">
              <w:rPr>
                <w:rFonts w:ascii="Arial" w:hAnsi="Arial" w:cs="Arial"/>
                <w:sz w:val="20"/>
                <w:szCs w:val="20"/>
              </w:rPr>
              <w:t>18 065,30</w:t>
            </w:r>
            <w:r w:rsidR="00D80CBA" w:rsidRPr="00230A35">
              <w:rPr>
                <w:rFonts w:ascii="Arial" w:hAnsi="Arial" w:cs="Arial"/>
                <w:sz w:val="20"/>
                <w:szCs w:val="20"/>
              </w:rPr>
              <w:t xml:space="preserve"> Eur (</w:t>
            </w:r>
            <w:r w:rsidR="00A928C4">
              <w:rPr>
                <w:rFonts w:ascii="Arial" w:hAnsi="Arial" w:cs="Arial"/>
                <w:sz w:val="20"/>
                <w:szCs w:val="20"/>
              </w:rPr>
              <w:t>aštuoniolika tūkstančių šešiasdešimt penki</w:t>
            </w:r>
            <w:r w:rsidR="00D80CBA">
              <w:rPr>
                <w:rFonts w:ascii="Arial" w:hAnsi="Arial" w:cs="Arial"/>
                <w:sz w:val="20"/>
                <w:szCs w:val="20"/>
              </w:rPr>
              <w:t xml:space="preserve"> </w:t>
            </w:r>
            <w:r w:rsidR="00D80CBA" w:rsidRPr="00230A35">
              <w:rPr>
                <w:rFonts w:ascii="Arial" w:hAnsi="Arial" w:cs="Arial"/>
                <w:sz w:val="20"/>
                <w:szCs w:val="20"/>
              </w:rPr>
              <w:t xml:space="preserve">Eur, </w:t>
            </w:r>
            <w:r w:rsidR="00D80CBA">
              <w:rPr>
                <w:rFonts w:ascii="Arial" w:hAnsi="Arial" w:cs="Arial"/>
                <w:sz w:val="20"/>
                <w:szCs w:val="20"/>
              </w:rPr>
              <w:t>3</w:t>
            </w:r>
            <w:r w:rsidR="00D80CBA" w:rsidRPr="00230A35">
              <w:rPr>
                <w:rFonts w:ascii="Arial" w:hAnsi="Arial" w:cs="Arial"/>
                <w:sz w:val="20"/>
                <w:szCs w:val="20"/>
              </w:rPr>
              <w:t>0 ct).</w:t>
            </w:r>
          </w:p>
        </w:tc>
      </w:tr>
      <w:tr w:rsidR="00327BF3" w:rsidRPr="00327BF3" w14:paraId="2AD6FB27" w14:textId="77777777" w:rsidTr="7D7DE085">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B45B6F" w:rsidRPr="00327BF3" w14:paraId="01CCEFED" w14:textId="77777777" w:rsidTr="002C3724">
        <w:trPr>
          <w:jc w:val="center"/>
        </w:trPr>
        <w:tc>
          <w:tcPr>
            <w:tcW w:w="3114" w:type="dxa"/>
            <w:vAlign w:val="center"/>
          </w:tcPr>
          <w:p w14:paraId="1797707C" w14:textId="063B8D91" w:rsidR="00B45B6F" w:rsidRPr="00327BF3" w:rsidRDefault="00B45B6F"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221C39B4" w:rsidR="00B45B6F" w:rsidRPr="00327BF3" w:rsidRDefault="00B45B6F"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7D7DE085">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767C513C"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7D7DE085">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0E66864C"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7D7DE085">
        <w:trPr>
          <w:jc w:val="center"/>
        </w:trPr>
        <w:tc>
          <w:tcPr>
            <w:tcW w:w="3114"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2"/>
            <w:vAlign w:val="center"/>
          </w:tcPr>
          <w:p w14:paraId="61D11940" w14:textId="3002640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w:t>
            </w:r>
            <w:r w:rsidR="00B45B6F">
              <w:rPr>
                <w:rFonts w:ascii="Arial" w:hAnsi="Arial" w:cs="Arial"/>
                <w:noProof/>
                <w:sz w:val="20"/>
                <w:szCs w:val="20"/>
              </w:rPr>
              <w:t>s</w:t>
            </w:r>
          </w:p>
        </w:tc>
      </w:tr>
      <w:tr w:rsidR="00327BF3" w:rsidRPr="00327BF3" w14:paraId="331D515A" w14:textId="77777777" w:rsidTr="7D7DE085">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7D7DE085">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7D7DE085">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7D7DE085">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1B52ED22" w:rsidR="00327BF3" w:rsidRPr="00327BF3" w:rsidRDefault="00EB797A" w:rsidP="00327BF3">
            <w:pPr>
              <w:rPr>
                <w:rFonts w:ascii="Arial" w:hAnsi="Arial" w:cs="Arial"/>
                <w:bCs/>
                <w:noProof/>
                <w:sz w:val="20"/>
                <w:szCs w:val="20"/>
              </w:rPr>
            </w:pPr>
            <w:r>
              <w:rPr>
                <w:rFonts w:ascii="Arial" w:hAnsi="Arial" w:cs="Arial"/>
                <w:bCs/>
                <w:noProof/>
                <w:sz w:val="20"/>
                <w:szCs w:val="20"/>
              </w:rPr>
              <w:t>[data] tiekėjų apklausos pažyma Nr</w:t>
            </w:r>
            <w:r w:rsidR="00F563BF">
              <w:rPr>
                <w:rFonts w:ascii="Arial" w:hAnsi="Arial" w:cs="Arial"/>
                <w:bCs/>
                <w:noProof/>
                <w:sz w:val="20"/>
                <w:szCs w:val="20"/>
              </w:rPr>
              <w:t>.__</w:t>
            </w:r>
          </w:p>
        </w:tc>
      </w:tr>
      <w:tr w:rsidR="00327BF3" w:rsidRPr="00327BF3" w14:paraId="0D646961" w14:textId="77777777" w:rsidTr="7D7DE085">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0DA04151" w14:textId="77777777" w:rsidR="003563EA" w:rsidRPr="003563EA" w:rsidRDefault="003563EA" w:rsidP="003563EA">
            <w:pPr>
              <w:tabs>
                <w:tab w:val="left" w:pos="1276"/>
              </w:tabs>
              <w:jc w:val="both"/>
              <w:rPr>
                <w:rFonts w:ascii="Arial" w:hAnsi="Arial" w:cs="Arial"/>
                <w:bCs/>
                <w:sz w:val="20"/>
                <w:szCs w:val="20"/>
              </w:rPr>
            </w:pPr>
            <w:r w:rsidRPr="003563EA">
              <w:rPr>
                <w:rFonts w:ascii="Arial" w:hAnsi="Arial" w:cs="Arial"/>
                <w:bCs/>
                <w:sz w:val="20"/>
                <w:szCs w:val="20"/>
              </w:rPr>
              <w:t>1 priedas – Techninė specifikacija, 2 lapai;</w:t>
            </w:r>
          </w:p>
          <w:p w14:paraId="3B6F6070" w14:textId="6C9CDB3A" w:rsidR="00327BF3" w:rsidRPr="003563EA" w:rsidRDefault="003563EA" w:rsidP="003563EA">
            <w:pPr>
              <w:tabs>
                <w:tab w:val="left" w:pos="1276"/>
              </w:tabs>
              <w:jc w:val="both"/>
              <w:rPr>
                <w:rFonts w:ascii="Arial" w:hAnsi="Arial" w:cs="Arial"/>
                <w:bCs/>
                <w:sz w:val="20"/>
                <w:szCs w:val="20"/>
              </w:rPr>
            </w:pPr>
            <w:r w:rsidRPr="003563EA">
              <w:rPr>
                <w:rFonts w:ascii="Arial" w:hAnsi="Arial" w:cs="Arial"/>
                <w:bCs/>
                <w:sz w:val="20"/>
                <w:szCs w:val="20"/>
              </w:rPr>
              <w:t xml:space="preserve">2 priedas – </w:t>
            </w:r>
            <w:r w:rsidR="00BB243D">
              <w:rPr>
                <w:rFonts w:ascii="Arial" w:hAnsi="Arial" w:cs="Arial"/>
                <w:bCs/>
                <w:sz w:val="20"/>
                <w:szCs w:val="20"/>
              </w:rPr>
              <w:t>[data] Vykdytojo p</w:t>
            </w:r>
            <w:r w:rsidRPr="003563EA">
              <w:rPr>
                <w:rFonts w:ascii="Arial" w:hAnsi="Arial" w:cs="Arial"/>
                <w:bCs/>
                <w:sz w:val="20"/>
                <w:szCs w:val="20"/>
              </w:rPr>
              <w:t>asiūlymas</w:t>
            </w:r>
            <w:r w:rsidR="00BB243D">
              <w:rPr>
                <w:rFonts w:ascii="Arial" w:hAnsi="Arial" w:cs="Arial"/>
                <w:bCs/>
                <w:sz w:val="20"/>
                <w:szCs w:val="20"/>
              </w:rPr>
              <w:t xml:space="preserve"> Nr. __</w:t>
            </w:r>
            <w:r w:rsidRPr="003563EA">
              <w:rPr>
                <w:rFonts w:ascii="Arial" w:hAnsi="Arial" w:cs="Arial"/>
                <w:bCs/>
                <w:sz w:val="20"/>
                <w:szCs w:val="20"/>
              </w:rPr>
              <w:t xml:space="preserve">, </w:t>
            </w:r>
            <w:r>
              <w:rPr>
                <w:rFonts w:ascii="Arial" w:hAnsi="Arial" w:cs="Arial"/>
                <w:bCs/>
                <w:sz w:val="20"/>
                <w:szCs w:val="20"/>
              </w:rPr>
              <w:t>xx</w:t>
            </w:r>
            <w:r w:rsidRPr="003563EA">
              <w:rPr>
                <w:rFonts w:ascii="Arial" w:hAnsi="Arial" w:cs="Arial"/>
                <w:bCs/>
                <w:sz w:val="20"/>
                <w:szCs w:val="20"/>
              </w:rPr>
              <w:t xml:space="preserve"> lapai.</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00CC2FE1">
        <w:trPr>
          <w:trHeight w:val="4429"/>
          <w:jc w:val="center"/>
        </w:trPr>
        <w:tc>
          <w:tcPr>
            <w:tcW w:w="3114"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09B8FF36" w14:textId="77777777" w:rsidR="00327BF3" w:rsidRDefault="00BF1B58" w:rsidP="00080C35">
            <w:pPr>
              <w:jc w:val="both"/>
              <w:rPr>
                <w:rFonts w:ascii="Arial" w:hAnsi="Arial" w:cs="Arial"/>
                <w:sz w:val="20"/>
                <w:szCs w:val="20"/>
              </w:rPr>
            </w:pPr>
            <w:r>
              <w:rPr>
                <w:rFonts w:ascii="Arial" w:hAnsi="Arial" w:cs="Arial"/>
                <w:sz w:val="20"/>
                <w:szCs w:val="20"/>
              </w:rPr>
              <w:t xml:space="preserve">1. </w:t>
            </w:r>
            <w:r w:rsidR="001603D8" w:rsidRPr="0014143E">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4.4.4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62645C16" w14:textId="07569D28" w:rsidR="00BF1B58" w:rsidRDefault="00BF1B58" w:rsidP="00080C35">
            <w:pPr>
              <w:jc w:val="both"/>
              <w:rPr>
                <w:rFonts w:ascii="Arial" w:hAnsi="Arial" w:cs="Arial"/>
                <w:sz w:val="20"/>
                <w:szCs w:val="20"/>
              </w:rPr>
            </w:pPr>
            <w:r>
              <w:rPr>
                <w:rFonts w:ascii="Arial" w:hAnsi="Arial" w:cs="Arial"/>
                <w:sz w:val="20"/>
                <w:szCs w:val="20"/>
              </w:rPr>
              <w:t xml:space="preserve">2. </w:t>
            </w:r>
            <w:r w:rsidR="00827326" w:rsidRPr="00827326">
              <w:rPr>
                <w:rFonts w:ascii="Arial" w:hAnsi="Arial" w:cs="Arial"/>
                <w:sz w:val="20"/>
                <w:szCs w:val="20"/>
              </w:rPr>
              <w:t xml:space="preserve">Užsakovas turi teisę įsigyti nenumatytų, tačiau su pirkimo objektu susijusių Paslaugų. Maksimali Papildomų Paslaugų suma Sutarties galiojimo laikotarpiu gali būti ne didesnė nei 10% (dešimt procentų) </w:t>
            </w:r>
            <w:r w:rsidR="00161C00">
              <w:rPr>
                <w:rFonts w:ascii="Arial" w:hAnsi="Arial" w:cs="Arial"/>
                <w:sz w:val="20"/>
                <w:szCs w:val="20"/>
              </w:rPr>
              <w:t>S</w:t>
            </w:r>
            <w:r w:rsidR="00827326" w:rsidRPr="00827326">
              <w:rPr>
                <w:rFonts w:ascii="Arial" w:hAnsi="Arial" w:cs="Arial"/>
                <w:sz w:val="20"/>
                <w:szCs w:val="20"/>
              </w:rPr>
              <w:t>utarties kainos Eur be PVM. Papildomos paslaugos bus perkamos ne didesnėmis nei užsakymo dieną Vykdytojo kataloge ar interneto svetainėje nurodytomis galiojančiomis šių paslaugų kainomis arba, jei tokios kainos neskelbiamos, Vykdytojo pasiūlytomis, konkurencingomis ir rinką atitinkančiomis kainomis.</w:t>
            </w:r>
          </w:p>
          <w:p w14:paraId="792B3088" w14:textId="5F703B2B" w:rsidR="00827326" w:rsidRPr="00327BF3" w:rsidRDefault="00827326" w:rsidP="00080C35">
            <w:pPr>
              <w:jc w:val="both"/>
              <w:rPr>
                <w:rFonts w:ascii="Arial" w:hAnsi="Arial" w:cs="Arial"/>
                <w:sz w:val="20"/>
                <w:szCs w:val="20"/>
              </w:rPr>
            </w:pPr>
            <w:r>
              <w:rPr>
                <w:rFonts w:ascii="Arial" w:hAnsi="Arial" w:cs="Arial"/>
                <w:sz w:val="20"/>
                <w:szCs w:val="20"/>
              </w:rPr>
              <w:t xml:space="preserve">3. </w:t>
            </w:r>
            <w:r w:rsidR="00565815" w:rsidRPr="00ED5F06">
              <w:rPr>
                <w:rFonts w:ascii="Arial" w:hAnsi="Arial" w:cs="Arial"/>
                <w:sz w:val="20"/>
                <w:szCs w:val="20"/>
              </w:rPr>
              <w:t xml:space="preserve">Tikslinamas Sutarties bendrosios dalies sąlygų </w:t>
            </w:r>
            <w:r w:rsidR="008E65A4">
              <w:rPr>
                <w:rFonts w:ascii="Arial" w:hAnsi="Arial" w:cs="Arial"/>
                <w:sz w:val="20"/>
                <w:szCs w:val="20"/>
              </w:rPr>
              <w:t xml:space="preserve">9.1 </w:t>
            </w:r>
            <w:r w:rsidR="00565815" w:rsidRPr="00ED5F06">
              <w:rPr>
                <w:rFonts w:ascii="Arial" w:hAnsi="Arial" w:cs="Arial"/>
                <w:sz w:val="20"/>
                <w:szCs w:val="20"/>
              </w:rPr>
              <w:t xml:space="preserve">p. ir išdėstomas </w:t>
            </w:r>
            <w:r w:rsidR="001F7F2E">
              <w:rPr>
                <w:rFonts w:ascii="Arial" w:hAnsi="Arial" w:cs="Arial"/>
                <w:sz w:val="20"/>
                <w:szCs w:val="20"/>
              </w:rPr>
              <w:t>taip</w:t>
            </w:r>
            <w:r w:rsidR="00565815" w:rsidRPr="00ED5F06">
              <w:rPr>
                <w:rFonts w:ascii="Arial" w:hAnsi="Arial" w:cs="Arial"/>
                <w:sz w:val="20"/>
                <w:szCs w:val="20"/>
              </w:rPr>
              <w:t xml:space="preserve">: „Sutartis laikoma sudaryta, kai sutartį pasirašo abi Šalys, ir įsigalioja nuo 2026 m. </w:t>
            </w:r>
            <w:r w:rsidR="008E5254">
              <w:rPr>
                <w:rFonts w:ascii="Arial" w:hAnsi="Arial" w:cs="Arial"/>
                <w:sz w:val="20"/>
                <w:szCs w:val="20"/>
              </w:rPr>
              <w:t>birželio</w:t>
            </w:r>
            <w:r w:rsidR="00565815" w:rsidRPr="00ED5F06">
              <w:rPr>
                <w:rFonts w:ascii="Arial" w:hAnsi="Arial" w:cs="Arial"/>
                <w:sz w:val="20"/>
                <w:szCs w:val="20"/>
              </w:rPr>
              <w:t xml:space="preserve"> </w:t>
            </w:r>
            <w:r w:rsidR="008E5254">
              <w:rPr>
                <w:rFonts w:ascii="Arial" w:hAnsi="Arial" w:cs="Arial"/>
                <w:sz w:val="20"/>
                <w:szCs w:val="20"/>
              </w:rPr>
              <w:t>1</w:t>
            </w:r>
            <w:r w:rsidR="00565815" w:rsidRPr="00ED5F06">
              <w:rPr>
                <w:rFonts w:ascii="Arial" w:hAnsi="Arial" w:cs="Arial"/>
                <w:sz w:val="20"/>
                <w:szCs w:val="20"/>
              </w:rPr>
              <w:t xml:space="preserve"> d.“.</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55F4" w14:textId="77777777" w:rsidR="00E43F9F" w:rsidRDefault="00E43F9F" w:rsidP="00FA0543">
      <w:r>
        <w:separator/>
      </w:r>
    </w:p>
  </w:endnote>
  <w:endnote w:type="continuationSeparator" w:id="0">
    <w:p w14:paraId="3DA00C58" w14:textId="77777777" w:rsidR="00E43F9F" w:rsidRDefault="00E43F9F"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1B16" w14:textId="77777777" w:rsidR="00E43F9F" w:rsidRDefault="00E43F9F" w:rsidP="00FA0543">
      <w:r>
        <w:separator/>
      </w:r>
    </w:p>
  </w:footnote>
  <w:footnote w:type="continuationSeparator" w:id="0">
    <w:p w14:paraId="28005BF0" w14:textId="77777777" w:rsidR="00E43F9F" w:rsidRDefault="00E43F9F"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16D08"/>
    <w:rsid w:val="0002293A"/>
    <w:rsid w:val="00022FB2"/>
    <w:rsid w:val="00025A3F"/>
    <w:rsid w:val="000361A8"/>
    <w:rsid w:val="0004082F"/>
    <w:rsid w:val="00080C35"/>
    <w:rsid w:val="00081B61"/>
    <w:rsid w:val="00091992"/>
    <w:rsid w:val="0009432F"/>
    <w:rsid w:val="000D1A96"/>
    <w:rsid w:val="000D6DAC"/>
    <w:rsid w:val="000F4457"/>
    <w:rsid w:val="000F5252"/>
    <w:rsid w:val="00102F5E"/>
    <w:rsid w:val="001360E9"/>
    <w:rsid w:val="0014558B"/>
    <w:rsid w:val="00150EED"/>
    <w:rsid w:val="001603D8"/>
    <w:rsid w:val="00161C00"/>
    <w:rsid w:val="00185471"/>
    <w:rsid w:val="001C37B4"/>
    <w:rsid w:val="001D4405"/>
    <w:rsid w:val="001E71E9"/>
    <w:rsid w:val="001F1B92"/>
    <w:rsid w:val="001F7F2E"/>
    <w:rsid w:val="0020504F"/>
    <w:rsid w:val="00255F04"/>
    <w:rsid w:val="002652AD"/>
    <w:rsid w:val="002813EA"/>
    <w:rsid w:val="00284F19"/>
    <w:rsid w:val="002A220A"/>
    <w:rsid w:val="002B76E1"/>
    <w:rsid w:val="002C2D52"/>
    <w:rsid w:val="002C5914"/>
    <w:rsid w:val="002F2824"/>
    <w:rsid w:val="003006AA"/>
    <w:rsid w:val="003273F5"/>
    <w:rsid w:val="00327BF3"/>
    <w:rsid w:val="00344CAF"/>
    <w:rsid w:val="003563EA"/>
    <w:rsid w:val="003615AC"/>
    <w:rsid w:val="00365C5B"/>
    <w:rsid w:val="003754C4"/>
    <w:rsid w:val="0038156A"/>
    <w:rsid w:val="00387280"/>
    <w:rsid w:val="003B429D"/>
    <w:rsid w:val="003B74A7"/>
    <w:rsid w:val="003C00CE"/>
    <w:rsid w:val="00401D1E"/>
    <w:rsid w:val="00415B2A"/>
    <w:rsid w:val="00423F0A"/>
    <w:rsid w:val="00432226"/>
    <w:rsid w:val="00432553"/>
    <w:rsid w:val="00437F2F"/>
    <w:rsid w:val="004746C7"/>
    <w:rsid w:val="00490965"/>
    <w:rsid w:val="00490C8E"/>
    <w:rsid w:val="004B0AB2"/>
    <w:rsid w:val="004C0838"/>
    <w:rsid w:val="004E1BF5"/>
    <w:rsid w:val="004F18EF"/>
    <w:rsid w:val="00504536"/>
    <w:rsid w:val="00510954"/>
    <w:rsid w:val="0051326A"/>
    <w:rsid w:val="00516E5E"/>
    <w:rsid w:val="00517281"/>
    <w:rsid w:val="005305E4"/>
    <w:rsid w:val="005571AE"/>
    <w:rsid w:val="00565815"/>
    <w:rsid w:val="00567D1F"/>
    <w:rsid w:val="00571AC8"/>
    <w:rsid w:val="0057369F"/>
    <w:rsid w:val="00586354"/>
    <w:rsid w:val="00594C7A"/>
    <w:rsid w:val="00596611"/>
    <w:rsid w:val="00596C9D"/>
    <w:rsid w:val="005B39DD"/>
    <w:rsid w:val="005F7C3E"/>
    <w:rsid w:val="00611CD6"/>
    <w:rsid w:val="006211D4"/>
    <w:rsid w:val="00632F8E"/>
    <w:rsid w:val="00645539"/>
    <w:rsid w:val="00646253"/>
    <w:rsid w:val="00652B59"/>
    <w:rsid w:val="006552D1"/>
    <w:rsid w:val="0065532F"/>
    <w:rsid w:val="0066735A"/>
    <w:rsid w:val="006825F1"/>
    <w:rsid w:val="006830DA"/>
    <w:rsid w:val="006941D9"/>
    <w:rsid w:val="0069696D"/>
    <w:rsid w:val="006A50B9"/>
    <w:rsid w:val="006B44EE"/>
    <w:rsid w:val="006D6E87"/>
    <w:rsid w:val="006E05C8"/>
    <w:rsid w:val="007032C5"/>
    <w:rsid w:val="00703B93"/>
    <w:rsid w:val="007100E8"/>
    <w:rsid w:val="00710F28"/>
    <w:rsid w:val="007144AC"/>
    <w:rsid w:val="00721899"/>
    <w:rsid w:val="00724901"/>
    <w:rsid w:val="00744801"/>
    <w:rsid w:val="007450AA"/>
    <w:rsid w:val="007524EA"/>
    <w:rsid w:val="00764044"/>
    <w:rsid w:val="00781BCF"/>
    <w:rsid w:val="007A03A6"/>
    <w:rsid w:val="007D2CCE"/>
    <w:rsid w:val="007D5379"/>
    <w:rsid w:val="007D7BC2"/>
    <w:rsid w:val="007E4E2D"/>
    <w:rsid w:val="008051A2"/>
    <w:rsid w:val="00815F5D"/>
    <w:rsid w:val="0081692A"/>
    <w:rsid w:val="0082057E"/>
    <w:rsid w:val="00827326"/>
    <w:rsid w:val="00831825"/>
    <w:rsid w:val="00833E76"/>
    <w:rsid w:val="0085136C"/>
    <w:rsid w:val="00860F4B"/>
    <w:rsid w:val="008703E5"/>
    <w:rsid w:val="008830CC"/>
    <w:rsid w:val="0089627F"/>
    <w:rsid w:val="008A5490"/>
    <w:rsid w:val="008C5527"/>
    <w:rsid w:val="008C5D18"/>
    <w:rsid w:val="008C6DCE"/>
    <w:rsid w:val="008E4F9C"/>
    <w:rsid w:val="008E5254"/>
    <w:rsid w:val="008E65A4"/>
    <w:rsid w:val="008F2802"/>
    <w:rsid w:val="00906ABB"/>
    <w:rsid w:val="00937821"/>
    <w:rsid w:val="00973B32"/>
    <w:rsid w:val="009743C6"/>
    <w:rsid w:val="00983813"/>
    <w:rsid w:val="00991093"/>
    <w:rsid w:val="00995405"/>
    <w:rsid w:val="009A1C18"/>
    <w:rsid w:val="009E3B55"/>
    <w:rsid w:val="009F0AC8"/>
    <w:rsid w:val="009F0CBE"/>
    <w:rsid w:val="009F1050"/>
    <w:rsid w:val="00A16C21"/>
    <w:rsid w:val="00A2246A"/>
    <w:rsid w:val="00A2281F"/>
    <w:rsid w:val="00A33D1D"/>
    <w:rsid w:val="00A3458F"/>
    <w:rsid w:val="00A45B58"/>
    <w:rsid w:val="00A45E20"/>
    <w:rsid w:val="00A6360B"/>
    <w:rsid w:val="00A70EC6"/>
    <w:rsid w:val="00A71992"/>
    <w:rsid w:val="00A8751E"/>
    <w:rsid w:val="00A928C4"/>
    <w:rsid w:val="00A947A0"/>
    <w:rsid w:val="00A94E73"/>
    <w:rsid w:val="00AA60C8"/>
    <w:rsid w:val="00AB3710"/>
    <w:rsid w:val="00AB3C9D"/>
    <w:rsid w:val="00AC0B64"/>
    <w:rsid w:val="00B45B6F"/>
    <w:rsid w:val="00B46A7C"/>
    <w:rsid w:val="00B53078"/>
    <w:rsid w:val="00B5314A"/>
    <w:rsid w:val="00B53F5C"/>
    <w:rsid w:val="00B6022E"/>
    <w:rsid w:val="00B61CA4"/>
    <w:rsid w:val="00B7677A"/>
    <w:rsid w:val="00B82314"/>
    <w:rsid w:val="00B82AAA"/>
    <w:rsid w:val="00BA5A54"/>
    <w:rsid w:val="00BB243D"/>
    <w:rsid w:val="00BC4852"/>
    <w:rsid w:val="00BD0486"/>
    <w:rsid w:val="00BD7A2E"/>
    <w:rsid w:val="00BE4B63"/>
    <w:rsid w:val="00BF1B58"/>
    <w:rsid w:val="00BF4D28"/>
    <w:rsid w:val="00C02122"/>
    <w:rsid w:val="00C07275"/>
    <w:rsid w:val="00C25DB6"/>
    <w:rsid w:val="00C26082"/>
    <w:rsid w:val="00C27162"/>
    <w:rsid w:val="00C47D46"/>
    <w:rsid w:val="00C50655"/>
    <w:rsid w:val="00C8692D"/>
    <w:rsid w:val="00C93D83"/>
    <w:rsid w:val="00CA0DC0"/>
    <w:rsid w:val="00CA4F3B"/>
    <w:rsid w:val="00CB0AA1"/>
    <w:rsid w:val="00CB6CEA"/>
    <w:rsid w:val="00CC2FE1"/>
    <w:rsid w:val="00CC3A8F"/>
    <w:rsid w:val="00CC6485"/>
    <w:rsid w:val="00CD6F35"/>
    <w:rsid w:val="00D12C86"/>
    <w:rsid w:val="00D2317E"/>
    <w:rsid w:val="00D32622"/>
    <w:rsid w:val="00D43932"/>
    <w:rsid w:val="00D440E2"/>
    <w:rsid w:val="00D46266"/>
    <w:rsid w:val="00D5270D"/>
    <w:rsid w:val="00D575C3"/>
    <w:rsid w:val="00D57D2F"/>
    <w:rsid w:val="00D61F4F"/>
    <w:rsid w:val="00D63342"/>
    <w:rsid w:val="00D80CBA"/>
    <w:rsid w:val="00D92061"/>
    <w:rsid w:val="00D92497"/>
    <w:rsid w:val="00D95EB2"/>
    <w:rsid w:val="00DA1A7B"/>
    <w:rsid w:val="00DA4C2B"/>
    <w:rsid w:val="00DB06EE"/>
    <w:rsid w:val="00DB0D21"/>
    <w:rsid w:val="00DB48A8"/>
    <w:rsid w:val="00DC4CD7"/>
    <w:rsid w:val="00DE4295"/>
    <w:rsid w:val="00DF7102"/>
    <w:rsid w:val="00E06ACD"/>
    <w:rsid w:val="00E12877"/>
    <w:rsid w:val="00E20CC2"/>
    <w:rsid w:val="00E21A72"/>
    <w:rsid w:val="00E269F3"/>
    <w:rsid w:val="00E34555"/>
    <w:rsid w:val="00E43825"/>
    <w:rsid w:val="00E43D16"/>
    <w:rsid w:val="00E43F9F"/>
    <w:rsid w:val="00E45AB3"/>
    <w:rsid w:val="00EB13D8"/>
    <w:rsid w:val="00EB797A"/>
    <w:rsid w:val="00EC7568"/>
    <w:rsid w:val="00EE3201"/>
    <w:rsid w:val="00EE77A8"/>
    <w:rsid w:val="00EF60D9"/>
    <w:rsid w:val="00F35498"/>
    <w:rsid w:val="00F37314"/>
    <w:rsid w:val="00F41740"/>
    <w:rsid w:val="00F53E41"/>
    <w:rsid w:val="00F563BF"/>
    <w:rsid w:val="00F578BC"/>
    <w:rsid w:val="00F668A6"/>
    <w:rsid w:val="00F70FE8"/>
    <w:rsid w:val="00F7389A"/>
    <w:rsid w:val="00F779B7"/>
    <w:rsid w:val="00F80BA0"/>
    <w:rsid w:val="00F86169"/>
    <w:rsid w:val="00F956A1"/>
    <w:rsid w:val="00FA0543"/>
    <w:rsid w:val="00FB2802"/>
    <w:rsid w:val="00FB3475"/>
    <w:rsid w:val="00FD6872"/>
    <w:rsid w:val="00FF104A"/>
    <w:rsid w:val="028E99CC"/>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81692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6D4597DB-93AD-4897-8FCB-A0AA71DB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3194</Words>
  <Characters>1821</Characters>
  <Application>Microsoft Office Word</Application>
  <DocSecurity>0</DocSecurity>
  <Lines>15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Indrė Kuzienė</cp:lastModifiedBy>
  <cp:revision>83</cp:revision>
  <dcterms:created xsi:type="dcterms:W3CDTF">2022-07-21T12:41:00Z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y fmtid="{D5CDD505-2E9C-101B-9397-08002B2CF9AE}" pid="4" name="MediaServiceImageTags">
    <vt:lpwstr/>
  </property>
</Properties>
</file>