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EAFB" w14:textId="77777777" w:rsidR="00534A97" w:rsidRDefault="00534A97" w:rsidP="00FE2A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67C15" w14:textId="14D39AFA" w:rsidR="00534A97" w:rsidRPr="00534A97" w:rsidRDefault="00534A97" w:rsidP="00534A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A97">
        <w:rPr>
          <w:rFonts w:ascii="Times New Roman" w:hAnsi="Times New Roman" w:cs="Times New Roman"/>
          <w:sz w:val="24"/>
          <w:szCs w:val="24"/>
        </w:rPr>
        <w:t>2025-12-1</w:t>
      </w:r>
      <w:r w:rsidR="009C1044">
        <w:rPr>
          <w:rFonts w:ascii="Times New Roman" w:hAnsi="Times New Roman" w:cs="Times New Roman"/>
          <w:sz w:val="24"/>
          <w:szCs w:val="24"/>
        </w:rPr>
        <w:t>1</w:t>
      </w:r>
    </w:p>
    <w:p w14:paraId="029CE72E" w14:textId="7F55CAD0" w:rsidR="00FE2AB4" w:rsidRPr="00534A97" w:rsidRDefault="00534A97" w:rsidP="00534A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A97">
        <w:rPr>
          <w:rFonts w:ascii="Times New Roman" w:hAnsi="Times New Roman" w:cs="Times New Roman"/>
          <w:sz w:val="24"/>
          <w:szCs w:val="24"/>
        </w:rPr>
        <w:t>Teikiame atsakym</w:t>
      </w:r>
      <w:r w:rsidR="00C1012C">
        <w:rPr>
          <w:rFonts w:ascii="Times New Roman" w:hAnsi="Times New Roman" w:cs="Times New Roman"/>
          <w:sz w:val="24"/>
          <w:szCs w:val="24"/>
        </w:rPr>
        <w:t>ą</w:t>
      </w:r>
      <w:r w:rsidRPr="00534A97">
        <w:rPr>
          <w:rFonts w:ascii="Times New Roman" w:hAnsi="Times New Roman" w:cs="Times New Roman"/>
          <w:sz w:val="24"/>
          <w:szCs w:val="24"/>
        </w:rPr>
        <w:t xml:space="preserve"> į gaut</w:t>
      </w:r>
      <w:r w:rsidR="00C1012C">
        <w:rPr>
          <w:rFonts w:ascii="Times New Roman" w:hAnsi="Times New Roman" w:cs="Times New Roman"/>
          <w:sz w:val="24"/>
          <w:szCs w:val="24"/>
        </w:rPr>
        <w:t>ą</w:t>
      </w:r>
      <w:r w:rsidRPr="00534A97">
        <w:rPr>
          <w:rFonts w:ascii="Times New Roman" w:hAnsi="Times New Roman" w:cs="Times New Roman"/>
          <w:sz w:val="24"/>
          <w:szCs w:val="24"/>
        </w:rPr>
        <w:t xml:space="preserve"> klausim</w:t>
      </w:r>
      <w:r w:rsidR="00C1012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A3EF5" w14:textId="77777777" w:rsidR="00FE2AB4" w:rsidRDefault="00FE2AB4" w:rsidP="00FE2AB4">
      <w:pPr>
        <w:spacing w:after="0"/>
        <w:rPr>
          <w:b/>
          <w:bCs/>
          <w:sz w:val="32"/>
          <w:szCs w:val="32"/>
        </w:rPr>
      </w:pPr>
    </w:p>
    <w:p w14:paraId="4CB6814C" w14:textId="5B680F25" w:rsidR="009C1044" w:rsidRPr="00C1012C" w:rsidRDefault="00534A97" w:rsidP="009C104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1044">
        <w:rPr>
          <w:rFonts w:ascii="Times New Roman" w:hAnsi="Times New Roman" w:cs="Times New Roman"/>
          <w:b/>
          <w:bCs/>
          <w:sz w:val="24"/>
          <w:szCs w:val="24"/>
        </w:rPr>
        <w:t xml:space="preserve">1 klausimas. </w:t>
      </w:r>
      <w:r w:rsidR="00865B4B" w:rsidRPr="009C1044">
        <w:rPr>
          <w:rFonts w:ascii="Times New Roman" w:hAnsi="Times New Roman" w:cs="Times New Roman"/>
          <w:sz w:val="24"/>
          <w:szCs w:val="24"/>
        </w:rPr>
        <w:t xml:space="preserve"> </w:t>
      </w:r>
      <w:r w:rsidR="009C1044" w:rsidRPr="009C1044">
        <w:rPr>
          <w:rFonts w:ascii="Times New Roman" w:hAnsi="Times New Roman" w:cs="Times New Roman"/>
          <w:sz w:val="24"/>
          <w:szCs w:val="24"/>
          <w:lang w:val="en-US"/>
        </w:rPr>
        <w:t>We would like to confirm For a Level III+ plate, kindly let us know which specific ammunition threats it is required to stop. Each projectile type—such as M80 Ball, M855 (SS109), MSC, etc.—typically requires a different plate construction, so we need clarity on the exact threat rounds to be covered.</w:t>
      </w:r>
      <w:r w:rsidR="009C1044">
        <w:rPr>
          <w:rFonts w:ascii="Times New Roman" w:hAnsi="Times New Roman" w:cs="Times New Roman"/>
          <w:sz w:val="24"/>
          <w:szCs w:val="24"/>
        </w:rPr>
        <w:t xml:space="preserve"> (originalus klausimo tekstas)</w:t>
      </w:r>
      <w:r w:rsidR="009C1044" w:rsidRPr="009C1044">
        <w:rPr>
          <w:rFonts w:ascii="Times New Roman" w:hAnsi="Times New Roman" w:cs="Times New Roman"/>
          <w:sz w:val="24"/>
          <w:szCs w:val="24"/>
          <w:lang w:val="en-US"/>
        </w:rPr>
        <w:br/>
      </w:r>
      <w:r w:rsidR="009C1044" w:rsidRPr="00C1012C">
        <w:rPr>
          <w:rFonts w:ascii="Times New Roman" w:hAnsi="Times New Roman" w:cs="Times New Roman"/>
          <w:i/>
          <w:iCs/>
          <w:sz w:val="24"/>
          <w:szCs w:val="24"/>
        </w:rPr>
        <w:t xml:space="preserve">Vertimas. Norėtume pasitikslinti, dėl III+ lygio plokštelės, kokias konkrečias šaudmenų grėsmes ji turi sustabdyti. Kiekvienam tipui, pvz., M80 </w:t>
      </w:r>
      <w:proofErr w:type="spellStart"/>
      <w:r w:rsidR="009C1044" w:rsidRPr="00C1012C">
        <w:rPr>
          <w:rFonts w:ascii="Times New Roman" w:hAnsi="Times New Roman" w:cs="Times New Roman"/>
          <w:i/>
          <w:iCs/>
          <w:sz w:val="24"/>
          <w:szCs w:val="24"/>
        </w:rPr>
        <w:t>Ball</w:t>
      </w:r>
      <w:proofErr w:type="spellEnd"/>
      <w:r w:rsidR="009C1044" w:rsidRPr="00C1012C">
        <w:rPr>
          <w:rFonts w:ascii="Times New Roman" w:hAnsi="Times New Roman" w:cs="Times New Roman"/>
          <w:i/>
          <w:iCs/>
          <w:sz w:val="24"/>
          <w:szCs w:val="24"/>
        </w:rPr>
        <w:t>, M855 (SS109), MSC ir kt., paprastai reikalinga skirtinga plokštelės konstrukcija, todėl mums reikia aiškumo, kokias konkrečias grėsmes ji turi apimti.</w:t>
      </w:r>
    </w:p>
    <w:p w14:paraId="3F04566B" w14:textId="61CC4DF9" w:rsidR="009C1044" w:rsidRPr="00C1012C" w:rsidRDefault="009C1044" w:rsidP="009C10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12C">
        <w:rPr>
          <w:rFonts w:ascii="Times New Roman" w:hAnsi="Times New Roman" w:cs="Times New Roman"/>
          <w:b/>
          <w:bCs/>
          <w:sz w:val="24"/>
          <w:szCs w:val="24"/>
        </w:rPr>
        <w:t>Atsakymas.</w:t>
      </w:r>
    </w:p>
    <w:p w14:paraId="43477779" w14:textId="510D4AC6" w:rsidR="00C1012C" w:rsidRPr="00C1012C" w:rsidRDefault="00C1012C" w:rsidP="00C101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12C">
        <w:rPr>
          <w:rFonts w:ascii="Times New Roman" w:hAnsi="Times New Roman" w:cs="Times New Roman"/>
          <w:sz w:val="24"/>
          <w:szCs w:val="24"/>
        </w:rPr>
        <w:t>Techninės specifikacijos 8.3.3. punktas /</w:t>
      </w:r>
      <w:proofErr w:type="spellStart"/>
      <w:r w:rsidRPr="00C101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10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12C">
        <w:rPr>
          <w:rFonts w:ascii="Times New Roman" w:hAnsi="Times New Roman" w:cs="Times New Roman"/>
          <w:sz w:val="24"/>
          <w:szCs w:val="24"/>
        </w:rPr>
        <w:t>Clause</w:t>
      </w:r>
      <w:proofErr w:type="spellEnd"/>
      <w:r w:rsidRPr="00C1012C">
        <w:rPr>
          <w:rFonts w:ascii="Times New Roman" w:hAnsi="Times New Roman" w:cs="Times New Roman"/>
          <w:sz w:val="24"/>
          <w:szCs w:val="24"/>
        </w:rPr>
        <w:t xml:space="preserve"> 8.3.3 </w:t>
      </w:r>
      <w:proofErr w:type="spellStart"/>
      <w:r w:rsidRPr="00C1012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10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12C">
        <w:rPr>
          <w:rFonts w:ascii="Times New Roman" w:hAnsi="Times New Roman" w:cs="Times New Roman"/>
          <w:sz w:val="24"/>
          <w:szCs w:val="24"/>
        </w:rPr>
        <w:t>specification</w:t>
      </w:r>
      <w:proofErr w:type="spellEnd"/>
      <w:r w:rsidRPr="00C1012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6092"/>
        <w:gridCol w:w="6092"/>
      </w:tblGrid>
      <w:tr w:rsidR="00C1012C" w:rsidRPr="00C1012C" w14:paraId="1AC0D50C" w14:textId="77777777" w:rsidTr="00C1012C">
        <w:tc>
          <w:tcPr>
            <w:tcW w:w="272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F3167" w14:textId="05FA66B9" w:rsidR="00C1012C" w:rsidRPr="00C1012C" w:rsidRDefault="00C1012C" w:rsidP="00C101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2C">
              <w:rPr>
                <w:rFonts w:ascii="Times New Roman" w:hAnsi="Times New Roman" w:cs="Times New Roman"/>
                <w:sz w:val="24"/>
                <w:szCs w:val="24"/>
              </w:rPr>
              <w:t>8.3.3.</w:t>
            </w:r>
          </w:p>
        </w:tc>
        <w:tc>
          <w:tcPr>
            <w:tcW w:w="236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70B17" w14:textId="77777777" w:rsidR="00C1012C" w:rsidRPr="00C1012C" w:rsidRDefault="00C1012C" w:rsidP="00C101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2C">
              <w:rPr>
                <w:rFonts w:ascii="Times New Roman" w:hAnsi="Times New Roman" w:cs="Times New Roman"/>
                <w:sz w:val="24"/>
                <w:szCs w:val="24"/>
              </w:rPr>
              <w:t xml:space="preserve">Pagal NIJ 0101.06 standarto 2.6 punktą balistinė apsauga turi užtikrinti apsaugą ir būti </w:t>
            </w:r>
            <w:r w:rsidRPr="00C10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papildomai išbandyta</w:t>
            </w:r>
            <w:r w:rsidRPr="00C1012C">
              <w:rPr>
                <w:rFonts w:ascii="Times New Roman" w:hAnsi="Times New Roman" w:cs="Times New Roman"/>
                <w:sz w:val="24"/>
                <w:szCs w:val="24"/>
              </w:rPr>
              <w:t xml:space="preserve"> tokiomis kulkomis kaip: </w:t>
            </w:r>
          </w:p>
          <w:p w14:paraId="10D166EC" w14:textId="77777777" w:rsidR="00C1012C" w:rsidRPr="00C1012C" w:rsidRDefault="00C1012C" w:rsidP="00C1012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2C">
              <w:rPr>
                <w:rFonts w:ascii="Times New Roman" w:hAnsi="Times New Roman" w:cs="Times New Roman"/>
                <w:sz w:val="24"/>
                <w:szCs w:val="24"/>
              </w:rPr>
              <w:t xml:space="preserve">9x18 mm </w:t>
            </w:r>
            <w:proofErr w:type="spellStart"/>
            <w:r w:rsidRPr="00C1012C">
              <w:rPr>
                <w:rFonts w:ascii="Times New Roman" w:hAnsi="Times New Roman" w:cs="Times New Roman"/>
                <w:sz w:val="24"/>
                <w:szCs w:val="24"/>
              </w:rPr>
              <w:t>Makarov</w:t>
            </w:r>
            <w:proofErr w:type="spellEnd"/>
            <w:r w:rsidRPr="00C1012C">
              <w:rPr>
                <w:rFonts w:ascii="Times New Roman" w:hAnsi="Times New Roman" w:cs="Times New Roman"/>
                <w:sz w:val="24"/>
                <w:szCs w:val="24"/>
              </w:rPr>
              <w:t xml:space="preserve"> DDR, 6 g, kulkos greitis ne mažesnis kaip 350 m/s, nugaros paviršiaus deformacija BFS </w:t>
            </w:r>
            <w:r w:rsidRPr="00C101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C101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Back-Face</w:t>
            </w:r>
            <w:proofErr w:type="spellEnd"/>
            <w:r w:rsidRPr="00C101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101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Signature</w:t>
            </w:r>
            <w:proofErr w:type="spellEnd"/>
            <w:r w:rsidRPr="00C101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 &lt;</w:t>
            </w:r>
            <w:r w:rsidRPr="00C1012C">
              <w:rPr>
                <w:rFonts w:ascii="Times New Roman" w:hAnsi="Times New Roman" w:cs="Times New Roman"/>
                <w:sz w:val="24"/>
                <w:szCs w:val="24"/>
              </w:rPr>
              <w:t xml:space="preserve"> 44 mm;</w:t>
            </w:r>
          </w:p>
          <w:p w14:paraId="4C661F0F" w14:textId="77777777" w:rsidR="00C1012C" w:rsidRPr="00C1012C" w:rsidRDefault="00C1012C" w:rsidP="00C101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2C">
              <w:rPr>
                <w:rFonts w:ascii="Times New Roman" w:hAnsi="Times New Roman" w:cs="Times New Roman"/>
                <w:sz w:val="24"/>
                <w:szCs w:val="24"/>
              </w:rPr>
              <w:t xml:space="preserve">7,62 x 25 mm </w:t>
            </w:r>
            <w:proofErr w:type="spellStart"/>
            <w:r w:rsidRPr="00C1012C">
              <w:rPr>
                <w:rFonts w:ascii="Times New Roman" w:hAnsi="Times New Roman" w:cs="Times New Roman"/>
                <w:sz w:val="24"/>
                <w:szCs w:val="24"/>
              </w:rPr>
              <w:t>Tokarev</w:t>
            </w:r>
            <w:proofErr w:type="spellEnd"/>
            <w:r w:rsidRPr="00C1012C">
              <w:rPr>
                <w:rFonts w:ascii="Times New Roman" w:hAnsi="Times New Roman" w:cs="Times New Roman"/>
                <w:sz w:val="24"/>
                <w:szCs w:val="24"/>
              </w:rPr>
              <w:t xml:space="preserve"> FMJ (</w:t>
            </w:r>
            <w:proofErr w:type="spellStart"/>
            <w:r w:rsidRPr="00C1012C">
              <w:rPr>
                <w:rFonts w:ascii="Times New Roman" w:hAnsi="Times New Roman" w:cs="Times New Roman"/>
                <w:sz w:val="24"/>
                <w:szCs w:val="24"/>
              </w:rPr>
              <w:t>Sellier</w:t>
            </w:r>
            <w:proofErr w:type="spellEnd"/>
            <w:r w:rsidRPr="00C1012C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C1012C">
              <w:rPr>
                <w:rFonts w:ascii="Times New Roman" w:hAnsi="Times New Roman" w:cs="Times New Roman"/>
                <w:sz w:val="24"/>
                <w:szCs w:val="24"/>
              </w:rPr>
              <w:t>Bellot</w:t>
            </w:r>
            <w:proofErr w:type="spellEnd"/>
            <w:r w:rsidRPr="00C1012C">
              <w:rPr>
                <w:rFonts w:ascii="Times New Roman" w:hAnsi="Times New Roman" w:cs="Times New Roman"/>
                <w:sz w:val="24"/>
                <w:szCs w:val="24"/>
              </w:rPr>
              <w:t xml:space="preserve">), 5,5 g, kulkos greitis ne mažesnis kaip 450 m/s, galinio paviršiaus deformacija BFS </w:t>
            </w:r>
            <w:r w:rsidRPr="00C101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C101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Back-Face</w:t>
            </w:r>
            <w:proofErr w:type="spellEnd"/>
            <w:r w:rsidRPr="00C101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101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Signature</w:t>
            </w:r>
            <w:proofErr w:type="spellEnd"/>
            <w:r w:rsidRPr="00C101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C1012C">
              <w:rPr>
                <w:rFonts w:ascii="Times New Roman" w:hAnsi="Times New Roman" w:cs="Times New Roman"/>
                <w:sz w:val="24"/>
                <w:szCs w:val="24"/>
              </w:rPr>
              <w:t xml:space="preserve"> &lt; 44 mm.“</w:t>
            </w:r>
          </w:p>
        </w:tc>
        <w:tc>
          <w:tcPr>
            <w:tcW w:w="236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6C8D" w14:textId="77777777" w:rsidR="00C1012C" w:rsidRPr="00C1012C" w:rsidRDefault="00C1012C" w:rsidP="00C101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According to NIJ 0101.06 standard, clause 2.6, ballistic protection must provide protection and be </w:t>
            </w:r>
            <w:r w:rsidRPr="00C101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additionally tested</w:t>
            </w:r>
            <w:r w:rsidRPr="00C10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such bullets as:</w:t>
            </w:r>
          </w:p>
          <w:p w14:paraId="31CB187E" w14:textId="77777777" w:rsidR="00C1012C" w:rsidRPr="00C1012C" w:rsidRDefault="00C1012C" w:rsidP="00C101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9x18 mm Makarov DDR, 6 g, bullet speed not less than 350 m/s, back-face deformation BFS (Back-Face Signature) &lt; 44 mm;</w:t>
            </w:r>
          </w:p>
          <w:p w14:paraId="57776740" w14:textId="77777777" w:rsidR="00C1012C" w:rsidRPr="00C1012C" w:rsidRDefault="00C1012C" w:rsidP="00C101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7.62 x 25 mm Tokarev FMJ (Sellier &amp; Bellot), 5.5 g, bullet speed not less than 450 m/s, back-face deformation BFS (Back-Face Signature) &lt; 44 mm.</w:t>
            </w:r>
          </w:p>
        </w:tc>
      </w:tr>
    </w:tbl>
    <w:p w14:paraId="25453FCD" w14:textId="108B1AE7" w:rsidR="009C1044" w:rsidRDefault="009C1044" w:rsidP="009C10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34B84D" w14:textId="14ED28E3" w:rsidR="00CB2835" w:rsidRDefault="00CB2835" w:rsidP="00CB28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14:paraId="0553AFEC" w14:textId="77777777" w:rsidR="00991702" w:rsidRDefault="00991702" w:rsidP="00991702">
      <w:pPr>
        <w:rPr>
          <w:rFonts w:ascii="Times New Roman" w:hAnsi="Times New Roman" w:cs="Times New Roman"/>
          <w:sz w:val="24"/>
          <w:szCs w:val="24"/>
        </w:rPr>
      </w:pPr>
    </w:p>
    <w:p w14:paraId="260F7C42" w14:textId="56327F17" w:rsidR="00991702" w:rsidRPr="00991702" w:rsidRDefault="00991702" w:rsidP="00991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Informuojame, kad pasiūlymų pateikimo terminas </w:t>
      </w:r>
      <w:r w:rsidR="00E93713">
        <w:rPr>
          <w:rFonts w:ascii="Times New Roman" w:hAnsi="Times New Roman" w:cs="Times New Roman"/>
          <w:sz w:val="24"/>
          <w:szCs w:val="24"/>
        </w:rPr>
        <w:t>pratęsiamas</w:t>
      </w:r>
      <w:r>
        <w:rPr>
          <w:rFonts w:ascii="Times New Roman" w:hAnsi="Times New Roman" w:cs="Times New Roman"/>
          <w:sz w:val="24"/>
          <w:szCs w:val="24"/>
        </w:rPr>
        <w:t xml:space="preserve"> iki 2026-01-05 9:00 val.</w:t>
      </w:r>
    </w:p>
    <w:sectPr w:rsidR="00991702" w:rsidRPr="00991702" w:rsidSect="00C101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20A44"/>
    <w:multiLevelType w:val="multilevel"/>
    <w:tmpl w:val="4AC01EF4"/>
    <w:lvl w:ilvl="0">
      <w:start w:val="1"/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821268668">
    <w:abstractNumId w:val="0"/>
  </w:num>
  <w:num w:numId="2" w16cid:durableId="83977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A0B"/>
    <w:rsid w:val="0002431B"/>
    <w:rsid w:val="00031033"/>
    <w:rsid w:val="0004462D"/>
    <w:rsid w:val="000A3483"/>
    <w:rsid w:val="000B0BF5"/>
    <w:rsid w:val="000B1CC8"/>
    <w:rsid w:val="001264FE"/>
    <w:rsid w:val="00157394"/>
    <w:rsid w:val="001729DE"/>
    <w:rsid w:val="001B48BA"/>
    <w:rsid w:val="001C21EB"/>
    <w:rsid w:val="002E60B6"/>
    <w:rsid w:val="00311D6E"/>
    <w:rsid w:val="00326A0B"/>
    <w:rsid w:val="003A11B5"/>
    <w:rsid w:val="003B576D"/>
    <w:rsid w:val="003E423D"/>
    <w:rsid w:val="00534A97"/>
    <w:rsid w:val="0055280D"/>
    <w:rsid w:val="005674AB"/>
    <w:rsid w:val="005C3779"/>
    <w:rsid w:val="00674A20"/>
    <w:rsid w:val="007061BA"/>
    <w:rsid w:val="007F4307"/>
    <w:rsid w:val="00865B4B"/>
    <w:rsid w:val="008960AF"/>
    <w:rsid w:val="00973457"/>
    <w:rsid w:val="00991702"/>
    <w:rsid w:val="009B711E"/>
    <w:rsid w:val="009C1044"/>
    <w:rsid w:val="00AE7509"/>
    <w:rsid w:val="00BC1556"/>
    <w:rsid w:val="00BE61DB"/>
    <w:rsid w:val="00C1012C"/>
    <w:rsid w:val="00CB2835"/>
    <w:rsid w:val="00D0088E"/>
    <w:rsid w:val="00DF228A"/>
    <w:rsid w:val="00E843EF"/>
    <w:rsid w:val="00E93713"/>
    <w:rsid w:val="00E95720"/>
    <w:rsid w:val="00EA1CCA"/>
    <w:rsid w:val="00ED3BA8"/>
    <w:rsid w:val="00EE4F48"/>
    <w:rsid w:val="00F65147"/>
    <w:rsid w:val="00FE2AB4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68F1"/>
  <w15:chartTrackingRefBased/>
  <w15:docId w15:val="{A4E6D083-CC43-4417-A300-4B2C7071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6A0B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ED3BA8"/>
    <w:rPr>
      <w:rFonts w:ascii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C10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C104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713C6-D97A-41FB-9A9C-90577108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Prušinskas</dc:creator>
  <cp:keywords/>
  <dc:description/>
  <cp:lastModifiedBy>Asta Kliokytė</cp:lastModifiedBy>
  <cp:revision>5</cp:revision>
  <dcterms:created xsi:type="dcterms:W3CDTF">2025-12-11T06:23:00Z</dcterms:created>
  <dcterms:modified xsi:type="dcterms:W3CDTF">2025-12-11T07:14:00Z</dcterms:modified>
</cp:coreProperties>
</file>