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48D343A2" w:rsidR="005A5832" w:rsidRPr="00086B5F" w:rsidRDefault="00731015" w:rsidP="00ED2291">
            <w:pPr>
              <w:jc w:val="both"/>
              <w:rPr>
                <w:kern w:val="2"/>
                <w:sz w:val="22"/>
                <w:szCs w:val="22"/>
              </w:rPr>
            </w:pPr>
            <w:r w:rsidRPr="006C2F7C">
              <w:rPr>
                <w:b/>
                <w:bCs/>
                <w:kern w:val="2"/>
                <w:sz w:val="22"/>
                <w:szCs w:val="22"/>
              </w:rPr>
              <w:t>Medžiagų atsparumo plyšimui tyrimų laboratorinė įranga</w:t>
            </w: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34D4595" w:rsidR="008B411E" w:rsidRPr="00086B5F" w:rsidRDefault="008B411E" w:rsidP="00ED2291">
            <w:pPr>
              <w:jc w:val="both"/>
              <w:rPr>
                <w:kern w:val="2"/>
                <w:sz w:val="22"/>
                <w:szCs w:val="22"/>
              </w:rPr>
            </w:pPr>
            <w:r w:rsidRPr="00086B5F">
              <w:rPr>
                <w:kern w:val="2"/>
                <w:sz w:val="22"/>
                <w:szCs w:val="22"/>
              </w:rPr>
              <w:t xml:space="preserve">2024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819"/>
      </w:tblGrid>
      <w:tr w:rsidR="005A5832" w:rsidRPr="00086B5F" w14:paraId="10E0B490" w14:textId="77777777" w:rsidTr="005178B1">
        <w:trPr>
          <w:trHeight w:val="300"/>
        </w:trPr>
        <w:tc>
          <w:tcPr>
            <w:tcW w:w="9634" w:type="dxa"/>
            <w:gridSpan w:val="4"/>
          </w:tcPr>
          <w:p w14:paraId="167E932C" w14:textId="77777777" w:rsidR="005A5832" w:rsidRPr="00086B5F" w:rsidRDefault="00A10867" w:rsidP="00E752D8">
            <w:pPr>
              <w:jc w:val="both"/>
              <w:rPr>
                <w:b/>
                <w:bCs/>
                <w:kern w:val="2"/>
                <w:sz w:val="22"/>
                <w:szCs w:val="22"/>
              </w:rPr>
            </w:pPr>
            <w:r w:rsidRPr="006C2F7C">
              <w:rPr>
                <w:b/>
                <w:bCs/>
                <w:kern w:val="2"/>
                <w:sz w:val="22"/>
                <w:szCs w:val="22"/>
                <w:highlight w:val="lightGray"/>
              </w:rPr>
              <w:t>2. ATSAKINGI ASMENYS</w:t>
            </w:r>
          </w:p>
        </w:tc>
      </w:tr>
      <w:tr w:rsidR="005A5832" w:rsidRPr="00086B5F" w14:paraId="3197AD95" w14:textId="77777777" w:rsidTr="005178B1">
        <w:trPr>
          <w:trHeight w:val="2259"/>
        </w:trPr>
        <w:tc>
          <w:tcPr>
            <w:tcW w:w="2704" w:type="dxa"/>
            <w:gridSpan w:val="2"/>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7F2F826" w:rsidR="002F2CDA" w:rsidRDefault="002F2CDA" w:rsidP="002F2CDA">
            <w:pPr>
              <w:pStyle w:val="CommentText"/>
              <w:spacing w:line="276" w:lineRule="auto"/>
              <w:rPr>
                <w:i/>
                <w:iCs/>
                <w:color w:val="000000"/>
                <w:sz w:val="22"/>
                <w:szCs w:val="22"/>
                <w:highlight w:val="lightGray"/>
              </w:rPr>
            </w:pPr>
            <w:r>
              <w:rPr>
                <w:b/>
                <w:sz w:val="22"/>
                <w:szCs w:val="22"/>
              </w:rPr>
              <w:t>Už sutarties vykdymą atsakingas asmuo</w:t>
            </w:r>
            <w:r>
              <w:rPr>
                <w:sz w:val="22"/>
                <w:szCs w:val="22"/>
              </w:rPr>
              <w:t>: (</w:t>
            </w:r>
            <w:r>
              <w:rPr>
                <w:i/>
                <w:iCs/>
                <w:color w:val="000000"/>
                <w:sz w:val="22"/>
                <w:szCs w:val="22"/>
                <w:highlight w:val="lightGray"/>
              </w:rPr>
              <w:t>nurodyti padalinį / skyrių, pareigas, vardą, pavardę, tel., el. paštą);</w:t>
            </w:r>
          </w:p>
          <w:p w14:paraId="474DF35D" w14:textId="77777777" w:rsidR="002F2CDA" w:rsidRDefault="002F2CDA" w:rsidP="002F2CDA">
            <w:pPr>
              <w:pStyle w:val="CommentText"/>
              <w:spacing w:line="276" w:lineRule="auto"/>
              <w:rPr>
                <w:sz w:val="22"/>
                <w:szCs w:val="22"/>
              </w:rPr>
            </w:pPr>
          </w:p>
          <w:p w14:paraId="41737144" w14:textId="56AD4AE9" w:rsidR="002F2CDA" w:rsidRPr="002F2CDA" w:rsidRDefault="002F2CDA" w:rsidP="002F2CDA">
            <w:pPr>
              <w:pStyle w:val="CommentText"/>
              <w:spacing w:line="276" w:lineRule="auto"/>
              <w:rPr>
                <w:i/>
                <w:sz w:val="22"/>
                <w:szCs w:val="22"/>
              </w:rPr>
            </w:pPr>
            <w:r>
              <w:rPr>
                <w:b/>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Pr>
                <w:color w:val="000000"/>
                <w:szCs w:val="22"/>
              </w:rPr>
              <w:t xml:space="preserve"> (</w:t>
            </w:r>
            <w:r w:rsidRPr="002F2CDA">
              <w:rPr>
                <w:i/>
                <w:iCs/>
                <w:color w:val="000000" w:themeColor="text1"/>
                <w:sz w:val="22"/>
                <w:szCs w:val="22"/>
                <w:highlight w:val="lightGray"/>
              </w:rPr>
              <w:t>vardas, pavardė, tel., el. paštas)</w:t>
            </w:r>
            <w:r w:rsidRPr="002F2CDA">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gridSpan w:val="2"/>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178B1">
        <w:trPr>
          <w:trHeight w:val="300"/>
        </w:trPr>
        <w:tc>
          <w:tcPr>
            <w:tcW w:w="2704" w:type="dxa"/>
            <w:gridSpan w:val="2"/>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0B43DEE1"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FB19BD" w:rsidRPr="005459A6">
              <w:rPr>
                <w:i/>
                <w:iCs/>
                <w:color w:val="000000" w:themeColor="text1"/>
                <w:kern w:val="2"/>
                <w:sz w:val="22"/>
                <w:szCs w:val="22"/>
              </w:rPr>
              <w:t xml:space="preserve">medžiagų atsparumo </w:t>
            </w:r>
            <w:r w:rsidR="0039436F" w:rsidRPr="005459A6">
              <w:rPr>
                <w:i/>
                <w:iCs/>
                <w:color w:val="000000" w:themeColor="text1"/>
                <w:kern w:val="2"/>
                <w:sz w:val="22"/>
                <w:szCs w:val="22"/>
              </w:rPr>
              <w:t xml:space="preserve">plyšimui tyrimo laboratorinę įrangą Kauno technologijos universiteto kuriamam </w:t>
            </w:r>
            <w:proofErr w:type="spellStart"/>
            <w:r w:rsidR="0039436F" w:rsidRPr="005459A6">
              <w:rPr>
                <w:i/>
                <w:iCs/>
                <w:color w:val="000000" w:themeColor="text1"/>
                <w:kern w:val="2"/>
                <w:sz w:val="22"/>
                <w:szCs w:val="22"/>
              </w:rPr>
              <w:t>SmartEco</w:t>
            </w:r>
            <w:r w:rsidR="00B16BFC" w:rsidRPr="005459A6">
              <w:rPr>
                <w:i/>
                <w:iCs/>
                <w:color w:val="000000" w:themeColor="text1"/>
                <w:kern w:val="2"/>
                <w:sz w:val="22"/>
                <w:szCs w:val="22"/>
              </w:rPr>
              <w:t>Tech</w:t>
            </w:r>
            <w:proofErr w:type="spellEnd"/>
            <w:r w:rsidR="00B16BFC" w:rsidRPr="005459A6">
              <w:rPr>
                <w:i/>
                <w:iCs/>
                <w:color w:val="000000" w:themeColor="text1"/>
                <w:kern w:val="2"/>
                <w:sz w:val="22"/>
                <w:szCs w:val="22"/>
              </w:rPr>
              <w:t xml:space="preserve"> kompetencijų centrui</w:t>
            </w:r>
            <w:r w:rsidR="00B16BFC">
              <w:rPr>
                <w:color w:val="000000" w:themeColor="text1"/>
                <w:kern w:val="2"/>
                <w:sz w:val="22"/>
                <w:szCs w:val="22"/>
              </w:rPr>
              <w:t xml:space="preserve"> (įskaitant įrangos pristatymą</w:t>
            </w:r>
            <w:r w:rsidR="002162F5">
              <w:rPr>
                <w:color w:val="000000" w:themeColor="text1"/>
                <w:kern w:val="2"/>
                <w:sz w:val="22"/>
                <w:szCs w:val="22"/>
              </w:rPr>
              <w:t>, sumontavimą, įdiegimą, išbandymą, jos veikimo ir valdymo funkcijų pademonstravimą)</w:t>
            </w:r>
            <w:r w:rsidRPr="00086B5F">
              <w:rPr>
                <w:color w:val="000000"/>
                <w:kern w:val="2"/>
                <w:sz w:val="22"/>
                <w:szCs w:val="22"/>
              </w:rPr>
              <w:t xml:space="preserve"> (toliau – </w:t>
            </w:r>
            <w:r w:rsidRPr="00086B5F">
              <w:rPr>
                <w:b/>
                <w:color w:val="000000"/>
                <w:kern w:val="2"/>
                <w:sz w:val="22"/>
                <w:szCs w:val="22"/>
              </w:rPr>
              <w:t>Prekės</w:t>
            </w:r>
            <w:r w:rsidRPr="00086B5F">
              <w:rPr>
                <w:color w:val="000000"/>
                <w:kern w:val="2"/>
                <w:sz w:val="22"/>
                <w:szCs w:val="22"/>
              </w:rPr>
              <w:t>).</w:t>
            </w:r>
          </w:p>
          <w:p w14:paraId="0A3114C6" w14:textId="77777777" w:rsidR="0054557C" w:rsidRPr="00086B5F" w:rsidRDefault="0054557C" w:rsidP="00E752D8">
            <w:pPr>
              <w:jc w:val="both"/>
              <w:rPr>
                <w:color w:val="000000"/>
                <w:kern w:val="2"/>
                <w:sz w:val="22"/>
                <w:szCs w:val="22"/>
              </w:rPr>
            </w:pPr>
          </w:p>
          <w:p w14:paraId="382A23ED" w14:textId="77777777" w:rsidR="00730C12" w:rsidRPr="00086B5F" w:rsidRDefault="00730C12" w:rsidP="00E752D8">
            <w:pPr>
              <w:jc w:val="both"/>
              <w:rPr>
                <w:color w:val="000000"/>
                <w:kern w:val="2"/>
                <w:sz w:val="22"/>
                <w:szCs w:val="22"/>
              </w:rPr>
            </w:pPr>
          </w:p>
          <w:p w14:paraId="5453E54A" w14:textId="2D89BECE" w:rsidR="005A5832" w:rsidRPr="00086B5F" w:rsidRDefault="009A5DE6" w:rsidP="00E752D8">
            <w:pPr>
              <w:jc w:val="both"/>
              <w:rPr>
                <w:color w:val="000000"/>
                <w:kern w:val="2"/>
                <w:sz w:val="22"/>
                <w:szCs w:val="22"/>
              </w:rPr>
            </w:pPr>
            <w:r w:rsidRPr="00F71DAA">
              <w:rPr>
                <w:color w:val="000000"/>
                <w:kern w:val="2"/>
                <w:sz w:val="22"/>
                <w:szCs w:val="22"/>
              </w:rPr>
              <w:t xml:space="preserve">Išsamus Prekių aprašymas ir kiti reikalavimai tiekiamoms Prekėms nustatyti Sutarties priede </w:t>
            </w:r>
            <w:r w:rsidRPr="001D372B">
              <w:rPr>
                <w:color w:val="000000"/>
                <w:kern w:val="2"/>
                <w:sz w:val="22"/>
                <w:szCs w:val="22"/>
              </w:rPr>
              <w:t>Nr</w:t>
            </w:r>
            <w:r w:rsidRPr="0026103A">
              <w:rPr>
                <w:color w:val="000000"/>
                <w:kern w:val="2"/>
                <w:sz w:val="22"/>
                <w:szCs w:val="22"/>
              </w:rPr>
              <w:t>.1</w:t>
            </w:r>
            <w:r w:rsidRPr="00F71DAA">
              <w:rPr>
                <w:i/>
                <w:iCs/>
                <w:color w:val="000000"/>
                <w:kern w:val="2"/>
                <w:sz w:val="22"/>
                <w:szCs w:val="22"/>
              </w:rPr>
              <w:t xml:space="preserve"> </w:t>
            </w:r>
            <w:r w:rsidRPr="00F71DAA">
              <w:rPr>
                <w:color w:val="000000"/>
                <w:kern w:val="2"/>
                <w:sz w:val="22"/>
                <w:szCs w:val="22"/>
              </w:rPr>
              <w:t xml:space="preserve">„Techninė specifikacija“ (toliau – Techninė specifikacija) ir Sutarties priede Nr. </w:t>
            </w:r>
            <w:r w:rsidRPr="0026103A">
              <w:rPr>
                <w:color w:val="000000"/>
                <w:kern w:val="2"/>
                <w:sz w:val="22"/>
                <w:szCs w:val="22"/>
              </w:rPr>
              <w:t>2</w:t>
            </w:r>
            <w:r w:rsidRPr="00F71DAA">
              <w:rPr>
                <w:color w:val="000000"/>
                <w:kern w:val="2"/>
                <w:sz w:val="22"/>
                <w:szCs w:val="22"/>
              </w:rPr>
              <w:t xml:space="preserve"> „Tiekėjo Pasiūlymas“.</w:t>
            </w:r>
          </w:p>
        </w:tc>
      </w:tr>
      <w:tr w:rsidR="005A5832" w:rsidRPr="00086B5F" w14:paraId="10A9E75A" w14:textId="77777777" w:rsidTr="005178B1">
        <w:trPr>
          <w:trHeight w:val="300"/>
        </w:trPr>
        <w:tc>
          <w:tcPr>
            <w:tcW w:w="2704" w:type="dxa"/>
            <w:gridSpan w:val="2"/>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28A8CCF3" w:rsidR="005A5832" w:rsidRPr="00086B5F" w:rsidRDefault="00A2446D" w:rsidP="00E752D8">
            <w:pPr>
              <w:jc w:val="both"/>
              <w:rPr>
                <w:kern w:val="2"/>
                <w:sz w:val="22"/>
                <w:szCs w:val="22"/>
              </w:rPr>
            </w:pPr>
            <w:r w:rsidRPr="00537B34">
              <w:rPr>
                <w:kern w:val="2"/>
                <w:sz w:val="22"/>
                <w:szCs w:val="22"/>
                <w:highlight w:val="yellow"/>
              </w:rPr>
              <w:t>CVP IS Nr</w:t>
            </w:r>
            <w:r w:rsidRPr="00041921">
              <w:rPr>
                <w:kern w:val="2"/>
                <w:sz w:val="22"/>
                <w:szCs w:val="22"/>
              </w:rPr>
              <w:t xml:space="preserve">., </w:t>
            </w:r>
            <w:proofErr w:type="spellStart"/>
            <w:r w:rsidRPr="00041921">
              <w:rPr>
                <w:kern w:val="2"/>
                <w:sz w:val="22"/>
                <w:szCs w:val="22"/>
              </w:rPr>
              <w:t>EcoCost</w:t>
            </w:r>
            <w:proofErr w:type="spellEnd"/>
            <w:r w:rsidRPr="00041921">
              <w:rPr>
                <w:kern w:val="2"/>
                <w:sz w:val="22"/>
                <w:szCs w:val="22"/>
              </w:rPr>
              <w:t xml:space="preserve"> Nr. </w:t>
            </w:r>
            <w:r w:rsidR="000D469E">
              <w:rPr>
                <w:kern w:val="2"/>
                <w:sz w:val="22"/>
                <w:szCs w:val="22"/>
              </w:rPr>
              <w:t>13797</w:t>
            </w:r>
          </w:p>
        </w:tc>
      </w:tr>
      <w:tr w:rsidR="005A5832" w:rsidRPr="00086B5F" w14:paraId="00C06AEA" w14:textId="77777777" w:rsidTr="00537B34">
        <w:trPr>
          <w:trHeight w:val="1602"/>
        </w:trPr>
        <w:tc>
          <w:tcPr>
            <w:tcW w:w="2704" w:type="dxa"/>
            <w:gridSpan w:val="2"/>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53210AF4" w14:textId="77777777" w:rsidR="00B10C53" w:rsidRPr="00A657CB" w:rsidRDefault="00B10C53" w:rsidP="00B10C53">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17B0E408"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6C2F7C">
        <w:trPr>
          <w:trHeight w:val="1387"/>
        </w:trPr>
        <w:tc>
          <w:tcPr>
            <w:tcW w:w="2704" w:type="dxa"/>
            <w:gridSpan w:val="2"/>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297EDBA0" w14:textId="77777777" w:rsidR="005A5832" w:rsidRPr="00086B5F" w:rsidRDefault="005A5832" w:rsidP="00016A65">
            <w:pPr>
              <w:jc w:val="both"/>
              <w:rPr>
                <w:b/>
                <w:bCs/>
                <w:kern w:val="2"/>
                <w:sz w:val="22"/>
                <w:szCs w:val="22"/>
              </w:rPr>
            </w:pPr>
          </w:p>
          <w:p w14:paraId="02BC4945" w14:textId="77777777" w:rsidR="005A5832" w:rsidRPr="00086B5F" w:rsidRDefault="005A5832" w:rsidP="00016A65">
            <w:pPr>
              <w:jc w:val="both"/>
              <w:rPr>
                <w:b/>
                <w:bCs/>
                <w:kern w:val="2"/>
                <w:sz w:val="22"/>
                <w:szCs w:val="22"/>
              </w:rPr>
            </w:pPr>
          </w:p>
          <w:p w14:paraId="0C537BC4"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794B415B"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505C91" w:rsidRPr="006C2F7C">
              <w:rPr>
                <w:iCs/>
                <w:color w:val="000000" w:themeColor="text1"/>
                <w:kern w:val="2"/>
                <w:sz w:val="22"/>
                <w:szCs w:val="22"/>
              </w:rPr>
              <w:t>6</w:t>
            </w:r>
            <w:r w:rsidR="00C62A6B">
              <w:rPr>
                <w:iCs/>
                <w:color w:val="000000" w:themeColor="text1"/>
                <w:kern w:val="2"/>
                <w:sz w:val="22"/>
                <w:szCs w:val="22"/>
              </w:rPr>
              <w:t xml:space="preserve"> </w:t>
            </w:r>
            <w:r w:rsidR="00505C91" w:rsidRPr="006C2F7C">
              <w:rPr>
                <w:iCs/>
                <w:color w:val="000000" w:themeColor="text1"/>
                <w:kern w:val="2"/>
                <w:sz w:val="22"/>
                <w:szCs w:val="22"/>
              </w:rPr>
              <w:t>(šešis)</w:t>
            </w:r>
            <w:r w:rsidR="000F59B3" w:rsidRPr="006C2F7C">
              <w:rPr>
                <w:iCs/>
                <w:color w:val="000000" w:themeColor="text1"/>
                <w:kern w:val="2"/>
                <w:sz w:val="22"/>
                <w:szCs w:val="22"/>
              </w:rPr>
              <w:t xml:space="preserve"> mėnesius</w:t>
            </w:r>
            <w:r w:rsidRPr="00086B5F">
              <w:rPr>
                <w:color w:val="000000" w:themeColor="text1"/>
                <w:kern w:val="2"/>
                <w:sz w:val="22"/>
                <w:szCs w:val="22"/>
              </w:rPr>
              <w:t xml:space="preserve"> nuo Sutarties įsigaliojimo dienos </w:t>
            </w:r>
            <w:r w:rsidR="00100F9F">
              <w:rPr>
                <w:color w:val="000000" w:themeColor="text1"/>
                <w:kern w:val="2"/>
                <w:sz w:val="22"/>
                <w:szCs w:val="22"/>
              </w:rPr>
              <w:t>techninėje specifikacijoje numatytu adresu</w:t>
            </w:r>
            <w:r w:rsidR="00D427CB">
              <w:rPr>
                <w:color w:val="000000" w:themeColor="text1"/>
                <w:kern w:val="2"/>
                <w:sz w:val="22"/>
                <w:szCs w:val="22"/>
              </w:rPr>
              <w:t xml:space="preserve"> (</w:t>
            </w:r>
            <w:r w:rsidR="00D427CB" w:rsidRPr="00A657CB">
              <w:rPr>
                <w:color w:val="000000" w:themeColor="text1"/>
                <w:kern w:val="2"/>
                <w:sz w:val="22"/>
                <w:szCs w:val="22"/>
              </w:rPr>
              <w:t>į šį terminą įskaičiuotas ir Prekių sumontavimas, įdiegimas, išbandymas, veikimo ir valdymo funkcijų pademonstravimas</w:t>
            </w:r>
            <w:r w:rsidR="00E73AC0">
              <w:rPr>
                <w:color w:val="000000" w:themeColor="text1"/>
                <w:kern w:val="2"/>
                <w:sz w:val="22"/>
                <w:szCs w:val="22"/>
              </w:rPr>
              <w:t>)</w:t>
            </w:r>
          </w:p>
          <w:p w14:paraId="68FC2DC0" w14:textId="77777777" w:rsidR="005A5832" w:rsidRPr="00086B5F" w:rsidRDefault="005A5832" w:rsidP="00016A65">
            <w:pPr>
              <w:jc w:val="both"/>
              <w:rPr>
                <w:color w:val="000000" w:themeColor="text1"/>
                <w:kern w:val="2"/>
                <w:sz w:val="22"/>
                <w:szCs w:val="22"/>
              </w:rPr>
            </w:pPr>
          </w:p>
          <w:p w14:paraId="2E203811" w14:textId="3385E08A" w:rsidR="005A5832" w:rsidRPr="00E752D8" w:rsidRDefault="005A5832" w:rsidP="00016A65">
            <w:pPr>
              <w:jc w:val="both"/>
              <w:textAlignment w:val="baseline"/>
              <w:rPr>
                <w:i/>
                <w:iCs/>
                <w:color w:val="000000" w:themeColor="text1"/>
                <w:sz w:val="22"/>
                <w:szCs w:val="22"/>
              </w:rPr>
            </w:pPr>
          </w:p>
        </w:tc>
      </w:tr>
      <w:tr w:rsidR="005A5832" w:rsidRPr="00086B5F" w14:paraId="5E1D61E9" w14:textId="77777777" w:rsidTr="005178B1">
        <w:trPr>
          <w:trHeight w:val="300"/>
        </w:trPr>
        <w:tc>
          <w:tcPr>
            <w:tcW w:w="2704" w:type="dxa"/>
            <w:gridSpan w:val="2"/>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05EC56FA" w14:textId="77777777" w:rsidR="002C7201" w:rsidRPr="00A657CB" w:rsidRDefault="002C7201" w:rsidP="002C7201">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30B43323" w14:textId="77777777" w:rsidR="00215FEB" w:rsidRPr="00086B5F" w:rsidRDefault="00215FEB" w:rsidP="00016A65">
            <w:pPr>
              <w:jc w:val="both"/>
              <w:rPr>
                <w:color w:val="FF0000"/>
                <w:kern w:val="2"/>
                <w:sz w:val="22"/>
                <w:szCs w:val="22"/>
              </w:rPr>
            </w:pPr>
          </w:p>
          <w:p w14:paraId="701E8691" w14:textId="0E770E66" w:rsidR="00C805D6" w:rsidRPr="00086B5F" w:rsidRDefault="00C805D6" w:rsidP="002C7201">
            <w:pPr>
              <w:jc w:val="both"/>
              <w:rPr>
                <w:kern w:val="2"/>
                <w:sz w:val="22"/>
                <w:szCs w:val="22"/>
              </w:rPr>
            </w:pPr>
          </w:p>
        </w:tc>
      </w:tr>
      <w:tr w:rsidR="005A5832" w:rsidRPr="00086B5F" w14:paraId="4DF6C0EB" w14:textId="77777777" w:rsidTr="005178B1">
        <w:trPr>
          <w:trHeight w:val="300"/>
        </w:trPr>
        <w:tc>
          <w:tcPr>
            <w:tcW w:w="2704" w:type="dxa"/>
            <w:gridSpan w:val="2"/>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06AA4A73" w14:textId="125ACDD0" w:rsidR="002C1549" w:rsidRPr="00086B5F" w:rsidRDefault="00467377" w:rsidP="00215FEB">
            <w:pPr>
              <w:jc w:val="both"/>
              <w:rPr>
                <w:kern w:val="2"/>
                <w:sz w:val="22"/>
                <w:szCs w:val="22"/>
              </w:rPr>
            </w:pPr>
            <w:r>
              <w:rPr>
                <w:kern w:val="2"/>
                <w:sz w:val="22"/>
                <w:szCs w:val="22"/>
              </w:rPr>
              <w:t>Netaikoma</w:t>
            </w:r>
          </w:p>
        </w:tc>
      </w:tr>
      <w:tr w:rsidR="005A5832" w:rsidRPr="00086B5F" w14:paraId="791F1594" w14:textId="77777777" w:rsidTr="005178B1">
        <w:trPr>
          <w:trHeight w:val="300"/>
        </w:trPr>
        <w:tc>
          <w:tcPr>
            <w:tcW w:w="2704" w:type="dxa"/>
            <w:gridSpan w:val="2"/>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6700A8E6"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gridSpan w:val="2"/>
          </w:tcPr>
          <w:p w14:paraId="388BC215" w14:textId="77777777" w:rsidR="005A5832" w:rsidRPr="00086B5F" w:rsidRDefault="00A10867" w:rsidP="00215FEB">
            <w:pPr>
              <w:jc w:val="both"/>
              <w:rPr>
                <w:b/>
                <w:bCs/>
                <w:kern w:val="2"/>
                <w:sz w:val="22"/>
                <w:szCs w:val="22"/>
              </w:rPr>
            </w:pPr>
            <w:r w:rsidRPr="00086B5F">
              <w:rPr>
                <w:b/>
                <w:bCs/>
                <w:kern w:val="2"/>
                <w:sz w:val="22"/>
                <w:szCs w:val="22"/>
              </w:rPr>
              <w:lastRenderedPageBreak/>
              <w:t xml:space="preserve">4.5. Kartu su Prekėmis pateikiami dokumentai </w:t>
            </w:r>
          </w:p>
        </w:tc>
        <w:tc>
          <w:tcPr>
            <w:tcW w:w="6930" w:type="dxa"/>
            <w:gridSpan w:val="2"/>
          </w:tcPr>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289A82C1" w14:textId="056A7155" w:rsidR="009211DE" w:rsidRPr="00A657CB" w:rsidRDefault="009211DE" w:rsidP="009211DE">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w:t>
            </w:r>
            <w:r w:rsidRPr="00A657CB">
              <w:rPr>
                <w:iCs/>
                <w:color w:val="000000" w:themeColor="text1"/>
                <w:kern w:val="2"/>
                <w:sz w:val="22"/>
                <w:szCs w:val="22"/>
              </w:rPr>
              <w:t>aktas</w:t>
            </w:r>
            <w:r w:rsidRPr="00A657CB">
              <w:rPr>
                <w:color w:val="000000" w:themeColor="text1"/>
                <w:kern w:val="2"/>
                <w:sz w:val="22"/>
                <w:szCs w:val="22"/>
              </w:rPr>
              <w:t>.</w:t>
            </w:r>
          </w:p>
          <w:p w14:paraId="4A96EBCC" w14:textId="77777777" w:rsidR="009211DE" w:rsidRPr="00A657CB"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1AE0C81B" w14:textId="77777777" w:rsidR="009211DE" w:rsidRDefault="009211DE" w:rsidP="009211DE">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gridSpan w:val="2"/>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9211DE">
            <w:pPr>
              <w:jc w:val="both"/>
              <w:rPr>
                <w:color w:val="4472C4"/>
                <w:kern w:val="2"/>
                <w:sz w:val="22"/>
                <w:szCs w:val="22"/>
              </w:rPr>
            </w:pPr>
          </w:p>
        </w:tc>
      </w:tr>
      <w:tr w:rsidR="005A5832" w:rsidRPr="00086B5F" w14:paraId="7C0198C3" w14:textId="77777777" w:rsidTr="005178B1">
        <w:trPr>
          <w:trHeight w:val="300"/>
        </w:trPr>
        <w:tc>
          <w:tcPr>
            <w:tcW w:w="2704" w:type="dxa"/>
            <w:gridSpan w:val="2"/>
          </w:tcPr>
          <w:p w14:paraId="380A0D9B" w14:textId="4096702B" w:rsidR="005A5832" w:rsidRPr="00E14B55" w:rsidRDefault="00A10867" w:rsidP="00215FEB">
            <w:pPr>
              <w:jc w:val="both"/>
              <w:rPr>
                <w:b/>
                <w:bCs/>
                <w:kern w:val="2"/>
                <w:sz w:val="22"/>
                <w:szCs w:val="22"/>
              </w:rPr>
            </w:pPr>
            <w:r w:rsidRPr="00E14B55">
              <w:rPr>
                <w:b/>
                <w:bCs/>
                <w:kern w:val="2"/>
                <w:sz w:val="22"/>
                <w:szCs w:val="22"/>
              </w:rPr>
              <w:t>5.2</w:t>
            </w:r>
            <w:r w:rsidRPr="00E14B55">
              <w:rPr>
                <w:b/>
                <w:bCs/>
                <w:kern w:val="2"/>
                <w:sz w:val="22"/>
                <w:szCs w:val="22"/>
                <w:highlight w:val="lightGray"/>
              </w:rPr>
              <w:t>. Pradinės Sutarties vertė ir Sutarties kaina</w:t>
            </w:r>
            <w:r w:rsidRPr="00E14B55">
              <w:rPr>
                <w:b/>
                <w:bCs/>
                <w:kern w:val="2"/>
                <w:sz w:val="22"/>
                <w:szCs w:val="22"/>
              </w:rPr>
              <w:t xml:space="preserve"> </w:t>
            </w:r>
          </w:p>
          <w:p w14:paraId="74B8D1CA" w14:textId="77777777" w:rsidR="005A5832" w:rsidRPr="00E14B55" w:rsidRDefault="005A5832" w:rsidP="00215FEB">
            <w:pPr>
              <w:jc w:val="both"/>
              <w:rPr>
                <w:b/>
                <w:bCs/>
                <w:kern w:val="2"/>
                <w:sz w:val="22"/>
                <w:szCs w:val="22"/>
              </w:rPr>
            </w:pPr>
          </w:p>
          <w:p w14:paraId="71553475" w14:textId="77777777" w:rsidR="005A5832" w:rsidRPr="00E14B55" w:rsidRDefault="005A5832" w:rsidP="00215FEB">
            <w:pPr>
              <w:jc w:val="both"/>
              <w:rPr>
                <w:b/>
                <w:bCs/>
                <w:kern w:val="2"/>
                <w:sz w:val="22"/>
                <w:szCs w:val="22"/>
              </w:rPr>
            </w:pPr>
          </w:p>
          <w:p w14:paraId="6CCA52EE" w14:textId="77777777" w:rsidR="005A5832" w:rsidRPr="00E14B55" w:rsidRDefault="005A5832" w:rsidP="00215FEB">
            <w:pPr>
              <w:jc w:val="both"/>
              <w:rPr>
                <w:b/>
                <w:bCs/>
                <w:kern w:val="2"/>
                <w:sz w:val="22"/>
                <w:szCs w:val="22"/>
              </w:rPr>
            </w:pPr>
          </w:p>
          <w:p w14:paraId="28751D8C" w14:textId="77777777" w:rsidR="005A5832" w:rsidRPr="00E14B55" w:rsidRDefault="005A5832" w:rsidP="005F6AEA">
            <w:pPr>
              <w:jc w:val="both"/>
              <w:rPr>
                <w:b/>
                <w:bCs/>
                <w:kern w:val="2"/>
                <w:sz w:val="22"/>
                <w:szCs w:val="22"/>
              </w:rPr>
            </w:pPr>
          </w:p>
        </w:tc>
        <w:tc>
          <w:tcPr>
            <w:tcW w:w="6930" w:type="dxa"/>
            <w:gridSpan w:val="2"/>
          </w:tcPr>
          <w:p w14:paraId="2FFB4725" w14:textId="77777777" w:rsidR="005A5832" w:rsidRPr="00E14B55" w:rsidRDefault="00A10867" w:rsidP="00215FEB">
            <w:pPr>
              <w:jc w:val="both"/>
              <w:rPr>
                <w:kern w:val="2"/>
                <w:sz w:val="22"/>
                <w:szCs w:val="22"/>
              </w:rPr>
            </w:pPr>
            <w:r w:rsidRPr="00E14B55">
              <w:rPr>
                <w:kern w:val="2"/>
                <w:sz w:val="22"/>
                <w:szCs w:val="22"/>
              </w:rPr>
              <w:t xml:space="preserve">Pradinės Sutarties vertė yra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w:t>
            </w:r>
            <w:r w:rsidRPr="00E14B55">
              <w:rPr>
                <w:color w:val="000000" w:themeColor="text1"/>
                <w:kern w:val="2"/>
                <w:sz w:val="22"/>
                <w:szCs w:val="22"/>
              </w:rPr>
              <w:t xml:space="preserve"> </w:t>
            </w:r>
            <w:r w:rsidRPr="00E14B55">
              <w:rPr>
                <w:i/>
                <w:color w:val="000000" w:themeColor="text1"/>
                <w:kern w:val="2"/>
                <w:sz w:val="22"/>
                <w:szCs w:val="22"/>
              </w:rPr>
              <w:t>sumą žodžiais</w:t>
            </w:r>
            <w:r w:rsidRPr="00E14B55">
              <w:rPr>
                <w:color w:val="000000" w:themeColor="text1"/>
                <w:kern w:val="2"/>
                <w:sz w:val="22"/>
                <w:szCs w:val="22"/>
              </w:rPr>
              <w:t xml:space="preserve">) </w:t>
            </w:r>
            <w:r w:rsidRPr="00E14B55">
              <w:rPr>
                <w:kern w:val="2"/>
                <w:sz w:val="22"/>
                <w:szCs w:val="22"/>
              </w:rPr>
              <w:t xml:space="preserve">be pridėtinės vertės mokesčio (toliau – PVM). </w:t>
            </w:r>
          </w:p>
          <w:p w14:paraId="55E534A0" w14:textId="77777777" w:rsidR="005A5832" w:rsidRPr="00E14B55" w:rsidRDefault="00A10867" w:rsidP="00215FEB">
            <w:pPr>
              <w:jc w:val="both"/>
              <w:rPr>
                <w:color w:val="000000" w:themeColor="text1"/>
                <w:kern w:val="2"/>
                <w:sz w:val="22"/>
                <w:szCs w:val="22"/>
              </w:rPr>
            </w:pPr>
            <w:r w:rsidRPr="00E14B55">
              <w:rPr>
                <w:kern w:val="2"/>
                <w:sz w:val="22"/>
                <w:szCs w:val="22"/>
              </w:rPr>
              <w:t xml:space="preserve">PVM sudaro </w:t>
            </w:r>
            <w:r w:rsidRPr="00E14B55">
              <w:rPr>
                <w:color w:val="000000" w:themeColor="text1"/>
                <w:kern w:val="2"/>
                <w:sz w:val="22"/>
                <w:szCs w:val="22"/>
              </w:rPr>
              <w:t>(</w:t>
            </w:r>
            <w:r w:rsidRPr="00E14B55">
              <w:rPr>
                <w:i/>
                <w:color w:val="000000" w:themeColor="text1"/>
                <w:kern w:val="2"/>
                <w:sz w:val="22"/>
                <w:szCs w:val="22"/>
              </w:rPr>
              <w:t>nurodyti sumą skaičiais</w:t>
            </w:r>
            <w:r w:rsidRPr="00E14B55">
              <w:rPr>
                <w:color w:val="000000" w:themeColor="text1"/>
                <w:kern w:val="2"/>
                <w:sz w:val="22"/>
                <w:szCs w:val="22"/>
              </w:rPr>
              <w:t xml:space="preserve">) </w:t>
            </w:r>
            <w:r w:rsidRPr="00E14B55">
              <w:rPr>
                <w:kern w:val="2"/>
                <w:sz w:val="22"/>
                <w:szCs w:val="22"/>
              </w:rPr>
              <w:t xml:space="preserve">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p>
          <w:p w14:paraId="5520C454" w14:textId="309725AA" w:rsidR="005A5832" w:rsidRPr="00E14B55" w:rsidRDefault="00A10867" w:rsidP="00215FEB">
            <w:pPr>
              <w:jc w:val="both"/>
              <w:rPr>
                <w:kern w:val="2"/>
                <w:sz w:val="22"/>
                <w:szCs w:val="22"/>
              </w:rPr>
            </w:pPr>
            <w:r w:rsidRPr="00E14B55">
              <w:rPr>
                <w:kern w:val="2"/>
                <w:sz w:val="22"/>
                <w:szCs w:val="22"/>
              </w:rPr>
              <w:t xml:space="preserve">Sutarties kaina yra </w:t>
            </w:r>
            <w:r w:rsidRPr="00E14B55">
              <w:rPr>
                <w:color w:val="000000" w:themeColor="text1"/>
                <w:kern w:val="2"/>
                <w:sz w:val="22"/>
                <w:szCs w:val="22"/>
              </w:rPr>
              <w:t>(nurodyti sumą skaičiais)</w:t>
            </w:r>
            <w:r w:rsidRPr="00E14B55">
              <w:rPr>
                <w:kern w:val="2"/>
                <w:sz w:val="22"/>
                <w:szCs w:val="22"/>
              </w:rPr>
              <w:t xml:space="preserve"> Eur, </w:t>
            </w:r>
            <w:r w:rsidRPr="00E14B55">
              <w:rPr>
                <w:color w:val="000000" w:themeColor="text1"/>
                <w:kern w:val="2"/>
                <w:sz w:val="22"/>
                <w:szCs w:val="22"/>
              </w:rPr>
              <w:t>(</w:t>
            </w:r>
            <w:r w:rsidRPr="00E14B55">
              <w:rPr>
                <w:i/>
                <w:color w:val="000000" w:themeColor="text1"/>
                <w:kern w:val="2"/>
                <w:sz w:val="22"/>
                <w:szCs w:val="22"/>
              </w:rPr>
              <w:t>nurodyti sumą žodžiais</w:t>
            </w:r>
            <w:r w:rsidRPr="00E14B55">
              <w:rPr>
                <w:color w:val="000000" w:themeColor="text1"/>
                <w:kern w:val="2"/>
                <w:sz w:val="22"/>
                <w:szCs w:val="22"/>
              </w:rPr>
              <w:t>)</w:t>
            </w:r>
            <w:r w:rsidRPr="00E14B55">
              <w:rPr>
                <w:kern w:val="2"/>
                <w:sz w:val="22"/>
                <w:szCs w:val="22"/>
              </w:rPr>
              <w:t xml:space="preserve"> Eur su PVM.</w:t>
            </w:r>
          </w:p>
          <w:p w14:paraId="318CBB9B" w14:textId="77777777" w:rsidR="00F40B75" w:rsidRPr="00E14B55" w:rsidRDefault="00F40B75" w:rsidP="00215FEB">
            <w:pPr>
              <w:jc w:val="both"/>
              <w:rPr>
                <w:kern w:val="2"/>
                <w:sz w:val="22"/>
                <w:szCs w:val="22"/>
              </w:rPr>
            </w:pPr>
          </w:p>
          <w:p w14:paraId="65189B10" w14:textId="7F0602C5" w:rsidR="005A5832" w:rsidRPr="00E14B55" w:rsidRDefault="00F40B75" w:rsidP="00215FEB">
            <w:pPr>
              <w:jc w:val="both"/>
              <w:rPr>
                <w:color w:val="FF0000"/>
                <w:kern w:val="2"/>
                <w:sz w:val="22"/>
                <w:szCs w:val="22"/>
              </w:rPr>
            </w:pPr>
            <w:r w:rsidRPr="00E14B55">
              <w:rPr>
                <w:kern w:val="2"/>
                <w:sz w:val="22"/>
                <w:szCs w:val="22"/>
              </w:rPr>
              <w:t>*</w:t>
            </w:r>
            <w:r w:rsidR="00A10867" w:rsidRPr="00E14B55">
              <w:rPr>
                <w:kern w:val="2"/>
                <w:sz w:val="22"/>
                <w:szCs w:val="22"/>
              </w:rPr>
              <w:t>Šioje Sutartyje P</w:t>
            </w:r>
            <w:r w:rsidR="00A10867" w:rsidRPr="00E14B55">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6C2F7C">
        <w:trPr>
          <w:trHeight w:val="1793"/>
        </w:trPr>
        <w:tc>
          <w:tcPr>
            <w:tcW w:w="2704" w:type="dxa"/>
            <w:gridSpan w:val="2"/>
          </w:tcPr>
          <w:p w14:paraId="152CCDD9"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6A0859C3" w14:textId="77777777" w:rsidR="006C7124" w:rsidRPr="00086B5F" w:rsidRDefault="006C7124" w:rsidP="006C7124">
            <w:pPr>
              <w:jc w:val="both"/>
              <w:rPr>
                <w:kern w:val="2"/>
                <w:sz w:val="22"/>
                <w:szCs w:val="22"/>
              </w:rPr>
            </w:pPr>
            <w:r w:rsidRPr="006C7124">
              <w:rPr>
                <w:kern w:val="2"/>
                <w:sz w:val="22"/>
                <w:szCs w:val="22"/>
              </w:rPr>
              <w:t xml:space="preserve">Sutarties </w:t>
            </w:r>
            <w:r w:rsidRPr="006C7124">
              <w:rPr>
                <w:iCs/>
                <w:color w:val="000000" w:themeColor="text1"/>
                <w:kern w:val="2"/>
                <w:sz w:val="22"/>
                <w:szCs w:val="22"/>
              </w:rPr>
              <w:t>kaina</w:t>
            </w:r>
            <w:r w:rsidRPr="006C2F7C">
              <w:rPr>
                <w:iCs/>
                <w:color w:val="000000" w:themeColor="text1"/>
                <w:kern w:val="2"/>
                <w:sz w:val="22"/>
                <w:szCs w:val="22"/>
              </w:rPr>
              <w:t xml:space="preserve"> </w:t>
            </w:r>
            <w:r w:rsidRPr="006C7124">
              <w:rPr>
                <w:kern w:val="2"/>
                <w:sz w:val="22"/>
                <w:szCs w:val="22"/>
              </w:rPr>
              <w:t>bus perskaičiuojama</w:t>
            </w:r>
            <w:r w:rsidRPr="00086B5F">
              <w:rPr>
                <w:kern w:val="2"/>
                <w:sz w:val="22"/>
                <w:szCs w:val="22"/>
              </w:rPr>
              <w:t>:</w:t>
            </w:r>
          </w:p>
          <w:p w14:paraId="5D68831A" w14:textId="77777777" w:rsidR="006C7124" w:rsidRPr="00086B5F" w:rsidRDefault="006C7124" w:rsidP="006C7124">
            <w:pPr>
              <w:jc w:val="both"/>
              <w:rPr>
                <w:kern w:val="2"/>
                <w:sz w:val="22"/>
                <w:szCs w:val="22"/>
              </w:rPr>
            </w:pPr>
          </w:p>
          <w:p w14:paraId="0D7A608E" w14:textId="77777777" w:rsidR="006C7124" w:rsidRPr="00086B5F" w:rsidRDefault="006C7124" w:rsidP="006C7124">
            <w:pPr>
              <w:jc w:val="both"/>
              <w:rPr>
                <w:color w:val="FF0000"/>
                <w:kern w:val="2"/>
                <w:sz w:val="22"/>
                <w:szCs w:val="22"/>
              </w:rPr>
            </w:pPr>
            <w:r w:rsidRPr="00086B5F">
              <w:rPr>
                <w:kern w:val="2"/>
                <w:sz w:val="22"/>
                <w:szCs w:val="22"/>
              </w:rPr>
              <w:t>5.3.1. dėl PVM tarifo pasikeitimo;</w:t>
            </w:r>
          </w:p>
          <w:p w14:paraId="2AD6CE7A"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5.3.2. </w:t>
            </w:r>
            <w:r>
              <w:rPr>
                <w:color w:val="000000" w:themeColor="text1"/>
                <w:kern w:val="2"/>
                <w:sz w:val="22"/>
                <w:szCs w:val="22"/>
              </w:rPr>
              <w:t>Netaikoma</w:t>
            </w:r>
            <w:r w:rsidRPr="00086B5F">
              <w:rPr>
                <w:color w:val="000000" w:themeColor="text1"/>
                <w:kern w:val="2"/>
                <w:sz w:val="22"/>
                <w:szCs w:val="22"/>
              </w:rPr>
              <w:t>;</w:t>
            </w:r>
          </w:p>
          <w:p w14:paraId="0DBBDC37" w14:textId="77777777" w:rsidR="006C7124" w:rsidRPr="00086B5F" w:rsidRDefault="006C7124" w:rsidP="006C7124">
            <w:pPr>
              <w:jc w:val="both"/>
              <w:rPr>
                <w:color w:val="000000" w:themeColor="text1"/>
                <w:kern w:val="2"/>
                <w:sz w:val="22"/>
                <w:szCs w:val="22"/>
              </w:rPr>
            </w:pPr>
            <w:r w:rsidRPr="00086B5F">
              <w:rPr>
                <w:color w:val="000000" w:themeColor="text1"/>
                <w:kern w:val="2"/>
                <w:sz w:val="22"/>
                <w:szCs w:val="22"/>
              </w:rPr>
              <w:t xml:space="preserve">5.3.3. </w:t>
            </w:r>
            <w:r w:rsidRPr="00E86731">
              <w:rPr>
                <w:color w:val="000000" w:themeColor="text1"/>
                <w:kern w:val="2"/>
                <w:sz w:val="22"/>
                <w:szCs w:val="22"/>
              </w:rPr>
              <w:t>dėl kainų lygio pokyčio</w:t>
            </w:r>
            <w:r w:rsidRPr="00086B5F">
              <w:rPr>
                <w:i/>
                <w:color w:val="000000" w:themeColor="text1"/>
                <w:kern w:val="2"/>
                <w:sz w:val="22"/>
                <w:szCs w:val="22"/>
              </w:rPr>
              <w:t>;</w:t>
            </w:r>
          </w:p>
          <w:p w14:paraId="1E50BEC5" w14:textId="20DEBE1F" w:rsidR="005A5832" w:rsidRPr="00086B5F" w:rsidRDefault="006C7124" w:rsidP="00215FEB">
            <w:pPr>
              <w:jc w:val="both"/>
              <w:rPr>
                <w:color w:val="FF0000"/>
                <w:kern w:val="2"/>
                <w:sz w:val="22"/>
                <w:szCs w:val="22"/>
              </w:rPr>
            </w:pPr>
            <w:r w:rsidRPr="00086B5F">
              <w:rPr>
                <w:color w:val="000000" w:themeColor="text1"/>
                <w:kern w:val="2"/>
                <w:sz w:val="22"/>
                <w:szCs w:val="22"/>
              </w:rPr>
              <w:t xml:space="preserve">5.3.4. </w:t>
            </w:r>
            <w:r>
              <w:rPr>
                <w:color w:val="000000" w:themeColor="text1"/>
                <w:kern w:val="2"/>
                <w:sz w:val="22"/>
                <w:szCs w:val="22"/>
              </w:rPr>
              <w:t xml:space="preserve">Netaikoma.  </w:t>
            </w:r>
          </w:p>
        </w:tc>
      </w:tr>
      <w:tr w:rsidR="005A5832" w:rsidRPr="00086B5F" w14:paraId="2EC723A1" w14:textId="77777777" w:rsidTr="005178B1">
        <w:trPr>
          <w:trHeight w:val="300"/>
        </w:trPr>
        <w:tc>
          <w:tcPr>
            <w:tcW w:w="2704" w:type="dxa"/>
            <w:gridSpan w:val="2"/>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gridSpan w:val="2"/>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0366F0BC" w14:textId="2B5EB8F7"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gridSpan w:val="2"/>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6B5F" w:rsidRDefault="00A10867" w:rsidP="00215FEB">
            <w:pPr>
              <w:jc w:val="both"/>
              <w:rPr>
                <w:b/>
                <w:bCs/>
                <w:i/>
                <w:kern w:val="2"/>
                <w:sz w:val="22"/>
                <w:szCs w:val="22"/>
                <w:lang w:val="en-US"/>
              </w:rPr>
            </w:pPr>
            <w:r w:rsidRPr="00086B5F">
              <w:rPr>
                <w:i/>
                <w:color w:val="000000" w:themeColor="text1"/>
                <w:kern w:val="2"/>
                <w:sz w:val="22"/>
                <w:szCs w:val="22"/>
              </w:rPr>
              <w:t xml:space="preserve">(Pirkėjas privalo numatyti su mokesčių pasikeitimu </w:t>
            </w:r>
            <w:r w:rsidRPr="00086B5F">
              <w:rPr>
                <w:i/>
                <w:color w:val="000000" w:themeColor="text1"/>
                <w:kern w:val="2"/>
                <w:sz w:val="22"/>
                <w:szCs w:val="22"/>
              </w:rPr>
              <w:lastRenderedPageBreak/>
              <w:t>nesusijusią Sutarties kainos peržiūros sąlygą, kai prekių tiekimo ir susijusių paslaugų teikimo trukmė kartu su numatytu Sutarties pratęsimu yra ilgesnė negu 6 (šeši) mėnesiai.</w:t>
            </w:r>
            <w:r w:rsidR="008449D7" w:rsidRPr="00086B5F">
              <w:rPr>
                <w:i/>
                <w:color w:val="000000" w:themeColor="text1"/>
                <w:kern w:val="2"/>
                <w:sz w:val="22"/>
                <w:szCs w:val="22"/>
              </w:rPr>
              <w:t>)</w:t>
            </w:r>
          </w:p>
        </w:tc>
        <w:tc>
          <w:tcPr>
            <w:tcW w:w="6930" w:type="dxa"/>
            <w:gridSpan w:val="2"/>
          </w:tcPr>
          <w:p w14:paraId="582059D7" w14:textId="68A187F6"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 xml:space="preserve">5.3.3.1 Bet kuri Sutarties šalis Sutarties galiojimo metu turi teisę inicijuoti Sutarties </w:t>
            </w:r>
            <w:r w:rsidR="00F43B8C" w:rsidRPr="00215FEB">
              <w:rPr>
                <w:b/>
                <w:color w:val="000000" w:themeColor="text1"/>
                <w:kern w:val="2"/>
                <w:sz w:val="22"/>
                <w:szCs w:val="22"/>
              </w:rPr>
              <w:t>kainos</w:t>
            </w:r>
            <w:r w:rsidR="00F43B8C">
              <w:rPr>
                <w:color w:val="000000" w:themeColor="text1"/>
                <w:kern w:val="2"/>
                <w:sz w:val="22"/>
                <w:szCs w:val="22"/>
              </w:rPr>
              <w:t xml:space="preserve">/ </w:t>
            </w:r>
            <w:r w:rsidRPr="00086B5F">
              <w:rPr>
                <w:b/>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178B1">
        <w:trPr>
          <w:trHeight w:val="300"/>
        </w:trPr>
        <w:tc>
          <w:tcPr>
            <w:tcW w:w="2704" w:type="dxa"/>
            <w:gridSpan w:val="2"/>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gridSpan w:val="2"/>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1F29EA">
            <w:pPr>
              <w:jc w:val="both"/>
              <w:rPr>
                <w:kern w:val="2"/>
                <w:sz w:val="22"/>
                <w:szCs w:val="22"/>
              </w:rPr>
            </w:pPr>
          </w:p>
        </w:tc>
      </w:tr>
      <w:tr w:rsidR="005A5832" w:rsidRPr="00086B5F" w14:paraId="7AED0FC5" w14:textId="77777777" w:rsidTr="005178B1">
        <w:trPr>
          <w:trHeight w:val="300"/>
        </w:trPr>
        <w:tc>
          <w:tcPr>
            <w:tcW w:w="2704" w:type="dxa"/>
            <w:gridSpan w:val="2"/>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388900B6" w14:textId="5722EBD3" w:rsidR="005A5832" w:rsidRPr="00086B5F" w:rsidRDefault="00F22CF9"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p>
        </w:tc>
      </w:tr>
      <w:tr w:rsidR="005A5832" w:rsidRPr="00086B5F" w14:paraId="19402D80" w14:textId="77777777" w:rsidTr="005178B1">
        <w:trPr>
          <w:trHeight w:val="300"/>
        </w:trPr>
        <w:tc>
          <w:tcPr>
            <w:tcW w:w="2704" w:type="dxa"/>
            <w:gridSpan w:val="2"/>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08575768" w14:textId="77777777" w:rsidR="005A5832" w:rsidRPr="00086B5F" w:rsidRDefault="005A5832" w:rsidP="000B3039">
            <w:pPr>
              <w:jc w:val="both"/>
              <w:rPr>
                <w:kern w:val="2"/>
                <w:sz w:val="22"/>
                <w:szCs w:val="22"/>
              </w:rPr>
            </w:pPr>
          </w:p>
          <w:p w14:paraId="528D7EA4" w14:textId="5E0EC678"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5178B1">
        <w:trPr>
          <w:trHeight w:val="300"/>
        </w:trPr>
        <w:tc>
          <w:tcPr>
            <w:tcW w:w="2704" w:type="dxa"/>
            <w:gridSpan w:val="2"/>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5D3E14AC" w14:textId="77777777" w:rsidR="005A5832" w:rsidRPr="00086B5F" w:rsidRDefault="005A5832" w:rsidP="000B3039">
            <w:pPr>
              <w:jc w:val="both"/>
              <w:rPr>
                <w:kern w:val="2"/>
                <w:sz w:val="22"/>
                <w:szCs w:val="22"/>
              </w:rPr>
            </w:pPr>
          </w:p>
          <w:p w14:paraId="29BC5D54" w14:textId="77777777" w:rsidR="005A5832" w:rsidRPr="00086B5F" w:rsidRDefault="005A5832" w:rsidP="000B3039">
            <w:pPr>
              <w:jc w:val="both"/>
              <w:rPr>
                <w:color w:val="FF0000"/>
                <w:kern w:val="2"/>
                <w:sz w:val="22"/>
                <w:szCs w:val="22"/>
              </w:rPr>
            </w:pPr>
          </w:p>
          <w:p w14:paraId="6E085D75" w14:textId="1F936C3A" w:rsidR="005A5832" w:rsidRPr="00086B5F" w:rsidRDefault="00A10867" w:rsidP="000B3039">
            <w:pPr>
              <w:jc w:val="both"/>
              <w:rPr>
                <w:kern w:val="2"/>
                <w:sz w:val="22"/>
                <w:szCs w:val="22"/>
              </w:rPr>
            </w:pPr>
            <w:r w:rsidRPr="00086B5F">
              <w:rPr>
                <w:color w:val="000000"/>
                <w:kern w:val="2"/>
                <w:sz w:val="22"/>
                <w:szCs w:val="22"/>
                <w:shd w:val="clear" w:color="auto" w:fill="FFFFFF"/>
              </w:rPr>
              <w:t xml:space="preserve"> </w:t>
            </w:r>
          </w:p>
        </w:tc>
      </w:tr>
      <w:tr w:rsidR="005A5832" w:rsidRPr="00086B5F" w14:paraId="0F8E1B44" w14:textId="77777777" w:rsidTr="005178B1">
        <w:trPr>
          <w:trHeight w:val="300"/>
        </w:trPr>
        <w:tc>
          <w:tcPr>
            <w:tcW w:w="9634" w:type="dxa"/>
            <w:gridSpan w:val="4"/>
          </w:tcPr>
          <w:p w14:paraId="716A2158" w14:textId="77777777" w:rsidR="005A5832" w:rsidRPr="00086B5F" w:rsidRDefault="00A10867" w:rsidP="004304B1">
            <w:pPr>
              <w:rPr>
                <w:b/>
                <w:bCs/>
                <w:kern w:val="2"/>
                <w:sz w:val="22"/>
                <w:szCs w:val="22"/>
              </w:rPr>
            </w:pPr>
            <w:r w:rsidRPr="00086B5F">
              <w:rPr>
                <w:b/>
                <w:bCs/>
                <w:kern w:val="2"/>
                <w:sz w:val="22"/>
                <w:szCs w:val="22"/>
              </w:rPr>
              <w:t>6. PREKIŲ KOKYBĖ IR GARANTINIAI ĮSIPAREIGOJIMAI</w:t>
            </w:r>
          </w:p>
        </w:tc>
      </w:tr>
      <w:tr w:rsidR="00114598" w:rsidRPr="00086B5F" w14:paraId="0EE8058C" w14:textId="77777777" w:rsidTr="005178B1">
        <w:trPr>
          <w:trHeight w:val="300"/>
        </w:trPr>
        <w:tc>
          <w:tcPr>
            <w:tcW w:w="2704" w:type="dxa"/>
            <w:gridSpan w:val="2"/>
          </w:tcPr>
          <w:p w14:paraId="59B8C190" w14:textId="77777777" w:rsidR="00114598" w:rsidRPr="00086B5F" w:rsidRDefault="00114598" w:rsidP="00114598">
            <w:pPr>
              <w:jc w:val="both"/>
              <w:rPr>
                <w:b/>
                <w:bCs/>
                <w:kern w:val="2"/>
                <w:sz w:val="22"/>
                <w:szCs w:val="22"/>
              </w:rPr>
            </w:pPr>
            <w:r w:rsidRPr="00086B5F">
              <w:rPr>
                <w:b/>
                <w:bCs/>
                <w:kern w:val="2"/>
                <w:sz w:val="22"/>
                <w:szCs w:val="22"/>
              </w:rPr>
              <w:t>6.1. Garantinis terminas</w:t>
            </w:r>
          </w:p>
        </w:tc>
        <w:tc>
          <w:tcPr>
            <w:tcW w:w="6930" w:type="dxa"/>
            <w:gridSpan w:val="2"/>
          </w:tcPr>
          <w:p w14:paraId="468B0F5C" w14:textId="77777777" w:rsidR="00114598" w:rsidRPr="00086B5F" w:rsidRDefault="00114598" w:rsidP="00114598">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Pr="00206E72">
              <w:rPr>
                <w:b/>
                <w:color w:val="000000" w:themeColor="text1"/>
                <w:kern w:val="2"/>
                <w:sz w:val="22"/>
                <w:szCs w:val="22"/>
              </w:rPr>
              <w:t>12 (dvylika) mėnesių</w:t>
            </w:r>
            <w:r w:rsidRPr="00086B5F">
              <w:rPr>
                <w:kern w:val="2"/>
                <w:sz w:val="22"/>
                <w:szCs w:val="22"/>
              </w:rPr>
              <w:t>. Garantinis terminas, skaičiuojamas nuo Prekių perdavimo–priėmimo akto ar Sąskaitos (kai Prekių perdavimo–priėmimo aktas nėra pasirašomas) pasirašymo dienos.</w:t>
            </w:r>
          </w:p>
          <w:p w14:paraId="5FD91BF4" w14:textId="77777777" w:rsidR="00114598" w:rsidRDefault="00114598" w:rsidP="00114598">
            <w:pPr>
              <w:jc w:val="both"/>
              <w:rPr>
                <w:kern w:val="2"/>
                <w:sz w:val="22"/>
                <w:szCs w:val="22"/>
              </w:rPr>
            </w:pPr>
          </w:p>
          <w:p w14:paraId="54E5CCA0" w14:textId="651C1D3A" w:rsidR="00114598" w:rsidRPr="00086B5F" w:rsidRDefault="00114598" w:rsidP="00114598">
            <w:pPr>
              <w:jc w:val="both"/>
              <w:rPr>
                <w:kern w:val="2"/>
                <w:sz w:val="22"/>
                <w:szCs w:val="22"/>
              </w:rPr>
            </w:pPr>
          </w:p>
        </w:tc>
      </w:tr>
      <w:tr w:rsidR="00114598" w:rsidRPr="00086B5F" w14:paraId="56B82456" w14:textId="77777777" w:rsidTr="005178B1">
        <w:trPr>
          <w:trHeight w:val="300"/>
        </w:trPr>
        <w:tc>
          <w:tcPr>
            <w:tcW w:w="2704" w:type="dxa"/>
            <w:gridSpan w:val="2"/>
          </w:tcPr>
          <w:p w14:paraId="76298327" w14:textId="77777777" w:rsidR="00114598" w:rsidRPr="00086B5F" w:rsidRDefault="00114598" w:rsidP="00114598">
            <w:pPr>
              <w:jc w:val="both"/>
              <w:rPr>
                <w:b/>
                <w:bCs/>
                <w:kern w:val="2"/>
                <w:sz w:val="22"/>
                <w:szCs w:val="22"/>
              </w:rPr>
            </w:pPr>
            <w:r w:rsidRPr="00086B5F">
              <w:rPr>
                <w:b/>
                <w:bCs/>
                <w:kern w:val="2"/>
                <w:sz w:val="22"/>
                <w:szCs w:val="22"/>
              </w:rPr>
              <w:t>6.2. Garantinė priežiūra</w:t>
            </w:r>
          </w:p>
        </w:tc>
        <w:tc>
          <w:tcPr>
            <w:tcW w:w="6930" w:type="dxa"/>
            <w:gridSpan w:val="2"/>
          </w:tcPr>
          <w:p w14:paraId="61FE3C14" w14:textId="299DDAAE" w:rsidR="00CC487E" w:rsidRDefault="00CC487E" w:rsidP="00CC487E">
            <w:pPr>
              <w:spacing w:line="276" w:lineRule="auto"/>
              <w:jc w:val="both"/>
              <w:rPr>
                <w:sz w:val="22"/>
                <w:szCs w:val="22"/>
              </w:rPr>
            </w:pPr>
            <w:r w:rsidRPr="00086B5F">
              <w:rPr>
                <w:kern w:val="2"/>
                <w:sz w:val="22"/>
                <w:szCs w:val="22"/>
              </w:rPr>
              <w:t xml:space="preserve">Tiekėjas privalo pašalinti trūkumus </w:t>
            </w:r>
            <w:r w:rsidRPr="00206E72">
              <w:rPr>
                <w:b/>
                <w:kern w:val="2"/>
                <w:sz w:val="22"/>
                <w:szCs w:val="22"/>
              </w:rPr>
              <w:t xml:space="preserve">ne vėliau kaip per </w:t>
            </w:r>
            <w:r w:rsidR="0004782C">
              <w:rPr>
                <w:b/>
                <w:sz w:val="22"/>
                <w:szCs w:val="22"/>
              </w:rPr>
              <w:t>15 (penkiolika</w:t>
            </w:r>
            <w:r w:rsidR="0004782C" w:rsidRPr="00302077">
              <w:rPr>
                <w:b/>
                <w:sz w:val="22"/>
                <w:szCs w:val="22"/>
              </w:rPr>
              <w:t xml:space="preserve">) </w:t>
            </w:r>
            <w:r w:rsidR="00302077" w:rsidRPr="00302077">
              <w:rPr>
                <w:b/>
                <w:sz w:val="22"/>
                <w:szCs w:val="22"/>
              </w:rPr>
              <w:t>d</w:t>
            </w:r>
            <w:r w:rsidRPr="00206E72">
              <w:rPr>
                <w:b/>
                <w:sz w:val="22"/>
                <w:szCs w:val="22"/>
              </w:rPr>
              <w:t>arbo dienų</w:t>
            </w:r>
            <w:r w:rsidRPr="006D37A1">
              <w:rPr>
                <w:sz w:val="22"/>
                <w:szCs w:val="22"/>
              </w:rPr>
              <w:t xml:space="preserve"> nuo pranešimo apie gedimą dienos, o jei tai neįmanoma atlikti vietoje - išsiųsti remontuoti gamintojui ir pateikti atsakingam už Sutarties vykdymą </w:t>
            </w:r>
            <w:r>
              <w:rPr>
                <w:sz w:val="22"/>
                <w:szCs w:val="22"/>
              </w:rPr>
              <w:t>Pirkėjo atstovui</w:t>
            </w:r>
            <w:r w:rsidRPr="006D37A1">
              <w:rPr>
                <w:sz w:val="22"/>
                <w:szCs w:val="22"/>
              </w:rPr>
              <w:t xml:space="preserve"> išsiuntimo dokumentų kopiją.</w:t>
            </w:r>
          </w:p>
          <w:p w14:paraId="7153B536" w14:textId="77777777" w:rsidR="00CC487E" w:rsidRPr="00020813" w:rsidRDefault="00CC487E" w:rsidP="00CC487E">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335BD2AD" w14:textId="77777777" w:rsidR="00CC487E" w:rsidRPr="00086B5F" w:rsidRDefault="00CC487E" w:rsidP="00CC487E">
            <w:pPr>
              <w:spacing w:line="276" w:lineRule="auto"/>
              <w:jc w:val="both"/>
              <w:rPr>
                <w:color w:val="4472C4"/>
                <w:kern w:val="2"/>
                <w:sz w:val="22"/>
                <w:szCs w:val="22"/>
              </w:rPr>
            </w:pPr>
          </w:p>
          <w:p w14:paraId="64AE0CA3" w14:textId="77777777" w:rsidR="00CC487E" w:rsidRDefault="00CC487E" w:rsidP="00CC487E">
            <w:pPr>
              <w:jc w:val="both"/>
              <w:rPr>
                <w:kern w:val="2"/>
                <w:sz w:val="22"/>
                <w:szCs w:val="22"/>
              </w:rPr>
            </w:pPr>
            <w:r w:rsidRPr="00086B5F">
              <w:rPr>
                <w:kern w:val="2"/>
                <w:sz w:val="22"/>
                <w:szCs w:val="22"/>
              </w:rPr>
              <w:t>*Prekių trūkumų nustatymo bei šalinimo tvarka nustatyta Bendrųjų sąlygų 7 skyriuje.</w:t>
            </w:r>
          </w:p>
          <w:p w14:paraId="52E9D7C9" w14:textId="77777777" w:rsidR="00114598" w:rsidRDefault="00114598" w:rsidP="00114598">
            <w:pPr>
              <w:jc w:val="both"/>
              <w:rPr>
                <w:kern w:val="2"/>
                <w:sz w:val="22"/>
                <w:szCs w:val="22"/>
              </w:rPr>
            </w:pPr>
          </w:p>
          <w:p w14:paraId="0E054FFE" w14:textId="77777777" w:rsidR="00207999" w:rsidRDefault="00207999" w:rsidP="00114598">
            <w:pPr>
              <w:jc w:val="both"/>
              <w:rPr>
                <w:kern w:val="2"/>
                <w:sz w:val="22"/>
                <w:szCs w:val="22"/>
              </w:rPr>
            </w:pPr>
          </w:p>
          <w:p w14:paraId="571B4A3B" w14:textId="77777777" w:rsidR="00207999" w:rsidRDefault="00207999" w:rsidP="00114598">
            <w:pPr>
              <w:jc w:val="both"/>
              <w:rPr>
                <w:kern w:val="2"/>
                <w:sz w:val="22"/>
                <w:szCs w:val="22"/>
              </w:rPr>
            </w:pPr>
          </w:p>
          <w:p w14:paraId="42F7A424" w14:textId="77777777" w:rsidR="00207999" w:rsidRDefault="00207999" w:rsidP="00114598">
            <w:pPr>
              <w:jc w:val="both"/>
              <w:rPr>
                <w:kern w:val="2"/>
                <w:sz w:val="22"/>
                <w:szCs w:val="22"/>
              </w:rPr>
            </w:pPr>
          </w:p>
          <w:p w14:paraId="01C3FC71" w14:textId="6F4611FD" w:rsidR="00114598" w:rsidRPr="00086B5F" w:rsidRDefault="00114598" w:rsidP="00114598">
            <w:pPr>
              <w:jc w:val="both"/>
              <w:rPr>
                <w:kern w:val="2"/>
                <w:sz w:val="22"/>
                <w:szCs w:val="22"/>
              </w:rPr>
            </w:pPr>
          </w:p>
        </w:tc>
      </w:tr>
      <w:tr w:rsidR="00114598" w:rsidRPr="00086B5F" w14:paraId="2B1B95BF" w14:textId="77777777" w:rsidTr="005178B1">
        <w:trPr>
          <w:trHeight w:val="300"/>
        </w:trPr>
        <w:tc>
          <w:tcPr>
            <w:tcW w:w="9634" w:type="dxa"/>
            <w:gridSpan w:val="4"/>
          </w:tcPr>
          <w:p w14:paraId="7156D44E" w14:textId="1D2787AD" w:rsidR="00114598" w:rsidRPr="00086B5F" w:rsidRDefault="00114598" w:rsidP="00114598">
            <w:pPr>
              <w:jc w:val="both"/>
              <w:rPr>
                <w:b/>
                <w:bCs/>
                <w:kern w:val="2"/>
                <w:sz w:val="22"/>
                <w:szCs w:val="22"/>
              </w:rPr>
            </w:pPr>
            <w:r w:rsidRPr="006C2F7C">
              <w:rPr>
                <w:b/>
                <w:bCs/>
                <w:kern w:val="2"/>
                <w:sz w:val="22"/>
                <w:szCs w:val="22"/>
                <w:highlight w:val="lightGray"/>
              </w:rPr>
              <w:lastRenderedPageBreak/>
              <w:t>7. SUTARTIES VYKDYMUI PASITELKIAMI SUBTIEKĖJAI</w:t>
            </w:r>
          </w:p>
        </w:tc>
      </w:tr>
      <w:tr w:rsidR="00114598" w:rsidRPr="00086B5F" w14:paraId="500E4388" w14:textId="77777777" w:rsidTr="005178B1">
        <w:trPr>
          <w:trHeight w:val="300"/>
        </w:trPr>
        <w:tc>
          <w:tcPr>
            <w:tcW w:w="2704" w:type="dxa"/>
            <w:gridSpan w:val="2"/>
          </w:tcPr>
          <w:p w14:paraId="5C4C78F5" w14:textId="77777777" w:rsidR="00114598" w:rsidRPr="00086B5F" w:rsidRDefault="00114598" w:rsidP="00114598">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114598" w:rsidRPr="00086B5F" w:rsidRDefault="00114598" w:rsidP="00114598">
            <w:pPr>
              <w:jc w:val="both"/>
              <w:rPr>
                <w:kern w:val="2"/>
                <w:sz w:val="22"/>
                <w:szCs w:val="22"/>
              </w:rPr>
            </w:pPr>
            <w:r w:rsidRPr="00086B5F">
              <w:rPr>
                <w:kern w:val="2"/>
                <w:sz w:val="22"/>
                <w:szCs w:val="22"/>
              </w:rPr>
              <w:t>Sutarties vykdymui subtiekėjai ir (ar) specialistai nepasitelkiami.</w:t>
            </w:r>
          </w:p>
          <w:p w14:paraId="4CFCCEF5" w14:textId="77777777" w:rsidR="00114598" w:rsidRPr="00086B5F" w:rsidRDefault="00114598" w:rsidP="00114598">
            <w:pPr>
              <w:jc w:val="both"/>
              <w:rPr>
                <w:kern w:val="2"/>
                <w:sz w:val="22"/>
                <w:szCs w:val="22"/>
              </w:rPr>
            </w:pPr>
          </w:p>
          <w:p w14:paraId="199C74C8" w14:textId="77777777" w:rsidR="00114598" w:rsidRPr="00086B5F" w:rsidRDefault="00114598" w:rsidP="00114598">
            <w:pPr>
              <w:jc w:val="both"/>
              <w:rPr>
                <w:color w:val="FF0000"/>
                <w:kern w:val="2"/>
                <w:sz w:val="22"/>
                <w:szCs w:val="22"/>
              </w:rPr>
            </w:pPr>
            <w:r w:rsidRPr="00086B5F">
              <w:rPr>
                <w:color w:val="FF0000"/>
                <w:kern w:val="2"/>
                <w:sz w:val="22"/>
                <w:szCs w:val="22"/>
              </w:rPr>
              <w:t>arba</w:t>
            </w:r>
          </w:p>
          <w:p w14:paraId="2238E617" w14:textId="77777777" w:rsidR="00114598" w:rsidRPr="00086B5F" w:rsidRDefault="00114598" w:rsidP="00114598">
            <w:pPr>
              <w:jc w:val="both"/>
              <w:rPr>
                <w:kern w:val="2"/>
                <w:sz w:val="22"/>
                <w:szCs w:val="22"/>
              </w:rPr>
            </w:pPr>
          </w:p>
          <w:p w14:paraId="20260CB2" w14:textId="77777777" w:rsidR="00114598" w:rsidRPr="00086B5F" w:rsidRDefault="00114598" w:rsidP="00114598">
            <w:pPr>
              <w:jc w:val="both"/>
              <w:rPr>
                <w:kern w:val="2"/>
                <w:sz w:val="22"/>
                <w:szCs w:val="22"/>
                <w:highlight w:val="lightGray"/>
              </w:rPr>
            </w:pPr>
            <w:r w:rsidRPr="00086B5F">
              <w:rPr>
                <w:kern w:val="2"/>
                <w:sz w:val="22"/>
                <w:szCs w:val="22"/>
              </w:rPr>
              <w:t xml:space="preserve">Sutarties vykdymui pasitelkiami subtiekėjai ir (ar) specialistai yra nurodyti Sutarties priede </w:t>
            </w:r>
            <w:r w:rsidRPr="00086B5F">
              <w:rPr>
                <w:kern w:val="2"/>
                <w:sz w:val="22"/>
                <w:szCs w:val="22"/>
                <w:highlight w:val="lightGray"/>
              </w:rPr>
              <w:t>Nr. 2 „Tiekėjo pasiūlymas“</w:t>
            </w:r>
          </w:p>
          <w:p w14:paraId="7BDFB421" w14:textId="3B03E99D" w:rsidR="00114598" w:rsidRPr="00086B5F" w:rsidRDefault="00114598" w:rsidP="00114598">
            <w:pPr>
              <w:jc w:val="both"/>
              <w:rPr>
                <w:b/>
                <w:bCs/>
                <w:kern w:val="2"/>
                <w:sz w:val="22"/>
                <w:szCs w:val="22"/>
              </w:rPr>
            </w:pPr>
          </w:p>
        </w:tc>
      </w:tr>
      <w:tr w:rsidR="00114598" w:rsidRPr="00086B5F" w14:paraId="47D02750" w14:textId="77777777" w:rsidTr="005178B1">
        <w:trPr>
          <w:trHeight w:val="300"/>
        </w:trPr>
        <w:tc>
          <w:tcPr>
            <w:tcW w:w="9634" w:type="dxa"/>
            <w:gridSpan w:val="4"/>
          </w:tcPr>
          <w:p w14:paraId="4E41A7D3" w14:textId="77777777" w:rsidR="00114598" w:rsidRPr="00086B5F" w:rsidRDefault="00114598" w:rsidP="00114598">
            <w:pPr>
              <w:jc w:val="both"/>
              <w:rPr>
                <w:b/>
                <w:bCs/>
                <w:kern w:val="2"/>
                <w:sz w:val="22"/>
                <w:szCs w:val="22"/>
              </w:rPr>
            </w:pPr>
            <w:r w:rsidRPr="00086B5F">
              <w:rPr>
                <w:b/>
                <w:bCs/>
                <w:kern w:val="2"/>
                <w:sz w:val="22"/>
                <w:szCs w:val="22"/>
              </w:rPr>
              <w:t>8. PRIEVOLIŲ PAGAL SUTARTĮ ĮVYKDYMO UŽTIKRINIMAS</w:t>
            </w:r>
          </w:p>
        </w:tc>
      </w:tr>
      <w:tr w:rsidR="00114598" w:rsidRPr="00086B5F" w14:paraId="5A166BD2" w14:textId="77777777" w:rsidTr="005178B1">
        <w:trPr>
          <w:trHeight w:val="300"/>
        </w:trPr>
        <w:tc>
          <w:tcPr>
            <w:tcW w:w="2704" w:type="dxa"/>
            <w:gridSpan w:val="2"/>
          </w:tcPr>
          <w:p w14:paraId="178103DA" w14:textId="77777777" w:rsidR="00114598" w:rsidRPr="00086B5F" w:rsidRDefault="00114598" w:rsidP="00114598">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114598" w:rsidRPr="00086B5F" w:rsidRDefault="00114598" w:rsidP="00114598">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114598" w:rsidRPr="00086B5F" w:rsidRDefault="00114598" w:rsidP="00114598">
            <w:pPr>
              <w:jc w:val="both"/>
              <w:rPr>
                <w:kern w:val="2"/>
                <w:sz w:val="22"/>
                <w:szCs w:val="22"/>
              </w:rPr>
            </w:pPr>
          </w:p>
          <w:p w14:paraId="2A065767" w14:textId="77777777" w:rsidR="00114598" w:rsidRPr="00086B5F" w:rsidRDefault="00114598" w:rsidP="00114598">
            <w:pPr>
              <w:jc w:val="both"/>
              <w:rPr>
                <w:kern w:val="2"/>
                <w:sz w:val="22"/>
                <w:szCs w:val="22"/>
              </w:rPr>
            </w:pPr>
            <w:r w:rsidRPr="00086B5F">
              <w:rPr>
                <w:kern w:val="2"/>
                <w:sz w:val="22"/>
                <w:szCs w:val="22"/>
              </w:rPr>
              <w:t>Netesybomis (delspinigiais, bauda);</w:t>
            </w:r>
          </w:p>
          <w:p w14:paraId="2995276E" w14:textId="52C99FA4" w:rsidR="00114598" w:rsidRPr="00086B5F" w:rsidRDefault="00114598" w:rsidP="0005458A">
            <w:pPr>
              <w:jc w:val="both"/>
              <w:rPr>
                <w:kern w:val="2"/>
                <w:sz w:val="22"/>
                <w:szCs w:val="22"/>
              </w:rPr>
            </w:pPr>
          </w:p>
        </w:tc>
      </w:tr>
      <w:tr w:rsidR="00114598" w:rsidRPr="00086B5F" w14:paraId="51E2DEC1" w14:textId="77777777" w:rsidTr="005178B1">
        <w:trPr>
          <w:trHeight w:val="300"/>
        </w:trPr>
        <w:tc>
          <w:tcPr>
            <w:tcW w:w="2704" w:type="dxa"/>
            <w:gridSpan w:val="2"/>
          </w:tcPr>
          <w:p w14:paraId="29332E5C" w14:textId="77777777" w:rsidR="00114598" w:rsidRPr="00086B5F" w:rsidRDefault="00114598" w:rsidP="00114598">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2B863572" w14:textId="77777777" w:rsidR="00114598" w:rsidRPr="00086B5F" w:rsidRDefault="00114598" w:rsidP="00114598">
            <w:pPr>
              <w:jc w:val="both"/>
              <w:rPr>
                <w:kern w:val="2"/>
                <w:sz w:val="22"/>
                <w:szCs w:val="22"/>
              </w:rPr>
            </w:pPr>
            <w:r w:rsidRPr="00086B5F">
              <w:rPr>
                <w:kern w:val="2"/>
                <w:sz w:val="22"/>
                <w:szCs w:val="22"/>
              </w:rPr>
              <w:t>Netaikoma</w:t>
            </w:r>
          </w:p>
          <w:p w14:paraId="56BD2ED4" w14:textId="77777777" w:rsidR="00114598" w:rsidRPr="00086B5F" w:rsidRDefault="00114598" w:rsidP="00114598">
            <w:pPr>
              <w:jc w:val="both"/>
              <w:rPr>
                <w:kern w:val="2"/>
                <w:sz w:val="22"/>
                <w:szCs w:val="22"/>
              </w:rPr>
            </w:pPr>
          </w:p>
          <w:p w14:paraId="687B0104" w14:textId="2B308740" w:rsidR="00114598" w:rsidRPr="00086B5F" w:rsidRDefault="00114598" w:rsidP="00114598">
            <w:pPr>
              <w:jc w:val="both"/>
              <w:rPr>
                <w:kern w:val="2"/>
                <w:sz w:val="22"/>
                <w:szCs w:val="22"/>
              </w:rPr>
            </w:pPr>
          </w:p>
        </w:tc>
      </w:tr>
      <w:tr w:rsidR="00114598" w:rsidRPr="00086B5F" w14:paraId="16BC4BA9" w14:textId="77777777" w:rsidTr="005178B1">
        <w:trPr>
          <w:trHeight w:val="300"/>
        </w:trPr>
        <w:tc>
          <w:tcPr>
            <w:tcW w:w="9634" w:type="dxa"/>
            <w:gridSpan w:val="4"/>
          </w:tcPr>
          <w:p w14:paraId="078865F6" w14:textId="77777777" w:rsidR="00114598" w:rsidRPr="00086B5F" w:rsidRDefault="00114598" w:rsidP="00114598">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114598" w:rsidRPr="00086B5F" w14:paraId="2E4B7325" w14:textId="77777777" w:rsidTr="005178B1">
        <w:trPr>
          <w:trHeight w:val="300"/>
        </w:trPr>
        <w:tc>
          <w:tcPr>
            <w:tcW w:w="2704" w:type="dxa"/>
            <w:gridSpan w:val="2"/>
          </w:tcPr>
          <w:p w14:paraId="50AF5C33" w14:textId="77777777" w:rsidR="00114598" w:rsidRPr="00086B5F" w:rsidRDefault="00114598" w:rsidP="00114598">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2E6AC6E0" w:rsidR="00114598" w:rsidRDefault="00114598" w:rsidP="00114598">
            <w:pPr>
              <w:jc w:val="both"/>
              <w:rPr>
                <w:color w:val="000000" w:themeColor="text1"/>
                <w:kern w:val="2"/>
                <w:sz w:val="22"/>
                <w:szCs w:val="22"/>
              </w:rPr>
            </w:pPr>
            <w:r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2F7C">
              <w:rPr>
                <w:color w:val="000000" w:themeColor="text1"/>
                <w:kern w:val="2"/>
                <w:sz w:val="22"/>
                <w:szCs w:val="22"/>
              </w:rPr>
              <w:t xml:space="preserve">0,05 (penkių šimtųjų) procento </w:t>
            </w:r>
            <w:r w:rsidRPr="006C2F7C">
              <w:rPr>
                <w:color w:val="000000"/>
                <w:kern w:val="2"/>
                <w:sz w:val="22"/>
                <w:szCs w:val="22"/>
              </w:rPr>
              <w:t>dydžio</w:t>
            </w:r>
            <w:r w:rsidRPr="00086B5F">
              <w:rPr>
                <w:color w:val="000000"/>
                <w:kern w:val="2"/>
                <w:sz w:val="22"/>
                <w:szCs w:val="22"/>
              </w:rPr>
              <w:t xml:space="preserve"> delspinigius nuo neapmokėtos sumos be PVM už kiekvieną vėlavimo</w:t>
            </w:r>
            <w:r w:rsidRPr="00086B5F">
              <w:rPr>
                <w:color w:val="000000" w:themeColor="text1"/>
                <w:kern w:val="2"/>
                <w:sz w:val="22"/>
                <w:szCs w:val="22"/>
              </w:rPr>
              <w:t xml:space="preserve"> dieną. </w:t>
            </w:r>
          </w:p>
          <w:p w14:paraId="02352CD1" w14:textId="77777777" w:rsidR="00114598" w:rsidRDefault="00114598" w:rsidP="00114598">
            <w:pPr>
              <w:jc w:val="both"/>
              <w:rPr>
                <w:color w:val="000000" w:themeColor="text1"/>
                <w:kern w:val="2"/>
                <w:sz w:val="22"/>
                <w:szCs w:val="22"/>
              </w:rPr>
            </w:pPr>
          </w:p>
          <w:p w14:paraId="28490576" w14:textId="000B9198" w:rsidR="00114598" w:rsidRPr="00086B5F" w:rsidRDefault="00114598" w:rsidP="00114598">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Tiekėjas</w:t>
            </w:r>
            <w:r w:rsidRPr="00086B5F">
              <w:rPr>
                <w:color w:val="000000"/>
                <w:kern w:val="2"/>
                <w:sz w:val="22"/>
                <w:szCs w:val="22"/>
              </w:rPr>
              <w:t xml:space="preserve"> pareikalavimo.</w:t>
            </w:r>
          </w:p>
          <w:p w14:paraId="18D49456" w14:textId="3B4BB835" w:rsidR="00114598" w:rsidRPr="00086B5F" w:rsidRDefault="00114598" w:rsidP="00114598">
            <w:pPr>
              <w:jc w:val="both"/>
              <w:rPr>
                <w:color w:val="FF0000"/>
                <w:kern w:val="2"/>
                <w:sz w:val="22"/>
                <w:szCs w:val="22"/>
              </w:rPr>
            </w:pPr>
          </w:p>
        </w:tc>
      </w:tr>
      <w:tr w:rsidR="00114598" w:rsidRPr="00086B5F" w14:paraId="230744DA" w14:textId="77777777" w:rsidTr="005178B1">
        <w:trPr>
          <w:trHeight w:val="300"/>
        </w:trPr>
        <w:tc>
          <w:tcPr>
            <w:tcW w:w="2704" w:type="dxa"/>
            <w:gridSpan w:val="2"/>
          </w:tcPr>
          <w:p w14:paraId="1F8D2C5C" w14:textId="77777777" w:rsidR="00114598" w:rsidRPr="00086B5F" w:rsidRDefault="00114598" w:rsidP="00114598">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114598" w:rsidRPr="00086B5F" w:rsidRDefault="00114598" w:rsidP="00114598">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6C2F7C">
              <w:rPr>
                <w:color w:val="000000" w:themeColor="text1"/>
                <w:kern w:val="2"/>
                <w:sz w:val="22"/>
                <w:szCs w:val="22"/>
              </w:rPr>
              <w:t>0,05 (penkių šimtųjų) procento</w:t>
            </w:r>
            <w:r w:rsidRPr="00086B5F">
              <w:rPr>
                <w:color w:val="000000" w:themeColor="text1"/>
                <w:kern w:val="2"/>
                <w:sz w:val="22"/>
                <w:szCs w:val="22"/>
              </w:rPr>
              <w:t xml:space="preserve"> </w:t>
            </w:r>
            <w:r w:rsidRPr="00086B5F">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355BE34C" w14:textId="77777777" w:rsidR="00114598" w:rsidRPr="00086B5F" w:rsidRDefault="00114598" w:rsidP="00114598">
            <w:pPr>
              <w:jc w:val="both"/>
              <w:rPr>
                <w:color w:val="000000"/>
                <w:kern w:val="2"/>
                <w:sz w:val="22"/>
                <w:szCs w:val="22"/>
              </w:rPr>
            </w:pPr>
          </w:p>
          <w:p w14:paraId="212BA936" w14:textId="25F82219" w:rsidR="00114598" w:rsidRPr="00086B5F" w:rsidRDefault="00114598" w:rsidP="00114598">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30 (trisdešimt) dienų nuo Pirkėjo pareikalavimo. </w:t>
            </w:r>
          </w:p>
        </w:tc>
      </w:tr>
      <w:tr w:rsidR="00114598" w:rsidRPr="00086B5F" w14:paraId="0300E985" w14:textId="77777777" w:rsidTr="005178B1">
        <w:trPr>
          <w:trHeight w:val="300"/>
        </w:trPr>
        <w:tc>
          <w:tcPr>
            <w:tcW w:w="2704" w:type="dxa"/>
            <w:gridSpan w:val="2"/>
          </w:tcPr>
          <w:p w14:paraId="68E91691" w14:textId="77777777" w:rsidR="00114598" w:rsidRPr="00086B5F" w:rsidRDefault="00114598" w:rsidP="00114598">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114598" w:rsidRPr="00086B5F" w:rsidRDefault="00114598" w:rsidP="00114598">
            <w:pPr>
              <w:jc w:val="both"/>
              <w:rPr>
                <w:kern w:val="2"/>
                <w:sz w:val="22"/>
                <w:szCs w:val="22"/>
              </w:rPr>
            </w:pPr>
            <w:r w:rsidRPr="00086B5F">
              <w:rPr>
                <w:kern w:val="2"/>
                <w:sz w:val="22"/>
                <w:szCs w:val="22"/>
              </w:rPr>
              <w:t xml:space="preserve">Nutraukus Sutartį dėl esminio Sutarties pažeidimo, nustatyto Sutarties Specialiosiose sąlygose, mokama </w:t>
            </w:r>
            <w:r w:rsidRPr="00086B5F">
              <w:rPr>
                <w:color w:val="000000" w:themeColor="text1"/>
                <w:kern w:val="2"/>
                <w:sz w:val="22"/>
                <w:szCs w:val="22"/>
              </w:rPr>
              <w:t>10% (dešimties procentų)</w:t>
            </w:r>
            <w:r w:rsidRPr="00086B5F">
              <w:rPr>
                <w:kern w:val="2"/>
                <w:sz w:val="22"/>
                <w:szCs w:val="22"/>
              </w:rPr>
              <w:t xml:space="preserve"> dydžio bauda nuo Pradinės Sutarties vertės be PVM, nurodytos Specialiųjų sąlygų 5.2 punkte. </w:t>
            </w:r>
          </w:p>
          <w:p w14:paraId="783EB43B" w14:textId="77777777" w:rsidR="00114598" w:rsidRPr="00086B5F" w:rsidRDefault="00114598" w:rsidP="00114598">
            <w:pPr>
              <w:jc w:val="both"/>
              <w:rPr>
                <w:kern w:val="2"/>
                <w:sz w:val="22"/>
                <w:szCs w:val="22"/>
              </w:rPr>
            </w:pPr>
          </w:p>
          <w:p w14:paraId="0D54A314" w14:textId="5E96A7F3" w:rsidR="00114598" w:rsidRPr="00086B5F" w:rsidRDefault="00114598" w:rsidP="00114598">
            <w:pPr>
              <w:jc w:val="both"/>
              <w:rPr>
                <w:kern w:val="2"/>
                <w:sz w:val="22"/>
                <w:szCs w:val="22"/>
              </w:rPr>
            </w:pPr>
          </w:p>
        </w:tc>
      </w:tr>
      <w:tr w:rsidR="00114598" w:rsidRPr="00086B5F" w14:paraId="656F9FCC" w14:textId="77777777" w:rsidTr="005178B1">
        <w:trPr>
          <w:trHeight w:val="300"/>
        </w:trPr>
        <w:tc>
          <w:tcPr>
            <w:tcW w:w="2704" w:type="dxa"/>
            <w:gridSpan w:val="2"/>
          </w:tcPr>
          <w:p w14:paraId="550B5015" w14:textId="77777777" w:rsidR="00114598" w:rsidRPr="00086B5F" w:rsidRDefault="00114598" w:rsidP="00114598">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w:t>
            </w:r>
            <w:r w:rsidRPr="00086B5F">
              <w:rPr>
                <w:b/>
                <w:bCs/>
                <w:kern w:val="2"/>
                <w:sz w:val="22"/>
                <w:szCs w:val="22"/>
              </w:rPr>
              <w:lastRenderedPageBreak/>
              <w:t xml:space="preserve">subtiekėjų ir (ar) specialistų keitimo tvarkos </w:t>
            </w:r>
          </w:p>
        </w:tc>
        <w:tc>
          <w:tcPr>
            <w:tcW w:w="6930" w:type="dxa"/>
            <w:gridSpan w:val="2"/>
          </w:tcPr>
          <w:p w14:paraId="3FD83B81" w14:textId="1524ADC3" w:rsidR="00114598" w:rsidRPr="00086B5F" w:rsidRDefault="00114598" w:rsidP="00114598">
            <w:pPr>
              <w:jc w:val="both"/>
              <w:rPr>
                <w:kern w:val="2"/>
                <w:sz w:val="22"/>
                <w:szCs w:val="22"/>
              </w:rPr>
            </w:pPr>
            <w:r w:rsidRPr="00086B5F">
              <w:rPr>
                <w:color w:val="000000"/>
                <w:kern w:val="2"/>
                <w:sz w:val="22"/>
                <w:szCs w:val="22"/>
              </w:rPr>
              <w:lastRenderedPageBreak/>
              <w:t>5 % (penkių procentų) nuo Sutarties vertės be PVM dydžio bauda.</w:t>
            </w:r>
          </w:p>
        </w:tc>
      </w:tr>
      <w:tr w:rsidR="00114598" w:rsidRPr="00086B5F" w14:paraId="27613F58" w14:textId="77777777" w:rsidTr="005178B1">
        <w:trPr>
          <w:trHeight w:val="300"/>
        </w:trPr>
        <w:tc>
          <w:tcPr>
            <w:tcW w:w="2704" w:type="dxa"/>
            <w:gridSpan w:val="2"/>
          </w:tcPr>
          <w:p w14:paraId="06525072" w14:textId="77777777" w:rsidR="00114598" w:rsidRPr="00086B5F" w:rsidRDefault="00114598" w:rsidP="00114598">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630A90C8" w14:textId="4B6E84B6" w:rsidR="00114598" w:rsidRPr="00086B5F" w:rsidRDefault="003B6D7F" w:rsidP="00114598">
            <w:pPr>
              <w:jc w:val="both"/>
              <w:rPr>
                <w:color w:val="4472C4"/>
                <w:kern w:val="2"/>
                <w:sz w:val="22"/>
                <w:szCs w:val="22"/>
              </w:rPr>
            </w:pPr>
            <w:r w:rsidRPr="002404ED">
              <w:rPr>
                <w:color w:val="000000"/>
                <w:kern w:val="2"/>
                <w:sz w:val="22"/>
                <w:szCs w:val="22"/>
              </w:rPr>
              <w:t>Nustačius, kad Tiekėjas nesilaiko Sutarties 12.1 punkte nurodyto reikalavimo, taikoma 0,1 % (vienos dešimtosios) nuo Pradinės Sutarties vertės be PVM dydžio bauda.</w:t>
            </w:r>
          </w:p>
        </w:tc>
      </w:tr>
      <w:tr w:rsidR="00114598" w:rsidRPr="00086B5F" w14:paraId="2A193676" w14:textId="77777777" w:rsidTr="005178B1">
        <w:trPr>
          <w:trHeight w:val="300"/>
        </w:trPr>
        <w:tc>
          <w:tcPr>
            <w:tcW w:w="2704" w:type="dxa"/>
            <w:gridSpan w:val="2"/>
          </w:tcPr>
          <w:p w14:paraId="58C7E204" w14:textId="77777777" w:rsidR="00114598" w:rsidRPr="00086B5F" w:rsidRDefault="00114598" w:rsidP="00114598">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77777777" w:rsidR="00114598" w:rsidRPr="00086B5F" w:rsidRDefault="00114598" w:rsidP="00114598">
            <w:pPr>
              <w:jc w:val="both"/>
              <w:rPr>
                <w:kern w:val="2"/>
                <w:sz w:val="22"/>
                <w:szCs w:val="22"/>
              </w:rPr>
            </w:pPr>
            <w:r w:rsidRPr="00086B5F">
              <w:rPr>
                <w:kern w:val="2"/>
                <w:sz w:val="22"/>
                <w:szCs w:val="22"/>
              </w:rPr>
              <w:t>Netaikoma</w:t>
            </w:r>
          </w:p>
          <w:p w14:paraId="5677BE25" w14:textId="77777777" w:rsidR="00114598" w:rsidRPr="00086B5F" w:rsidRDefault="00114598" w:rsidP="00114598">
            <w:pPr>
              <w:jc w:val="both"/>
              <w:rPr>
                <w:color w:val="4472C4"/>
                <w:kern w:val="2"/>
                <w:sz w:val="22"/>
                <w:szCs w:val="22"/>
              </w:rPr>
            </w:pPr>
          </w:p>
          <w:p w14:paraId="4AC67672" w14:textId="25002559" w:rsidR="00114598" w:rsidRPr="00086B5F" w:rsidRDefault="00114598" w:rsidP="00114598">
            <w:pPr>
              <w:jc w:val="both"/>
              <w:rPr>
                <w:color w:val="4472C4"/>
                <w:kern w:val="2"/>
                <w:sz w:val="22"/>
                <w:szCs w:val="22"/>
              </w:rPr>
            </w:pPr>
          </w:p>
          <w:p w14:paraId="07A04239" w14:textId="3B5A1F0C" w:rsidR="00114598" w:rsidRPr="00086B5F" w:rsidRDefault="00114598" w:rsidP="00114598">
            <w:pPr>
              <w:jc w:val="both"/>
              <w:rPr>
                <w:color w:val="4472C4"/>
                <w:kern w:val="2"/>
                <w:sz w:val="22"/>
                <w:szCs w:val="22"/>
              </w:rPr>
            </w:pPr>
          </w:p>
        </w:tc>
      </w:tr>
      <w:tr w:rsidR="00114598" w:rsidRPr="00086B5F" w14:paraId="79BC114E" w14:textId="77777777" w:rsidTr="005178B1">
        <w:trPr>
          <w:trHeight w:val="300"/>
        </w:trPr>
        <w:tc>
          <w:tcPr>
            <w:tcW w:w="2704" w:type="dxa"/>
            <w:gridSpan w:val="2"/>
          </w:tcPr>
          <w:p w14:paraId="244B17B9" w14:textId="77777777" w:rsidR="00114598" w:rsidRPr="00086B5F" w:rsidRDefault="00114598" w:rsidP="00114598">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6FD9D94A" w14:textId="11A58C7E" w:rsidR="00114598" w:rsidRPr="00086B5F" w:rsidRDefault="00114598" w:rsidP="00114598">
            <w:pPr>
              <w:jc w:val="both"/>
              <w:rPr>
                <w:color w:val="4472C4"/>
                <w:kern w:val="2"/>
                <w:sz w:val="22"/>
                <w:szCs w:val="22"/>
              </w:rPr>
            </w:pPr>
            <w:r w:rsidRPr="00086B5F">
              <w:rPr>
                <w:kern w:val="2"/>
                <w:sz w:val="22"/>
                <w:szCs w:val="22"/>
              </w:rPr>
              <w:t xml:space="preserve">Netaikoma </w:t>
            </w:r>
          </w:p>
          <w:p w14:paraId="49C3DB2C" w14:textId="7FB658A2" w:rsidR="00114598" w:rsidRPr="00086B5F" w:rsidRDefault="00114598" w:rsidP="00114598">
            <w:pPr>
              <w:jc w:val="both"/>
              <w:rPr>
                <w:color w:val="4472C4"/>
                <w:kern w:val="2"/>
                <w:sz w:val="22"/>
                <w:szCs w:val="22"/>
              </w:rPr>
            </w:pPr>
          </w:p>
        </w:tc>
      </w:tr>
      <w:tr w:rsidR="00114598" w:rsidRPr="00086B5F" w14:paraId="0FA8FD81" w14:textId="77777777" w:rsidTr="005178B1">
        <w:trPr>
          <w:trHeight w:val="300"/>
        </w:trPr>
        <w:tc>
          <w:tcPr>
            <w:tcW w:w="2704" w:type="dxa"/>
            <w:gridSpan w:val="2"/>
          </w:tcPr>
          <w:p w14:paraId="3EF0D3DF" w14:textId="77777777" w:rsidR="00114598" w:rsidRPr="00086B5F" w:rsidRDefault="00114598" w:rsidP="00114598">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114598" w:rsidRPr="00086B5F" w:rsidRDefault="00114598" w:rsidP="00114598">
            <w:pPr>
              <w:jc w:val="both"/>
              <w:rPr>
                <w:kern w:val="2"/>
                <w:sz w:val="22"/>
                <w:szCs w:val="22"/>
              </w:rPr>
            </w:pPr>
            <w:r w:rsidRPr="00086B5F">
              <w:rPr>
                <w:kern w:val="2"/>
                <w:sz w:val="22"/>
                <w:szCs w:val="22"/>
              </w:rPr>
              <w:t>Netaikoma</w:t>
            </w:r>
          </w:p>
          <w:p w14:paraId="7F01C411" w14:textId="77777777" w:rsidR="00114598" w:rsidRPr="00086B5F" w:rsidRDefault="00114598" w:rsidP="00114598">
            <w:pPr>
              <w:jc w:val="both"/>
              <w:rPr>
                <w:color w:val="4472C4"/>
                <w:kern w:val="2"/>
                <w:sz w:val="22"/>
                <w:szCs w:val="22"/>
              </w:rPr>
            </w:pPr>
          </w:p>
          <w:p w14:paraId="34933D72" w14:textId="385D69C8" w:rsidR="00114598" w:rsidRPr="00086B5F" w:rsidRDefault="00114598" w:rsidP="00114598">
            <w:pPr>
              <w:jc w:val="both"/>
              <w:rPr>
                <w:color w:val="4472C4"/>
                <w:kern w:val="2"/>
                <w:sz w:val="22"/>
                <w:szCs w:val="22"/>
              </w:rPr>
            </w:pPr>
          </w:p>
        </w:tc>
      </w:tr>
      <w:tr w:rsidR="00114598" w:rsidRPr="00086B5F" w14:paraId="32B2AB9E" w14:textId="77777777" w:rsidTr="005178B1">
        <w:trPr>
          <w:trHeight w:val="300"/>
        </w:trPr>
        <w:tc>
          <w:tcPr>
            <w:tcW w:w="2704" w:type="dxa"/>
            <w:gridSpan w:val="2"/>
          </w:tcPr>
          <w:p w14:paraId="6111E772" w14:textId="77777777" w:rsidR="00114598" w:rsidRPr="008E0660" w:rsidRDefault="00114598" w:rsidP="00114598">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114598" w:rsidRPr="00086B5F" w:rsidRDefault="00114598" w:rsidP="00114598">
            <w:pPr>
              <w:jc w:val="both"/>
              <w:rPr>
                <w:color w:val="4472C4"/>
                <w:kern w:val="2"/>
                <w:sz w:val="22"/>
                <w:szCs w:val="22"/>
              </w:rPr>
            </w:pPr>
            <w:r w:rsidRPr="00086B5F">
              <w:rPr>
                <w:color w:val="000000" w:themeColor="text1"/>
                <w:kern w:val="2"/>
                <w:sz w:val="22"/>
                <w:szCs w:val="22"/>
              </w:rPr>
              <w:t>-</w:t>
            </w:r>
          </w:p>
        </w:tc>
      </w:tr>
      <w:tr w:rsidR="00114598" w:rsidRPr="00086B5F" w14:paraId="2B854B05" w14:textId="77777777" w:rsidTr="005178B1">
        <w:trPr>
          <w:trHeight w:val="300"/>
        </w:trPr>
        <w:tc>
          <w:tcPr>
            <w:tcW w:w="9634" w:type="dxa"/>
            <w:gridSpan w:val="4"/>
          </w:tcPr>
          <w:p w14:paraId="0B6E8F8A" w14:textId="77777777" w:rsidR="00114598" w:rsidRPr="00086B5F" w:rsidRDefault="00114598" w:rsidP="00114598">
            <w:pPr>
              <w:jc w:val="both"/>
              <w:rPr>
                <w:b/>
                <w:bCs/>
                <w:kern w:val="2"/>
                <w:sz w:val="22"/>
                <w:szCs w:val="22"/>
              </w:rPr>
            </w:pPr>
            <w:r w:rsidRPr="00086B5F">
              <w:rPr>
                <w:b/>
                <w:bCs/>
                <w:kern w:val="2"/>
                <w:sz w:val="22"/>
                <w:szCs w:val="22"/>
              </w:rPr>
              <w:t>10. SUTARTIES GALIOJIMAS IR KEITIMAS</w:t>
            </w:r>
          </w:p>
        </w:tc>
      </w:tr>
      <w:tr w:rsidR="00114598" w:rsidRPr="00086B5F" w14:paraId="19AF8E2E" w14:textId="77777777" w:rsidTr="005178B1">
        <w:trPr>
          <w:trHeight w:val="300"/>
        </w:trPr>
        <w:tc>
          <w:tcPr>
            <w:tcW w:w="2704" w:type="dxa"/>
            <w:gridSpan w:val="2"/>
          </w:tcPr>
          <w:p w14:paraId="339BC6E6" w14:textId="77777777" w:rsidR="00114598" w:rsidRPr="00086B5F" w:rsidRDefault="00114598" w:rsidP="00114598">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114598" w:rsidRPr="00086B5F" w:rsidRDefault="00114598" w:rsidP="00114598">
            <w:pPr>
              <w:jc w:val="both"/>
              <w:rPr>
                <w:kern w:val="2"/>
                <w:sz w:val="22"/>
                <w:szCs w:val="22"/>
              </w:rPr>
            </w:pPr>
            <w:r w:rsidRPr="00086B5F">
              <w:rPr>
                <w:kern w:val="2"/>
                <w:sz w:val="22"/>
                <w:szCs w:val="22"/>
              </w:rPr>
              <w:t>Ši Sutartis laikoma sudaryta ir įsigalioja nuo Sutarties pasirašymo dienos (antrosios Šalies pasirašymo dieną).</w:t>
            </w:r>
          </w:p>
          <w:p w14:paraId="532B8BDC" w14:textId="7A90A184" w:rsidR="00114598" w:rsidRPr="006C2F7C" w:rsidRDefault="00114598" w:rsidP="00114598">
            <w:pPr>
              <w:jc w:val="both"/>
              <w:rPr>
                <w:b/>
                <w:bCs/>
                <w:color w:val="4472C4"/>
                <w:kern w:val="2"/>
                <w:sz w:val="22"/>
                <w:szCs w:val="22"/>
              </w:rPr>
            </w:pPr>
            <w:r w:rsidRPr="00086B5F">
              <w:rPr>
                <w:color w:val="000000"/>
                <w:kern w:val="2"/>
                <w:sz w:val="22"/>
                <w:szCs w:val="22"/>
              </w:rPr>
              <w:t>Sutartis galioja iki visiško prievolių įvykdymo</w:t>
            </w:r>
            <w:r w:rsidR="00D9186D">
              <w:rPr>
                <w:color w:val="000000"/>
                <w:kern w:val="2"/>
                <w:sz w:val="22"/>
                <w:szCs w:val="22"/>
              </w:rPr>
              <w:t>,</w:t>
            </w:r>
            <w:r w:rsidRPr="00086B5F">
              <w:rPr>
                <w:color w:val="000000"/>
                <w:kern w:val="2"/>
                <w:sz w:val="22"/>
                <w:szCs w:val="22"/>
              </w:rPr>
              <w:t xml:space="preserve"> </w:t>
            </w:r>
            <w:r w:rsidR="00D9186D">
              <w:rPr>
                <w:color w:val="000000"/>
                <w:kern w:val="2"/>
                <w:sz w:val="22"/>
                <w:szCs w:val="22"/>
              </w:rPr>
              <w:t xml:space="preserve"> </w:t>
            </w:r>
            <w:r w:rsidRPr="00086B5F">
              <w:rPr>
                <w:color w:val="000000"/>
                <w:kern w:val="2"/>
                <w:sz w:val="22"/>
                <w:szCs w:val="22"/>
              </w:rPr>
              <w:t xml:space="preserve">bet jos </w:t>
            </w:r>
            <w:r w:rsidRPr="006C2F7C">
              <w:rPr>
                <w:b/>
                <w:bCs/>
                <w:color w:val="000000"/>
                <w:kern w:val="2"/>
                <w:sz w:val="22"/>
                <w:szCs w:val="22"/>
              </w:rPr>
              <w:t xml:space="preserve">terminas negali būti ilgesnis kaip </w:t>
            </w:r>
            <w:r w:rsidR="00325FE5" w:rsidRPr="006C2F7C">
              <w:rPr>
                <w:b/>
                <w:bCs/>
                <w:color w:val="000000" w:themeColor="text1"/>
                <w:kern w:val="2"/>
                <w:sz w:val="22"/>
                <w:szCs w:val="22"/>
              </w:rPr>
              <w:t xml:space="preserve">iki 2026 m. sausio 31 d. </w:t>
            </w:r>
          </w:p>
          <w:p w14:paraId="5EAC791F" w14:textId="79D80E5D" w:rsidR="00114598" w:rsidRPr="00086B5F" w:rsidRDefault="00114598" w:rsidP="00325FE5">
            <w:pPr>
              <w:jc w:val="both"/>
              <w:rPr>
                <w:color w:val="4472C4"/>
                <w:kern w:val="2"/>
                <w:sz w:val="22"/>
                <w:szCs w:val="22"/>
              </w:rPr>
            </w:pPr>
          </w:p>
        </w:tc>
      </w:tr>
      <w:tr w:rsidR="00114598" w:rsidRPr="00086B5F" w14:paraId="26D60B31" w14:textId="77777777" w:rsidTr="005178B1">
        <w:trPr>
          <w:trHeight w:val="300"/>
        </w:trPr>
        <w:tc>
          <w:tcPr>
            <w:tcW w:w="2704" w:type="dxa"/>
            <w:gridSpan w:val="2"/>
          </w:tcPr>
          <w:p w14:paraId="7EEE2E1C" w14:textId="77777777" w:rsidR="00114598" w:rsidRPr="00086B5F" w:rsidRDefault="00114598" w:rsidP="00114598">
            <w:pPr>
              <w:jc w:val="both"/>
              <w:rPr>
                <w:b/>
                <w:bCs/>
                <w:kern w:val="2"/>
                <w:sz w:val="22"/>
                <w:szCs w:val="22"/>
              </w:rPr>
            </w:pPr>
            <w:r w:rsidRPr="00086B5F">
              <w:rPr>
                <w:b/>
                <w:bCs/>
                <w:kern w:val="2"/>
                <w:sz w:val="22"/>
                <w:szCs w:val="22"/>
              </w:rPr>
              <w:t>10.2. Sutarties galiojimo termino pratęsimas</w:t>
            </w:r>
          </w:p>
        </w:tc>
        <w:tc>
          <w:tcPr>
            <w:tcW w:w="6930" w:type="dxa"/>
            <w:gridSpan w:val="2"/>
          </w:tcPr>
          <w:p w14:paraId="126BD93E" w14:textId="77777777" w:rsidR="00114598" w:rsidRPr="00086B5F" w:rsidRDefault="00114598" w:rsidP="00114598">
            <w:pPr>
              <w:jc w:val="both"/>
              <w:rPr>
                <w:kern w:val="2"/>
                <w:sz w:val="22"/>
                <w:szCs w:val="22"/>
              </w:rPr>
            </w:pPr>
            <w:r w:rsidRPr="00086B5F">
              <w:rPr>
                <w:kern w:val="2"/>
                <w:sz w:val="22"/>
                <w:szCs w:val="22"/>
              </w:rPr>
              <w:t>Netaikoma</w:t>
            </w:r>
          </w:p>
          <w:p w14:paraId="4E79D6BF" w14:textId="77777777" w:rsidR="00114598" w:rsidRPr="00086B5F" w:rsidRDefault="00114598" w:rsidP="00114598">
            <w:pPr>
              <w:jc w:val="both"/>
              <w:rPr>
                <w:kern w:val="2"/>
                <w:sz w:val="22"/>
                <w:szCs w:val="22"/>
              </w:rPr>
            </w:pPr>
          </w:p>
          <w:p w14:paraId="2FD55978" w14:textId="0AC9A3A6" w:rsidR="00114598" w:rsidRPr="00086B5F" w:rsidRDefault="00114598" w:rsidP="00BA197F">
            <w:pPr>
              <w:jc w:val="both"/>
              <w:rPr>
                <w:kern w:val="2"/>
                <w:sz w:val="22"/>
                <w:szCs w:val="22"/>
              </w:rPr>
            </w:pPr>
          </w:p>
        </w:tc>
      </w:tr>
      <w:tr w:rsidR="00114598" w:rsidRPr="00086B5F" w14:paraId="246E549F" w14:textId="77777777" w:rsidTr="005178B1">
        <w:trPr>
          <w:trHeight w:val="300"/>
        </w:trPr>
        <w:tc>
          <w:tcPr>
            <w:tcW w:w="9634" w:type="dxa"/>
            <w:gridSpan w:val="4"/>
          </w:tcPr>
          <w:p w14:paraId="7C780BEC" w14:textId="77777777" w:rsidR="00114598" w:rsidRPr="00086B5F" w:rsidRDefault="00114598" w:rsidP="00114598">
            <w:pPr>
              <w:jc w:val="both"/>
              <w:rPr>
                <w:b/>
                <w:bCs/>
                <w:kern w:val="2"/>
                <w:sz w:val="22"/>
                <w:szCs w:val="22"/>
              </w:rPr>
            </w:pPr>
            <w:r w:rsidRPr="00086B5F">
              <w:rPr>
                <w:b/>
                <w:bCs/>
                <w:kern w:val="2"/>
                <w:sz w:val="22"/>
                <w:szCs w:val="22"/>
              </w:rPr>
              <w:t>11. SUTARTIES NUTRAUKIMAS</w:t>
            </w:r>
          </w:p>
        </w:tc>
      </w:tr>
      <w:tr w:rsidR="00114598" w:rsidRPr="00086B5F" w14:paraId="187EDD4C" w14:textId="77777777" w:rsidTr="005178B1">
        <w:trPr>
          <w:trHeight w:val="300"/>
        </w:trPr>
        <w:tc>
          <w:tcPr>
            <w:tcW w:w="2532" w:type="dxa"/>
          </w:tcPr>
          <w:p w14:paraId="37B12337" w14:textId="77777777" w:rsidR="00114598" w:rsidRPr="00086B5F" w:rsidRDefault="00114598" w:rsidP="00114598">
            <w:pPr>
              <w:jc w:val="both"/>
              <w:rPr>
                <w:b/>
                <w:bCs/>
                <w:kern w:val="2"/>
                <w:sz w:val="22"/>
                <w:szCs w:val="22"/>
              </w:rPr>
            </w:pPr>
            <w:r w:rsidRPr="00086B5F">
              <w:rPr>
                <w:b/>
                <w:bCs/>
                <w:kern w:val="2"/>
                <w:sz w:val="22"/>
                <w:szCs w:val="22"/>
              </w:rPr>
              <w:t>11.1. Sutarties nutraukimo pagrindai</w:t>
            </w:r>
          </w:p>
        </w:tc>
        <w:tc>
          <w:tcPr>
            <w:tcW w:w="7102" w:type="dxa"/>
            <w:gridSpan w:val="3"/>
          </w:tcPr>
          <w:p w14:paraId="10CDCA9E" w14:textId="77777777" w:rsidR="00114598" w:rsidRPr="00086B5F" w:rsidRDefault="00114598" w:rsidP="00114598">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114598" w:rsidRPr="00086B5F" w:rsidRDefault="00114598" w:rsidP="00114598">
            <w:pPr>
              <w:jc w:val="both"/>
              <w:rPr>
                <w:color w:val="4472C4"/>
                <w:kern w:val="2"/>
                <w:sz w:val="22"/>
                <w:szCs w:val="22"/>
              </w:rPr>
            </w:pPr>
          </w:p>
        </w:tc>
      </w:tr>
      <w:tr w:rsidR="00114598" w:rsidRPr="00086B5F" w14:paraId="1BE94732" w14:textId="77777777" w:rsidTr="005178B1">
        <w:trPr>
          <w:trHeight w:val="300"/>
        </w:trPr>
        <w:tc>
          <w:tcPr>
            <w:tcW w:w="2532" w:type="dxa"/>
          </w:tcPr>
          <w:p w14:paraId="55FC78F6" w14:textId="77777777" w:rsidR="00114598" w:rsidRPr="00086B5F" w:rsidRDefault="00114598" w:rsidP="00114598">
            <w:pPr>
              <w:jc w:val="both"/>
              <w:rPr>
                <w:b/>
                <w:bCs/>
                <w:kern w:val="2"/>
                <w:sz w:val="22"/>
                <w:szCs w:val="22"/>
              </w:rPr>
            </w:pPr>
            <w:r w:rsidRPr="00086B5F">
              <w:rPr>
                <w:b/>
                <w:bCs/>
                <w:kern w:val="2"/>
                <w:sz w:val="22"/>
                <w:szCs w:val="22"/>
              </w:rPr>
              <w:t>11.2. Esminiai Sutarties pažeidimai</w:t>
            </w:r>
          </w:p>
          <w:p w14:paraId="51B952BA" w14:textId="77777777" w:rsidR="00114598" w:rsidRPr="00086B5F" w:rsidRDefault="00114598" w:rsidP="00114598">
            <w:pPr>
              <w:jc w:val="both"/>
              <w:rPr>
                <w:b/>
                <w:bCs/>
                <w:kern w:val="2"/>
                <w:sz w:val="22"/>
                <w:szCs w:val="22"/>
              </w:rPr>
            </w:pPr>
          </w:p>
        </w:tc>
        <w:tc>
          <w:tcPr>
            <w:tcW w:w="7102" w:type="dxa"/>
            <w:gridSpan w:val="3"/>
          </w:tcPr>
          <w:p w14:paraId="30464F59" w14:textId="2AC4D67B" w:rsidR="00114598" w:rsidRPr="00086B5F" w:rsidRDefault="00114598" w:rsidP="00114598">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w:t>
            </w:r>
          </w:p>
          <w:p w14:paraId="31E17DAD" w14:textId="582799B0" w:rsidR="00114598" w:rsidRPr="008E0660" w:rsidRDefault="00114598" w:rsidP="00114598">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4F2E3F">
              <w:rPr>
                <w:rFonts w:eastAsia="Arial"/>
                <w:color w:val="000000" w:themeColor="text1"/>
                <w:kern w:val="2"/>
                <w:sz w:val="22"/>
                <w:szCs w:val="22"/>
                <w:lang w:val="lt"/>
              </w:rPr>
              <w:t>2</w:t>
            </w:r>
            <w:r w:rsidRPr="000B3039">
              <w:rPr>
                <w:rFonts w:eastAsia="Arial"/>
                <w:color w:val="000000" w:themeColor="text1"/>
                <w:kern w:val="2"/>
                <w:sz w:val="22"/>
                <w:szCs w:val="22"/>
                <w:lang w:val="lt"/>
              </w:rPr>
              <w:t>. jeigu Tiekėjas nesilaiko Sutartyje nustatytų Prekių tiekimo terminų 2 (du) kartus iš eilės arba vėluoja pristatyti Prekes daugiau nei</w:t>
            </w:r>
            <w:r w:rsidR="00452BFE">
              <w:rPr>
                <w:rFonts w:eastAsia="Arial"/>
                <w:color w:val="000000" w:themeColor="text1"/>
                <w:kern w:val="2"/>
                <w:sz w:val="22"/>
                <w:szCs w:val="22"/>
                <w:lang w:val="lt"/>
              </w:rPr>
              <w:t xml:space="preserve"> 20 darbo dien</w:t>
            </w:r>
            <w:r w:rsidR="00F45F2F">
              <w:rPr>
                <w:rFonts w:eastAsia="Arial"/>
                <w:color w:val="000000" w:themeColor="text1"/>
                <w:kern w:val="2"/>
                <w:sz w:val="22"/>
                <w:szCs w:val="22"/>
                <w:lang w:val="lt"/>
              </w:rPr>
              <w:t>ų</w:t>
            </w:r>
            <w:r w:rsidR="00452BFE">
              <w:rPr>
                <w:rFonts w:eastAsia="Arial"/>
                <w:color w:val="000000" w:themeColor="text1"/>
                <w:kern w:val="2"/>
                <w:sz w:val="22"/>
                <w:szCs w:val="22"/>
                <w:lang w:val="lt"/>
              </w:rPr>
              <w:t xml:space="preserve"> nuo Sutartyje nustatyto Prekių pristatymo termino </w:t>
            </w:r>
            <w:r w:rsidR="006C2F7C">
              <w:rPr>
                <w:rFonts w:eastAsia="Arial"/>
                <w:color w:val="000000" w:themeColor="text1"/>
                <w:kern w:val="2"/>
                <w:sz w:val="22"/>
                <w:szCs w:val="22"/>
                <w:lang w:val="lt"/>
              </w:rPr>
              <w:t xml:space="preserve">pabaigos; </w:t>
            </w:r>
          </w:p>
          <w:p w14:paraId="329F1BAF" w14:textId="75813C6A" w:rsidR="00114598" w:rsidRPr="000B3039"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FD002A">
              <w:rPr>
                <w:rFonts w:eastAsia="Arial"/>
                <w:color w:val="000000" w:themeColor="text1"/>
                <w:kern w:val="2"/>
                <w:sz w:val="22"/>
                <w:szCs w:val="22"/>
                <w:lang w:val="lt"/>
              </w:rPr>
              <w:t>3</w:t>
            </w:r>
            <w:r w:rsidRPr="000B3039">
              <w:rPr>
                <w:rFonts w:eastAsia="Arial"/>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79F7AF3B"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w:t>
            </w:r>
            <w:r w:rsidR="00823E84">
              <w:rPr>
                <w:rFonts w:eastAsia="Arial"/>
                <w:color w:val="000000" w:themeColor="text1"/>
                <w:kern w:val="2"/>
                <w:sz w:val="22"/>
                <w:szCs w:val="22"/>
                <w:lang w:val="lt"/>
              </w:rPr>
              <w:t>4</w:t>
            </w:r>
            <w:r w:rsidRPr="000B3039">
              <w:rPr>
                <w:rFonts w:eastAsia="Arial"/>
                <w:color w:val="000000" w:themeColor="text1"/>
                <w:kern w:val="2"/>
                <w:sz w:val="22"/>
                <w:szCs w:val="22"/>
                <w:lang w:val="lt"/>
              </w:rPr>
              <w:t>. Tiekėjas pažeidžia Prekių pristatymo terminus ir dėl Prekių pristatymo vėlavimo Prekės tampa nebereikalingos;</w:t>
            </w:r>
          </w:p>
          <w:p w14:paraId="1BE57D42" w14:textId="2E0A6D09" w:rsidR="00114598" w:rsidRPr="008E0660"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lastRenderedPageBreak/>
              <w:t>11.2.</w:t>
            </w:r>
            <w:r w:rsidR="00BE79DF">
              <w:rPr>
                <w:rFonts w:eastAsia="Arial"/>
                <w:color w:val="000000" w:themeColor="text1"/>
                <w:kern w:val="2"/>
                <w:sz w:val="22"/>
                <w:szCs w:val="22"/>
                <w:lang w:val="lt"/>
              </w:rPr>
              <w:t>5</w:t>
            </w:r>
            <w:r w:rsidRPr="000B3039">
              <w:rPr>
                <w:rFonts w:eastAsia="Arial"/>
                <w:color w:val="000000" w:themeColor="text1"/>
                <w:kern w:val="2"/>
                <w:sz w:val="22"/>
                <w:szCs w:val="22"/>
                <w:lang w:val="lt"/>
              </w:rPr>
              <w:t>. Tiekėjas daugiau kaip 2 (du) kartus pristato Prekes, kurios neatitinka Sutartyje ir (ar) Įstatymuose nustatytų reikalavimų Prekėms;</w:t>
            </w:r>
          </w:p>
          <w:p w14:paraId="4DB0C179" w14:textId="6105BCD2" w:rsidR="00114598"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t>11.2.</w:t>
            </w:r>
            <w:r w:rsidR="00BE79DF">
              <w:rPr>
                <w:rFonts w:eastAsia="Arial"/>
                <w:color w:val="000000" w:themeColor="text1"/>
                <w:kern w:val="2"/>
                <w:sz w:val="22"/>
                <w:szCs w:val="22"/>
                <w:lang w:val="lt"/>
              </w:rPr>
              <w:t>6</w:t>
            </w:r>
            <w:r w:rsidRPr="000B3039">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Pr="000B3039">
              <w:rPr>
                <w:rFonts w:eastAsia="Arial"/>
                <w:color w:val="000000" w:themeColor="text1"/>
                <w:kern w:val="2"/>
                <w:sz w:val="22"/>
                <w:szCs w:val="22"/>
              </w:rPr>
              <w:t xml:space="preserve"> </w:t>
            </w:r>
          </w:p>
          <w:p w14:paraId="64B96DDD" w14:textId="3429BA3A" w:rsidR="00114598" w:rsidRPr="00086B5F" w:rsidRDefault="00114598" w:rsidP="0011459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8762B7">
              <w:rPr>
                <w:rFonts w:eastAsia="Arial"/>
                <w:color w:val="000000" w:themeColor="text1"/>
                <w:kern w:val="2"/>
                <w:sz w:val="22"/>
                <w:szCs w:val="22"/>
                <w:lang w:val="lt"/>
              </w:rPr>
              <w:t>7</w:t>
            </w:r>
            <w:r w:rsidRPr="00086B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2D042EC9" w:rsidR="00114598" w:rsidRPr="00086B5F" w:rsidRDefault="00114598" w:rsidP="00114598">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w:t>
            </w:r>
            <w:r w:rsidR="00732726">
              <w:rPr>
                <w:rFonts w:eastAsia="Arial"/>
                <w:color w:val="000000" w:themeColor="text1"/>
                <w:kern w:val="2"/>
                <w:sz w:val="22"/>
                <w:szCs w:val="22"/>
                <w:lang w:val="lt"/>
              </w:rPr>
              <w:t>8.</w:t>
            </w:r>
            <w:r w:rsidR="008762B7" w:rsidRPr="00086B5F" w:rsidDel="008762B7">
              <w:rPr>
                <w:rFonts w:eastAsia="Arial"/>
                <w:color w:val="000000" w:themeColor="text1"/>
                <w:kern w:val="2"/>
                <w:sz w:val="22"/>
                <w:szCs w:val="22"/>
                <w:lang w:val="lt"/>
              </w:rPr>
              <w:t xml:space="preserve"> </w:t>
            </w:r>
            <w:r w:rsidRPr="00086B5F">
              <w:rPr>
                <w:rFonts w:eastAsia="Arial"/>
                <w:color w:val="000000" w:themeColor="text1"/>
                <w:kern w:val="2"/>
                <w:sz w:val="22"/>
                <w:szCs w:val="22"/>
                <w:lang w:val="lt"/>
              </w:rPr>
              <w:t xml:space="preserve"> Tiekėjas pažeidžia Bendrųjų sąlygų nuostatas dėl Sutarties vykdymui pasitelkiamų naujų subtiekėjų ir (ar specialistų) / esamų subtiekėjų ir (ar) specialistų keitimo.</w:t>
            </w:r>
          </w:p>
          <w:p w14:paraId="38B892EC" w14:textId="26E5E0B4" w:rsidR="00114598" w:rsidRPr="00086B5F" w:rsidRDefault="00114598" w:rsidP="00114598">
            <w:pPr>
              <w:spacing w:line="257" w:lineRule="auto"/>
              <w:jc w:val="both"/>
              <w:rPr>
                <w:rFonts w:eastAsia="Arial"/>
                <w:color w:val="000000" w:themeColor="text1"/>
                <w:kern w:val="2"/>
                <w:sz w:val="22"/>
                <w:szCs w:val="22"/>
              </w:rPr>
            </w:pPr>
          </w:p>
        </w:tc>
      </w:tr>
      <w:tr w:rsidR="00114598" w:rsidRPr="00086B5F" w14:paraId="0FB09618" w14:textId="77777777" w:rsidTr="005178B1">
        <w:trPr>
          <w:trHeight w:val="300"/>
        </w:trPr>
        <w:tc>
          <w:tcPr>
            <w:tcW w:w="9634" w:type="dxa"/>
            <w:gridSpan w:val="4"/>
          </w:tcPr>
          <w:p w14:paraId="5F5D0C60" w14:textId="77777777" w:rsidR="00114598" w:rsidRPr="00086B5F" w:rsidRDefault="00114598" w:rsidP="00114598">
            <w:pPr>
              <w:jc w:val="both"/>
              <w:rPr>
                <w:kern w:val="2"/>
                <w:sz w:val="22"/>
                <w:szCs w:val="22"/>
              </w:rPr>
            </w:pPr>
            <w:r w:rsidRPr="00086B5F">
              <w:rPr>
                <w:b/>
                <w:bCs/>
                <w:kern w:val="2"/>
                <w:sz w:val="22"/>
                <w:szCs w:val="22"/>
              </w:rPr>
              <w:lastRenderedPageBreak/>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114598" w:rsidRPr="00086B5F" w14:paraId="1B553815" w14:textId="77777777" w:rsidTr="005178B1">
        <w:trPr>
          <w:trHeight w:val="300"/>
        </w:trPr>
        <w:tc>
          <w:tcPr>
            <w:tcW w:w="2532" w:type="dxa"/>
          </w:tcPr>
          <w:p w14:paraId="047ADAAF" w14:textId="77777777" w:rsidR="00114598" w:rsidRPr="00086B5F" w:rsidRDefault="00114598" w:rsidP="00114598">
            <w:pPr>
              <w:jc w:val="both"/>
              <w:rPr>
                <w:b/>
                <w:bCs/>
                <w:kern w:val="2"/>
                <w:sz w:val="22"/>
                <w:szCs w:val="22"/>
              </w:rPr>
            </w:pPr>
            <w:r w:rsidRPr="00086B5F">
              <w:rPr>
                <w:b/>
                <w:bCs/>
                <w:kern w:val="2"/>
                <w:sz w:val="22"/>
                <w:szCs w:val="22"/>
              </w:rPr>
              <w:t>12.1. Aplinkosauginių kriterijų nustatymo teisinis pagrindas</w:t>
            </w:r>
          </w:p>
        </w:tc>
        <w:tc>
          <w:tcPr>
            <w:tcW w:w="7102" w:type="dxa"/>
            <w:gridSpan w:val="3"/>
          </w:tcPr>
          <w:p w14:paraId="4E06E18C" w14:textId="77777777" w:rsidR="00154475" w:rsidRPr="00B1291F" w:rsidRDefault="00154475" w:rsidP="00154475">
            <w:pPr>
              <w:jc w:val="both"/>
              <w:rPr>
                <w:bCs/>
                <w:color w:val="000000" w:themeColor="text1"/>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4.4.4.4.</w:t>
            </w:r>
            <w:r w:rsidRPr="00086B5F">
              <w:rPr>
                <w:color w:val="000000" w:themeColor="text1"/>
                <w:kern w:val="2"/>
                <w:sz w:val="22"/>
                <w:szCs w:val="22"/>
                <w:shd w:val="clear" w:color="auto" w:fill="FFFFFF"/>
              </w:rPr>
              <w:t xml:space="preserve"> </w:t>
            </w:r>
            <w:r w:rsidRPr="00086B5F">
              <w:rPr>
                <w:color w:val="000000"/>
                <w:kern w:val="2"/>
                <w:sz w:val="22"/>
                <w:szCs w:val="22"/>
                <w:shd w:val="clear" w:color="auto" w:fill="FFFFFF"/>
              </w:rPr>
              <w:t>papunkčiu</w:t>
            </w:r>
            <w:r>
              <w:rPr>
                <w:color w:val="000000"/>
                <w:kern w:val="2"/>
                <w:sz w:val="22"/>
                <w:szCs w:val="22"/>
              </w:rPr>
              <w:t>: „</w:t>
            </w:r>
            <w:r w:rsidRPr="00B1291F">
              <w:rPr>
                <w:bCs/>
                <w:color w:val="000000" w:themeColor="text1"/>
                <w:sz w:val="22"/>
                <w:szCs w:val="22"/>
              </w:rPr>
              <w:t xml:space="preserve">Prekė </w:t>
            </w:r>
            <w:r>
              <w:rPr>
                <w:bCs/>
                <w:color w:val="000000" w:themeColor="text1"/>
                <w:sz w:val="22"/>
                <w:szCs w:val="22"/>
              </w:rPr>
              <w:t>yra</w:t>
            </w:r>
            <w:r w:rsidRPr="00B1291F">
              <w:rPr>
                <w:bCs/>
                <w:color w:val="000000" w:themeColor="text1"/>
                <w:sz w:val="22"/>
                <w:szCs w:val="22"/>
              </w:rPr>
              <w:t xml:space="preserve"> ilgaamžė,</w:t>
            </w:r>
            <w:r>
              <w:rPr>
                <w:bCs/>
                <w:color w:val="000000" w:themeColor="text1"/>
                <w:sz w:val="22"/>
                <w:szCs w:val="22"/>
              </w:rPr>
              <w:t xml:space="preserve"> funkcionali, ji ar jos</w:t>
            </w:r>
            <w:r w:rsidRPr="00B1291F">
              <w:rPr>
                <w:bCs/>
                <w:color w:val="000000" w:themeColor="text1"/>
                <w:sz w:val="22"/>
                <w:szCs w:val="22"/>
              </w:rPr>
              <w:t xml:space="preserve"> sudedamosios dalys </w:t>
            </w:r>
            <w:r>
              <w:rPr>
                <w:bCs/>
                <w:color w:val="000000" w:themeColor="text1"/>
                <w:sz w:val="22"/>
                <w:szCs w:val="22"/>
              </w:rPr>
              <w:t xml:space="preserve">tinka naudoti daug kartų ir (ar) </w:t>
            </w:r>
            <w:r w:rsidRPr="00B1291F">
              <w:rPr>
                <w:bCs/>
                <w:color w:val="000000" w:themeColor="text1"/>
                <w:sz w:val="22"/>
                <w:szCs w:val="22"/>
              </w:rPr>
              <w:t>lengvai pataisomos</w:t>
            </w:r>
            <w:r>
              <w:rPr>
                <w:bCs/>
                <w:color w:val="000000" w:themeColor="text1"/>
                <w:sz w:val="22"/>
                <w:szCs w:val="22"/>
              </w:rPr>
              <w:t xml:space="preserve">  ir (ar)</w:t>
            </w:r>
            <w:r w:rsidRPr="00B1291F">
              <w:rPr>
                <w:bCs/>
                <w:color w:val="000000" w:themeColor="text1"/>
                <w:sz w:val="22"/>
                <w:szCs w:val="22"/>
              </w:rPr>
              <w:t xml:space="preserve"> pakeičiamos</w:t>
            </w:r>
            <w:r>
              <w:rPr>
                <w:bCs/>
                <w:color w:val="000000" w:themeColor="text1"/>
                <w:sz w:val="22"/>
                <w:szCs w:val="22"/>
              </w:rPr>
              <w:t>“</w:t>
            </w:r>
          </w:p>
          <w:p w14:paraId="7907A8C6" w14:textId="77777777" w:rsidR="00154475" w:rsidRPr="00B1291F" w:rsidRDefault="00154475" w:rsidP="00154475">
            <w:pPr>
              <w:jc w:val="both"/>
              <w:rPr>
                <w:bCs/>
                <w:color w:val="000000" w:themeColor="text1"/>
                <w:sz w:val="22"/>
                <w:szCs w:val="22"/>
              </w:rPr>
            </w:pPr>
          </w:p>
          <w:p w14:paraId="35E2A9DE" w14:textId="77777777" w:rsidR="00154475" w:rsidRPr="00086B5F" w:rsidRDefault="00154475" w:rsidP="00154475">
            <w:pPr>
              <w:jc w:val="both"/>
              <w:rPr>
                <w:color w:val="000000"/>
                <w:kern w:val="2"/>
                <w:sz w:val="22"/>
                <w:szCs w:val="22"/>
              </w:rPr>
            </w:pPr>
            <w:r w:rsidRPr="00BB1AFF">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539B7FE4" w14:textId="77777777" w:rsidR="00154475" w:rsidRPr="00086B5F" w:rsidRDefault="00154475" w:rsidP="00154475">
            <w:pPr>
              <w:jc w:val="both"/>
              <w:rPr>
                <w:b/>
                <w:bCs/>
                <w:kern w:val="2"/>
                <w:sz w:val="22"/>
                <w:szCs w:val="22"/>
              </w:rPr>
            </w:pPr>
          </w:p>
          <w:p w14:paraId="0F862A4B" w14:textId="77777777" w:rsidR="00154475" w:rsidRPr="00086B5F" w:rsidRDefault="00154475" w:rsidP="00154475">
            <w:pPr>
              <w:jc w:val="both"/>
              <w:rPr>
                <w:bCs/>
                <w:kern w:val="2"/>
                <w:sz w:val="22"/>
                <w:szCs w:val="22"/>
              </w:rPr>
            </w:pPr>
            <w:r w:rsidRPr="00086B5F">
              <w:rPr>
                <w:bCs/>
                <w:kern w:val="2"/>
                <w:sz w:val="22"/>
                <w:szCs w:val="22"/>
              </w:rPr>
              <w:t>*Sutarties vykdymo metu Pirkėjas turi teisę prašyti Tiekėjo pateikti informaciją ir/ar dokumentus, kurie įrodytų Tiekėjo aplinkosauginių reikalavimų laikymąsi.</w:t>
            </w:r>
          </w:p>
          <w:p w14:paraId="4497E40B" w14:textId="77777777" w:rsidR="00114598" w:rsidRDefault="00114598" w:rsidP="00114598">
            <w:pPr>
              <w:jc w:val="both"/>
              <w:rPr>
                <w:bCs/>
                <w:kern w:val="2"/>
                <w:sz w:val="22"/>
                <w:szCs w:val="22"/>
              </w:rPr>
            </w:pPr>
          </w:p>
          <w:p w14:paraId="37895756" w14:textId="33CB34F7" w:rsidR="0059663E" w:rsidRPr="00A657CB" w:rsidRDefault="0059663E" w:rsidP="0059663E">
            <w:pPr>
              <w:jc w:val="both"/>
              <w:rPr>
                <w:color w:val="000000"/>
                <w:kern w:val="2"/>
                <w:sz w:val="22"/>
                <w:szCs w:val="22"/>
              </w:rPr>
            </w:pPr>
            <w:r w:rsidRPr="00A657CB">
              <w:rPr>
                <w:kern w:val="2"/>
                <w:sz w:val="22"/>
                <w:szCs w:val="22"/>
                <w:shd w:val="clear" w:color="auto" w:fill="FFFFFF"/>
              </w:rPr>
              <w:t xml:space="preserve">Nustačius, kad Tiekėjas šiame punkte nustatyto reikalavimo nesilaiko, Tiekėjui taikoma </w:t>
            </w:r>
            <w:r>
              <w:rPr>
                <w:kern w:val="2"/>
                <w:sz w:val="22"/>
                <w:szCs w:val="22"/>
                <w:shd w:val="clear" w:color="auto" w:fill="FFFFFF"/>
              </w:rPr>
              <w:t xml:space="preserve">Sutarties </w:t>
            </w:r>
            <w:r w:rsidRPr="00A657CB">
              <w:rPr>
                <w:kern w:val="2"/>
                <w:sz w:val="22"/>
                <w:szCs w:val="22"/>
                <w:shd w:val="clear" w:color="auto" w:fill="FFFFFF"/>
              </w:rPr>
              <w:t>Specialiųjų sąlygų 9.5</w:t>
            </w:r>
            <w:r>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59663E" w:rsidRPr="00086B5F" w:rsidRDefault="0059663E" w:rsidP="00114598">
            <w:pPr>
              <w:jc w:val="both"/>
              <w:rPr>
                <w:bCs/>
                <w:kern w:val="2"/>
                <w:sz w:val="22"/>
                <w:szCs w:val="22"/>
              </w:rPr>
            </w:pPr>
          </w:p>
        </w:tc>
      </w:tr>
      <w:tr w:rsidR="00114598" w:rsidRPr="00086B5F" w14:paraId="2831C510" w14:textId="77777777" w:rsidTr="005178B1">
        <w:trPr>
          <w:trHeight w:val="300"/>
        </w:trPr>
        <w:tc>
          <w:tcPr>
            <w:tcW w:w="2532" w:type="dxa"/>
          </w:tcPr>
          <w:p w14:paraId="2F552B43" w14:textId="77777777" w:rsidR="00114598" w:rsidRPr="00086B5F" w:rsidRDefault="00114598" w:rsidP="00114598">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7102" w:type="dxa"/>
            <w:gridSpan w:val="3"/>
          </w:tcPr>
          <w:p w14:paraId="0D34D964" w14:textId="46ED23D2" w:rsidR="00114598" w:rsidRPr="00086B5F" w:rsidRDefault="00114598" w:rsidP="00114598">
            <w:pPr>
              <w:jc w:val="both"/>
              <w:rPr>
                <w:kern w:val="2"/>
                <w:sz w:val="22"/>
                <w:szCs w:val="22"/>
                <w:shd w:val="clear" w:color="auto" w:fill="FFFFFF"/>
              </w:rPr>
            </w:pPr>
            <w:r w:rsidRPr="00086B5F">
              <w:rPr>
                <w:kern w:val="2"/>
                <w:sz w:val="22"/>
                <w:szCs w:val="22"/>
                <w:shd w:val="clear" w:color="auto" w:fill="FFFFFF"/>
              </w:rPr>
              <w:t>Netaikoma</w:t>
            </w:r>
          </w:p>
          <w:p w14:paraId="3F8483E8" w14:textId="12840E73" w:rsidR="00114598" w:rsidRPr="00086B5F" w:rsidRDefault="00114598" w:rsidP="00114598">
            <w:pPr>
              <w:jc w:val="both"/>
              <w:rPr>
                <w:kern w:val="2"/>
                <w:sz w:val="22"/>
                <w:szCs w:val="22"/>
                <w:shd w:val="clear" w:color="auto" w:fill="FFFFFF"/>
              </w:rPr>
            </w:pPr>
          </w:p>
          <w:p w14:paraId="4C099F51" w14:textId="2F1D6E5B" w:rsidR="00114598" w:rsidRPr="00086B5F" w:rsidRDefault="00114598" w:rsidP="00114598">
            <w:pPr>
              <w:jc w:val="both"/>
              <w:rPr>
                <w:color w:val="008080"/>
                <w:sz w:val="22"/>
                <w:szCs w:val="22"/>
              </w:rPr>
            </w:pPr>
          </w:p>
        </w:tc>
      </w:tr>
      <w:tr w:rsidR="00114598" w:rsidRPr="00086B5F" w14:paraId="2582CB22" w14:textId="77777777" w:rsidTr="005178B1">
        <w:trPr>
          <w:trHeight w:val="300"/>
        </w:trPr>
        <w:tc>
          <w:tcPr>
            <w:tcW w:w="2532" w:type="dxa"/>
          </w:tcPr>
          <w:p w14:paraId="1861BA1A" w14:textId="77777777" w:rsidR="00114598" w:rsidRPr="00086B5F" w:rsidRDefault="00114598" w:rsidP="00114598">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7102" w:type="dxa"/>
            <w:gridSpan w:val="3"/>
          </w:tcPr>
          <w:p w14:paraId="280379D5" w14:textId="77777777" w:rsidR="00114598" w:rsidRPr="00086B5F" w:rsidRDefault="00114598" w:rsidP="00114598">
            <w:pPr>
              <w:jc w:val="both"/>
              <w:rPr>
                <w:kern w:val="2"/>
                <w:sz w:val="22"/>
                <w:szCs w:val="22"/>
              </w:rPr>
            </w:pPr>
            <w:r w:rsidRPr="00086B5F">
              <w:rPr>
                <w:kern w:val="2"/>
                <w:sz w:val="22"/>
                <w:szCs w:val="22"/>
              </w:rPr>
              <w:t>Netaikoma</w:t>
            </w:r>
          </w:p>
          <w:p w14:paraId="28659E0C" w14:textId="77777777" w:rsidR="00114598" w:rsidRPr="00086B5F" w:rsidRDefault="00114598" w:rsidP="00114598">
            <w:pPr>
              <w:jc w:val="both"/>
              <w:rPr>
                <w:kern w:val="2"/>
                <w:sz w:val="22"/>
                <w:szCs w:val="22"/>
              </w:rPr>
            </w:pPr>
          </w:p>
          <w:p w14:paraId="70118BAC" w14:textId="77777777" w:rsidR="00114598" w:rsidRPr="00086B5F" w:rsidRDefault="00114598" w:rsidP="00114598">
            <w:pPr>
              <w:jc w:val="both"/>
              <w:rPr>
                <w:sz w:val="22"/>
                <w:szCs w:val="22"/>
                <w:u w:val="single"/>
              </w:rPr>
            </w:pPr>
          </w:p>
          <w:p w14:paraId="044D5356" w14:textId="0971DFDB" w:rsidR="00114598" w:rsidRPr="00086B5F" w:rsidRDefault="00114598" w:rsidP="00FB1717">
            <w:pPr>
              <w:jc w:val="both"/>
              <w:rPr>
                <w:sz w:val="22"/>
                <w:szCs w:val="22"/>
              </w:rPr>
            </w:pPr>
          </w:p>
        </w:tc>
      </w:tr>
      <w:tr w:rsidR="00114598" w:rsidRPr="00086B5F" w14:paraId="3A40E4AB" w14:textId="77777777" w:rsidTr="005178B1">
        <w:trPr>
          <w:trHeight w:val="300"/>
        </w:trPr>
        <w:tc>
          <w:tcPr>
            <w:tcW w:w="2532" w:type="dxa"/>
          </w:tcPr>
          <w:p w14:paraId="25B7965E" w14:textId="77777777" w:rsidR="00114598" w:rsidRPr="00086B5F" w:rsidRDefault="00114598" w:rsidP="00114598">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 xml:space="preserve">Su Prekėmis susijusių paslaugų (pavyzdžiui, montavimo, apmokymo ir kitos parengimui naudoti skirtos paslaugos) </w:t>
            </w:r>
            <w:r w:rsidRPr="00086B5F">
              <w:rPr>
                <w:b/>
                <w:bCs/>
                <w:kern w:val="2"/>
                <w:sz w:val="22"/>
                <w:szCs w:val="22"/>
                <w:shd w:val="clear" w:color="auto" w:fill="FFFFFF"/>
              </w:rPr>
              <w:lastRenderedPageBreak/>
              <w:t>teikimu susiję aplinkosauginiai k</w:t>
            </w:r>
            <w:r w:rsidRPr="00086B5F">
              <w:rPr>
                <w:b/>
                <w:kern w:val="2"/>
                <w:sz w:val="22"/>
                <w:szCs w:val="22"/>
                <w:shd w:val="clear" w:color="auto" w:fill="FFFFFF"/>
              </w:rPr>
              <w:t>riterijai</w:t>
            </w:r>
          </w:p>
        </w:tc>
        <w:tc>
          <w:tcPr>
            <w:tcW w:w="7102" w:type="dxa"/>
            <w:gridSpan w:val="3"/>
          </w:tcPr>
          <w:p w14:paraId="4FDCD0F7" w14:textId="77777777" w:rsidR="00114598" w:rsidRPr="00086B5F" w:rsidRDefault="00114598" w:rsidP="00114598">
            <w:pPr>
              <w:jc w:val="both"/>
              <w:rPr>
                <w:kern w:val="2"/>
                <w:sz w:val="22"/>
                <w:szCs w:val="22"/>
              </w:rPr>
            </w:pPr>
            <w:r w:rsidRPr="00086B5F">
              <w:rPr>
                <w:kern w:val="2"/>
                <w:sz w:val="22"/>
                <w:szCs w:val="22"/>
              </w:rPr>
              <w:lastRenderedPageBreak/>
              <w:t>Netaikoma</w:t>
            </w:r>
          </w:p>
          <w:p w14:paraId="6549809A" w14:textId="77777777" w:rsidR="00114598" w:rsidRPr="00086B5F" w:rsidRDefault="00114598" w:rsidP="00114598">
            <w:pPr>
              <w:jc w:val="both"/>
              <w:rPr>
                <w:kern w:val="2"/>
                <w:sz w:val="22"/>
                <w:szCs w:val="22"/>
              </w:rPr>
            </w:pPr>
          </w:p>
          <w:p w14:paraId="199DE709" w14:textId="77777777" w:rsidR="00114598" w:rsidRPr="00086B5F" w:rsidRDefault="00114598" w:rsidP="00114598">
            <w:pPr>
              <w:jc w:val="both"/>
              <w:rPr>
                <w:kern w:val="2"/>
                <w:sz w:val="22"/>
                <w:szCs w:val="22"/>
              </w:rPr>
            </w:pPr>
          </w:p>
          <w:p w14:paraId="0FB65EDF" w14:textId="77777777" w:rsidR="00114598" w:rsidRPr="00086B5F" w:rsidRDefault="00114598" w:rsidP="00114598">
            <w:pPr>
              <w:jc w:val="both"/>
              <w:rPr>
                <w:color w:val="FF0000"/>
                <w:sz w:val="22"/>
                <w:szCs w:val="22"/>
                <w:shd w:val="clear" w:color="auto" w:fill="FFFFFF"/>
              </w:rPr>
            </w:pPr>
          </w:p>
          <w:p w14:paraId="049A9B35" w14:textId="75D25BB0" w:rsidR="00114598" w:rsidRPr="00086B5F" w:rsidRDefault="00114598" w:rsidP="00114598">
            <w:pPr>
              <w:jc w:val="both"/>
              <w:rPr>
                <w:kern w:val="2"/>
                <w:sz w:val="22"/>
                <w:szCs w:val="22"/>
              </w:rPr>
            </w:pPr>
            <w:r w:rsidRPr="000B3039">
              <w:rPr>
                <w:color w:val="000000"/>
                <w:kern w:val="2"/>
                <w:sz w:val="22"/>
                <w:szCs w:val="22"/>
                <w:shd w:val="clear" w:color="auto" w:fill="FFFFFF"/>
              </w:rPr>
              <w:t xml:space="preserve"> </w:t>
            </w:r>
          </w:p>
        </w:tc>
      </w:tr>
      <w:tr w:rsidR="00114598" w:rsidRPr="00086B5F" w14:paraId="4040B6BD" w14:textId="77777777" w:rsidTr="005178B1">
        <w:trPr>
          <w:trHeight w:val="300"/>
        </w:trPr>
        <w:tc>
          <w:tcPr>
            <w:tcW w:w="2532" w:type="dxa"/>
          </w:tcPr>
          <w:p w14:paraId="66915899" w14:textId="77777777" w:rsidR="00114598" w:rsidRPr="00086B5F" w:rsidRDefault="00114598" w:rsidP="00114598">
            <w:pPr>
              <w:jc w:val="both"/>
              <w:rPr>
                <w:b/>
                <w:bCs/>
                <w:kern w:val="2"/>
                <w:sz w:val="22"/>
                <w:szCs w:val="22"/>
              </w:rPr>
            </w:pPr>
            <w:r w:rsidRPr="00086B5F">
              <w:rPr>
                <w:b/>
                <w:bCs/>
                <w:kern w:val="2"/>
                <w:sz w:val="22"/>
                <w:szCs w:val="22"/>
              </w:rPr>
              <w:t>12.5. Su perkamomis Prekėmis susiję socialiniai kriterijai</w:t>
            </w:r>
          </w:p>
        </w:tc>
        <w:tc>
          <w:tcPr>
            <w:tcW w:w="7102" w:type="dxa"/>
            <w:gridSpan w:val="3"/>
          </w:tcPr>
          <w:p w14:paraId="7100D5AC" w14:textId="77777777" w:rsidR="00114598" w:rsidRPr="00086B5F" w:rsidRDefault="00114598" w:rsidP="00114598">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114598" w:rsidRPr="00086B5F" w:rsidRDefault="00114598" w:rsidP="00114598">
            <w:pPr>
              <w:jc w:val="both"/>
              <w:rPr>
                <w:color w:val="000000"/>
                <w:kern w:val="2"/>
                <w:sz w:val="22"/>
                <w:szCs w:val="22"/>
                <w:shd w:val="clear" w:color="auto" w:fill="FFFFFF"/>
              </w:rPr>
            </w:pPr>
          </w:p>
          <w:p w14:paraId="01CA12D2" w14:textId="15E0FBDD" w:rsidR="00114598" w:rsidRPr="00086B5F" w:rsidRDefault="00114598" w:rsidP="00114598">
            <w:pPr>
              <w:jc w:val="both"/>
              <w:rPr>
                <w:color w:val="0070C0"/>
                <w:kern w:val="2"/>
                <w:sz w:val="22"/>
                <w:szCs w:val="22"/>
              </w:rPr>
            </w:pPr>
          </w:p>
        </w:tc>
      </w:tr>
      <w:tr w:rsidR="00114598" w:rsidRPr="00086B5F" w14:paraId="5450735C" w14:textId="77777777" w:rsidTr="005178B1">
        <w:trPr>
          <w:trHeight w:val="300"/>
        </w:trPr>
        <w:tc>
          <w:tcPr>
            <w:tcW w:w="9634" w:type="dxa"/>
            <w:gridSpan w:val="4"/>
          </w:tcPr>
          <w:p w14:paraId="0DAF5033" w14:textId="77777777" w:rsidR="00114598" w:rsidRPr="00086B5F" w:rsidRDefault="00114598" w:rsidP="00114598">
            <w:pPr>
              <w:jc w:val="both"/>
              <w:rPr>
                <w:b/>
                <w:bCs/>
                <w:kern w:val="2"/>
                <w:sz w:val="22"/>
                <w:szCs w:val="22"/>
              </w:rPr>
            </w:pPr>
            <w:r w:rsidRPr="00086B5F">
              <w:rPr>
                <w:b/>
                <w:bCs/>
                <w:kern w:val="2"/>
                <w:sz w:val="22"/>
                <w:szCs w:val="22"/>
              </w:rPr>
              <w:t xml:space="preserve">13. BENDRŲJŲ SĄLYGŲ PAKEITIMAI IR PAPILDYMAI </w:t>
            </w:r>
          </w:p>
          <w:p w14:paraId="19A46F59" w14:textId="77777777" w:rsidR="00114598" w:rsidRPr="00086B5F" w:rsidRDefault="00114598" w:rsidP="00114598">
            <w:pPr>
              <w:jc w:val="both"/>
              <w:rPr>
                <w:kern w:val="2"/>
                <w:sz w:val="22"/>
                <w:szCs w:val="22"/>
              </w:rPr>
            </w:pPr>
            <w:r w:rsidRPr="00086B5F">
              <w:rPr>
                <w:kern w:val="2"/>
                <w:sz w:val="22"/>
                <w:szCs w:val="22"/>
              </w:rPr>
              <w:t xml:space="preserve">(jeigu būtina dėl konkretaus Sutarties dalyko specifikos) </w:t>
            </w:r>
          </w:p>
        </w:tc>
      </w:tr>
      <w:tr w:rsidR="00114598" w:rsidRPr="00086B5F" w14:paraId="7FC496C2" w14:textId="77777777" w:rsidTr="005178B1">
        <w:trPr>
          <w:trHeight w:val="300"/>
        </w:trPr>
        <w:tc>
          <w:tcPr>
            <w:tcW w:w="2532" w:type="dxa"/>
          </w:tcPr>
          <w:p w14:paraId="2D667BF2" w14:textId="77777777" w:rsidR="00114598" w:rsidRPr="00086B5F" w:rsidRDefault="00114598" w:rsidP="00114598">
            <w:pPr>
              <w:jc w:val="both"/>
              <w:rPr>
                <w:b/>
                <w:bCs/>
                <w:kern w:val="2"/>
                <w:sz w:val="22"/>
                <w:szCs w:val="22"/>
              </w:rPr>
            </w:pPr>
            <w:r w:rsidRPr="00086B5F">
              <w:rPr>
                <w:b/>
                <w:bCs/>
                <w:kern w:val="2"/>
                <w:sz w:val="22"/>
                <w:szCs w:val="22"/>
              </w:rPr>
              <w:t xml:space="preserve">13.1. </w:t>
            </w:r>
          </w:p>
        </w:tc>
        <w:tc>
          <w:tcPr>
            <w:tcW w:w="7102" w:type="dxa"/>
            <w:gridSpan w:val="3"/>
          </w:tcPr>
          <w:p w14:paraId="4FADBF7D" w14:textId="2B284600" w:rsidR="00114598" w:rsidRPr="00086B5F" w:rsidRDefault="00114598" w:rsidP="00114598">
            <w:pPr>
              <w:jc w:val="both"/>
              <w:rPr>
                <w:kern w:val="2"/>
                <w:sz w:val="22"/>
                <w:szCs w:val="22"/>
              </w:rPr>
            </w:pPr>
            <w:r w:rsidRPr="00086B5F">
              <w:rPr>
                <w:kern w:val="2"/>
                <w:sz w:val="22"/>
                <w:szCs w:val="22"/>
              </w:rPr>
              <w:t>Netaikoma</w:t>
            </w:r>
          </w:p>
          <w:p w14:paraId="579810AD" w14:textId="1FE9E411" w:rsidR="00114598" w:rsidRPr="00086B5F" w:rsidRDefault="00114598" w:rsidP="00114598">
            <w:pPr>
              <w:jc w:val="both"/>
              <w:rPr>
                <w:kern w:val="2"/>
                <w:sz w:val="22"/>
                <w:szCs w:val="22"/>
              </w:rPr>
            </w:pPr>
          </w:p>
        </w:tc>
      </w:tr>
      <w:tr w:rsidR="00114598" w:rsidRPr="00086B5F" w14:paraId="2B5B65A6" w14:textId="77777777" w:rsidTr="005178B1">
        <w:trPr>
          <w:trHeight w:val="300"/>
        </w:trPr>
        <w:tc>
          <w:tcPr>
            <w:tcW w:w="2532" w:type="dxa"/>
          </w:tcPr>
          <w:p w14:paraId="33D88F7B" w14:textId="77777777" w:rsidR="00114598" w:rsidRPr="00086B5F" w:rsidRDefault="00114598" w:rsidP="00114598">
            <w:pPr>
              <w:jc w:val="both"/>
              <w:rPr>
                <w:b/>
                <w:bCs/>
                <w:kern w:val="2"/>
                <w:sz w:val="22"/>
                <w:szCs w:val="22"/>
              </w:rPr>
            </w:pPr>
            <w:r w:rsidRPr="00086B5F">
              <w:rPr>
                <w:b/>
                <w:bCs/>
                <w:kern w:val="2"/>
                <w:sz w:val="22"/>
                <w:szCs w:val="22"/>
              </w:rPr>
              <w:t>13.2.</w:t>
            </w:r>
          </w:p>
        </w:tc>
        <w:tc>
          <w:tcPr>
            <w:tcW w:w="7102" w:type="dxa"/>
            <w:gridSpan w:val="3"/>
          </w:tcPr>
          <w:p w14:paraId="16053708" w14:textId="2F302F1B" w:rsidR="00114598" w:rsidRPr="00086B5F" w:rsidRDefault="00114598" w:rsidP="00114598">
            <w:pPr>
              <w:jc w:val="both"/>
              <w:rPr>
                <w:kern w:val="2"/>
                <w:sz w:val="22"/>
                <w:szCs w:val="22"/>
              </w:rPr>
            </w:pPr>
            <w:r w:rsidRPr="00086B5F">
              <w:rPr>
                <w:kern w:val="2"/>
                <w:sz w:val="22"/>
                <w:szCs w:val="22"/>
              </w:rPr>
              <w:t>Netaikoma</w:t>
            </w:r>
          </w:p>
          <w:p w14:paraId="611CDD1C" w14:textId="30B8058E" w:rsidR="00114598" w:rsidRPr="00086B5F" w:rsidRDefault="00114598" w:rsidP="00114598">
            <w:pPr>
              <w:jc w:val="both"/>
              <w:rPr>
                <w:kern w:val="2"/>
                <w:sz w:val="22"/>
                <w:szCs w:val="22"/>
              </w:rPr>
            </w:pPr>
          </w:p>
        </w:tc>
      </w:tr>
      <w:tr w:rsidR="00114598" w:rsidRPr="00086B5F" w14:paraId="6E768F02" w14:textId="77777777" w:rsidTr="005178B1">
        <w:trPr>
          <w:trHeight w:val="300"/>
        </w:trPr>
        <w:tc>
          <w:tcPr>
            <w:tcW w:w="2532" w:type="dxa"/>
          </w:tcPr>
          <w:p w14:paraId="6C57490D" w14:textId="77777777" w:rsidR="00114598" w:rsidRPr="00086B5F" w:rsidRDefault="00114598" w:rsidP="00114598">
            <w:pPr>
              <w:jc w:val="both"/>
              <w:rPr>
                <w:b/>
                <w:bCs/>
                <w:kern w:val="2"/>
                <w:sz w:val="22"/>
                <w:szCs w:val="22"/>
              </w:rPr>
            </w:pPr>
            <w:r w:rsidRPr="00086B5F">
              <w:rPr>
                <w:b/>
                <w:bCs/>
                <w:kern w:val="2"/>
                <w:sz w:val="22"/>
                <w:szCs w:val="22"/>
              </w:rPr>
              <w:t>13.3.</w:t>
            </w:r>
          </w:p>
        </w:tc>
        <w:tc>
          <w:tcPr>
            <w:tcW w:w="7102" w:type="dxa"/>
            <w:gridSpan w:val="3"/>
          </w:tcPr>
          <w:p w14:paraId="6B9A56F4" w14:textId="320DD310" w:rsidR="00114598" w:rsidRPr="00086B5F" w:rsidRDefault="00114598" w:rsidP="00114598">
            <w:pPr>
              <w:jc w:val="both"/>
              <w:rPr>
                <w:kern w:val="2"/>
                <w:sz w:val="22"/>
                <w:szCs w:val="22"/>
              </w:rPr>
            </w:pPr>
            <w:r w:rsidRPr="00086B5F">
              <w:rPr>
                <w:kern w:val="2"/>
                <w:sz w:val="22"/>
                <w:szCs w:val="22"/>
              </w:rPr>
              <w:t>Netaikoma</w:t>
            </w:r>
          </w:p>
          <w:p w14:paraId="1B06C9C0" w14:textId="09D3D1BA" w:rsidR="00114598" w:rsidRPr="00086B5F" w:rsidRDefault="00114598" w:rsidP="00114598">
            <w:pPr>
              <w:jc w:val="both"/>
              <w:rPr>
                <w:kern w:val="2"/>
                <w:sz w:val="22"/>
                <w:szCs w:val="22"/>
              </w:rPr>
            </w:pPr>
          </w:p>
        </w:tc>
      </w:tr>
      <w:tr w:rsidR="00114598" w:rsidRPr="00086B5F" w14:paraId="7963F87C" w14:textId="77777777" w:rsidTr="005178B1">
        <w:trPr>
          <w:trHeight w:val="300"/>
        </w:trPr>
        <w:tc>
          <w:tcPr>
            <w:tcW w:w="2532" w:type="dxa"/>
          </w:tcPr>
          <w:p w14:paraId="55592BC6" w14:textId="77777777" w:rsidR="00114598" w:rsidRPr="00086B5F" w:rsidRDefault="00114598" w:rsidP="00114598">
            <w:pPr>
              <w:jc w:val="both"/>
              <w:rPr>
                <w:b/>
                <w:bCs/>
                <w:kern w:val="2"/>
                <w:sz w:val="22"/>
                <w:szCs w:val="22"/>
              </w:rPr>
            </w:pPr>
            <w:r w:rsidRPr="00086B5F">
              <w:rPr>
                <w:b/>
                <w:bCs/>
                <w:kern w:val="2"/>
                <w:sz w:val="22"/>
                <w:szCs w:val="22"/>
              </w:rPr>
              <w:t>13.4.</w:t>
            </w:r>
          </w:p>
        </w:tc>
        <w:tc>
          <w:tcPr>
            <w:tcW w:w="7102" w:type="dxa"/>
            <w:gridSpan w:val="3"/>
          </w:tcPr>
          <w:p w14:paraId="58F12212" w14:textId="624149B7" w:rsidR="00114598" w:rsidRPr="00086B5F" w:rsidRDefault="00114598" w:rsidP="00114598">
            <w:pPr>
              <w:jc w:val="both"/>
              <w:rPr>
                <w:color w:val="000000" w:themeColor="text1"/>
                <w:kern w:val="2"/>
                <w:sz w:val="22"/>
                <w:szCs w:val="22"/>
              </w:rPr>
            </w:pPr>
            <w:r w:rsidRPr="00086B5F">
              <w:rPr>
                <w:color w:val="000000" w:themeColor="text1"/>
                <w:kern w:val="2"/>
                <w:sz w:val="22"/>
                <w:szCs w:val="22"/>
              </w:rPr>
              <w:t>Netaikoma</w:t>
            </w:r>
          </w:p>
          <w:p w14:paraId="35B4EFE5" w14:textId="77777777" w:rsidR="00114598" w:rsidRPr="00086B5F" w:rsidRDefault="00114598" w:rsidP="00114598">
            <w:pPr>
              <w:jc w:val="both"/>
              <w:rPr>
                <w:color w:val="000000" w:themeColor="text1"/>
                <w:kern w:val="2"/>
                <w:sz w:val="22"/>
                <w:szCs w:val="22"/>
              </w:rPr>
            </w:pPr>
          </w:p>
        </w:tc>
      </w:tr>
      <w:tr w:rsidR="00114598" w:rsidRPr="00086B5F" w14:paraId="202042C1" w14:textId="77777777" w:rsidTr="005178B1">
        <w:trPr>
          <w:trHeight w:val="300"/>
        </w:trPr>
        <w:tc>
          <w:tcPr>
            <w:tcW w:w="2532" w:type="dxa"/>
          </w:tcPr>
          <w:p w14:paraId="0B409427" w14:textId="77777777" w:rsidR="00114598" w:rsidRPr="00086B5F" w:rsidRDefault="00114598" w:rsidP="00114598">
            <w:pPr>
              <w:jc w:val="both"/>
              <w:rPr>
                <w:b/>
                <w:bCs/>
                <w:kern w:val="2"/>
                <w:sz w:val="22"/>
                <w:szCs w:val="22"/>
              </w:rPr>
            </w:pPr>
            <w:r w:rsidRPr="00086B5F">
              <w:rPr>
                <w:b/>
                <w:bCs/>
                <w:kern w:val="2"/>
                <w:sz w:val="22"/>
                <w:szCs w:val="22"/>
              </w:rPr>
              <w:t>13.5.</w:t>
            </w:r>
          </w:p>
        </w:tc>
        <w:tc>
          <w:tcPr>
            <w:tcW w:w="7102" w:type="dxa"/>
            <w:gridSpan w:val="3"/>
          </w:tcPr>
          <w:p w14:paraId="47804D3F" w14:textId="77777777" w:rsidR="00114598" w:rsidRPr="00086B5F" w:rsidRDefault="00114598" w:rsidP="00114598">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114598" w:rsidRPr="00086B5F" w14:paraId="715CAB55" w14:textId="77777777" w:rsidTr="005178B1">
        <w:trPr>
          <w:trHeight w:val="300"/>
        </w:trPr>
        <w:tc>
          <w:tcPr>
            <w:tcW w:w="9634" w:type="dxa"/>
            <w:gridSpan w:val="4"/>
          </w:tcPr>
          <w:p w14:paraId="10ADA9ED" w14:textId="77777777" w:rsidR="00114598" w:rsidRPr="00086B5F" w:rsidRDefault="00114598" w:rsidP="00114598">
            <w:pPr>
              <w:jc w:val="both"/>
              <w:rPr>
                <w:b/>
                <w:bCs/>
                <w:kern w:val="2"/>
                <w:sz w:val="22"/>
                <w:szCs w:val="22"/>
              </w:rPr>
            </w:pPr>
            <w:r w:rsidRPr="00086B5F">
              <w:rPr>
                <w:b/>
                <w:bCs/>
                <w:kern w:val="2"/>
                <w:sz w:val="22"/>
                <w:szCs w:val="22"/>
              </w:rPr>
              <w:t>14. SUTARTIES PRIEDAI</w:t>
            </w:r>
          </w:p>
        </w:tc>
      </w:tr>
      <w:tr w:rsidR="00114598" w:rsidRPr="00086B5F" w14:paraId="6234BA49" w14:textId="77777777" w:rsidTr="005178B1">
        <w:trPr>
          <w:trHeight w:val="300"/>
        </w:trPr>
        <w:tc>
          <w:tcPr>
            <w:tcW w:w="2532" w:type="dxa"/>
          </w:tcPr>
          <w:p w14:paraId="0B25CB9A" w14:textId="77777777" w:rsidR="00114598" w:rsidRPr="00086B5F" w:rsidRDefault="00114598" w:rsidP="00114598">
            <w:pPr>
              <w:jc w:val="both"/>
              <w:rPr>
                <w:b/>
                <w:bCs/>
                <w:kern w:val="2"/>
                <w:sz w:val="22"/>
                <w:szCs w:val="22"/>
              </w:rPr>
            </w:pPr>
            <w:r w:rsidRPr="00086B5F">
              <w:rPr>
                <w:b/>
                <w:bCs/>
                <w:kern w:val="2"/>
                <w:sz w:val="22"/>
                <w:szCs w:val="22"/>
              </w:rPr>
              <w:t>14.1. Priedas Nr. 1</w:t>
            </w:r>
          </w:p>
        </w:tc>
        <w:tc>
          <w:tcPr>
            <w:tcW w:w="7102" w:type="dxa"/>
            <w:gridSpan w:val="3"/>
          </w:tcPr>
          <w:p w14:paraId="44007FD4" w14:textId="7DE47046" w:rsidR="00114598" w:rsidRPr="00086B5F" w:rsidRDefault="00AA7F18" w:rsidP="00114598">
            <w:pPr>
              <w:jc w:val="both"/>
              <w:rPr>
                <w:b/>
                <w:bCs/>
                <w:kern w:val="2"/>
                <w:sz w:val="22"/>
                <w:szCs w:val="22"/>
              </w:rPr>
            </w:pPr>
            <w:r>
              <w:rPr>
                <w:b/>
                <w:bCs/>
                <w:kern w:val="2"/>
                <w:sz w:val="22"/>
                <w:szCs w:val="22"/>
              </w:rPr>
              <w:t>Techninė specifikacija</w:t>
            </w:r>
          </w:p>
        </w:tc>
      </w:tr>
      <w:tr w:rsidR="00114598" w:rsidRPr="00086B5F" w14:paraId="370D7866" w14:textId="77777777" w:rsidTr="005178B1">
        <w:trPr>
          <w:trHeight w:val="300"/>
        </w:trPr>
        <w:tc>
          <w:tcPr>
            <w:tcW w:w="2532" w:type="dxa"/>
          </w:tcPr>
          <w:p w14:paraId="1BDB6D4B" w14:textId="77777777" w:rsidR="00114598" w:rsidRPr="00086B5F" w:rsidRDefault="00114598" w:rsidP="00114598">
            <w:pPr>
              <w:jc w:val="both"/>
              <w:rPr>
                <w:b/>
                <w:bCs/>
                <w:kern w:val="2"/>
                <w:sz w:val="22"/>
                <w:szCs w:val="22"/>
              </w:rPr>
            </w:pPr>
            <w:r w:rsidRPr="00086B5F">
              <w:rPr>
                <w:b/>
                <w:bCs/>
                <w:kern w:val="2"/>
                <w:sz w:val="22"/>
                <w:szCs w:val="22"/>
              </w:rPr>
              <w:t>14.2. Priedas Nr. 2</w:t>
            </w:r>
          </w:p>
        </w:tc>
        <w:tc>
          <w:tcPr>
            <w:tcW w:w="7102" w:type="dxa"/>
            <w:gridSpan w:val="3"/>
          </w:tcPr>
          <w:p w14:paraId="4BFCA9DE" w14:textId="48B75B19" w:rsidR="00114598" w:rsidRPr="00086B5F" w:rsidRDefault="00AA7F18" w:rsidP="00114598">
            <w:pPr>
              <w:jc w:val="both"/>
              <w:rPr>
                <w:b/>
                <w:bCs/>
                <w:kern w:val="2"/>
                <w:sz w:val="22"/>
                <w:szCs w:val="22"/>
              </w:rPr>
            </w:pPr>
            <w:r>
              <w:rPr>
                <w:b/>
                <w:bCs/>
                <w:kern w:val="2"/>
                <w:sz w:val="22"/>
                <w:szCs w:val="22"/>
              </w:rPr>
              <w:t>Tiekėjo pasiūlymas</w:t>
            </w:r>
          </w:p>
        </w:tc>
      </w:tr>
      <w:tr w:rsidR="00114598" w:rsidRPr="00086B5F" w14:paraId="4C131708" w14:textId="77777777" w:rsidTr="005178B1">
        <w:trPr>
          <w:trHeight w:val="300"/>
        </w:trPr>
        <w:tc>
          <w:tcPr>
            <w:tcW w:w="2532" w:type="dxa"/>
          </w:tcPr>
          <w:p w14:paraId="1AD0B73A" w14:textId="77777777" w:rsidR="00114598" w:rsidRPr="00086B5F" w:rsidRDefault="00114598" w:rsidP="00114598">
            <w:pPr>
              <w:jc w:val="both"/>
              <w:rPr>
                <w:b/>
                <w:bCs/>
                <w:kern w:val="2"/>
                <w:sz w:val="22"/>
                <w:szCs w:val="22"/>
              </w:rPr>
            </w:pPr>
            <w:r w:rsidRPr="00086B5F">
              <w:rPr>
                <w:b/>
                <w:bCs/>
                <w:kern w:val="2"/>
                <w:sz w:val="22"/>
                <w:szCs w:val="22"/>
              </w:rPr>
              <w:t>14.3. Priedas Nr. 3</w:t>
            </w:r>
          </w:p>
        </w:tc>
        <w:tc>
          <w:tcPr>
            <w:tcW w:w="7102" w:type="dxa"/>
            <w:gridSpan w:val="3"/>
          </w:tcPr>
          <w:p w14:paraId="5411DB33" w14:textId="39C54FC2" w:rsidR="00114598" w:rsidRPr="00086B5F" w:rsidRDefault="00016695" w:rsidP="00114598">
            <w:pPr>
              <w:jc w:val="both"/>
              <w:rPr>
                <w:b/>
                <w:bCs/>
                <w:kern w:val="2"/>
                <w:sz w:val="22"/>
                <w:szCs w:val="22"/>
              </w:rPr>
            </w:pPr>
            <w:r>
              <w:rPr>
                <w:b/>
                <w:bCs/>
                <w:kern w:val="2"/>
                <w:sz w:val="22"/>
                <w:szCs w:val="22"/>
              </w:rPr>
              <w:t>Prekių priėmimo - perdavimo aktas</w:t>
            </w:r>
          </w:p>
        </w:tc>
      </w:tr>
      <w:tr w:rsidR="00114598" w:rsidRPr="00086B5F" w14:paraId="4AEC5898" w14:textId="77777777" w:rsidTr="005178B1">
        <w:trPr>
          <w:trHeight w:val="300"/>
        </w:trPr>
        <w:tc>
          <w:tcPr>
            <w:tcW w:w="2532" w:type="dxa"/>
          </w:tcPr>
          <w:p w14:paraId="13677024" w14:textId="77777777" w:rsidR="00114598" w:rsidRPr="00086B5F" w:rsidRDefault="00114598" w:rsidP="00114598">
            <w:pPr>
              <w:jc w:val="both"/>
              <w:rPr>
                <w:b/>
                <w:bCs/>
                <w:kern w:val="2"/>
                <w:sz w:val="22"/>
                <w:szCs w:val="22"/>
              </w:rPr>
            </w:pPr>
            <w:r w:rsidRPr="00086B5F">
              <w:rPr>
                <w:b/>
                <w:bCs/>
                <w:kern w:val="2"/>
                <w:sz w:val="22"/>
                <w:szCs w:val="22"/>
              </w:rPr>
              <w:t>14.4. Priedas Nr. 4</w:t>
            </w:r>
          </w:p>
        </w:tc>
        <w:tc>
          <w:tcPr>
            <w:tcW w:w="7102" w:type="dxa"/>
            <w:gridSpan w:val="3"/>
          </w:tcPr>
          <w:p w14:paraId="0245CD94" w14:textId="77777777" w:rsidR="00114598" w:rsidRPr="00086B5F" w:rsidRDefault="00114598" w:rsidP="00114598">
            <w:pPr>
              <w:jc w:val="both"/>
              <w:rPr>
                <w:b/>
                <w:bCs/>
                <w:kern w:val="2"/>
                <w:sz w:val="22"/>
                <w:szCs w:val="22"/>
              </w:rPr>
            </w:pPr>
          </w:p>
        </w:tc>
      </w:tr>
      <w:tr w:rsidR="00114598" w:rsidRPr="00086B5F" w14:paraId="774902A5" w14:textId="77777777" w:rsidTr="005178B1">
        <w:trPr>
          <w:trHeight w:val="300"/>
        </w:trPr>
        <w:tc>
          <w:tcPr>
            <w:tcW w:w="2532" w:type="dxa"/>
          </w:tcPr>
          <w:p w14:paraId="680F910A" w14:textId="77777777" w:rsidR="00114598" w:rsidRPr="00086B5F" w:rsidRDefault="00114598" w:rsidP="00114598">
            <w:pPr>
              <w:jc w:val="both"/>
              <w:rPr>
                <w:b/>
                <w:bCs/>
                <w:kern w:val="2"/>
                <w:sz w:val="22"/>
                <w:szCs w:val="22"/>
              </w:rPr>
            </w:pPr>
            <w:r w:rsidRPr="00086B5F">
              <w:rPr>
                <w:b/>
                <w:bCs/>
                <w:kern w:val="2"/>
                <w:sz w:val="22"/>
                <w:szCs w:val="22"/>
              </w:rPr>
              <w:t>14.5. Priedas Nr. 5</w:t>
            </w:r>
          </w:p>
        </w:tc>
        <w:tc>
          <w:tcPr>
            <w:tcW w:w="7102" w:type="dxa"/>
            <w:gridSpan w:val="3"/>
          </w:tcPr>
          <w:p w14:paraId="383C2AF6" w14:textId="77777777" w:rsidR="00114598" w:rsidRPr="00086B5F" w:rsidRDefault="00114598" w:rsidP="00114598">
            <w:pPr>
              <w:jc w:val="both"/>
              <w:rPr>
                <w:b/>
                <w:bCs/>
                <w:kern w:val="2"/>
                <w:sz w:val="22"/>
                <w:szCs w:val="22"/>
              </w:rPr>
            </w:pPr>
          </w:p>
        </w:tc>
      </w:tr>
      <w:tr w:rsidR="00114598" w:rsidRPr="00086B5F" w14:paraId="1C4F76B7" w14:textId="77777777" w:rsidTr="005178B1">
        <w:tc>
          <w:tcPr>
            <w:tcW w:w="9634" w:type="dxa"/>
            <w:gridSpan w:val="4"/>
          </w:tcPr>
          <w:p w14:paraId="00C5D62A" w14:textId="77777777" w:rsidR="00114598" w:rsidRPr="007E20E1" w:rsidRDefault="00114598" w:rsidP="00114598">
            <w:pPr>
              <w:jc w:val="both"/>
              <w:rPr>
                <w:b/>
                <w:bCs/>
                <w:kern w:val="2"/>
                <w:sz w:val="22"/>
                <w:szCs w:val="22"/>
              </w:rPr>
            </w:pPr>
            <w:r w:rsidRPr="00086B5F">
              <w:rPr>
                <w:b/>
                <w:bCs/>
                <w:kern w:val="2"/>
                <w:sz w:val="22"/>
                <w:szCs w:val="22"/>
              </w:rPr>
              <w:t xml:space="preserve">15. ŠALIŲ </w:t>
            </w:r>
            <w:r w:rsidRPr="007E20E1">
              <w:rPr>
                <w:b/>
                <w:bCs/>
                <w:kern w:val="2"/>
                <w:sz w:val="22"/>
                <w:szCs w:val="22"/>
              </w:rPr>
              <w:t>ATSTOVŲ PARAŠAI</w:t>
            </w:r>
          </w:p>
          <w:p w14:paraId="157B3C77" w14:textId="77777777" w:rsidR="00114598" w:rsidRPr="007E20E1" w:rsidRDefault="00114598" w:rsidP="00114598">
            <w:pPr>
              <w:jc w:val="both"/>
              <w:rPr>
                <w:b/>
                <w:bCs/>
                <w:kern w:val="2"/>
                <w:sz w:val="22"/>
                <w:szCs w:val="22"/>
              </w:rPr>
            </w:pPr>
          </w:p>
          <w:p w14:paraId="48AD2D56" w14:textId="17292A04" w:rsidR="00114598" w:rsidRDefault="00114598" w:rsidP="006C2F7C">
            <w:pPr>
              <w:jc w:val="both"/>
              <w:rPr>
                <w:bCs/>
                <w:kern w:val="2"/>
                <w:sz w:val="22"/>
                <w:szCs w:val="22"/>
              </w:rPr>
            </w:pPr>
            <w:r w:rsidRPr="006C2F7C">
              <w:rPr>
                <w:kern w:val="2"/>
                <w:sz w:val="22"/>
                <w:szCs w:val="22"/>
              </w:rPr>
              <w:t>Šalys susitaria, kad Sutartis galioja, jei yra sudaryta</w:t>
            </w:r>
            <w:r w:rsidRPr="007E20E1">
              <w:rPr>
                <w:b/>
                <w:bCs/>
                <w:kern w:val="2"/>
                <w:sz w:val="22"/>
                <w:szCs w:val="22"/>
              </w:rPr>
              <w:t xml:space="preserve"> </w:t>
            </w:r>
            <w:r w:rsidRPr="006C2F7C">
              <w:rPr>
                <w:kern w:val="2"/>
                <w:sz w:val="22"/>
                <w:szCs w:val="22"/>
              </w:rPr>
              <w:t xml:space="preserve">apsikeičiant </w:t>
            </w:r>
            <w:r w:rsidRPr="007E20E1">
              <w:rPr>
                <w:bCs/>
                <w:kern w:val="2"/>
                <w:sz w:val="22"/>
                <w:szCs w:val="22"/>
              </w:rPr>
              <w:t xml:space="preserve"> kvalifikuotu elektroniniu parašu pasirašytais egzemplioriais</w:t>
            </w:r>
            <w:r w:rsidR="007E20E1" w:rsidRPr="007E20E1">
              <w:rPr>
                <w:bCs/>
                <w:kern w:val="2"/>
                <w:sz w:val="22"/>
                <w:szCs w:val="22"/>
              </w:rPr>
              <w:t xml:space="preserve">. </w:t>
            </w:r>
          </w:p>
          <w:p w14:paraId="46F767A1" w14:textId="136C280B" w:rsidR="00114598" w:rsidRPr="00086B5F" w:rsidRDefault="00114598" w:rsidP="006C2F7C">
            <w:pPr>
              <w:shd w:val="clear" w:color="auto" w:fill="C9C9C9" w:themeFill="accent3" w:themeFillTint="99"/>
              <w:tabs>
                <w:tab w:val="left" w:pos="35"/>
                <w:tab w:val="left" w:pos="184"/>
                <w:tab w:val="left" w:pos="338"/>
              </w:tabs>
              <w:jc w:val="both"/>
              <w:rPr>
                <w:b/>
                <w:bCs/>
                <w:kern w:val="2"/>
                <w:sz w:val="22"/>
                <w:szCs w:val="22"/>
              </w:rPr>
            </w:pPr>
          </w:p>
        </w:tc>
      </w:tr>
      <w:tr w:rsidR="00114598" w:rsidRPr="00086B5F" w14:paraId="5C488548" w14:textId="77777777" w:rsidTr="005178B1">
        <w:tc>
          <w:tcPr>
            <w:tcW w:w="4815" w:type="dxa"/>
            <w:gridSpan w:val="3"/>
          </w:tcPr>
          <w:p w14:paraId="2F89FB2F"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TIEKĖJAS</w:t>
            </w:r>
          </w:p>
        </w:tc>
      </w:tr>
      <w:tr w:rsidR="00114598" w:rsidRPr="00086B5F" w14:paraId="115A5149" w14:textId="77777777" w:rsidTr="005178B1">
        <w:tc>
          <w:tcPr>
            <w:tcW w:w="4815" w:type="dxa"/>
            <w:gridSpan w:val="3"/>
          </w:tcPr>
          <w:p w14:paraId="652E01E2" w14:textId="77777777" w:rsidR="00114598" w:rsidRPr="00086B5F" w:rsidRDefault="00114598" w:rsidP="00114598">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114598" w:rsidRPr="00086B5F" w:rsidRDefault="00114598" w:rsidP="00114598">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114598" w:rsidRPr="00086B5F" w14:paraId="03E8BEF6" w14:textId="77777777" w:rsidTr="005178B1">
        <w:tc>
          <w:tcPr>
            <w:tcW w:w="4815" w:type="dxa"/>
            <w:gridSpan w:val="3"/>
          </w:tcPr>
          <w:p w14:paraId="50ED1F75" w14:textId="77777777" w:rsidR="00114598" w:rsidRPr="00086B5F" w:rsidRDefault="00114598" w:rsidP="00114598">
            <w:pPr>
              <w:jc w:val="both"/>
              <w:rPr>
                <w:b/>
                <w:bCs/>
                <w:color w:val="000000" w:themeColor="text1"/>
                <w:kern w:val="2"/>
                <w:sz w:val="22"/>
                <w:szCs w:val="22"/>
              </w:rPr>
            </w:pPr>
          </w:p>
          <w:p w14:paraId="33DC9F5A"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114598" w:rsidRPr="00086B5F" w:rsidRDefault="00114598" w:rsidP="00114598">
            <w:pPr>
              <w:jc w:val="both"/>
              <w:rPr>
                <w:b/>
                <w:bCs/>
                <w:color w:val="000000" w:themeColor="text1"/>
                <w:kern w:val="2"/>
                <w:sz w:val="22"/>
                <w:szCs w:val="22"/>
              </w:rPr>
            </w:pPr>
          </w:p>
          <w:p w14:paraId="12CB3FB8" w14:textId="77777777" w:rsidR="00114598" w:rsidRPr="00086B5F" w:rsidRDefault="00114598" w:rsidP="00114598">
            <w:pPr>
              <w:jc w:val="both"/>
              <w:rPr>
                <w:b/>
                <w:bCs/>
                <w:color w:val="000000" w:themeColor="text1"/>
                <w:kern w:val="2"/>
                <w:sz w:val="22"/>
                <w:szCs w:val="22"/>
              </w:rPr>
            </w:pPr>
          </w:p>
        </w:tc>
        <w:tc>
          <w:tcPr>
            <w:tcW w:w="4819" w:type="dxa"/>
          </w:tcPr>
          <w:p w14:paraId="1A58261A" w14:textId="77777777" w:rsidR="00114598" w:rsidRPr="00086B5F" w:rsidRDefault="00114598" w:rsidP="00114598">
            <w:pPr>
              <w:jc w:val="both"/>
              <w:rPr>
                <w:b/>
                <w:bCs/>
                <w:color w:val="000000" w:themeColor="text1"/>
                <w:kern w:val="2"/>
                <w:sz w:val="22"/>
                <w:szCs w:val="22"/>
              </w:rPr>
            </w:pPr>
          </w:p>
          <w:p w14:paraId="42BA6606" w14:textId="77777777" w:rsidR="00114598" w:rsidRPr="00086B5F" w:rsidRDefault="00114598" w:rsidP="00114598">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B636" w14:textId="77777777" w:rsidR="00F11186" w:rsidRDefault="00F11186">
      <w:pPr>
        <w:rPr>
          <w:kern w:val="2"/>
          <w:sz w:val="22"/>
          <w:szCs w:val="22"/>
          <w:lang w:val="en-US"/>
        </w:rPr>
      </w:pPr>
      <w:r>
        <w:rPr>
          <w:kern w:val="2"/>
          <w:sz w:val="22"/>
          <w:szCs w:val="22"/>
          <w:lang w:val="en-US"/>
        </w:rPr>
        <w:separator/>
      </w:r>
    </w:p>
  </w:endnote>
  <w:endnote w:type="continuationSeparator" w:id="0">
    <w:p w14:paraId="2362D363" w14:textId="77777777" w:rsidR="00F11186" w:rsidRDefault="00F11186">
      <w:pPr>
        <w:rPr>
          <w:kern w:val="2"/>
          <w:sz w:val="22"/>
          <w:szCs w:val="22"/>
          <w:lang w:val="en-US"/>
        </w:rPr>
      </w:pPr>
      <w:r>
        <w:rPr>
          <w:kern w:val="2"/>
          <w:sz w:val="22"/>
          <w:szCs w:val="22"/>
          <w:lang w:val="en-US"/>
        </w:rPr>
        <w:continuationSeparator/>
      </w:r>
    </w:p>
  </w:endnote>
  <w:endnote w:type="continuationNotice" w:id="1">
    <w:p w14:paraId="36A7E727" w14:textId="77777777" w:rsidR="00F11186" w:rsidRDefault="00F111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5646D7" w:rsidRDefault="005646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5646D7" w:rsidRDefault="005646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5646D7" w:rsidRDefault="005646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F4DC" w14:textId="77777777" w:rsidR="00F11186" w:rsidRDefault="00F11186">
      <w:pPr>
        <w:rPr>
          <w:kern w:val="2"/>
          <w:sz w:val="22"/>
          <w:szCs w:val="22"/>
          <w:lang w:val="en-US"/>
        </w:rPr>
      </w:pPr>
      <w:r>
        <w:rPr>
          <w:kern w:val="2"/>
          <w:sz w:val="22"/>
          <w:szCs w:val="22"/>
          <w:lang w:val="en-US"/>
        </w:rPr>
        <w:separator/>
      </w:r>
    </w:p>
  </w:footnote>
  <w:footnote w:type="continuationSeparator" w:id="0">
    <w:p w14:paraId="488EA64C" w14:textId="77777777" w:rsidR="00F11186" w:rsidRDefault="00F11186">
      <w:pPr>
        <w:rPr>
          <w:kern w:val="2"/>
          <w:sz w:val="22"/>
          <w:szCs w:val="22"/>
          <w:lang w:val="en-US"/>
        </w:rPr>
      </w:pPr>
      <w:r>
        <w:rPr>
          <w:kern w:val="2"/>
          <w:sz w:val="22"/>
          <w:szCs w:val="22"/>
          <w:lang w:val="en-US"/>
        </w:rPr>
        <w:continuationSeparator/>
      </w:r>
    </w:p>
  </w:footnote>
  <w:footnote w:type="continuationNotice" w:id="1">
    <w:p w14:paraId="30D2F211" w14:textId="77777777" w:rsidR="00F11186" w:rsidRDefault="00F111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5646D7" w:rsidRDefault="005646D7">
    <w:pPr>
      <w:tabs>
        <w:tab w:val="center" w:pos="4680"/>
        <w:tab w:val="right" w:pos="9360"/>
      </w:tabs>
      <w:spacing w:after="160" w:line="259" w:lineRule="auto"/>
      <w:rPr>
        <w:kern w:val="2"/>
        <w:sz w:val="22"/>
        <w:szCs w:val="22"/>
        <w:lang w:val="en-US"/>
      </w:rPr>
    </w:pPr>
  </w:p>
  <w:p w14:paraId="11485DDD" w14:textId="77777777" w:rsidR="005646D7" w:rsidRDefault="00564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5646D7" w:rsidRPr="00A10867" w:rsidRDefault="005646D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5646D7" w:rsidRDefault="005646D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93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695"/>
    <w:rsid w:val="00016A65"/>
    <w:rsid w:val="0002726C"/>
    <w:rsid w:val="0004782C"/>
    <w:rsid w:val="00050C62"/>
    <w:rsid w:val="0005458A"/>
    <w:rsid w:val="00057AF5"/>
    <w:rsid w:val="00060497"/>
    <w:rsid w:val="00086B5F"/>
    <w:rsid w:val="000B3039"/>
    <w:rsid w:val="000C2FB3"/>
    <w:rsid w:val="000D469E"/>
    <w:rsid w:val="000F59B3"/>
    <w:rsid w:val="00100F9F"/>
    <w:rsid w:val="00114598"/>
    <w:rsid w:val="00135786"/>
    <w:rsid w:val="001442A3"/>
    <w:rsid w:val="00154475"/>
    <w:rsid w:val="001933E1"/>
    <w:rsid w:val="001A0665"/>
    <w:rsid w:val="001E64E0"/>
    <w:rsid w:val="001F29EA"/>
    <w:rsid w:val="00207999"/>
    <w:rsid w:val="00215FEB"/>
    <w:rsid w:val="002162F5"/>
    <w:rsid w:val="00245FAD"/>
    <w:rsid w:val="00250E45"/>
    <w:rsid w:val="00283AD2"/>
    <w:rsid w:val="002A277C"/>
    <w:rsid w:val="002B635C"/>
    <w:rsid w:val="002B6C78"/>
    <w:rsid w:val="002C1549"/>
    <w:rsid w:val="002C7201"/>
    <w:rsid w:val="002F2CDA"/>
    <w:rsid w:val="002F7D53"/>
    <w:rsid w:val="00302077"/>
    <w:rsid w:val="00322C49"/>
    <w:rsid w:val="00325FE5"/>
    <w:rsid w:val="00373FFD"/>
    <w:rsid w:val="00383F5C"/>
    <w:rsid w:val="0038643E"/>
    <w:rsid w:val="0039436F"/>
    <w:rsid w:val="003B3D21"/>
    <w:rsid w:val="003B6D7F"/>
    <w:rsid w:val="003F2888"/>
    <w:rsid w:val="003F53DB"/>
    <w:rsid w:val="004304B1"/>
    <w:rsid w:val="004319B4"/>
    <w:rsid w:val="00452BFE"/>
    <w:rsid w:val="00466470"/>
    <w:rsid w:val="00467377"/>
    <w:rsid w:val="004F220A"/>
    <w:rsid w:val="004F2E3F"/>
    <w:rsid w:val="00505C91"/>
    <w:rsid w:val="005178B1"/>
    <w:rsid w:val="00537B34"/>
    <w:rsid w:val="005452AB"/>
    <w:rsid w:val="0054557C"/>
    <w:rsid w:val="005459A6"/>
    <w:rsid w:val="005646D7"/>
    <w:rsid w:val="00575481"/>
    <w:rsid w:val="005779FF"/>
    <w:rsid w:val="0059663E"/>
    <w:rsid w:val="005A5832"/>
    <w:rsid w:val="005B2C60"/>
    <w:rsid w:val="005C1BA2"/>
    <w:rsid w:val="005C6E30"/>
    <w:rsid w:val="005D71C3"/>
    <w:rsid w:val="005F5B23"/>
    <w:rsid w:val="005F6AEA"/>
    <w:rsid w:val="00617EBB"/>
    <w:rsid w:val="0063410E"/>
    <w:rsid w:val="006832BC"/>
    <w:rsid w:val="0069436B"/>
    <w:rsid w:val="00696765"/>
    <w:rsid w:val="006C2F7C"/>
    <w:rsid w:val="006C7124"/>
    <w:rsid w:val="00730C12"/>
    <w:rsid w:val="00731015"/>
    <w:rsid w:val="00732726"/>
    <w:rsid w:val="00754298"/>
    <w:rsid w:val="00755A9D"/>
    <w:rsid w:val="007A4110"/>
    <w:rsid w:val="007D3DE0"/>
    <w:rsid w:val="007E20E1"/>
    <w:rsid w:val="0081000B"/>
    <w:rsid w:val="0081466B"/>
    <w:rsid w:val="00823E84"/>
    <w:rsid w:val="008449D7"/>
    <w:rsid w:val="00847B84"/>
    <w:rsid w:val="00861781"/>
    <w:rsid w:val="00862AE6"/>
    <w:rsid w:val="008762B7"/>
    <w:rsid w:val="00880C42"/>
    <w:rsid w:val="008865A6"/>
    <w:rsid w:val="008B411E"/>
    <w:rsid w:val="008D2776"/>
    <w:rsid w:val="008D7FA1"/>
    <w:rsid w:val="008E0660"/>
    <w:rsid w:val="009059F3"/>
    <w:rsid w:val="009211DE"/>
    <w:rsid w:val="0094395C"/>
    <w:rsid w:val="009953EF"/>
    <w:rsid w:val="009A5DE6"/>
    <w:rsid w:val="009A79D9"/>
    <w:rsid w:val="009C4F36"/>
    <w:rsid w:val="009F08BA"/>
    <w:rsid w:val="009F33C7"/>
    <w:rsid w:val="00A07983"/>
    <w:rsid w:val="00A10867"/>
    <w:rsid w:val="00A2446D"/>
    <w:rsid w:val="00A44E2A"/>
    <w:rsid w:val="00A528BF"/>
    <w:rsid w:val="00A55B28"/>
    <w:rsid w:val="00A870AF"/>
    <w:rsid w:val="00AA3A85"/>
    <w:rsid w:val="00AA6D3E"/>
    <w:rsid w:val="00AA7F18"/>
    <w:rsid w:val="00AF0AC7"/>
    <w:rsid w:val="00AF4839"/>
    <w:rsid w:val="00B10C53"/>
    <w:rsid w:val="00B16BFC"/>
    <w:rsid w:val="00B466BA"/>
    <w:rsid w:val="00B75779"/>
    <w:rsid w:val="00BA197F"/>
    <w:rsid w:val="00BA2750"/>
    <w:rsid w:val="00BC67D9"/>
    <w:rsid w:val="00BE79DF"/>
    <w:rsid w:val="00BF36F2"/>
    <w:rsid w:val="00C20F4A"/>
    <w:rsid w:val="00C2472E"/>
    <w:rsid w:val="00C36D7B"/>
    <w:rsid w:val="00C62A6B"/>
    <w:rsid w:val="00C630D2"/>
    <w:rsid w:val="00C6667D"/>
    <w:rsid w:val="00C805D6"/>
    <w:rsid w:val="00C941D8"/>
    <w:rsid w:val="00CC487E"/>
    <w:rsid w:val="00D12D6B"/>
    <w:rsid w:val="00D13F52"/>
    <w:rsid w:val="00D427CB"/>
    <w:rsid w:val="00D43CD9"/>
    <w:rsid w:val="00D50136"/>
    <w:rsid w:val="00D621F9"/>
    <w:rsid w:val="00D9186D"/>
    <w:rsid w:val="00E14B55"/>
    <w:rsid w:val="00E72DCC"/>
    <w:rsid w:val="00E73AC0"/>
    <w:rsid w:val="00E752D8"/>
    <w:rsid w:val="00E83EAB"/>
    <w:rsid w:val="00EB6007"/>
    <w:rsid w:val="00ED2291"/>
    <w:rsid w:val="00F11186"/>
    <w:rsid w:val="00F146F7"/>
    <w:rsid w:val="00F22CF9"/>
    <w:rsid w:val="00F40B75"/>
    <w:rsid w:val="00F43B8C"/>
    <w:rsid w:val="00F45F2F"/>
    <w:rsid w:val="00F53464"/>
    <w:rsid w:val="00FB1717"/>
    <w:rsid w:val="00FB19BD"/>
    <w:rsid w:val="00FC3077"/>
    <w:rsid w:val="00FD002A"/>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92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BDA6D5C-F5D1-4FF6-BE2C-DAC93CCFC95F}">
  <ds:schemaRefs>
    <ds:schemaRef ds:uri="http://schemas.openxmlformats.org/officeDocument/2006/bibliography"/>
  </ds:schemaRefs>
</ds:datastoreItem>
</file>

<file path=customXml/itemProps3.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2801</Words>
  <Characters>15972</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12</cp:revision>
  <cp:lastPrinted>2024-05-24T11:26:00Z</cp:lastPrinted>
  <dcterms:created xsi:type="dcterms:W3CDTF">2024-12-18T09:56:00Z</dcterms:created>
  <dcterms:modified xsi:type="dcterms:W3CDTF">2024-12-19T20:20:00Z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