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D682DFC" w14:textId="7887F5DD" w:rsidR="00CB6897" w:rsidRPr="00CB6897" w:rsidRDefault="00CB6897" w:rsidP="00CB6897">
      <w:pPr>
        <w:jc w:val="center"/>
        <w:rPr>
          <w:rFonts w:ascii="Arial" w:eastAsia="Calibri" w:hAnsi="Arial" w:cs="Arial"/>
          <w:b/>
          <w:sz w:val="22"/>
          <w:szCs w:val="20"/>
        </w:rPr>
      </w:pPr>
      <w:r w:rsidRPr="00CB6897">
        <w:rPr>
          <w:rFonts w:ascii="Arial" w:eastAsia="Calibri" w:hAnsi="Arial" w:cs="Arial"/>
          <w:b/>
          <w:bCs/>
          <w:sz w:val="22"/>
          <w:szCs w:val="20"/>
          <w:lang w:val="en-US"/>
        </w:rPr>
        <w:t xml:space="preserve">32217 </w:t>
      </w:r>
      <w:r w:rsidRPr="00CB6897">
        <w:rPr>
          <w:rFonts w:ascii="Arial" w:eastAsia="Calibri" w:hAnsi="Arial" w:cs="Arial"/>
          <w:b/>
          <w:sz w:val="22"/>
          <w:szCs w:val="20"/>
        </w:rPr>
        <w:t>VIEVIO GELEŽINKELIO STOTYJE ESANČIŲ PERONŲ REKONSTRAVIMO TECHNINIO DARBO PROJEKTO PARENGIMO</w:t>
      </w:r>
    </w:p>
    <w:p w14:paraId="22456EC5" w14:textId="1EE9A7B2" w:rsidR="007728B3" w:rsidRDefault="00CB6897" w:rsidP="00CB6897">
      <w:pPr>
        <w:shd w:val="clear" w:color="auto" w:fill="FFFFFF"/>
        <w:jc w:val="center"/>
        <w:rPr>
          <w:rFonts w:ascii="Arial" w:hAnsi="Arial" w:cs="Arial"/>
          <w:sz w:val="22"/>
          <w:szCs w:val="22"/>
        </w:rPr>
      </w:pPr>
      <w:r w:rsidRPr="00CB6897">
        <w:rPr>
          <w:rFonts w:ascii="Arial" w:eastAsia="Calibri" w:hAnsi="Arial" w:cs="Arial"/>
          <w:b/>
          <w:sz w:val="22"/>
          <w:szCs w:val="20"/>
        </w:rPr>
        <w:t>IR PROJEKTO VYKDYMO PRIEŽIŪROS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6B4196"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6B4196"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6B4196"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6B4196"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6B4196"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6B4196"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244319B7" w14:textId="77777777" w:rsidR="00CB6897" w:rsidRDefault="00CB6897"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lastRenderedPageBreak/>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3D3E4F8E"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1A7EDEC5"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lastRenderedPageBreak/>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6B4196"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6B4196"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6B4196"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6B4196"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522294D" w14:textId="77777777" w:rsidR="000A0702" w:rsidRPr="00D90E65" w:rsidRDefault="000A0702" w:rsidP="00CD1567">
      <w:pPr>
        <w:spacing w:before="60" w:after="60"/>
        <w:jc w:val="both"/>
        <w:rPr>
          <w:rFonts w:ascii="Arial" w:hAnsi="Arial" w:cs="Arial"/>
          <w:sz w:val="20"/>
          <w:szCs w:val="20"/>
        </w:rPr>
      </w:pPr>
    </w:p>
    <w:p w14:paraId="01526F3D" w14:textId="77777777" w:rsidR="00CD1567" w:rsidRPr="00B87BD0"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65C9CF94" w14:textId="77777777" w:rsidTr="00A617B4">
        <w:trPr>
          <w:trHeight w:val="1053"/>
        </w:trPr>
        <w:tc>
          <w:tcPr>
            <w:tcW w:w="846" w:type="dxa"/>
          </w:tcPr>
          <w:p w14:paraId="73F1E59B"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3702ACD8" w:rsidR="00631991" w:rsidRPr="004F7780" w:rsidRDefault="00A617B4" w:rsidP="004F7780">
            <w:pPr>
              <w:pStyle w:val="ListParagraph"/>
              <w:ind w:left="33"/>
              <w:jc w:val="both"/>
              <w:rPr>
                <w:rFonts w:ascii="Arial" w:eastAsia="Calibri" w:hAnsi="Arial" w:cs="Arial"/>
                <w:sz w:val="22"/>
                <w:szCs w:val="22"/>
              </w:rPr>
            </w:pPr>
            <w:r w:rsidRPr="004F7780">
              <w:rPr>
                <w:rFonts w:ascii="Arial" w:eastAsia="Calibri" w:hAnsi="Arial" w:cs="Arial"/>
                <w:sz w:val="22"/>
                <w:szCs w:val="22"/>
              </w:rPr>
              <w:t xml:space="preserve">I etapas </w:t>
            </w:r>
            <w:r w:rsidRPr="004F7780">
              <w:rPr>
                <w:rFonts w:ascii="Arial" w:eastAsia="Calibri" w:hAnsi="Arial" w:cs="Arial"/>
                <w:sz w:val="22"/>
                <w:szCs w:val="22"/>
              </w:rPr>
              <w:t>Inžinerinių ir kitų privalomų tyrimų atlikimas, Projektinių pasiūlymų parengimas</w:t>
            </w:r>
            <w:r w:rsidRPr="004F7780">
              <w:rPr>
                <w:rFonts w:ascii="Arial" w:eastAsia="Calibri" w:hAnsi="Arial" w:cs="Arial"/>
                <w:iCs/>
                <w:sz w:val="22"/>
                <w:szCs w:val="22"/>
              </w:rPr>
              <w:t>, derinimas bei tvirtinimas (Užsakovo ir kitų kompetentingų valstybės institucijų), viešinimas (jei taikoma), statybą leidžiančio dokumento gavimas (jei taikoma).</w:t>
            </w:r>
          </w:p>
        </w:tc>
        <w:tc>
          <w:tcPr>
            <w:tcW w:w="4252" w:type="dxa"/>
          </w:tcPr>
          <w:p w14:paraId="09A36D18" w14:textId="77777777" w:rsidR="00631991" w:rsidRPr="00302F04" w:rsidRDefault="00631991" w:rsidP="00B42009">
            <w:pPr>
              <w:ind w:firstLine="41"/>
              <w:rPr>
                <w:rFonts w:ascii="Arial" w:hAnsi="Arial" w:cs="Arial"/>
                <w:sz w:val="21"/>
                <w:szCs w:val="21"/>
              </w:rPr>
            </w:pPr>
          </w:p>
        </w:tc>
        <w:tc>
          <w:tcPr>
            <w:tcW w:w="2552" w:type="dxa"/>
          </w:tcPr>
          <w:p w14:paraId="5D9CDCA7" w14:textId="77777777" w:rsidR="00631991" w:rsidRPr="00302F04" w:rsidRDefault="00631991" w:rsidP="00B42009">
            <w:pPr>
              <w:ind w:firstLine="41"/>
              <w:rPr>
                <w:rFonts w:ascii="Arial" w:hAnsi="Arial" w:cs="Arial"/>
                <w:sz w:val="21"/>
                <w:szCs w:val="21"/>
              </w:rPr>
            </w:pPr>
          </w:p>
        </w:tc>
      </w:tr>
      <w:tr w:rsidR="00631991" w:rsidRPr="00302F04" w14:paraId="046AFAFC" w14:textId="77777777" w:rsidTr="008B26AC">
        <w:tc>
          <w:tcPr>
            <w:tcW w:w="846" w:type="dxa"/>
          </w:tcPr>
          <w:p w14:paraId="121FA3CA" w14:textId="235D02AA" w:rsidR="00631991" w:rsidRPr="00302F04" w:rsidRDefault="00CB6897" w:rsidP="00B42009">
            <w:pPr>
              <w:ind w:hanging="22"/>
              <w:jc w:val="center"/>
              <w:rPr>
                <w:rFonts w:ascii="Arial" w:hAnsi="Arial" w:cs="Arial"/>
                <w:b/>
                <w:sz w:val="21"/>
                <w:szCs w:val="21"/>
              </w:rPr>
            </w:pPr>
            <w:r>
              <w:rPr>
                <w:rFonts w:ascii="Arial" w:hAnsi="Arial" w:cs="Arial"/>
                <w:b/>
                <w:sz w:val="21"/>
                <w:szCs w:val="21"/>
              </w:rPr>
              <w:t>2</w:t>
            </w:r>
            <w:r w:rsidR="00631991" w:rsidRPr="00302F04">
              <w:rPr>
                <w:rFonts w:ascii="Arial" w:hAnsi="Arial" w:cs="Arial"/>
                <w:b/>
                <w:sz w:val="21"/>
                <w:szCs w:val="21"/>
              </w:rPr>
              <w:t>.</w:t>
            </w:r>
          </w:p>
        </w:tc>
        <w:tc>
          <w:tcPr>
            <w:tcW w:w="7371" w:type="dxa"/>
          </w:tcPr>
          <w:p w14:paraId="11AA6FDA" w14:textId="43EB06CB" w:rsidR="00631991" w:rsidRPr="004F7780" w:rsidRDefault="00A617B4" w:rsidP="004F7780">
            <w:pPr>
              <w:ind w:left="33"/>
              <w:jc w:val="both"/>
              <w:rPr>
                <w:rFonts w:ascii="Arial" w:hAnsi="Arial" w:cs="Arial"/>
                <w:sz w:val="21"/>
                <w:szCs w:val="21"/>
              </w:rPr>
            </w:pPr>
            <w:r w:rsidRPr="004F7780">
              <w:rPr>
                <w:rFonts w:ascii="Arial" w:hAnsi="Arial" w:cs="Arial"/>
                <w:iCs/>
                <w:sz w:val="21"/>
                <w:szCs w:val="21"/>
              </w:rPr>
              <w:t xml:space="preserve">II </w:t>
            </w:r>
            <w:r w:rsidRPr="004F7780">
              <w:rPr>
                <w:rFonts w:ascii="Arial" w:hAnsi="Arial" w:cs="Arial"/>
                <w:i/>
                <w:sz w:val="21"/>
                <w:szCs w:val="21"/>
              </w:rPr>
              <w:t xml:space="preserve">etapas </w:t>
            </w:r>
            <w:r w:rsidR="00EF3090" w:rsidRPr="004F7780">
              <w:rPr>
                <w:rFonts w:ascii="Arial" w:eastAsia="Calibri" w:hAnsi="Arial" w:cs="Arial"/>
                <w:sz w:val="22"/>
                <w:szCs w:val="22"/>
              </w:rPr>
              <w:t>Techninio darbo projekto parengimas, derinimas, projekto ekspertizės atlikimas, tvirtinimas.</w:t>
            </w:r>
          </w:p>
        </w:tc>
        <w:tc>
          <w:tcPr>
            <w:tcW w:w="4252" w:type="dxa"/>
          </w:tcPr>
          <w:p w14:paraId="5291AAC7" w14:textId="77777777" w:rsidR="00631991" w:rsidRPr="00302F04" w:rsidRDefault="00631991" w:rsidP="00B42009">
            <w:pPr>
              <w:ind w:firstLine="41"/>
              <w:jc w:val="center"/>
              <w:rPr>
                <w:rFonts w:ascii="Arial" w:hAnsi="Arial" w:cs="Arial"/>
                <w:sz w:val="21"/>
                <w:szCs w:val="21"/>
              </w:rPr>
            </w:pPr>
          </w:p>
        </w:tc>
        <w:tc>
          <w:tcPr>
            <w:tcW w:w="2552" w:type="dxa"/>
          </w:tcPr>
          <w:p w14:paraId="3951710E" w14:textId="77777777" w:rsidR="00631991" w:rsidRPr="00302F04" w:rsidRDefault="00631991" w:rsidP="00B42009">
            <w:pPr>
              <w:ind w:firstLine="41"/>
              <w:jc w:val="center"/>
              <w:rPr>
                <w:rFonts w:ascii="Arial" w:hAnsi="Arial" w:cs="Arial"/>
                <w:sz w:val="21"/>
                <w:szCs w:val="21"/>
              </w:rPr>
            </w:pPr>
          </w:p>
        </w:tc>
      </w:tr>
      <w:tr w:rsidR="00CB6897" w:rsidRPr="00302F04" w14:paraId="29D36DCB" w14:textId="77777777" w:rsidTr="008B26AC">
        <w:tc>
          <w:tcPr>
            <w:tcW w:w="846" w:type="dxa"/>
          </w:tcPr>
          <w:p w14:paraId="78135076" w14:textId="10B2487F" w:rsidR="00CB6897" w:rsidRPr="00302F04" w:rsidRDefault="00CB6897" w:rsidP="00B42009">
            <w:pPr>
              <w:ind w:hanging="22"/>
              <w:jc w:val="center"/>
              <w:rPr>
                <w:rFonts w:ascii="Arial" w:hAnsi="Arial" w:cs="Arial"/>
                <w:b/>
                <w:sz w:val="21"/>
                <w:szCs w:val="21"/>
              </w:rPr>
            </w:pPr>
            <w:r>
              <w:rPr>
                <w:rFonts w:ascii="Arial" w:hAnsi="Arial" w:cs="Arial"/>
                <w:b/>
                <w:sz w:val="21"/>
                <w:szCs w:val="21"/>
              </w:rPr>
              <w:t>3.</w:t>
            </w:r>
          </w:p>
        </w:tc>
        <w:tc>
          <w:tcPr>
            <w:tcW w:w="7371" w:type="dxa"/>
          </w:tcPr>
          <w:p w14:paraId="1802AFDD" w14:textId="0B47D079" w:rsidR="00CB6897" w:rsidRPr="004F7780" w:rsidRDefault="00BC2849" w:rsidP="004F7780">
            <w:pPr>
              <w:ind w:left="33"/>
              <w:jc w:val="both"/>
              <w:rPr>
                <w:rFonts w:ascii="Arial" w:hAnsi="Arial" w:cs="Arial"/>
                <w:i/>
                <w:sz w:val="21"/>
                <w:szCs w:val="21"/>
              </w:rPr>
            </w:pPr>
            <w:r w:rsidRPr="004F7780">
              <w:rPr>
                <w:rFonts w:ascii="Arial" w:hAnsi="Arial" w:cs="Arial"/>
                <w:iCs/>
                <w:sz w:val="21"/>
                <w:szCs w:val="21"/>
              </w:rPr>
              <w:t>III</w:t>
            </w:r>
            <w:r w:rsidRPr="004F7780">
              <w:rPr>
                <w:rFonts w:ascii="Arial" w:hAnsi="Arial" w:cs="Arial"/>
                <w:i/>
                <w:sz w:val="21"/>
                <w:szCs w:val="21"/>
              </w:rPr>
              <w:t xml:space="preserve"> etapas</w:t>
            </w:r>
            <w:r w:rsidR="004F7780" w:rsidRPr="004F7780">
              <w:rPr>
                <w:rFonts w:ascii="Arial" w:hAnsi="Arial" w:cs="Arial"/>
                <w:i/>
                <w:sz w:val="21"/>
                <w:szCs w:val="21"/>
              </w:rPr>
              <w:t xml:space="preserve"> </w:t>
            </w:r>
            <w:r w:rsidR="004F7780" w:rsidRPr="004F7780">
              <w:rPr>
                <w:rFonts w:ascii="Arial" w:eastAsia="Calibri" w:hAnsi="Arial" w:cs="Arial"/>
                <w:sz w:val="22"/>
                <w:szCs w:val="22"/>
              </w:rPr>
              <w:t>Statinio projekto vykdymo priežiūra</w:t>
            </w:r>
          </w:p>
        </w:tc>
        <w:tc>
          <w:tcPr>
            <w:tcW w:w="4252" w:type="dxa"/>
          </w:tcPr>
          <w:p w14:paraId="3A216177" w14:textId="77777777" w:rsidR="00CB6897" w:rsidRPr="00302F04" w:rsidRDefault="00CB6897" w:rsidP="00B42009">
            <w:pPr>
              <w:ind w:firstLine="41"/>
              <w:jc w:val="center"/>
              <w:rPr>
                <w:rFonts w:ascii="Arial" w:hAnsi="Arial" w:cs="Arial"/>
                <w:sz w:val="21"/>
                <w:szCs w:val="21"/>
              </w:rPr>
            </w:pPr>
          </w:p>
        </w:tc>
        <w:tc>
          <w:tcPr>
            <w:tcW w:w="2552" w:type="dxa"/>
          </w:tcPr>
          <w:p w14:paraId="2DA4E434" w14:textId="77777777" w:rsidR="00CB6897" w:rsidRPr="00302F04" w:rsidRDefault="00CB6897" w:rsidP="00B42009">
            <w:pPr>
              <w:ind w:firstLine="41"/>
              <w:jc w:val="center"/>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FootnoteReference"/>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FootnoteReference"/>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w:t>
      </w:r>
      <w:r w:rsidR="00A3433C" w:rsidRPr="1FD9EF54">
        <w:rPr>
          <w:rFonts w:ascii="Arial" w:hAnsi="Arial" w:cs="Arial"/>
          <w:sz w:val="22"/>
          <w:szCs w:val="22"/>
        </w:rPr>
        <w:lastRenderedPageBreak/>
        <w:t xml:space="preserve">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021C8BAF" w14:textId="77777777" w:rsidR="00720BB9" w:rsidRDefault="00720BB9" w:rsidP="00720BB9">
      <w:pPr>
        <w:jc w:val="both"/>
        <w:rPr>
          <w:rFonts w:ascii="Arial" w:hAnsi="Arial" w:cs="Arial"/>
          <w:sz w:val="22"/>
          <w:szCs w:val="22"/>
        </w:rPr>
      </w:pPr>
    </w:p>
    <w:p w14:paraId="07540A78" w14:textId="77777777" w:rsidR="00720BB9" w:rsidRDefault="00720BB9" w:rsidP="00720BB9">
      <w:pPr>
        <w:jc w:val="both"/>
        <w:rPr>
          <w:rFonts w:ascii="Arial" w:hAnsi="Arial" w:cs="Arial"/>
          <w:sz w:val="22"/>
          <w:szCs w:val="22"/>
        </w:rPr>
      </w:pPr>
    </w:p>
    <w:p w14:paraId="44C69A22" w14:textId="77777777" w:rsidR="00720BB9" w:rsidRPr="00720BB9" w:rsidRDefault="00720BB9" w:rsidP="00720BB9">
      <w:pPr>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bookmarkEnd w:id="1"/>
    <w:p w14:paraId="45EB7A23" w14:textId="77777777" w:rsidR="00720BB9" w:rsidRPr="00720BB9" w:rsidRDefault="00720BB9" w:rsidP="00720BB9">
      <w:pPr>
        <w:spacing w:before="60" w:after="60"/>
        <w:jc w:val="center"/>
        <w:rPr>
          <w:rFonts w:ascii="Arial" w:hAnsi="Arial" w:cs="Arial"/>
          <w:sz w:val="22"/>
          <w:szCs w:val="22"/>
        </w:rPr>
      </w:pPr>
      <w:r w:rsidRPr="00720BB9">
        <w:rPr>
          <w:rFonts w:ascii="Arial" w:hAnsi="Arial" w:cs="Arial"/>
          <w:sz w:val="22"/>
          <w:szCs w:val="22"/>
        </w:rPr>
        <w:t>______________________________________________________</w:t>
      </w:r>
    </w:p>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4F7780"/>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B4196"/>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20BB9"/>
    <w:rsid w:val="00722F69"/>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17B4"/>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6C36"/>
    <w:rsid w:val="00BB743D"/>
    <w:rsid w:val="00BC10AC"/>
    <w:rsid w:val="00BC23B0"/>
    <w:rsid w:val="00BC2849"/>
    <w:rsid w:val="00BC5212"/>
    <w:rsid w:val="00BC764B"/>
    <w:rsid w:val="00BD1E88"/>
    <w:rsid w:val="00BD3098"/>
    <w:rsid w:val="00BD3E4B"/>
    <w:rsid w:val="00BD4AD2"/>
    <w:rsid w:val="00BD4B65"/>
    <w:rsid w:val="00BD517A"/>
    <w:rsid w:val="00BD7A95"/>
    <w:rsid w:val="00BE0A60"/>
    <w:rsid w:val="00BE334E"/>
    <w:rsid w:val="00BE3A0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B6897"/>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15C"/>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3090"/>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1C8DBFB-4CF6-4DFB-BF75-4278909C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E4E50"/>
    <w:rsid w:val="008F23C6"/>
    <w:rsid w:val="00984879"/>
    <w:rsid w:val="00AA77F0"/>
    <w:rsid w:val="00AF16DA"/>
    <w:rsid w:val="00BE3A0E"/>
    <w:rsid w:val="00C33E09"/>
    <w:rsid w:val="00D04955"/>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6d680d292de3747eba3d518e4e8f236b">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c2e541006fb7fcb9305253eedd9685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3E841677-39D6-4690-BD76-7AA78977E53E}"/>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1439</Words>
  <Characters>8207</Characters>
  <Application>Microsoft Office Word</Application>
  <DocSecurity>0</DocSecurity>
  <Lines>68</Lines>
  <Paragraphs>19</Paragraphs>
  <ScaleCrop>false</ScaleCrop>
  <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Gabrielė Mikelionienė</cp:lastModifiedBy>
  <cp:revision>19</cp:revision>
  <dcterms:created xsi:type="dcterms:W3CDTF">2024-01-16T00:41:00Z</dcterms:created>
  <dcterms:modified xsi:type="dcterms:W3CDTF">2025-12-03T12:04:00Z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xd_Signature">
    <vt:bool>false</vt:bool>
  </property>
  <property fmtid="{D5CDD505-2E9C-101B-9397-08002B2CF9AE}" pid="21" name="Nekeičiamas">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