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4F5D" w14:textId="39D56587" w:rsidR="00B922DA" w:rsidRPr="000B2B31" w:rsidRDefault="00B922DA" w:rsidP="00B922DA">
      <w:pPr>
        <w:spacing w:after="0" w:line="240" w:lineRule="auto"/>
        <w:jc w:val="center"/>
        <w:outlineLvl w:val="0"/>
        <w:rPr>
          <w:rFonts w:ascii="Times New Roman" w:eastAsia="Times New Roman" w:hAnsi="Times New Roman" w:cs="Times New Roman"/>
          <w:b/>
          <w:caps/>
          <w:sz w:val="24"/>
          <w:szCs w:val="24"/>
          <w:lang w:val="lt-LT" w:eastAsia="en-US"/>
        </w:rPr>
      </w:pPr>
      <w:bookmarkStart w:id="0" w:name="_Hlk92785659"/>
      <w:r w:rsidRPr="000B2B31">
        <w:rPr>
          <w:rFonts w:ascii="Times New Roman" w:hAnsi="Times New Roman" w:cs="Times New Roman"/>
          <w:noProof/>
          <w:sz w:val="24"/>
          <w:szCs w:val="24"/>
          <w:lang w:val="lt-LT"/>
        </w:rPr>
        <w:drawing>
          <wp:inline distT="0" distB="0" distL="0" distR="0" wp14:anchorId="5A12A2E7" wp14:editId="4D045248">
            <wp:extent cx="781050" cy="933450"/>
            <wp:effectExtent l="0" t="0" r="0" b="0"/>
            <wp:docPr id="513868227" name="Paveikslėlis 1" descr="Birstono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irstono_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933450"/>
                    </a:xfrm>
                    <a:prstGeom prst="rect">
                      <a:avLst/>
                    </a:prstGeom>
                    <a:noFill/>
                    <a:ln>
                      <a:noFill/>
                    </a:ln>
                  </pic:spPr>
                </pic:pic>
              </a:graphicData>
            </a:graphic>
          </wp:inline>
        </w:drawing>
      </w:r>
    </w:p>
    <w:p w14:paraId="5EF15549" w14:textId="77777777" w:rsidR="00B922DA" w:rsidRPr="000B2B31" w:rsidRDefault="00B922DA" w:rsidP="00B922DA">
      <w:pPr>
        <w:spacing w:after="0" w:line="240" w:lineRule="auto"/>
        <w:jc w:val="center"/>
        <w:outlineLvl w:val="0"/>
        <w:rPr>
          <w:rFonts w:ascii="Times New Roman" w:eastAsia="Times New Roman" w:hAnsi="Times New Roman" w:cs="Times New Roman"/>
          <w:b/>
          <w:caps/>
          <w:sz w:val="24"/>
          <w:szCs w:val="24"/>
          <w:lang w:val="lt-LT" w:eastAsia="en-US"/>
        </w:rPr>
      </w:pPr>
    </w:p>
    <w:p w14:paraId="6B61BBB1" w14:textId="77777777" w:rsidR="00B922DA" w:rsidRPr="000B2B31" w:rsidRDefault="00B922DA" w:rsidP="00B922DA">
      <w:pPr>
        <w:spacing w:after="0" w:line="240" w:lineRule="auto"/>
        <w:jc w:val="center"/>
        <w:outlineLvl w:val="0"/>
        <w:rPr>
          <w:rFonts w:ascii="Times New Roman" w:hAnsi="Times New Roman" w:cs="Times New Roman"/>
          <w:sz w:val="24"/>
          <w:szCs w:val="24"/>
          <w:lang w:val="lt-LT"/>
        </w:rPr>
      </w:pPr>
      <w:r w:rsidRPr="000B2B31">
        <w:rPr>
          <w:rFonts w:ascii="Times New Roman" w:eastAsia="Times New Roman" w:hAnsi="Times New Roman" w:cs="Times New Roman"/>
          <w:b/>
          <w:caps/>
          <w:sz w:val="24"/>
          <w:szCs w:val="24"/>
          <w:lang w:val="lt-LT" w:eastAsia="en-US"/>
        </w:rPr>
        <w:t>Birštono savivaldybės administracija</w:t>
      </w:r>
    </w:p>
    <w:p w14:paraId="1F6A5DE7" w14:textId="77777777" w:rsidR="00B922DA" w:rsidRPr="000B2B31" w:rsidRDefault="00B922DA" w:rsidP="00B922DA">
      <w:pPr>
        <w:spacing w:after="0" w:line="240" w:lineRule="auto"/>
        <w:ind w:right="77"/>
        <w:jc w:val="center"/>
        <w:rPr>
          <w:rFonts w:ascii="Times New Roman" w:hAnsi="Times New Roman" w:cs="Times New Roman"/>
          <w:sz w:val="24"/>
          <w:szCs w:val="24"/>
          <w:lang w:val="lt-LT" w:eastAsia="en-US"/>
        </w:rPr>
      </w:pPr>
    </w:p>
    <w:p w14:paraId="18C5C09A" w14:textId="77777777" w:rsidR="00B922DA" w:rsidRPr="000B2B31" w:rsidRDefault="00B922DA" w:rsidP="00B922DA">
      <w:pPr>
        <w:spacing w:after="0" w:line="240" w:lineRule="auto"/>
        <w:ind w:right="-178"/>
        <w:jc w:val="center"/>
        <w:rPr>
          <w:rFonts w:ascii="Times New Roman" w:hAnsi="Times New Roman" w:cs="Times New Roman"/>
          <w:sz w:val="22"/>
          <w:szCs w:val="22"/>
          <w:lang w:val="lt-LT" w:eastAsia="en-US"/>
        </w:rPr>
      </w:pPr>
      <w:r w:rsidRPr="000B2B31">
        <w:rPr>
          <w:rFonts w:ascii="Times New Roman" w:hAnsi="Times New Roman" w:cs="Times New Roman"/>
          <w:sz w:val="22"/>
          <w:szCs w:val="22"/>
          <w:lang w:val="lt-LT" w:eastAsia="en-US"/>
        </w:rPr>
        <w:t xml:space="preserve">Biudžetinė įstaiga, Jaunimo g. 2, 59206 Birštonas, </w:t>
      </w:r>
    </w:p>
    <w:p w14:paraId="757A9F3F" w14:textId="77777777" w:rsidR="00B922DA" w:rsidRPr="000B2B31" w:rsidRDefault="00B922DA" w:rsidP="00B922DA">
      <w:pPr>
        <w:spacing w:after="0" w:line="240" w:lineRule="auto"/>
        <w:ind w:right="-178"/>
        <w:jc w:val="center"/>
        <w:rPr>
          <w:rFonts w:ascii="Times New Roman" w:hAnsi="Times New Roman" w:cs="Times New Roman"/>
          <w:sz w:val="22"/>
          <w:szCs w:val="22"/>
          <w:lang w:val="lt-LT" w:eastAsia="en-US"/>
        </w:rPr>
      </w:pPr>
      <w:r w:rsidRPr="000B2B31">
        <w:rPr>
          <w:rFonts w:ascii="Times New Roman" w:hAnsi="Times New Roman" w:cs="Times New Roman"/>
          <w:sz w:val="22"/>
          <w:szCs w:val="22"/>
          <w:lang w:val="lt-LT" w:eastAsia="en-US"/>
        </w:rPr>
        <w:t xml:space="preserve">Tel.: (8 319) 65 555, Faks.: (8 319) 65 555, </w:t>
      </w:r>
      <w:proofErr w:type="spellStart"/>
      <w:r w:rsidRPr="000B2B31">
        <w:rPr>
          <w:rFonts w:ascii="Times New Roman" w:hAnsi="Times New Roman" w:cs="Times New Roman"/>
          <w:sz w:val="22"/>
          <w:szCs w:val="22"/>
          <w:lang w:val="lt-LT" w:eastAsia="en-US"/>
        </w:rPr>
        <w:t>sekretore@birstonas.lt</w:t>
      </w:r>
      <w:proofErr w:type="spellEnd"/>
      <w:r w:rsidRPr="000B2B31">
        <w:rPr>
          <w:rFonts w:ascii="Times New Roman" w:hAnsi="Times New Roman" w:cs="Times New Roman"/>
          <w:sz w:val="22"/>
          <w:szCs w:val="22"/>
          <w:lang w:val="lt-LT" w:eastAsia="en-US"/>
        </w:rPr>
        <w:t>, www.birstonas.lt</w:t>
      </w:r>
    </w:p>
    <w:p w14:paraId="2795FF31" w14:textId="007D9E1A" w:rsidR="00CE0BBE" w:rsidRPr="000B2B31" w:rsidRDefault="00B922DA" w:rsidP="00B922DA">
      <w:pPr>
        <w:spacing w:after="0" w:line="240" w:lineRule="auto"/>
        <w:ind w:right="-178"/>
        <w:jc w:val="center"/>
        <w:rPr>
          <w:rFonts w:ascii="Times New Roman" w:hAnsi="Times New Roman" w:cs="Times New Roman"/>
          <w:sz w:val="22"/>
          <w:szCs w:val="22"/>
          <w:lang w:val="lt-LT" w:eastAsia="en-US"/>
        </w:rPr>
      </w:pPr>
      <w:r w:rsidRPr="000B2B31">
        <w:rPr>
          <w:rFonts w:ascii="Times New Roman" w:hAnsi="Times New Roman" w:cs="Times New Roman"/>
          <w:sz w:val="22"/>
          <w:szCs w:val="22"/>
          <w:lang w:val="lt-LT" w:eastAsia="en-US"/>
        </w:rPr>
        <w:t>Duomenys kaupiami ir saugomi Juridinių asmenų registre, kodas 188750166</w:t>
      </w:r>
    </w:p>
    <w:p w14:paraId="7F3A5DC1" w14:textId="77777777" w:rsidR="00CE0BBE" w:rsidRPr="000D73FF" w:rsidRDefault="00CE0BBE" w:rsidP="00544842">
      <w:pPr>
        <w:spacing w:after="0"/>
        <w:ind w:firstLine="720"/>
        <w:jc w:val="both"/>
        <w:rPr>
          <w:rFonts w:ascii="Times New Roman" w:hAnsi="Times New Roman" w:cs="Times New Roman"/>
          <w:sz w:val="28"/>
          <w:szCs w:val="28"/>
          <w:lang w:val="lt-LT"/>
        </w:rPr>
      </w:pPr>
    </w:p>
    <w:p w14:paraId="64C0DAEC" w14:textId="559B7E54" w:rsidR="00C90ECD" w:rsidRPr="00E24C17" w:rsidRDefault="00CE0BBE" w:rsidP="00C90ECD">
      <w:pPr>
        <w:spacing w:after="0"/>
        <w:ind w:firstLine="720"/>
        <w:jc w:val="center"/>
        <w:rPr>
          <w:rFonts w:ascii="Times New Roman" w:hAnsi="Times New Roman" w:cs="Times New Roman"/>
          <w:b/>
          <w:bCs/>
          <w:sz w:val="28"/>
          <w:szCs w:val="28"/>
          <w:lang w:val="lt-LT"/>
        </w:rPr>
      </w:pPr>
      <w:r w:rsidRPr="00E24C17">
        <w:rPr>
          <w:rFonts w:ascii="Times New Roman" w:hAnsi="Times New Roman" w:cs="Times New Roman"/>
          <w:b/>
          <w:bCs/>
          <w:sz w:val="28"/>
          <w:szCs w:val="28"/>
          <w:lang w:val="lt-LT"/>
        </w:rPr>
        <w:t>KVIETIMAS DALYVAUTI RINKOS KONSULTACIJOJE</w:t>
      </w:r>
    </w:p>
    <w:p w14:paraId="781029AB" w14:textId="24EA892F" w:rsidR="00EF6A7A" w:rsidRPr="00AE4E78" w:rsidRDefault="1DC21DA7" w:rsidP="004E2444">
      <w:pPr>
        <w:spacing w:after="0" w:line="240" w:lineRule="auto"/>
        <w:ind w:firstLine="567"/>
        <w:jc w:val="both"/>
        <w:rPr>
          <w:rFonts w:ascii="Times New Roman" w:eastAsia="Times New Roman" w:hAnsi="Times New Roman" w:cs="Times New Roman"/>
          <w:color w:val="auto"/>
          <w:sz w:val="24"/>
          <w:szCs w:val="24"/>
          <w:lang w:val="lt-LT" w:eastAsia="en-US"/>
        </w:rPr>
      </w:pPr>
      <w:bookmarkStart w:id="1" w:name="_Hlk162513381"/>
      <w:r w:rsidRPr="00AE4E78">
        <w:rPr>
          <w:rFonts w:ascii="Times New Roman" w:eastAsia="Times New Roman" w:hAnsi="Times New Roman" w:cs="Times New Roman"/>
          <w:color w:val="auto"/>
          <w:sz w:val="24"/>
          <w:szCs w:val="24"/>
          <w:lang w:val="lt-LT" w:eastAsia="en-US"/>
        </w:rPr>
        <w:t>Birštono savivaldybės administracija (toliau – Perkančioji organizacija)</w:t>
      </w:r>
      <w:r w:rsidR="0248382F" w:rsidRPr="00AE4E78">
        <w:rPr>
          <w:rFonts w:ascii="Times New Roman" w:eastAsia="Times New Roman" w:hAnsi="Times New Roman" w:cs="Times New Roman"/>
          <w:color w:val="auto"/>
          <w:sz w:val="24"/>
          <w:szCs w:val="24"/>
          <w:lang w:val="lt-LT" w:eastAsia="en-US"/>
        </w:rPr>
        <w:t>,</w:t>
      </w:r>
      <w:r w:rsidRPr="00AE4E78">
        <w:rPr>
          <w:rFonts w:ascii="Times New Roman" w:eastAsia="Times New Roman" w:hAnsi="Times New Roman" w:cs="Times New Roman"/>
          <w:color w:val="auto"/>
          <w:sz w:val="24"/>
          <w:szCs w:val="24"/>
          <w:lang w:val="lt-LT" w:eastAsia="en-US"/>
        </w:rPr>
        <w:t xml:space="preserve"> siekdama tinkamai pasiruošti numatomam pirkimui </w:t>
      </w:r>
      <w:r w:rsidRPr="00AE4E78">
        <w:rPr>
          <w:rFonts w:ascii="Times New Roman" w:eastAsia="Times New Roman" w:hAnsi="Times New Roman" w:cs="Times New Roman"/>
          <w:b/>
          <w:bCs/>
          <w:color w:val="auto"/>
          <w:sz w:val="24"/>
          <w:szCs w:val="24"/>
          <w:lang w:val="lt-LT" w:eastAsia="en-US"/>
        </w:rPr>
        <w:t>„</w:t>
      </w:r>
      <w:r w:rsidR="6D2C6204" w:rsidRPr="00AE4E78">
        <w:rPr>
          <w:rFonts w:ascii="Times New Roman" w:eastAsia="Times New Roman" w:hAnsi="Times New Roman" w:cs="Times New Roman"/>
          <w:b/>
          <w:bCs/>
          <w:color w:val="auto"/>
          <w:sz w:val="24"/>
          <w:szCs w:val="24"/>
          <w:lang w:val="lt-LT" w:eastAsia="en-US"/>
        </w:rPr>
        <w:t>Susisiekimo komunikacijų (kiti transporto statiniai)</w:t>
      </w:r>
      <w:r w:rsidR="4E9120FE" w:rsidRPr="00AE4E78">
        <w:rPr>
          <w:rFonts w:ascii="Times New Roman" w:eastAsia="Times New Roman" w:hAnsi="Times New Roman" w:cs="Times New Roman"/>
          <w:b/>
          <w:bCs/>
          <w:color w:val="auto"/>
          <w:sz w:val="24"/>
          <w:szCs w:val="24"/>
          <w:lang w:val="lt-LT" w:eastAsia="en-US"/>
        </w:rPr>
        <w:t xml:space="preserve"> </w:t>
      </w:r>
      <w:r w:rsidR="4E9120FE" w:rsidRPr="00AE4E78">
        <w:rPr>
          <w:rFonts w:ascii="Times New Roman" w:eastAsia="Times New Roman" w:hAnsi="Times New Roman" w:cs="Times New Roman"/>
          <w:color w:val="auto"/>
          <w:sz w:val="24"/>
          <w:szCs w:val="24"/>
          <w:lang w:val="lt-LT" w:eastAsia="en-US"/>
        </w:rPr>
        <w:t>–</w:t>
      </w:r>
      <w:r w:rsidR="4E9120FE" w:rsidRPr="00AE4E78">
        <w:rPr>
          <w:rFonts w:ascii="Times New Roman" w:eastAsia="Times New Roman" w:hAnsi="Times New Roman" w:cs="Times New Roman"/>
          <w:b/>
          <w:bCs/>
          <w:color w:val="auto"/>
          <w:sz w:val="24"/>
          <w:szCs w:val="24"/>
          <w:lang w:val="lt-LT" w:eastAsia="en-US"/>
        </w:rPr>
        <w:t xml:space="preserve"> </w:t>
      </w:r>
      <w:r w:rsidR="001E70A0">
        <w:rPr>
          <w:rFonts w:ascii="Times New Roman" w:eastAsia="Times New Roman" w:hAnsi="Times New Roman" w:cs="Times New Roman"/>
          <w:b/>
          <w:bCs/>
          <w:color w:val="auto"/>
          <w:sz w:val="24"/>
          <w:szCs w:val="24"/>
          <w:lang w:val="lt-LT" w:eastAsia="en-US"/>
        </w:rPr>
        <w:t>p</w:t>
      </w:r>
      <w:r w:rsidRPr="00AE4E78">
        <w:rPr>
          <w:rFonts w:ascii="Times New Roman" w:eastAsia="Times New Roman" w:hAnsi="Times New Roman" w:cs="Times New Roman"/>
          <w:b/>
          <w:bCs/>
          <w:color w:val="auto"/>
          <w:sz w:val="24"/>
          <w:szCs w:val="24"/>
          <w:lang w:val="lt-LT" w:eastAsia="en-US"/>
        </w:rPr>
        <w:t>ėsčiųjų</w:t>
      </w:r>
      <w:r w:rsidR="348088C1" w:rsidRPr="00AE4E78">
        <w:rPr>
          <w:rFonts w:ascii="Times New Roman" w:eastAsia="Times New Roman" w:hAnsi="Times New Roman" w:cs="Times New Roman"/>
          <w:b/>
          <w:bCs/>
          <w:color w:val="auto"/>
          <w:sz w:val="24"/>
          <w:szCs w:val="24"/>
          <w:lang w:val="lt-LT" w:eastAsia="en-US"/>
        </w:rPr>
        <w:t xml:space="preserve"> </w:t>
      </w:r>
      <w:r w:rsidR="17CFDF1D" w:rsidRPr="00AE4E78">
        <w:rPr>
          <w:rFonts w:ascii="Times New Roman" w:eastAsia="Times New Roman" w:hAnsi="Times New Roman" w:cs="Times New Roman"/>
          <w:b/>
          <w:bCs/>
          <w:color w:val="auto"/>
          <w:sz w:val="24"/>
          <w:szCs w:val="24"/>
          <w:lang w:val="lt-LT" w:eastAsia="en-US"/>
        </w:rPr>
        <w:t xml:space="preserve">ir </w:t>
      </w:r>
      <w:r w:rsidRPr="00AE4E78">
        <w:rPr>
          <w:rFonts w:ascii="Times New Roman" w:eastAsia="Times New Roman" w:hAnsi="Times New Roman" w:cs="Times New Roman"/>
          <w:b/>
          <w:bCs/>
          <w:color w:val="auto"/>
          <w:sz w:val="24"/>
          <w:szCs w:val="24"/>
          <w:lang w:val="lt-LT" w:eastAsia="en-US"/>
        </w:rPr>
        <w:t>dviračių tilto per Nemuną Birštone mieste, tarp A. S. Zenkevičiaus krantinės ir Turistų g.,</w:t>
      </w:r>
      <w:r w:rsidR="40C885A8" w:rsidRPr="00AE4E78">
        <w:rPr>
          <w:rFonts w:ascii="Times New Roman" w:eastAsia="Times New Roman" w:hAnsi="Times New Roman" w:cs="Times New Roman"/>
          <w:b/>
          <w:bCs/>
          <w:color w:val="auto"/>
          <w:sz w:val="24"/>
          <w:szCs w:val="24"/>
          <w:lang w:val="lt-LT" w:eastAsia="en-US"/>
        </w:rPr>
        <w:t xml:space="preserve"> naujo statinio</w:t>
      </w:r>
      <w:r w:rsidRPr="00AE4E78">
        <w:rPr>
          <w:rFonts w:ascii="Times New Roman" w:eastAsia="Times New Roman" w:hAnsi="Times New Roman" w:cs="Times New Roman"/>
          <w:b/>
          <w:bCs/>
          <w:color w:val="auto"/>
          <w:sz w:val="24"/>
          <w:szCs w:val="24"/>
          <w:lang w:val="lt-LT" w:eastAsia="en-US"/>
        </w:rPr>
        <w:t xml:space="preserve"> statyb</w:t>
      </w:r>
      <w:r w:rsidR="35AB50E9" w:rsidRPr="00AE4E78">
        <w:rPr>
          <w:rFonts w:ascii="Times New Roman" w:eastAsia="Times New Roman" w:hAnsi="Times New Roman" w:cs="Times New Roman"/>
          <w:b/>
          <w:bCs/>
          <w:color w:val="auto"/>
          <w:sz w:val="24"/>
          <w:szCs w:val="24"/>
          <w:lang w:val="lt-LT" w:eastAsia="en-US"/>
        </w:rPr>
        <w:t>os darbų pirkimas</w:t>
      </w:r>
      <w:r w:rsidRPr="00AE4E78">
        <w:rPr>
          <w:rFonts w:ascii="Times New Roman" w:eastAsia="SimSun" w:hAnsi="Times New Roman" w:cs="Times New Roman"/>
          <w:b/>
          <w:bCs/>
          <w:color w:val="auto"/>
          <w:sz w:val="24"/>
          <w:szCs w:val="24"/>
          <w:lang w:val="lt-LT" w:eastAsia="en-US"/>
        </w:rPr>
        <w:t>“</w:t>
      </w:r>
      <w:r w:rsidRPr="00AE4E78">
        <w:rPr>
          <w:rFonts w:ascii="Times New Roman" w:eastAsia="Times New Roman" w:hAnsi="Times New Roman" w:cs="Times New Roman"/>
          <w:color w:val="auto"/>
          <w:sz w:val="24"/>
          <w:szCs w:val="24"/>
          <w:lang w:val="lt-LT" w:eastAsia="en-US"/>
        </w:rPr>
        <w:t xml:space="preserve"> (toliau – Pirkimas) ir</w:t>
      </w:r>
      <w:r w:rsidR="2BA8846D" w:rsidRPr="00AE4E78">
        <w:rPr>
          <w:rFonts w:ascii="Times New Roman" w:eastAsia="Times New Roman" w:hAnsi="Times New Roman" w:cs="Times New Roman"/>
          <w:color w:val="auto"/>
          <w:sz w:val="24"/>
          <w:szCs w:val="24"/>
          <w:lang w:val="lt-LT" w:eastAsia="en-US"/>
        </w:rPr>
        <w:t xml:space="preserve">, </w:t>
      </w:r>
      <w:r w:rsidRPr="00AE4E78">
        <w:rPr>
          <w:rFonts w:ascii="Times New Roman" w:eastAsia="Times New Roman" w:hAnsi="Times New Roman" w:cs="Times New Roman"/>
          <w:color w:val="auto"/>
          <w:sz w:val="24"/>
          <w:szCs w:val="24"/>
          <w:lang w:val="lt-LT" w:eastAsia="en-US"/>
        </w:rPr>
        <w:t>vadovaudamasi Lietuvos Respublikos viešųjų pirkimų įstatymo 27 straipsnio nuostatomis, organizuoja konsultaciją su rinkos dalyviais.</w:t>
      </w:r>
    </w:p>
    <w:p w14:paraId="653ED676" w14:textId="77777777" w:rsidR="00EF6A7A" w:rsidRPr="000D73FF" w:rsidRDefault="00EF6A7A" w:rsidP="004E2444">
      <w:pPr>
        <w:spacing w:after="0" w:line="240" w:lineRule="auto"/>
        <w:ind w:firstLine="567"/>
        <w:jc w:val="both"/>
        <w:rPr>
          <w:rFonts w:ascii="Times New Roman" w:eastAsia="Times New Roman" w:hAnsi="Times New Roman" w:cs="Times New Roman"/>
          <w:color w:val="auto"/>
          <w:sz w:val="28"/>
          <w:szCs w:val="28"/>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8547"/>
      </w:tblGrid>
      <w:tr w:rsidR="00EF6A7A" w:rsidRPr="000B2B31" w14:paraId="501F48B3" w14:textId="77777777" w:rsidTr="00AA4FCD">
        <w:tc>
          <w:tcPr>
            <w:tcW w:w="1696" w:type="dxa"/>
          </w:tcPr>
          <w:p w14:paraId="4074DC57" w14:textId="65A19E3B" w:rsidR="00EF6A7A" w:rsidRPr="00AE4E78" w:rsidRDefault="5AA6FAC1" w:rsidP="5AA6FAC1">
            <w:pPr>
              <w:spacing w:after="0" w:line="240" w:lineRule="auto"/>
              <w:jc w:val="center"/>
              <w:rPr>
                <w:rFonts w:ascii="Times New Roman" w:eastAsia="Times New Roman" w:hAnsi="Times New Roman" w:cs="Times New Roman"/>
                <w:b/>
                <w:bCs/>
                <w:color w:val="auto"/>
                <w:sz w:val="24"/>
                <w:szCs w:val="24"/>
                <w:highlight w:val="lightGray"/>
                <w:lang w:val="lt-LT" w:eastAsia="en-US"/>
              </w:rPr>
            </w:pPr>
            <w:r w:rsidRPr="00AE4E78">
              <w:rPr>
                <w:rFonts w:ascii="Times New Roman" w:eastAsia="Times New Roman" w:hAnsi="Times New Roman" w:cs="Times New Roman"/>
                <w:b/>
                <w:bCs/>
                <w:color w:val="auto"/>
                <w:sz w:val="24"/>
                <w:szCs w:val="24"/>
                <w:lang w:val="lt-LT" w:eastAsia="en-US"/>
              </w:rPr>
              <w:t>Konsultacijos objektas ir aprašymas:</w:t>
            </w:r>
          </w:p>
        </w:tc>
        <w:tc>
          <w:tcPr>
            <w:tcW w:w="8833" w:type="dxa"/>
          </w:tcPr>
          <w:p w14:paraId="1081D84D" w14:textId="39CC89E5" w:rsidR="00EF6A7A" w:rsidRPr="00AE4E78" w:rsidRDefault="00A34873" w:rsidP="00EF6A7A">
            <w:pPr>
              <w:spacing w:after="0" w:line="240" w:lineRule="auto"/>
              <w:jc w:val="both"/>
              <w:rPr>
                <w:rFonts w:ascii="Times New Roman" w:eastAsia="Times New Roman" w:hAnsi="Times New Roman" w:cs="Times New Roman"/>
                <w:color w:val="auto"/>
                <w:sz w:val="24"/>
                <w:szCs w:val="24"/>
                <w:lang w:val="lt-LT" w:eastAsia="en-US"/>
              </w:rPr>
            </w:pPr>
            <w:r w:rsidRPr="00AE4E78">
              <w:rPr>
                <w:rFonts w:ascii="Times New Roman" w:eastAsia="Times New Roman" w:hAnsi="Times New Roman" w:cs="Times New Roman"/>
                <w:color w:val="auto"/>
                <w:sz w:val="24"/>
                <w:szCs w:val="24"/>
                <w:lang w:val="lt-LT" w:eastAsia="en-US"/>
              </w:rPr>
              <w:t xml:space="preserve">Susisiekimo komunikacijų (kiti transporto statiniai) – </w:t>
            </w:r>
            <w:r w:rsidR="001E70A0">
              <w:rPr>
                <w:rFonts w:ascii="Times New Roman" w:eastAsia="Times New Roman" w:hAnsi="Times New Roman" w:cs="Times New Roman"/>
                <w:color w:val="auto"/>
                <w:sz w:val="24"/>
                <w:szCs w:val="24"/>
                <w:lang w:val="lt-LT" w:eastAsia="en-US"/>
              </w:rPr>
              <w:t>p</w:t>
            </w:r>
            <w:r w:rsidRPr="00AE4E78">
              <w:rPr>
                <w:rFonts w:ascii="Times New Roman" w:eastAsia="Times New Roman" w:hAnsi="Times New Roman" w:cs="Times New Roman"/>
                <w:color w:val="auto"/>
                <w:sz w:val="24"/>
                <w:szCs w:val="24"/>
                <w:lang w:val="lt-LT" w:eastAsia="en-US"/>
              </w:rPr>
              <w:t>ėsčiųjų ir dviračių tilto per Nemuną Birštone mieste, tarp A. S. Zenkevičiaus krantinės ir Turistų g., naujo statinio statybos darbų pirkimas</w:t>
            </w:r>
            <w:r w:rsidR="5AA6FAC1" w:rsidRPr="00AE4E78">
              <w:rPr>
                <w:rFonts w:ascii="Times New Roman" w:eastAsia="Times New Roman" w:hAnsi="Times New Roman" w:cs="Times New Roman"/>
                <w:color w:val="auto"/>
                <w:sz w:val="24"/>
                <w:szCs w:val="24"/>
                <w:lang w:val="lt-LT" w:eastAsia="en-US"/>
              </w:rPr>
              <w:t>:</w:t>
            </w:r>
          </w:p>
          <w:p w14:paraId="685022CE" w14:textId="07E6BB12" w:rsidR="00EF6A7A" w:rsidRPr="00AE4E78" w:rsidRDefault="5AA6FAC1" w:rsidP="5AA6FAC1">
            <w:pPr>
              <w:spacing w:after="0" w:line="240" w:lineRule="auto"/>
              <w:jc w:val="both"/>
              <w:rPr>
                <w:rFonts w:ascii="Times New Roman" w:eastAsia="Times New Roman" w:hAnsi="Times New Roman" w:cs="Times New Roman"/>
                <w:color w:val="auto"/>
                <w:sz w:val="24"/>
                <w:szCs w:val="24"/>
                <w:lang w:val="lt-LT" w:eastAsia="en-US"/>
              </w:rPr>
            </w:pPr>
            <w:r w:rsidRPr="00AE4E78">
              <w:rPr>
                <w:rFonts w:ascii="Times New Roman" w:eastAsia="Times New Roman" w:hAnsi="Times New Roman" w:cs="Times New Roman"/>
                <w:color w:val="auto"/>
                <w:sz w:val="24"/>
                <w:szCs w:val="24"/>
                <w:lang w:val="lt-LT" w:eastAsia="en-US"/>
              </w:rPr>
              <w:t>1. Techninio darbo projekto parengimas;</w:t>
            </w:r>
          </w:p>
          <w:p w14:paraId="354CF11D" w14:textId="52278590" w:rsidR="00EF6A7A" w:rsidRPr="00AE4E78" w:rsidRDefault="5AA6FAC1" w:rsidP="5AA6FAC1">
            <w:pPr>
              <w:spacing w:after="0" w:line="240" w:lineRule="auto"/>
              <w:jc w:val="both"/>
              <w:rPr>
                <w:rFonts w:ascii="Times New Roman" w:eastAsia="Times New Roman" w:hAnsi="Times New Roman" w:cs="Times New Roman"/>
                <w:color w:val="auto"/>
                <w:sz w:val="24"/>
                <w:szCs w:val="24"/>
                <w:lang w:val="lt-LT" w:eastAsia="en-US"/>
              </w:rPr>
            </w:pPr>
            <w:r w:rsidRPr="00AE4E78">
              <w:rPr>
                <w:rFonts w:ascii="Times New Roman" w:eastAsia="Times New Roman" w:hAnsi="Times New Roman" w:cs="Times New Roman"/>
                <w:color w:val="auto"/>
                <w:sz w:val="24"/>
                <w:szCs w:val="24"/>
                <w:lang w:val="lt-LT" w:eastAsia="en-US"/>
              </w:rPr>
              <w:t>2. Statybos darb</w:t>
            </w:r>
            <w:r w:rsidR="00175A4B" w:rsidRPr="00AE4E78">
              <w:rPr>
                <w:rFonts w:ascii="Times New Roman" w:eastAsia="Times New Roman" w:hAnsi="Times New Roman" w:cs="Times New Roman"/>
                <w:color w:val="auto"/>
                <w:sz w:val="24"/>
                <w:szCs w:val="24"/>
                <w:lang w:val="lt-LT" w:eastAsia="en-US"/>
              </w:rPr>
              <w:t>ų atlikimas</w:t>
            </w:r>
            <w:r w:rsidRPr="00AE4E78">
              <w:rPr>
                <w:rFonts w:ascii="Times New Roman" w:eastAsia="Times New Roman" w:hAnsi="Times New Roman" w:cs="Times New Roman"/>
                <w:color w:val="auto"/>
                <w:sz w:val="24"/>
                <w:szCs w:val="24"/>
                <w:lang w:val="lt-LT" w:eastAsia="en-US"/>
              </w:rPr>
              <w:t>;</w:t>
            </w:r>
          </w:p>
          <w:p w14:paraId="5E35C6FA" w14:textId="0FCCC7DE" w:rsidR="00EF6A7A" w:rsidRPr="00AE4E78" w:rsidRDefault="5AA6FAC1" w:rsidP="5AA6FAC1">
            <w:pPr>
              <w:spacing w:after="0" w:line="240" w:lineRule="auto"/>
              <w:jc w:val="both"/>
              <w:rPr>
                <w:rFonts w:ascii="Times New Roman" w:eastAsia="Times New Roman" w:hAnsi="Times New Roman" w:cs="Times New Roman"/>
                <w:color w:val="auto"/>
                <w:sz w:val="24"/>
                <w:szCs w:val="24"/>
                <w:lang w:val="lt-LT" w:eastAsia="en-US"/>
              </w:rPr>
            </w:pPr>
            <w:r w:rsidRPr="00AE4E78">
              <w:rPr>
                <w:rFonts w:ascii="Times New Roman" w:eastAsia="Times New Roman" w:hAnsi="Times New Roman" w:cs="Times New Roman"/>
                <w:color w:val="auto"/>
                <w:sz w:val="24"/>
                <w:szCs w:val="24"/>
                <w:lang w:val="lt-LT" w:eastAsia="en-US"/>
              </w:rPr>
              <w:t>3.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Statybos užbaigimo dokumentas).</w:t>
            </w:r>
          </w:p>
        </w:tc>
      </w:tr>
      <w:tr w:rsidR="00EF6A7A" w:rsidRPr="000B2B31" w14:paraId="1AFA7813" w14:textId="77777777" w:rsidTr="00AA4FCD">
        <w:tc>
          <w:tcPr>
            <w:tcW w:w="1696" w:type="dxa"/>
          </w:tcPr>
          <w:p w14:paraId="5B34D9BC" w14:textId="77777777" w:rsidR="00EF6A7A" w:rsidRPr="000B2B31" w:rsidRDefault="00EF6A7A" w:rsidP="00EF6A7A">
            <w:pPr>
              <w:spacing w:after="0" w:line="240" w:lineRule="auto"/>
              <w:jc w:val="center"/>
              <w:rPr>
                <w:rFonts w:ascii="Times New Roman" w:eastAsia="Times New Roman" w:hAnsi="Times New Roman" w:cs="Times New Roman"/>
                <w:b/>
                <w:color w:val="auto"/>
                <w:sz w:val="24"/>
                <w:szCs w:val="24"/>
                <w:lang w:val="lt-LT" w:eastAsia="en-US"/>
              </w:rPr>
            </w:pPr>
            <w:r w:rsidRPr="000B2B31">
              <w:rPr>
                <w:rFonts w:ascii="Times New Roman" w:eastAsia="Times New Roman" w:hAnsi="Times New Roman" w:cs="Times New Roman"/>
                <w:b/>
                <w:color w:val="auto"/>
                <w:sz w:val="24"/>
                <w:szCs w:val="24"/>
                <w:lang w:val="lt-LT" w:eastAsia="en-US"/>
              </w:rPr>
              <w:t>Konsultacijos tikslas:</w:t>
            </w:r>
          </w:p>
        </w:tc>
        <w:tc>
          <w:tcPr>
            <w:tcW w:w="8833" w:type="dxa"/>
          </w:tcPr>
          <w:p w14:paraId="1591F1EB" w14:textId="1E9E3ABE" w:rsidR="00EF6A7A" w:rsidRPr="000B2B31" w:rsidRDefault="1DC21DA7" w:rsidP="5AA6FAC1">
            <w:pPr>
              <w:spacing w:after="0" w:line="240" w:lineRule="auto"/>
              <w:jc w:val="both"/>
              <w:rPr>
                <w:rFonts w:ascii="Times New Roman" w:eastAsia="Calibri" w:hAnsi="Times New Roman" w:cs="Times New Roman"/>
                <w:color w:val="auto"/>
                <w:sz w:val="24"/>
                <w:szCs w:val="24"/>
                <w:lang w:val="lt-LT" w:eastAsia="lt-LT"/>
              </w:rPr>
            </w:pPr>
            <w:r w:rsidRPr="000B2B31">
              <w:rPr>
                <w:rFonts w:ascii="Times New Roman" w:eastAsia="Calibri" w:hAnsi="Times New Roman" w:cs="Times New Roman"/>
                <w:color w:val="auto"/>
                <w:sz w:val="24"/>
                <w:szCs w:val="24"/>
                <w:lang w:val="lt-LT" w:eastAsia="lt-LT"/>
              </w:rPr>
              <w:t xml:space="preserve">Perkančioji organizacija informuoja tiekėjus apie planuojamą vykdyti Pirkimą ir prašo tiekėjų, kurie yra suinteresuoti dalyvauti pirkime, pateikti savo įžvalgas, siūlymus ir rekomendacijas dėl Pėsčiųjų-dviračių tilto per </w:t>
            </w:r>
            <w:r w:rsidR="00AE4E78" w:rsidRPr="00AE4E78">
              <w:rPr>
                <w:rFonts w:ascii="Times New Roman" w:eastAsia="Calibri" w:hAnsi="Times New Roman" w:cs="Times New Roman"/>
                <w:color w:val="auto"/>
                <w:sz w:val="24"/>
                <w:szCs w:val="24"/>
                <w:lang w:val="lt-LT" w:eastAsia="lt-LT"/>
              </w:rPr>
              <w:t>Susisiekimo komunikacijų (kiti transporto statiniai) – Pėsčiųjų ir dviračių tilto per Nemuną Birštone mieste, tarp A. S. Zenkevičiaus krantinės ir Turistų g., naujo statinio statybos</w:t>
            </w:r>
            <w:r w:rsidR="00AE4E78">
              <w:rPr>
                <w:rFonts w:ascii="Times New Roman" w:eastAsia="Calibri" w:hAnsi="Times New Roman" w:cs="Times New Roman"/>
                <w:color w:val="auto"/>
                <w:sz w:val="24"/>
                <w:szCs w:val="24"/>
                <w:lang w:val="lt-LT" w:eastAsia="lt-LT"/>
              </w:rPr>
              <w:t xml:space="preserve"> projektinių pasiūlymų</w:t>
            </w:r>
            <w:r w:rsidRPr="000B2B31">
              <w:rPr>
                <w:rFonts w:ascii="Times New Roman" w:eastAsia="Calibri" w:hAnsi="Times New Roman" w:cs="Times New Roman"/>
                <w:color w:val="auto"/>
                <w:sz w:val="24"/>
                <w:szCs w:val="24"/>
                <w:lang w:val="lt-LT" w:eastAsia="lt-LT"/>
              </w:rPr>
              <w:t xml:space="preserve"> (toliau – Projektiniai sprendiniai). </w:t>
            </w:r>
          </w:p>
        </w:tc>
      </w:tr>
      <w:tr w:rsidR="00EF6A7A" w:rsidRPr="000B2B31" w14:paraId="2EF10D9F" w14:textId="77777777" w:rsidTr="00AA4FCD">
        <w:tc>
          <w:tcPr>
            <w:tcW w:w="1696" w:type="dxa"/>
          </w:tcPr>
          <w:p w14:paraId="15DD311E" w14:textId="66B1928C" w:rsidR="00EF6A7A" w:rsidRPr="000B2B31" w:rsidRDefault="00EF6A7A" w:rsidP="00EF6A7A">
            <w:pPr>
              <w:spacing w:after="0" w:line="240" w:lineRule="auto"/>
              <w:jc w:val="center"/>
              <w:rPr>
                <w:rFonts w:ascii="Times New Roman" w:eastAsia="Times New Roman" w:hAnsi="Times New Roman" w:cs="Times New Roman"/>
                <w:b/>
                <w:color w:val="auto"/>
                <w:sz w:val="24"/>
                <w:szCs w:val="24"/>
                <w:lang w:val="lt-LT" w:eastAsia="en-US"/>
              </w:rPr>
            </w:pPr>
            <w:r w:rsidRPr="000B2B31">
              <w:rPr>
                <w:rFonts w:ascii="Times New Roman" w:eastAsia="Times New Roman" w:hAnsi="Times New Roman" w:cs="Times New Roman"/>
                <w:b/>
                <w:color w:val="auto"/>
                <w:sz w:val="24"/>
                <w:szCs w:val="24"/>
                <w:lang w:val="lt-LT" w:eastAsia="en-US"/>
              </w:rPr>
              <w:t>Konsultacijos su rinka laikas bei</w:t>
            </w:r>
          </w:p>
          <w:p w14:paraId="61B218EC" w14:textId="7671A9E7" w:rsidR="00EF6A7A" w:rsidRPr="000B2B31" w:rsidRDefault="00EF6A7A" w:rsidP="00EF6A7A">
            <w:pPr>
              <w:spacing w:after="0" w:line="240" w:lineRule="auto"/>
              <w:jc w:val="center"/>
              <w:rPr>
                <w:rFonts w:ascii="Times New Roman" w:eastAsia="Times New Roman" w:hAnsi="Times New Roman" w:cs="Times New Roman"/>
                <w:b/>
                <w:color w:val="auto"/>
                <w:sz w:val="24"/>
                <w:szCs w:val="24"/>
                <w:lang w:val="lt-LT" w:eastAsia="en-US"/>
              </w:rPr>
            </w:pPr>
            <w:r w:rsidRPr="000B2B31">
              <w:rPr>
                <w:rFonts w:ascii="Times New Roman" w:eastAsia="Times New Roman" w:hAnsi="Times New Roman" w:cs="Times New Roman"/>
                <w:b/>
                <w:color w:val="auto"/>
                <w:sz w:val="24"/>
                <w:szCs w:val="24"/>
                <w:lang w:val="lt-LT" w:eastAsia="en-US"/>
              </w:rPr>
              <w:t>pastabų ir pasiūlymų pateikimo terminas</w:t>
            </w:r>
            <w:r w:rsidR="006470BF" w:rsidRPr="000B2B31">
              <w:rPr>
                <w:rFonts w:ascii="Times New Roman" w:eastAsia="Times New Roman" w:hAnsi="Times New Roman" w:cs="Times New Roman"/>
                <w:b/>
                <w:color w:val="auto"/>
                <w:sz w:val="24"/>
                <w:szCs w:val="24"/>
                <w:lang w:val="lt-LT" w:eastAsia="en-US"/>
              </w:rPr>
              <w:t>, tvarka</w:t>
            </w:r>
            <w:r w:rsidRPr="000B2B31">
              <w:rPr>
                <w:rFonts w:ascii="Times New Roman" w:eastAsia="Times New Roman" w:hAnsi="Times New Roman" w:cs="Times New Roman"/>
                <w:b/>
                <w:color w:val="auto"/>
                <w:sz w:val="24"/>
                <w:szCs w:val="24"/>
                <w:lang w:val="lt-LT" w:eastAsia="en-US"/>
              </w:rPr>
              <w:t>:</w:t>
            </w:r>
          </w:p>
        </w:tc>
        <w:tc>
          <w:tcPr>
            <w:tcW w:w="8833" w:type="dxa"/>
          </w:tcPr>
          <w:p w14:paraId="332DA91C" w14:textId="2E1626B0" w:rsidR="00EF6A7A" w:rsidRPr="000B2B31" w:rsidRDefault="5AA6FAC1" w:rsidP="5AA6FAC1">
            <w:pPr>
              <w:spacing w:after="0" w:line="240" w:lineRule="auto"/>
              <w:jc w:val="both"/>
              <w:rPr>
                <w:rFonts w:ascii="Times New Roman" w:eastAsia="Calibri" w:hAnsi="Times New Roman" w:cs="Times New Roman"/>
                <w:color w:val="auto"/>
                <w:sz w:val="24"/>
                <w:szCs w:val="24"/>
                <w:lang w:val="lt-LT" w:eastAsia="en-US"/>
              </w:rPr>
            </w:pPr>
            <w:r w:rsidRPr="000B2B31">
              <w:rPr>
                <w:rFonts w:ascii="Times New Roman" w:eastAsia="Calibri" w:hAnsi="Times New Roman" w:cs="Times New Roman"/>
                <w:color w:val="auto"/>
                <w:sz w:val="24"/>
                <w:szCs w:val="24"/>
                <w:lang w:val="lt-LT" w:eastAsia="en-US"/>
              </w:rPr>
              <w:t xml:space="preserve">Siekiant konstruktyvios konsultacijos, rinkos dalyvių prašome </w:t>
            </w:r>
            <w:r w:rsidRPr="00707DF8">
              <w:rPr>
                <w:rFonts w:ascii="Times New Roman" w:eastAsia="Calibri" w:hAnsi="Times New Roman" w:cs="Times New Roman"/>
                <w:b/>
                <w:bCs/>
                <w:color w:val="auto"/>
                <w:sz w:val="24"/>
                <w:szCs w:val="24"/>
                <w:lang w:val="lt-LT" w:eastAsia="en-US"/>
              </w:rPr>
              <w:t>ne vėliau kaip iki</w:t>
            </w:r>
            <w:r w:rsidR="00E366F4" w:rsidRPr="00707DF8">
              <w:rPr>
                <w:rFonts w:ascii="Times New Roman" w:eastAsia="Calibri" w:hAnsi="Times New Roman" w:cs="Times New Roman"/>
                <w:b/>
                <w:bCs/>
                <w:color w:val="auto"/>
                <w:sz w:val="24"/>
                <w:szCs w:val="24"/>
                <w:lang w:val="lt-LT" w:eastAsia="en-US"/>
              </w:rPr>
              <w:br/>
            </w:r>
            <w:r w:rsidRPr="00707DF8">
              <w:rPr>
                <w:rFonts w:ascii="Times New Roman" w:eastAsia="Calibri" w:hAnsi="Times New Roman" w:cs="Times New Roman"/>
                <w:b/>
                <w:bCs/>
                <w:color w:val="auto"/>
                <w:sz w:val="24"/>
                <w:szCs w:val="24"/>
                <w:lang w:val="lt-LT" w:eastAsia="en-US"/>
              </w:rPr>
              <w:t xml:space="preserve">2025 m. </w:t>
            </w:r>
            <w:r w:rsidR="00DE3322" w:rsidRPr="00707DF8">
              <w:rPr>
                <w:rFonts w:ascii="Times New Roman" w:eastAsia="Calibri" w:hAnsi="Times New Roman" w:cs="Times New Roman"/>
                <w:b/>
                <w:bCs/>
                <w:color w:val="auto"/>
                <w:sz w:val="24"/>
                <w:szCs w:val="24"/>
                <w:lang w:val="lt-LT" w:eastAsia="en-US"/>
              </w:rPr>
              <w:t xml:space="preserve">gruodžio 22 </w:t>
            </w:r>
            <w:r w:rsidRPr="00707DF8">
              <w:rPr>
                <w:rFonts w:ascii="Times New Roman" w:eastAsia="Calibri" w:hAnsi="Times New Roman" w:cs="Times New Roman"/>
                <w:b/>
                <w:bCs/>
                <w:color w:val="auto"/>
                <w:sz w:val="24"/>
                <w:szCs w:val="24"/>
                <w:lang w:val="lt-LT" w:eastAsia="en-US"/>
              </w:rPr>
              <w:t>d.</w:t>
            </w:r>
            <w:r w:rsidR="00DE3322" w:rsidRPr="00707DF8">
              <w:rPr>
                <w:rFonts w:ascii="Times New Roman" w:eastAsia="Calibri" w:hAnsi="Times New Roman" w:cs="Times New Roman"/>
                <w:b/>
                <w:bCs/>
                <w:color w:val="auto"/>
                <w:sz w:val="24"/>
                <w:szCs w:val="24"/>
                <w:lang w:val="lt-LT" w:eastAsia="en-US"/>
              </w:rPr>
              <w:t>, 10.00 val.</w:t>
            </w:r>
            <w:r w:rsidR="00DE3322" w:rsidRPr="00707DF8">
              <w:rPr>
                <w:rFonts w:ascii="Times New Roman" w:eastAsia="Calibri" w:hAnsi="Times New Roman" w:cs="Times New Roman"/>
                <w:color w:val="auto"/>
                <w:sz w:val="24"/>
                <w:szCs w:val="24"/>
                <w:lang w:val="lt-LT" w:eastAsia="en-US"/>
              </w:rPr>
              <w:t>,</w:t>
            </w:r>
            <w:r w:rsidRPr="00707DF8">
              <w:rPr>
                <w:rFonts w:ascii="Times New Roman" w:eastAsia="Calibri" w:hAnsi="Times New Roman" w:cs="Times New Roman"/>
                <w:color w:val="auto"/>
                <w:sz w:val="24"/>
                <w:szCs w:val="24"/>
                <w:lang w:val="lt-LT" w:eastAsia="en-US"/>
              </w:rPr>
              <w:t xml:space="preserve"> </w:t>
            </w:r>
            <w:r w:rsidRPr="000B2B31">
              <w:rPr>
                <w:rFonts w:ascii="Times New Roman" w:eastAsia="Calibri" w:hAnsi="Times New Roman" w:cs="Times New Roman"/>
                <w:color w:val="auto"/>
                <w:sz w:val="24"/>
                <w:szCs w:val="24"/>
                <w:lang w:val="lt-LT" w:eastAsia="en-US"/>
              </w:rPr>
              <w:t>pateikti atsakymus į klausimus, savo siūlymus ir rekomendacijas Centrinės viešųjų pirkimų informacinės sistemos (toliau – CVP IS) priemonėmis.</w:t>
            </w:r>
          </w:p>
          <w:p w14:paraId="0B507F65" w14:textId="77777777" w:rsidR="006470BF" w:rsidRPr="003E2CBD" w:rsidRDefault="006470BF" w:rsidP="00EF6A7A">
            <w:pPr>
              <w:spacing w:after="0" w:line="240" w:lineRule="auto"/>
              <w:jc w:val="both"/>
              <w:rPr>
                <w:rFonts w:ascii="Times New Roman" w:eastAsia="Calibri" w:hAnsi="Times New Roman" w:cs="Times New Roman"/>
                <w:iCs/>
                <w:color w:val="auto"/>
                <w:sz w:val="12"/>
                <w:szCs w:val="10"/>
                <w:lang w:val="lt-LT" w:eastAsia="en-US"/>
              </w:rPr>
            </w:pPr>
          </w:p>
          <w:p w14:paraId="748C99FB" w14:textId="6B274683" w:rsidR="006470BF" w:rsidRPr="000B2B31" w:rsidRDefault="006470BF" w:rsidP="006470BF">
            <w:pPr>
              <w:spacing w:after="0" w:line="240" w:lineRule="auto"/>
              <w:jc w:val="both"/>
              <w:rPr>
                <w:rFonts w:ascii="Times New Roman" w:eastAsia="Calibri" w:hAnsi="Times New Roman" w:cs="Times New Roman"/>
                <w:b/>
                <w:bCs/>
                <w:iCs/>
                <w:color w:val="auto"/>
                <w:sz w:val="24"/>
                <w:szCs w:val="22"/>
                <w:lang w:val="lt-LT" w:eastAsia="en-US"/>
              </w:rPr>
            </w:pPr>
            <w:r w:rsidRPr="000B2B31">
              <w:rPr>
                <w:rFonts w:ascii="Times New Roman" w:eastAsia="Calibri" w:hAnsi="Times New Roman" w:cs="Times New Roman"/>
                <w:b/>
                <w:bCs/>
                <w:iCs/>
                <w:color w:val="auto"/>
                <w:sz w:val="24"/>
                <w:szCs w:val="22"/>
                <w:lang w:val="lt-LT" w:eastAsia="en-US"/>
              </w:rPr>
              <w:t>Dalyvaujant rinkos konsultacijoje prašome:</w:t>
            </w:r>
          </w:p>
          <w:p w14:paraId="6261BD74" w14:textId="1FED1070" w:rsidR="006470BF" w:rsidRPr="000B2B31" w:rsidRDefault="006470BF" w:rsidP="006470BF">
            <w:pPr>
              <w:spacing w:after="0" w:line="240" w:lineRule="auto"/>
              <w:jc w:val="both"/>
              <w:rPr>
                <w:rFonts w:ascii="Times New Roman" w:eastAsia="Calibri" w:hAnsi="Times New Roman" w:cs="Times New Roman"/>
                <w:iCs/>
                <w:color w:val="auto"/>
                <w:sz w:val="24"/>
                <w:szCs w:val="22"/>
                <w:lang w:val="lt-LT" w:eastAsia="en-US"/>
              </w:rPr>
            </w:pPr>
            <w:r w:rsidRPr="000B2B31">
              <w:rPr>
                <w:rFonts w:ascii="Times New Roman" w:eastAsia="Calibri" w:hAnsi="Times New Roman" w:cs="Times New Roman"/>
                <w:iCs/>
                <w:color w:val="auto"/>
                <w:sz w:val="24"/>
                <w:szCs w:val="22"/>
                <w:lang w:val="lt-LT" w:eastAsia="en-US"/>
              </w:rPr>
              <w:t>• atsakyti į pateiktus klausimus;</w:t>
            </w:r>
          </w:p>
          <w:p w14:paraId="2BC3AFDF" w14:textId="0156D28E" w:rsidR="006470BF" w:rsidRPr="000B2B31" w:rsidRDefault="006470BF" w:rsidP="006470BF">
            <w:pPr>
              <w:spacing w:after="0" w:line="240" w:lineRule="auto"/>
              <w:jc w:val="both"/>
              <w:rPr>
                <w:rFonts w:ascii="Times New Roman" w:eastAsia="Calibri" w:hAnsi="Times New Roman" w:cs="Times New Roman"/>
                <w:iCs/>
                <w:color w:val="auto"/>
                <w:sz w:val="24"/>
                <w:szCs w:val="22"/>
                <w:lang w:val="lt-LT" w:eastAsia="en-US"/>
              </w:rPr>
            </w:pPr>
            <w:r w:rsidRPr="000B2B31">
              <w:rPr>
                <w:rFonts w:ascii="Times New Roman" w:eastAsia="Calibri" w:hAnsi="Times New Roman" w:cs="Times New Roman"/>
                <w:iCs/>
                <w:color w:val="auto"/>
                <w:sz w:val="24"/>
                <w:szCs w:val="22"/>
                <w:lang w:val="lt-LT" w:eastAsia="en-US"/>
              </w:rPr>
              <w:t>• nurodyti atstovaujamą įmonę, jos kontaktus;</w:t>
            </w:r>
          </w:p>
          <w:p w14:paraId="2A172D0E" w14:textId="56656268" w:rsidR="00EF6A7A" w:rsidRPr="000B2B31" w:rsidRDefault="006470BF" w:rsidP="006470BF">
            <w:pPr>
              <w:spacing w:after="0" w:line="240" w:lineRule="auto"/>
              <w:jc w:val="both"/>
              <w:rPr>
                <w:rFonts w:ascii="Times New Roman" w:eastAsia="Calibri" w:hAnsi="Times New Roman" w:cs="Times New Roman"/>
                <w:iCs/>
                <w:color w:val="auto"/>
                <w:sz w:val="24"/>
                <w:szCs w:val="22"/>
                <w:lang w:val="lt-LT" w:eastAsia="en-US"/>
              </w:rPr>
            </w:pPr>
            <w:r w:rsidRPr="000B2B31">
              <w:rPr>
                <w:rFonts w:ascii="Times New Roman" w:eastAsia="Calibri" w:hAnsi="Times New Roman" w:cs="Times New Roman"/>
                <w:iCs/>
                <w:color w:val="auto"/>
                <w:sz w:val="24"/>
                <w:szCs w:val="22"/>
                <w:lang w:val="lt-LT" w:eastAsia="en-US"/>
              </w:rPr>
              <w:t>• nurodyti atsakymus, pastabas ir (ar) pasiūlymus teikiančių asmenų vardus ir pavardes, kontaktinius duomenis.</w:t>
            </w:r>
          </w:p>
          <w:p w14:paraId="55FF206E" w14:textId="77777777" w:rsidR="002D3555" w:rsidRPr="003E2CBD" w:rsidRDefault="002D3555" w:rsidP="00EF6A7A">
            <w:pPr>
              <w:spacing w:after="0" w:line="240" w:lineRule="auto"/>
              <w:jc w:val="both"/>
              <w:rPr>
                <w:rFonts w:ascii="Times New Roman" w:eastAsia="Calibri" w:hAnsi="Times New Roman" w:cs="Times New Roman"/>
                <w:b/>
                <w:bCs/>
                <w:iCs/>
                <w:color w:val="auto"/>
                <w:sz w:val="12"/>
                <w:szCs w:val="10"/>
                <w:lang w:val="lt-LT" w:eastAsia="en-US"/>
              </w:rPr>
            </w:pPr>
          </w:p>
          <w:p w14:paraId="28E18358" w14:textId="027CA5E0" w:rsidR="002D3555" w:rsidRDefault="002D3555" w:rsidP="00EF6A7A">
            <w:pPr>
              <w:spacing w:after="0" w:line="240" w:lineRule="auto"/>
              <w:jc w:val="both"/>
              <w:rPr>
                <w:rFonts w:ascii="Times New Roman" w:eastAsia="Calibri" w:hAnsi="Times New Roman" w:cs="Times New Roman"/>
                <w:b/>
                <w:bCs/>
                <w:iCs/>
                <w:color w:val="auto"/>
                <w:sz w:val="24"/>
                <w:szCs w:val="22"/>
                <w:lang w:val="lt-LT" w:eastAsia="en-US"/>
              </w:rPr>
            </w:pPr>
            <w:r>
              <w:rPr>
                <w:rFonts w:ascii="Times New Roman" w:eastAsia="Calibri" w:hAnsi="Times New Roman" w:cs="Times New Roman"/>
                <w:b/>
                <w:bCs/>
                <w:iCs/>
                <w:color w:val="auto"/>
                <w:sz w:val="24"/>
                <w:szCs w:val="22"/>
                <w:lang w:val="lt-LT" w:eastAsia="en-US"/>
              </w:rPr>
              <w:t>K</w:t>
            </w:r>
            <w:r w:rsidRPr="000B2B31">
              <w:rPr>
                <w:rFonts w:ascii="Times New Roman" w:eastAsia="Calibri" w:hAnsi="Times New Roman" w:cs="Times New Roman"/>
                <w:b/>
                <w:bCs/>
                <w:iCs/>
                <w:color w:val="auto"/>
                <w:sz w:val="24"/>
                <w:szCs w:val="22"/>
                <w:lang w:val="lt-LT" w:eastAsia="en-US"/>
              </w:rPr>
              <w:t>onsultacijo</w:t>
            </w:r>
            <w:r>
              <w:rPr>
                <w:rFonts w:ascii="Times New Roman" w:eastAsia="Calibri" w:hAnsi="Times New Roman" w:cs="Times New Roman"/>
                <w:b/>
                <w:bCs/>
                <w:iCs/>
                <w:color w:val="auto"/>
                <w:sz w:val="24"/>
                <w:szCs w:val="22"/>
                <w:lang w:val="lt-LT" w:eastAsia="en-US"/>
              </w:rPr>
              <w:t xml:space="preserve">s </w:t>
            </w:r>
            <w:r w:rsidR="00D603C8">
              <w:rPr>
                <w:rFonts w:ascii="Times New Roman" w:eastAsia="Calibri" w:hAnsi="Times New Roman" w:cs="Times New Roman"/>
                <w:b/>
                <w:bCs/>
                <w:iCs/>
                <w:color w:val="auto"/>
                <w:sz w:val="24"/>
                <w:szCs w:val="22"/>
                <w:lang w:val="lt-LT" w:eastAsia="en-US"/>
              </w:rPr>
              <w:t>eiga</w:t>
            </w:r>
            <w:r>
              <w:rPr>
                <w:rFonts w:ascii="Times New Roman" w:eastAsia="Calibri" w:hAnsi="Times New Roman" w:cs="Times New Roman"/>
                <w:b/>
                <w:bCs/>
                <w:iCs/>
                <w:color w:val="auto"/>
                <w:sz w:val="24"/>
                <w:szCs w:val="22"/>
                <w:lang w:val="lt-LT" w:eastAsia="en-US"/>
              </w:rPr>
              <w:t>:</w:t>
            </w:r>
          </w:p>
          <w:p w14:paraId="501556F5" w14:textId="39F311F4" w:rsidR="00EF6A7A" w:rsidRPr="000B2B31" w:rsidRDefault="00EF6A7A" w:rsidP="00EF6A7A">
            <w:pPr>
              <w:spacing w:after="0" w:line="240" w:lineRule="auto"/>
              <w:jc w:val="both"/>
              <w:rPr>
                <w:rFonts w:ascii="Times New Roman" w:eastAsia="Calibri" w:hAnsi="Times New Roman" w:cs="Times New Roman"/>
                <w:color w:val="auto"/>
                <w:sz w:val="24"/>
                <w:szCs w:val="22"/>
                <w:lang w:val="lt-LT" w:eastAsia="en-US"/>
              </w:rPr>
            </w:pPr>
            <w:r w:rsidRPr="000B2B31">
              <w:rPr>
                <w:rFonts w:ascii="Times New Roman" w:eastAsia="Calibri" w:hAnsi="Times New Roman" w:cs="Times New Roman"/>
                <w:i/>
                <w:color w:val="auto"/>
                <w:sz w:val="24"/>
                <w:szCs w:val="22"/>
                <w:lang w:val="lt-LT" w:eastAsia="en-US"/>
              </w:rPr>
              <w:t>I etapas</w:t>
            </w:r>
            <w:r w:rsidRPr="000B2B31">
              <w:rPr>
                <w:rFonts w:ascii="Times New Roman" w:eastAsia="Calibri" w:hAnsi="Times New Roman" w:cs="Times New Roman"/>
                <w:color w:val="auto"/>
                <w:sz w:val="24"/>
                <w:szCs w:val="22"/>
                <w:lang w:val="lt-LT" w:eastAsia="en-US"/>
              </w:rPr>
              <w:t>: peržiūrimi ir vertinami gauti pasiūlymai ir (ar) pastabos. Teikiant pastabas ir (ar) pasiūlymus būtina aiškiai nurodyti, kuri informacija yra konfidenciali. Pastabos ir (ar) pasiūlymai, gauti pasibaigus aukščiau nurodytam terminui gali būti nenagrinėjami.</w:t>
            </w:r>
          </w:p>
          <w:p w14:paraId="62F874A3" w14:textId="77777777" w:rsidR="00EF6A7A" w:rsidRPr="000B2B31" w:rsidRDefault="00EF6A7A" w:rsidP="00EF6A7A">
            <w:pPr>
              <w:spacing w:after="0" w:line="240" w:lineRule="auto"/>
              <w:jc w:val="both"/>
              <w:rPr>
                <w:rFonts w:ascii="Times New Roman" w:eastAsia="Calibri" w:hAnsi="Times New Roman" w:cs="Times New Roman"/>
                <w:i/>
                <w:iCs/>
                <w:color w:val="auto"/>
                <w:sz w:val="24"/>
                <w:szCs w:val="22"/>
                <w:lang w:val="lt-LT" w:eastAsia="en-US"/>
              </w:rPr>
            </w:pPr>
          </w:p>
          <w:p w14:paraId="5DB5D6EF" w14:textId="2A960565" w:rsidR="00EF6A7A" w:rsidRPr="000B2B31" w:rsidRDefault="418675C6" w:rsidP="00EF6A7A">
            <w:pPr>
              <w:spacing w:after="0" w:line="240" w:lineRule="auto"/>
              <w:jc w:val="both"/>
              <w:rPr>
                <w:rFonts w:ascii="Times New Roman" w:eastAsia="Calibri" w:hAnsi="Times New Roman" w:cs="Times New Roman"/>
                <w:color w:val="auto"/>
                <w:sz w:val="24"/>
                <w:szCs w:val="24"/>
                <w:lang w:val="lt-LT" w:eastAsia="en-US"/>
              </w:rPr>
            </w:pPr>
            <w:r w:rsidRPr="000B2B31">
              <w:rPr>
                <w:rFonts w:ascii="Times New Roman" w:eastAsia="Calibri" w:hAnsi="Times New Roman" w:cs="Times New Roman"/>
                <w:i/>
                <w:iCs/>
                <w:color w:val="auto"/>
                <w:sz w:val="24"/>
                <w:szCs w:val="24"/>
                <w:lang w:val="lt-LT" w:eastAsia="en-US"/>
              </w:rPr>
              <w:lastRenderedPageBreak/>
              <w:t xml:space="preserve">II etapas (vykdomas tik esant perkančiosios organizacijos poreikiui): </w:t>
            </w:r>
            <w:r w:rsidRPr="000B2B31">
              <w:rPr>
                <w:rFonts w:ascii="Times New Roman" w:eastAsia="Calibri" w:hAnsi="Times New Roman" w:cs="Times New Roman"/>
                <w:color w:val="auto"/>
                <w:sz w:val="24"/>
                <w:szCs w:val="24"/>
                <w:lang w:val="lt-LT" w:eastAsia="en-US"/>
              </w:rPr>
              <w:t>įvertinusi gautus siūlymus/atsakymus, Perkančiajai organizacijai turint papildomų klausimų,</w:t>
            </w:r>
            <w:r w:rsidRPr="000B2B31">
              <w:rPr>
                <w:rFonts w:ascii="Times New Roman" w:eastAsia="Calibri" w:hAnsi="Times New Roman" w:cs="Times New Roman"/>
                <w:i/>
                <w:iCs/>
                <w:color w:val="auto"/>
                <w:sz w:val="24"/>
                <w:szCs w:val="24"/>
                <w:lang w:val="lt-LT" w:eastAsia="en-US"/>
              </w:rPr>
              <w:t xml:space="preserve"> </w:t>
            </w:r>
            <w:r w:rsidRPr="000B2B31">
              <w:rPr>
                <w:rFonts w:ascii="Times New Roman" w:eastAsia="Calibri" w:hAnsi="Times New Roman" w:cs="Times New Roman"/>
                <w:color w:val="auto"/>
                <w:sz w:val="24"/>
                <w:szCs w:val="24"/>
                <w:lang w:val="lt-LT" w:eastAsia="en-US"/>
              </w:rPr>
              <w:t>pasiūlymus pateikę rinkos dalyviai bus kviečiami į susitikimą pastabų ir pasiūlymų aptarimui. Susitikima</w:t>
            </w:r>
            <w:r w:rsidR="57ADCB50" w:rsidRPr="000B2B31">
              <w:rPr>
                <w:rFonts w:ascii="Times New Roman" w:eastAsia="Calibri" w:hAnsi="Times New Roman" w:cs="Times New Roman"/>
                <w:color w:val="auto"/>
                <w:sz w:val="24"/>
                <w:szCs w:val="24"/>
                <w:lang w:val="lt-LT" w:eastAsia="en-US"/>
              </w:rPr>
              <w:t>s</w:t>
            </w:r>
            <w:r w:rsidRPr="000B2B31">
              <w:rPr>
                <w:rFonts w:ascii="Times New Roman" w:eastAsia="Calibri" w:hAnsi="Times New Roman" w:cs="Times New Roman"/>
                <w:color w:val="auto"/>
                <w:sz w:val="24"/>
                <w:szCs w:val="24"/>
                <w:lang w:val="lt-LT" w:eastAsia="en-US"/>
              </w:rPr>
              <w:t xml:space="preserve"> bus organizuojam</w:t>
            </w:r>
            <w:r w:rsidR="57ADCB50" w:rsidRPr="000B2B31">
              <w:rPr>
                <w:rFonts w:ascii="Times New Roman" w:eastAsia="Calibri" w:hAnsi="Times New Roman" w:cs="Times New Roman"/>
                <w:color w:val="auto"/>
                <w:sz w:val="24"/>
                <w:szCs w:val="24"/>
                <w:lang w:val="lt-LT" w:eastAsia="en-US"/>
              </w:rPr>
              <w:t>as</w:t>
            </w:r>
            <w:r w:rsidRPr="000B2B31">
              <w:rPr>
                <w:rFonts w:ascii="Times New Roman" w:eastAsia="Calibri" w:hAnsi="Times New Roman" w:cs="Times New Roman"/>
                <w:color w:val="auto"/>
                <w:sz w:val="24"/>
                <w:szCs w:val="24"/>
                <w:lang w:val="lt-LT" w:eastAsia="en-US"/>
              </w:rPr>
              <w:t>: Birštono savivaldybės administracijoje, Jaunimo g. 2, Birštone arba nuotolinėmis ryšio priemonėmis.</w:t>
            </w:r>
          </w:p>
          <w:p w14:paraId="22826C02" w14:textId="4A16E820" w:rsidR="64BB9ADE" w:rsidRPr="000B2B31" w:rsidRDefault="64BB9ADE" w:rsidP="64BB9ADE">
            <w:pPr>
              <w:spacing w:after="0" w:line="240" w:lineRule="auto"/>
              <w:jc w:val="both"/>
              <w:rPr>
                <w:rFonts w:ascii="Times New Roman" w:eastAsia="Calibri" w:hAnsi="Times New Roman" w:cs="Times New Roman"/>
                <w:color w:val="auto"/>
                <w:sz w:val="24"/>
                <w:szCs w:val="24"/>
                <w:lang w:val="lt-LT" w:eastAsia="en-US"/>
              </w:rPr>
            </w:pPr>
          </w:p>
          <w:p w14:paraId="408AFBF7" w14:textId="18465F8F" w:rsidR="00EF6A7A" w:rsidRPr="000B2B31" w:rsidRDefault="00EF6A7A" w:rsidP="00EF6A7A">
            <w:pPr>
              <w:spacing w:after="0" w:line="240" w:lineRule="auto"/>
              <w:ind w:right="-1"/>
              <w:jc w:val="both"/>
              <w:rPr>
                <w:rFonts w:ascii="Times New Roman" w:eastAsia="Calibri" w:hAnsi="Times New Roman" w:cs="Times New Roman"/>
                <w:color w:val="auto"/>
                <w:sz w:val="24"/>
                <w:szCs w:val="24"/>
                <w:lang w:val="lt-LT" w:eastAsia="en-US"/>
              </w:rPr>
            </w:pPr>
            <w:r w:rsidRPr="000B2B31">
              <w:rPr>
                <w:rFonts w:ascii="Times New Roman" w:eastAsia="Calibri" w:hAnsi="Times New Roman" w:cs="Times New Roman"/>
                <w:i/>
                <w:iCs/>
                <w:color w:val="auto"/>
                <w:sz w:val="24"/>
                <w:szCs w:val="24"/>
                <w:lang w:val="lt-LT" w:eastAsia="en-US"/>
              </w:rPr>
              <w:t>III etapas:</w:t>
            </w:r>
            <w:r w:rsidRPr="000B2B31">
              <w:rPr>
                <w:rFonts w:ascii="Times New Roman" w:eastAsia="Calibri" w:hAnsi="Times New Roman" w:cs="Times New Roman"/>
                <w:color w:val="auto"/>
                <w:sz w:val="24"/>
                <w:szCs w:val="24"/>
                <w:lang w:val="lt-LT" w:eastAsia="en-US"/>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r w:rsidRPr="000B2B31">
              <w:rPr>
                <w:rFonts w:ascii="Times New Roman" w:eastAsia="Times New Roman" w:hAnsi="Times New Roman" w:cs="Times New Roman"/>
                <w:bCs/>
                <w:color w:val="auto"/>
                <w:kern w:val="24"/>
                <w:sz w:val="24"/>
                <w:szCs w:val="24"/>
                <w:lang w:val="lt-LT" w:eastAsia="lt-LT"/>
              </w:rPr>
              <w:t xml:space="preserve"> </w:t>
            </w:r>
          </w:p>
        </w:tc>
      </w:tr>
      <w:bookmarkEnd w:id="1"/>
    </w:tbl>
    <w:p w14:paraId="70280917" w14:textId="77777777" w:rsidR="00EF6A7A" w:rsidRPr="000B2B31" w:rsidRDefault="00EF6A7A" w:rsidP="5AA6FAC1">
      <w:pPr>
        <w:spacing w:after="0" w:line="240" w:lineRule="auto"/>
        <w:rPr>
          <w:lang w:val="lt-LT"/>
        </w:rPr>
      </w:pPr>
    </w:p>
    <w:p w14:paraId="27F630FE" w14:textId="5ECCC17F" w:rsidR="00544842" w:rsidRPr="000B2B31" w:rsidRDefault="00544842" w:rsidP="00EF6A7A">
      <w:pPr>
        <w:spacing w:after="0" w:line="240" w:lineRule="auto"/>
        <w:jc w:val="both"/>
        <w:rPr>
          <w:rFonts w:ascii="Times New Roman" w:hAnsi="Times New Roman" w:cs="Times New Roman"/>
          <w:b/>
          <w:color w:val="auto"/>
          <w:sz w:val="24"/>
          <w:szCs w:val="24"/>
          <w:lang w:val="lt-LT"/>
        </w:rPr>
      </w:pPr>
      <w:r w:rsidRPr="000B2B31">
        <w:rPr>
          <w:rFonts w:ascii="Times New Roman" w:hAnsi="Times New Roman" w:cs="Times New Roman"/>
          <w:b/>
          <w:color w:val="auto"/>
          <w:sz w:val="24"/>
          <w:szCs w:val="24"/>
          <w:lang w:val="lt-LT"/>
        </w:rPr>
        <w:t>Prašome atsakyti į šiuos klausimus:</w:t>
      </w:r>
    </w:p>
    <w:p w14:paraId="6503CB5D" w14:textId="77777777" w:rsidR="00C90ECD" w:rsidRPr="000B2B31" w:rsidRDefault="00C90ECD" w:rsidP="00EF6A7A">
      <w:pPr>
        <w:spacing w:after="0" w:line="240" w:lineRule="auto"/>
        <w:jc w:val="both"/>
        <w:rPr>
          <w:rFonts w:ascii="Times New Roman" w:hAnsi="Times New Roman" w:cs="Times New Roman"/>
          <w:b/>
          <w:color w:val="4472C4" w:themeColor="accent1"/>
          <w:sz w:val="24"/>
          <w:szCs w:val="24"/>
          <w:lang w:val="lt-LT"/>
        </w:rPr>
      </w:pPr>
    </w:p>
    <w:tbl>
      <w:tblPr>
        <w:tblStyle w:val="4tinkleliolentel-1parykinimas"/>
        <w:tblW w:w="5000" w:type="pct"/>
        <w:jc w:val="center"/>
        <w:tblLook w:val="04A0" w:firstRow="1" w:lastRow="0" w:firstColumn="1" w:lastColumn="0" w:noHBand="0" w:noVBand="1"/>
      </w:tblPr>
      <w:tblGrid>
        <w:gridCol w:w="1076"/>
        <w:gridCol w:w="5431"/>
        <w:gridCol w:w="1664"/>
        <w:gridCol w:w="2024"/>
      </w:tblGrid>
      <w:tr w:rsidR="00544842" w:rsidRPr="000B2B31" w14:paraId="549228F3" w14:textId="77777777" w:rsidTr="009C55A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2AC241B0" w14:textId="77777777" w:rsidR="00544842" w:rsidRPr="000B2B31" w:rsidRDefault="00544842" w:rsidP="002D3555">
            <w:pPr>
              <w:spacing w:after="0" w:line="240" w:lineRule="auto"/>
              <w:jc w:val="center"/>
              <w:rPr>
                <w:rFonts w:ascii="Times New Roman" w:hAnsi="Times New Roman" w:cs="Times New Roman"/>
                <w:b w:val="0"/>
                <w:sz w:val="24"/>
                <w:szCs w:val="24"/>
                <w:lang w:val="lt-LT"/>
              </w:rPr>
            </w:pPr>
            <w:r w:rsidRPr="000B2B31">
              <w:rPr>
                <w:rFonts w:ascii="Times New Roman" w:hAnsi="Times New Roman" w:cs="Times New Roman"/>
                <w:sz w:val="24"/>
                <w:szCs w:val="24"/>
                <w:lang w:val="lt-LT"/>
              </w:rPr>
              <w:t>Eil. Nr.</w:t>
            </w:r>
          </w:p>
        </w:tc>
        <w:tc>
          <w:tcPr>
            <w:tcW w:w="5682" w:type="dxa"/>
            <w:vAlign w:val="center"/>
          </w:tcPr>
          <w:p w14:paraId="795EC65D" w14:textId="77777777" w:rsidR="00544842" w:rsidRPr="000B2B31" w:rsidRDefault="00544842" w:rsidP="002D35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0B2B31">
              <w:rPr>
                <w:rFonts w:ascii="Times New Roman" w:hAnsi="Times New Roman" w:cs="Times New Roman"/>
                <w:sz w:val="24"/>
                <w:szCs w:val="24"/>
                <w:lang w:val="lt-LT"/>
              </w:rPr>
              <w:t>Klausimas</w:t>
            </w:r>
          </w:p>
        </w:tc>
        <w:tc>
          <w:tcPr>
            <w:tcW w:w="1689" w:type="dxa"/>
            <w:vAlign w:val="center"/>
          </w:tcPr>
          <w:p w14:paraId="43ECDE4A" w14:textId="77777777" w:rsidR="00544842" w:rsidRPr="000B2B31" w:rsidRDefault="00544842" w:rsidP="002D35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0B2B31">
              <w:rPr>
                <w:rFonts w:ascii="Times New Roman" w:hAnsi="Times New Roman" w:cs="Times New Roman"/>
                <w:sz w:val="24"/>
                <w:szCs w:val="24"/>
                <w:lang w:val="lt-LT"/>
              </w:rPr>
              <w:t>Tiekėjo atsakymas</w:t>
            </w:r>
          </w:p>
        </w:tc>
        <w:tc>
          <w:tcPr>
            <w:tcW w:w="2048" w:type="dxa"/>
            <w:vAlign w:val="center"/>
          </w:tcPr>
          <w:p w14:paraId="71188423" w14:textId="0BB619E7" w:rsidR="00544842" w:rsidRPr="000B2B31" w:rsidRDefault="00544842" w:rsidP="002D35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B2B31">
              <w:rPr>
                <w:rFonts w:ascii="Times New Roman" w:hAnsi="Times New Roman" w:cs="Times New Roman"/>
                <w:sz w:val="24"/>
                <w:szCs w:val="24"/>
                <w:lang w:val="lt-LT"/>
              </w:rPr>
              <w:t>Konfidencialu</w:t>
            </w:r>
          </w:p>
        </w:tc>
      </w:tr>
      <w:tr w:rsidR="00544842" w:rsidRPr="000B2B31" w14:paraId="3CF7789E" w14:textId="77777777" w:rsidTr="009C55A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110" w:type="dxa"/>
          </w:tcPr>
          <w:p w14:paraId="0639E466"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69F5C979" w14:textId="734BCB2F" w:rsidR="00544842" w:rsidRPr="000B2B31" w:rsidRDefault="5AA6FAC1" w:rsidP="5AA6FAC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 xml:space="preserve">Ar Projektiniai sprendiniai aiškūs, ar pakanka jų detalumo? </w:t>
            </w:r>
          </w:p>
          <w:p w14:paraId="75FBC2AA" w14:textId="62F663BC" w:rsidR="00544842" w:rsidRPr="000B2B31" w:rsidRDefault="5AA6FAC1" w:rsidP="5AA6FAC1">
            <w:pPr>
              <w:spacing w:after="0" w:line="240" w:lineRule="auto"/>
              <w:jc w:val="both"/>
              <w:cnfStyle w:val="000000100000" w:firstRow="0" w:lastRow="0" w:firstColumn="0" w:lastColumn="0" w:oddVBand="0" w:evenVBand="0" w:oddHBand="1" w:evenHBand="0" w:firstRowFirstColumn="0" w:firstRowLastColumn="0" w:lastRowFirstColumn="0" w:lastRowLastColumn="0"/>
              <w:rPr>
                <w:lang w:val="lt-LT"/>
              </w:rPr>
            </w:pPr>
            <w:r w:rsidRPr="000B2B31">
              <w:rPr>
                <w:rFonts w:ascii="Times New Roman" w:hAnsi="Times New Roman" w:cs="Times New Roman"/>
                <w:color w:val="auto"/>
                <w:sz w:val="24"/>
                <w:szCs w:val="24"/>
                <w:lang w:val="lt-LT"/>
              </w:rPr>
              <w:t>Prašome pateikti konkrečius pasiūlymus papildomų nuostatų įtraukimui ir pateikti savo siūlymo pagrindimą.</w:t>
            </w:r>
          </w:p>
        </w:tc>
        <w:tc>
          <w:tcPr>
            <w:tcW w:w="1689" w:type="dxa"/>
          </w:tcPr>
          <w:p w14:paraId="5667FB01" w14:textId="77777777" w:rsidR="00544842" w:rsidRPr="000B2B31"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235908674"/>
            <w14:checkbox>
              <w14:checked w14:val="0"/>
              <w14:checkedState w14:val="2612" w14:font="MS Gothic"/>
              <w14:uncheckedState w14:val="2610" w14:font="MS Gothic"/>
            </w14:checkbox>
          </w:sdtPr>
          <w:sdtContent>
            <w:tc>
              <w:tcPr>
                <w:tcW w:w="2048" w:type="dxa"/>
              </w:tcPr>
              <w:p w14:paraId="6E1529F4" w14:textId="77777777" w:rsidR="00544842" w:rsidRPr="000B2B31"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B2B31">
                  <w:rPr>
                    <w:rFonts w:ascii="Segoe UI Symbol" w:eastAsia="MS Gothic" w:hAnsi="Segoe UI Symbol" w:cs="Segoe UI Symbol"/>
                    <w:sz w:val="24"/>
                    <w:szCs w:val="24"/>
                    <w:lang w:val="lt-LT"/>
                  </w:rPr>
                  <w:t>☐</w:t>
                </w:r>
              </w:p>
            </w:tc>
          </w:sdtContent>
        </w:sdt>
      </w:tr>
      <w:tr w:rsidR="009C55A5" w:rsidRPr="000B2B31" w14:paraId="4D830FC8" w14:textId="77777777" w:rsidTr="009C55A5">
        <w:trPr>
          <w:trHeight w:val="183"/>
          <w:jc w:val="center"/>
        </w:trPr>
        <w:tc>
          <w:tcPr>
            <w:cnfStyle w:val="001000000000" w:firstRow="0" w:lastRow="0" w:firstColumn="1" w:lastColumn="0" w:oddVBand="0" w:evenVBand="0" w:oddHBand="0" w:evenHBand="0" w:firstRowFirstColumn="0" w:firstRowLastColumn="0" w:lastRowFirstColumn="0" w:lastRowLastColumn="0"/>
            <w:tcW w:w="1110" w:type="dxa"/>
          </w:tcPr>
          <w:p w14:paraId="6797E391" w14:textId="77777777" w:rsidR="009C55A5" w:rsidRPr="000B2B31" w:rsidRDefault="009C55A5" w:rsidP="00CB3564">
            <w:pPr>
              <w:pStyle w:val="Sraopastraipa"/>
              <w:numPr>
                <w:ilvl w:val="0"/>
                <w:numId w:val="6"/>
              </w:numPr>
              <w:spacing w:after="0" w:line="240" w:lineRule="auto"/>
              <w:rPr>
                <w:rFonts w:cs="Times New Roman"/>
                <w:sz w:val="24"/>
                <w:szCs w:val="24"/>
              </w:rPr>
            </w:pPr>
          </w:p>
        </w:tc>
        <w:tc>
          <w:tcPr>
            <w:tcW w:w="5682" w:type="dxa"/>
          </w:tcPr>
          <w:p w14:paraId="490232DA" w14:textId="46A6B38D" w:rsidR="009C55A5" w:rsidRPr="000B2B31" w:rsidRDefault="00F057EF" w:rsidP="5AA6FAC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Koks</w:t>
            </w:r>
            <w:r w:rsidR="00071395">
              <w:rPr>
                <w:rFonts w:ascii="Times New Roman" w:hAnsi="Times New Roman" w:cs="Times New Roman"/>
                <w:color w:val="auto"/>
                <w:sz w:val="24"/>
                <w:szCs w:val="24"/>
                <w:lang w:val="lt-LT"/>
              </w:rPr>
              <w:t xml:space="preserve"> </w:t>
            </w:r>
            <w:r w:rsidR="00C13368">
              <w:rPr>
                <w:rFonts w:ascii="Times New Roman" w:hAnsi="Times New Roman" w:cs="Times New Roman"/>
                <w:color w:val="auto"/>
                <w:sz w:val="24"/>
                <w:szCs w:val="24"/>
                <w:lang w:val="lt-LT"/>
              </w:rPr>
              <w:t>galėtų būti pakank</w:t>
            </w:r>
            <w:r w:rsidR="00BF3414">
              <w:rPr>
                <w:rFonts w:ascii="Times New Roman" w:hAnsi="Times New Roman" w:cs="Times New Roman"/>
                <w:color w:val="auto"/>
                <w:sz w:val="24"/>
                <w:szCs w:val="24"/>
                <w:lang w:val="lt-LT"/>
              </w:rPr>
              <w:t>a</w:t>
            </w:r>
            <w:r w:rsidR="00C13368">
              <w:rPr>
                <w:rFonts w:ascii="Times New Roman" w:hAnsi="Times New Roman" w:cs="Times New Roman"/>
                <w:color w:val="auto"/>
                <w:sz w:val="24"/>
                <w:szCs w:val="24"/>
                <w:lang w:val="lt-LT"/>
              </w:rPr>
              <w:t>mas laikotarpis</w:t>
            </w:r>
            <w:r w:rsidR="00BF3414">
              <w:rPr>
                <w:rFonts w:ascii="Times New Roman" w:hAnsi="Times New Roman" w:cs="Times New Roman"/>
                <w:color w:val="auto"/>
                <w:sz w:val="24"/>
                <w:szCs w:val="24"/>
                <w:lang w:val="lt-LT"/>
              </w:rPr>
              <w:t>, skirtas tiekėjams</w:t>
            </w:r>
            <w:r w:rsidR="00071395">
              <w:rPr>
                <w:rFonts w:ascii="Times New Roman" w:hAnsi="Times New Roman" w:cs="Times New Roman"/>
                <w:color w:val="auto"/>
                <w:sz w:val="24"/>
                <w:szCs w:val="24"/>
                <w:lang w:val="lt-LT"/>
              </w:rPr>
              <w:t xml:space="preserve"> Pirkimo dokumentacijos analizei, vertinimui ir </w:t>
            </w:r>
            <w:r w:rsidR="00B50406">
              <w:rPr>
                <w:rFonts w:ascii="Times New Roman" w:hAnsi="Times New Roman" w:cs="Times New Roman"/>
                <w:color w:val="auto"/>
                <w:sz w:val="24"/>
                <w:szCs w:val="24"/>
                <w:lang w:val="lt-LT"/>
              </w:rPr>
              <w:t xml:space="preserve">pasiūlymo suformavimui </w:t>
            </w:r>
            <w:r w:rsidR="00BF3414">
              <w:rPr>
                <w:rFonts w:ascii="Times New Roman" w:hAnsi="Times New Roman" w:cs="Times New Roman"/>
                <w:color w:val="auto"/>
                <w:sz w:val="24"/>
                <w:szCs w:val="24"/>
                <w:lang w:val="lt-LT"/>
              </w:rPr>
              <w:t>bei</w:t>
            </w:r>
            <w:r w:rsidR="00B50406">
              <w:rPr>
                <w:rFonts w:ascii="Times New Roman" w:hAnsi="Times New Roman" w:cs="Times New Roman"/>
                <w:color w:val="auto"/>
                <w:sz w:val="24"/>
                <w:szCs w:val="24"/>
                <w:lang w:val="lt-LT"/>
              </w:rPr>
              <w:t xml:space="preserve"> pateikimui </w:t>
            </w:r>
            <w:r w:rsidR="00B50406" w:rsidRPr="00B50406">
              <w:rPr>
                <w:rFonts w:ascii="Times New Roman" w:hAnsi="Times New Roman" w:cs="Times New Roman"/>
                <w:color w:val="auto"/>
                <w:sz w:val="24"/>
                <w:szCs w:val="24"/>
                <w:lang w:val="lt-LT"/>
              </w:rPr>
              <w:t>Perkanči</w:t>
            </w:r>
            <w:r w:rsidR="00B50406">
              <w:rPr>
                <w:rFonts w:ascii="Times New Roman" w:hAnsi="Times New Roman" w:cs="Times New Roman"/>
                <w:color w:val="auto"/>
                <w:sz w:val="24"/>
                <w:szCs w:val="24"/>
                <w:lang w:val="lt-LT"/>
              </w:rPr>
              <w:t xml:space="preserve">ajai </w:t>
            </w:r>
            <w:r w:rsidR="00B50406" w:rsidRPr="00B50406">
              <w:rPr>
                <w:rFonts w:ascii="Times New Roman" w:hAnsi="Times New Roman" w:cs="Times New Roman"/>
                <w:color w:val="auto"/>
                <w:sz w:val="24"/>
                <w:szCs w:val="24"/>
                <w:lang w:val="lt-LT"/>
              </w:rPr>
              <w:t>organizacija</w:t>
            </w:r>
            <w:r w:rsidR="00B50406">
              <w:rPr>
                <w:rFonts w:ascii="Times New Roman" w:hAnsi="Times New Roman" w:cs="Times New Roman"/>
                <w:color w:val="auto"/>
                <w:sz w:val="24"/>
                <w:szCs w:val="24"/>
                <w:lang w:val="lt-LT"/>
              </w:rPr>
              <w:t>i</w:t>
            </w:r>
            <w:r w:rsidR="004F2EE2">
              <w:rPr>
                <w:rFonts w:ascii="Times New Roman" w:hAnsi="Times New Roman" w:cs="Times New Roman"/>
                <w:color w:val="auto"/>
                <w:sz w:val="24"/>
                <w:szCs w:val="24"/>
                <w:lang w:val="lt-LT"/>
              </w:rPr>
              <w:t>?</w:t>
            </w:r>
          </w:p>
        </w:tc>
        <w:tc>
          <w:tcPr>
            <w:tcW w:w="1689" w:type="dxa"/>
          </w:tcPr>
          <w:p w14:paraId="7465B4BA" w14:textId="77777777" w:rsidR="009C55A5" w:rsidRPr="000B2B31" w:rsidRDefault="009C55A5"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048" w:type="dxa"/>
          </w:tcPr>
          <w:p w14:paraId="7CD3341C" w14:textId="77777777" w:rsidR="009C55A5" w:rsidRPr="000B2B31" w:rsidRDefault="009C55A5"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544842" w:rsidRPr="000B2B31" w14:paraId="47D3DA5A" w14:textId="77777777" w:rsidTr="009C55A5">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110" w:type="dxa"/>
          </w:tcPr>
          <w:p w14:paraId="7CDB0C5A"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1622E079" w14:textId="2A9B59DC" w:rsidR="000E04F2" w:rsidRPr="000B2B31" w:rsidRDefault="5AA6FAC1" w:rsidP="5AA6FAC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 xml:space="preserve">Kokie techninio darbo projekto ir statybos darbų atlikimo terminai būtų pakankami?  </w:t>
            </w:r>
          </w:p>
        </w:tc>
        <w:tc>
          <w:tcPr>
            <w:tcW w:w="1689" w:type="dxa"/>
          </w:tcPr>
          <w:p w14:paraId="530A4C83" w14:textId="77777777" w:rsidR="00544842" w:rsidRPr="000B2B31"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90785457"/>
            <w14:checkbox>
              <w14:checked w14:val="0"/>
              <w14:checkedState w14:val="2612" w14:font="MS Gothic"/>
              <w14:uncheckedState w14:val="2610" w14:font="MS Gothic"/>
            </w14:checkbox>
          </w:sdtPr>
          <w:sdtContent>
            <w:tc>
              <w:tcPr>
                <w:tcW w:w="2048" w:type="dxa"/>
              </w:tcPr>
              <w:p w14:paraId="4D260D2A" w14:textId="77777777" w:rsidR="00544842" w:rsidRPr="000B2B31"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B2B31">
                  <w:rPr>
                    <w:rFonts w:ascii="Segoe UI Symbol" w:eastAsia="MS Gothic" w:hAnsi="Segoe UI Symbol" w:cs="Segoe UI Symbol"/>
                    <w:sz w:val="24"/>
                    <w:szCs w:val="24"/>
                    <w:lang w:val="lt-LT"/>
                  </w:rPr>
                  <w:t>☐</w:t>
                </w:r>
              </w:p>
            </w:tc>
          </w:sdtContent>
        </w:sdt>
      </w:tr>
      <w:tr w:rsidR="00544842" w:rsidRPr="000B2B31" w14:paraId="18E780F8" w14:textId="77777777" w:rsidTr="009C55A5">
        <w:trPr>
          <w:trHeight w:val="465"/>
          <w:jc w:val="center"/>
        </w:trPr>
        <w:tc>
          <w:tcPr>
            <w:cnfStyle w:val="001000000000" w:firstRow="0" w:lastRow="0" w:firstColumn="1" w:lastColumn="0" w:oddVBand="0" w:evenVBand="0" w:oddHBand="0" w:evenHBand="0" w:firstRowFirstColumn="0" w:firstRowLastColumn="0" w:lastRowFirstColumn="0" w:lastRowLastColumn="0"/>
            <w:tcW w:w="1110" w:type="dxa"/>
          </w:tcPr>
          <w:p w14:paraId="256C7D39"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58876FF3" w14:textId="67935D2A" w:rsidR="004A2655" w:rsidRPr="000B2B31" w:rsidRDefault="5AA6FAC1" w:rsidP="5AA6FAC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 xml:space="preserve">Koks galėtų būti pagrindinių tilto konstrukcijų  pagaminimo ir pristatymo terminas (neįskaičiuojant  sumontavimo termino)?  </w:t>
            </w:r>
          </w:p>
        </w:tc>
        <w:tc>
          <w:tcPr>
            <w:tcW w:w="1689" w:type="dxa"/>
          </w:tcPr>
          <w:p w14:paraId="5EDE9FA8" w14:textId="77777777" w:rsidR="00544842" w:rsidRPr="000B2B31"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1954054659"/>
            <w14:checkbox>
              <w14:checked w14:val="0"/>
              <w14:checkedState w14:val="2612" w14:font="MS Gothic"/>
              <w14:uncheckedState w14:val="2610" w14:font="MS Gothic"/>
            </w14:checkbox>
          </w:sdtPr>
          <w:sdtContent>
            <w:tc>
              <w:tcPr>
                <w:tcW w:w="2048" w:type="dxa"/>
              </w:tcPr>
              <w:p w14:paraId="1D9FDCD4" w14:textId="77777777" w:rsidR="00544842" w:rsidRPr="000B2B31"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B2B31">
                  <w:rPr>
                    <w:rFonts w:ascii="Segoe UI Symbol" w:eastAsia="MS Gothic" w:hAnsi="Segoe UI Symbol" w:cs="Segoe UI Symbol"/>
                    <w:sz w:val="24"/>
                    <w:szCs w:val="24"/>
                    <w:lang w:val="lt-LT"/>
                  </w:rPr>
                  <w:t>☐</w:t>
                </w:r>
              </w:p>
            </w:tc>
          </w:sdtContent>
        </w:sdt>
      </w:tr>
      <w:tr w:rsidR="00544842" w:rsidRPr="000B2B31" w14:paraId="6C55733E" w14:textId="77777777" w:rsidTr="009C55A5">
        <w:trPr>
          <w:cnfStyle w:val="000000100000" w:firstRow="0" w:lastRow="0" w:firstColumn="0" w:lastColumn="0" w:oddVBand="0" w:evenVBand="0" w:oddHBand="1" w:evenHBand="0" w:firstRowFirstColumn="0" w:firstRowLastColumn="0" w:lastRowFirstColumn="0" w:lastRowLastColumn="0"/>
          <w:trHeight w:val="947"/>
          <w:jc w:val="center"/>
        </w:trPr>
        <w:tc>
          <w:tcPr>
            <w:cnfStyle w:val="001000000000" w:firstRow="0" w:lastRow="0" w:firstColumn="1" w:lastColumn="0" w:oddVBand="0" w:evenVBand="0" w:oddHBand="0" w:evenHBand="0" w:firstRowFirstColumn="0" w:firstRowLastColumn="0" w:lastRowFirstColumn="0" w:lastRowLastColumn="0"/>
            <w:tcW w:w="1110" w:type="dxa"/>
          </w:tcPr>
          <w:p w14:paraId="044B564E"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7E85C94D" w14:textId="06ABBE7E" w:rsidR="0018036B" w:rsidRPr="000B2B31" w:rsidRDefault="5AA6FAC1" w:rsidP="5AA6FAC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 xml:space="preserve">Kokia galėtų būti preliminari techninio darbo projekto ir rangos darbų atlikimo kaina Eur be PVM? </w:t>
            </w:r>
          </w:p>
          <w:p w14:paraId="3A55AF1D" w14:textId="1AC123C4" w:rsidR="00544842" w:rsidRPr="000B2B31" w:rsidRDefault="5AA6FAC1" w:rsidP="5AA6FAC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(pažymime, kad tai nėra pasiūlymas, tik rinkos konsultacijos dalis)</w:t>
            </w:r>
          </w:p>
        </w:tc>
        <w:tc>
          <w:tcPr>
            <w:tcW w:w="1689" w:type="dxa"/>
          </w:tcPr>
          <w:p w14:paraId="042BBBCA" w14:textId="77777777" w:rsidR="00544842" w:rsidRPr="000B2B31"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sdt>
          <w:sdtPr>
            <w:rPr>
              <w:rFonts w:ascii="Times New Roman" w:hAnsi="Times New Roman" w:cs="Times New Roman"/>
              <w:color w:val="auto"/>
              <w:sz w:val="24"/>
              <w:szCs w:val="24"/>
              <w:lang w:val="lt-LT"/>
            </w:rPr>
            <w:id w:val="-1922246735"/>
            <w14:checkbox>
              <w14:checked w14:val="0"/>
              <w14:checkedState w14:val="2612" w14:font="MS Gothic"/>
              <w14:uncheckedState w14:val="2610" w14:font="MS Gothic"/>
            </w14:checkbox>
          </w:sdtPr>
          <w:sdtContent>
            <w:tc>
              <w:tcPr>
                <w:tcW w:w="2048" w:type="dxa"/>
              </w:tcPr>
              <w:p w14:paraId="1CCFD61A" w14:textId="77777777" w:rsidR="00544842" w:rsidRPr="000B2B31"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B2B31">
                  <w:rPr>
                    <w:rFonts w:ascii="Segoe UI Symbol" w:eastAsia="MS Gothic" w:hAnsi="Segoe UI Symbol" w:cs="Segoe UI Symbol"/>
                    <w:color w:val="auto"/>
                    <w:sz w:val="24"/>
                    <w:szCs w:val="24"/>
                    <w:lang w:val="lt-LT"/>
                  </w:rPr>
                  <w:t>☐</w:t>
                </w:r>
              </w:p>
            </w:tc>
          </w:sdtContent>
        </w:sdt>
      </w:tr>
      <w:tr w:rsidR="00544842" w:rsidRPr="000B2B31" w14:paraId="29E877B3" w14:textId="77777777" w:rsidTr="009C55A5">
        <w:trPr>
          <w:trHeight w:val="821"/>
          <w:jc w:val="center"/>
        </w:trPr>
        <w:tc>
          <w:tcPr>
            <w:cnfStyle w:val="001000000000" w:firstRow="0" w:lastRow="0" w:firstColumn="1" w:lastColumn="0" w:oddVBand="0" w:evenVBand="0" w:oddHBand="0" w:evenHBand="0" w:firstRowFirstColumn="0" w:firstRowLastColumn="0" w:lastRowFirstColumn="0" w:lastRowLastColumn="0"/>
            <w:tcW w:w="1110" w:type="dxa"/>
          </w:tcPr>
          <w:p w14:paraId="2532FC86"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24F73ADA" w14:textId="5D329591" w:rsidR="00544842" w:rsidRPr="000B2B31" w:rsidRDefault="1DC21DA7" w:rsidP="64BB9A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B2B31">
              <w:rPr>
                <w:rFonts w:ascii="Times New Roman" w:hAnsi="Times New Roman" w:cs="Times New Roman"/>
                <w:color w:val="auto"/>
                <w:sz w:val="24"/>
                <w:szCs w:val="24"/>
                <w:lang w:val="lt-LT"/>
              </w:rPr>
              <w:t xml:space="preserve">Kokie ekonominio naudingumo vertinimo kriterijai galėtų būti taikomi pirkimo procedūrų metu bei kokie turėtų būti nustatyti šių kriterijų (ir jų parametrų) lyginamieji svoriai ekonominio naudingumo įvertinime?  </w:t>
            </w:r>
          </w:p>
        </w:tc>
        <w:tc>
          <w:tcPr>
            <w:tcW w:w="1689" w:type="dxa"/>
          </w:tcPr>
          <w:p w14:paraId="7AA392D4" w14:textId="48883A68" w:rsidR="00E83920" w:rsidRPr="000B2B31"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0B2B31">
              <w:rPr>
                <w:rFonts w:ascii="Times New Roman" w:hAnsi="Times New Roman" w:cs="Times New Roman"/>
                <w:i/>
                <w:iCs/>
                <w:sz w:val="24"/>
                <w:szCs w:val="24"/>
                <w:lang w:val="lt-LT"/>
              </w:rPr>
              <w:t xml:space="preserve"> </w:t>
            </w:r>
          </w:p>
          <w:p w14:paraId="3B998820" w14:textId="77A8B6FB" w:rsidR="00544842" w:rsidRPr="000B2B31" w:rsidRDefault="00544842" w:rsidP="00CB35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p>
        </w:tc>
        <w:sdt>
          <w:sdtPr>
            <w:rPr>
              <w:rFonts w:ascii="Times New Roman" w:hAnsi="Times New Roman" w:cs="Times New Roman"/>
              <w:color w:val="auto"/>
              <w:sz w:val="24"/>
              <w:szCs w:val="24"/>
              <w:lang w:val="lt-LT"/>
            </w:rPr>
            <w:id w:val="-716355811"/>
            <w14:checkbox>
              <w14:checked w14:val="0"/>
              <w14:checkedState w14:val="2612" w14:font="MS Gothic"/>
              <w14:uncheckedState w14:val="2610" w14:font="MS Gothic"/>
            </w14:checkbox>
          </w:sdtPr>
          <w:sdtContent>
            <w:tc>
              <w:tcPr>
                <w:tcW w:w="2048" w:type="dxa"/>
              </w:tcPr>
              <w:p w14:paraId="0C07FFAE" w14:textId="77777777" w:rsidR="00544842" w:rsidRPr="000B2B31" w:rsidRDefault="00544842" w:rsidP="00CB35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B2B31">
                  <w:rPr>
                    <w:rFonts w:ascii="Segoe UI Symbol" w:eastAsia="MS Gothic" w:hAnsi="Segoe UI Symbol" w:cs="Segoe UI Symbol"/>
                    <w:color w:val="auto"/>
                    <w:sz w:val="24"/>
                    <w:szCs w:val="24"/>
                    <w:lang w:val="lt-LT"/>
                  </w:rPr>
                  <w:t>☐</w:t>
                </w:r>
              </w:p>
            </w:tc>
          </w:sdtContent>
        </w:sdt>
      </w:tr>
      <w:tr w:rsidR="00544842" w:rsidRPr="000B2B31" w14:paraId="2A02770F" w14:textId="77777777" w:rsidTr="009C55A5">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1110" w:type="dxa"/>
          </w:tcPr>
          <w:p w14:paraId="5644DE6D" w14:textId="77777777" w:rsidR="00544842" w:rsidRPr="000B2B31" w:rsidRDefault="00544842" w:rsidP="00CB3564">
            <w:pPr>
              <w:pStyle w:val="Sraopastraipa"/>
              <w:numPr>
                <w:ilvl w:val="0"/>
                <w:numId w:val="6"/>
              </w:numPr>
              <w:spacing w:after="0" w:line="240" w:lineRule="auto"/>
              <w:rPr>
                <w:rFonts w:cs="Times New Roman"/>
                <w:sz w:val="24"/>
                <w:szCs w:val="24"/>
              </w:rPr>
            </w:pPr>
          </w:p>
        </w:tc>
        <w:tc>
          <w:tcPr>
            <w:tcW w:w="5682" w:type="dxa"/>
          </w:tcPr>
          <w:p w14:paraId="7F1761F4" w14:textId="6D75FA03" w:rsidR="00544842" w:rsidRPr="004F2EE2" w:rsidRDefault="1DC21DA7" w:rsidP="64BB9A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4F2EE2">
              <w:rPr>
                <w:rFonts w:ascii="Times New Roman" w:hAnsi="Times New Roman" w:cs="Times New Roman"/>
                <w:color w:val="auto"/>
                <w:sz w:val="24"/>
                <w:szCs w:val="24"/>
                <w:lang w:val="lt-LT"/>
              </w:rPr>
              <w:t>Prašome įvard</w:t>
            </w:r>
            <w:r w:rsidR="004F2EE2">
              <w:rPr>
                <w:rFonts w:ascii="Times New Roman" w:hAnsi="Times New Roman" w:cs="Times New Roman"/>
                <w:color w:val="auto"/>
                <w:sz w:val="24"/>
                <w:szCs w:val="24"/>
                <w:lang w:val="lt-LT"/>
              </w:rPr>
              <w:t>in</w:t>
            </w:r>
            <w:r w:rsidRPr="004F2EE2">
              <w:rPr>
                <w:rFonts w:ascii="Times New Roman" w:hAnsi="Times New Roman" w:cs="Times New Roman"/>
                <w:color w:val="auto"/>
                <w:sz w:val="24"/>
                <w:szCs w:val="24"/>
                <w:lang w:val="lt-LT"/>
              </w:rPr>
              <w:t xml:space="preserve">ti kitą, Jūsų nuomone, reikšmingą informaciją techninio darbo projekto rengimui ir </w:t>
            </w:r>
            <w:r w:rsidR="004F2EE2">
              <w:rPr>
                <w:rFonts w:ascii="Times New Roman" w:hAnsi="Times New Roman" w:cs="Times New Roman"/>
                <w:color w:val="auto"/>
                <w:sz w:val="24"/>
                <w:szCs w:val="24"/>
                <w:lang w:val="lt-LT"/>
              </w:rPr>
              <w:t>s</w:t>
            </w:r>
            <w:r w:rsidR="004F2EE2" w:rsidRPr="004F2EE2">
              <w:rPr>
                <w:rFonts w:ascii="Times New Roman" w:hAnsi="Times New Roman" w:cs="Times New Roman"/>
                <w:color w:val="auto"/>
                <w:sz w:val="24"/>
                <w:szCs w:val="24"/>
                <w:lang w:val="lt-LT"/>
              </w:rPr>
              <w:t>usisiekimo komunikacijų</w:t>
            </w:r>
            <w:r w:rsidRPr="004F2EE2">
              <w:rPr>
                <w:rFonts w:ascii="Times New Roman" w:hAnsi="Times New Roman" w:cs="Times New Roman"/>
                <w:color w:val="auto"/>
                <w:sz w:val="24"/>
                <w:szCs w:val="24"/>
                <w:lang w:val="lt-LT"/>
              </w:rPr>
              <w:t xml:space="preserve"> </w:t>
            </w:r>
            <w:r w:rsidR="004F2EE2" w:rsidRPr="004F2EE2">
              <w:rPr>
                <w:rFonts w:ascii="Times New Roman" w:hAnsi="Times New Roman" w:cs="Times New Roman"/>
                <w:color w:val="auto"/>
                <w:sz w:val="24"/>
                <w:szCs w:val="24"/>
                <w:lang w:val="lt-LT"/>
              </w:rPr>
              <w:t xml:space="preserve">statybos </w:t>
            </w:r>
            <w:r w:rsidRPr="004F2EE2">
              <w:rPr>
                <w:rFonts w:ascii="Times New Roman" w:hAnsi="Times New Roman" w:cs="Times New Roman"/>
                <w:color w:val="auto"/>
                <w:sz w:val="24"/>
                <w:szCs w:val="24"/>
                <w:lang w:val="lt-LT"/>
              </w:rPr>
              <w:t>darbų atlikimui.</w:t>
            </w:r>
          </w:p>
        </w:tc>
        <w:tc>
          <w:tcPr>
            <w:tcW w:w="1689" w:type="dxa"/>
          </w:tcPr>
          <w:p w14:paraId="3F15B963" w14:textId="77777777" w:rsidR="00544842" w:rsidRPr="000B2B31" w:rsidRDefault="00544842" w:rsidP="00CB35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sdt>
          <w:sdtPr>
            <w:rPr>
              <w:rFonts w:ascii="Times New Roman" w:hAnsi="Times New Roman" w:cs="Times New Roman"/>
              <w:sz w:val="24"/>
              <w:szCs w:val="24"/>
              <w:lang w:val="lt-LT"/>
            </w:rPr>
            <w:id w:val="-704172989"/>
            <w14:checkbox>
              <w14:checked w14:val="0"/>
              <w14:checkedState w14:val="2612" w14:font="MS Gothic"/>
              <w14:uncheckedState w14:val="2610" w14:font="MS Gothic"/>
            </w14:checkbox>
          </w:sdtPr>
          <w:sdtContent>
            <w:tc>
              <w:tcPr>
                <w:tcW w:w="2048" w:type="dxa"/>
              </w:tcPr>
              <w:p w14:paraId="3F75EC99" w14:textId="77777777" w:rsidR="00544842" w:rsidRPr="000B2B31" w:rsidRDefault="00544842" w:rsidP="00CB35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B2B31">
                  <w:rPr>
                    <w:rFonts w:ascii="Segoe UI Symbol" w:eastAsia="MS Gothic" w:hAnsi="Segoe UI Symbol" w:cs="Segoe UI Symbol"/>
                    <w:sz w:val="24"/>
                    <w:szCs w:val="24"/>
                    <w:lang w:val="lt-LT"/>
                  </w:rPr>
                  <w:t>☐</w:t>
                </w:r>
              </w:p>
            </w:tc>
          </w:sdtContent>
        </w:sdt>
      </w:tr>
      <w:bookmarkEnd w:id="0"/>
    </w:tbl>
    <w:p w14:paraId="7617E958" w14:textId="77777777" w:rsidR="000D73FF" w:rsidRDefault="000D73FF" w:rsidP="5AA6FAC1">
      <w:pPr>
        <w:pStyle w:val="Betarp"/>
        <w:jc w:val="both"/>
        <w:rPr>
          <w:rFonts w:ascii="Times New Roman" w:eastAsia="Times New Roman" w:hAnsi="Times New Roman" w:cs="Times New Roman"/>
          <w:sz w:val="24"/>
          <w:szCs w:val="24"/>
        </w:rPr>
      </w:pPr>
    </w:p>
    <w:p w14:paraId="73F566BD" w14:textId="4E6A834C" w:rsidR="00544842" w:rsidRPr="00B50DF1" w:rsidRDefault="5AA6FAC1" w:rsidP="5AA6FAC1">
      <w:pPr>
        <w:pStyle w:val="Betarp"/>
        <w:jc w:val="both"/>
        <w:rPr>
          <w:rFonts w:ascii="Times New Roman" w:eastAsia="Times New Roman" w:hAnsi="Times New Roman" w:cs="Times New Roman"/>
          <w:sz w:val="24"/>
          <w:szCs w:val="24"/>
        </w:rPr>
      </w:pPr>
      <w:r w:rsidRPr="000B2B31">
        <w:rPr>
          <w:rFonts w:ascii="Times New Roman" w:eastAsia="Times New Roman" w:hAnsi="Times New Roman" w:cs="Times New Roman"/>
          <w:sz w:val="24"/>
          <w:szCs w:val="24"/>
        </w:rPr>
        <w:t xml:space="preserve">PRIDEDAMA. </w:t>
      </w:r>
      <w:r w:rsidR="00B50DF1" w:rsidRPr="00B50DF1">
        <w:rPr>
          <w:rFonts w:ascii="Times New Roman" w:eastAsia="Times New Roman" w:hAnsi="Times New Roman" w:cs="Times New Roman"/>
          <w:sz w:val="24"/>
          <w:szCs w:val="24"/>
        </w:rPr>
        <w:t>Susisiekimo komunikacijų (kiti transporto statiniai) – pėsčiųjų ir dviračių tilto per Nemuną Birštone mieste, tarp A. S. Zenkevičiaus krantinės ir Turistų g., naujo statinio statybos projektiniai pasiūlymai.</w:t>
      </w:r>
    </w:p>
    <w:sectPr w:rsidR="00544842" w:rsidRPr="00B50DF1" w:rsidSect="000D73FF">
      <w:headerReference w:type="default" r:id="rId8"/>
      <w:footerReference w:type="default" r:id="rId9"/>
      <w:headerReference w:type="first" r:id="rId10"/>
      <w:pgSz w:w="11906" w:h="16838" w:code="9"/>
      <w:pgMar w:top="1134" w:right="567" w:bottom="1134" w:left="1134"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C227" w14:textId="77777777" w:rsidR="00B85E59" w:rsidRDefault="00B85E59" w:rsidP="00544842">
      <w:pPr>
        <w:spacing w:after="0" w:line="240" w:lineRule="auto"/>
      </w:pPr>
      <w:r>
        <w:separator/>
      </w:r>
    </w:p>
  </w:endnote>
  <w:endnote w:type="continuationSeparator" w:id="0">
    <w:p w14:paraId="32986E5F" w14:textId="77777777" w:rsidR="00B85E59" w:rsidRDefault="00B85E59" w:rsidP="0054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2101A8D" w14:textId="77777777" w:rsidR="007E77CD" w:rsidRPr="00DD156F" w:rsidRDefault="00000000"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5ED74CD7" w14:textId="77777777" w:rsidR="007E77CD" w:rsidRDefault="007E77CD"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7967" w14:textId="77777777" w:rsidR="00B85E59" w:rsidRDefault="00B85E59" w:rsidP="00544842">
      <w:pPr>
        <w:spacing w:after="0" w:line="240" w:lineRule="auto"/>
      </w:pPr>
      <w:r>
        <w:separator/>
      </w:r>
    </w:p>
  </w:footnote>
  <w:footnote w:type="continuationSeparator" w:id="0">
    <w:p w14:paraId="7146BC2A" w14:textId="77777777" w:rsidR="00B85E59" w:rsidRDefault="00B85E59" w:rsidP="0054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7CC2" w14:textId="77777777" w:rsidR="007E77CD" w:rsidRDefault="007E77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D282173" w14:textId="77777777" w:rsidR="007E77CD" w:rsidRDefault="00000000">
        <w:pPr>
          <w:pStyle w:val="Antrats"/>
        </w:pPr>
        <w:r>
          <w:fldChar w:fldCharType="begin"/>
        </w:r>
        <w:r>
          <w:instrText xml:space="preserve"> PAGE   \* MERGEFORMAT </w:instrText>
        </w:r>
        <w:r>
          <w:fldChar w:fldCharType="separate"/>
        </w:r>
        <w:r>
          <w:rPr>
            <w:noProof/>
          </w:rPr>
          <w:t>1</w:t>
        </w:r>
        <w:r>
          <w:rPr>
            <w:noProof/>
          </w:rPr>
          <w:fldChar w:fldCharType="end"/>
        </w:r>
      </w:p>
    </w:sdtContent>
  </w:sdt>
  <w:p w14:paraId="179825BA" w14:textId="77777777" w:rsidR="007E77CD" w:rsidRDefault="007E7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11DD"/>
    <w:multiLevelType w:val="hybridMultilevel"/>
    <w:tmpl w:val="1930A0CA"/>
    <w:lvl w:ilvl="0" w:tplc="DAC8C610">
      <w:start w:val="1"/>
      <w:numFmt w:val="decimal"/>
      <w:lvlText w:val="%1."/>
      <w:lvlJc w:val="left"/>
      <w:pPr>
        <w:ind w:left="1080" w:hanging="360"/>
      </w:pPr>
    </w:lvl>
    <w:lvl w:ilvl="1" w:tplc="0BF03C2A">
      <w:start w:val="1"/>
      <w:numFmt w:val="lowerLetter"/>
      <w:lvlText w:val="%2."/>
      <w:lvlJc w:val="left"/>
      <w:pPr>
        <w:ind w:left="1800" w:hanging="360"/>
      </w:pPr>
    </w:lvl>
    <w:lvl w:ilvl="2" w:tplc="74EAC172">
      <w:start w:val="1"/>
      <w:numFmt w:val="lowerRoman"/>
      <w:lvlText w:val="%3."/>
      <w:lvlJc w:val="right"/>
      <w:pPr>
        <w:ind w:left="2520" w:hanging="180"/>
      </w:pPr>
    </w:lvl>
    <w:lvl w:ilvl="3" w:tplc="EB6AC99C">
      <w:start w:val="1"/>
      <w:numFmt w:val="decimal"/>
      <w:lvlText w:val="%4."/>
      <w:lvlJc w:val="left"/>
      <w:pPr>
        <w:ind w:left="3240" w:hanging="360"/>
      </w:pPr>
    </w:lvl>
    <w:lvl w:ilvl="4" w:tplc="F91A0AB0">
      <w:start w:val="1"/>
      <w:numFmt w:val="lowerLetter"/>
      <w:lvlText w:val="%5."/>
      <w:lvlJc w:val="left"/>
      <w:pPr>
        <w:ind w:left="3960" w:hanging="360"/>
      </w:pPr>
    </w:lvl>
    <w:lvl w:ilvl="5" w:tplc="41A4A4F0">
      <w:start w:val="1"/>
      <w:numFmt w:val="lowerRoman"/>
      <w:lvlText w:val="%6."/>
      <w:lvlJc w:val="right"/>
      <w:pPr>
        <w:ind w:left="4680" w:hanging="180"/>
      </w:pPr>
    </w:lvl>
    <w:lvl w:ilvl="6" w:tplc="319A50F0">
      <w:start w:val="1"/>
      <w:numFmt w:val="decimal"/>
      <w:lvlText w:val="%7."/>
      <w:lvlJc w:val="left"/>
      <w:pPr>
        <w:ind w:left="5400" w:hanging="360"/>
      </w:pPr>
    </w:lvl>
    <w:lvl w:ilvl="7" w:tplc="6F4C254C">
      <w:start w:val="1"/>
      <w:numFmt w:val="lowerLetter"/>
      <w:lvlText w:val="%8."/>
      <w:lvlJc w:val="left"/>
      <w:pPr>
        <w:ind w:left="6120" w:hanging="360"/>
      </w:pPr>
    </w:lvl>
    <w:lvl w:ilvl="8" w:tplc="1D6C0F8A">
      <w:start w:val="1"/>
      <w:numFmt w:val="lowerRoman"/>
      <w:lvlText w:val="%9."/>
      <w:lvlJc w:val="right"/>
      <w:pPr>
        <w:ind w:left="6840" w:hanging="180"/>
      </w:pPr>
    </w:lvl>
  </w:abstractNum>
  <w:abstractNum w:abstractNumId="1" w15:restartNumberingAfterBreak="0">
    <w:nsid w:val="1904CC30"/>
    <w:multiLevelType w:val="hybridMultilevel"/>
    <w:tmpl w:val="0CD255CC"/>
    <w:lvl w:ilvl="0" w:tplc="DD824764">
      <w:start w:val="1"/>
      <w:numFmt w:val="decimal"/>
      <w:lvlText w:val="%1."/>
      <w:lvlJc w:val="left"/>
      <w:pPr>
        <w:ind w:left="720" w:hanging="360"/>
      </w:pPr>
    </w:lvl>
    <w:lvl w:ilvl="1" w:tplc="4F40DADE">
      <w:start w:val="1"/>
      <w:numFmt w:val="lowerLetter"/>
      <w:lvlText w:val="%2."/>
      <w:lvlJc w:val="left"/>
      <w:pPr>
        <w:ind w:left="1440" w:hanging="360"/>
      </w:pPr>
    </w:lvl>
    <w:lvl w:ilvl="2" w:tplc="314A36B8">
      <w:start w:val="1"/>
      <w:numFmt w:val="lowerRoman"/>
      <w:lvlText w:val="%3."/>
      <w:lvlJc w:val="right"/>
      <w:pPr>
        <w:ind w:left="2160" w:hanging="180"/>
      </w:pPr>
    </w:lvl>
    <w:lvl w:ilvl="3" w:tplc="9D1E059C">
      <w:start w:val="1"/>
      <w:numFmt w:val="decimal"/>
      <w:lvlText w:val="%4."/>
      <w:lvlJc w:val="left"/>
      <w:pPr>
        <w:ind w:left="2880" w:hanging="360"/>
      </w:pPr>
    </w:lvl>
    <w:lvl w:ilvl="4" w:tplc="80BC351E">
      <w:start w:val="1"/>
      <w:numFmt w:val="lowerLetter"/>
      <w:lvlText w:val="%5."/>
      <w:lvlJc w:val="left"/>
      <w:pPr>
        <w:ind w:left="3600" w:hanging="360"/>
      </w:pPr>
    </w:lvl>
    <w:lvl w:ilvl="5" w:tplc="0EB47058">
      <w:start w:val="1"/>
      <w:numFmt w:val="lowerRoman"/>
      <w:lvlText w:val="%6."/>
      <w:lvlJc w:val="right"/>
      <w:pPr>
        <w:ind w:left="4320" w:hanging="180"/>
      </w:pPr>
    </w:lvl>
    <w:lvl w:ilvl="6" w:tplc="4064A83E">
      <w:start w:val="1"/>
      <w:numFmt w:val="decimal"/>
      <w:lvlText w:val="%7."/>
      <w:lvlJc w:val="left"/>
      <w:pPr>
        <w:ind w:left="5040" w:hanging="360"/>
      </w:pPr>
    </w:lvl>
    <w:lvl w:ilvl="7" w:tplc="D0666C8E">
      <w:start w:val="1"/>
      <w:numFmt w:val="lowerLetter"/>
      <w:lvlText w:val="%8."/>
      <w:lvlJc w:val="left"/>
      <w:pPr>
        <w:ind w:left="5760" w:hanging="360"/>
      </w:pPr>
    </w:lvl>
    <w:lvl w:ilvl="8" w:tplc="F6803D06">
      <w:start w:val="1"/>
      <w:numFmt w:val="lowerRoman"/>
      <w:lvlText w:val="%9."/>
      <w:lvlJc w:val="right"/>
      <w:pPr>
        <w:ind w:left="6480" w:hanging="180"/>
      </w:pPr>
    </w:lvl>
  </w:abstractNum>
  <w:abstractNum w:abstractNumId="2" w15:restartNumberingAfterBreak="0">
    <w:nsid w:val="1A37E87D"/>
    <w:multiLevelType w:val="hybridMultilevel"/>
    <w:tmpl w:val="2E5279A0"/>
    <w:lvl w:ilvl="0" w:tplc="821277C6">
      <w:start w:val="1"/>
      <w:numFmt w:val="decimal"/>
      <w:lvlText w:val="%1."/>
      <w:lvlJc w:val="left"/>
      <w:pPr>
        <w:ind w:left="720" w:hanging="360"/>
      </w:pPr>
    </w:lvl>
    <w:lvl w:ilvl="1" w:tplc="4AA06BB0">
      <w:start w:val="1"/>
      <w:numFmt w:val="lowerLetter"/>
      <w:lvlText w:val="%2."/>
      <w:lvlJc w:val="left"/>
      <w:pPr>
        <w:ind w:left="1440" w:hanging="360"/>
      </w:pPr>
    </w:lvl>
    <w:lvl w:ilvl="2" w:tplc="C6DEADC4">
      <w:start w:val="1"/>
      <w:numFmt w:val="lowerRoman"/>
      <w:lvlText w:val="%3."/>
      <w:lvlJc w:val="right"/>
      <w:pPr>
        <w:ind w:left="2160" w:hanging="180"/>
      </w:pPr>
    </w:lvl>
    <w:lvl w:ilvl="3" w:tplc="C37AC8D0">
      <w:start w:val="1"/>
      <w:numFmt w:val="decimal"/>
      <w:lvlText w:val="%4."/>
      <w:lvlJc w:val="left"/>
      <w:pPr>
        <w:ind w:left="2880" w:hanging="360"/>
      </w:pPr>
    </w:lvl>
    <w:lvl w:ilvl="4" w:tplc="5D5E5104">
      <w:start w:val="1"/>
      <w:numFmt w:val="lowerLetter"/>
      <w:lvlText w:val="%5."/>
      <w:lvlJc w:val="left"/>
      <w:pPr>
        <w:ind w:left="3600" w:hanging="360"/>
      </w:pPr>
    </w:lvl>
    <w:lvl w:ilvl="5" w:tplc="69041ACC">
      <w:start w:val="1"/>
      <w:numFmt w:val="lowerRoman"/>
      <w:lvlText w:val="%6."/>
      <w:lvlJc w:val="right"/>
      <w:pPr>
        <w:ind w:left="4320" w:hanging="180"/>
      </w:pPr>
    </w:lvl>
    <w:lvl w:ilvl="6" w:tplc="5FAA5B00">
      <w:start w:val="1"/>
      <w:numFmt w:val="decimal"/>
      <w:lvlText w:val="%7."/>
      <w:lvlJc w:val="left"/>
      <w:pPr>
        <w:ind w:left="5040" w:hanging="360"/>
      </w:pPr>
    </w:lvl>
    <w:lvl w:ilvl="7" w:tplc="64CEB48C">
      <w:start w:val="1"/>
      <w:numFmt w:val="lowerLetter"/>
      <w:lvlText w:val="%8."/>
      <w:lvlJc w:val="left"/>
      <w:pPr>
        <w:ind w:left="5760" w:hanging="360"/>
      </w:pPr>
    </w:lvl>
    <w:lvl w:ilvl="8" w:tplc="17381BCC">
      <w:start w:val="1"/>
      <w:numFmt w:val="lowerRoman"/>
      <w:lvlText w:val="%9."/>
      <w:lvlJc w:val="right"/>
      <w:pPr>
        <w:ind w:left="6480" w:hanging="180"/>
      </w:pPr>
    </w:lvl>
  </w:abstractNum>
  <w:abstractNum w:abstractNumId="3" w15:restartNumberingAfterBreak="0">
    <w:nsid w:val="285E74D6"/>
    <w:multiLevelType w:val="hybridMultilevel"/>
    <w:tmpl w:val="4E3602D6"/>
    <w:lvl w:ilvl="0" w:tplc="467A2232">
      <w:start w:val="1"/>
      <w:numFmt w:val="decimal"/>
      <w:lvlText w:val="%1."/>
      <w:lvlJc w:val="left"/>
      <w:pPr>
        <w:ind w:left="1080" w:hanging="360"/>
      </w:pPr>
    </w:lvl>
    <w:lvl w:ilvl="1" w:tplc="241470FA">
      <w:start w:val="1"/>
      <w:numFmt w:val="lowerLetter"/>
      <w:lvlText w:val="%2."/>
      <w:lvlJc w:val="left"/>
      <w:pPr>
        <w:ind w:left="1800" w:hanging="360"/>
      </w:pPr>
    </w:lvl>
    <w:lvl w:ilvl="2" w:tplc="8786A600">
      <w:start w:val="1"/>
      <w:numFmt w:val="lowerRoman"/>
      <w:lvlText w:val="%3."/>
      <w:lvlJc w:val="right"/>
      <w:pPr>
        <w:ind w:left="2520" w:hanging="180"/>
      </w:pPr>
    </w:lvl>
    <w:lvl w:ilvl="3" w:tplc="D23A8E08">
      <w:start w:val="1"/>
      <w:numFmt w:val="decimal"/>
      <w:lvlText w:val="%4."/>
      <w:lvlJc w:val="left"/>
      <w:pPr>
        <w:ind w:left="3240" w:hanging="360"/>
      </w:pPr>
    </w:lvl>
    <w:lvl w:ilvl="4" w:tplc="2ACA0FC4">
      <w:start w:val="1"/>
      <w:numFmt w:val="lowerLetter"/>
      <w:lvlText w:val="%5."/>
      <w:lvlJc w:val="left"/>
      <w:pPr>
        <w:ind w:left="3960" w:hanging="360"/>
      </w:pPr>
    </w:lvl>
    <w:lvl w:ilvl="5" w:tplc="57A26640">
      <w:start w:val="1"/>
      <w:numFmt w:val="lowerRoman"/>
      <w:lvlText w:val="%6."/>
      <w:lvlJc w:val="right"/>
      <w:pPr>
        <w:ind w:left="4680" w:hanging="180"/>
      </w:pPr>
    </w:lvl>
    <w:lvl w:ilvl="6" w:tplc="0900B762">
      <w:start w:val="1"/>
      <w:numFmt w:val="decimal"/>
      <w:lvlText w:val="%7."/>
      <w:lvlJc w:val="left"/>
      <w:pPr>
        <w:ind w:left="5400" w:hanging="360"/>
      </w:pPr>
    </w:lvl>
    <w:lvl w:ilvl="7" w:tplc="D5023792">
      <w:start w:val="1"/>
      <w:numFmt w:val="lowerLetter"/>
      <w:lvlText w:val="%8."/>
      <w:lvlJc w:val="left"/>
      <w:pPr>
        <w:ind w:left="6120" w:hanging="360"/>
      </w:pPr>
    </w:lvl>
    <w:lvl w:ilvl="8" w:tplc="5254D7D4">
      <w:start w:val="1"/>
      <w:numFmt w:val="lowerRoman"/>
      <w:lvlText w:val="%9."/>
      <w:lvlJc w:val="right"/>
      <w:pPr>
        <w:ind w:left="6840" w:hanging="180"/>
      </w:pPr>
    </w:lvl>
  </w:abstractNum>
  <w:abstractNum w:abstractNumId="4" w15:restartNumberingAfterBreak="0">
    <w:nsid w:val="2E305875"/>
    <w:multiLevelType w:val="hybridMultilevel"/>
    <w:tmpl w:val="4F6E9204"/>
    <w:lvl w:ilvl="0" w:tplc="1E58641C">
      <w:start w:val="1"/>
      <w:numFmt w:val="decimal"/>
      <w:lvlText w:val="%1."/>
      <w:lvlJc w:val="left"/>
      <w:pPr>
        <w:ind w:left="720" w:hanging="360"/>
      </w:pPr>
    </w:lvl>
    <w:lvl w:ilvl="1" w:tplc="DD826218">
      <w:start w:val="1"/>
      <w:numFmt w:val="lowerLetter"/>
      <w:lvlText w:val="%2."/>
      <w:lvlJc w:val="left"/>
      <w:pPr>
        <w:ind w:left="1440" w:hanging="360"/>
      </w:pPr>
    </w:lvl>
    <w:lvl w:ilvl="2" w:tplc="8714AAD6">
      <w:start w:val="1"/>
      <w:numFmt w:val="lowerRoman"/>
      <w:lvlText w:val="%3."/>
      <w:lvlJc w:val="right"/>
      <w:pPr>
        <w:ind w:left="2160" w:hanging="180"/>
      </w:pPr>
    </w:lvl>
    <w:lvl w:ilvl="3" w:tplc="7826C45A">
      <w:start w:val="1"/>
      <w:numFmt w:val="decimal"/>
      <w:lvlText w:val="%4."/>
      <w:lvlJc w:val="left"/>
      <w:pPr>
        <w:ind w:left="2880" w:hanging="360"/>
      </w:pPr>
    </w:lvl>
    <w:lvl w:ilvl="4" w:tplc="59800372">
      <w:start w:val="1"/>
      <w:numFmt w:val="lowerLetter"/>
      <w:lvlText w:val="%5."/>
      <w:lvlJc w:val="left"/>
      <w:pPr>
        <w:ind w:left="3600" w:hanging="360"/>
      </w:pPr>
    </w:lvl>
    <w:lvl w:ilvl="5" w:tplc="8050FCCA">
      <w:start w:val="1"/>
      <w:numFmt w:val="lowerRoman"/>
      <w:lvlText w:val="%6."/>
      <w:lvlJc w:val="right"/>
      <w:pPr>
        <w:ind w:left="4320" w:hanging="180"/>
      </w:pPr>
    </w:lvl>
    <w:lvl w:ilvl="6" w:tplc="682E1294">
      <w:start w:val="1"/>
      <w:numFmt w:val="decimal"/>
      <w:lvlText w:val="%7."/>
      <w:lvlJc w:val="left"/>
      <w:pPr>
        <w:ind w:left="5040" w:hanging="360"/>
      </w:pPr>
    </w:lvl>
    <w:lvl w:ilvl="7" w:tplc="15C0C1B0">
      <w:start w:val="1"/>
      <w:numFmt w:val="lowerLetter"/>
      <w:lvlText w:val="%8."/>
      <w:lvlJc w:val="left"/>
      <w:pPr>
        <w:ind w:left="5760" w:hanging="360"/>
      </w:pPr>
    </w:lvl>
    <w:lvl w:ilvl="8" w:tplc="35B018B4">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6108744">
    <w:abstractNumId w:val="4"/>
  </w:num>
  <w:num w:numId="2" w16cid:durableId="20516695">
    <w:abstractNumId w:val="1"/>
  </w:num>
  <w:num w:numId="3" w16cid:durableId="438262412">
    <w:abstractNumId w:val="2"/>
  </w:num>
  <w:num w:numId="4" w16cid:durableId="572659653">
    <w:abstractNumId w:val="3"/>
  </w:num>
  <w:num w:numId="5" w16cid:durableId="2115513976">
    <w:abstractNumId w:val="0"/>
  </w:num>
  <w:num w:numId="6" w16cid:durableId="1122724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42"/>
    <w:rsid w:val="000409B5"/>
    <w:rsid w:val="0005307C"/>
    <w:rsid w:val="00071395"/>
    <w:rsid w:val="00072015"/>
    <w:rsid w:val="000B2B31"/>
    <w:rsid w:val="000D37E4"/>
    <w:rsid w:val="000D73FF"/>
    <w:rsid w:val="000E04F2"/>
    <w:rsid w:val="00114824"/>
    <w:rsid w:val="001429CE"/>
    <w:rsid w:val="0015145F"/>
    <w:rsid w:val="00175A4B"/>
    <w:rsid w:val="0018036B"/>
    <w:rsid w:val="00181907"/>
    <w:rsid w:val="001B45A9"/>
    <w:rsid w:val="001C1DCA"/>
    <w:rsid w:val="001C6A9F"/>
    <w:rsid w:val="001E305E"/>
    <w:rsid w:val="001E70A0"/>
    <w:rsid w:val="002038F4"/>
    <w:rsid w:val="002161C9"/>
    <w:rsid w:val="002560D3"/>
    <w:rsid w:val="002A1A93"/>
    <w:rsid w:val="002C370C"/>
    <w:rsid w:val="002D227F"/>
    <w:rsid w:val="002D3555"/>
    <w:rsid w:val="002E69F8"/>
    <w:rsid w:val="00360C62"/>
    <w:rsid w:val="00387093"/>
    <w:rsid w:val="003B383D"/>
    <w:rsid w:val="003C1A3A"/>
    <w:rsid w:val="003E2CBD"/>
    <w:rsid w:val="004963F3"/>
    <w:rsid w:val="004A2655"/>
    <w:rsid w:val="004D7B1D"/>
    <w:rsid w:val="004E2444"/>
    <w:rsid w:val="004F2EE2"/>
    <w:rsid w:val="004F3A7C"/>
    <w:rsid w:val="00505C65"/>
    <w:rsid w:val="00507D4B"/>
    <w:rsid w:val="00523C96"/>
    <w:rsid w:val="00544842"/>
    <w:rsid w:val="0054689E"/>
    <w:rsid w:val="00547DF1"/>
    <w:rsid w:val="005573CD"/>
    <w:rsid w:val="005A0BAC"/>
    <w:rsid w:val="005A317F"/>
    <w:rsid w:val="005B48E5"/>
    <w:rsid w:val="005B6F69"/>
    <w:rsid w:val="005C44C6"/>
    <w:rsid w:val="005E7967"/>
    <w:rsid w:val="00640801"/>
    <w:rsid w:val="006469D8"/>
    <w:rsid w:val="006470BF"/>
    <w:rsid w:val="006E26CB"/>
    <w:rsid w:val="00707DF8"/>
    <w:rsid w:val="00747AF1"/>
    <w:rsid w:val="007C4D4E"/>
    <w:rsid w:val="007E77CD"/>
    <w:rsid w:val="0080716F"/>
    <w:rsid w:val="00890032"/>
    <w:rsid w:val="008E01FD"/>
    <w:rsid w:val="009049C6"/>
    <w:rsid w:val="009716CF"/>
    <w:rsid w:val="00972F84"/>
    <w:rsid w:val="00985515"/>
    <w:rsid w:val="009C55A5"/>
    <w:rsid w:val="00A34873"/>
    <w:rsid w:val="00A353F9"/>
    <w:rsid w:val="00A45F1F"/>
    <w:rsid w:val="00AA4FCD"/>
    <w:rsid w:val="00AE4E78"/>
    <w:rsid w:val="00B50406"/>
    <w:rsid w:val="00B50DF1"/>
    <w:rsid w:val="00B85E59"/>
    <w:rsid w:val="00B922DA"/>
    <w:rsid w:val="00B92606"/>
    <w:rsid w:val="00BD5A51"/>
    <w:rsid w:val="00BF3414"/>
    <w:rsid w:val="00C13368"/>
    <w:rsid w:val="00C613E3"/>
    <w:rsid w:val="00C90ECD"/>
    <w:rsid w:val="00CB3564"/>
    <w:rsid w:val="00CB3A1C"/>
    <w:rsid w:val="00CC5EBD"/>
    <w:rsid w:val="00CE0BBE"/>
    <w:rsid w:val="00CE76DA"/>
    <w:rsid w:val="00D603C8"/>
    <w:rsid w:val="00DE3322"/>
    <w:rsid w:val="00DE6E17"/>
    <w:rsid w:val="00DF00A6"/>
    <w:rsid w:val="00E24C17"/>
    <w:rsid w:val="00E3092D"/>
    <w:rsid w:val="00E366F4"/>
    <w:rsid w:val="00E83920"/>
    <w:rsid w:val="00EE0780"/>
    <w:rsid w:val="00EF5E1F"/>
    <w:rsid w:val="00EF6A7A"/>
    <w:rsid w:val="00F0560A"/>
    <w:rsid w:val="00F057EF"/>
    <w:rsid w:val="00F12A59"/>
    <w:rsid w:val="00F728A1"/>
    <w:rsid w:val="00FC7B10"/>
    <w:rsid w:val="0248382F"/>
    <w:rsid w:val="04DAD153"/>
    <w:rsid w:val="060973C5"/>
    <w:rsid w:val="08E86DBF"/>
    <w:rsid w:val="0FB8AC4C"/>
    <w:rsid w:val="1789622B"/>
    <w:rsid w:val="17CA450E"/>
    <w:rsid w:val="17CFDF1D"/>
    <w:rsid w:val="1DC21DA7"/>
    <w:rsid w:val="22E0A390"/>
    <w:rsid w:val="2397B8F6"/>
    <w:rsid w:val="29BD4DE3"/>
    <w:rsid w:val="2BA8846D"/>
    <w:rsid w:val="30794D2C"/>
    <w:rsid w:val="316A72B3"/>
    <w:rsid w:val="33E3BEB5"/>
    <w:rsid w:val="348088C1"/>
    <w:rsid w:val="35AB50E9"/>
    <w:rsid w:val="38E5B619"/>
    <w:rsid w:val="3A0930CC"/>
    <w:rsid w:val="3D49100B"/>
    <w:rsid w:val="40C885A8"/>
    <w:rsid w:val="418675C6"/>
    <w:rsid w:val="475B0305"/>
    <w:rsid w:val="4893969F"/>
    <w:rsid w:val="4E9120FE"/>
    <w:rsid w:val="55A27544"/>
    <w:rsid w:val="57ADCB50"/>
    <w:rsid w:val="5AA6FAC1"/>
    <w:rsid w:val="6166CD54"/>
    <w:rsid w:val="64BB9ADE"/>
    <w:rsid w:val="6D2C6204"/>
    <w:rsid w:val="7EDA5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8F95"/>
  <w15:chartTrackingRefBased/>
  <w15:docId w15:val="{3AA67907-DB16-4DE1-859E-41443D2A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4842"/>
    <w:pPr>
      <w:spacing w:after="180" w:line="360" w:lineRule="auto"/>
    </w:pPr>
    <w:rPr>
      <w:rFonts w:ascii="Calibri" w:hAnsi="Calibri"/>
      <w:color w:val="404040" w:themeColor="text1" w:themeTint="BF"/>
      <w:kern w:val="0"/>
      <w:sz w:val="18"/>
      <w:szCs w:val="20"/>
      <w:lang w:val="en-US" w:eastAsia="ja-JP"/>
      <w14:ligatures w14:val="none"/>
    </w:rPr>
  </w:style>
  <w:style w:type="paragraph" w:styleId="Antrat1">
    <w:name w:val="heading 1"/>
    <w:basedOn w:val="prastasis"/>
    <w:next w:val="prastasis"/>
    <w:link w:val="Antrat1Diagrama"/>
    <w:uiPriority w:val="9"/>
    <w:qFormat/>
    <w:rsid w:val="00544842"/>
    <w:pPr>
      <w:outlineLvl w:val="0"/>
    </w:pPr>
    <w:rPr>
      <w:b/>
      <w:color w:val="99CCFF"/>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842"/>
    <w:rPr>
      <w:rFonts w:ascii="Calibri" w:hAnsi="Calibri"/>
      <w:b/>
      <w:color w:val="99CCFF"/>
      <w:kern w:val="0"/>
      <w:sz w:val="24"/>
      <w:szCs w:val="20"/>
      <w:lang w:eastAsia="ja-JP"/>
      <w14:ligatures w14:val="none"/>
    </w:rPr>
  </w:style>
  <w:style w:type="paragraph" w:styleId="Pavadinimas">
    <w:name w:val="Title"/>
    <w:basedOn w:val="prastasis"/>
    <w:next w:val="prastasis"/>
    <w:link w:val="PavadinimasDiagrama"/>
    <w:uiPriority w:val="10"/>
    <w:qFormat/>
    <w:rsid w:val="00544842"/>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544842"/>
    <w:rPr>
      <w:rFonts w:ascii="Calibri" w:eastAsiaTheme="majorEastAsia" w:hAnsi="Calibri" w:cstheme="majorBidi"/>
      <w:b/>
      <w:caps/>
      <w:color w:val="1F3864" w:themeColor="accent1" w:themeShade="80"/>
      <w:kern w:val="28"/>
      <w:sz w:val="38"/>
      <w:szCs w:val="20"/>
      <w:lang w:val="en-US" w:eastAsia="ja-JP"/>
      <w14:ligatures w14:val="none"/>
    </w:rPr>
  </w:style>
  <w:style w:type="paragraph" w:styleId="Antrats">
    <w:name w:val="header"/>
    <w:basedOn w:val="prastasis"/>
    <w:link w:val="AntratsDiagrama"/>
    <w:uiPriority w:val="99"/>
    <w:unhideWhenUsed/>
    <w:rsid w:val="0054484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44842"/>
    <w:rPr>
      <w:rFonts w:ascii="Calibri" w:hAnsi="Calibri"/>
      <w:color w:val="404040" w:themeColor="text1" w:themeTint="BF"/>
      <w:kern w:val="0"/>
      <w:sz w:val="18"/>
      <w:szCs w:val="20"/>
      <w:lang w:val="en-US" w:eastAsia="ja-JP"/>
      <w14:ligatures w14:val="none"/>
    </w:rPr>
  </w:style>
  <w:style w:type="paragraph" w:styleId="Porat">
    <w:name w:val="footer"/>
    <w:basedOn w:val="prastasis"/>
    <w:link w:val="PoratDiagrama"/>
    <w:uiPriority w:val="99"/>
    <w:unhideWhenUsed/>
    <w:rsid w:val="00544842"/>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PoratDiagrama">
    <w:name w:val="Poraštė Diagrama"/>
    <w:basedOn w:val="Numatytasispastraiposriftas"/>
    <w:link w:val="Porat"/>
    <w:uiPriority w:val="99"/>
    <w:rsid w:val="00544842"/>
    <w:rPr>
      <w:rFonts w:asciiTheme="majorHAnsi" w:eastAsiaTheme="majorEastAsia" w:hAnsiTheme="majorHAnsi" w:cstheme="majorBidi"/>
      <w:noProof/>
      <w:color w:val="1F3864" w:themeColor="accent1" w:themeShade="80"/>
      <w:kern w:val="0"/>
      <w:sz w:val="20"/>
      <w:szCs w:val="20"/>
      <w:lang w:val="en-US" w:eastAsia="ja-JP"/>
      <w14:ligatures w14:val="none"/>
    </w:rPr>
  </w:style>
  <w:style w:type="table" w:styleId="4tinkleliolentel-1parykinimas">
    <w:name w:val="Grid Table 4 Accent 1"/>
    <w:basedOn w:val="prastojilentel"/>
    <w:uiPriority w:val="49"/>
    <w:rsid w:val="00544842"/>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544842"/>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544842"/>
    <w:rPr>
      <w:rFonts w:ascii="Calibri" w:hAnsi="Calibri"/>
      <w:i/>
      <w:iCs/>
      <w:color w:val="404040" w:themeColor="text1" w:themeTint="BF"/>
      <w:kern w:val="0"/>
      <w:sz w:val="14"/>
      <w:szCs w:val="20"/>
      <w:lang w:val="en-US" w:eastAsia="ja-JP"/>
      <w14:ligatures w14:val="none"/>
    </w:rPr>
  </w:style>
  <w:style w:type="paragraph" w:styleId="Sraopastraipa">
    <w:name w:val="List Paragraph"/>
    <w:basedOn w:val="prastasis"/>
    <w:link w:val="SraopastraipaDiagrama"/>
    <w:uiPriority w:val="34"/>
    <w:qFormat/>
    <w:rsid w:val="00544842"/>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544842"/>
    <w:rPr>
      <w:rFonts w:ascii="Times New Roman" w:hAnsi="Times New Roman"/>
      <w:b/>
      <w:kern w:val="0"/>
      <w14:ligatures w14:val="none"/>
    </w:rPr>
  </w:style>
  <w:style w:type="character" w:styleId="Puslapioinaosnuoroda">
    <w:name w:val="footnote reference"/>
    <w:basedOn w:val="Numatytasispastraiposriftas"/>
    <w:uiPriority w:val="99"/>
    <w:semiHidden/>
    <w:unhideWhenUsed/>
    <w:rsid w:val="00544842"/>
    <w:rPr>
      <w:vertAlign w:val="superscript"/>
    </w:rPr>
  </w:style>
  <w:style w:type="character" w:customStyle="1" w:styleId="CharStyle6">
    <w:name w:val="CharStyle6"/>
    <w:basedOn w:val="Numatytasispastraiposriftas"/>
    <w:qFormat/>
    <w:rsid w:val="00544842"/>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544842"/>
    <w:pPr>
      <w:widowControl w:val="0"/>
      <w:suppressAutoHyphens/>
      <w:overflowPunct w:val="0"/>
      <w:spacing w:after="0" w:line="276" w:lineRule="auto"/>
    </w:pPr>
    <w:rPr>
      <w:rFonts w:ascii="Times New Roman" w:eastAsia="Times New Roman" w:hAnsi="Times New Roman" w:cs="Times New Roman"/>
      <w:color w:val="000000"/>
      <w:kern w:val="0"/>
      <w:sz w:val="20"/>
      <w:szCs w:val="20"/>
      <w:lang w:eastAsia="lt-LT" w:bidi="lt-LT"/>
      <w14:ligatures w14:val="none"/>
    </w:rPr>
  </w:style>
  <w:style w:type="paragraph" w:styleId="Betarp">
    <w:name w:val="No Spacing"/>
    <w:uiPriority w:val="1"/>
    <w:qFormat/>
    <w:rsid w:val="5AA6FA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3192</Words>
  <Characters>1821</Characters>
  <Application>Microsoft Office Word</Application>
  <DocSecurity>0</DocSecurity>
  <Lines>15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2</cp:revision>
  <cp:lastPrinted>2025-12-10T09:52:00Z</cp:lastPrinted>
  <dcterms:created xsi:type="dcterms:W3CDTF">2025-12-11T08:19:00Z</dcterms:created>
  <dcterms:modified xsi:type="dcterms:W3CDTF">2025-12-11T08:19:00Z</dcterms:modified>
</cp:coreProperties>
</file>