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48FFEBF" w:rsidR="00D07746" w:rsidRPr="0036054C" w:rsidRDefault="003054F8" w:rsidP="003054F8">
                    <w:pPr>
                      <w:pStyle w:val="NoSpacing"/>
                      <w:spacing w:line="216" w:lineRule="auto"/>
                      <w:rPr>
                        <w:rFonts w:asciiTheme="majorHAnsi" w:eastAsiaTheme="majorEastAsia" w:hAnsiTheme="majorHAnsi" w:cstheme="majorBidi"/>
                        <w:color w:val="4472C4" w:themeColor="accent1"/>
                        <w:sz w:val="88"/>
                        <w:szCs w:val="88"/>
                      </w:rPr>
                    </w:pPr>
                    <w:r w:rsidRPr="003054F8">
                      <w:rPr>
                        <w:rFonts w:asciiTheme="majorHAnsi" w:eastAsiaTheme="majorEastAsia" w:hAnsiTheme="majorHAnsi" w:cstheme="majorBidi"/>
                        <w:color w:val="4472C4" w:themeColor="accent1"/>
                        <w:sz w:val="88"/>
                        <w:szCs w:val="88"/>
                      </w:rPr>
                      <w:t>Viešojo pirkimo „</w:t>
                    </w:r>
                    <w:r>
                      <w:rPr>
                        <w:rFonts w:asciiTheme="majorHAnsi" w:eastAsiaTheme="majorEastAsia" w:hAnsiTheme="majorHAnsi" w:cstheme="majorBidi"/>
                        <w:color w:val="4472C4" w:themeColor="accent1"/>
                        <w:sz w:val="88"/>
                        <w:szCs w:val="88"/>
                      </w:rPr>
                      <w:t>K</w:t>
                    </w:r>
                    <w:r w:rsidRPr="003054F8">
                      <w:rPr>
                        <w:rFonts w:asciiTheme="majorHAnsi" w:eastAsiaTheme="majorEastAsia" w:hAnsiTheme="majorHAnsi" w:cstheme="majorBidi"/>
                        <w:color w:val="4472C4" w:themeColor="accent1"/>
                        <w:sz w:val="88"/>
                        <w:szCs w:val="88"/>
                      </w:rPr>
                      <w:t>ilimėlių nuomos ir keitimo paslaug</w:t>
                    </w:r>
                    <w:r>
                      <w:rPr>
                        <w:rFonts w:asciiTheme="majorHAnsi" w:eastAsiaTheme="majorEastAsia" w:hAnsiTheme="majorHAnsi" w:cstheme="majorBidi"/>
                        <w:color w:val="4472C4" w:themeColor="accent1"/>
                        <w:sz w:val="88"/>
                        <w:szCs w:val="88"/>
                      </w:rPr>
                      <w:t>os</w:t>
                    </w:r>
                    <w:r w:rsidRPr="003054F8">
                      <w:rPr>
                        <w:rFonts w:asciiTheme="majorHAnsi" w:eastAsiaTheme="majorEastAsia" w:hAnsiTheme="majorHAnsi" w:cstheme="majorBidi"/>
                        <w:color w:val="4472C4" w:themeColor="accent1"/>
                        <w:sz w:val="88"/>
                        <w:szCs w:val="88"/>
                      </w:rPr>
                      <w:t>“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050302CB" w:rsidR="00D07746" w:rsidRPr="00430AD2" w:rsidRDefault="002E021D" w:rsidP="00033C9A">
                    <w:pPr>
                      <w:pStyle w:val="NoSpacing"/>
                      <w:rPr>
                        <w:color w:val="2F5496" w:themeColor="accent1" w:themeShade="BF"/>
                        <w:sz w:val="24"/>
                      </w:rPr>
                    </w:pPr>
                    <w:r w:rsidRPr="00430AD2">
                      <w:rPr>
                        <w:color w:val="2F5496" w:themeColor="accent1" w:themeShade="BF"/>
                        <w:sz w:val="24"/>
                        <w:szCs w:val="24"/>
                      </w:rPr>
                      <w:t>2025</w:t>
                    </w:r>
                    <w:r w:rsidR="003F296B" w:rsidRPr="00430AD2">
                      <w:rPr>
                        <w:color w:val="2F5496" w:themeColor="accent1" w:themeShade="BF"/>
                        <w:sz w:val="24"/>
                        <w:szCs w:val="24"/>
                      </w:rPr>
                      <w:t>-</w:t>
                    </w:r>
                    <w:r w:rsidRPr="00430AD2">
                      <w:rPr>
                        <w:color w:val="2F5496" w:themeColor="accent1" w:themeShade="BF"/>
                        <w:sz w:val="24"/>
                        <w:szCs w:val="24"/>
                      </w:rPr>
                      <w:t>12-</w:t>
                    </w:r>
                    <w:r w:rsidR="00033C9A">
                      <w:rPr>
                        <w:color w:val="2F5496" w:themeColor="accent1" w:themeShade="BF"/>
                        <w:sz w:val="24"/>
                        <w:szCs w:val="24"/>
                      </w:rPr>
                      <w:t>11</w:t>
                    </w:r>
                    <w:r w:rsidR="003F296B" w:rsidRPr="00430AD2">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43D2E"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43D2E"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43D2E"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43D2E"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43D2E"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43D2E"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43D2E"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43D2E"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43D2E"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43D2E"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43D2E"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43D2E"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43D2E"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43D2E"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43D2E"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43D2E"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43D2E"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43D2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84743" w14:textId="77777777" w:rsidR="00843D2E" w:rsidRDefault="00843D2E" w:rsidP="00D05666">
      <w:r>
        <w:separator/>
      </w:r>
    </w:p>
  </w:endnote>
  <w:endnote w:type="continuationSeparator" w:id="0">
    <w:p w14:paraId="50AB53AC" w14:textId="77777777" w:rsidR="00843D2E" w:rsidRDefault="00843D2E" w:rsidP="00D05666">
      <w:r>
        <w:continuationSeparator/>
      </w:r>
    </w:p>
  </w:endnote>
  <w:endnote w:type="continuationNotice" w:id="1">
    <w:p w14:paraId="74562531" w14:textId="77777777" w:rsidR="00843D2E" w:rsidRDefault="00843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B018F" w14:textId="77777777" w:rsidR="00843D2E" w:rsidRDefault="00843D2E" w:rsidP="00D05666">
      <w:r>
        <w:separator/>
      </w:r>
    </w:p>
  </w:footnote>
  <w:footnote w:type="continuationSeparator" w:id="0">
    <w:p w14:paraId="3530380B" w14:textId="77777777" w:rsidR="00843D2E" w:rsidRDefault="00843D2E" w:rsidP="00D05666">
      <w:r>
        <w:continuationSeparator/>
      </w:r>
    </w:p>
  </w:footnote>
  <w:footnote w:type="continuationNotice" w:id="1">
    <w:p w14:paraId="3BA1515A" w14:textId="77777777" w:rsidR="00843D2E" w:rsidRDefault="00843D2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F817CF7" w:rsidR="00285B02" w:rsidRPr="00F122A8" w:rsidRDefault="00285B02">
        <w:pPr>
          <w:pStyle w:val="Header"/>
          <w:jc w:val="center"/>
        </w:pPr>
        <w:r w:rsidRPr="00F122A8">
          <w:fldChar w:fldCharType="begin"/>
        </w:r>
        <w:r w:rsidRPr="00F122A8">
          <w:instrText>PAGE   \* MERGEFORMAT</w:instrText>
        </w:r>
        <w:r w:rsidRPr="00F122A8">
          <w:fldChar w:fldCharType="separate"/>
        </w:r>
        <w:r w:rsidR="00033C9A">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C9A"/>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21D"/>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54F8"/>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AD2"/>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B16"/>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D2E"/>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2A6"/>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01D6F"/>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241DF"/>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119F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267DE-9F30-4976-9505-47073BDE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33322</Words>
  <Characters>18994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„Kilimėlių nuomos ir keitimo paslaugos“ skelbiamos apklausos bendrosios sąlygos</dc:title>
  <dc:subject>2025-12-11 versija, skelbiama https://vpt.lrv.lt/</dc:subject>
  <dc:creator>Asta Šimkuvienė</dc:creator>
  <cp:keywords/>
  <dc:description/>
  <cp:lastModifiedBy>Agnija Solovjova</cp:lastModifiedBy>
  <cp:revision>6</cp:revision>
  <dcterms:created xsi:type="dcterms:W3CDTF">2024-11-27T12:11:00Z</dcterms:created>
  <dcterms:modified xsi:type="dcterms:W3CDTF">2025-12-11T17:03:00Z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