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08551268"/>
        <w:docPartObj>
          <w:docPartGallery w:val="Cover Pages"/>
          <w:docPartUnique/>
        </w:docPartObj>
      </w:sdtPr>
      <w:sdtEndPr/>
      <w:sdtContent>
        <w:p w14:paraId="7ACAE650" w14:textId="77777777" w:rsidR="006B1951" w:rsidRDefault="00296DC2">
          <w:pPr>
            <w:tabs>
              <w:tab w:val="center" w:pos="4513"/>
              <w:tab w:val="right" w:pos="9026"/>
            </w:tabs>
            <w:spacing w:line="240" w:lineRule="auto"/>
            <w:ind w:firstLine="0"/>
            <w:jc w:val="center"/>
            <w:rPr>
              <w:rFonts w:cstheme="minorHAnsi"/>
              <w:sz w:val="24"/>
              <w:szCs w:val="24"/>
              <w:lang w:val="en-US" w:eastAsia="zh-CN"/>
            </w:rPr>
          </w:pPr>
          <w:r>
            <w:rPr>
              <w:rFonts w:cstheme="minorHAnsi"/>
              <w:b/>
              <w:bCs/>
              <w:color w:val="000000"/>
              <w:sz w:val="24"/>
              <w:szCs w:val="24"/>
              <w:lang w:val="en-US" w:eastAsia="zh-CN"/>
            </w:rPr>
            <w:t>POLICIJOS DEPARTAMENTAS PRIE VIDAUS REIKALŲ MINISTERIJOS</w:t>
          </w:r>
        </w:p>
        <w:p w14:paraId="54F284AC" w14:textId="77777777" w:rsidR="006B1951" w:rsidRDefault="006B1951">
          <w:pPr>
            <w:pBdr>
              <w:bottom w:val="single" w:sz="6" w:space="1" w:color="000000"/>
            </w:pBdr>
            <w:spacing w:line="240" w:lineRule="auto"/>
            <w:ind w:firstLine="0"/>
            <w:jc w:val="center"/>
            <w:rPr>
              <w:rFonts w:eastAsia="Times New Roman" w:cstheme="minorHAnsi"/>
              <w:color w:val="000000"/>
              <w:sz w:val="24"/>
              <w:szCs w:val="24"/>
              <w:lang w:val="en-US" w:eastAsia="zh-CN"/>
            </w:rPr>
          </w:pPr>
        </w:p>
        <w:p w14:paraId="76D88CD4" w14:textId="77777777" w:rsidR="006B1951" w:rsidRDefault="00296DC2">
          <w:pPr>
            <w:pBdr>
              <w:bottom w:val="single" w:sz="6" w:space="1" w:color="000000"/>
            </w:pBdr>
            <w:spacing w:line="240" w:lineRule="auto"/>
            <w:ind w:firstLine="0"/>
            <w:jc w:val="center"/>
            <w:rPr>
              <w:rFonts w:eastAsia="Times New Roman" w:cstheme="minorHAnsi"/>
              <w:sz w:val="20"/>
              <w:szCs w:val="24"/>
              <w:lang w:val="en-US" w:eastAsia="zh-CN"/>
            </w:rPr>
          </w:pPr>
          <w:r>
            <w:rPr>
              <w:rFonts w:eastAsia="Times New Roman" w:cstheme="minorHAnsi"/>
              <w:color w:val="000000"/>
              <w:sz w:val="20"/>
              <w:szCs w:val="24"/>
              <w:lang w:val="en-US" w:eastAsia="zh-CN"/>
            </w:rPr>
            <w:t>Biudžetinė įstaiga, Saltoniškių g. 19, LT-08106 Vilnius, Tel. +370 271 9731, Faks. +370 271 9978, El. p. info@policija.lt</w:t>
          </w:r>
        </w:p>
        <w:p w14:paraId="6C9F92C1" w14:textId="77777777" w:rsidR="006B1951" w:rsidRDefault="00296DC2">
          <w:pPr>
            <w:pBdr>
              <w:bottom w:val="single" w:sz="6" w:space="1" w:color="000000"/>
            </w:pBdr>
            <w:spacing w:line="240" w:lineRule="auto"/>
            <w:ind w:firstLine="0"/>
            <w:jc w:val="center"/>
            <w:rPr>
              <w:rFonts w:eastAsia="Times New Roman" w:cstheme="minorHAnsi"/>
              <w:sz w:val="20"/>
              <w:szCs w:val="24"/>
              <w:lang w:val="en-US" w:eastAsia="zh-CN"/>
            </w:rPr>
          </w:pPr>
          <w:r>
            <w:rPr>
              <w:rFonts w:eastAsia="Times New Roman" w:cstheme="minorHAnsi"/>
              <w:color w:val="000000"/>
              <w:sz w:val="20"/>
              <w:szCs w:val="24"/>
              <w:lang w:val="en-US" w:eastAsia="zh-CN"/>
            </w:rPr>
            <w:t>Duomenys apie įmonę saugomi LR Juridinių asmenų registre. Įmonės kodas 188785847</w:t>
          </w:r>
        </w:p>
        <w:p w14:paraId="40CDEC20" w14:textId="77777777" w:rsidR="006B1951" w:rsidRDefault="006B1951">
          <w:pPr>
            <w:tabs>
              <w:tab w:val="left" w:pos="870"/>
            </w:tabs>
            <w:spacing w:after="120" w:line="20" w:lineRule="atLeast"/>
            <w:ind w:firstLine="0"/>
            <w:contextualSpacing/>
            <w:jc w:val="left"/>
            <w:rPr>
              <w:rFonts w:cstheme="minorHAnsi"/>
              <w:color w:val="00B050"/>
              <w:sz w:val="24"/>
              <w:szCs w:val="24"/>
            </w:rPr>
          </w:pPr>
        </w:p>
        <w:p w14:paraId="36E864C3" w14:textId="77777777" w:rsidR="006B1951" w:rsidRDefault="006B1951">
          <w:pPr>
            <w:spacing w:after="120"/>
            <w:ind w:left="567" w:firstLine="0"/>
            <w:contextualSpacing/>
            <w:jc w:val="center"/>
            <w:rPr>
              <w:rFonts w:ascii="Arial" w:hAnsi="Arial" w:cs="Arial"/>
              <w:color w:val="00B050"/>
            </w:rPr>
          </w:pPr>
        </w:p>
        <w:p w14:paraId="0C6E5E37" w14:textId="77777777" w:rsidR="006B1951" w:rsidRDefault="006B1951">
          <w:pPr>
            <w:spacing w:after="120"/>
            <w:ind w:left="567" w:firstLine="0"/>
            <w:contextualSpacing/>
            <w:jc w:val="center"/>
            <w:rPr>
              <w:rFonts w:ascii="Arial" w:hAnsi="Arial" w:cs="Arial"/>
              <w:color w:val="00B050"/>
            </w:rPr>
          </w:pPr>
        </w:p>
        <w:p w14:paraId="01212180" w14:textId="77777777" w:rsidR="006B1951" w:rsidRDefault="006B1951">
          <w:pPr>
            <w:spacing w:after="120"/>
            <w:ind w:left="567" w:firstLine="0"/>
            <w:contextualSpacing/>
            <w:jc w:val="center"/>
            <w:rPr>
              <w:rFonts w:ascii="Arial" w:hAnsi="Arial" w:cs="Arial"/>
              <w:color w:val="00B050"/>
            </w:rPr>
          </w:pPr>
        </w:p>
        <w:p w14:paraId="6F0EE3D8" w14:textId="77777777" w:rsidR="006B1951" w:rsidRDefault="006B1951">
          <w:pPr>
            <w:spacing w:after="120"/>
            <w:ind w:left="567" w:firstLine="0"/>
            <w:contextualSpacing/>
            <w:jc w:val="center"/>
            <w:rPr>
              <w:rFonts w:ascii="Arial" w:hAnsi="Arial" w:cs="Arial"/>
            </w:rPr>
          </w:pPr>
        </w:p>
        <w:p w14:paraId="2947C617" w14:textId="77777777" w:rsidR="006B1951" w:rsidRDefault="006B1951">
          <w:pPr>
            <w:spacing w:after="120"/>
            <w:ind w:left="567" w:firstLine="0"/>
            <w:contextualSpacing/>
            <w:jc w:val="center"/>
            <w:rPr>
              <w:rFonts w:cstheme="minorHAnsi"/>
              <w:sz w:val="28"/>
              <w:szCs w:val="28"/>
            </w:rPr>
          </w:pPr>
        </w:p>
        <w:p w14:paraId="41871FAC" w14:textId="77777777" w:rsidR="006B1951" w:rsidRDefault="006B1951">
          <w:pPr>
            <w:spacing w:after="120"/>
            <w:ind w:left="567" w:firstLine="0"/>
            <w:contextualSpacing/>
            <w:jc w:val="center"/>
            <w:rPr>
              <w:rFonts w:cstheme="minorHAnsi"/>
              <w:sz w:val="28"/>
              <w:szCs w:val="28"/>
            </w:rPr>
          </w:pPr>
        </w:p>
        <w:p w14:paraId="77D6CF9D" w14:textId="77777777" w:rsidR="006B1951" w:rsidRDefault="00296DC2">
          <w:pPr>
            <w:spacing w:after="120" w:line="240" w:lineRule="auto"/>
            <w:ind w:left="567" w:firstLine="0"/>
            <w:contextualSpacing/>
            <w:jc w:val="center"/>
            <w:rPr>
              <w:rFonts w:cstheme="minorHAnsi"/>
              <w:b/>
              <w:bCs/>
              <w:sz w:val="28"/>
              <w:szCs w:val="28"/>
            </w:rPr>
          </w:pPr>
          <w:r>
            <w:rPr>
              <w:rFonts w:cstheme="minorHAnsi"/>
              <w:b/>
              <w:bCs/>
              <w:sz w:val="28"/>
              <w:szCs w:val="28"/>
            </w:rPr>
            <w:t>MAŽOS VERTĖS VIEŠOJO PIRKIMO „KILIMĖLIŲ NUOMOS IR KEITIMO PASLAUGOS“ SKELBIAMOS APKLAUSOS SPECIALIOSIOS SĄLYGOS</w:t>
          </w:r>
        </w:p>
        <w:p w14:paraId="06E7BAD7" w14:textId="77777777" w:rsidR="006B1951" w:rsidRDefault="00296DC2">
          <w:pPr>
            <w:spacing w:after="120" w:line="240" w:lineRule="auto"/>
            <w:ind w:left="567" w:firstLine="0"/>
            <w:contextualSpacing/>
            <w:jc w:val="center"/>
            <w:rPr>
              <w:rFonts w:ascii="Arial" w:hAnsi="Arial" w:cs="Arial"/>
            </w:rPr>
          </w:pPr>
          <w:r>
            <w:rPr>
              <w:rFonts w:cstheme="minorHAnsi"/>
              <w:b/>
              <w:bCs/>
              <w:sz w:val="28"/>
              <w:szCs w:val="28"/>
            </w:rPr>
            <w:t xml:space="preserve">Versija Nr. </w:t>
          </w:r>
          <w:r>
            <w:rPr>
              <w:rFonts w:cstheme="minorHAnsi"/>
              <w:b/>
              <w:iCs/>
              <w:sz w:val="28"/>
              <w:szCs w:val="28"/>
            </w:rPr>
            <w:t>1.</w:t>
          </w:r>
        </w:p>
        <w:p w14:paraId="02F786E0" w14:textId="77777777" w:rsidR="006B1951" w:rsidRDefault="00296DC2">
          <w:pPr>
            <w:pStyle w:val="TOCHeading"/>
            <w:tabs>
              <w:tab w:val="left" w:pos="6555"/>
            </w:tabs>
            <w:spacing w:before="0"/>
            <w:rPr>
              <w:rFonts w:asciiTheme="minorHAnsi" w:hAnsiTheme="minorHAnsi" w:cstheme="minorHAnsi"/>
            </w:rPr>
          </w:pPr>
          <w:r>
            <w:br w:type="page"/>
          </w:r>
          <w:r>
            <w:rPr>
              <w:rFonts w:asciiTheme="minorHAnsi" w:hAnsiTheme="minorHAnsi" w:cstheme="minorHAnsi"/>
            </w:rPr>
            <w:lastRenderedPageBreak/>
            <w:t>TURINYS</w:t>
          </w:r>
          <w:r>
            <w:rPr>
              <w:rFonts w:asciiTheme="minorHAnsi" w:hAnsiTheme="minorHAnsi" w:cstheme="minorHAnsi"/>
            </w:rPr>
            <w:tab/>
          </w:r>
        </w:p>
        <w:p w14:paraId="5541C160" w14:textId="28FD6959" w:rsidR="004E26FD" w:rsidRDefault="00296DC2">
          <w:pPr>
            <w:pStyle w:val="TOC1"/>
            <w:rPr>
              <w:noProof/>
              <w:sz w:val="22"/>
              <w:szCs w:val="22"/>
            </w:rPr>
          </w:pPr>
          <w:r>
            <w:fldChar w:fldCharType="begin"/>
          </w:r>
          <w:r>
            <w:rPr>
              <w:rStyle w:val="IndexLink"/>
              <w:rFonts w:cs="Calibri"/>
              <w:webHidden/>
            </w:rPr>
            <w:instrText xml:space="preserve"> TOC \z \o "1-3" \u \h</w:instrText>
          </w:r>
          <w:r>
            <w:rPr>
              <w:rStyle w:val="IndexLink"/>
              <w:rFonts w:cs="Calibri"/>
            </w:rPr>
            <w:fldChar w:fldCharType="separate"/>
          </w:r>
          <w:hyperlink w:anchor="_Toc216279379" w:history="1">
            <w:r w:rsidR="004E26FD" w:rsidRPr="00B14A84">
              <w:rPr>
                <w:rStyle w:val="Hyperlink"/>
                <w:rFonts w:cstheme="minorHAnsi"/>
                <w:noProof/>
              </w:rPr>
              <w:t>1.</w:t>
            </w:r>
            <w:r w:rsidR="004E26FD">
              <w:rPr>
                <w:noProof/>
                <w:sz w:val="22"/>
                <w:szCs w:val="22"/>
              </w:rPr>
              <w:tab/>
            </w:r>
            <w:r w:rsidR="004E26FD" w:rsidRPr="00B14A84">
              <w:rPr>
                <w:rStyle w:val="Hyperlink"/>
                <w:rFonts w:cstheme="minorHAnsi"/>
                <w:noProof/>
              </w:rPr>
              <w:t>Bendra informacija</w:t>
            </w:r>
            <w:r w:rsidR="004E26FD">
              <w:rPr>
                <w:noProof/>
                <w:webHidden/>
              </w:rPr>
              <w:tab/>
            </w:r>
            <w:r w:rsidR="004E26FD">
              <w:rPr>
                <w:noProof/>
                <w:webHidden/>
              </w:rPr>
              <w:fldChar w:fldCharType="begin"/>
            </w:r>
            <w:r w:rsidR="004E26FD">
              <w:rPr>
                <w:noProof/>
                <w:webHidden/>
              </w:rPr>
              <w:instrText xml:space="preserve"> PAGEREF _Toc216279379 \h </w:instrText>
            </w:r>
            <w:r w:rsidR="004E26FD">
              <w:rPr>
                <w:noProof/>
                <w:webHidden/>
              </w:rPr>
            </w:r>
            <w:r w:rsidR="004E26FD">
              <w:rPr>
                <w:noProof/>
                <w:webHidden/>
              </w:rPr>
              <w:fldChar w:fldCharType="separate"/>
            </w:r>
            <w:r w:rsidR="004178BF">
              <w:rPr>
                <w:noProof/>
                <w:webHidden/>
              </w:rPr>
              <w:t>3</w:t>
            </w:r>
            <w:r w:rsidR="004E26FD">
              <w:rPr>
                <w:noProof/>
                <w:webHidden/>
              </w:rPr>
              <w:fldChar w:fldCharType="end"/>
            </w:r>
          </w:hyperlink>
        </w:p>
        <w:p w14:paraId="56A46780" w14:textId="7A74C339" w:rsidR="004E26FD" w:rsidRDefault="00316CD9">
          <w:pPr>
            <w:pStyle w:val="TOC1"/>
            <w:rPr>
              <w:noProof/>
              <w:sz w:val="22"/>
              <w:szCs w:val="22"/>
            </w:rPr>
          </w:pPr>
          <w:hyperlink w:anchor="_Toc216279380" w:history="1">
            <w:r w:rsidR="004E26FD" w:rsidRPr="00B14A84">
              <w:rPr>
                <w:rStyle w:val="Hyperlink"/>
                <w:rFonts w:eastAsia="Calibri" w:cstheme="minorHAnsi"/>
                <w:noProof/>
              </w:rPr>
              <w:t>2.</w:t>
            </w:r>
            <w:r w:rsidR="004E26FD">
              <w:rPr>
                <w:noProof/>
                <w:sz w:val="22"/>
                <w:szCs w:val="22"/>
              </w:rPr>
              <w:tab/>
            </w:r>
            <w:r w:rsidR="004E26FD" w:rsidRPr="00B14A84">
              <w:rPr>
                <w:rStyle w:val="Hyperlink"/>
                <w:rFonts w:cstheme="minorHAnsi"/>
                <w:noProof/>
              </w:rPr>
              <w:t>Pirkimo objektas</w:t>
            </w:r>
            <w:r w:rsidR="004E26FD">
              <w:rPr>
                <w:noProof/>
                <w:webHidden/>
              </w:rPr>
              <w:tab/>
            </w:r>
            <w:r w:rsidR="004E26FD">
              <w:rPr>
                <w:noProof/>
                <w:webHidden/>
              </w:rPr>
              <w:fldChar w:fldCharType="begin"/>
            </w:r>
            <w:r w:rsidR="004E26FD">
              <w:rPr>
                <w:noProof/>
                <w:webHidden/>
              </w:rPr>
              <w:instrText xml:space="preserve"> PAGEREF _Toc216279380 \h </w:instrText>
            </w:r>
            <w:r w:rsidR="004E26FD">
              <w:rPr>
                <w:noProof/>
                <w:webHidden/>
              </w:rPr>
            </w:r>
            <w:r w:rsidR="004E26FD">
              <w:rPr>
                <w:noProof/>
                <w:webHidden/>
              </w:rPr>
              <w:fldChar w:fldCharType="separate"/>
            </w:r>
            <w:r w:rsidR="004178BF">
              <w:rPr>
                <w:noProof/>
                <w:webHidden/>
              </w:rPr>
              <w:t>3</w:t>
            </w:r>
            <w:r w:rsidR="004E26FD">
              <w:rPr>
                <w:noProof/>
                <w:webHidden/>
              </w:rPr>
              <w:fldChar w:fldCharType="end"/>
            </w:r>
          </w:hyperlink>
        </w:p>
        <w:p w14:paraId="7C237B5A" w14:textId="568674AB" w:rsidR="004E26FD" w:rsidRDefault="00316CD9">
          <w:pPr>
            <w:pStyle w:val="TOC1"/>
            <w:rPr>
              <w:noProof/>
              <w:sz w:val="22"/>
              <w:szCs w:val="22"/>
            </w:rPr>
          </w:pPr>
          <w:hyperlink w:anchor="_Toc216279381" w:history="1">
            <w:r w:rsidR="004E26FD" w:rsidRPr="00B14A84">
              <w:rPr>
                <w:rStyle w:val="Hyperlink"/>
                <w:rFonts w:eastAsia="Calibri" w:cstheme="minorHAnsi"/>
                <w:noProof/>
              </w:rPr>
              <w:t>3.</w:t>
            </w:r>
            <w:r w:rsidR="004E26FD">
              <w:rPr>
                <w:noProof/>
                <w:sz w:val="22"/>
                <w:szCs w:val="22"/>
              </w:rPr>
              <w:tab/>
            </w:r>
            <w:r w:rsidR="004E26FD" w:rsidRPr="00B14A84">
              <w:rPr>
                <w:rStyle w:val="Hyperlink"/>
                <w:rFonts w:cstheme="minorHAnsi"/>
                <w:noProof/>
              </w:rPr>
              <w:t>Tiekėjų pašalinimo pagrindai, kvalifikacijos reikalavimai ir reikalaujami kokybės vadybos sistemos ir (arba) aplinkos apsaugos vadybos sistemos standartai</w:t>
            </w:r>
            <w:r w:rsidR="004E26FD">
              <w:rPr>
                <w:noProof/>
                <w:webHidden/>
              </w:rPr>
              <w:tab/>
            </w:r>
            <w:r w:rsidR="004E26FD">
              <w:rPr>
                <w:noProof/>
                <w:webHidden/>
              </w:rPr>
              <w:fldChar w:fldCharType="begin"/>
            </w:r>
            <w:r w:rsidR="004E26FD">
              <w:rPr>
                <w:noProof/>
                <w:webHidden/>
              </w:rPr>
              <w:instrText xml:space="preserve"> PAGEREF _Toc216279381 \h </w:instrText>
            </w:r>
            <w:r w:rsidR="004E26FD">
              <w:rPr>
                <w:noProof/>
                <w:webHidden/>
              </w:rPr>
            </w:r>
            <w:r w:rsidR="004E26FD">
              <w:rPr>
                <w:noProof/>
                <w:webHidden/>
              </w:rPr>
              <w:fldChar w:fldCharType="separate"/>
            </w:r>
            <w:r w:rsidR="004178BF">
              <w:rPr>
                <w:noProof/>
                <w:webHidden/>
              </w:rPr>
              <w:t>3</w:t>
            </w:r>
            <w:r w:rsidR="004E26FD">
              <w:rPr>
                <w:noProof/>
                <w:webHidden/>
              </w:rPr>
              <w:fldChar w:fldCharType="end"/>
            </w:r>
          </w:hyperlink>
        </w:p>
        <w:p w14:paraId="78403470" w14:textId="44B7E43D" w:rsidR="004E26FD" w:rsidRDefault="00316CD9">
          <w:pPr>
            <w:pStyle w:val="TOC1"/>
            <w:rPr>
              <w:noProof/>
              <w:sz w:val="22"/>
              <w:szCs w:val="22"/>
            </w:rPr>
          </w:pPr>
          <w:hyperlink w:anchor="_Toc216279382" w:history="1">
            <w:r w:rsidR="004E26FD" w:rsidRPr="00B14A84">
              <w:rPr>
                <w:rStyle w:val="Hyperlink"/>
                <w:rFonts w:eastAsia="Calibri" w:cstheme="minorHAnsi"/>
                <w:noProof/>
              </w:rPr>
              <w:t>4.</w:t>
            </w:r>
            <w:r w:rsidR="004E26FD">
              <w:rPr>
                <w:noProof/>
                <w:sz w:val="22"/>
                <w:szCs w:val="22"/>
              </w:rPr>
              <w:tab/>
            </w:r>
            <w:r w:rsidR="004E26FD" w:rsidRPr="00B14A84">
              <w:rPr>
                <w:rStyle w:val="Hyperlink"/>
                <w:rFonts w:cstheme="minorHAnsi"/>
                <w:noProof/>
              </w:rPr>
              <w:t>Reikalavimai, susiję su nacionaliniu saugumu</w:t>
            </w:r>
            <w:r w:rsidR="004E26FD">
              <w:rPr>
                <w:noProof/>
                <w:webHidden/>
              </w:rPr>
              <w:tab/>
            </w:r>
            <w:r w:rsidR="004E26FD">
              <w:rPr>
                <w:noProof/>
                <w:webHidden/>
              </w:rPr>
              <w:fldChar w:fldCharType="begin"/>
            </w:r>
            <w:r w:rsidR="004E26FD">
              <w:rPr>
                <w:noProof/>
                <w:webHidden/>
              </w:rPr>
              <w:instrText xml:space="preserve"> PAGEREF _Toc216279382 \h </w:instrText>
            </w:r>
            <w:r w:rsidR="004E26FD">
              <w:rPr>
                <w:noProof/>
                <w:webHidden/>
              </w:rPr>
            </w:r>
            <w:r w:rsidR="004E26FD">
              <w:rPr>
                <w:noProof/>
                <w:webHidden/>
              </w:rPr>
              <w:fldChar w:fldCharType="separate"/>
            </w:r>
            <w:r w:rsidR="004178BF">
              <w:rPr>
                <w:noProof/>
                <w:webHidden/>
              </w:rPr>
              <w:t>4</w:t>
            </w:r>
            <w:r w:rsidR="004E26FD">
              <w:rPr>
                <w:noProof/>
                <w:webHidden/>
              </w:rPr>
              <w:fldChar w:fldCharType="end"/>
            </w:r>
          </w:hyperlink>
        </w:p>
        <w:p w14:paraId="5228998F" w14:textId="560A03D0" w:rsidR="004E26FD" w:rsidRDefault="00316CD9">
          <w:pPr>
            <w:pStyle w:val="TOC1"/>
            <w:rPr>
              <w:noProof/>
              <w:sz w:val="22"/>
              <w:szCs w:val="22"/>
            </w:rPr>
          </w:pPr>
          <w:hyperlink w:anchor="_Toc216279383" w:history="1">
            <w:r w:rsidR="004E26FD" w:rsidRPr="00B14A84">
              <w:rPr>
                <w:rStyle w:val="Hyperlink"/>
                <w:rFonts w:eastAsia="Calibri" w:cstheme="minorHAnsi"/>
                <w:noProof/>
              </w:rPr>
              <w:t>5.</w:t>
            </w:r>
            <w:r w:rsidR="004E26FD">
              <w:rPr>
                <w:noProof/>
                <w:sz w:val="22"/>
                <w:szCs w:val="22"/>
              </w:rPr>
              <w:tab/>
            </w:r>
            <w:r w:rsidR="004E26FD" w:rsidRPr="00B14A84">
              <w:rPr>
                <w:rStyle w:val="Hyperlink"/>
                <w:rFonts w:cstheme="minorHAnsi"/>
                <w:noProof/>
              </w:rPr>
              <w:t>Specialieji reikalavimai pasiūlymų rengimui ir pateikimui</w:t>
            </w:r>
            <w:r w:rsidR="004E26FD">
              <w:rPr>
                <w:noProof/>
                <w:webHidden/>
              </w:rPr>
              <w:tab/>
            </w:r>
            <w:r w:rsidR="004E26FD">
              <w:rPr>
                <w:noProof/>
                <w:webHidden/>
              </w:rPr>
              <w:fldChar w:fldCharType="begin"/>
            </w:r>
            <w:r w:rsidR="004E26FD">
              <w:rPr>
                <w:noProof/>
                <w:webHidden/>
              </w:rPr>
              <w:instrText xml:space="preserve"> PAGEREF _Toc216279383 \h </w:instrText>
            </w:r>
            <w:r w:rsidR="004E26FD">
              <w:rPr>
                <w:noProof/>
                <w:webHidden/>
              </w:rPr>
            </w:r>
            <w:r w:rsidR="004E26FD">
              <w:rPr>
                <w:noProof/>
                <w:webHidden/>
              </w:rPr>
              <w:fldChar w:fldCharType="separate"/>
            </w:r>
            <w:r w:rsidR="004178BF">
              <w:rPr>
                <w:noProof/>
                <w:webHidden/>
              </w:rPr>
              <w:t>4</w:t>
            </w:r>
            <w:r w:rsidR="004E26FD">
              <w:rPr>
                <w:noProof/>
                <w:webHidden/>
              </w:rPr>
              <w:fldChar w:fldCharType="end"/>
            </w:r>
          </w:hyperlink>
        </w:p>
        <w:p w14:paraId="7A97D9F0" w14:textId="39A4B063" w:rsidR="004E26FD" w:rsidRDefault="00316CD9">
          <w:pPr>
            <w:pStyle w:val="TOC1"/>
            <w:rPr>
              <w:noProof/>
              <w:sz w:val="22"/>
              <w:szCs w:val="22"/>
            </w:rPr>
          </w:pPr>
          <w:hyperlink w:anchor="_Toc216279384" w:history="1">
            <w:r w:rsidR="004E26FD" w:rsidRPr="00B14A84">
              <w:rPr>
                <w:rStyle w:val="Hyperlink"/>
                <w:rFonts w:cstheme="minorHAnsi"/>
                <w:noProof/>
              </w:rPr>
              <w:t>6. Pasiūlymo galiojimo užtikrinimas</w:t>
            </w:r>
            <w:r w:rsidR="004E26FD">
              <w:rPr>
                <w:noProof/>
                <w:webHidden/>
              </w:rPr>
              <w:tab/>
            </w:r>
            <w:r w:rsidR="004E26FD">
              <w:rPr>
                <w:noProof/>
                <w:webHidden/>
              </w:rPr>
              <w:fldChar w:fldCharType="begin"/>
            </w:r>
            <w:r w:rsidR="004E26FD">
              <w:rPr>
                <w:noProof/>
                <w:webHidden/>
              </w:rPr>
              <w:instrText xml:space="preserve"> PAGEREF _Toc216279384 \h </w:instrText>
            </w:r>
            <w:r w:rsidR="004E26FD">
              <w:rPr>
                <w:noProof/>
                <w:webHidden/>
              </w:rPr>
            </w:r>
            <w:r w:rsidR="004E26FD">
              <w:rPr>
                <w:noProof/>
                <w:webHidden/>
              </w:rPr>
              <w:fldChar w:fldCharType="separate"/>
            </w:r>
            <w:r w:rsidR="004178BF">
              <w:rPr>
                <w:noProof/>
                <w:webHidden/>
              </w:rPr>
              <w:t>5</w:t>
            </w:r>
            <w:r w:rsidR="004E26FD">
              <w:rPr>
                <w:noProof/>
                <w:webHidden/>
              </w:rPr>
              <w:fldChar w:fldCharType="end"/>
            </w:r>
          </w:hyperlink>
        </w:p>
        <w:p w14:paraId="2E90C7F8" w14:textId="0682F8C4" w:rsidR="004E26FD" w:rsidRDefault="00316CD9">
          <w:pPr>
            <w:pStyle w:val="TOC1"/>
            <w:rPr>
              <w:noProof/>
              <w:sz w:val="22"/>
              <w:szCs w:val="22"/>
            </w:rPr>
          </w:pPr>
          <w:hyperlink w:anchor="_Toc216279385" w:history="1">
            <w:r w:rsidR="004E26FD" w:rsidRPr="00B14A84">
              <w:rPr>
                <w:rStyle w:val="Hyperlink"/>
                <w:rFonts w:ascii="Arial" w:hAnsi="Arial" w:cs="Arial"/>
                <w:noProof/>
              </w:rPr>
              <w:t>7.</w:t>
            </w:r>
            <w:r w:rsidR="004E26FD">
              <w:rPr>
                <w:noProof/>
                <w:sz w:val="22"/>
                <w:szCs w:val="22"/>
              </w:rPr>
              <w:tab/>
            </w:r>
            <w:r w:rsidR="004E26FD" w:rsidRPr="00B14A84">
              <w:rPr>
                <w:rStyle w:val="Hyperlink"/>
                <w:rFonts w:cstheme="minorHAnsi"/>
                <w:noProof/>
              </w:rPr>
              <w:t>Pasiūlymų vertinimas</w:t>
            </w:r>
            <w:r w:rsidR="004E26FD">
              <w:rPr>
                <w:noProof/>
                <w:webHidden/>
              </w:rPr>
              <w:tab/>
            </w:r>
            <w:r w:rsidR="004E26FD">
              <w:rPr>
                <w:noProof/>
                <w:webHidden/>
              </w:rPr>
              <w:fldChar w:fldCharType="begin"/>
            </w:r>
            <w:r w:rsidR="004E26FD">
              <w:rPr>
                <w:noProof/>
                <w:webHidden/>
              </w:rPr>
              <w:instrText xml:space="preserve"> PAGEREF _Toc216279385 \h </w:instrText>
            </w:r>
            <w:r w:rsidR="004E26FD">
              <w:rPr>
                <w:noProof/>
                <w:webHidden/>
              </w:rPr>
            </w:r>
            <w:r w:rsidR="004E26FD">
              <w:rPr>
                <w:noProof/>
                <w:webHidden/>
              </w:rPr>
              <w:fldChar w:fldCharType="separate"/>
            </w:r>
            <w:r w:rsidR="004178BF">
              <w:rPr>
                <w:noProof/>
                <w:webHidden/>
              </w:rPr>
              <w:t>5</w:t>
            </w:r>
            <w:r w:rsidR="004E26FD">
              <w:rPr>
                <w:noProof/>
                <w:webHidden/>
              </w:rPr>
              <w:fldChar w:fldCharType="end"/>
            </w:r>
          </w:hyperlink>
        </w:p>
        <w:p w14:paraId="035451A2" w14:textId="6B52123B" w:rsidR="004E26FD" w:rsidRDefault="00316CD9">
          <w:pPr>
            <w:pStyle w:val="TOC1"/>
            <w:rPr>
              <w:noProof/>
              <w:sz w:val="22"/>
              <w:szCs w:val="22"/>
            </w:rPr>
          </w:pPr>
          <w:hyperlink w:anchor="_Toc216279386" w:history="1">
            <w:r w:rsidR="004E26FD" w:rsidRPr="00B14A84">
              <w:rPr>
                <w:rStyle w:val="Hyperlink"/>
                <w:rFonts w:cstheme="minorHAnsi"/>
                <w:noProof/>
              </w:rPr>
              <w:t>8. Sutarties sudarymas</w:t>
            </w:r>
            <w:r w:rsidR="004E26FD">
              <w:rPr>
                <w:noProof/>
                <w:webHidden/>
              </w:rPr>
              <w:tab/>
            </w:r>
            <w:r w:rsidR="004E26FD">
              <w:rPr>
                <w:noProof/>
                <w:webHidden/>
              </w:rPr>
              <w:fldChar w:fldCharType="begin"/>
            </w:r>
            <w:r w:rsidR="004E26FD">
              <w:rPr>
                <w:noProof/>
                <w:webHidden/>
              </w:rPr>
              <w:instrText xml:space="preserve"> PAGEREF _Toc216279386 \h </w:instrText>
            </w:r>
            <w:r w:rsidR="004E26FD">
              <w:rPr>
                <w:noProof/>
                <w:webHidden/>
              </w:rPr>
            </w:r>
            <w:r w:rsidR="004E26FD">
              <w:rPr>
                <w:noProof/>
                <w:webHidden/>
              </w:rPr>
              <w:fldChar w:fldCharType="separate"/>
            </w:r>
            <w:r w:rsidR="004178BF">
              <w:rPr>
                <w:noProof/>
                <w:webHidden/>
              </w:rPr>
              <w:t>5</w:t>
            </w:r>
            <w:r w:rsidR="004E26FD">
              <w:rPr>
                <w:noProof/>
                <w:webHidden/>
              </w:rPr>
              <w:fldChar w:fldCharType="end"/>
            </w:r>
          </w:hyperlink>
        </w:p>
        <w:p w14:paraId="148377EC" w14:textId="09EC9CA3" w:rsidR="006B1951" w:rsidRDefault="00296DC2">
          <w:r>
            <w:fldChar w:fldCharType="end"/>
          </w:r>
        </w:p>
        <w:p w14:paraId="093F89B5" w14:textId="77777777" w:rsidR="006B1951" w:rsidRDefault="00316CD9">
          <w:pPr>
            <w:sectPr w:rsidR="006B1951">
              <w:headerReference w:type="default" r:id="rId11"/>
              <w:footerReference w:type="first" r:id="rId12"/>
              <w:pgSz w:w="12240" w:h="15840"/>
              <w:pgMar w:top="1134" w:right="567" w:bottom="1134" w:left="1701" w:header="720" w:footer="720" w:gutter="0"/>
              <w:pgNumType w:start="0"/>
              <w:cols w:space="1296"/>
              <w:formProt w:val="0"/>
              <w:titlePg/>
              <w:docGrid w:linePitch="360" w:charSpace="6143"/>
            </w:sectPr>
          </w:pPr>
        </w:p>
      </w:sdtContent>
    </w:sdt>
    <w:p w14:paraId="6592A0D8" w14:textId="77777777" w:rsidR="006B1951" w:rsidRDefault="00296DC2">
      <w:pPr>
        <w:pStyle w:val="Heading1"/>
        <w:numPr>
          <w:ilvl w:val="0"/>
          <w:numId w:val="2"/>
        </w:numPr>
        <w:spacing w:before="240" w:after="0" w:line="300" w:lineRule="auto"/>
        <w:ind w:left="357" w:hanging="357"/>
        <w:rPr>
          <w:rFonts w:asciiTheme="minorHAnsi" w:hAnsiTheme="minorHAnsi" w:cstheme="minorHAnsi"/>
          <w:color w:val="auto"/>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216279379"/>
      <w:bookmarkEnd w:id="0"/>
      <w:bookmarkEnd w:id="1"/>
      <w:bookmarkEnd w:id="2"/>
      <w:bookmarkEnd w:id="3"/>
      <w:bookmarkEnd w:id="4"/>
      <w:r>
        <w:rPr>
          <w:rFonts w:asciiTheme="minorHAnsi" w:hAnsiTheme="minorHAnsi" w:cstheme="minorHAnsi"/>
          <w:color w:val="auto"/>
        </w:rPr>
        <w:lastRenderedPageBreak/>
        <w:t>Bendra informacija</w:t>
      </w:r>
      <w:bookmarkEnd w:id="5"/>
      <w:r>
        <w:rPr>
          <w:rFonts w:asciiTheme="minorHAnsi" w:hAnsiTheme="minorHAnsi" w:cstheme="minorHAnsi"/>
          <w:color w:val="auto"/>
        </w:rPr>
        <w:t xml:space="preserve"> </w:t>
      </w:r>
    </w:p>
    <w:p w14:paraId="4531723C" w14:textId="77777777" w:rsidR="006B1951" w:rsidRDefault="006B1951">
      <w:pPr>
        <w:ind w:firstLine="0"/>
      </w:pPr>
    </w:p>
    <w:p w14:paraId="14F833A1" w14:textId="77777777" w:rsidR="006B1951" w:rsidRDefault="00296DC2">
      <w:pPr>
        <w:spacing w:line="240" w:lineRule="auto"/>
        <w:rPr>
          <w:rFonts w:cstheme="minorHAnsi"/>
        </w:rPr>
      </w:pPr>
      <w:r>
        <w:rPr>
          <w:rFonts w:cstheme="minorHAnsi"/>
        </w:rPr>
        <w:t xml:space="preserve">1.1. Perkančioji organizacija – </w:t>
      </w:r>
      <w:r>
        <w:rPr>
          <w:rFonts w:cstheme="minorHAnsi"/>
          <w:iCs/>
        </w:rPr>
        <w:t>Policijos departamentas prie Lietuvos Respublikos vidaus reikalų ministerijos (toliau – Policijos departamentas), juridinio asmens kodas 188785847, adresas Saltoniškių g. 19, LT-08106 Vilnius.</w:t>
      </w:r>
      <w:r>
        <w:rPr>
          <w:rFonts w:cstheme="minorHAnsi"/>
        </w:rPr>
        <w:t xml:space="preserve"> Perkančioji organizacija yra PVM mokėtoja.</w:t>
      </w:r>
    </w:p>
    <w:p w14:paraId="10E15413" w14:textId="77777777" w:rsidR="006B1951" w:rsidRDefault="00296DC2">
      <w:pPr>
        <w:pStyle w:val="ListParagraph"/>
        <w:numPr>
          <w:ilvl w:val="1"/>
          <w:numId w:val="6"/>
        </w:numPr>
        <w:spacing w:line="240" w:lineRule="auto"/>
        <w:ind w:left="0" w:firstLine="710"/>
        <w:rPr>
          <w:rFonts w:cstheme="minorHAnsi"/>
        </w:rPr>
      </w:pPr>
      <w:r>
        <w:rPr>
          <w:rFonts w:eastAsia="Calibri" w:cstheme="minorHAnsi"/>
        </w:rPr>
        <w:t>Policijos departamentas yra policijos sistemos centrinė perkančioji organizacija. Sutartį pasirašys perkančioji organizacija.</w:t>
      </w:r>
    </w:p>
    <w:p w14:paraId="552325F6" w14:textId="77777777" w:rsidR="002B18D4" w:rsidRDefault="00296DC2" w:rsidP="002B18D4">
      <w:pPr>
        <w:pStyle w:val="ListParagraph"/>
        <w:numPr>
          <w:ilvl w:val="1"/>
          <w:numId w:val="6"/>
        </w:numPr>
        <w:ind w:left="0" w:firstLine="710"/>
        <w:rPr>
          <w:rFonts w:cstheme="minorHAnsi"/>
        </w:rPr>
      </w:pPr>
      <w:r>
        <w:rPr>
          <w:rFonts w:cstheme="minorHAnsi"/>
        </w:rPr>
        <w:t>Pirkimas neatliekamas naudojantis centralizuotų pirkimų katalogu, nes CPO.LT kataloge nėra kilimėlių, kurių dydis 75x85cm.</w:t>
      </w:r>
    </w:p>
    <w:p w14:paraId="4C9BDB96" w14:textId="77777777" w:rsidR="002B18D4" w:rsidRDefault="00296DC2" w:rsidP="002B18D4">
      <w:pPr>
        <w:pStyle w:val="ListParagraph"/>
        <w:numPr>
          <w:ilvl w:val="1"/>
          <w:numId w:val="6"/>
        </w:numPr>
        <w:ind w:left="0" w:firstLine="710"/>
        <w:rPr>
          <w:rFonts w:cstheme="minorHAnsi"/>
        </w:rPr>
      </w:pPr>
      <w:r w:rsidRPr="002B18D4">
        <w:rPr>
          <w:rFonts w:cstheme="minorHAnsi"/>
          <w:color w:val="000000" w:themeColor="text1"/>
        </w:rPr>
        <w:t xml:space="preserve">Pirkimo Komisija </w:t>
      </w:r>
      <w:sdt>
        <w:sdtPr>
          <w:id w:val="94675202"/>
          <w:placeholder>
            <w:docPart w:val="2ACA1437738644509874076283B60EC0"/>
          </w:placeholder>
          <w15:color w:val="000000"/>
        </w:sdtPr>
        <w:sdtEndPr/>
        <w:sdtContent>
          <w:r w:rsidRPr="002B18D4">
            <w:rPr>
              <w:rFonts w:cstheme="minorHAnsi"/>
              <w:color w:val="000000" w:themeColor="text1"/>
            </w:rPr>
            <w:t>nėra</w:t>
          </w:r>
        </w:sdtContent>
      </w:sdt>
      <w:r w:rsidRPr="002B18D4">
        <w:rPr>
          <w:rFonts w:cstheme="minorHAnsi"/>
          <w:color w:val="000000" w:themeColor="text1"/>
        </w:rPr>
        <w:t xml:space="preserve"> sudaroma.</w:t>
      </w:r>
    </w:p>
    <w:p w14:paraId="702FDADD" w14:textId="546230DD" w:rsidR="002B18D4" w:rsidRPr="00EE5FBD" w:rsidRDefault="00296DC2" w:rsidP="002B18D4">
      <w:pPr>
        <w:pStyle w:val="ListParagraph"/>
        <w:numPr>
          <w:ilvl w:val="1"/>
          <w:numId w:val="6"/>
        </w:numPr>
        <w:ind w:left="0" w:firstLine="710"/>
        <w:rPr>
          <w:rFonts w:cstheme="minorHAnsi"/>
        </w:rPr>
      </w:pPr>
      <w:r w:rsidRPr="00344D65">
        <w:t xml:space="preserve">Atliekamas žaliasis pirkimas. Pirkimas vykdomas vadovaujantis </w:t>
      </w:r>
      <w:hyperlink r:id="rId13">
        <w:r w:rsidRPr="00EE5FBD">
          <w:rPr>
            <w:rStyle w:val="Hyperlink"/>
          </w:rPr>
          <w:t>Lietuvos Respublikos aplinkos ministro 2011 m. birželio 28 d. įsakymu Nr. D1-508 „Dėl aplinkos apsaugos kriterijų taikymo, vykdant žaliuosius pirkimus, tvarkos aprašo patvirtinimo“</w:t>
        </w:r>
      </w:hyperlink>
      <w:r w:rsidRPr="00EE5FBD">
        <w:t xml:space="preserve"> 4 punkto </w:t>
      </w:r>
      <w:r w:rsidR="00A63E7C" w:rsidRPr="00EE5FBD">
        <w:t>444</w:t>
      </w:r>
      <w:r w:rsidRPr="00EE5FBD">
        <w:t xml:space="preserve"> papunkčiu. Aplinkos apaugos kriterijai </w:t>
      </w:r>
      <w:r w:rsidR="002D388E" w:rsidRPr="00EE5FBD">
        <w:t xml:space="preserve">nustatyti </w:t>
      </w:r>
      <w:r w:rsidR="00745D90" w:rsidRPr="00EE5FBD">
        <w:t xml:space="preserve">specialiųjų pirkimo sąlygų </w:t>
      </w:r>
      <w:r w:rsidR="00EE5FBD" w:rsidRPr="00EE5FBD">
        <w:t>3</w:t>
      </w:r>
      <w:r w:rsidR="00745D90" w:rsidRPr="00EE5FBD">
        <w:t xml:space="preserve"> priede</w:t>
      </w:r>
      <w:r w:rsidR="00EE5FBD" w:rsidRPr="00EE5FBD">
        <w:t xml:space="preserve"> „Techninė specifikacija“ ir 5 priede „Sutarties projektas“</w:t>
      </w:r>
      <w:r w:rsidRPr="00EE5FBD">
        <w:t>.</w:t>
      </w:r>
      <w:r w:rsidR="002B18D4" w:rsidRPr="00EE5FBD">
        <w:t xml:space="preserve"> </w:t>
      </w:r>
    </w:p>
    <w:p w14:paraId="469B8C28" w14:textId="2ECFAD15" w:rsidR="006B1951" w:rsidRPr="002B18D4" w:rsidRDefault="00296DC2" w:rsidP="002B18D4">
      <w:pPr>
        <w:pStyle w:val="ListParagraph"/>
        <w:numPr>
          <w:ilvl w:val="1"/>
          <w:numId w:val="6"/>
        </w:numPr>
        <w:ind w:left="0" w:firstLine="710"/>
        <w:rPr>
          <w:rFonts w:cstheme="minorHAnsi"/>
        </w:rPr>
      </w:pPr>
      <w:r w:rsidRPr="00EE5FBD">
        <w:rPr>
          <w:rFonts w:eastAsia="Arial" w:cstheme="minorHAnsi"/>
        </w:rPr>
        <w:t>Bendrosios pirkimo sąlygos yra neatskiriama šių pirkimo są</w:t>
      </w:r>
      <w:r w:rsidRPr="002B18D4">
        <w:rPr>
          <w:rFonts w:eastAsia="Arial" w:cstheme="minorHAnsi"/>
        </w:rPr>
        <w:t>lygų dalis.</w:t>
      </w:r>
    </w:p>
    <w:p w14:paraId="585CB7BE" w14:textId="77777777" w:rsidR="006B1951" w:rsidRDefault="00296DC2">
      <w:pPr>
        <w:pStyle w:val="Heading1"/>
        <w:numPr>
          <w:ilvl w:val="0"/>
          <w:numId w:val="4"/>
        </w:numPr>
        <w:spacing w:after="0" w:line="300" w:lineRule="auto"/>
        <w:ind w:left="357" w:hanging="357"/>
        <w:rPr>
          <w:rFonts w:asciiTheme="minorHAnsi" w:hAnsiTheme="minorHAnsi" w:cstheme="minorHAnsi"/>
          <w:color w:val="auto"/>
        </w:rPr>
      </w:pPr>
      <w:bookmarkStart w:id="6" w:name="_Toc216279380"/>
      <w:r>
        <w:rPr>
          <w:rFonts w:asciiTheme="minorHAnsi" w:hAnsiTheme="minorHAnsi" w:cstheme="minorHAnsi"/>
          <w:color w:val="auto"/>
        </w:rPr>
        <w:t>Pirkimo objektas</w:t>
      </w:r>
      <w:bookmarkEnd w:id="6"/>
    </w:p>
    <w:p w14:paraId="7801E35D" w14:textId="77777777" w:rsidR="006B1951" w:rsidRDefault="006B1951">
      <w:pPr>
        <w:spacing w:line="240" w:lineRule="auto"/>
        <w:ind w:firstLine="0"/>
      </w:pPr>
    </w:p>
    <w:p w14:paraId="7B7C63D6" w14:textId="77777777" w:rsidR="006B1951" w:rsidRDefault="00296DC2">
      <w:pPr>
        <w:pStyle w:val="NoSpacing"/>
        <w:numPr>
          <w:ilvl w:val="1"/>
          <w:numId w:val="4"/>
        </w:numPr>
        <w:tabs>
          <w:tab w:val="left" w:pos="1134"/>
        </w:tabs>
        <w:spacing w:after="120"/>
        <w:ind w:left="0" w:firstLine="709"/>
        <w:contextualSpacing/>
        <w:rPr>
          <w:rFonts w:cstheme="minorHAnsi"/>
        </w:rPr>
      </w:pPr>
      <w:r>
        <w:rPr>
          <w:rFonts w:cstheme="minorHAnsi"/>
        </w:rPr>
        <w:t xml:space="preserve"> Perkančioji organizacija </w:t>
      </w:r>
      <w:r>
        <w:rPr>
          <w:rFonts w:eastAsia="Calibri" w:cstheme="minorHAnsi"/>
          <w:color w:val="000000" w:themeColor="text1"/>
        </w:rPr>
        <w:t xml:space="preserve">numato </w:t>
      </w:r>
      <w:r>
        <w:rPr>
          <w:rFonts w:eastAsia="Calibri" w:cstheme="minorHAnsi"/>
        </w:rPr>
        <w:t xml:space="preserve">įsigyti </w:t>
      </w:r>
      <w:r>
        <w:rPr>
          <w:rFonts w:eastAsia="Calibri" w:cstheme="minorHAnsi"/>
          <w:b/>
        </w:rPr>
        <w:t>drėgmę ir purvą sugeriančių</w:t>
      </w:r>
      <w:r>
        <w:rPr>
          <w:rFonts w:eastAsia="Calibri" w:cstheme="minorHAnsi"/>
        </w:rPr>
        <w:t xml:space="preserve"> </w:t>
      </w:r>
      <w:r>
        <w:rPr>
          <w:rFonts w:eastAsia="Calibri" w:cstheme="minorHAnsi"/>
          <w:b/>
          <w:bCs/>
        </w:rPr>
        <w:t xml:space="preserve">kilimėlių nuomą bei jų keitimą </w:t>
      </w:r>
      <w:r>
        <w:rPr>
          <w:rFonts w:eastAsia="Calibri" w:cstheme="minorHAnsi"/>
          <w:bCs/>
        </w:rPr>
        <w:t>(toliau – Paslaugos arba pirkimo objektas)</w:t>
      </w:r>
      <w:r>
        <w:rPr>
          <w:rFonts w:eastAsia="Calibri" w:cstheme="minorHAnsi"/>
        </w:rPr>
        <w:t>.</w:t>
      </w:r>
      <w:r>
        <w:rPr>
          <w:rFonts w:cstheme="minorHAnsi"/>
        </w:rPr>
        <w:t xml:space="preserve"> Reikalavimai pirkimo objektui nustatyti specialiųjų pirkimo sąlygų 3 priede.</w:t>
      </w:r>
    </w:p>
    <w:p w14:paraId="6E0F0F16" w14:textId="77777777" w:rsidR="006B1951" w:rsidRDefault="00296DC2">
      <w:pPr>
        <w:pStyle w:val="NoSpacing"/>
        <w:contextualSpacing/>
        <w:rPr>
          <w:rFonts w:cstheme="minorHAnsi"/>
        </w:rPr>
      </w:pPr>
      <w:r>
        <w:rPr>
          <w:rFonts w:cstheme="minorHAnsi"/>
        </w:rPr>
        <w:t>2.2. Pirkimo objektas į dalis neskaidomas. Pirkimo apimtys, reikalavimai ir techninė specifikacija apibrėžti specialiųjų pirkimo sąlygų 3 priede.</w:t>
      </w:r>
    </w:p>
    <w:p w14:paraId="52C2B30E" w14:textId="77777777" w:rsidR="006B1951" w:rsidRDefault="00296DC2">
      <w:pPr>
        <w:pStyle w:val="ListParagraph"/>
        <w:spacing w:line="240" w:lineRule="auto"/>
        <w:ind w:left="0" w:firstLine="709"/>
        <w:rPr>
          <w:rFonts w:cstheme="minorHAnsi"/>
        </w:rPr>
      </w:pPr>
      <w:r>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5C07DD" w14:textId="77777777" w:rsidR="006B1951" w:rsidRDefault="00296DC2">
      <w:pPr>
        <w:pStyle w:val="ListParagraph"/>
        <w:spacing w:line="240" w:lineRule="auto"/>
        <w:ind w:left="0" w:firstLine="709"/>
        <w:rPr>
          <w:rFonts w:cstheme="minorHAnsi"/>
        </w:rPr>
      </w:pPr>
      <w:r>
        <w:rPr>
          <w:rFonts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6FA672B6" w14:textId="77777777" w:rsidR="006B1951" w:rsidRDefault="00296DC2">
      <w:pPr>
        <w:pStyle w:val="Heading1"/>
        <w:numPr>
          <w:ilvl w:val="0"/>
          <w:numId w:val="4"/>
        </w:numPr>
        <w:spacing w:after="0"/>
        <w:ind w:left="0" w:firstLine="0"/>
        <w:rPr>
          <w:rFonts w:asciiTheme="minorHAnsi" w:hAnsiTheme="minorHAnsi" w:cstheme="minorHAnsi"/>
          <w:color w:val="auto"/>
        </w:rPr>
      </w:pPr>
      <w:bookmarkStart w:id="7" w:name="_Toc216279381"/>
      <w:r>
        <w:rPr>
          <w:rFonts w:asciiTheme="minorHAnsi" w:hAnsiTheme="minorHAnsi" w:cstheme="minorHAnsi"/>
          <w:color w:val="auto"/>
        </w:rPr>
        <w:t>Tiekėjų pašalinimo pagrindai, kvalifikacijos reikalavimai ir reikalaujami kokybės vadybos sistemos ir (arba) aplinkos apsaugos vadybos sistemos standartai</w:t>
      </w:r>
      <w:bookmarkEnd w:id="7"/>
      <w:r>
        <w:rPr>
          <w:rFonts w:asciiTheme="minorHAnsi" w:hAnsiTheme="minorHAnsi" w:cstheme="minorHAnsi"/>
          <w:color w:val="auto"/>
        </w:rPr>
        <w:t xml:space="preserve"> </w:t>
      </w:r>
    </w:p>
    <w:p w14:paraId="5F8BB09E" w14:textId="77777777" w:rsidR="006B1951" w:rsidRDefault="006B1951">
      <w:pPr>
        <w:spacing w:line="240" w:lineRule="auto"/>
        <w:ind w:firstLine="0"/>
      </w:pPr>
    </w:p>
    <w:p w14:paraId="0D038B06" w14:textId="77777777" w:rsidR="006B1951" w:rsidRDefault="00296DC2">
      <w:pPr>
        <w:pStyle w:val="ListParagraph"/>
        <w:numPr>
          <w:ilvl w:val="1"/>
          <w:numId w:val="4"/>
        </w:numPr>
        <w:spacing w:line="240" w:lineRule="auto"/>
        <w:ind w:left="0" w:firstLine="697"/>
        <w:rPr>
          <w:rFonts w:cstheme="minorHAnsi"/>
          <w:i/>
          <w:iCs/>
        </w:rPr>
      </w:pPr>
      <w:r>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p>
    <w:p w14:paraId="5BF90EB0" w14:textId="77777777" w:rsidR="006B1951" w:rsidRDefault="00296DC2">
      <w:pPr>
        <w:pStyle w:val="ListParagraph"/>
        <w:numPr>
          <w:ilvl w:val="1"/>
          <w:numId w:val="4"/>
        </w:numPr>
        <w:spacing w:line="240" w:lineRule="auto"/>
        <w:ind w:left="0" w:firstLine="697"/>
        <w:rPr>
          <w:rFonts w:cstheme="minorHAnsi"/>
        </w:rPr>
      </w:pPr>
      <w:r>
        <w:rPr>
          <w:rFonts w:cstheme="minorHAnsi"/>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CB567E6" w14:textId="77777777" w:rsidR="006B1951" w:rsidRDefault="00296DC2">
      <w:pPr>
        <w:spacing w:line="240" w:lineRule="auto"/>
        <w:ind w:firstLine="709"/>
        <w:rPr>
          <w:rFonts w:ascii="Arial" w:eastAsia="Arial" w:hAnsi="Arial" w:cs="Arial"/>
        </w:rPr>
      </w:pPr>
      <w:r>
        <w:rPr>
          <w:rFonts w:cstheme="minorHAnsi"/>
        </w:rPr>
        <w:t xml:space="preserve">3.3. </w:t>
      </w:r>
      <w:r>
        <w:rPr>
          <w:rFonts w:eastAsia="Arial" w:cstheme="minorHAnsi"/>
        </w:rPr>
        <w:t xml:space="preserve">Tiekėjas teikdamas pasiūlymą neturi pateikti nei EBVPD, nei laisvos formos deklaracijos dėl atitikties reikalavimams. </w:t>
      </w:r>
    </w:p>
    <w:p w14:paraId="565FED52" w14:textId="77777777" w:rsidR="006B1951" w:rsidRDefault="00296DC2">
      <w:pPr>
        <w:pStyle w:val="Heading1"/>
        <w:numPr>
          <w:ilvl w:val="0"/>
          <w:numId w:val="4"/>
        </w:numPr>
        <w:spacing w:after="0" w:line="300" w:lineRule="auto"/>
        <w:ind w:left="357" w:hanging="357"/>
        <w:rPr>
          <w:rFonts w:asciiTheme="minorHAnsi" w:hAnsiTheme="minorHAnsi" w:cstheme="minorHAnsi"/>
          <w:color w:val="auto"/>
        </w:rPr>
      </w:pPr>
      <w:bookmarkStart w:id="8" w:name="_Toc216279382"/>
      <w:r>
        <w:rPr>
          <w:rFonts w:asciiTheme="minorHAnsi" w:hAnsiTheme="minorHAnsi" w:cstheme="minorHAnsi"/>
          <w:color w:val="auto"/>
        </w:rPr>
        <w:t>Reikalavimai, susiję su nacionaliniu saugumu</w:t>
      </w:r>
      <w:bookmarkEnd w:id="8"/>
      <w:r>
        <w:rPr>
          <w:rFonts w:asciiTheme="minorHAnsi" w:hAnsiTheme="minorHAnsi" w:cstheme="minorHAnsi"/>
          <w:color w:val="auto"/>
        </w:rPr>
        <w:t xml:space="preserve"> </w:t>
      </w:r>
    </w:p>
    <w:p w14:paraId="39204BEA" w14:textId="77777777" w:rsidR="006B1951" w:rsidRDefault="006B1951">
      <w:pPr>
        <w:pStyle w:val="ListParagraph"/>
        <w:spacing w:line="20" w:lineRule="atLeast"/>
        <w:ind w:left="697" w:firstLine="0"/>
      </w:pPr>
    </w:p>
    <w:p w14:paraId="270D23C8" w14:textId="77777777" w:rsidR="006B1951" w:rsidRDefault="00296DC2">
      <w:pPr>
        <w:spacing w:line="240" w:lineRule="auto"/>
        <w:ind w:firstLine="567"/>
        <w:rPr>
          <w:rFonts w:cstheme="minorHAnsi"/>
          <w:iCs/>
        </w:rPr>
      </w:pPr>
      <w:r>
        <w:rPr>
          <w:rFonts w:cstheme="minorHAnsi"/>
          <w:iCs/>
        </w:rPr>
        <w:t>4.1.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3E2265FB" w14:textId="77777777" w:rsidR="006B1951" w:rsidRDefault="00296DC2">
      <w:pPr>
        <w:spacing w:line="240" w:lineRule="auto"/>
        <w:ind w:firstLine="567"/>
        <w:rPr>
          <w:rFonts w:cstheme="minorHAnsi"/>
          <w:iCs/>
        </w:rPr>
      </w:pPr>
      <w:r>
        <w:rPr>
          <w:rFonts w:cstheme="minorHAnsi"/>
          <w:iCs/>
        </w:rPr>
        <w:t>4.1.1.</w:t>
      </w:r>
      <w:r>
        <w:rPr>
          <w:rFonts w:cstheme="minorHAnsi"/>
          <w:iCs/>
        </w:rPr>
        <w:tab/>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48AF1C1C" w14:textId="77777777" w:rsidR="006B1951" w:rsidRDefault="00296DC2">
      <w:pPr>
        <w:spacing w:line="240" w:lineRule="auto"/>
        <w:ind w:firstLine="567"/>
        <w:rPr>
          <w:rFonts w:cstheme="minorHAnsi"/>
          <w:iCs/>
        </w:rPr>
      </w:pPr>
      <w:r>
        <w:rPr>
          <w:rFonts w:cstheme="minorHAnsi"/>
          <w:iCs/>
        </w:rPr>
        <w:t>4.1.2.</w:t>
      </w:r>
      <w:r>
        <w:rPr>
          <w:rFonts w:cstheme="minorHAnsi"/>
          <w:iCs/>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00D6346B" w14:textId="77777777" w:rsidR="006B1951" w:rsidRDefault="00296DC2">
      <w:pPr>
        <w:spacing w:line="240" w:lineRule="auto"/>
        <w:ind w:firstLine="567"/>
        <w:rPr>
          <w:rFonts w:cstheme="minorHAnsi"/>
          <w:iCs/>
        </w:rPr>
      </w:pPr>
      <w:r>
        <w:rPr>
          <w:rFonts w:cstheme="minorHAnsi"/>
          <w:iCs/>
        </w:rPr>
        <w:t>4.1.3.</w:t>
      </w:r>
      <w:r>
        <w:rPr>
          <w:rFonts w:cstheme="minorHAnsi"/>
          <w:iCs/>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4A5A2F8" w14:textId="77777777" w:rsidR="006B1951" w:rsidRDefault="00296DC2">
      <w:pPr>
        <w:spacing w:line="240" w:lineRule="auto"/>
        <w:ind w:firstLine="567"/>
        <w:rPr>
          <w:rFonts w:cstheme="minorHAnsi"/>
          <w:b/>
          <w:iCs/>
        </w:rPr>
      </w:pPr>
      <w:r>
        <w:rPr>
          <w:rFonts w:cstheme="minorHAnsi"/>
          <w:iCs/>
        </w:rPr>
        <w:t>4.2. Tiekėjas teikdamas pasiūlymą, pasiūlymo formoje patvirtina (specialiųjų pirkimo sąlygų 4 priedas „Pasiūlymo forma“) atitiktį 4.1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169E37A" w14:textId="77777777" w:rsidR="006B1951" w:rsidRDefault="00296DC2">
      <w:pPr>
        <w:pStyle w:val="Heading1"/>
        <w:numPr>
          <w:ilvl w:val="0"/>
          <w:numId w:val="4"/>
        </w:numPr>
        <w:spacing w:after="0" w:line="300" w:lineRule="auto"/>
        <w:ind w:left="357" w:hanging="357"/>
        <w:rPr>
          <w:rFonts w:asciiTheme="minorHAnsi" w:hAnsiTheme="minorHAnsi" w:cstheme="minorHAnsi"/>
          <w:color w:val="auto"/>
        </w:rPr>
      </w:pPr>
      <w:bookmarkStart w:id="9" w:name="_Toc48053171"/>
      <w:bookmarkStart w:id="10" w:name="_Ref39666796"/>
      <w:bookmarkStart w:id="11" w:name="_Ref39666794"/>
      <w:bookmarkStart w:id="12" w:name="_Toc216279383"/>
      <w:r>
        <w:rPr>
          <w:rFonts w:asciiTheme="minorHAnsi" w:hAnsiTheme="minorHAnsi" w:cstheme="minorHAnsi"/>
          <w:color w:val="auto"/>
        </w:rPr>
        <w:t>Specialieji reikalavimai pasiūlymų rengimui ir pateikimui</w:t>
      </w:r>
      <w:bookmarkEnd w:id="9"/>
      <w:bookmarkEnd w:id="10"/>
      <w:bookmarkEnd w:id="11"/>
      <w:bookmarkEnd w:id="12"/>
    </w:p>
    <w:p w14:paraId="6648AD6D" w14:textId="77777777" w:rsidR="006B1951" w:rsidRDefault="006B1951">
      <w:pPr>
        <w:ind w:firstLine="0"/>
        <w:rPr>
          <w:rFonts w:ascii="Arial" w:hAnsi="Arial" w:cs="Arial"/>
          <w:b/>
          <w:bCs/>
        </w:rPr>
      </w:pPr>
    </w:p>
    <w:p w14:paraId="0D32188D" w14:textId="77777777" w:rsidR="006B1951" w:rsidRDefault="00296DC2">
      <w:pPr>
        <w:spacing w:line="20" w:lineRule="atLeast"/>
        <w:ind w:firstLine="567"/>
        <w:rPr>
          <w:rFonts w:ascii="Calibri" w:hAnsi="Calibri" w:cs="Calibri"/>
          <w:i/>
          <w:iCs/>
          <w:color w:val="7030A0"/>
        </w:rPr>
      </w:pPr>
      <w:r>
        <w:rPr>
          <w:rFonts w:cs="Calibri"/>
        </w:rPr>
        <w:t>5.1. Tiekėjo pasiūlymą sudaro CVP IS pateikiamų ir žemiau nurodytų dokumentų visuma:</w:t>
      </w:r>
    </w:p>
    <w:p w14:paraId="55E4868E" w14:textId="77777777" w:rsidR="006B1951" w:rsidRDefault="00296DC2">
      <w:pPr>
        <w:spacing w:line="20" w:lineRule="atLeast"/>
        <w:ind w:firstLine="567"/>
        <w:rPr>
          <w:rFonts w:cstheme="minorHAnsi"/>
        </w:rPr>
      </w:pPr>
      <w:r>
        <w:rPr>
          <w:rFonts w:cstheme="minorHAnsi"/>
          <w:bCs/>
        </w:rPr>
        <w:t xml:space="preserve">5.1.1. </w:t>
      </w:r>
      <w:r>
        <w:rPr>
          <w:rFonts w:cstheme="minorHAnsi"/>
        </w:rPr>
        <w:t xml:space="preserve">tiekėjo pasirašytas pasiūlymas, parengtas pagal specialiųjų pirkimo sąlygų 4 priede pateiktą pasiūlymo formą; </w:t>
      </w:r>
    </w:p>
    <w:p w14:paraId="3B0ACB4E" w14:textId="77777777" w:rsidR="006B1951" w:rsidRDefault="00296DC2">
      <w:pPr>
        <w:spacing w:line="20" w:lineRule="atLeast"/>
        <w:ind w:firstLine="567"/>
        <w:rPr>
          <w:rFonts w:cstheme="minorHAnsi"/>
        </w:rPr>
      </w:pPr>
      <w:r>
        <w:rPr>
          <w:rFonts w:cstheme="minorHAnsi"/>
        </w:rPr>
        <w:t xml:space="preserve">5.1.2. jungtinės veiklos sutarties kopija (jeigu pirkime dalyvauja ūkio subjektų grupė jungtinės veiklos sutarties pagrindu); </w:t>
      </w:r>
    </w:p>
    <w:p w14:paraId="28264162" w14:textId="77777777" w:rsidR="006B1951" w:rsidRDefault="00296DC2">
      <w:pPr>
        <w:spacing w:line="20" w:lineRule="atLeast"/>
        <w:ind w:firstLine="567"/>
        <w:rPr>
          <w:rFonts w:cstheme="minorHAnsi"/>
        </w:rPr>
      </w:pPr>
      <w:r>
        <w:rPr>
          <w:rFonts w:cstheme="minorHAnsi"/>
        </w:rPr>
        <w:t>5.1.3. dokumentas, patvirtinantis, kad asmuo, kuris pasirašė pasiūlymą (jei jis ne tiekėjo vadovas), turėjo teisę jį pasirašyti;</w:t>
      </w:r>
    </w:p>
    <w:p w14:paraId="5EA72278" w14:textId="77777777" w:rsidR="006B1951" w:rsidRDefault="00296DC2">
      <w:pPr>
        <w:spacing w:line="20" w:lineRule="atLeast"/>
        <w:ind w:firstLine="567"/>
        <w:rPr>
          <w:rFonts w:cstheme="minorHAnsi"/>
        </w:rPr>
      </w:pPr>
      <w:r>
        <w:rPr>
          <w:rFonts w:cstheme="minorHAnsi"/>
        </w:rPr>
        <w:t>5.1.4. jei tiekėjas pasitelkia ūkio subjektus, kurių pajėgumais remiasi, – įrodymai, kad šie ištekliai bus prieinami per visą sutartinių įsipareigojimų vykdymo laikotarpį;</w:t>
      </w:r>
    </w:p>
    <w:p w14:paraId="4CE23594" w14:textId="77777777" w:rsidR="006B1951" w:rsidRDefault="00296DC2">
      <w:pPr>
        <w:spacing w:line="20" w:lineRule="atLeast"/>
        <w:ind w:firstLine="567"/>
        <w:rPr>
          <w:rFonts w:cstheme="minorHAnsi"/>
        </w:rPr>
      </w:pPr>
      <w:r>
        <w:rPr>
          <w:rFonts w:cstheme="minorHAnsi"/>
        </w:rPr>
        <w:t xml:space="preserve">5.1.5. jei tiekėjas pasitelkia subtiekėjus, subtiekėjo deklaracija ar kitas dokumentas, patvirtinantis jo sutikimą būti subtiekėju pirkime; </w:t>
      </w:r>
    </w:p>
    <w:p w14:paraId="1D2E3C65" w14:textId="77777777" w:rsidR="006B1951" w:rsidRDefault="00296DC2">
      <w:pPr>
        <w:pStyle w:val="ListParagraph"/>
        <w:spacing w:line="240" w:lineRule="auto"/>
        <w:ind w:left="0" w:firstLine="567"/>
        <w:rPr>
          <w:rFonts w:cstheme="minorHAnsi"/>
          <w:b/>
          <w:bCs/>
          <w:highlight w:val="yellow"/>
        </w:rPr>
      </w:pPr>
      <w:r>
        <w:rPr>
          <w:rFonts w:cstheme="minorHAnsi"/>
          <w:iCs/>
        </w:rPr>
        <w:t xml:space="preserve">5.1.6. </w:t>
      </w:r>
      <w:r>
        <w:rPr>
          <w:rFonts w:cstheme="minorHAnsi"/>
        </w:rPr>
        <w:t>kiti, tiekėjo nuomone, būtini dokumentai.</w:t>
      </w:r>
    </w:p>
    <w:p w14:paraId="11CFA910" w14:textId="77777777" w:rsidR="006B1951" w:rsidRDefault="00296DC2" w:rsidP="00FB5B5C">
      <w:pPr>
        <w:pStyle w:val="ListParagraph"/>
        <w:spacing w:line="240" w:lineRule="auto"/>
        <w:ind w:left="0" w:firstLine="567"/>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w:t>
      </w:r>
      <w:r>
        <w:rPr>
          <w:rFonts w:eastAsia="Calibri" w:cstheme="minorHAnsi"/>
        </w:rPr>
        <w:lastRenderedPageBreak/>
        <w:t xml:space="preserve">punktuose nustatytus reikalavimus. </w:t>
      </w:r>
      <w:r>
        <w:rPr>
          <w:rFonts w:cstheme="minorHAnsi"/>
        </w:rPr>
        <w:t>Perkančiajai organizacijai kilus abejonių dėl dokumentų tikrumo, ji turi teisę reikalauti pateikti dokumentų originalus.</w:t>
      </w:r>
      <w:r>
        <w:rPr>
          <w:rFonts w:eastAsia="Calibri" w:cstheme="minorHAnsi"/>
        </w:rPr>
        <w:t xml:space="preserve"> Gali būti:</w:t>
      </w:r>
    </w:p>
    <w:p w14:paraId="66959165" w14:textId="77777777" w:rsidR="006B1951" w:rsidRDefault="00296DC2">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14:paraId="12F7AD94" w14:textId="77777777" w:rsidR="006B1951" w:rsidRDefault="00296DC2">
      <w:pPr>
        <w:pStyle w:val="ListParagraph"/>
        <w:spacing w:line="240" w:lineRule="auto"/>
        <w:ind w:left="0"/>
        <w:rPr>
          <w:rFonts w:cstheme="minorHAnsi"/>
        </w:rPr>
      </w:pPr>
      <w:r>
        <w:rPr>
          <w:rFonts w:eastAsia="Calibri" w:cstheme="minorHAnsi"/>
        </w:rPr>
        <w:t>5.2.2. skaitmeninės dokumentų kopijos (fiziniu parašu tvirtinami dokumentai turi būti pateikiami pasirašyti ir nuskenuoti).</w:t>
      </w:r>
    </w:p>
    <w:p w14:paraId="42CAD118" w14:textId="77777777" w:rsidR="006B1951" w:rsidRDefault="00296DC2">
      <w:pPr>
        <w:pStyle w:val="ListParagraph"/>
        <w:spacing w:line="240" w:lineRule="auto"/>
        <w:ind w:left="0"/>
        <w:rPr>
          <w:rFonts w:cstheme="minorHAnsi"/>
        </w:rPr>
      </w:pPr>
      <w:r>
        <w:rPr>
          <w:rFonts w:eastAsia="Arial" w:cstheme="minorHAnsi"/>
        </w:rPr>
        <w:t>5.3. Pasiūlymas turi būti parengtas lietuvių kalba. Jei kurie nors su pasiūlymu teikiami dokumentai parengti ne ta kalba kuria reikalaujama, Perkančioji organizacija turi teisę paprašyti  tikslaus vertimo į reikalaujamą kalbą. Perkančiajai organizacijai turint įtarimų dėl pasiūlyme pateikto dokumento vertimo kokybės ir (ar) jo atitikties dokumento originalo turiniui, Perkančioji organizacija reikalauja pateikti vertimą su jį atlikusio asmens parašu ir vertimų biuro antspaudu (jei turi) patvirtintą šio dokumento vertimą.</w:t>
      </w:r>
    </w:p>
    <w:p w14:paraId="79C466BF" w14:textId="77777777" w:rsidR="006B1951" w:rsidRDefault="00296DC2">
      <w:pPr>
        <w:pStyle w:val="ListParagraph"/>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A6B634" w14:textId="77777777" w:rsidR="006B1951" w:rsidRDefault="00296DC2">
      <w:pPr>
        <w:pStyle w:val="ListParagraph"/>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Šią kainą sudarančios kainos sudedamosios dalys ar įkainiai gali būti išreikšti neribojant skaitmenų po kablelio kiekio</w:t>
      </w:r>
      <w:r>
        <w:rPr>
          <w:rFonts w:ascii="Arial" w:eastAsia="Arial" w:hAnsi="Arial" w:cs="Arial"/>
        </w:rPr>
        <w:t xml:space="preserve">. </w:t>
      </w:r>
    </w:p>
    <w:p w14:paraId="5CA8DCCE" w14:textId="77777777" w:rsidR="006B1951" w:rsidRDefault="00296DC2">
      <w:pPr>
        <w:pStyle w:val="ListParagraph"/>
        <w:spacing w:after="160" w:line="240" w:lineRule="auto"/>
        <w:ind w:left="710" w:firstLine="0"/>
        <w:rPr>
          <w:rFonts w:cstheme="minorHAnsi"/>
        </w:rPr>
      </w:pPr>
      <w:r>
        <w:rPr>
          <w:rFonts w:eastAsia="Arial"/>
        </w:rPr>
        <w:t xml:space="preserve">5.6. Tiekėjų pasiūlymuose nurodytos kainos bus vertinamos </w:t>
      </w:r>
      <w:r>
        <w:t xml:space="preserve">ir lyginamos su visais mokesčiais, įskaitant PVM. </w:t>
      </w:r>
    </w:p>
    <w:p w14:paraId="552BA4AD" w14:textId="77777777" w:rsidR="006B1951" w:rsidRDefault="00296DC2">
      <w:pPr>
        <w:pStyle w:val="Heading1"/>
        <w:spacing w:after="0" w:line="300" w:lineRule="auto"/>
        <w:ind w:firstLine="0"/>
        <w:rPr>
          <w:rFonts w:asciiTheme="minorHAnsi" w:hAnsiTheme="minorHAnsi" w:cstheme="minorHAnsi"/>
          <w:color w:val="auto"/>
        </w:rPr>
      </w:pPr>
      <w:bookmarkStart w:id="13" w:name="_Toc216279384"/>
      <w:r>
        <w:rPr>
          <w:rFonts w:asciiTheme="minorHAnsi" w:hAnsiTheme="minorHAnsi" w:cstheme="minorHAnsi"/>
          <w:color w:val="auto"/>
        </w:rPr>
        <w:t>6. Pasiūlymo galiojimo užtikrinimas</w:t>
      </w:r>
      <w:bookmarkEnd w:id="13"/>
    </w:p>
    <w:p w14:paraId="06595286" w14:textId="77777777" w:rsidR="006B1951" w:rsidRDefault="006B1951">
      <w:pPr>
        <w:ind w:firstLine="0"/>
        <w:rPr>
          <w:rFonts w:ascii="Arial" w:hAnsi="Arial" w:cs="Arial"/>
          <w:i/>
          <w:iCs/>
          <w:color w:val="7030A0"/>
        </w:rPr>
      </w:pPr>
    </w:p>
    <w:p w14:paraId="2BBF91B5" w14:textId="77777777" w:rsidR="006B1951" w:rsidRDefault="00296DC2">
      <w:pPr>
        <w:pStyle w:val="paragrafesrasas2lygis"/>
        <w:spacing w:after="0" w:line="240" w:lineRule="auto"/>
        <w:ind w:firstLine="709"/>
        <w:rPr>
          <w:rFonts w:asciiTheme="minorHAnsi" w:hAnsiTheme="minorHAnsi" w:cstheme="minorHAnsi"/>
          <w:sz w:val="21"/>
          <w:szCs w:val="21"/>
        </w:rPr>
      </w:pPr>
      <w:r>
        <w:rPr>
          <w:rFonts w:asciiTheme="minorHAnsi" w:hAnsiTheme="minorHAnsi" w:cstheme="minorHAnsi"/>
          <w:sz w:val="21"/>
          <w:szCs w:val="21"/>
        </w:rPr>
        <w:t xml:space="preserve">6.1. Tiekėjas pateikto pasiūlymo galiojimas užtikrinamas 1.000,00 Eur dydžio bauda, kurią </w:t>
      </w:r>
      <w:r>
        <w:rPr>
          <w:rFonts w:asciiTheme="minorHAnsi" w:eastAsia="Calibri" w:hAnsiTheme="minorHAnsi" w:cstheme="minorHAnsi"/>
          <w:sz w:val="21"/>
          <w:szCs w:val="21"/>
        </w:rPr>
        <w:t xml:space="preserve">Tiekėjas </w:t>
      </w:r>
      <w:r>
        <w:rPr>
          <w:rFonts w:asciiTheme="minorHAnsi" w:hAnsiTheme="minorHAnsi" w:cstheme="minorHAnsi"/>
          <w:sz w:val="21"/>
          <w:szCs w:val="21"/>
        </w:rPr>
        <w:t>įsipareigoja sumokėti Pirkėjui per 10 (dešimt) darbo</w:t>
      </w:r>
      <w:r>
        <w:rPr>
          <w:rFonts w:asciiTheme="minorHAnsi" w:hAnsiTheme="minorHAnsi" w:cstheme="minorHAnsi"/>
          <w:b/>
          <w:sz w:val="21"/>
          <w:szCs w:val="21"/>
        </w:rPr>
        <w:t xml:space="preserve"> </w:t>
      </w:r>
      <w:r>
        <w:rPr>
          <w:rFonts w:asciiTheme="minorHAnsi" w:hAnsiTheme="minorHAnsi" w:cstheme="minorHAnsi"/>
          <w:sz w:val="21"/>
          <w:szCs w:val="21"/>
        </w:rPr>
        <w:t>dienų</w:t>
      </w:r>
      <w:r>
        <w:rPr>
          <w:rFonts w:asciiTheme="minorHAnsi" w:hAnsiTheme="minorHAnsi" w:cstheme="minorHAnsi"/>
          <w:b/>
          <w:sz w:val="21"/>
          <w:szCs w:val="21"/>
        </w:rPr>
        <w:t xml:space="preserve"> </w:t>
      </w:r>
      <w:r>
        <w:rPr>
          <w:rFonts w:asciiTheme="minorHAnsi" w:hAnsiTheme="minorHAnsi" w:cstheme="minorHAnsi"/>
          <w:sz w:val="21"/>
          <w:szCs w:val="21"/>
        </w:rPr>
        <w:t>nuo bent vienos iš 6.1.1 - 6.1.2 punkte nurodytos aplinkybės atsiradimo dienos:</w:t>
      </w:r>
    </w:p>
    <w:p w14:paraId="6F459AFA" w14:textId="77777777" w:rsidR="006B1951" w:rsidRDefault="00296DC2">
      <w:pPr>
        <w:pStyle w:val="paragrafesrasas2lygis"/>
        <w:spacing w:after="0" w:line="240" w:lineRule="auto"/>
        <w:ind w:firstLine="709"/>
        <w:rPr>
          <w:rFonts w:asciiTheme="minorHAnsi" w:hAnsiTheme="minorHAnsi" w:cstheme="minorHAnsi"/>
          <w:sz w:val="21"/>
          <w:szCs w:val="21"/>
        </w:rPr>
      </w:pPr>
      <w:r>
        <w:rPr>
          <w:rFonts w:asciiTheme="minorHAnsi" w:hAnsiTheme="minorHAnsi" w:cstheme="minorHAnsi"/>
          <w:sz w:val="21"/>
          <w:szCs w:val="21"/>
        </w:rPr>
        <w:t xml:space="preserve">6.1.1. pasiūlymo galiojimo laikotarpiu tiekėjas atsisako savo pasiūlymo arba jo dalies (pasiūlyme nurodyto pirkimo objekto, jo kiekio (apimties), siūlomų kainų, tiekimo ar mokėjimo terminų, kitų pasiūlyme nurodytų sąlygų); </w:t>
      </w:r>
    </w:p>
    <w:p w14:paraId="5C575AEF" w14:textId="77777777" w:rsidR="006B1951" w:rsidRDefault="00296DC2">
      <w:pPr>
        <w:pStyle w:val="paragrafesrasas2lygis"/>
        <w:spacing w:after="0" w:line="240" w:lineRule="auto"/>
        <w:ind w:firstLine="709"/>
        <w:rPr>
          <w:rFonts w:asciiTheme="minorHAnsi" w:hAnsiTheme="minorHAnsi" w:cstheme="minorHAnsi"/>
          <w:sz w:val="21"/>
          <w:szCs w:val="21"/>
        </w:rPr>
      </w:pPr>
      <w:r>
        <w:rPr>
          <w:rFonts w:asciiTheme="minorHAnsi" w:hAnsiTheme="minorHAnsi" w:cstheme="minorHAnsi"/>
          <w:sz w:val="21"/>
          <w:szCs w:val="21"/>
        </w:rPr>
        <w:t>6.1.2.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E48753E" w14:textId="77777777" w:rsidR="006B1951" w:rsidRDefault="00296DC2">
      <w:pPr>
        <w:pStyle w:val="Heading1"/>
        <w:numPr>
          <w:ilvl w:val="0"/>
          <w:numId w:val="3"/>
        </w:numPr>
        <w:spacing w:after="0" w:line="300" w:lineRule="auto"/>
        <w:ind w:left="0" w:firstLine="0"/>
        <w:rPr>
          <w:rFonts w:ascii="Arial" w:hAnsi="Arial" w:cs="Arial"/>
        </w:rPr>
      </w:pPr>
      <w:bookmarkStart w:id="14" w:name="_Toc15392775"/>
      <w:bookmarkStart w:id="15" w:name="_Toc216279385"/>
      <w:r>
        <w:rPr>
          <w:rFonts w:asciiTheme="minorHAnsi" w:hAnsiTheme="minorHAnsi" w:cstheme="minorHAnsi"/>
          <w:color w:val="auto"/>
        </w:rPr>
        <w:t>P</w:t>
      </w:r>
      <w:bookmarkEnd w:id="14"/>
      <w:r>
        <w:rPr>
          <w:rFonts w:asciiTheme="minorHAnsi" w:hAnsiTheme="minorHAnsi" w:cstheme="minorHAnsi"/>
          <w:color w:val="auto"/>
        </w:rPr>
        <w:t>asiūlymų vertinimas</w:t>
      </w:r>
      <w:bookmarkEnd w:id="15"/>
    </w:p>
    <w:p w14:paraId="5CC68D02" w14:textId="77777777" w:rsidR="006B1951" w:rsidRDefault="006B1951">
      <w:pPr>
        <w:spacing w:line="240" w:lineRule="auto"/>
        <w:ind w:firstLine="0"/>
        <w:rPr>
          <w:rFonts w:cstheme="minorHAnsi"/>
        </w:rPr>
      </w:pPr>
    </w:p>
    <w:p w14:paraId="481C7C7D" w14:textId="77777777" w:rsidR="006B1951" w:rsidRDefault="006B1951">
      <w:pPr>
        <w:spacing w:line="240" w:lineRule="auto"/>
        <w:ind w:firstLine="0"/>
        <w:rPr>
          <w:rFonts w:cstheme="minorHAnsi"/>
          <w:vanish/>
        </w:rPr>
      </w:pPr>
    </w:p>
    <w:p w14:paraId="07E09D6E" w14:textId="77777777" w:rsidR="006B1951" w:rsidRDefault="00296DC2">
      <w:pPr>
        <w:pStyle w:val="ListParagraph"/>
        <w:spacing w:line="240" w:lineRule="auto"/>
        <w:ind w:left="0" w:firstLine="709"/>
        <w:rPr>
          <w:rFonts w:eastAsia="Calibri" w:cstheme="minorHAnsi"/>
        </w:rPr>
      </w:pPr>
      <w:r>
        <w:rPr>
          <w:rFonts w:eastAsia="Calibri" w:cstheme="minorHAnsi"/>
        </w:rPr>
        <w:t xml:space="preserve">7.1.  </w:t>
      </w:r>
      <w:r>
        <w:rPr>
          <w:rFonts w:cstheme="minorHAnsi"/>
        </w:rPr>
        <w:t>Perkančioji organizacija</w:t>
      </w:r>
      <w:r>
        <w:rPr>
          <w:rFonts w:eastAsia="Calibri" w:cstheme="minorHAnsi"/>
        </w:rPr>
        <w:t xml:space="preserve"> ekonomiškai naudingiausią pasiūlymą išrenka pagal tiekėjo pasiūlyme nurodytą kainą, kuri turi būti apskaičiuota ir nurodyta taip, kaip reikalaujama specialiųjų pirkimo sąlygų priede 4 priede.</w:t>
      </w:r>
    </w:p>
    <w:p w14:paraId="4F044C84" w14:textId="77777777" w:rsidR="006B1951" w:rsidRDefault="00296DC2">
      <w:pPr>
        <w:pStyle w:val="ListParagraph"/>
        <w:spacing w:line="240" w:lineRule="auto"/>
        <w:ind w:left="0"/>
        <w:rPr>
          <w:rFonts w:cstheme="minorHAnsi"/>
        </w:rPr>
      </w:pPr>
      <w:r>
        <w:rPr>
          <w:rFonts w:cstheme="minorHAnsi"/>
          <w:color w:val="000000" w:themeColor="text1"/>
        </w:rPr>
        <w:t xml:space="preserve">7.2. Laimėjusiu pasiūlymu galės būti pripažintas tik 1 (vienas) ekonomiškai naudingiausias pasiūlymas, esantis pasiūlymų eilės pirmojoje vietoje. </w:t>
      </w:r>
    </w:p>
    <w:p w14:paraId="72F84FB2" w14:textId="77777777" w:rsidR="006B1951" w:rsidRDefault="00296DC2">
      <w:pPr>
        <w:pStyle w:val="Heading1"/>
        <w:tabs>
          <w:tab w:val="left" w:pos="567"/>
        </w:tabs>
        <w:spacing w:line="20" w:lineRule="atLeast"/>
        <w:ind w:firstLine="0"/>
        <w:contextualSpacing/>
        <w:rPr>
          <w:rFonts w:asciiTheme="minorHAnsi" w:hAnsiTheme="minorHAnsi" w:cstheme="minorHAnsi"/>
        </w:rPr>
      </w:pPr>
      <w:bookmarkStart w:id="16" w:name="_Toc126333937"/>
      <w:bookmarkStart w:id="17" w:name="_Ref39426005"/>
      <w:bookmarkStart w:id="18" w:name="_Ref39425999"/>
      <w:bookmarkStart w:id="19" w:name="_Toc216279386"/>
      <w:r>
        <w:rPr>
          <w:rFonts w:asciiTheme="minorHAnsi" w:hAnsiTheme="minorHAnsi" w:cstheme="minorHAnsi"/>
        </w:rPr>
        <w:t>8. Sutarties sudarymas</w:t>
      </w:r>
      <w:bookmarkEnd w:id="16"/>
      <w:bookmarkEnd w:id="17"/>
      <w:bookmarkEnd w:id="18"/>
      <w:bookmarkEnd w:id="19"/>
    </w:p>
    <w:p w14:paraId="3B166782" w14:textId="77777777" w:rsidR="006B1951" w:rsidRDefault="006B1951">
      <w:pPr>
        <w:spacing w:line="240" w:lineRule="auto"/>
        <w:ind w:left="284" w:hanging="284"/>
        <w:rPr>
          <w:rFonts w:cstheme="minorHAnsi"/>
          <w:color w:val="000000" w:themeColor="text1"/>
        </w:rPr>
      </w:pPr>
    </w:p>
    <w:p w14:paraId="658DCC34" w14:textId="77777777" w:rsidR="006B1951" w:rsidRDefault="00296DC2">
      <w:pPr>
        <w:pStyle w:val="ListParagraph"/>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pirkimo sąlygų 5 priede</w:t>
      </w:r>
      <w:r>
        <w:rPr>
          <w:rFonts w:cstheme="minorHAnsi"/>
        </w:rPr>
        <w:t xml:space="preserve">. </w:t>
      </w:r>
    </w:p>
    <w:p w14:paraId="0BDFC8E6" w14:textId="77777777" w:rsidR="006B1951" w:rsidRDefault="006B1951">
      <w:pPr>
        <w:pStyle w:val="NoSpacing"/>
        <w:contextualSpacing/>
      </w:pPr>
    </w:p>
    <w:p w14:paraId="232AE983" w14:textId="77777777" w:rsidR="006B1951" w:rsidRDefault="00296DC2">
      <w:pPr>
        <w:pStyle w:val="NoSpacing"/>
        <w:ind w:firstLine="0"/>
        <w:contextualSpacing/>
        <w:jc w:val="center"/>
      </w:pPr>
      <w:r>
        <w:t>______________</w:t>
      </w:r>
    </w:p>
    <w:p w14:paraId="404D04C8" w14:textId="77777777" w:rsidR="006B1951" w:rsidRDefault="00296DC2">
      <w:pPr>
        <w:pStyle w:val="NoSpacing"/>
        <w:spacing w:line="276" w:lineRule="auto"/>
        <w:ind w:firstLine="0"/>
        <w:contextualSpacing/>
        <w:rPr>
          <w:rFonts w:ascii="Arial" w:eastAsiaTheme="minorHAnsi" w:hAnsi="Arial" w:cs="Arial"/>
        </w:rPr>
      </w:pPr>
      <w:r>
        <w:br w:type="page"/>
      </w:r>
    </w:p>
    <w:p w14:paraId="65BD3D5A" w14:textId="77777777" w:rsidR="006B1951" w:rsidRDefault="00296DC2">
      <w:pPr>
        <w:spacing w:line="240" w:lineRule="auto"/>
        <w:ind w:left="7314" w:firstLine="0"/>
        <w:rPr>
          <w:rFonts w:cstheme="minorHAnsi"/>
        </w:rPr>
      </w:pPr>
      <w:r>
        <w:rPr>
          <w:rFonts w:cstheme="minorHAnsi"/>
        </w:rPr>
        <w:lastRenderedPageBreak/>
        <w:t>Pirkimo sąlygų 1 priedas „Tiekėjų pašalinimo pagrindai“</w:t>
      </w:r>
    </w:p>
    <w:p w14:paraId="27E79797" w14:textId="77777777" w:rsidR="006B1951" w:rsidRDefault="006B1951">
      <w:pPr>
        <w:keepNext/>
        <w:keepLines/>
        <w:spacing w:before="120" w:after="160" w:line="276" w:lineRule="auto"/>
        <w:ind w:left="318"/>
        <w:jc w:val="right"/>
        <w:rPr>
          <w:rFonts w:ascii="Arial" w:eastAsia="Arial" w:hAnsi="Arial" w:cs="Arial"/>
          <w:color w:val="0070C0"/>
        </w:rPr>
      </w:pPr>
    </w:p>
    <w:p w14:paraId="7AAF32ED" w14:textId="77777777" w:rsidR="006B1951" w:rsidRDefault="00296DC2">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2E419B58" w14:textId="77777777" w:rsidR="006B1951" w:rsidRDefault="00296DC2">
      <w:pPr>
        <w:spacing w:line="240" w:lineRule="auto"/>
        <w:ind w:firstLine="720"/>
        <w:rPr>
          <w:rFonts w:eastAsia="Arial" w:cstheme="minorHAnsi"/>
        </w:rPr>
      </w:pPr>
      <w:r>
        <w:rPr>
          <w:rFonts w:eastAsia="Arial" w:cstheme="minorHAnsi"/>
        </w:rPr>
        <w:t xml:space="preserve">1. Perkančioji organizacija atmeta tiekėjo pasiūlymą, jeigu: </w:t>
      </w:r>
    </w:p>
    <w:p w14:paraId="25F15284" w14:textId="77777777" w:rsidR="006B1951" w:rsidRDefault="00296DC2">
      <w:pPr>
        <w:spacing w:line="240" w:lineRule="auto"/>
        <w:ind w:firstLine="720"/>
        <w:rPr>
          <w:rFonts w:eastAsia="Yu Mincho" w:cstheme="minorHAnsi"/>
          <w:b/>
          <w:bCs/>
        </w:rPr>
      </w:pPr>
      <w:r>
        <w:rPr>
          <w:rFonts w:eastAsia="Arial" w:cstheme="minorHAnsi"/>
        </w:rPr>
        <w:t xml:space="preserve">1.1. </w:t>
      </w:r>
      <w:r>
        <w:rPr>
          <w:rFonts w:cstheme="minorHAnsi"/>
        </w:rPr>
        <w:t xml:space="preserve">Tiekėjas su kitais tiekėjais yra sudaręs susitarimų, kuriais siekiama iškreipti konkurenciją atliekamame pirkime, ir perkančioji organizacija dėl to turi įtikinamų duomenų </w:t>
      </w:r>
      <w:r>
        <w:rPr>
          <w:rFonts w:cstheme="minorHAnsi"/>
          <w:b/>
        </w:rPr>
        <w:t>(</w:t>
      </w:r>
      <w:r>
        <w:rPr>
          <w:rFonts w:eastAsia="Yu Mincho" w:cstheme="minorHAnsi"/>
          <w:b/>
        </w:rPr>
        <w:t>VPĮ 46 straipsnio 4 dalies 1 punktas</w:t>
      </w:r>
      <w:r>
        <w:rPr>
          <w:rFonts w:eastAsia="Arial" w:cstheme="minorHAnsi"/>
        </w:rPr>
        <w:t>).</w:t>
      </w:r>
    </w:p>
    <w:p w14:paraId="35F759BC" w14:textId="77777777" w:rsidR="006B1951" w:rsidRDefault="00296DC2">
      <w:pPr>
        <w:spacing w:line="240" w:lineRule="auto"/>
        <w:ind w:firstLine="720"/>
        <w:rPr>
          <w:rFonts w:cstheme="minorHAnsi"/>
          <w:b/>
        </w:rPr>
      </w:pPr>
      <w:r>
        <w:rPr>
          <w:rFonts w:eastAsia="Arial" w:cstheme="minorHAnsi"/>
        </w:rPr>
        <w:t xml:space="preserve">1.2. </w:t>
      </w:r>
      <w:r>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heme="minorHAnsi"/>
          <w:b/>
        </w:rPr>
        <w:t>(</w:t>
      </w:r>
      <w:r>
        <w:rPr>
          <w:rFonts w:eastAsia="Yu Mincho" w:cstheme="minorHAnsi"/>
          <w:b/>
        </w:rPr>
        <w:t>VPĮ 46 straipsnio 4 dalies 2 punktas)</w:t>
      </w:r>
      <w:r>
        <w:rPr>
          <w:rFonts w:cstheme="minorHAnsi"/>
        </w:rPr>
        <w:t>.</w:t>
      </w:r>
    </w:p>
    <w:p w14:paraId="6D3A5B95" w14:textId="77777777" w:rsidR="006B1951" w:rsidRDefault="00296DC2">
      <w:pPr>
        <w:spacing w:line="240" w:lineRule="auto"/>
        <w:ind w:firstLine="720"/>
        <w:rPr>
          <w:rFonts w:eastAsia="Yu Mincho" w:cstheme="minorHAnsi"/>
          <w:b/>
          <w:bCs/>
        </w:rPr>
      </w:pPr>
      <w:r>
        <w:rPr>
          <w:rFonts w:eastAsia="Arial" w:cstheme="minorHAnsi"/>
        </w:rPr>
        <w:t xml:space="preserve">1.3. </w:t>
      </w:r>
      <w:r>
        <w:rPr>
          <w:rFonts w:cstheme="minorHAnsi"/>
        </w:rPr>
        <w:t xml:space="preserve">Pažeista konkurencija, kaip nustatyta VPĮ 27 straipsnio 3 ir 4 dalyse, ir atitinkamos padėties negalima ištaisyti </w:t>
      </w:r>
      <w:r>
        <w:rPr>
          <w:rFonts w:cstheme="minorHAnsi"/>
          <w:b/>
        </w:rPr>
        <w:t>(</w:t>
      </w:r>
      <w:r>
        <w:rPr>
          <w:rFonts w:eastAsia="Yu Mincho" w:cstheme="minorHAnsi"/>
          <w:b/>
        </w:rPr>
        <w:t>VPĮ 46 straipsnio 4 dalies 3 punktas).</w:t>
      </w:r>
    </w:p>
    <w:p w14:paraId="72D85E9C" w14:textId="77777777" w:rsidR="006B1951" w:rsidRDefault="00296DC2">
      <w:pPr>
        <w:spacing w:line="240" w:lineRule="auto"/>
        <w:ind w:firstLine="720"/>
        <w:rPr>
          <w:rFonts w:cstheme="minorHAnsi"/>
        </w:rPr>
      </w:pPr>
      <w:r>
        <w:rPr>
          <w:rFonts w:eastAsia="Arial" w:cstheme="minorHAnsi"/>
        </w:rPr>
        <w:t xml:space="preserve">1.4.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26DB2" w14:textId="77777777" w:rsidR="006B1951" w:rsidRDefault="00296DC2">
      <w:pPr>
        <w:spacing w:line="240" w:lineRule="auto"/>
        <w:ind w:firstLine="720"/>
        <w:rPr>
          <w:rFonts w:eastAsia="Yu Mincho" w:cstheme="minorHAnsi"/>
          <w:b/>
        </w:rPr>
      </w:pPr>
      <w:r>
        <w:rPr>
          <w:rFonts w:eastAsia="Arial" w:cstheme="minorHAnsi"/>
        </w:rPr>
        <w:t>1.5.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heme="minorHAnsi"/>
        </w:rPr>
        <w:t>(</w:t>
      </w:r>
      <w:r>
        <w:rPr>
          <w:rFonts w:eastAsia="Yu Mincho" w:cstheme="minorHAnsi"/>
          <w:b/>
        </w:rPr>
        <w:t>VPĮ 46 straipsnio 4 dalies 5 punktas).</w:t>
      </w:r>
    </w:p>
    <w:p w14:paraId="65273C93" w14:textId="77777777" w:rsidR="006B1951" w:rsidRDefault="00296DC2">
      <w:pPr>
        <w:spacing w:line="240" w:lineRule="auto"/>
        <w:ind w:firstLine="720"/>
        <w:rPr>
          <w:rFonts w:eastAsia="Yu Mincho" w:cstheme="minorHAnsi"/>
          <w:b/>
          <w:bCs/>
          <w:iCs/>
        </w:rPr>
      </w:pPr>
      <w:r>
        <w:rPr>
          <w:rFonts w:eastAsia="Yu Mincho" w:cstheme="minorHAnsi"/>
        </w:rPr>
        <w:t>1.6.</w:t>
      </w:r>
      <w:r>
        <w:rPr>
          <w:rFonts w:eastAsia="Yu Mincho" w:cstheme="minorHAnsi"/>
          <w:b/>
        </w:rPr>
        <w:t xml:space="preserve"> </w:t>
      </w:r>
      <w:r>
        <w:t>Tiekėjas yra neatlikęs jam paskirtos baudžiamojo poveikio priemonės – uždraudimo juridiniam asmeniui dalyvauti viešuosiuose pirkimuose (</w:t>
      </w:r>
      <w:r>
        <w:rPr>
          <w:b/>
        </w:rPr>
        <w:t>VPĮ 46 straipsnio 2</w:t>
      </w:r>
      <w:r>
        <w:rPr>
          <w:b/>
          <w:vertAlign w:val="superscript"/>
        </w:rPr>
        <w:t>1</w:t>
      </w:r>
      <w:r>
        <w:rPr>
          <w:b/>
        </w:rPr>
        <w:t xml:space="preserve"> dalis</w:t>
      </w:r>
      <w:r>
        <w:t>).</w:t>
      </w:r>
    </w:p>
    <w:p w14:paraId="2D4BB76F" w14:textId="77777777" w:rsidR="006B1951" w:rsidRDefault="00296DC2">
      <w:pPr>
        <w:spacing w:line="240" w:lineRule="auto"/>
        <w:ind w:firstLine="720"/>
        <w:rPr>
          <w:rFonts w:eastAsia="Arial" w:cstheme="minorHAnsi"/>
          <w:b/>
        </w:rPr>
      </w:pPr>
      <w:r>
        <w:rPr>
          <w:rFonts w:eastAsia="Arial" w:cstheme="minorHAnsi"/>
          <w:b/>
        </w:rPr>
        <w:t>2. Pašalinimo pagrindų nebuvimą įrodančių dokumentų iš tiekėjų pateikti nereikalaujama, išskyrus atvejus, kai kyla pagrįstų įtarimų arba kai tai būtina siekiant užtikrinti tinkamą pirkimo procedūros atlikimą.</w:t>
      </w:r>
    </w:p>
    <w:p w14:paraId="4CC8E39B" w14:textId="77777777" w:rsidR="006B1951" w:rsidRDefault="006B1951">
      <w:pPr>
        <w:spacing w:line="240" w:lineRule="auto"/>
        <w:ind w:firstLine="720"/>
        <w:rPr>
          <w:rFonts w:ascii="Arial" w:eastAsia="Arial" w:hAnsi="Arial" w:cs="Arial"/>
          <w:i/>
        </w:rPr>
      </w:pPr>
    </w:p>
    <w:p w14:paraId="51D099AF" w14:textId="77777777" w:rsidR="006B1951" w:rsidRDefault="006B1951">
      <w:pPr>
        <w:spacing w:line="240" w:lineRule="auto"/>
        <w:ind w:firstLine="720"/>
        <w:rPr>
          <w:rFonts w:ascii="Arial" w:eastAsia="Arial" w:hAnsi="Arial" w:cs="Arial"/>
          <w:i/>
        </w:rPr>
      </w:pPr>
    </w:p>
    <w:p w14:paraId="4AA4A963" w14:textId="77777777" w:rsidR="006B1951" w:rsidRDefault="00296DC2">
      <w:pPr>
        <w:spacing w:after="160" w:line="276" w:lineRule="auto"/>
        <w:ind w:firstLine="0"/>
        <w:jc w:val="center"/>
        <w:rPr>
          <w:rFonts w:ascii="Arial" w:eastAsia="Arial" w:hAnsi="Arial" w:cs="Arial"/>
          <w:smallCaps/>
        </w:rPr>
      </w:pPr>
      <w:r>
        <w:rPr>
          <w:rFonts w:ascii="Arial" w:eastAsia="Arial" w:hAnsi="Arial" w:cs="Arial"/>
          <w:smallCaps/>
        </w:rPr>
        <w:t>__________</w:t>
      </w:r>
    </w:p>
    <w:p w14:paraId="2A031A80" w14:textId="77777777" w:rsidR="006B1951" w:rsidRDefault="006B1951">
      <w:pPr>
        <w:spacing w:after="160" w:line="276" w:lineRule="auto"/>
        <w:ind w:firstLine="0"/>
        <w:jc w:val="center"/>
        <w:rPr>
          <w:rFonts w:ascii="Arial" w:eastAsia="Arial" w:hAnsi="Arial" w:cs="Arial"/>
          <w:smallCaps/>
        </w:rPr>
      </w:pPr>
    </w:p>
    <w:p w14:paraId="541C6AAE" w14:textId="77777777" w:rsidR="006B1951" w:rsidRDefault="00296DC2">
      <w:pPr>
        <w:spacing w:line="199" w:lineRule="auto"/>
        <w:rPr>
          <w:rFonts w:ascii="Arial" w:eastAsia="Arial" w:hAnsi="Arial" w:cs="Arial"/>
        </w:rPr>
      </w:pPr>
      <w:r>
        <w:br w:type="page"/>
      </w:r>
    </w:p>
    <w:p w14:paraId="6135684E" w14:textId="77777777" w:rsidR="006B1951" w:rsidRDefault="00296DC2">
      <w:pPr>
        <w:spacing w:line="240" w:lineRule="auto"/>
        <w:ind w:left="7314" w:firstLine="0"/>
        <w:rPr>
          <w:rFonts w:cstheme="minorHAnsi"/>
        </w:rPr>
      </w:pPr>
      <w:r>
        <w:rPr>
          <w:rFonts w:cstheme="minorHAnsi"/>
        </w:rPr>
        <w:lastRenderedPageBreak/>
        <w:t>Pirkimo sąlygų 2 priedas „Tiekėjų kvalifikacijos reikalavimai ir reikalaujami kokybės bei aplinkos apsaugos vadybos sistemų standartai“</w:t>
      </w:r>
    </w:p>
    <w:p w14:paraId="58EF6308" w14:textId="77777777" w:rsidR="006B1951" w:rsidRDefault="006B1951">
      <w:pPr>
        <w:spacing w:after="240"/>
        <w:rPr>
          <w:smallCaps/>
          <w:color w:val="404040"/>
          <w:sz w:val="28"/>
          <w:szCs w:val="28"/>
        </w:rPr>
      </w:pPr>
    </w:p>
    <w:p w14:paraId="72B71CEB" w14:textId="77777777" w:rsidR="006B1951" w:rsidRDefault="00296DC2">
      <w:pPr>
        <w:spacing w:after="240"/>
        <w:jc w:val="center"/>
        <w:rPr>
          <w:rFonts w:eastAsia="Arial" w:cstheme="minorHAnsi"/>
          <w:smallCaps/>
          <w:color w:val="404040"/>
          <w:sz w:val="28"/>
          <w:szCs w:val="28"/>
        </w:rPr>
      </w:pPr>
      <w:r>
        <w:rPr>
          <w:rFonts w:eastAsia="Arial" w:cstheme="minorHAnsi"/>
          <w:smallCaps/>
          <w:color w:val="404040"/>
          <w:sz w:val="28"/>
          <w:szCs w:val="28"/>
        </w:rPr>
        <w:t>TIEKĖJŲ KVALIFIKACIJOS REIKALAVIMAI IR REIKALAVIMAI LAIKYTIS KOKYBĖS VADYBOS SISTEMOS IR (ARBA) APLINKOS APSAUGOS VADYBOS SISTEMOS STANDARTŲ</w:t>
      </w:r>
    </w:p>
    <w:p w14:paraId="75DD5C9A" w14:textId="77777777" w:rsidR="006B1951" w:rsidRDefault="00296DC2">
      <w:pPr>
        <w:spacing w:line="240" w:lineRule="auto"/>
        <w:ind w:firstLine="567"/>
        <w:rPr>
          <w:rFonts w:eastAsia="Arial" w:cstheme="minorHAnsi"/>
        </w:rPr>
      </w:pPr>
      <w:r>
        <w:rPr>
          <w:rFonts w:eastAsia="Arial" w:cstheme="minorHAnsi"/>
        </w:rPr>
        <w:t>1.Reikalavimai tiekėjo kvalifikacijai nėra nustatomi.</w:t>
      </w:r>
    </w:p>
    <w:p w14:paraId="48367C40" w14:textId="77777777" w:rsidR="006B1951" w:rsidRDefault="00296DC2">
      <w:pPr>
        <w:pStyle w:val="ListParagraph"/>
        <w:numPr>
          <w:ilvl w:val="0"/>
          <w:numId w:val="5"/>
        </w:numPr>
        <w:spacing w:line="240" w:lineRule="auto"/>
        <w:ind w:left="0" w:firstLine="568"/>
        <w:rPr>
          <w:rFonts w:cstheme="minorHAnsi"/>
          <w:i/>
          <w:iCs/>
        </w:rPr>
      </w:pPr>
      <w:r>
        <w:rPr>
          <w:rFonts w:eastAsia="Arial" w:cstheme="minorHAnsi"/>
        </w:rPr>
        <w:t>Perkančioji organizacija nereikalauja, kad tiekėjai laikytųsi kokybės vadybos sistemos ir (arba) aplinkos apsaugos vadybos sistemos standartų.</w:t>
      </w:r>
    </w:p>
    <w:p w14:paraId="6D498A46" w14:textId="77777777" w:rsidR="006B1951" w:rsidRDefault="006B1951">
      <w:pPr>
        <w:pStyle w:val="ListParagraph"/>
        <w:tabs>
          <w:tab w:val="left" w:pos="568"/>
        </w:tabs>
        <w:spacing w:line="276" w:lineRule="auto"/>
        <w:ind w:left="568" w:firstLine="0"/>
        <w:jc w:val="center"/>
        <w:rPr>
          <w:rFonts w:cstheme="minorHAnsi"/>
          <w:i/>
          <w:iCs/>
          <w:color w:val="7030A0"/>
        </w:rPr>
      </w:pPr>
    </w:p>
    <w:p w14:paraId="394A9644" w14:textId="77777777" w:rsidR="006B1951" w:rsidRDefault="006B1951">
      <w:pPr>
        <w:pStyle w:val="ListParagraph"/>
        <w:tabs>
          <w:tab w:val="left" w:pos="568"/>
        </w:tabs>
        <w:spacing w:line="276" w:lineRule="auto"/>
        <w:ind w:left="568" w:firstLine="0"/>
        <w:jc w:val="center"/>
        <w:rPr>
          <w:rFonts w:cstheme="minorHAnsi"/>
          <w:i/>
          <w:iCs/>
          <w:color w:val="7030A0"/>
        </w:rPr>
      </w:pPr>
    </w:p>
    <w:p w14:paraId="7D738BD6" w14:textId="77777777" w:rsidR="006B1951" w:rsidRDefault="00296DC2">
      <w:pPr>
        <w:ind w:firstLine="0"/>
        <w:jc w:val="center"/>
      </w:pPr>
      <w:r>
        <w:t>______________</w:t>
      </w:r>
    </w:p>
    <w:p w14:paraId="54C8887A" w14:textId="77777777" w:rsidR="006B1951" w:rsidRDefault="006B1951"/>
    <w:p w14:paraId="2C28945A" w14:textId="77777777" w:rsidR="006B1951" w:rsidRDefault="00296DC2">
      <w:r>
        <w:br w:type="page"/>
      </w:r>
    </w:p>
    <w:p w14:paraId="2BD006FB" w14:textId="77777777" w:rsidR="006B1951" w:rsidRDefault="00296DC2">
      <w:pPr>
        <w:spacing w:line="240" w:lineRule="auto"/>
        <w:ind w:left="7314" w:firstLine="0"/>
        <w:rPr>
          <w:rFonts w:cstheme="minorHAnsi"/>
        </w:rPr>
      </w:pPr>
      <w:bookmarkStart w:id="20" w:name="_Toc85439812"/>
      <w:bookmarkStart w:id="21" w:name="ketvpriedas"/>
      <w:bookmarkStart w:id="22" w:name="_Hlk86837214"/>
      <w:bookmarkStart w:id="23" w:name="_Toc85706891"/>
      <w:bookmarkStart w:id="24" w:name="_Toc48053185"/>
      <w:bookmarkStart w:id="25" w:name="_Ref38899023"/>
      <w:bookmarkStart w:id="26" w:name="_Ref38885053"/>
      <w:bookmarkStart w:id="27" w:name="_Ref38541068"/>
      <w:bookmarkStart w:id="28" w:name="_Ref38539939"/>
      <w:bookmarkEnd w:id="20"/>
      <w:bookmarkEnd w:id="21"/>
      <w:r>
        <w:rPr>
          <w:rFonts w:cstheme="minorHAnsi"/>
        </w:rPr>
        <w:lastRenderedPageBreak/>
        <w:t>Pirkimo sąlygų 3 priedas „Techninė specifikacija“</w:t>
      </w:r>
      <w:bookmarkEnd w:id="22"/>
      <w:bookmarkEnd w:id="23"/>
      <w:bookmarkEnd w:id="24"/>
      <w:bookmarkEnd w:id="25"/>
      <w:bookmarkEnd w:id="26"/>
      <w:bookmarkEnd w:id="27"/>
      <w:bookmarkEnd w:id="28"/>
    </w:p>
    <w:p w14:paraId="66A88D32" w14:textId="77777777" w:rsidR="006B1951" w:rsidRDefault="006B1951">
      <w:pPr>
        <w:jc w:val="center"/>
        <w:rPr>
          <w:rFonts w:cstheme="minorHAnsi"/>
          <w:sz w:val="28"/>
          <w:szCs w:val="28"/>
        </w:rPr>
      </w:pPr>
    </w:p>
    <w:p w14:paraId="6B3D91FA" w14:textId="77777777" w:rsidR="006B1951" w:rsidRDefault="00296DC2">
      <w:pPr>
        <w:spacing w:line="240" w:lineRule="auto"/>
        <w:ind w:firstLine="0"/>
        <w:jc w:val="center"/>
        <w:rPr>
          <w:rFonts w:cstheme="minorHAnsi"/>
          <w:sz w:val="28"/>
          <w:szCs w:val="28"/>
        </w:rPr>
      </w:pPr>
      <w:r>
        <w:rPr>
          <w:rFonts w:cstheme="minorHAnsi"/>
          <w:sz w:val="28"/>
          <w:szCs w:val="28"/>
        </w:rPr>
        <w:t>TECHNINĖ SPECIFIKACIJA</w:t>
      </w:r>
    </w:p>
    <w:p w14:paraId="3416035B" w14:textId="77777777" w:rsidR="006B1951" w:rsidRDefault="006B1951">
      <w:pPr>
        <w:spacing w:line="240" w:lineRule="auto"/>
        <w:jc w:val="center"/>
        <w:rPr>
          <w:rFonts w:cstheme="minorHAnsi"/>
          <w:sz w:val="28"/>
          <w:szCs w:val="28"/>
        </w:rPr>
      </w:pPr>
    </w:p>
    <w:p w14:paraId="4B8B8450" w14:textId="77777777" w:rsidR="006B1951" w:rsidRPr="00AA7AE7" w:rsidRDefault="00296DC2">
      <w:pPr>
        <w:spacing w:line="240" w:lineRule="auto"/>
        <w:rPr>
          <w:rFonts w:cstheme="minorHAnsi"/>
        </w:rPr>
      </w:pPr>
      <w:r w:rsidRPr="00AA7AE7">
        <w:rPr>
          <w:rFonts w:cstheme="minorHAnsi"/>
        </w:rPr>
        <w:t>Kilimėlių nuoma ir keitimas vykdomas šiais adresais nustatytu dažnumu:</w:t>
      </w:r>
    </w:p>
    <w:p w14:paraId="425FCB20" w14:textId="77777777" w:rsidR="006B1951" w:rsidRPr="00AA7AE7" w:rsidRDefault="006B1951">
      <w:pPr>
        <w:spacing w:line="240" w:lineRule="auto"/>
        <w:rPr>
          <w:rFonts w:cstheme="minorHAnsi"/>
        </w:rPr>
      </w:pPr>
    </w:p>
    <w:p w14:paraId="70007133" w14:textId="77777777" w:rsidR="006B1951" w:rsidRPr="00AA7AE7" w:rsidRDefault="00296DC2">
      <w:pPr>
        <w:spacing w:line="240" w:lineRule="auto"/>
        <w:rPr>
          <w:rFonts w:cstheme="minorHAnsi"/>
        </w:rPr>
      </w:pPr>
      <w:r w:rsidRPr="00AA7AE7">
        <w:rPr>
          <w:rFonts w:cstheme="minorHAnsi"/>
        </w:rPr>
        <w:t>1. Saltoniškių g. 19, Vilnius:</w:t>
      </w:r>
    </w:p>
    <w:p w14:paraId="5C03A4EA" w14:textId="77777777" w:rsidR="006B1951" w:rsidRPr="00AA7AE7" w:rsidRDefault="00296DC2">
      <w:pPr>
        <w:spacing w:line="240" w:lineRule="auto"/>
        <w:rPr>
          <w:rFonts w:cstheme="minorHAnsi"/>
        </w:rPr>
      </w:pPr>
      <w:r w:rsidRPr="00AA7AE7">
        <w:rPr>
          <w:rFonts w:cstheme="minorHAnsi"/>
        </w:rPr>
        <w:t>1.1. Kilimėlio dydis 115x200 cm - 4 vnt. (2 kartai per savaitę);</w:t>
      </w:r>
    </w:p>
    <w:p w14:paraId="12DA9AB9" w14:textId="77777777" w:rsidR="006B1951" w:rsidRPr="00AA7AE7" w:rsidRDefault="00296DC2">
      <w:pPr>
        <w:spacing w:line="240" w:lineRule="auto"/>
        <w:rPr>
          <w:rFonts w:cstheme="minorHAnsi"/>
        </w:rPr>
      </w:pPr>
      <w:r w:rsidRPr="00AA7AE7">
        <w:rPr>
          <w:rFonts w:cstheme="minorHAnsi"/>
        </w:rPr>
        <w:t>1.2. Kilimėlių dydis 85x150 cm - 5 vnt. (2 kartai per savaitę);</w:t>
      </w:r>
    </w:p>
    <w:p w14:paraId="676E6C64" w14:textId="77777777" w:rsidR="006B1951" w:rsidRPr="00AA7AE7" w:rsidRDefault="00296DC2">
      <w:pPr>
        <w:spacing w:line="240" w:lineRule="auto"/>
        <w:rPr>
          <w:rFonts w:cstheme="minorHAnsi"/>
        </w:rPr>
      </w:pPr>
      <w:r w:rsidRPr="00AA7AE7">
        <w:rPr>
          <w:rFonts w:cstheme="minorHAnsi"/>
        </w:rPr>
        <w:t>1.3. Kilimėlių dydis 75x85 cm - 1 vnt. (2 kartai per savaitę).</w:t>
      </w:r>
    </w:p>
    <w:p w14:paraId="12413995" w14:textId="77777777" w:rsidR="006B1951" w:rsidRPr="00AA7AE7" w:rsidRDefault="006B1951">
      <w:pPr>
        <w:spacing w:line="240" w:lineRule="auto"/>
        <w:rPr>
          <w:rFonts w:cstheme="minorHAnsi"/>
        </w:rPr>
      </w:pPr>
    </w:p>
    <w:p w14:paraId="6B4AC944" w14:textId="77777777" w:rsidR="006B1951" w:rsidRPr="00AA7AE7" w:rsidRDefault="00296DC2">
      <w:pPr>
        <w:spacing w:line="240" w:lineRule="auto"/>
        <w:rPr>
          <w:rFonts w:cstheme="minorHAnsi"/>
        </w:rPr>
      </w:pPr>
      <w:r w:rsidRPr="00AA7AE7">
        <w:rPr>
          <w:rFonts w:cstheme="minorHAnsi"/>
        </w:rPr>
        <w:t>2. Liepyno g. 7, Vilnius:</w:t>
      </w:r>
    </w:p>
    <w:p w14:paraId="2F182220" w14:textId="77777777" w:rsidR="006B1951" w:rsidRPr="00AA7AE7" w:rsidRDefault="00296DC2">
      <w:pPr>
        <w:spacing w:line="240" w:lineRule="auto"/>
        <w:rPr>
          <w:rFonts w:cstheme="minorHAnsi"/>
        </w:rPr>
      </w:pPr>
      <w:r w:rsidRPr="00AA7AE7">
        <w:rPr>
          <w:rFonts w:cstheme="minorHAnsi"/>
        </w:rPr>
        <w:t>2.1. Kilimėlio dydis 115x200 cm - 1 vnt. (2 kartai per savaitę);</w:t>
      </w:r>
    </w:p>
    <w:p w14:paraId="4BE1F92B" w14:textId="77777777" w:rsidR="006B1951" w:rsidRPr="00AA7AE7" w:rsidRDefault="00296DC2">
      <w:pPr>
        <w:spacing w:line="240" w:lineRule="auto"/>
        <w:rPr>
          <w:rFonts w:cstheme="minorHAnsi"/>
        </w:rPr>
      </w:pPr>
      <w:r w:rsidRPr="00AA7AE7">
        <w:rPr>
          <w:rFonts w:cstheme="minorHAnsi"/>
        </w:rPr>
        <w:t>2.2. Kilimėlių dydis 85x150 cm – 2 vnt. (2 kartai per savaitę).</w:t>
      </w:r>
    </w:p>
    <w:p w14:paraId="3720D4C4" w14:textId="77777777" w:rsidR="006B1951" w:rsidRPr="00AA7AE7" w:rsidRDefault="006B1951">
      <w:pPr>
        <w:spacing w:line="240" w:lineRule="auto"/>
        <w:rPr>
          <w:rFonts w:cstheme="minorHAnsi"/>
        </w:rPr>
      </w:pPr>
    </w:p>
    <w:p w14:paraId="018F3D7F" w14:textId="77777777" w:rsidR="006B1951" w:rsidRPr="00AA7AE7" w:rsidRDefault="00296DC2">
      <w:pPr>
        <w:spacing w:line="240" w:lineRule="auto"/>
        <w:rPr>
          <w:rFonts w:cstheme="minorHAnsi"/>
        </w:rPr>
      </w:pPr>
      <w:r w:rsidRPr="00AA7AE7">
        <w:rPr>
          <w:rFonts w:cstheme="minorHAnsi"/>
        </w:rPr>
        <w:t>3. Kosčiuškos g.7, Vilnius:</w:t>
      </w:r>
    </w:p>
    <w:p w14:paraId="6F36DFE4" w14:textId="77777777" w:rsidR="006B1951" w:rsidRPr="00AA7AE7" w:rsidRDefault="00296DC2">
      <w:pPr>
        <w:spacing w:line="240" w:lineRule="auto"/>
        <w:rPr>
          <w:rFonts w:cstheme="minorHAnsi"/>
        </w:rPr>
      </w:pPr>
      <w:r w:rsidRPr="00AA7AE7">
        <w:rPr>
          <w:rFonts w:cstheme="minorHAnsi"/>
        </w:rPr>
        <w:t>3.1. Kilimėlio dydis 115x200 cm – 1 vnt. (1 kartas per savaitę);</w:t>
      </w:r>
    </w:p>
    <w:p w14:paraId="273814DC" w14:textId="77777777" w:rsidR="006B1951" w:rsidRPr="00AA7AE7" w:rsidRDefault="00296DC2">
      <w:pPr>
        <w:spacing w:line="240" w:lineRule="auto"/>
        <w:rPr>
          <w:rFonts w:cstheme="minorHAnsi"/>
        </w:rPr>
      </w:pPr>
      <w:r w:rsidRPr="00AA7AE7">
        <w:rPr>
          <w:rFonts w:cstheme="minorHAnsi"/>
        </w:rPr>
        <w:t>3.2. Kilimėlių dydis 85x150 cm - 3 vnt. (1 kartas per savaitę).</w:t>
      </w:r>
    </w:p>
    <w:p w14:paraId="2D84F1A6" w14:textId="77777777" w:rsidR="006B1951" w:rsidRPr="00AA7AE7" w:rsidRDefault="00296DC2">
      <w:pPr>
        <w:spacing w:line="240" w:lineRule="auto"/>
        <w:rPr>
          <w:rFonts w:cstheme="minorHAnsi"/>
        </w:rPr>
      </w:pPr>
      <w:r w:rsidRPr="00AA7AE7">
        <w:rPr>
          <w:rFonts w:cstheme="minorHAnsi"/>
        </w:rPr>
        <w:t>3.3. Kilimėlių dydis 75x85 cm - 7 vnt. (1 kartas per savaitę).</w:t>
      </w:r>
    </w:p>
    <w:p w14:paraId="603729D8" w14:textId="77777777" w:rsidR="006B1951" w:rsidRPr="00AA7AE7" w:rsidRDefault="006B1951">
      <w:pPr>
        <w:spacing w:line="240" w:lineRule="auto"/>
        <w:rPr>
          <w:rFonts w:cstheme="minorHAnsi"/>
        </w:rPr>
      </w:pPr>
    </w:p>
    <w:p w14:paraId="3F4D3AAE" w14:textId="77777777" w:rsidR="006B1951" w:rsidRPr="00AA7AE7" w:rsidRDefault="00296DC2">
      <w:pPr>
        <w:spacing w:line="240" w:lineRule="auto"/>
        <w:rPr>
          <w:rFonts w:cstheme="minorHAnsi"/>
        </w:rPr>
      </w:pPr>
      <w:r w:rsidRPr="00AA7AE7">
        <w:rPr>
          <w:rFonts w:cstheme="minorHAnsi"/>
        </w:rPr>
        <w:t>4. Vitebsko g.19, Vilnius:</w:t>
      </w:r>
    </w:p>
    <w:p w14:paraId="10D0FEAE" w14:textId="77777777" w:rsidR="006B1951" w:rsidRPr="00AA7AE7" w:rsidRDefault="00296DC2">
      <w:pPr>
        <w:spacing w:line="240" w:lineRule="auto"/>
        <w:rPr>
          <w:rFonts w:cstheme="minorHAnsi"/>
        </w:rPr>
      </w:pPr>
      <w:r w:rsidRPr="00AA7AE7">
        <w:rPr>
          <w:rFonts w:cstheme="minorHAnsi"/>
        </w:rPr>
        <w:t>4.1. Kilimėlių dydis 85x150 cm - 2 vnt. (1 kartas per savaitę).</w:t>
      </w:r>
    </w:p>
    <w:p w14:paraId="3CC7080B" w14:textId="77777777" w:rsidR="006B1951" w:rsidRPr="00AA7AE7" w:rsidRDefault="006B1951">
      <w:pPr>
        <w:spacing w:line="240" w:lineRule="auto"/>
        <w:rPr>
          <w:rFonts w:cstheme="minorHAnsi"/>
        </w:rPr>
      </w:pPr>
    </w:p>
    <w:p w14:paraId="3A8C55A1" w14:textId="77777777" w:rsidR="006B1951" w:rsidRPr="00AA7AE7" w:rsidRDefault="00296DC2">
      <w:pPr>
        <w:spacing w:line="240" w:lineRule="auto"/>
        <w:rPr>
          <w:rFonts w:cstheme="minorHAnsi"/>
        </w:rPr>
      </w:pPr>
      <w:r w:rsidRPr="00AA7AE7">
        <w:rPr>
          <w:rFonts w:cstheme="minorHAnsi"/>
        </w:rPr>
        <w:t>5. Savičiaus g. 15, Vilnius:</w:t>
      </w:r>
    </w:p>
    <w:p w14:paraId="34BDCDD7" w14:textId="77777777" w:rsidR="006B1951" w:rsidRPr="00AA7AE7" w:rsidRDefault="00296DC2">
      <w:pPr>
        <w:spacing w:line="240" w:lineRule="auto"/>
        <w:rPr>
          <w:rFonts w:cstheme="minorHAnsi"/>
        </w:rPr>
      </w:pPr>
      <w:r w:rsidRPr="00AA7AE7">
        <w:rPr>
          <w:rFonts w:cstheme="minorHAnsi"/>
        </w:rPr>
        <w:t>5.1. Kilimėlio dydis 115x200 cm – 2vnt. (1 kartas per savaitę);</w:t>
      </w:r>
    </w:p>
    <w:p w14:paraId="708E8E77" w14:textId="77777777" w:rsidR="006B1951" w:rsidRPr="00AA7AE7" w:rsidRDefault="00296DC2">
      <w:pPr>
        <w:spacing w:line="240" w:lineRule="auto"/>
        <w:rPr>
          <w:rFonts w:cstheme="minorHAnsi"/>
        </w:rPr>
      </w:pPr>
      <w:r w:rsidRPr="00AA7AE7">
        <w:rPr>
          <w:rFonts w:cstheme="minorHAnsi"/>
        </w:rPr>
        <w:t>5.2. Kilimėlių dydis 85x150 cm - 2 vnt. (1 kartas per savaitę).</w:t>
      </w:r>
    </w:p>
    <w:p w14:paraId="27FC5182" w14:textId="77777777" w:rsidR="006B1951" w:rsidRPr="00AA7AE7" w:rsidRDefault="006B1951">
      <w:pPr>
        <w:spacing w:line="240" w:lineRule="auto"/>
        <w:rPr>
          <w:rFonts w:cstheme="minorHAnsi"/>
        </w:rPr>
      </w:pPr>
    </w:p>
    <w:p w14:paraId="15CFBFD2" w14:textId="77777777" w:rsidR="006B1951" w:rsidRPr="00AA7AE7" w:rsidRDefault="00296DC2">
      <w:pPr>
        <w:spacing w:line="240" w:lineRule="auto"/>
        <w:rPr>
          <w:rFonts w:cstheme="minorHAnsi"/>
        </w:rPr>
      </w:pPr>
      <w:r w:rsidRPr="00AA7AE7">
        <w:rPr>
          <w:rFonts w:cstheme="minorHAnsi"/>
        </w:rPr>
        <w:t>6. Minsko pl. 35, Vilnius:</w:t>
      </w:r>
    </w:p>
    <w:p w14:paraId="5DFE9BBA" w14:textId="77777777" w:rsidR="006B1951" w:rsidRPr="00AA7AE7" w:rsidRDefault="00296DC2">
      <w:pPr>
        <w:spacing w:line="240" w:lineRule="auto"/>
        <w:rPr>
          <w:rFonts w:cstheme="minorHAnsi"/>
        </w:rPr>
      </w:pPr>
      <w:r w:rsidRPr="00AA7AE7">
        <w:rPr>
          <w:rFonts w:cstheme="minorHAnsi"/>
        </w:rPr>
        <w:t>6.1. Kilimėlių dydis 85x150 cm - 2 vnt. (2 kartai per savaitę).</w:t>
      </w:r>
    </w:p>
    <w:p w14:paraId="0BA91081" w14:textId="77777777" w:rsidR="006B1951" w:rsidRPr="00AA7AE7" w:rsidRDefault="006B1951">
      <w:pPr>
        <w:spacing w:line="240" w:lineRule="auto"/>
        <w:rPr>
          <w:rFonts w:cstheme="minorHAnsi"/>
        </w:rPr>
      </w:pPr>
    </w:p>
    <w:p w14:paraId="6FEAE7D9" w14:textId="77777777" w:rsidR="006B1951" w:rsidRPr="00AA7AE7" w:rsidRDefault="00296DC2">
      <w:pPr>
        <w:spacing w:line="240" w:lineRule="auto"/>
        <w:rPr>
          <w:rFonts w:cstheme="minorHAnsi"/>
        </w:rPr>
      </w:pPr>
      <w:r w:rsidRPr="00AA7AE7">
        <w:rPr>
          <w:rFonts w:cstheme="minorHAnsi"/>
        </w:rPr>
        <w:t>7. Minsko pl. 37A, Vilnius:</w:t>
      </w:r>
    </w:p>
    <w:p w14:paraId="21CD5882" w14:textId="77777777" w:rsidR="006B1951" w:rsidRPr="00AA7AE7" w:rsidRDefault="00296DC2">
      <w:pPr>
        <w:spacing w:line="240" w:lineRule="auto"/>
        <w:rPr>
          <w:rFonts w:cstheme="minorHAnsi"/>
        </w:rPr>
      </w:pPr>
      <w:r w:rsidRPr="00AA7AE7">
        <w:rPr>
          <w:rFonts w:cstheme="minorHAnsi"/>
        </w:rPr>
        <w:t>7.1. Kilimėlių dydis 85x150 cm - 2 vnt. (2 kartai per savaitę).</w:t>
      </w:r>
    </w:p>
    <w:p w14:paraId="5DC943A0" w14:textId="77777777" w:rsidR="006B1951" w:rsidRPr="00AA7AE7" w:rsidRDefault="006B1951">
      <w:pPr>
        <w:spacing w:line="240" w:lineRule="auto"/>
        <w:rPr>
          <w:rFonts w:cstheme="minorHAnsi"/>
        </w:rPr>
      </w:pPr>
    </w:p>
    <w:p w14:paraId="0D342725" w14:textId="77777777" w:rsidR="006B1951" w:rsidRPr="00AA7AE7" w:rsidRDefault="00296DC2">
      <w:pPr>
        <w:spacing w:line="240" w:lineRule="auto"/>
        <w:rPr>
          <w:rFonts w:cstheme="minorHAnsi"/>
        </w:rPr>
      </w:pPr>
      <w:r w:rsidRPr="00AA7AE7">
        <w:rPr>
          <w:rFonts w:cstheme="minorHAnsi"/>
        </w:rPr>
        <w:t>8. Liepyno g. 11A, Vilnius:</w:t>
      </w:r>
    </w:p>
    <w:p w14:paraId="24CE7E00" w14:textId="77777777" w:rsidR="006B1951" w:rsidRPr="00AA7AE7" w:rsidRDefault="00296DC2">
      <w:pPr>
        <w:spacing w:line="240" w:lineRule="auto"/>
        <w:rPr>
          <w:rFonts w:cstheme="minorHAnsi"/>
        </w:rPr>
      </w:pPr>
      <w:r w:rsidRPr="00AA7AE7">
        <w:rPr>
          <w:rFonts w:cstheme="minorHAnsi"/>
        </w:rPr>
        <w:t>8.1. Kilimėlio dydis 115x200 cm - 4 vnt. (2 kartai per savaitę);</w:t>
      </w:r>
    </w:p>
    <w:p w14:paraId="20C48B63" w14:textId="77777777" w:rsidR="006B1951" w:rsidRPr="00AA7AE7" w:rsidRDefault="00296DC2">
      <w:pPr>
        <w:spacing w:line="240" w:lineRule="auto"/>
        <w:rPr>
          <w:rFonts w:cstheme="minorHAnsi"/>
        </w:rPr>
      </w:pPr>
      <w:r w:rsidRPr="00AA7AE7">
        <w:rPr>
          <w:rFonts w:cstheme="minorHAnsi"/>
        </w:rPr>
        <w:t>8.2. Kilimėlių dydis 85x150 cm – 1 vnt. (2 kartai per savaitę).</w:t>
      </w:r>
    </w:p>
    <w:p w14:paraId="2F241016" w14:textId="77777777" w:rsidR="006B1951" w:rsidRPr="00AA7AE7" w:rsidRDefault="006B1951">
      <w:pPr>
        <w:spacing w:line="240" w:lineRule="auto"/>
        <w:rPr>
          <w:rFonts w:cstheme="minorHAnsi"/>
        </w:rPr>
      </w:pPr>
    </w:p>
    <w:p w14:paraId="048FDED5" w14:textId="100546A4" w:rsidR="007E213E" w:rsidRDefault="00296DC2" w:rsidP="00A67E4F">
      <w:pPr>
        <w:spacing w:line="240" w:lineRule="auto"/>
        <w:rPr>
          <w:rFonts w:cstheme="minorHAnsi"/>
        </w:rPr>
      </w:pPr>
      <w:r w:rsidRPr="00AA7AE7">
        <w:rPr>
          <w:rFonts w:cstheme="minorHAnsi"/>
        </w:rPr>
        <w:t xml:space="preserve">Tiekėjas turės teikti Paslaugas Techninėje </w:t>
      </w:r>
      <w:r w:rsidRPr="00E13A58">
        <w:rPr>
          <w:rFonts w:cstheme="minorHAnsi"/>
        </w:rPr>
        <w:t>specifikacijoje nurodytais adresais</w:t>
      </w:r>
      <w:r w:rsidR="00A4233B" w:rsidRPr="00E13A58">
        <w:rPr>
          <w:rFonts w:cstheme="minorHAnsi"/>
        </w:rPr>
        <w:t>,</w:t>
      </w:r>
      <w:r w:rsidRPr="00E13A58">
        <w:rPr>
          <w:rFonts w:cstheme="minorHAnsi"/>
        </w:rPr>
        <w:t xml:space="preserve"> Pirkėjo darbo laiku (pirmadieniais – ketvirtadieniais nuo 8.00 iki 16.00 val., penktadieniais - nuo 8.00 iki 15.00 val., išskyrus pietų pertrauką nuo 11.45 val. iki 13.00 val.).</w:t>
      </w:r>
      <w:r w:rsidR="00FB5B5C" w:rsidRPr="00E13A58">
        <w:rPr>
          <w:rFonts w:cstheme="minorHAnsi"/>
        </w:rPr>
        <w:t xml:space="preserve"> </w:t>
      </w:r>
      <w:r w:rsidR="007E213E" w:rsidRPr="00E13A58">
        <w:rPr>
          <w:rFonts w:cstheme="minorHAnsi"/>
        </w:rPr>
        <w:t>Paslauga teikiama nurodytu dažnumu</w:t>
      </w:r>
      <w:r w:rsidR="00A4233B" w:rsidRPr="00E13A58">
        <w:rPr>
          <w:rFonts w:cstheme="minorHAnsi"/>
        </w:rPr>
        <w:t xml:space="preserve">, o </w:t>
      </w:r>
      <w:r w:rsidR="00FD50C7" w:rsidRPr="00E13A58">
        <w:rPr>
          <w:rFonts w:cstheme="minorHAnsi"/>
          <w:lang w:bidi="en-US"/>
        </w:rPr>
        <w:t xml:space="preserve">konkrečios savaitės dienos suderinamos ar keičiamos </w:t>
      </w:r>
      <w:r w:rsidR="00471340" w:rsidRPr="00E13A58">
        <w:rPr>
          <w:rFonts w:cstheme="minorHAnsi"/>
          <w:lang w:bidi="en-US"/>
        </w:rPr>
        <w:t xml:space="preserve">sutartyje </w:t>
      </w:r>
      <w:r w:rsidR="00E13A58" w:rsidRPr="00E13A58">
        <w:rPr>
          <w:rFonts w:cstheme="minorHAnsi"/>
          <w:lang w:bidi="en-US"/>
        </w:rPr>
        <w:t>tiekėjo nurodytu</w:t>
      </w:r>
      <w:r w:rsidR="00471340" w:rsidRPr="00E13A58">
        <w:rPr>
          <w:rFonts w:cstheme="minorHAnsi"/>
          <w:lang w:bidi="en-US"/>
        </w:rPr>
        <w:t xml:space="preserve"> elektronini</w:t>
      </w:r>
      <w:r w:rsidR="00E13A58" w:rsidRPr="00E13A58">
        <w:rPr>
          <w:rFonts w:cstheme="minorHAnsi"/>
          <w:lang w:bidi="en-US"/>
        </w:rPr>
        <w:t>u</w:t>
      </w:r>
      <w:r w:rsidR="00471340" w:rsidRPr="00E13A58">
        <w:rPr>
          <w:rFonts w:cstheme="minorHAnsi"/>
          <w:lang w:bidi="en-US"/>
        </w:rPr>
        <w:t xml:space="preserve"> pašt</w:t>
      </w:r>
      <w:r w:rsidR="00E13A58" w:rsidRPr="00E13A58">
        <w:rPr>
          <w:rFonts w:cstheme="minorHAnsi"/>
          <w:lang w:bidi="en-US"/>
        </w:rPr>
        <w:t>u</w:t>
      </w:r>
      <w:r w:rsidR="00471340" w:rsidRPr="00E13A58">
        <w:rPr>
          <w:rFonts w:cstheme="minorHAnsi"/>
          <w:lang w:bidi="en-US"/>
        </w:rPr>
        <w:t>.</w:t>
      </w:r>
    </w:p>
    <w:p w14:paraId="036EEB74" w14:textId="500DA73F" w:rsidR="00A67E4F" w:rsidRDefault="00296DC2" w:rsidP="00AA50C8">
      <w:pPr>
        <w:spacing w:line="240" w:lineRule="auto"/>
        <w:rPr>
          <w:rFonts w:cstheme="minorHAnsi"/>
        </w:rPr>
      </w:pPr>
      <w:r>
        <w:rPr>
          <w:rFonts w:cstheme="minorHAnsi"/>
        </w:rPr>
        <w:t>Kilimėliai turi būti pagaminti iš sintetinio pluošto su neslystančiu pagrindu. Kilimėlių spalva – pilka. Mažiausio dydžio - 75x85 cm (1 vnt.) gali būti rudos spalvos.</w:t>
      </w:r>
      <w:r>
        <w:rPr>
          <w:rFonts w:ascii="Cambria" w:eastAsiaTheme="minorHAnsi" w:hAnsi="Cambria" w:cs="Arial"/>
          <w:color w:val="000000"/>
          <w:sz w:val="24"/>
          <w:szCs w:val="24"/>
          <w:lang w:eastAsia="en-US"/>
        </w:rPr>
        <w:t xml:space="preserve"> </w:t>
      </w:r>
      <w:r>
        <w:rPr>
          <w:rFonts w:cstheme="minorHAnsi"/>
        </w:rPr>
        <w:t>Kilimėliai turi būti be įplyšimų, be akivaizdžių išsidėvėjimo žymių.</w:t>
      </w:r>
    </w:p>
    <w:p w14:paraId="3B396789" w14:textId="20C93D89" w:rsidR="00A67E4F" w:rsidRDefault="00AA50C8">
      <w:pPr>
        <w:spacing w:line="240" w:lineRule="auto"/>
        <w:rPr>
          <w:rFonts w:cstheme="minorHAnsi"/>
        </w:rPr>
      </w:pPr>
      <w:r w:rsidRPr="00AA50C8">
        <w:rPr>
          <w:rFonts w:cstheme="minorHAnsi"/>
        </w:rPr>
        <w:t xml:space="preserve">Atliekamas žaliasis pirkimas. Pirkimas vykdomas vadovaujantis </w:t>
      </w:r>
      <w:hyperlink r:id="rId14">
        <w:r w:rsidRPr="00AA50C8">
          <w:rPr>
            <w:rStyle w:val="Hyperlink"/>
            <w:rFonts w:cstheme="minorHAnsi"/>
          </w:rPr>
          <w:t>Lietuvos Respublikos aplinkos ministro 2011 m. birželio 28 d. įsakymu Nr. D1-508 „Dėl aplinkos apsaugos kriterijų taikymo, vykdant žaliuosius pirkimus, tvarkos aprašo patvirtinimo“</w:t>
        </w:r>
      </w:hyperlink>
      <w:r w:rsidRPr="00AA50C8">
        <w:rPr>
          <w:rFonts w:cstheme="minorHAnsi"/>
        </w:rPr>
        <w:t xml:space="preserve"> 4 punkto 444 papunkčiu. </w:t>
      </w:r>
      <w:r w:rsidR="00A67E4F">
        <w:rPr>
          <w:rFonts w:cstheme="minorHAnsi"/>
        </w:rPr>
        <w:t>Paslaugoms taikomi aplinkos apsaugos kriterijai:</w:t>
      </w:r>
    </w:p>
    <w:p w14:paraId="634A6E22" w14:textId="77777777" w:rsidR="00AA50C8" w:rsidRDefault="00AA50C8">
      <w:pPr>
        <w:spacing w:line="240" w:lineRule="auto"/>
        <w:rPr>
          <w:rFonts w:cstheme="minorHAnsi"/>
        </w:rPr>
      </w:pPr>
    </w:p>
    <w:tbl>
      <w:tblPr>
        <w:tblStyle w:val="TableGrid11"/>
        <w:tblW w:w="9923" w:type="dxa"/>
        <w:tblInd w:w="108" w:type="dxa"/>
        <w:tblLook w:val="04A0" w:firstRow="1" w:lastRow="0" w:firstColumn="1" w:lastColumn="0" w:noHBand="0" w:noVBand="1"/>
      </w:tblPr>
      <w:tblGrid>
        <w:gridCol w:w="709"/>
        <w:gridCol w:w="5103"/>
        <w:gridCol w:w="4111"/>
      </w:tblGrid>
      <w:tr w:rsidR="001313D7" w:rsidRPr="001313D7" w14:paraId="1ABBCD5D" w14:textId="77777777" w:rsidTr="00B659AE">
        <w:trPr>
          <w:cantSplit/>
        </w:trPr>
        <w:tc>
          <w:tcPr>
            <w:tcW w:w="709" w:type="dxa"/>
            <w:shd w:val="clear" w:color="auto" w:fill="auto"/>
            <w:vAlign w:val="center"/>
          </w:tcPr>
          <w:p w14:paraId="79F7A4A9" w14:textId="77777777" w:rsidR="00AA50C8" w:rsidRPr="001313D7" w:rsidRDefault="00AA50C8" w:rsidP="00AA50C8">
            <w:pPr>
              <w:spacing w:line="240" w:lineRule="auto"/>
              <w:ind w:firstLine="0"/>
              <w:jc w:val="center"/>
              <w:rPr>
                <w:rFonts w:eastAsia="MS Mincho" w:cstheme="minorHAnsi"/>
                <w:b/>
                <w:bCs/>
                <w:sz w:val="21"/>
                <w:szCs w:val="21"/>
              </w:rPr>
            </w:pPr>
            <w:r w:rsidRPr="001313D7">
              <w:rPr>
                <w:rFonts w:eastAsia="MS Mincho" w:cstheme="minorHAnsi"/>
                <w:b/>
                <w:bCs/>
                <w:sz w:val="21"/>
                <w:szCs w:val="21"/>
              </w:rPr>
              <w:t>Eil.</w:t>
            </w:r>
          </w:p>
          <w:p w14:paraId="2C74D983" w14:textId="77777777" w:rsidR="00AA50C8" w:rsidRPr="001313D7" w:rsidRDefault="00AA50C8" w:rsidP="00AA50C8">
            <w:pPr>
              <w:spacing w:line="240" w:lineRule="auto"/>
              <w:ind w:firstLine="0"/>
              <w:jc w:val="center"/>
              <w:rPr>
                <w:rFonts w:eastAsia="MS Mincho" w:cstheme="minorHAnsi"/>
                <w:b/>
                <w:bCs/>
                <w:sz w:val="21"/>
                <w:szCs w:val="21"/>
              </w:rPr>
            </w:pPr>
            <w:r w:rsidRPr="001313D7">
              <w:rPr>
                <w:rFonts w:eastAsia="MS Mincho" w:cstheme="minorHAnsi"/>
                <w:b/>
                <w:bCs/>
                <w:sz w:val="21"/>
                <w:szCs w:val="21"/>
              </w:rPr>
              <w:t>Nr.</w:t>
            </w:r>
          </w:p>
        </w:tc>
        <w:tc>
          <w:tcPr>
            <w:tcW w:w="5103" w:type="dxa"/>
            <w:shd w:val="clear" w:color="auto" w:fill="auto"/>
          </w:tcPr>
          <w:p w14:paraId="19C942A5" w14:textId="77777777" w:rsidR="00AA50C8" w:rsidRPr="001313D7" w:rsidRDefault="00AA50C8" w:rsidP="001313D7">
            <w:pPr>
              <w:spacing w:line="240" w:lineRule="auto"/>
              <w:ind w:firstLine="0"/>
              <w:jc w:val="center"/>
              <w:rPr>
                <w:rFonts w:eastAsia="MS Mincho" w:cstheme="minorHAnsi"/>
                <w:b/>
                <w:bCs/>
                <w:sz w:val="21"/>
                <w:szCs w:val="21"/>
              </w:rPr>
            </w:pPr>
            <w:r w:rsidRPr="001313D7">
              <w:rPr>
                <w:rFonts w:eastAsia="MS Mincho" w:cstheme="minorHAnsi"/>
                <w:b/>
                <w:bCs/>
                <w:sz w:val="21"/>
                <w:szCs w:val="21"/>
              </w:rPr>
              <w:t>Reikalavimo aprašymas</w:t>
            </w:r>
          </w:p>
        </w:tc>
        <w:tc>
          <w:tcPr>
            <w:tcW w:w="4111" w:type="dxa"/>
            <w:shd w:val="clear" w:color="auto" w:fill="auto"/>
          </w:tcPr>
          <w:p w14:paraId="590E756D" w14:textId="77777777" w:rsidR="00AA50C8" w:rsidRPr="001313D7" w:rsidRDefault="00AA50C8" w:rsidP="001313D7">
            <w:pPr>
              <w:suppressAutoHyphens/>
              <w:spacing w:line="240" w:lineRule="auto"/>
              <w:ind w:firstLine="0"/>
              <w:jc w:val="center"/>
              <w:rPr>
                <w:rFonts w:cstheme="minorHAnsi"/>
                <w:b/>
                <w:bCs/>
                <w:sz w:val="21"/>
                <w:szCs w:val="21"/>
              </w:rPr>
            </w:pPr>
            <w:r w:rsidRPr="001313D7">
              <w:rPr>
                <w:rFonts w:cstheme="minorHAnsi"/>
                <w:b/>
                <w:bCs/>
                <w:sz w:val="21"/>
                <w:szCs w:val="21"/>
              </w:rPr>
              <w:t>Atitikties reikalavimui prašomų įrodymų ir patikrinimo aprašymas</w:t>
            </w:r>
          </w:p>
        </w:tc>
      </w:tr>
      <w:tr w:rsidR="001564AF" w:rsidRPr="001564AF" w14:paraId="3C1126B8" w14:textId="77777777" w:rsidTr="00B659AE">
        <w:trPr>
          <w:cantSplit/>
        </w:trPr>
        <w:tc>
          <w:tcPr>
            <w:tcW w:w="709" w:type="dxa"/>
          </w:tcPr>
          <w:p w14:paraId="31C21871" w14:textId="77777777" w:rsidR="00AA50C8" w:rsidRPr="001564AF" w:rsidRDefault="00AA50C8" w:rsidP="00AA50C8">
            <w:pPr>
              <w:spacing w:line="240" w:lineRule="auto"/>
              <w:ind w:firstLine="0"/>
              <w:jc w:val="left"/>
              <w:rPr>
                <w:rFonts w:eastAsia="MS Mincho" w:cstheme="minorHAnsi"/>
                <w:sz w:val="21"/>
                <w:szCs w:val="21"/>
              </w:rPr>
            </w:pPr>
            <w:r w:rsidRPr="001564AF">
              <w:rPr>
                <w:rFonts w:eastAsia="MS Mincho" w:cstheme="minorHAnsi"/>
                <w:sz w:val="21"/>
                <w:szCs w:val="21"/>
              </w:rPr>
              <w:lastRenderedPageBreak/>
              <w:t>1.</w:t>
            </w:r>
          </w:p>
        </w:tc>
        <w:tc>
          <w:tcPr>
            <w:tcW w:w="5103" w:type="dxa"/>
          </w:tcPr>
          <w:p w14:paraId="7E306E9B" w14:textId="2CFF4033" w:rsidR="00AA50C8" w:rsidRPr="001564AF" w:rsidRDefault="00D34053" w:rsidP="00AA50C8">
            <w:pPr>
              <w:spacing w:line="240" w:lineRule="auto"/>
              <w:ind w:firstLine="0"/>
              <w:jc w:val="left"/>
              <w:rPr>
                <w:rFonts w:eastAsia="MS Mincho" w:cstheme="minorHAnsi"/>
                <w:sz w:val="21"/>
                <w:szCs w:val="21"/>
              </w:rPr>
            </w:pPr>
            <w:r w:rsidRPr="001564AF">
              <w:rPr>
                <w:rFonts w:eastAsia="MS Mincho" w:cstheme="minorHAnsi"/>
                <w:sz w:val="21"/>
                <w:szCs w:val="21"/>
                <w:lang w:val="en-US"/>
              </w:rPr>
              <w:t>Tiekėjas turi naudoti tik aplinkai nekenksmingas, biologiniu būdu skaidomas valymo priemones, atitinkančias ES reglamentą (EB) Nr. 648/2004 dėl ploviklių. Draudžiama naudoti fosfatų turinčias priemones ir pavojingus mišinius, pažymėtus GHS08 ar GHS06 ženklais.</w:t>
            </w:r>
          </w:p>
        </w:tc>
        <w:tc>
          <w:tcPr>
            <w:tcW w:w="4111" w:type="dxa"/>
          </w:tcPr>
          <w:p w14:paraId="23101C0F" w14:textId="0177CFDF" w:rsidR="00AA50C8" w:rsidRPr="001564AF" w:rsidRDefault="00D34053" w:rsidP="00AA50C8">
            <w:pPr>
              <w:spacing w:line="240" w:lineRule="auto"/>
              <w:ind w:firstLine="0"/>
              <w:jc w:val="left"/>
              <w:rPr>
                <w:rFonts w:cstheme="minorHAnsi"/>
                <w:sz w:val="21"/>
                <w:szCs w:val="21"/>
              </w:rPr>
            </w:pPr>
            <w:r w:rsidRPr="001564AF">
              <w:rPr>
                <w:rFonts w:cstheme="minorHAnsi"/>
                <w:sz w:val="21"/>
                <w:szCs w:val="21"/>
                <w:lang w:val="en-US"/>
              </w:rPr>
              <w:t>Perkančioji organizacija pasilieka teisę bet kuriuo sutarties vykdymo metu pareikalauti valymo priemonių saugos duomenų lapų (SDS).</w:t>
            </w:r>
          </w:p>
        </w:tc>
      </w:tr>
    </w:tbl>
    <w:p w14:paraId="5C62397D" w14:textId="6084C6C0" w:rsidR="00A67E4F" w:rsidRDefault="00A67E4F" w:rsidP="00A67E4F">
      <w:pPr>
        <w:spacing w:line="240" w:lineRule="auto"/>
        <w:ind w:firstLine="0"/>
        <w:rPr>
          <w:rFonts w:cstheme="minorHAnsi"/>
        </w:rPr>
      </w:pPr>
    </w:p>
    <w:p w14:paraId="60C9AF02" w14:textId="77777777" w:rsidR="001564AF" w:rsidRDefault="001564AF" w:rsidP="00A67E4F">
      <w:pPr>
        <w:spacing w:line="240" w:lineRule="auto"/>
        <w:ind w:firstLine="0"/>
        <w:rPr>
          <w:rFonts w:cstheme="minorHAnsi"/>
        </w:rPr>
      </w:pPr>
    </w:p>
    <w:p w14:paraId="1EDA7997" w14:textId="77777777" w:rsidR="006B1951" w:rsidRDefault="00296DC2">
      <w:pPr>
        <w:ind w:firstLine="0"/>
        <w:jc w:val="center"/>
        <w:rPr>
          <w:rFonts w:ascii="Arial" w:hAnsi="Arial" w:cs="Arial"/>
        </w:rPr>
      </w:pPr>
      <w:r>
        <w:rPr>
          <w:rFonts w:ascii="Arial" w:hAnsi="Arial" w:cs="Arial"/>
        </w:rPr>
        <w:t>_________</w:t>
      </w:r>
    </w:p>
    <w:p w14:paraId="3E776A26" w14:textId="77777777" w:rsidR="006B1951" w:rsidRDefault="00296DC2">
      <w:pPr>
        <w:rPr>
          <w:rFonts w:ascii="Arial" w:hAnsi="Arial" w:cs="Arial"/>
          <w:b/>
          <w:bCs/>
          <w:smallCaps/>
          <w:sz w:val="22"/>
          <w:szCs w:val="22"/>
        </w:rPr>
      </w:pPr>
      <w:r>
        <w:br w:type="page"/>
      </w:r>
    </w:p>
    <w:p w14:paraId="06301AE9" w14:textId="77777777" w:rsidR="006B1951" w:rsidRDefault="00296DC2">
      <w:pPr>
        <w:spacing w:line="240" w:lineRule="auto"/>
        <w:ind w:left="7314" w:firstLine="0"/>
        <w:rPr>
          <w:rFonts w:cstheme="minorHAnsi"/>
        </w:rPr>
      </w:pPr>
      <w:bookmarkStart w:id="29" w:name="_Pirkimo_sąlygų_2"/>
      <w:bookmarkStart w:id="30" w:name="_Toc85706892"/>
      <w:bookmarkStart w:id="31" w:name="_Toc48053189"/>
      <w:bookmarkStart w:id="32" w:name="_Ref38901392"/>
      <w:bookmarkStart w:id="33" w:name="_Ref38898051"/>
      <w:bookmarkStart w:id="34" w:name="_Ref38540913"/>
      <w:bookmarkStart w:id="35" w:name="_Hlk86825377"/>
      <w:bookmarkEnd w:id="29"/>
      <w:r>
        <w:rPr>
          <w:rFonts w:cstheme="minorHAnsi"/>
        </w:rPr>
        <w:lastRenderedPageBreak/>
        <w:t>Pirkimo sąlygų 4 priedas „Pasiūlymo forma“</w:t>
      </w:r>
      <w:bookmarkEnd w:id="30"/>
      <w:bookmarkEnd w:id="31"/>
      <w:bookmarkEnd w:id="32"/>
      <w:bookmarkEnd w:id="33"/>
      <w:bookmarkEnd w:id="34"/>
      <w:bookmarkEnd w:id="35"/>
    </w:p>
    <w:p w14:paraId="7E850DB8" w14:textId="77777777" w:rsidR="006B1951" w:rsidRDefault="006B1951">
      <w:pPr>
        <w:rPr>
          <w:rFonts w:ascii="Arial" w:hAnsi="Arial" w:cs="Arial"/>
          <w:b/>
          <w:bCs/>
          <w:smallCaps/>
          <w:sz w:val="22"/>
          <w:szCs w:val="22"/>
        </w:rPr>
      </w:pPr>
    </w:p>
    <w:p w14:paraId="516C4B12" w14:textId="77777777" w:rsidR="006B1951" w:rsidRDefault="00296DC2">
      <w:pPr>
        <w:spacing w:line="240" w:lineRule="auto"/>
        <w:ind w:firstLine="0"/>
        <w:jc w:val="center"/>
        <w:rPr>
          <w:rFonts w:eastAsia="Calibri" w:cstheme="minorHAnsi"/>
          <w:lang w:eastAsia="en-US"/>
        </w:rPr>
      </w:pPr>
      <w:r>
        <w:rPr>
          <w:rFonts w:eastAsia="Calibri" w:cstheme="minorHAnsi"/>
          <w:lang w:eastAsia="en-US"/>
        </w:rPr>
        <w:t>Herbas arba prekių ženklas</w:t>
      </w:r>
    </w:p>
    <w:p w14:paraId="4288DBDD" w14:textId="77777777" w:rsidR="006B1951" w:rsidRDefault="006B1951">
      <w:pPr>
        <w:spacing w:line="240" w:lineRule="auto"/>
        <w:ind w:firstLine="0"/>
        <w:jc w:val="center"/>
        <w:rPr>
          <w:rFonts w:eastAsia="Calibri" w:cstheme="minorHAnsi"/>
          <w:lang w:eastAsia="en-US"/>
        </w:rPr>
      </w:pPr>
    </w:p>
    <w:p w14:paraId="17677D76" w14:textId="77777777" w:rsidR="006B1951" w:rsidRDefault="00316CD9">
      <w:pPr>
        <w:spacing w:line="240" w:lineRule="auto"/>
        <w:ind w:firstLine="0"/>
        <w:jc w:val="center"/>
        <w:rPr>
          <w:rFonts w:eastAsia="Calibri" w:cstheme="minorHAnsi"/>
          <w:lang w:eastAsia="en-US"/>
        </w:rPr>
      </w:pPr>
      <w:sdt>
        <w:sdtPr>
          <w:alias w:val="nurodyti"/>
          <w:id w:val="1293336849"/>
          <w:text/>
        </w:sdtPr>
        <w:sdtEndPr/>
        <w:sdtContent>
          <w:r w:rsidR="00296DC2">
            <w:t>Tiekėjo pavadinimas</w:t>
          </w:r>
        </w:sdtContent>
      </w:sdt>
    </w:p>
    <w:p w14:paraId="7844D8FA" w14:textId="77777777" w:rsidR="006B1951" w:rsidRDefault="006B1951">
      <w:pPr>
        <w:spacing w:line="240" w:lineRule="auto"/>
        <w:ind w:firstLine="0"/>
        <w:jc w:val="center"/>
        <w:rPr>
          <w:rFonts w:eastAsia="Calibri" w:cstheme="minorHAnsi"/>
          <w:lang w:eastAsia="en-US"/>
        </w:rPr>
      </w:pPr>
    </w:p>
    <w:p w14:paraId="0444E91B" w14:textId="77777777" w:rsidR="006B1951" w:rsidRDefault="00316CD9">
      <w:pPr>
        <w:spacing w:line="240" w:lineRule="auto"/>
        <w:ind w:firstLine="0"/>
        <w:jc w:val="center"/>
        <w:rPr>
          <w:rFonts w:eastAsia="Calibri" w:cstheme="minorHAnsi"/>
          <w:sz w:val="16"/>
          <w:lang w:eastAsia="en-US"/>
        </w:rPr>
      </w:pPr>
      <w:sdt>
        <w:sdtPr>
          <w:alias w:val="nurodyti"/>
          <w:id w:val="1908611607"/>
          <w:text/>
        </w:sdtPr>
        <w:sdtEndPr/>
        <w:sdtContent>
          <w:r w:rsidR="00296DC2">
            <w:rPr>
              <w:sz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AF7511" w14:textId="77777777" w:rsidR="006B1951" w:rsidRDefault="006B1951">
      <w:pPr>
        <w:spacing w:after="160" w:line="276" w:lineRule="auto"/>
        <w:ind w:firstLine="0"/>
        <w:jc w:val="left"/>
        <w:rPr>
          <w:rFonts w:cstheme="minorHAnsi"/>
          <w:color w:val="7030A0"/>
        </w:rPr>
      </w:pPr>
    </w:p>
    <w:p w14:paraId="002AF93A" w14:textId="77777777" w:rsidR="006B1951" w:rsidRDefault="00296DC2">
      <w:pPr>
        <w:spacing w:line="240" w:lineRule="auto"/>
        <w:ind w:firstLine="0"/>
        <w:jc w:val="center"/>
        <w:rPr>
          <w:caps/>
          <w:spacing w:val="20"/>
          <w:sz w:val="28"/>
          <w:szCs w:val="28"/>
        </w:rPr>
      </w:pPr>
      <w:r>
        <w:rPr>
          <w:caps/>
          <w:spacing w:val="20"/>
          <w:sz w:val="28"/>
          <w:szCs w:val="28"/>
        </w:rPr>
        <w:t>PASIŪLYMas</w:t>
      </w:r>
    </w:p>
    <w:p w14:paraId="0BA7D6B4" w14:textId="77777777" w:rsidR="006B1951" w:rsidRDefault="00296DC2">
      <w:pPr>
        <w:spacing w:line="240" w:lineRule="auto"/>
        <w:ind w:firstLine="0"/>
        <w:jc w:val="center"/>
        <w:rPr>
          <w:caps/>
          <w:spacing w:val="20"/>
          <w:sz w:val="28"/>
          <w:szCs w:val="28"/>
        </w:rPr>
      </w:pPr>
      <w:r>
        <w:rPr>
          <w:caps/>
          <w:spacing w:val="20"/>
          <w:sz w:val="28"/>
          <w:szCs w:val="28"/>
        </w:rPr>
        <w:t xml:space="preserve">DĖL </w:t>
      </w:r>
      <w:r>
        <w:rPr>
          <w:bCs/>
          <w:caps/>
          <w:spacing w:val="20"/>
          <w:sz w:val="28"/>
          <w:szCs w:val="28"/>
        </w:rPr>
        <w:t xml:space="preserve">KILIMĖLIŲ NUOMOS IR KEITIMO PASLAUGŲ </w:t>
      </w:r>
      <w:r>
        <w:rPr>
          <w:caps/>
          <w:spacing w:val="20"/>
          <w:sz w:val="28"/>
          <w:szCs w:val="28"/>
        </w:rPr>
        <w:t>PIRKIMO</w:t>
      </w:r>
    </w:p>
    <w:p w14:paraId="40E46673" w14:textId="77777777" w:rsidR="006B1951" w:rsidRDefault="006B1951">
      <w:pPr>
        <w:spacing w:after="160" w:line="276" w:lineRule="auto"/>
        <w:ind w:firstLine="0"/>
        <w:jc w:val="left"/>
      </w:pPr>
    </w:p>
    <w:tbl>
      <w:tblPr>
        <w:tblStyle w:val="TableGrid4"/>
        <w:tblW w:w="2835" w:type="dxa"/>
        <w:jc w:val="center"/>
        <w:tblLayout w:type="fixed"/>
        <w:tblLook w:val="04A0" w:firstRow="1" w:lastRow="0" w:firstColumn="1" w:lastColumn="0" w:noHBand="0" w:noVBand="1"/>
      </w:tblPr>
      <w:tblGrid>
        <w:gridCol w:w="2835"/>
      </w:tblGrid>
      <w:tr w:rsidR="006B1951" w14:paraId="15A17ECA" w14:textId="77777777">
        <w:trPr>
          <w:jc w:val="center"/>
        </w:trPr>
        <w:tc>
          <w:tcPr>
            <w:tcW w:w="2835" w:type="dxa"/>
            <w:tcBorders>
              <w:top w:val="nil"/>
              <w:left w:val="nil"/>
              <w:right w:val="nil"/>
            </w:tcBorders>
            <w:shd w:val="clear" w:color="auto" w:fill="auto"/>
          </w:tcPr>
          <w:p w14:paraId="153B0E55" w14:textId="77777777" w:rsidR="006B1951" w:rsidRDefault="006B1951">
            <w:pPr>
              <w:widowControl w:val="0"/>
              <w:spacing w:line="240" w:lineRule="auto"/>
              <w:ind w:firstLine="720"/>
              <w:jc w:val="center"/>
              <w:rPr>
                <w:rFonts w:eastAsia="Times New Roman" w:cs="Times New Roman"/>
                <w:i/>
                <w:iCs/>
                <w:color w:val="7030A0"/>
                <w:lang w:eastAsia="zh-CN"/>
              </w:rPr>
            </w:pPr>
          </w:p>
        </w:tc>
      </w:tr>
      <w:tr w:rsidR="006B1951" w14:paraId="14F5725E" w14:textId="77777777">
        <w:trPr>
          <w:trHeight w:val="116"/>
          <w:jc w:val="center"/>
        </w:trPr>
        <w:tc>
          <w:tcPr>
            <w:tcW w:w="2835" w:type="dxa"/>
            <w:tcBorders>
              <w:left w:val="nil"/>
              <w:bottom w:val="nil"/>
              <w:right w:val="nil"/>
            </w:tcBorders>
            <w:shd w:val="clear" w:color="auto" w:fill="auto"/>
          </w:tcPr>
          <w:p w14:paraId="6F89CFCA" w14:textId="77777777" w:rsidR="006B1951" w:rsidRDefault="00296DC2">
            <w:pPr>
              <w:widowControl w:val="0"/>
              <w:spacing w:line="240" w:lineRule="auto"/>
              <w:ind w:firstLine="0"/>
              <w:jc w:val="center"/>
              <w:rPr>
                <w:rFonts w:eastAsia="Times New Roman" w:cs="Times New Roman"/>
                <w:i/>
                <w:iCs/>
                <w:vertAlign w:val="superscript"/>
                <w:lang w:eastAsia="zh-CN"/>
              </w:rPr>
            </w:pPr>
            <w:r>
              <w:rPr>
                <w:rFonts w:ascii="Times New Roman" w:eastAsia="Times New Roman" w:hAnsi="Times New Roman" w:cs="Times New Roman"/>
                <w:i/>
                <w:iCs/>
                <w:vertAlign w:val="superscript"/>
                <w:lang w:eastAsia="zh-CN"/>
              </w:rPr>
              <w:t>(data)</w:t>
            </w:r>
          </w:p>
        </w:tc>
      </w:tr>
      <w:tr w:rsidR="006B1951" w14:paraId="29ACA3B9" w14:textId="77777777">
        <w:trPr>
          <w:jc w:val="center"/>
        </w:trPr>
        <w:tc>
          <w:tcPr>
            <w:tcW w:w="2835" w:type="dxa"/>
            <w:tcBorders>
              <w:top w:val="nil"/>
              <w:left w:val="nil"/>
              <w:right w:val="nil"/>
            </w:tcBorders>
            <w:shd w:val="clear" w:color="auto" w:fill="auto"/>
          </w:tcPr>
          <w:p w14:paraId="27314EE6" w14:textId="77777777" w:rsidR="006B1951" w:rsidRDefault="006B1951">
            <w:pPr>
              <w:widowControl w:val="0"/>
              <w:spacing w:line="240" w:lineRule="auto"/>
              <w:ind w:firstLine="0"/>
              <w:jc w:val="center"/>
              <w:rPr>
                <w:rFonts w:eastAsia="Times New Roman" w:cs="Times New Roman"/>
                <w:i/>
                <w:iCs/>
                <w:lang w:eastAsia="zh-CN"/>
              </w:rPr>
            </w:pPr>
          </w:p>
        </w:tc>
      </w:tr>
      <w:tr w:rsidR="006B1951" w14:paraId="47DA4788" w14:textId="77777777">
        <w:trPr>
          <w:jc w:val="center"/>
        </w:trPr>
        <w:tc>
          <w:tcPr>
            <w:tcW w:w="2835" w:type="dxa"/>
            <w:tcBorders>
              <w:left w:val="nil"/>
              <w:bottom w:val="nil"/>
              <w:right w:val="nil"/>
            </w:tcBorders>
            <w:shd w:val="clear" w:color="auto" w:fill="auto"/>
          </w:tcPr>
          <w:p w14:paraId="5F11C5B3" w14:textId="77777777" w:rsidR="006B1951" w:rsidRDefault="00296DC2">
            <w:pPr>
              <w:widowControl w:val="0"/>
              <w:spacing w:line="240" w:lineRule="auto"/>
              <w:ind w:firstLine="0"/>
              <w:jc w:val="center"/>
              <w:rPr>
                <w:rFonts w:eastAsia="Times New Roman" w:cs="Times New Roman"/>
                <w:i/>
                <w:iCs/>
                <w:vertAlign w:val="superscript"/>
                <w:lang w:eastAsia="zh-CN"/>
              </w:rPr>
            </w:pPr>
            <w:r>
              <w:rPr>
                <w:rFonts w:ascii="Times New Roman" w:eastAsia="Times New Roman" w:hAnsi="Times New Roman" w:cs="Times New Roman"/>
                <w:i/>
                <w:iCs/>
                <w:vertAlign w:val="superscript"/>
                <w:lang w:eastAsia="zh-CN"/>
              </w:rPr>
              <w:t>(vieta)</w:t>
            </w:r>
          </w:p>
        </w:tc>
      </w:tr>
    </w:tbl>
    <w:p w14:paraId="1BF70EA4" w14:textId="77777777" w:rsidR="006B1951" w:rsidRDefault="006B1951">
      <w:pPr>
        <w:spacing w:line="240" w:lineRule="auto"/>
        <w:ind w:firstLine="0"/>
        <w:jc w:val="left"/>
        <w:rPr>
          <w:rFonts w:cstheme="minorHAnsi"/>
          <w:i/>
          <w:iCs/>
          <w:color w:val="7030A0"/>
        </w:rPr>
      </w:pPr>
    </w:p>
    <w:p w14:paraId="6FF96212" w14:textId="77777777" w:rsidR="006B1951" w:rsidRDefault="006B1951">
      <w:pPr>
        <w:spacing w:line="240" w:lineRule="auto"/>
        <w:ind w:firstLine="0"/>
        <w:jc w:val="center"/>
        <w:rPr>
          <w:rFonts w:cstheme="minorHAnsi"/>
          <w:i/>
          <w:iCs/>
          <w:color w:val="7030A0"/>
        </w:rPr>
      </w:pPr>
    </w:p>
    <w:tbl>
      <w:tblPr>
        <w:tblStyle w:val="TableGrid4"/>
        <w:tblW w:w="5524" w:type="dxa"/>
        <w:tblLayout w:type="fixed"/>
        <w:tblLook w:val="04A0" w:firstRow="1" w:lastRow="0" w:firstColumn="1" w:lastColumn="0" w:noHBand="0" w:noVBand="1"/>
      </w:tblPr>
      <w:tblGrid>
        <w:gridCol w:w="5524"/>
      </w:tblGrid>
      <w:tr w:rsidR="006B1951" w14:paraId="6A31A99D" w14:textId="77777777">
        <w:trPr>
          <w:trHeight w:val="317"/>
        </w:trPr>
        <w:tc>
          <w:tcPr>
            <w:tcW w:w="5524" w:type="dxa"/>
            <w:tcBorders>
              <w:top w:val="nil"/>
              <w:left w:val="nil"/>
              <w:bottom w:val="nil"/>
              <w:right w:val="nil"/>
            </w:tcBorders>
            <w:vAlign w:val="center"/>
          </w:tcPr>
          <w:p w14:paraId="4D344B18" w14:textId="77777777" w:rsidR="006B1951" w:rsidRDefault="00296DC2">
            <w:pPr>
              <w:widowControl w:val="0"/>
              <w:spacing w:line="240" w:lineRule="auto"/>
              <w:ind w:firstLine="0"/>
              <w:jc w:val="left"/>
              <w:rPr>
                <w:rFonts w:cstheme="minorHAnsi"/>
              </w:rPr>
            </w:pPr>
            <w:r>
              <w:rPr>
                <w:rFonts w:eastAsia="Times New Roman" w:cstheme="minorHAnsi"/>
                <w:lang w:eastAsia="zh-CN"/>
              </w:rPr>
              <w:t>Policijos departamentui prie Lietuvos Respublikos vidaus reikalų ministerijos</w:t>
            </w:r>
          </w:p>
        </w:tc>
      </w:tr>
    </w:tbl>
    <w:p w14:paraId="0E44DA55" w14:textId="77777777" w:rsidR="006B1951" w:rsidRDefault="006B1951">
      <w:pPr>
        <w:spacing w:line="240" w:lineRule="auto"/>
        <w:ind w:firstLine="567"/>
        <w:rPr>
          <w:rFonts w:cstheme="minorHAnsi"/>
          <w:bCs/>
          <w:color w:val="000000" w:themeColor="text1"/>
          <w:vertAlign w:val="superscript"/>
        </w:rPr>
      </w:pPr>
    </w:p>
    <w:p w14:paraId="0278B0BF" w14:textId="77777777" w:rsidR="006B1951" w:rsidRDefault="006B1951">
      <w:pPr>
        <w:spacing w:line="240" w:lineRule="auto"/>
        <w:ind w:firstLine="567"/>
        <w:rPr>
          <w:rFonts w:cstheme="minorHAnsi"/>
          <w:bCs/>
          <w:color w:val="000000" w:themeColor="text1"/>
          <w:vertAlign w:val="superscript"/>
        </w:rPr>
      </w:pPr>
    </w:p>
    <w:p w14:paraId="6B2135E6" w14:textId="77777777" w:rsidR="006B1951" w:rsidRDefault="00296DC2">
      <w:pPr>
        <w:numPr>
          <w:ilvl w:val="0"/>
          <w:numId w:val="7"/>
        </w:numPr>
        <w:tabs>
          <w:tab w:val="left" w:pos="567"/>
        </w:tabs>
        <w:spacing w:after="160" w:line="240" w:lineRule="auto"/>
        <w:contextualSpacing/>
        <w:jc w:val="center"/>
        <w:rPr>
          <w:rFonts w:cstheme="minorHAnsi"/>
          <w:b/>
          <w:bCs/>
        </w:rPr>
      </w:pPr>
      <w:r>
        <w:rPr>
          <w:rFonts w:cstheme="minorHAnsi"/>
          <w:b/>
          <w:bCs/>
        </w:rPr>
        <w:t>INFORMACIJA APIE TIEKĖJĄ:</w:t>
      </w:r>
    </w:p>
    <w:p w14:paraId="741DA054" w14:textId="77777777" w:rsidR="006B1951" w:rsidRDefault="006B1951">
      <w:pPr>
        <w:tabs>
          <w:tab w:val="left" w:pos="567"/>
        </w:tabs>
        <w:spacing w:line="240" w:lineRule="auto"/>
        <w:ind w:firstLine="0"/>
        <w:jc w:val="left"/>
        <w:rPr>
          <w:rFonts w:cstheme="minorHAnsi"/>
          <w:b/>
          <w:bCs/>
        </w:rPr>
      </w:pPr>
    </w:p>
    <w:tbl>
      <w:tblPr>
        <w:tblW w:w="5000" w:type="pct"/>
        <w:jc w:val="center"/>
        <w:tblLayout w:type="fixed"/>
        <w:tblLook w:val="04A0" w:firstRow="1" w:lastRow="0" w:firstColumn="1" w:lastColumn="0" w:noHBand="0" w:noVBand="1"/>
      </w:tblPr>
      <w:tblGrid>
        <w:gridCol w:w="5070"/>
        <w:gridCol w:w="5118"/>
      </w:tblGrid>
      <w:tr w:rsidR="006B1951" w14:paraId="3E452198"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9CBD50" w14:textId="77777777" w:rsidR="006B1951" w:rsidRDefault="00296DC2">
            <w:pPr>
              <w:widowControl w:val="0"/>
              <w:spacing w:line="240" w:lineRule="auto"/>
              <w:ind w:firstLine="0"/>
              <w:jc w:val="left"/>
              <w:rPr>
                <w:rFonts w:cstheme="minorHAnsi"/>
                <w:i/>
                <w:iCs/>
              </w:rPr>
            </w:pPr>
            <w:r>
              <w:rPr>
                <w:rFonts w:cstheme="minorHAnsi"/>
                <w:b/>
                <w:bCs/>
                <w:iCs/>
              </w:rPr>
              <w:t xml:space="preserve">Tiekėjo pavadinimas </w:t>
            </w:r>
            <w:r>
              <w:rPr>
                <w:rFonts w:cstheme="minorHAnsi"/>
                <w:iCs/>
              </w:rPr>
              <w:t>(</w:t>
            </w:r>
            <w:r>
              <w:rPr>
                <w:rFonts w:cstheme="minorHAnsi"/>
                <w:i/>
                <w:iCs/>
              </w:rPr>
              <w:t>jeigu dalyvauja tiekėjų grupė, nurodomi visi dalyvių pavadinimai; jeigu pasiūlymą teikia fizinis asmuo – verslo ar individualios veiklos pažymėjimo Nr. ar pan.</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2B177736" w14:textId="77777777" w:rsidR="006B1951" w:rsidRDefault="006B1951">
            <w:pPr>
              <w:widowControl w:val="0"/>
              <w:spacing w:line="240" w:lineRule="auto"/>
              <w:ind w:firstLine="0"/>
              <w:jc w:val="left"/>
              <w:rPr>
                <w:rFonts w:cstheme="minorHAnsi"/>
                <w:iCs/>
              </w:rPr>
            </w:pPr>
          </w:p>
        </w:tc>
      </w:tr>
      <w:tr w:rsidR="006B1951" w14:paraId="5A78147C"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2688ED" w14:textId="77777777" w:rsidR="006B1951" w:rsidRDefault="00296DC2">
            <w:pPr>
              <w:widowControl w:val="0"/>
              <w:spacing w:line="240" w:lineRule="auto"/>
              <w:ind w:firstLine="0"/>
              <w:jc w:val="left"/>
              <w:rPr>
                <w:rFonts w:cstheme="minorHAnsi"/>
                <w:iCs/>
              </w:rPr>
            </w:pPr>
            <w:r>
              <w:rPr>
                <w:rFonts w:cstheme="minorHAnsi"/>
                <w:b/>
                <w:bCs/>
                <w:iCs/>
              </w:rPr>
              <w:t xml:space="preserve">Tiekėjų grupės narys, atstovaujantis arba vadovaujantis tiekėjų grupei </w:t>
            </w:r>
            <w:r>
              <w:rPr>
                <w:rFonts w:cstheme="minorHAnsi"/>
                <w:iCs/>
              </w:rPr>
              <w:t>(</w:t>
            </w:r>
            <w:r>
              <w:rPr>
                <w:rFonts w:cstheme="minorHAnsi"/>
                <w:i/>
                <w:iCs/>
              </w:rPr>
              <w:t>pildoma, jei dalyvauja tiekėjų grupė</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4A5FDB97" w14:textId="77777777" w:rsidR="006B1951" w:rsidRDefault="006B1951">
            <w:pPr>
              <w:widowControl w:val="0"/>
              <w:spacing w:line="240" w:lineRule="auto"/>
              <w:ind w:firstLine="0"/>
              <w:jc w:val="left"/>
              <w:rPr>
                <w:rFonts w:cstheme="minorHAnsi"/>
                <w:iCs/>
              </w:rPr>
            </w:pPr>
          </w:p>
        </w:tc>
      </w:tr>
      <w:tr w:rsidR="006B1951" w14:paraId="12BB9947"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B6B0B6" w14:textId="77777777" w:rsidR="006B1951" w:rsidRDefault="00296DC2">
            <w:pPr>
              <w:widowControl w:val="0"/>
              <w:spacing w:line="240" w:lineRule="auto"/>
              <w:ind w:firstLine="0"/>
              <w:jc w:val="left"/>
              <w:rPr>
                <w:rFonts w:cstheme="minorHAnsi"/>
                <w:iCs/>
              </w:rPr>
            </w:pPr>
            <w:r>
              <w:rPr>
                <w:rFonts w:cstheme="minorHAnsi"/>
                <w:b/>
                <w:bCs/>
                <w:iCs/>
              </w:rPr>
              <w:t xml:space="preserve">Tiekėjo adresas </w:t>
            </w:r>
            <w:r>
              <w:rPr>
                <w:rFonts w:cstheme="minorHAnsi"/>
                <w:iCs/>
              </w:rPr>
              <w:t>(</w:t>
            </w:r>
            <w:r>
              <w:rPr>
                <w:rFonts w:cstheme="minorHAnsi"/>
                <w:i/>
                <w:iCs/>
              </w:rPr>
              <w:t>jeigu dalyvauja tiekėjų grupė, nurodomi visų dalyvių adresai</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3AA623E3" w14:textId="77777777" w:rsidR="006B1951" w:rsidRDefault="006B1951">
            <w:pPr>
              <w:widowControl w:val="0"/>
              <w:spacing w:line="240" w:lineRule="auto"/>
              <w:ind w:firstLine="0"/>
              <w:jc w:val="left"/>
              <w:rPr>
                <w:rFonts w:cstheme="minorHAnsi"/>
                <w:iCs/>
              </w:rPr>
            </w:pPr>
          </w:p>
        </w:tc>
      </w:tr>
      <w:tr w:rsidR="006B1951" w14:paraId="2692B0DF"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F3FC27" w14:textId="77777777" w:rsidR="006B1951" w:rsidRDefault="00296DC2">
            <w:pPr>
              <w:widowControl w:val="0"/>
              <w:spacing w:line="240" w:lineRule="auto"/>
              <w:ind w:firstLine="0"/>
              <w:jc w:val="left"/>
              <w:rPr>
                <w:rFonts w:cstheme="minorHAnsi"/>
                <w:b/>
                <w:bCs/>
                <w:iCs/>
              </w:rPr>
            </w:pPr>
            <w:r>
              <w:rPr>
                <w:rFonts w:cstheme="minorHAnsi"/>
                <w:b/>
                <w:bCs/>
                <w:iCs/>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481D4952" w14:textId="77777777" w:rsidR="006B1951" w:rsidRDefault="006B1951">
            <w:pPr>
              <w:widowControl w:val="0"/>
              <w:spacing w:line="240" w:lineRule="auto"/>
              <w:ind w:firstLine="0"/>
              <w:jc w:val="left"/>
              <w:rPr>
                <w:rFonts w:cstheme="minorHAnsi"/>
                <w:iCs/>
              </w:rPr>
            </w:pPr>
          </w:p>
        </w:tc>
      </w:tr>
    </w:tbl>
    <w:p w14:paraId="64982BEF" w14:textId="77777777" w:rsidR="006B1951" w:rsidRDefault="006B1951">
      <w:pPr>
        <w:spacing w:line="240" w:lineRule="auto"/>
        <w:ind w:firstLine="0"/>
        <w:jc w:val="left"/>
        <w:rPr>
          <w:rFonts w:eastAsia="Calibri" w:cstheme="minorHAnsi"/>
          <w:color w:val="000000" w:themeColor="text1"/>
        </w:rPr>
      </w:pPr>
    </w:p>
    <w:p w14:paraId="3CDA5042" w14:textId="77777777" w:rsidR="006B1951" w:rsidRDefault="00296DC2">
      <w:pPr>
        <w:numPr>
          <w:ilvl w:val="0"/>
          <w:numId w:val="7"/>
        </w:numPr>
        <w:tabs>
          <w:tab w:val="left" w:pos="567"/>
        </w:tabs>
        <w:spacing w:after="160" w:line="240" w:lineRule="auto"/>
        <w:ind w:left="0" w:firstLine="0"/>
        <w:contextualSpacing/>
        <w:jc w:val="center"/>
        <w:rPr>
          <w:rFonts w:eastAsia="Calibri" w:cstheme="minorHAnsi"/>
          <w:b/>
          <w:bCs/>
          <w:color w:val="000000" w:themeColor="text1"/>
        </w:rPr>
      </w:pPr>
      <w:r>
        <w:rPr>
          <w:rFonts w:cstheme="minorHAnsi"/>
          <w:b/>
          <w:bCs/>
        </w:rPr>
        <w:t>INFORMACIJA APIE ŽINOMUS SUBTIEKĖJUS IR JIEMS PERDUODAMA VYKDYTI SUTARTIES DALIS</w:t>
      </w:r>
    </w:p>
    <w:p w14:paraId="1E45C50D" w14:textId="77777777" w:rsidR="006B1951" w:rsidRDefault="00296DC2">
      <w:pPr>
        <w:spacing w:line="240" w:lineRule="auto"/>
        <w:ind w:left="567" w:firstLine="0"/>
        <w:contextualSpacing/>
        <w:jc w:val="center"/>
        <w:rPr>
          <w:rFonts w:eastAsia="Calibri" w:cstheme="minorHAnsi"/>
          <w:i/>
          <w:iCs/>
          <w:color w:val="000000" w:themeColor="text1"/>
        </w:rPr>
      </w:pPr>
      <w:r>
        <w:rPr>
          <w:rFonts w:eastAsia="Calibri" w:cstheme="minorHAnsi"/>
          <w:i/>
          <w:iCs/>
          <w:color w:val="000000" w:themeColor="text1"/>
        </w:rPr>
        <w:t>(pildoma, jei tiekėjas pasitelkia subtiekėjus)</w:t>
      </w:r>
    </w:p>
    <w:p w14:paraId="75A54BBA" w14:textId="77777777" w:rsidR="006B1951" w:rsidRDefault="00296DC2">
      <w:pPr>
        <w:spacing w:line="240" w:lineRule="auto"/>
        <w:ind w:left="567" w:firstLine="0"/>
        <w:contextualSpacing/>
        <w:jc w:val="center"/>
        <w:rPr>
          <w:rFonts w:eastAsia="Calibri" w:cstheme="minorHAnsi"/>
          <w:i/>
          <w:iCs/>
          <w:color w:val="000000" w:themeColor="text1"/>
        </w:rPr>
      </w:pPr>
      <w:r>
        <w:rPr>
          <w:rFonts w:eastAsia="Calibri" w:cstheme="minorHAnsi"/>
          <w:i/>
          <w:iCs/>
          <w:color w:val="000000" w:themeColor="text1"/>
        </w:rPr>
        <w:t>Dėl kiekvieno pasitelkiamo subtiekėjo tiekėjas turi papildomai pateikti atskirą, to (-ų) subtiekėjo (-ų) tinkamai užpildytą ir pasirašytą EBVPD formą.</w:t>
      </w:r>
    </w:p>
    <w:p w14:paraId="61570DC3" w14:textId="77777777" w:rsidR="006B1951" w:rsidRDefault="006B1951">
      <w:pPr>
        <w:spacing w:line="240" w:lineRule="auto"/>
        <w:ind w:left="567" w:firstLine="0"/>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63"/>
        <w:gridCol w:w="4257"/>
        <w:gridCol w:w="3184"/>
        <w:gridCol w:w="1884"/>
      </w:tblGrid>
      <w:tr w:rsidR="006B1951" w14:paraId="17CD8686" w14:textId="77777777">
        <w:trPr>
          <w:trHeight w:val="19"/>
        </w:trPr>
        <w:tc>
          <w:tcPr>
            <w:tcW w:w="845" w:type="dxa"/>
            <w:shd w:val="clear" w:color="auto" w:fill="F2F2F2" w:themeFill="background1" w:themeFillShade="F2"/>
            <w:vAlign w:val="center"/>
          </w:tcPr>
          <w:p w14:paraId="63B7E0F5" w14:textId="77777777" w:rsidR="006B1951" w:rsidRDefault="00296DC2">
            <w:pPr>
              <w:widowControl w:val="0"/>
              <w:spacing w:line="240" w:lineRule="auto"/>
              <w:ind w:firstLine="0"/>
              <w:jc w:val="center"/>
              <w:rPr>
                <w:rFonts w:cstheme="minorHAnsi"/>
                <w:b/>
                <w:color w:val="000000"/>
              </w:rPr>
            </w:pPr>
            <w:r>
              <w:rPr>
                <w:rFonts w:cstheme="minorHAnsi"/>
                <w:b/>
                <w:color w:val="000000"/>
              </w:rPr>
              <w:t>Eil. Nr.</w:t>
            </w:r>
          </w:p>
        </w:tc>
        <w:tc>
          <w:tcPr>
            <w:tcW w:w="4166" w:type="dxa"/>
            <w:shd w:val="clear" w:color="auto" w:fill="F2F2F2" w:themeFill="background1" w:themeFillShade="F2"/>
            <w:vAlign w:val="center"/>
          </w:tcPr>
          <w:p w14:paraId="203DFF28" w14:textId="77777777" w:rsidR="006B1951" w:rsidRDefault="00296DC2">
            <w:pPr>
              <w:widowControl w:val="0"/>
              <w:spacing w:line="240" w:lineRule="auto"/>
              <w:ind w:firstLine="0"/>
              <w:jc w:val="center"/>
              <w:rPr>
                <w:rFonts w:cstheme="minorHAnsi"/>
                <w:b/>
                <w:color w:val="00000A"/>
              </w:rPr>
            </w:pPr>
            <w:r>
              <w:rPr>
                <w:rFonts w:cstheme="minorHAnsi"/>
                <w:b/>
                <w:color w:val="00000A"/>
              </w:rPr>
              <w:t>Subtiekėjo (-ų) pavadinimas</w:t>
            </w:r>
          </w:p>
          <w:p w14:paraId="05726771" w14:textId="77777777" w:rsidR="006B1951" w:rsidRDefault="00296DC2">
            <w:pPr>
              <w:widowControl w:val="0"/>
              <w:spacing w:line="240" w:lineRule="auto"/>
              <w:ind w:firstLine="0"/>
              <w:jc w:val="center"/>
              <w:rPr>
                <w:rFonts w:cstheme="minorHAnsi"/>
                <w:b/>
                <w:color w:val="000000"/>
              </w:rPr>
            </w:pPr>
            <w:r>
              <w:rPr>
                <w:rFonts w:cstheme="minorHAnsi"/>
                <w:b/>
                <w:color w:val="00000A"/>
              </w:rPr>
              <w:t>(-ai), kontaktiniai duomenys ir jų atstovai</w:t>
            </w:r>
          </w:p>
        </w:tc>
        <w:tc>
          <w:tcPr>
            <w:tcW w:w="3116" w:type="dxa"/>
            <w:shd w:val="clear" w:color="auto" w:fill="F2F2F2" w:themeFill="background1" w:themeFillShade="F2"/>
            <w:vAlign w:val="center"/>
          </w:tcPr>
          <w:p w14:paraId="10F71F96" w14:textId="77777777" w:rsidR="006B1951" w:rsidRDefault="00296DC2">
            <w:pPr>
              <w:widowControl w:val="0"/>
              <w:spacing w:line="240" w:lineRule="auto"/>
              <w:ind w:firstLine="0"/>
              <w:jc w:val="center"/>
              <w:rPr>
                <w:rFonts w:cstheme="minorHAnsi"/>
                <w:b/>
                <w:iCs/>
              </w:rPr>
            </w:pPr>
            <w:r>
              <w:rPr>
                <w:rFonts w:cstheme="minorHAnsi"/>
                <w:b/>
                <w:iCs/>
              </w:rPr>
              <w:t>Nurodoma, kokius sutartinius įsipareigojimus vykdys</w:t>
            </w:r>
          </w:p>
        </w:tc>
        <w:tc>
          <w:tcPr>
            <w:tcW w:w="1844" w:type="dxa"/>
            <w:shd w:val="clear" w:color="auto" w:fill="F2F2F2" w:themeFill="background1" w:themeFillShade="F2"/>
            <w:vAlign w:val="center"/>
          </w:tcPr>
          <w:p w14:paraId="7383868B" w14:textId="77777777" w:rsidR="006B1951" w:rsidRDefault="00296DC2">
            <w:pPr>
              <w:widowControl w:val="0"/>
              <w:spacing w:line="240" w:lineRule="auto"/>
              <w:ind w:firstLine="0"/>
              <w:jc w:val="center"/>
              <w:rPr>
                <w:rFonts w:cstheme="minorHAnsi"/>
                <w:b/>
                <w:iCs/>
              </w:rPr>
            </w:pPr>
            <w:r>
              <w:rPr>
                <w:rFonts w:cstheme="minorHAnsi"/>
                <w:b/>
                <w:iCs/>
              </w:rPr>
              <w:t>Apimtis EUR arba proc.</w:t>
            </w:r>
          </w:p>
        </w:tc>
      </w:tr>
      <w:tr w:rsidR="006B1951" w14:paraId="14E46BB0" w14:textId="77777777">
        <w:trPr>
          <w:trHeight w:val="19"/>
        </w:trPr>
        <w:tc>
          <w:tcPr>
            <w:tcW w:w="845" w:type="dxa"/>
            <w:vAlign w:val="center"/>
          </w:tcPr>
          <w:p w14:paraId="42AE7841" w14:textId="77777777" w:rsidR="006B1951" w:rsidRDefault="006B1951">
            <w:pPr>
              <w:widowControl w:val="0"/>
              <w:numPr>
                <w:ilvl w:val="0"/>
                <w:numId w:val="11"/>
              </w:numPr>
              <w:spacing w:line="240" w:lineRule="auto"/>
              <w:ind w:left="0" w:firstLine="0"/>
              <w:contextualSpacing/>
              <w:jc w:val="center"/>
              <w:rPr>
                <w:rFonts w:cstheme="minorHAnsi"/>
                <w:lang w:bidi="en-US"/>
              </w:rPr>
            </w:pPr>
          </w:p>
        </w:tc>
        <w:tc>
          <w:tcPr>
            <w:tcW w:w="4166" w:type="dxa"/>
          </w:tcPr>
          <w:p w14:paraId="3A482A95" w14:textId="77777777" w:rsidR="006B1951" w:rsidRDefault="006B1951">
            <w:pPr>
              <w:widowControl w:val="0"/>
              <w:spacing w:line="240" w:lineRule="auto"/>
              <w:ind w:firstLine="0"/>
              <w:jc w:val="left"/>
              <w:rPr>
                <w:rFonts w:cstheme="minorHAnsi"/>
                <w:color w:val="000000"/>
              </w:rPr>
            </w:pPr>
          </w:p>
        </w:tc>
        <w:tc>
          <w:tcPr>
            <w:tcW w:w="3116" w:type="dxa"/>
          </w:tcPr>
          <w:p w14:paraId="7D966F37" w14:textId="77777777" w:rsidR="006B1951" w:rsidRDefault="006B1951">
            <w:pPr>
              <w:widowControl w:val="0"/>
              <w:spacing w:line="240" w:lineRule="auto"/>
              <w:ind w:firstLine="0"/>
              <w:jc w:val="left"/>
              <w:rPr>
                <w:rFonts w:cstheme="minorHAnsi"/>
                <w:color w:val="000000"/>
              </w:rPr>
            </w:pPr>
          </w:p>
        </w:tc>
        <w:tc>
          <w:tcPr>
            <w:tcW w:w="1844" w:type="dxa"/>
            <w:vAlign w:val="center"/>
          </w:tcPr>
          <w:p w14:paraId="0F359010" w14:textId="77777777" w:rsidR="006B1951" w:rsidRDefault="006B1951">
            <w:pPr>
              <w:widowControl w:val="0"/>
              <w:spacing w:line="240" w:lineRule="auto"/>
              <w:ind w:firstLine="0"/>
              <w:jc w:val="center"/>
              <w:rPr>
                <w:rFonts w:cstheme="minorHAnsi"/>
                <w:color w:val="000000"/>
              </w:rPr>
            </w:pPr>
          </w:p>
        </w:tc>
      </w:tr>
      <w:tr w:rsidR="006B1951" w14:paraId="59382384" w14:textId="77777777">
        <w:trPr>
          <w:trHeight w:val="19"/>
        </w:trPr>
        <w:tc>
          <w:tcPr>
            <w:tcW w:w="845" w:type="dxa"/>
            <w:vAlign w:val="center"/>
          </w:tcPr>
          <w:p w14:paraId="1A04096B" w14:textId="77777777" w:rsidR="006B1951" w:rsidRDefault="00296DC2">
            <w:pPr>
              <w:widowControl w:val="0"/>
              <w:spacing w:line="240" w:lineRule="auto"/>
              <w:ind w:firstLine="0"/>
              <w:contextualSpacing/>
              <w:jc w:val="left"/>
              <w:rPr>
                <w:rFonts w:cstheme="minorHAnsi"/>
                <w:lang w:bidi="en-US"/>
              </w:rPr>
            </w:pPr>
            <w:r>
              <w:rPr>
                <w:rFonts w:cstheme="minorHAnsi"/>
                <w:bCs/>
                <w:lang w:bidi="en-US"/>
              </w:rPr>
              <w:t>...</w:t>
            </w:r>
          </w:p>
        </w:tc>
        <w:tc>
          <w:tcPr>
            <w:tcW w:w="4166" w:type="dxa"/>
          </w:tcPr>
          <w:p w14:paraId="27EA167A" w14:textId="77777777" w:rsidR="006B1951" w:rsidRDefault="006B1951">
            <w:pPr>
              <w:widowControl w:val="0"/>
              <w:spacing w:line="240" w:lineRule="auto"/>
              <w:ind w:firstLine="0"/>
              <w:jc w:val="left"/>
              <w:rPr>
                <w:rFonts w:cstheme="minorHAnsi"/>
                <w:color w:val="000000"/>
              </w:rPr>
            </w:pPr>
          </w:p>
        </w:tc>
        <w:tc>
          <w:tcPr>
            <w:tcW w:w="3116" w:type="dxa"/>
          </w:tcPr>
          <w:p w14:paraId="5A6D2088" w14:textId="77777777" w:rsidR="006B1951" w:rsidRDefault="006B1951">
            <w:pPr>
              <w:widowControl w:val="0"/>
              <w:spacing w:line="240" w:lineRule="auto"/>
              <w:ind w:firstLine="0"/>
              <w:jc w:val="left"/>
              <w:rPr>
                <w:rFonts w:cstheme="minorHAnsi"/>
                <w:color w:val="000000"/>
              </w:rPr>
            </w:pPr>
          </w:p>
        </w:tc>
        <w:tc>
          <w:tcPr>
            <w:tcW w:w="1844" w:type="dxa"/>
            <w:vAlign w:val="center"/>
          </w:tcPr>
          <w:p w14:paraId="2785F5EC" w14:textId="77777777" w:rsidR="006B1951" w:rsidRDefault="006B1951">
            <w:pPr>
              <w:widowControl w:val="0"/>
              <w:spacing w:line="240" w:lineRule="auto"/>
              <w:ind w:firstLine="0"/>
              <w:jc w:val="center"/>
              <w:rPr>
                <w:rFonts w:cstheme="minorHAnsi"/>
                <w:color w:val="000000"/>
              </w:rPr>
            </w:pPr>
          </w:p>
        </w:tc>
      </w:tr>
    </w:tbl>
    <w:p w14:paraId="59B7756A" w14:textId="77777777" w:rsidR="006B1951" w:rsidRDefault="006B1951">
      <w:pPr>
        <w:tabs>
          <w:tab w:val="left" w:pos="284"/>
        </w:tabs>
        <w:spacing w:line="240" w:lineRule="auto"/>
        <w:ind w:firstLine="0"/>
        <w:contextualSpacing/>
        <w:jc w:val="center"/>
        <w:rPr>
          <w:rFonts w:cstheme="minorHAnsi"/>
          <w:b/>
          <w:bCs/>
        </w:rPr>
      </w:pPr>
    </w:p>
    <w:p w14:paraId="6E204403" w14:textId="77777777" w:rsidR="006B1951" w:rsidRDefault="00296DC2">
      <w:pPr>
        <w:tabs>
          <w:tab w:val="left" w:pos="284"/>
        </w:tabs>
        <w:spacing w:line="240" w:lineRule="auto"/>
        <w:ind w:firstLine="0"/>
        <w:contextualSpacing/>
        <w:jc w:val="center"/>
        <w:rPr>
          <w:rFonts w:cstheme="minorHAnsi"/>
          <w:b/>
          <w:bCs/>
        </w:rPr>
      </w:pPr>
      <w:r>
        <w:rPr>
          <w:rFonts w:cstheme="minorHAnsi"/>
          <w:b/>
          <w:bCs/>
        </w:rPr>
        <w:t>3. PASIŪLYMO KAINA</w:t>
      </w:r>
    </w:p>
    <w:p w14:paraId="66DE257E" w14:textId="77777777" w:rsidR="006B1951" w:rsidRDefault="006B1951">
      <w:pPr>
        <w:spacing w:line="240" w:lineRule="auto"/>
        <w:ind w:firstLine="0"/>
        <w:jc w:val="left"/>
        <w:rPr>
          <w:rFonts w:cstheme="minorHAnsi"/>
          <w:b/>
          <w:bCs/>
        </w:rPr>
      </w:pPr>
    </w:p>
    <w:p w14:paraId="73513D18" w14:textId="77777777" w:rsidR="006B1951" w:rsidRDefault="00296DC2">
      <w:pPr>
        <w:tabs>
          <w:tab w:val="left" w:pos="1134"/>
        </w:tabs>
        <w:spacing w:after="160" w:line="20" w:lineRule="atLeast"/>
        <w:ind w:firstLine="567"/>
        <w:contextualSpacing/>
        <w:rPr>
          <w:rFonts w:eastAsiaTheme="minorHAnsi" w:cstheme="minorHAnsi"/>
          <w:bCs/>
          <w:iCs/>
        </w:rPr>
      </w:pPr>
      <w:r>
        <w:rPr>
          <w:rFonts w:eastAsiaTheme="minorHAnsi" w:cstheme="minorHAnsi"/>
          <w:bCs/>
          <w:iCs/>
        </w:rPr>
        <w:t>3.1. Pasiūlyme kaina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 xml:space="preserve">pagal Europos Centrinio Banko skelbiamą orientacinį euro ir užsienio valiutų santykį, o tais </w:t>
      </w:r>
      <w:r>
        <w:rPr>
          <w:rFonts w:cstheme="minorHAnsi"/>
        </w:rPr>
        <w:lastRenderedPageBreak/>
        <w:t>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0EA1B842" w14:textId="77777777" w:rsidR="006B1951" w:rsidRDefault="00296DC2">
      <w:pPr>
        <w:tabs>
          <w:tab w:val="left" w:pos="1134"/>
        </w:tabs>
        <w:spacing w:after="160" w:line="20" w:lineRule="atLeast"/>
        <w:ind w:firstLine="567"/>
        <w:contextualSpacing/>
        <w:rPr>
          <w:rFonts w:eastAsiaTheme="minorHAnsi" w:cstheme="minorHAnsi"/>
          <w:bCs/>
          <w:iCs/>
        </w:rPr>
      </w:pPr>
      <w:r>
        <w:rPr>
          <w:rFonts w:eastAsiaTheme="minorHAnsi" w:cstheme="minorHAnsi"/>
          <w:bCs/>
          <w:iCs/>
        </w:rPr>
        <w:t xml:space="preserve">3.2.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rPr>
        <w:t>įskaičiuoti visi mokesčiai bei visos</w:t>
      </w:r>
      <w:r>
        <w:rPr>
          <w:rFonts w:cstheme="minorHAnsi"/>
          <w:b/>
        </w:rPr>
        <w:t xml:space="preserve"> </w:t>
      </w:r>
      <w:r>
        <w:rPr>
          <w:rFonts w:cstheme="minorHAnsi"/>
        </w:rPr>
        <w:t>kitos Tiekėjo patirtos ir (ar) galimos patirti tiesioginės ir netiesioginės išlaidos ir mokesčiai</w:t>
      </w:r>
      <w:r>
        <w:rPr>
          <w:rFonts w:eastAsia="Arial Unicode MS" w:cstheme="minorHAnsi"/>
        </w:rPr>
        <w:t>, susiję su Paslaugų tiekimu,</w:t>
      </w:r>
      <w:r>
        <w:rPr>
          <w:color w:val="000000"/>
        </w:rPr>
        <w:t xml:space="preserve"> įskaitant, bet neapsiribojant (išskyrus tuos atvejus, kai pirkimo dokumentuose aiškiai nurodyta, kad tam tikros konkrečios išlaidos neturi būti įskaičiuotos į Sutarties kainą).</w:t>
      </w:r>
    </w:p>
    <w:p w14:paraId="6D267D3D" w14:textId="77777777" w:rsidR="006B1951" w:rsidRDefault="00296DC2">
      <w:pPr>
        <w:tabs>
          <w:tab w:val="left" w:pos="1134"/>
        </w:tabs>
        <w:spacing w:after="160" w:line="20" w:lineRule="atLeast"/>
        <w:ind w:firstLine="567"/>
        <w:contextualSpacing/>
        <w:rPr>
          <w:rFonts w:eastAsiaTheme="minorHAnsi" w:cstheme="minorHAnsi"/>
          <w:bCs/>
          <w:iCs/>
        </w:rPr>
      </w:pPr>
      <w:r>
        <w:rPr>
          <w:rFonts w:eastAsiaTheme="minorHAnsi" w:cstheme="minorHAnsi"/>
          <w:bCs/>
          <w:iCs/>
        </w:rPr>
        <w:t xml:space="preserve">3.3. </w:t>
      </w:r>
      <w:r>
        <w:rPr>
          <w:rFonts w:cstheme="minorHAnsi"/>
        </w:rPr>
        <w:t>V</w:t>
      </w:r>
      <w:r>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3777F2" w14:textId="1C1FD40B" w:rsidR="006B1951" w:rsidRDefault="00296DC2" w:rsidP="00B47355">
      <w:pPr>
        <w:tabs>
          <w:tab w:val="left" w:pos="1134"/>
        </w:tabs>
        <w:spacing w:after="160" w:line="20" w:lineRule="atLeast"/>
        <w:ind w:firstLine="567"/>
        <w:contextualSpacing/>
        <w:rPr>
          <w:rFonts w:cstheme="minorHAnsi"/>
          <w:iCs/>
        </w:rPr>
      </w:pPr>
      <w:r>
        <w:rPr>
          <w:rFonts w:eastAsiaTheme="minorHAnsi" w:cstheme="minorHAnsi"/>
          <w:bCs/>
          <w:iCs/>
        </w:rPr>
        <w:t xml:space="preserve">3.4. </w:t>
      </w:r>
      <w:r>
        <w:rPr>
          <w:rFonts w:cstheme="minorHAnsi"/>
          <w:iCs/>
        </w:rPr>
        <w:t>Siūlome šias Paslaugas:</w:t>
      </w:r>
    </w:p>
    <w:p w14:paraId="0C166B1D" w14:textId="77777777" w:rsidR="0087485E" w:rsidRPr="00B47355" w:rsidRDefault="0087485E" w:rsidP="00B47355">
      <w:pPr>
        <w:tabs>
          <w:tab w:val="left" w:pos="1134"/>
        </w:tabs>
        <w:spacing w:after="160" w:line="20" w:lineRule="atLeast"/>
        <w:ind w:firstLine="567"/>
        <w:contextualSpacing/>
        <w:rPr>
          <w:rFonts w:eastAsiaTheme="minorHAnsi" w:cstheme="minorHAnsi"/>
          <w:bCs/>
          <w:iCs/>
        </w:rPr>
      </w:pPr>
    </w:p>
    <w:tbl>
      <w:tblPr>
        <w:tblW w:w="9962" w:type="dxa"/>
        <w:tblLayout w:type="fixed"/>
        <w:tblCellMar>
          <w:top w:w="57" w:type="dxa"/>
          <w:left w:w="57" w:type="dxa"/>
          <w:bottom w:w="57" w:type="dxa"/>
          <w:right w:w="5" w:type="dxa"/>
        </w:tblCellMar>
        <w:tblLook w:val="04A0" w:firstRow="1" w:lastRow="0" w:firstColumn="1" w:lastColumn="0" w:noHBand="0" w:noVBand="1"/>
      </w:tblPr>
      <w:tblGrid>
        <w:gridCol w:w="616"/>
        <w:gridCol w:w="2985"/>
        <w:gridCol w:w="2268"/>
        <w:gridCol w:w="2126"/>
        <w:gridCol w:w="1967"/>
      </w:tblGrid>
      <w:tr w:rsidR="00721E1E" w14:paraId="0BAD909E" w14:textId="77777777" w:rsidTr="00D2325F">
        <w:trPr>
          <w:trHeight w:val="1071"/>
        </w:trPr>
        <w:tc>
          <w:tcPr>
            <w:tcW w:w="616" w:type="dxa"/>
            <w:tcBorders>
              <w:top w:val="single" w:sz="4" w:space="0" w:color="000000"/>
              <w:left w:val="single" w:sz="4" w:space="0" w:color="000000"/>
              <w:bottom w:val="single" w:sz="4" w:space="0" w:color="000000"/>
              <w:right w:val="single" w:sz="4" w:space="0" w:color="000000"/>
            </w:tcBorders>
          </w:tcPr>
          <w:p w14:paraId="5701747A" w14:textId="77777777" w:rsidR="00721E1E" w:rsidRDefault="00721E1E" w:rsidP="00D2325F">
            <w:pPr>
              <w:widowControl w:val="0"/>
              <w:spacing w:line="240" w:lineRule="auto"/>
              <w:ind w:firstLine="0"/>
              <w:jc w:val="center"/>
              <w:rPr>
                <w:rFonts w:eastAsia="Times New Roman" w:cstheme="minorHAnsi"/>
              </w:rPr>
            </w:pPr>
            <w:r>
              <w:rPr>
                <w:rFonts w:eastAsia="Times New Roman" w:cstheme="minorHAnsi"/>
                <w:b/>
                <w:bCs/>
              </w:rPr>
              <w:t>Eil. Nr.</w:t>
            </w:r>
          </w:p>
        </w:tc>
        <w:tc>
          <w:tcPr>
            <w:tcW w:w="2985" w:type="dxa"/>
            <w:tcBorders>
              <w:top w:val="single" w:sz="4" w:space="0" w:color="000000"/>
              <w:left w:val="single" w:sz="4" w:space="0" w:color="000000"/>
              <w:bottom w:val="single" w:sz="4" w:space="0" w:color="000000"/>
              <w:right w:val="single" w:sz="4" w:space="0" w:color="000000"/>
            </w:tcBorders>
          </w:tcPr>
          <w:p w14:paraId="6DDE45EF" w14:textId="77777777" w:rsidR="00721E1E" w:rsidRDefault="00721E1E" w:rsidP="00D2325F">
            <w:pPr>
              <w:widowControl w:val="0"/>
              <w:spacing w:line="240" w:lineRule="auto"/>
              <w:ind w:firstLine="0"/>
              <w:jc w:val="center"/>
              <w:rPr>
                <w:rFonts w:eastAsia="Times New Roman" w:cstheme="minorHAnsi"/>
              </w:rPr>
            </w:pPr>
            <w:r>
              <w:rPr>
                <w:rFonts w:eastAsia="Times New Roman" w:cstheme="minorHAnsi"/>
                <w:b/>
                <w:bCs/>
              </w:rPr>
              <w:t>Pirkimo objekto pavadinimas</w:t>
            </w:r>
          </w:p>
        </w:tc>
        <w:tc>
          <w:tcPr>
            <w:tcW w:w="2268" w:type="dxa"/>
            <w:tcBorders>
              <w:top w:val="single" w:sz="4" w:space="0" w:color="000000"/>
              <w:left w:val="single" w:sz="4" w:space="0" w:color="000000"/>
              <w:bottom w:val="single" w:sz="4" w:space="0" w:color="000000"/>
              <w:right w:val="single" w:sz="4" w:space="0" w:color="000000"/>
            </w:tcBorders>
          </w:tcPr>
          <w:p w14:paraId="0DE9AA79" w14:textId="09C4465C" w:rsidR="00721E1E" w:rsidRPr="0087485E" w:rsidRDefault="00721E1E" w:rsidP="00D2325F">
            <w:pPr>
              <w:widowControl w:val="0"/>
              <w:spacing w:line="240" w:lineRule="auto"/>
              <w:ind w:firstLine="0"/>
              <w:jc w:val="center"/>
              <w:rPr>
                <w:rFonts w:eastAsia="Times New Roman" w:cstheme="minorHAnsi"/>
                <w:b/>
                <w:bCs/>
              </w:rPr>
            </w:pPr>
            <w:r w:rsidRPr="0087485E">
              <w:rPr>
                <w:rFonts w:eastAsia="Times New Roman" w:cstheme="minorHAnsi"/>
                <w:b/>
                <w:bCs/>
              </w:rPr>
              <w:t>Preliminarus keitimų kiekis sutarties galiojimo laikotarpyje, vnt.</w:t>
            </w:r>
          </w:p>
        </w:tc>
        <w:tc>
          <w:tcPr>
            <w:tcW w:w="2126" w:type="dxa"/>
            <w:tcBorders>
              <w:top w:val="single" w:sz="4" w:space="0" w:color="000000"/>
              <w:left w:val="single" w:sz="4" w:space="0" w:color="000000"/>
              <w:bottom w:val="single" w:sz="4" w:space="0" w:color="000000"/>
              <w:right w:val="single" w:sz="4" w:space="0" w:color="000000"/>
            </w:tcBorders>
          </w:tcPr>
          <w:p w14:paraId="01B23E62" w14:textId="0FB67691" w:rsidR="00721E1E" w:rsidRPr="0087485E" w:rsidRDefault="0087485E" w:rsidP="00D2325F">
            <w:pPr>
              <w:widowControl w:val="0"/>
              <w:spacing w:line="240" w:lineRule="auto"/>
              <w:ind w:firstLine="0"/>
              <w:jc w:val="center"/>
              <w:rPr>
                <w:rFonts w:eastAsia="Times New Roman" w:cstheme="minorHAnsi"/>
                <w:b/>
                <w:lang w:val="en-US"/>
              </w:rPr>
            </w:pPr>
            <w:r w:rsidRPr="0087485E">
              <w:rPr>
                <w:rFonts w:eastAsia="Times New Roman" w:cstheme="minorHAnsi"/>
                <w:b/>
                <w:lang w:val="en-US"/>
              </w:rPr>
              <w:t xml:space="preserve">Vieno kilimėlio keitimo ir nuomos </w:t>
            </w:r>
            <w:r w:rsidR="00721E1E" w:rsidRPr="0087485E">
              <w:rPr>
                <w:rFonts w:eastAsia="Times New Roman" w:cstheme="minorHAnsi"/>
                <w:b/>
                <w:lang w:val="en-US"/>
              </w:rPr>
              <w:t>įkainis</w:t>
            </w:r>
          </w:p>
          <w:p w14:paraId="4D0A0FF5" w14:textId="2E0FE196" w:rsidR="00721E1E" w:rsidRPr="0087485E" w:rsidRDefault="00721E1E" w:rsidP="00D2325F">
            <w:pPr>
              <w:widowControl w:val="0"/>
              <w:spacing w:line="240" w:lineRule="auto"/>
              <w:ind w:firstLine="0"/>
              <w:jc w:val="center"/>
              <w:rPr>
                <w:rFonts w:eastAsia="Times New Roman" w:cstheme="minorHAnsi"/>
                <w:b/>
                <w:lang w:val="en-US"/>
              </w:rPr>
            </w:pPr>
            <w:r w:rsidRPr="0087485E">
              <w:rPr>
                <w:rFonts w:eastAsia="Times New Roman" w:cstheme="minorHAnsi"/>
                <w:b/>
                <w:lang w:val="en-US"/>
              </w:rPr>
              <w:t>(Eur be PVM)</w:t>
            </w:r>
          </w:p>
        </w:tc>
        <w:tc>
          <w:tcPr>
            <w:tcW w:w="1967" w:type="dxa"/>
            <w:tcBorders>
              <w:top w:val="single" w:sz="4" w:space="0" w:color="000000"/>
              <w:left w:val="single" w:sz="4" w:space="0" w:color="000000"/>
              <w:bottom w:val="single" w:sz="4" w:space="0" w:color="000000"/>
              <w:right w:val="single" w:sz="4" w:space="0" w:color="000000"/>
            </w:tcBorders>
          </w:tcPr>
          <w:p w14:paraId="6F29960D" w14:textId="65EF4F26" w:rsidR="00721E1E" w:rsidRDefault="00721E1E" w:rsidP="00D2325F">
            <w:pPr>
              <w:widowControl w:val="0"/>
              <w:spacing w:line="240" w:lineRule="auto"/>
              <w:ind w:firstLine="0"/>
              <w:jc w:val="center"/>
              <w:rPr>
                <w:rFonts w:eastAsia="Times New Roman" w:cstheme="minorHAnsi"/>
              </w:rPr>
            </w:pPr>
            <w:r>
              <w:rPr>
                <w:rFonts w:eastAsia="Times New Roman" w:cstheme="minorHAnsi"/>
                <w:b/>
                <w:bCs/>
              </w:rPr>
              <w:t>Suma</w:t>
            </w:r>
          </w:p>
          <w:p w14:paraId="296E7220" w14:textId="77777777" w:rsidR="00721E1E" w:rsidRDefault="00721E1E" w:rsidP="00D2325F">
            <w:pPr>
              <w:widowControl w:val="0"/>
              <w:spacing w:line="240" w:lineRule="auto"/>
              <w:ind w:firstLine="0"/>
              <w:jc w:val="center"/>
              <w:rPr>
                <w:rFonts w:eastAsia="Times New Roman" w:cstheme="minorHAnsi"/>
                <w:b/>
                <w:bCs/>
              </w:rPr>
            </w:pPr>
            <w:r>
              <w:rPr>
                <w:rFonts w:eastAsia="Times New Roman" w:cstheme="minorHAnsi"/>
                <w:b/>
                <w:bCs/>
              </w:rPr>
              <w:t>(Eur be PVM)</w:t>
            </w:r>
          </w:p>
          <w:p w14:paraId="42F3526A" w14:textId="77777777" w:rsidR="00721E1E" w:rsidRDefault="00721E1E" w:rsidP="00D2325F">
            <w:pPr>
              <w:widowControl w:val="0"/>
              <w:spacing w:line="240" w:lineRule="auto"/>
              <w:ind w:firstLine="0"/>
              <w:jc w:val="center"/>
              <w:rPr>
                <w:rFonts w:eastAsia="Times New Roman" w:cstheme="minorHAnsi"/>
              </w:rPr>
            </w:pPr>
          </w:p>
        </w:tc>
      </w:tr>
      <w:tr w:rsidR="00721E1E" w:rsidRPr="000564A5" w14:paraId="7485342B" w14:textId="77777777" w:rsidTr="00FD20C0">
        <w:trPr>
          <w:trHeight w:val="35"/>
        </w:trPr>
        <w:tc>
          <w:tcPr>
            <w:tcW w:w="616" w:type="dxa"/>
            <w:tcBorders>
              <w:top w:val="single" w:sz="4" w:space="0" w:color="000000"/>
              <w:left w:val="single" w:sz="4" w:space="0" w:color="000000"/>
              <w:bottom w:val="single" w:sz="4" w:space="0" w:color="000000"/>
              <w:right w:val="single" w:sz="4" w:space="0" w:color="000000"/>
            </w:tcBorders>
          </w:tcPr>
          <w:p w14:paraId="1C91A44A" w14:textId="77777777" w:rsidR="00721E1E" w:rsidRPr="000564A5" w:rsidRDefault="00721E1E" w:rsidP="000564A5">
            <w:pPr>
              <w:widowControl w:val="0"/>
              <w:spacing w:line="240" w:lineRule="auto"/>
              <w:ind w:firstLine="0"/>
              <w:jc w:val="center"/>
              <w:rPr>
                <w:rFonts w:eastAsia="Times New Roman" w:cstheme="minorHAnsi"/>
                <w:bCs/>
                <w:sz w:val="14"/>
              </w:rPr>
            </w:pPr>
            <w:r w:rsidRPr="000564A5">
              <w:rPr>
                <w:rFonts w:eastAsia="Times New Roman" w:cstheme="minorHAnsi"/>
                <w:bCs/>
                <w:sz w:val="14"/>
              </w:rPr>
              <w:t>1</w:t>
            </w:r>
          </w:p>
        </w:tc>
        <w:tc>
          <w:tcPr>
            <w:tcW w:w="2985" w:type="dxa"/>
            <w:tcBorders>
              <w:top w:val="single" w:sz="4" w:space="0" w:color="000000"/>
              <w:left w:val="single" w:sz="4" w:space="0" w:color="000000"/>
              <w:bottom w:val="single" w:sz="4" w:space="0" w:color="000000"/>
              <w:right w:val="single" w:sz="4" w:space="0" w:color="000000"/>
            </w:tcBorders>
          </w:tcPr>
          <w:p w14:paraId="1A5868C7" w14:textId="77777777" w:rsidR="00721E1E" w:rsidRPr="000564A5" w:rsidRDefault="00721E1E" w:rsidP="000564A5">
            <w:pPr>
              <w:widowControl w:val="0"/>
              <w:spacing w:line="240" w:lineRule="auto"/>
              <w:ind w:firstLine="0"/>
              <w:jc w:val="center"/>
              <w:rPr>
                <w:rFonts w:eastAsia="Times New Roman" w:cstheme="minorHAnsi"/>
                <w:bCs/>
                <w:sz w:val="14"/>
              </w:rPr>
            </w:pPr>
            <w:r w:rsidRPr="000564A5">
              <w:rPr>
                <w:rFonts w:eastAsia="Times New Roman" w:cstheme="minorHAnsi"/>
                <w:bCs/>
                <w:sz w:val="14"/>
              </w:rPr>
              <w:t>2</w:t>
            </w:r>
          </w:p>
        </w:tc>
        <w:tc>
          <w:tcPr>
            <w:tcW w:w="2268" w:type="dxa"/>
            <w:tcBorders>
              <w:top w:val="single" w:sz="4" w:space="0" w:color="000000"/>
              <w:left w:val="single" w:sz="4" w:space="0" w:color="000000"/>
              <w:bottom w:val="single" w:sz="4" w:space="0" w:color="000000"/>
              <w:right w:val="single" w:sz="4" w:space="0" w:color="000000"/>
            </w:tcBorders>
          </w:tcPr>
          <w:p w14:paraId="4CB84F1E" w14:textId="77777777" w:rsidR="00721E1E" w:rsidRPr="000564A5" w:rsidRDefault="00721E1E" w:rsidP="000564A5">
            <w:pPr>
              <w:widowControl w:val="0"/>
              <w:spacing w:line="240" w:lineRule="auto"/>
              <w:ind w:firstLine="0"/>
              <w:jc w:val="center"/>
              <w:rPr>
                <w:rFonts w:eastAsia="Times New Roman" w:cstheme="minorHAnsi"/>
                <w:bCs/>
                <w:sz w:val="14"/>
              </w:rPr>
            </w:pPr>
            <w:r w:rsidRPr="000564A5">
              <w:rPr>
                <w:rFonts w:eastAsia="Times New Roman" w:cstheme="minorHAnsi"/>
                <w:bCs/>
                <w:sz w:val="14"/>
              </w:rPr>
              <w:t>3</w:t>
            </w:r>
          </w:p>
        </w:tc>
        <w:tc>
          <w:tcPr>
            <w:tcW w:w="2126" w:type="dxa"/>
            <w:tcBorders>
              <w:top w:val="single" w:sz="4" w:space="0" w:color="000000"/>
              <w:left w:val="single" w:sz="4" w:space="0" w:color="000000"/>
              <w:bottom w:val="single" w:sz="4" w:space="0" w:color="000000"/>
              <w:right w:val="single" w:sz="4" w:space="0" w:color="000000"/>
            </w:tcBorders>
          </w:tcPr>
          <w:p w14:paraId="55C00DE9" w14:textId="77777777" w:rsidR="00721E1E" w:rsidRPr="000564A5" w:rsidRDefault="00721E1E" w:rsidP="000564A5">
            <w:pPr>
              <w:widowControl w:val="0"/>
              <w:spacing w:line="240" w:lineRule="auto"/>
              <w:ind w:firstLine="0"/>
              <w:jc w:val="center"/>
              <w:rPr>
                <w:rFonts w:eastAsia="Times New Roman" w:cstheme="minorHAnsi"/>
                <w:bCs/>
                <w:sz w:val="14"/>
              </w:rPr>
            </w:pPr>
            <w:r w:rsidRPr="000564A5">
              <w:rPr>
                <w:rFonts w:eastAsia="Times New Roman" w:cstheme="minorHAnsi"/>
                <w:bCs/>
                <w:sz w:val="14"/>
              </w:rPr>
              <w:t>4</w:t>
            </w:r>
          </w:p>
        </w:tc>
        <w:tc>
          <w:tcPr>
            <w:tcW w:w="1967" w:type="dxa"/>
            <w:tcBorders>
              <w:top w:val="single" w:sz="4" w:space="0" w:color="000000"/>
              <w:left w:val="single" w:sz="4" w:space="0" w:color="000000"/>
              <w:bottom w:val="single" w:sz="4" w:space="0" w:color="000000"/>
              <w:right w:val="single" w:sz="4" w:space="0" w:color="000000"/>
            </w:tcBorders>
          </w:tcPr>
          <w:p w14:paraId="63454C19" w14:textId="76109EBA" w:rsidR="00721E1E" w:rsidRPr="000564A5" w:rsidRDefault="00B17753" w:rsidP="00B17753">
            <w:pPr>
              <w:widowControl w:val="0"/>
              <w:spacing w:line="240" w:lineRule="auto"/>
              <w:ind w:firstLine="0"/>
              <w:jc w:val="center"/>
              <w:rPr>
                <w:rFonts w:eastAsia="Times New Roman" w:cstheme="minorHAnsi"/>
                <w:bCs/>
                <w:sz w:val="14"/>
              </w:rPr>
            </w:pPr>
            <w:r>
              <w:rPr>
                <w:rFonts w:eastAsia="Times New Roman" w:cstheme="minorHAnsi"/>
                <w:bCs/>
                <w:sz w:val="14"/>
              </w:rPr>
              <w:t>5</w:t>
            </w:r>
            <w:r w:rsidR="00721E1E" w:rsidRPr="000564A5">
              <w:rPr>
                <w:rFonts w:eastAsia="Times New Roman" w:cstheme="minorHAnsi"/>
                <w:bCs/>
                <w:sz w:val="14"/>
              </w:rPr>
              <w:t>=</w:t>
            </w:r>
            <w:r>
              <w:rPr>
                <w:rFonts w:eastAsia="Times New Roman" w:cstheme="minorHAnsi"/>
                <w:bCs/>
                <w:sz w:val="14"/>
              </w:rPr>
              <w:t>3</w:t>
            </w:r>
            <w:r w:rsidR="00721E1E" w:rsidRPr="000564A5">
              <w:rPr>
                <w:rFonts w:eastAsia="Times New Roman" w:cstheme="minorHAnsi"/>
                <w:bCs/>
                <w:sz w:val="14"/>
              </w:rPr>
              <w:t>x</w:t>
            </w:r>
            <w:r>
              <w:rPr>
                <w:rFonts w:eastAsia="Times New Roman" w:cstheme="minorHAnsi"/>
                <w:bCs/>
                <w:sz w:val="14"/>
              </w:rPr>
              <w:t>4</w:t>
            </w:r>
          </w:p>
        </w:tc>
      </w:tr>
      <w:tr w:rsidR="00721E1E" w14:paraId="5E2E37F0" w14:textId="77777777" w:rsidTr="00FD20C0">
        <w:tc>
          <w:tcPr>
            <w:tcW w:w="616" w:type="dxa"/>
            <w:tcBorders>
              <w:top w:val="single" w:sz="4" w:space="0" w:color="000000"/>
              <w:left w:val="single" w:sz="4" w:space="0" w:color="000000"/>
              <w:bottom w:val="single" w:sz="4" w:space="0" w:color="000000"/>
              <w:right w:val="single" w:sz="4" w:space="0" w:color="000000"/>
            </w:tcBorders>
          </w:tcPr>
          <w:p w14:paraId="352F54B3" w14:textId="77777777" w:rsidR="00721E1E" w:rsidRDefault="00721E1E" w:rsidP="00721E1E">
            <w:pPr>
              <w:widowControl w:val="0"/>
              <w:spacing w:line="240" w:lineRule="auto"/>
              <w:ind w:firstLine="0"/>
              <w:jc w:val="center"/>
              <w:rPr>
                <w:rFonts w:eastAsia="Times New Roman" w:cstheme="minorHAnsi"/>
                <w:bCs/>
              </w:rPr>
            </w:pPr>
            <w:r>
              <w:rPr>
                <w:rFonts w:eastAsia="Times New Roman" w:cstheme="minorHAnsi"/>
                <w:bCs/>
              </w:rPr>
              <w:t>1.</w:t>
            </w:r>
          </w:p>
        </w:tc>
        <w:tc>
          <w:tcPr>
            <w:tcW w:w="2985" w:type="dxa"/>
            <w:tcBorders>
              <w:top w:val="single" w:sz="4" w:space="0" w:color="000000"/>
              <w:left w:val="single" w:sz="4" w:space="0" w:color="000000"/>
              <w:bottom w:val="single" w:sz="4" w:space="0" w:color="000000"/>
              <w:right w:val="single" w:sz="4" w:space="0" w:color="000000"/>
            </w:tcBorders>
          </w:tcPr>
          <w:p w14:paraId="73D13343" w14:textId="77777777" w:rsidR="00721E1E" w:rsidRDefault="00721E1E" w:rsidP="00721E1E">
            <w:pPr>
              <w:widowControl w:val="0"/>
              <w:spacing w:line="240" w:lineRule="auto"/>
              <w:ind w:firstLine="0"/>
              <w:jc w:val="left"/>
              <w:rPr>
                <w:rFonts w:eastAsia="Times New Roman" w:cstheme="minorHAnsi"/>
                <w:bCs/>
              </w:rPr>
            </w:pPr>
            <w:r>
              <w:rPr>
                <w:rFonts w:cstheme="minorHAnsi"/>
              </w:rPr>
              <w:t>Kilimėlio dydis 75x85 cm</w:t>
            </w:r>
          </w:p>
        </w:tc>
        <w:tc>
          <w:tcPr>
            <w:tcW w:w="2268" w:type="dxa"/>
            <w:tcBorders>
              <w:top w:val="single" w:sz="4" w:space="0" w:color="000000"/>
              <w:left w:val="single" w:sz="4" w:space="0" w:color="000000"/>
              <w:bottom w:val="single" w:sz="4" w:space="0" w:color="000000"/>
              <w:right w:val="single" w:sz="4" w:space="0" w:color="000000"/>
            </w:tcBorders>
          </w:tcPr>
          <w:p w14:paraId="3BA8822F" w14:textId="06DC8284" w:rsidR="00721E1E" w:rsidRDefault="00721E1E" w:rsidP="00721E1E">
            <w:pPr>
              <w:widowControl w:val="0"/>
              <w:spacing w:line="240" w:lineRule="auto"/>
              <w:ind w:firstLine="0"/>
              <w:jc w:val="center"/>
              <w:rPr>
                <w:rFonts w:eastAsia="Times New Roman" w:cstheme="minorHAnsi"/>
                <w:bCs/>
              </w:rPr>
            </w:pPr>
            <w:r>
              <w:rPr>
                <w:rFonts w:eastAsia="Times New Roman" w:cstheme="minorHAnsi"/>
                <w:lang w:val="en-US"/>
              </w:rPr>
              <w:t>1404</w:t>
            </w:r>
          </w:p>
        </w:tc>
        <w:tc>
          <w:tcPr>
            <w:tcW w:w="2126" w:type="dxa"/>
            <w:tcBorders>
              <w:top w:val="single" w:sz="4" w:space="0" w:color="000000"/>
              <w:left w:val="single" w:sz="4" w:space="0" w:color="000000"/>
              <w:bottom w:val="single" w:sz="4" w:space="0" w:color="000000"/>
              <w:right w:val="single" w:sz="4" w:space="0" w:color="000000"/>
            </w:tcBorders>
          </w:tcPr>
          <w:p w14:paraId="4A970DD4" w14:textId="1295EB4E" w:rsidR="00721E1E" w:rsidRDefault="00721E1E" w:rsidP="00721E1E">
            <w:pPr>
              <w:widowControl w:val="0"/>
              <w:spacing w:line="240" w:lineRule="auto"/>
              <w:ind w:firstLine="0"/>
              <w:jc w:val="center"/>
              <w:rPr>
                <w:rFonts w:eastAsia="Times New Roman" w:cstheme="minorHAnsi"/>
                <w:lang w:val="en-US"/>
              </w:rPr>
            </w:pPr>
          </w:p>
        </w:tc>
        <w:tc>
          <w:tcPr>
            <w:tcW w:w="1967" w:type="dxa"/>
            <w:tcBorders>
              <w:top w:val="single" w:sz="4" w:space="0" w:color="000000"/>
              <w:left w:val="single" w:sz="4" w:space="0" w:color="000000"/>
              <w:bottom w:val="single" w:sz="4" w:space="0" w:color="000000"/>
              <w:right w:val="single" w:sz="4" w:space="0" w:color="000000"/>
            </w:tcBorders>
          </w:tcPr>
          <w:p w14:paraId="642E4587" w14:textId="77777777" w:rsidR="00721E1E" w:rsidRDefault="00721E1E" w:rsidP="00721E1E">
            <w:pPr>
              <w:widowControl w:val="0"/>
              <w:spacing w:line="240" w:lineRule="auto"/>
              <w:ind w:firstLine="0"/>
              <w:jc w:val="center"/>
              <w:rPr>
                <w:rFonts w:eastAsia="Times New Roman" w:cstheme="minorHAnsi"/>
                <w:bCs/>
              </w:rPr>
            </w:pPr>
          </w:p>
        </w:tc>
      </w:tr>
      <w:tr w:rsidR="00721E1E" w14:paraId="1E2BD16A" w14:textId="77777777" w:rsidTr="00FD20C0">
        <w:tc>
          <w:tcPr>
            <w:tcW w:w="616" w:type="dxa"/>
            <w:tcBorders>
              <w:top w:val="single" w:sz="4" w:space="0" w:color="000000"/>
              <w:left w:val="single" w:sz="4" w:space="0" w:color="000000"/>
              <w:bottom w:val="single" w:sz="4" w:space="0" w:color="000000"/>
              <w:right w:val="single" w:sz="4" w:space="0" w:color="000000"/>
            </w:tcBorders>
          </w:tcPr>
          <w:p w14:paraId="2E24E19B" w14:textId="77777777" w:rsidR="00721E1E" w:rsidRDefault="00721E1E" w:rsidP="00721E1E">
            <w:pPr>
              <w:widowControl w:val="0"/>
              <w:spacing w:line="240" w:lineRule="auto"/>
              <w:ind w:firstLine="0"/>
              <w:jc w:val="center"/>
              <w:rPr>
                <w:rFonts w:eastAsia="Times New Roman" w:cstheme="minorHAnsi"/>
                <w:bCs/>
              </w:rPr>
            </w:pPr>
            <w:r>
              <w:rPr>
                <w:rFonts w:eastAsia="Times New Roman" w:cstheme="minorHAnsi"/>
                <w:bCs/>
              </w:rPr>
              <w:t>2.</w:t>
            </w:r>
          </w:p>
        </w:tc>
        <w:tc>
          <w:tcPr>
            <w:tcW w:w="2985" w:type="dxa"/>
            <w:tcBorders>
              <w:top w:val="single" w:sz="4" w:space="0" w:color="000000"/>
              <w:left w:val="single" w:sz="4" w:space="0" w:color="000000"/>
              <w:bottom w:val="single" w:sz="4" w:space="0" w:color="000000"/>
              <w:right w:val="single" w:sz="4" w:space="0" w:color="000000"/>
            </w:tcBorders>
          </w:tcPr>
          <w:p w14:paraId="57EFD4F8" w14:textId="77777777" w:rsidR="00721E1E" w:rsidRDefault="00721E1E" w:rsidP="00721E1E">
            <w:pPr>
              <w:widowControl w:val="0"/>
              <w:spacing w:line="240" w:lineRule="auto"/>
              <w:ind w:firstLine="0"/>
              <w:jc w:val="left"/>
              <w:rPr>
                <w:rFonts w:eastAsia="Times New Roman" w:cstheme="minorHAnsi"/>
                <w:bCs/>
              </w:rPr>
            </w:pPr>
            <w:r>
              <w:rPr>
                <w:rFonts w:cstheme="minorHAnsi"/>
              </w:rPr>
              <w:t>Kilimėlio dydis 85x150 cm</w:t>
            </w:r>
          </w:p>
        </w:tc>
        <w:tc>
          <w:tcPr>
            <w:tcW w:w="2268" w:type="dxa"/>
            <w:tcBorders>
              <w:top w:val="single" w:sz="4" w:space="0" w:color="000000"/>
              <w:left w:val="single" w:sz="4" w:space="0" w:color="000000"/>
              <w:bottom w:val="single" w:sz="4" w:space="0" w:color="000000"/>
              <w:right w:val="single" w:sz="4" w:space="0" w:color="000000"/>
            </w:tcBorders>
          </w:tcPr>
          <w:p w14:paraId="26CA09E2" w14:textId="5487A877" w:rsidR="00721E1E" w:rsidRDefault="00721E1E" w:rsidP="00721E1E">
            <w:pPr>
              <w:widowControl w:val="0"/>
              <w:spacing w:line="240" w:lineRule="auto"/>
              <w:ind w:firstLine="0"/>
              <w:jc w:val="center"/>
              <w:rPr>
                <w:rFonts w:eastAsia="Times New Roman" w:cstheme="minorHAnsi"/>
                <w:bCs/>
              </w:rPr>
            </w:pPr>
            <w:r>
              <w:rPr>
                <w:rFonts w:eastAsia="Times New Roman" w:cstheme="minorHAnsi"/>
                <w:lang w:val="en-US"/>
              </w:rPr>
              <w:t>4836</w:t>
            </w:r>
          </w:p>
        </w:tc>
        <w:tc>
          <w:tcPr>
            <w:tcW w:w="2126" w:type="dxa"/>
            <w:tcBorders>
              <w:top w:val="single" w:sz="4" w:space="0" w:color="000000"/>
              <w:left w:val="single" w:sz="4" w:space="0" w:color="000000"/>
              <w:bottom w:val="single" w:sz="4" w:space="0" w:color="000000"/>
              <w:right w:val="single" w:sz="4" w:space="0" w:color="000000"/>
            </w:tcBorders>
          </w:tcPr>
          <w:p w14:paraId="2FE9EA23" w14:textId="1C70BCF8" w:rsidR="00721E1E" w:rsidRDefault="00721E1E" w:rsidP="00721E1E">
            <w:pPr>
              <w:widowControl w:val="0"/>
              <w:spacing w:line="240" w:lineRule="auto"/>
              <w:ind w:firstLine="0"/>
              <w:jc w:val="center"/>
              <w:rPr>
                <w:rFonts w:eastAsia="Times New Roman" w:cstheme="minorHAnsi"/>
                <w:lang w:val="en-US"/>
              </w:rPr>
            </w:pPr>
          </w:p>
        </w:tc>
        <w:tc>
          <w:tcPr>
            <w:tcW w:w="1967" w:type="dxa"/>
            <w:tcBorders>
              <w:top w:val="single" w:sz="4" w:space="0" w:color="000000"/>
              <w:left w:val="single" w:sz="4" w:space="0" w:color="000000"/>
              <w:bottom w:val="single" w:sz="4" w:space="0" w:color="000000"/>
              <w:right w:val="single" w:sz="4" w:space="0" w:color="000000"/>
            </w:tcBorders>
          </w:tcPr>
          <w:p w14:paraId="020F408B" w14:textId="77777777" w:rsidR="00721E1E" w:rsidRDefault="00721E1E" w:rsidP="00721E1E">
            <w:pPr>
              <w:widowControl w:val="0"/>
              <w:spacing w:line="240" w:lineRule="auto"/>
              <w:ind w:firstLine="0"/>
              <w:jc w:val="center"/>
              <w:rPr>
                <w:rFonts w:eastAsia="Times New Roman" w:cstheme="minorHAnsi"/>
                <w:bCs/>
              </w:rPr>
            </w:pPr>
          </w:p>
        </w:tc>
      </w:tr>
      <w:tr w:rsidR="00721E1E" w14:paraId="7816C46B" w14:textId="77777777" w:rsidTr="00FD20C0">
        <w:tc>
          <w:tcPr>
            <w:tcW w:w="616" w:type="dxa"/>
            <w:tcBorders>
              <w:top w:val="single" w:sz="4" w:space="0" w:color="000000"/>
              <w:left w:val="single" w:sz="4" w:space="0" w:color="000000"/>
              <w:bottom w:val="single" w:sz="4" w:space="0" w:color="000000"/>
              <w:right w:val="single" w:sz="4" w:space="0" w:color="000000"/>
            </w:tcBorders>
          </w:tcPr>
          <w:p w14:paraId="120D9CD7" w14:textId="77777777" w:rsidR="00721E1E" w:rsidRDefault="00721E1E" w:rsidP="00721E1E">
            <w:pPr>
              <w:widowControl w:val="0"/>
              <w:spacing w:line="240" w:lineRule="auto"/>
              <w:ind w:firstLine="0"/>
              <w:jc w:val="center"/>
              <w:rPr>
                <w:rFonts w:eastAsia="Times New Roman" w:cstheme="minorHAnsi"/>
                <w:bCs/>
              </w:rPr>
            </w:pPr>
            <w:r>
              <w:rPr>
                <w:rFonts w:eastAsia="Times New Roman" w:cstheme="minorHAnsi"/>
                <w:bCs/>
              </w:rPr>
              <w:t>3.</w:t>
            </w:r>
          </w:p>
        </w:tc>
        <w:tc>
          <w:tcPr>
            <w:tcW w:w="2985" w:type="dxa"/>
            <w:tcBorders>
              <w:top w:val="single" w:sz="4" w:space="0" w:color="000000"/>
              <w:left w:val="single" w:sz="4" w:space="0" w:color="000000"/>
              <w:bottom w:val="single" w:sz="4" w:space="0" w:color="000000"/>
              <w:right w:val="single" w:sz="4" w:space="0" w:color="000000"/>
            </w:tcBorders>
          </w:tcPr>
          <w:p w14:paraId="2F46999B" w14:textId="77777777" w:rsidR="00721E1E" w:rsidRDefault="00721E1E" w:rsidP="00721E1E">
            <w:pPr>
              <w:widowControl w:val="0"/>
              <w:spacing w:line="240" w:lineRule="auto"/>
              <w:ind w:firstLine="0"/>
              <w:jc w:val="left"/>
              <w:rPr>
                <w:rFonts w:cstheme="minorHAnsi"/>
              </w:rPr>
            </w:pPr>
            <w:r>
              <w:rPr>
                <w:rFonts w:cstheme="minorHAnsi"/>
              </w:rPr>
              <w:t>Kilimėlio dydis 115x200 cm</w:t>
            </w:r>
          </w:p>
        </w:tc>
        <w:tc>
          <w:tcPr>
            <w:tcW w:w="2268" w:type="dxa"/>
            <w:tcBorders>
              <w:top w:val="single" w:sz="4" w:space="0" w:color="000000"/>
              <w:left w:val="single" w:sz="4" w:space="0" w:color="000000"/>
              <w:bottom w:val="single" w:sz="4" w:space="0" w:color="000000"/>
              <w:right w:val="single" w:sz="4" w:space="0" w:color="000000"/>
            </w:tcBorders>
          </w:tcPr>
          <w:p w14:paraId="427F9D4F" w14:textId="7356C501" w:rsidR="00721E1E" w:rsidRDefault="00721E1E" w:rsidP="00721E1E">
            <w:pPr>
              <w:widowControl w:val="0"/>
              <w:spacing w:line="240" w:lineRule="auto"/>
              <w:ind w:firstLine="0"/>
              <w:jc w:val="center"/>
              <w:rPr>
                <w:rFonts w:eastAsia="Times New Roman" w:cstheme="minorHAnsi"/>
                <w:bCs/>
              </w:rPr>
            </w:pPr>
            <w:r>
              <w:rPr>
                <w:rFonts w:eastAsia="Times New Roman" w:cstheme="minorHAnsi"/>
                <w:lang w:val="en-US"/>
              </w:rPr>
              <w:t>3276</w:t>
            </w:r>
          </w:p>
        </w:tc>
        <w:tc>
          <w:tcPr>
            <w:tcW w:w="2126" w:type="dxa"/>
            <w:tcBorders>
              <w:top w:val="single" w:sz="4" w:space="0" w:color="000000"/>
              <w:left w:val="single" w:sz="4" w:space="0" w:color="000000"/>
              <w:bottom w:val="single" w:sz="4" w:space="0" w:color="000000"/>
              <w:right w:val="single" w:sz="4" w:space="0" w:color="000000"/>
            </w:tcBorders>
          </w:tcPr>
          <w:p w14:paraId="34C2BCE9" w14:textId="2C0E4153" w:rsidR="00721E1E" w:rsidRDefault="00721E1E" w:rsidP="00721E1E">
            <w:pPr>
              <w:widowControl w:val="0"/>
              <w:spacing w:line="240" w:lineRule="auto"/>
              <w:ind w:firstLine="0"/>
              <w:jc w:val="center"/>
              <w:rPr>
                <w:rFonts w:eastAsia="Times New Roman" w:cstheme="minorHAnsi"/>
                <w:lang w:val="en-US"/>
              </w:rPr>
            </w:pPr>
          </w:p>
        </w:tc>
        <w:tc>
          <w:tcPr>
            <w:tcW w:w="1967" w:type="dxa"/>
            <w:tcBorders>
              <w:top w:val="single" w:sz="4" w:space="0" w:color="000000"/>
              <w:left w:val="single" w:sz="4" w:space="0" w:color="000000"/>
              <w:bottom w:val="single" w:sz="4" w:space="0" w:color="000000"/>
              <w:right w:val="single" w:sz="4" w:space="0" w:color="000000"/>
            </w:tcBorders>
          </w:tcPr>
          <w:p w14:paraId="0809B94F" w14:textId="77777777" w:rsidR="00721E1E" w:rsidRDefault="00721E1E" w:rsidP="00721E1E">
            <w:pPr>
              <w:widowControl w:val="0"/>
              <w:spacing w:line="240" w:lineRule="auto"/>
              <w:ind w:firstLine="0"/>
              <w:jc w:val="center"/>
              <w:rPr>
                <w:rFonts w:eastAsia="Times New Roman" w:cstheme="minorHAnsi"/>
                <w:bCs/>
              </w:rPr>
            </w:pPr>
          </w:p>
        </w:tc>
      </w:tr>
      <w:tr w:rsidR="00721E1E" w14:paraId="08EF0DAD" w14:textId="77777777" w:rsidTr="00721E1E">
        <w:tc>
          <w:tcPr>
            <w:tcW w:w="7995" w:type="dxa"/>
            <w:gridSpan w:val="4"/>
            <w:tcBorders>
              <w:top w:val="single" w:sz="4" w:space="0" w:color="000000"/>
              <w:left w:val="single" w:sz="4" w:space="0" w:color="000000"/>
              <w:bottom w:val="single" w:sz="4" w:space="0" w:color="000000"/>
              <w:right w:val="single" w:sz="4" w:space="0" w:color="000000"/>
            </w:tcBorders>
          </w:tcPr>
          <w:p w14:paraId="1C7A29F8" w14:textId="77777777" w:rsidR="00721E1E" w:rsidRDefault="00721E1E" w:rsidP="00721E1E">
            <w:pPr>
              <w:widowControl w:val="0"/>
              <w:spacing w:line="240" w:lineRule="auto"/>
              <w:ind w:right="140" w:firstLine="0"/>
              <w:jc w:val="right"/>
              <w:rPr>
                <w:rFonts w:eastAsia="Times New Roman" w:cstheme="minorHAnsi"/>
                <w:b/>
                <w:lang w:val="en-US"/>
              </w:rPr>
            </w:pPr>
            <w:r>
              <w:rPr>
                <w:rFonts w:eastAsia="Times New Roman" w:cstheme="minorHAnsi"/>
                <w:b/>
                <w:lang w:val="en-US"/>
              </w:rPr>
              <w:t>Preliminari Sutarties kaina (Eur be PVM):</w:t>
            </w:r>
          </w:p>
        </w:tc>
        <w:tc>
          <w:tcPr>
            <w:tcW w:w="1967" w:type="dxa"/>
            <w:tcBorders>
              <w:top w:val="single" w:sz="4" w:space="0" w:color="000000"/>
              <w:left w:val="single" w:sz="4" w:space="0" w:color="000000"/>
              <w:bottom w:val="single" w:sz="4" w:space="0" w:color="000000"/>
              <w:right w:val="single" w:sz="4" w:space="0" w:color="000000"/>
            </w:tcBorders>
            <w:tcMar>
              <w:right w:w="57" w:type="dxa"/>
            </w:tcMar>
          </w:tcPr>
          <w:p w14:paraId="15A8D48E" w14:textId="77777777" w:rsidR="00721E1E" w:rsidRDefault="00721E1E" w:rsidP="00721E1E">
            <w:pPr>
              <w:widowControl w:val="0"/>
              <w:spacing w:line="240" w:lineRule="auto"/>
              <w:ind w:firstLine="0"/>
              <w:jc w:val="center"/>
              <w:rPr>
                <w:rFonts w:eastAsia="Times New Roman" w:cstheme="minorHAnsi"/>
                <w:b/>
                <w:bCs/>
              </w:rPr>
            </w:pPr>
          </w:p>
        </w:tc>
      </w:tr>
      <w:tr w:rsidR="00721E1E" w14:paraId="376DCE74" w14:textId="77777777" w:rsidTr="00721E1E">
        <w:tc>
          <w:tcPr>
            <w:tcW w:w="7995" w:type="dxa"/>
            <w:gridSpan w:val="4"/>
            <w:tcBorders>
              <w:top w:val="single" w:sz="4" w:space="0" w:color="000000"/>
              <w:left w:val="single" w:sz="4" w:space="0" w:color="000000"/>
              <w:bottom w:val="single" w:sz="4" w:space="0" w:color="000000"/>
              <w:right w:val="single" w:sz="4" w:space="0" w:color="000000"/>
            </w:tcBorders>
          </w:tcPr>
          <w:p w14:paraId="55EC6144" w14:textId="77777777" w:rsidR="00721E1E" w:rsidRDefault="00721E1E" w:rsidP="00721E1E">
            <w:pPr>
              <w:widowControl w:val="0"/>
              <w:spacing w:line="240" w:lineRule="auto"/>
              <w:ind w:right="140" w:firstLine="0"/>
              <w:jc w:val="right"/>
              <w:rPr>
                <w:rFonts w:eastAsia="Times New Roman" w:cstheme="minorHAnsi"/>
                <w:b/>
                <w:lang w:val="en-US"/>
              </w:rPr>
            </w:pPr>
            <w:r>
              <w:rPr>
                <w:rFonts w:eastAsia="Times New Roman" w:cstheme="minorHAnsi"/>
                <w:b/>
                <w:lang w:val="en-US"/>
              </w:rPr>
              <w:t>PVM (</w:t>
            </w:r>
            <w:r>
              <w:rPr>
                <w:rFonts w:eastAsia="Times New Roman" w:cstheme="minorHAnsi"/>
                <w:b/>
                <w:color w:val="FF0000"/>
                <w:lang w:val="en-US"/>
              </w:rPr>
              <w:t>nurodyti tarifą</w:t>
            </w:r>
            <w:r>
              <w:rPr>
                <w:rFonts w:eastAsia="Times New Roman" w:cstheme="minorHAnsi"/>
                <w:b/>
                <w:lang w:val="en-US"/>
              </w:rPr>
              <w:t>) suma:</w:t>
            </w:r>
          </w:p>
        </w:tc>
        <w:tc>
          <w:tcPr>
            <w:tcW w:w="1967" w:type="dxa"/>
            <w:tcBorders>
              <w:top w:val="single" w:sz="4" w:space="0" w:color="000000"/>
              <w:left w:val="single" w:sz="4" w:space="0" w:color="000000"/>
              <w:bottom w:val="single" w:sz="4" w:space="0" w:color="000000"/>
              <w:right w:val="single" w:sz="4" w:space="0" w:color="000000"/>
            </w:tcBorders>
            <w:tcMar>
              <w:right w:w="57" w:type="dxa"/>
            </w:tcMar>
          </w:tcPr>
          <w:p w14:paraId="685C491D" w14:textId="77777777" w:rsidR="00721E1E" w:rsidRDefault="00721E1E" w:rsidP="00721E1E">
            <w:pPr>
              <w:widowControl w:val="0"/>
              <w:spacing w:line="240" w:lineRule="auto"/>
              <w:ind w:firstLine="0"/>
              <w:jc w:val="center"/>
              <w:rPr>
                <w:rFonts w:eastAsia="Times New Roman" w:cstheme="minorHAnsi"/>
                <w:b/>
                <w:bCs/>
              </w:rPr>
            </w:pPr>
          </w:p>
        </w:tc>
      </w:tr>
      <w:tr w:rsidR="00721E1E" w14:paraId="3E854EED" w14:textId="77777777" w:rsidTr="00721E1E">
        <w:tc>
          <w:tcPr>
            <w:tcW w:w="7995" w:type="dxa"/>
            <w:gridSpan w:val="4"/>
            <w:tcBorders>
              <w:top w:val="single" w:sz="4" w:space="0" w:color="000000"/>
              <w:left w:val="single" w:sz="4" w:space="0" w:color="000000"/>
              <w:bottom w:val="single" w:sz="4" w:space="0" w:color="000000"/>
              <w:right w:val="single" w:sz="4" w:space="0" w:color="000000"/>
            </w:tcBorders>
          </w:tcPr>
          <w:p w14:paraId="0A9607B8" w14:textId="77777777" w:rsidR="00721E1E" w:rsidRDefault="00721E1E" w:rsidP="00721E1E">
            <w:pPr>
              <w:widowControl w:val="0"/>
              <w:spacing w:line="240" w:lineRule="auto"/>
              <w:ind w:right="140" w:firstLine="0"/>
              <w:jc w:val="right"/>
              <w:rPr>
                <w:rFonts w:eastAsia="Times New Roman" w:cstheme="minorHAnsi"/>
                <w:b/>
                <w:lang w:val="en-US"/>
              </w:rPr>
            </w:pPr>
            <w:r>
              <w:rPr>
                <w:rFonts w:eastAsia="Times New Roman" w:cstheme="minorHAnsi"/>
                <w:b/>
                <w:lang w:val="en-US"/>
              </w:rPr>
              <w:t>Preliminari Sutarties kaina (Eur su PVM):</w:t>
            </w:r>
          </w:p>
        </w:tc>
        <w:tc>
          <w:tcPr>
            <w:tcW w:w="1967" w:type="dxa"/>
            <w:tcBorders>
              <w:top w:val="single" w:sz="4" w:space="0" w:color="000000"/>
              <w:left w:val="single" w:sz="4" w:space="0" w:color="000000"/>
              <w:bottom w:val="single" w:sz="4" w:space="0" w:color="000000"/>
              <w:right w:val="single" w:sz="4" w:space="0" w:color="000000"/>
            </w:tcBorders>
            <w:tcMar>
              <w:right w:w="57" w:type="dxa"/>
            </w:tcMar>
          </w:tcPr>
          <w:p w14:paraId="38B2CD93" w14:textId="77777777" w:rsidR="00721E1E" w:rsidRDefault="00721E1E" w:rsidP="00721E1E">
            <w:pPr>
              <w:widowControl w:val="0"/>
              <w:spacing w:line="240" w:lineRule="auto"/>
              <w:ind w:firstLine="0"/>
              <w:jc w:val="center"/>
              <w:rPr>
                <w:rFonts w:eastAsia="Times New Roman" w:cstheme="minorHAnsi"/>
                <w:b/>
                <w:bCs/>
              </w:rPr>
            </w:pPr>
          </w:p>
        </w:tc>
      </w:tr>
    </w:tbl>
    <w:p w14:paraId="2185EF61" w14:textId="77777777" w:rsidR="00F57101" w:rsidRDefault="00F57101">
      <w:pPr>
        <w:spacing w:line="240" w:lineRule="auto"/>
        <w:jc w:val="left"/>
        <w:rPr>
          <w:rFonts w:eastAsia="Calibri" w:cstheme="minorHAnsi"/>
          <w:bCs/>
        </w:rPr>
      </w:pPr>
    </w:p>
    <w:p w14:paraId="5EE1B810" w14:textId="7DE6FD07" w:rsidR="006B1951" w:rsidRPr="002D75EB" w:rsidRDefault="00296DC2">
      <w:pPr>
        <w:spacing w:line="240" w:lineRule="auto"/>
        <w:jc w:val="left"/>
        <w:rPr>
          <w:rFonts w:eastAsia="Calibri" w:cstheme="minorHAnsi"/>
          <w:b/>
          <w:bCs/>
        </w:rPr>
      </w:pPr>
      <w:r w:rsidRPr="002D75EB">
        <w:rPr>
          <w:rFonts w:eastAsia="Calibri" w:cstheme="minorHAnsi"/>
          <w:b/>
          <w:bCs/>
        </w:rPr>
        <w:t xml:space="preserve">Pastaba:  </w:t>
      </w:r>
      <w:bookmarkStart w:id="36" w:name="_GoBack"/>
      <w:bookmarkEnd w:id="36"/>
    </w:p>
    <w:p w14:paraId="145F2032" w14:textId="77777777" w:rsidR="006B1951" w:rsidRDefault="00296DC2">
      <w:pPr>
        <w:spacing w:line="240" w:lineRule="auto"/>
        <w:rPr>
          <w:rFonts w:eastAsia="Calibri" w:cstheme="minorHAnsi"/>
          <w:bCs/>
          <w:iCs/>
        </w:rPr>
      </w:pPr>
      <w:r>
        <w:rPr>
          <w:rFonts w:eastAsia="Calibri" w:cstheme="minorHAnsi"/>
          <w:bCs/>
        </w:rPr>
        <w:t xml:space="preserve">1. nurodyti Paslaugų kiekiai bei pasiūlymo kaina yra preliminarūs ir skirti </w:t>
      </w:r>
      <w:r>
        <w:rPr>
          <w:rFonts w:eastAsia="Calibri" w:cstheme="minorHAnsi"/>
          <w:bCs/>
          <w:iCs/>
        </w:rPr>
        <w:t>pasiūlymo kainai apskaičiuoti, pasiūlymų palyginimui ir laimėtojui nustatyti. Perkančioji organizacija</w:t>
      </w:r>
      <w:r>
        <w:rPr>
          <w:rFonts w:eastAsia="Calibri" w:cstheme="minorHAnsi"/>
          <w:bCs/>
        </w:rPr>
        <w:t xml:space="preserve"> neįsipareigoja nupirkti preliminaraus nurodyto Paslaugų kiekio. Paslaugos bus perkamos pagal faktinį poreikį ir turimą finansavimą, </w:t>
      </w:r>
      <w:r>
        <w:rPr>
          <w:rFonts w:eastAsia="Calibri" w:cstheme="minorHAnsi"/>
          <w:bCs/>
          <w:iCs/>
        </w:rPr>
        <w:t>tiekėjo pasiūlyme nurodytais įkainiais.</w:t>
      </w:r>
    </w:p>
    <w:p w14:paraId="2062E499" w14:textId="77777777" w:rsidR="006B1951" w:rsidRDefault="00296DC2">
      <w:pPr>
        <w:spacing w:line="240" w:lineRule="auto"/>
        <w:rPr>
          <w:rFonts w:eastAsia="Calibri" w:cstheme="minorHAnsi"/>
          <w:bCs/>
        </w:rPr>
      </w:pPr>
      <w:r>
        <w:rPr>
          <w:rFonts w:eastAsia="Calibri" w:cstheme="minorHAnsi"/>
          <w:bCs/>
        </w:rPr>
        <w:t>2. tais atvejais, kai pagal galiojančius teisės aktus Tiekėjui nereikia mokėti PVM, tiekėjas atitinkamų skilčių nepildo ir nurodo priežastis, dėl kurių PVM nemoka - _________________________ .</w:t>
      </w:r>
    </w:p>
    <w:p w14:paraId="0CE89189" w14:textId="77777777" w:rsidR="006B1951" w:rsidRDefault="006B1951">
      <w:pPr>
        <w:spacing w:line="240" w:lineRule="auto"/>
        <w:jc w:val="left"/>
        <w:rPr>
          <w:rFonts w:ascii="Arial" w:eastAsia="Calibri" w:hAnsi="Arial" w:cs="Arial"/>
          <w:b/>
          <w:bCs/>
          <w:color w:val="7030A0"/>
        </w:rPr>
      </w:pPr>
    </w:p>
    <w:p w14:paraId="5123E0FA" w14:textId="77777777" w:rsidR="006B1951" w:rsidRDefault="00296DC2">
      <w:pPr>
        <w:spacing w:line="240" w:lineRule="auto"/>
        <w:ind w:firstLine="426"/>
        <w:rPr>
          <w:rFonts w:cstheme="minorHAnsi"/>
          <w:bCs/>
        </w:rPr>
      </w:pPr>
      <w:r>
        <w:rPr>
          <w:rFonts w:eastAsia="Times New Roman" w:cstheme="minorHAnsi"/>
          <w:bCs/>
          <w:szCs w:val="24"/>
        </w:rPr>
        <w:t xml:space="preserve">4. </w:t>
      </w:r>
      <w:r>
        <w:rPr>
          <w:rFonts w:cstheme="minorHAnsi"/>
          <w:bCs/>
        </w:rPr>
        <w:t xml:space="preserve">Teikdami šį pasiūlymą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687AB71A" w14:textId="77777777" w:rsidR="006B1951" w:rsidRDefault="00296DC2">
      <w:pPr>
        <w:spacing w:line="240" w:lineRule="auto"/>
        <w:ind w:firstLine="426"/>
        <w:rPr>
          <w:rFonts w:eastAsia="Calibri" w:cstheme="minorHAnsi"/>
          <w:bCs/>
          <w:iCs/>
          <w:lang w:eastAsia="en-US"/>
        </w:rPr>
      </w:pPr>
      <w:r>
        <w:rPr>
          <w:rFonts w:cstheme="minorHAnsi"/>
          <w:bCs/>
        </w:rPr>
        <w:t>5. Patvirtiname, kad visa pasiūlyme pateikta informacija yra teisinga, siūlomos Paslaugos visiškai atitinka konkurso sąlygose nustatytus reikalavimus.</w:t>
      </w:r>
    </w:p>
    <w:p w14:paraId="46CF49F2" w14:textId="6AE63EBA" w:rsidR="006B1951" w:rsidRDefault="006B1951">
      <w:pPr>
        <w:spacing w:line="240" w:lineRule="auto"/>
        <w:ind w:firstLine="0"/>
        <w:jc w:val="left"/>
        <w:rPr>
          <w:rFonts w:cstheme="minorHAnsi"/>
          <w:color w:val="7030A0"/>
          <w:shd w:val="clear" w:color="auto" w:fill="FFFFFF"/>
        </w:rPr>
      </w:pPr>
    </w:p>
    <w:p w14:paraId="1E015DD5" w14:textId="35010858" w:rsidR="008D5ED9" w:rsidRDefault="008D5ED9">
      <w:pPr>
        <w:spacing w:line="240" w:lineRule="auto"/>
        <w:ind w:firstLine="0"/>
        <w:jc w:val="left"/>
        <w:rPr>
          <w:rFonts w:cstheme="minorHAnsi"/>
          <w:color w:val="7030A0"/>
          <w:shd w:val="clear" w:color="auto" w:fill="FFFFFF"/>
        </w:rPr>
      </w:pPr>
    </w:p>
    <w:p w14:paraId="03A9EFF0" w14:textId="77777777" w:rsidR="008D5ED9" w:rsidRDefault="008D5ED9">
      <w:pPr>
        <w:spacing w:line="240" w:lineRule="auto"/>
        <w:ind w:firstLine="0"/>
        <w:jc w:val="left"/>
        <w:rPr>
          <w:rFonts w:cstheme="minorHAnsi"/>
          <w:color w:val="7030A0"/>
          <w:shd w:val="clear" w:color="auto" w:fill="FFFFFF"/>
        </w:rPr>
      </w:pPr>
    </w:p>
    <w:p w14:paraId="1954992A" w14:textId="77777777" w:rsidR="006B1951" w:rsidRDefault="00296DC2">
      <w:pPr>
        <w:spacing w:line="240" w:lineRule="auto"/>
        <w:ind w:firstLine="0"/>
        <w:contextualSpacing/>
        <w:jc w:val="center"/>
        <w:rPr>
          <w:rFonts w:cstheme="minorHAnsi"/>
          <w:b/>
          <w:bCs/>
        </w:rPr>
      </w:pPr>
      <w:r>
        <w:rPr>
          <w:rFonts w:cstheme="minorHAnsi"/>
          <w:b/>
          <w:bCs/>
        </w:rPr>
        <w:lastRenderedPageBreak/>
        <w:t>6. PRIDEDAMI DOKUMENTAI IR INFORMACIJA APIE KONFIDENCIALUMĄ</w:t>
      </w:r>
    </w:p>
    <w:p w14:paraId="5D84A856" w14:textId="77777777" w:rsidR="006B1951" w:rsidRDefault="006B1951">
      <w:pPr>
        <w:spacing w:line="240" w:lineRule="auto"/>
        <w:ind w:firstLine="567"/>
        <w:contextualSpacing/>
        <w:jc w:val="left"/>
        <w:rPr>
          <w:rFonts w:cstheme="minorHAnsi"/>
        </w:rPr>
      </w:pPr>
    </w:p>
    <w:p w14:paraId="453AE167" w14:textId="77777777" w:rsidR="006B1951" w:rsidRDefault="00296DC2">
      <w:pPr>
        <w:spacing w:line="240" w:lineRule="auto"/>
        <w:ind w:firstLine="567"/>
        <w:contextualSpacing/>
        <w:jc w:val="left"/>
        <w:rPr>
          <w:rFonts w:cstheme="minorHAnsi"/>
        </w:rPr>
      </w:pPr>
      <w:r>
        <w:rPr>
          <w:rFonts w:cstheme="minorHAnsi"/>
        </w:rPr>
        <w:t>6.1. Jei nenurodyta kitaip, visi dokumentai teikiami su pasiūlymu CVP IS priemonėmis:</w:t>
      </w:r>
    </w:p>
    <w:tbl>
      <w:tblPr>
        <w:tblStyle w:val="TableGrid6"/>
        <w:tblW w:w="9962" w:type="dxa"/>
        <w:tblLayout w:type="fixed"/>
        <w:tblLook w:val="04A0" w:firstRow="1" w:lastRow="0" w:firstColumn="1" w:lastColumn="0" w:noHBand="0" w:noVBand="1"/>
      </w:tblPr>
      <w:tblGrid>
        <w:gridCol w:w="603"/>
        <w:gridCol w:w="4332"/>
        <w:gridCol w:w="953"/>
        <w:gridCol w:w="1696"/>
        <w:gridCol w:w="2378"/>
      </w:tblGrid>
      <w:tr w:rsidR="006B1951" w14:paraId="5F29011E" w14:textId="77777777">
        <w:tc>
          <w:tcPr>
            <w:tcW w:w="603" w:type="dxa"/>
            <w:shd w:val="clear" w:color="auto" w:fill="DEEAF6" w:themeFill="accent5" w:themeFillTint="33"/>
            <w:vAlign w:val="center"/>
          </w:tcPr>
          <w:p w14:paraId="7EE61769" w14:textId="77777777" w:rsidR="006B1951" w:rsidRDefault="00296DC2">
            <w:pPr>
              <w:widowControl w:val="0"/>
              <w:spacing w:line="240" w:lineRule="auto"/>
              <w:ind w:firstLine="0"/>
              <w:jc w:val="center"/>
              <w:rPr>
                <w:rFonts w:cstheme="minorHAnsi"/>
                <w:b/>
                <w:bCs/>
              </w:rPr>
            </w:pPr>
            <w:r>
              <w:rPr>
                <w:rFonts w:cstheme="minorHAnsi"/>
                <w:b/>
                <w:bCs/>
              </w:rPr>
              <w:t>Eil.</w:t>
            </w:r>
          </w:p>
          <w:p w14:paraId="5C1D2608" w14:textId="77777777" w:rsidR="006B1951" w:rsidRDefault="00296DC2">
            <w:pPr>
              <w:widowControl w:val="0"/>
              <w:spacing w:line="240" w:lineRule="auto"/>
              <w:ind w:firstLine="0"/>
              <w:jc w:val="center"/>
              <w:rPr>
                <w:rFonts w:cstheme="minorHAnsi"/>
                <w:b/>
                <w:bCs/>
              </w:rPr>
            </w:pPr>
            <w:r>
              <w:rPr>
                <w:rFonts w:cstheme="minorHAnsi"/>
                <w:b/>
                <w:bCs/>
              </w:rPr>
              <w:t>Nr.</w:t>
            </w:r>
          </w:p>
        </w:tc>
        <w:tc>
          <w:tcPr>
            <w:tcW w:w="4332" w:type="dxa"/>
            <w:shd w:val="clear" w:color="auto" w:fill="DEEAF6" w:themeFill="accent5" w:themeFillTint="33"/>
            <w:vAlign w:val="center"/>
          </w:tcPr>
          <w:p w14:paraId="6548E9BB" w14:textId="77777777" w:rsidR="006B1951" w:rsidRDefault="00296DC2">
            <w:pPr>
              <w:widowControl w:val="0"/>
              <w:spacing w:line="240" w:lineRule="auto"/>
              <w:ind w:firstLine="0"/>
              <w:jc w:val="center"/>
              <w:rPr>
                <w:rFonts w:cstheme="minorHAnsi"/>
                <w:b/>
                <w:bCs/>
              </w:rPr>
            </w:pPr>
            <w:r>
              <w:rPr>
                <w:rFonts w:cstheme="minorHAnsi"/>
                <w:b/>
                <w:bCs/>
              </w:rPr>
              <w:t>Dokumentas</w:t>
            </w:r>
          </w:p>
        </w:tc>
        <w:tc>
          <w:tcPr>
            <w:tcW w:w="953" w:type="dxa"/>
            <w:shd w:val="clear" w:color="auto" w:fill="DEEAF6" w:themeFill="accent5" w:themeFillTint="33"/>
            <w:vAlign w:val="center"/>
          </w:tcPr>
          <w:p w14:paraId="393B8932" w14:textId="77777777" w:rsidR="006B1951" w:rsidRDefault="00296DC2">
            <w:pPr>
              <w:widowControl w:val="0"/>
              <w:spacing w:line="240" w:lineRule="auto"/>
              <w:ind w:firstLine="0"/>
              <w:jc w:val="center"/>
              <w:rPr>
                <w:rFonts w:cstheme="minorHAnsi"/>
                <w:b/>
                <w:bCs/>
              </w:rPr>
            </w:pPr>
            <w:r>
              <w:rPr>
                <w:rFonts w:cstheme="minorHAnsi"/>
                <w:b/>
                <w:bCs/>
              </w:rPr>
              <w:t>Lapų skaičius</w:t>
            </w:r>
          </w:p>
        </w:tc>
        <w:tc>
          <w:tcPr>
            <w:tcW w:w="1696" w:type="dxa"/>
            <w:shd w:val="clear" w:color="auto" w:fill="DEEAF6" w:themeFill="accent5" w:themeFillTint="33"/>
            <w:vAlign w:val="center"/>
          </w:tcPr>
          <w:p w14:paraId="3C0B09F9" w14:textId="77777777" w:rsidR="006B1951" w:rsidRDefault="00296DC2">
            <w:pPr>
              <w:widowControl w:val="0"/>
              <w:spacing w:line="240" w:lineRule="auto"/>
              <w:ind w:firstLine="0"/>
              <w:jc w:val="center"/>
              <w:rPr>
                <w:rFonts w:cstheme="minorHAnsi"/>
                <w:b/>
                <w:bCs/>
              </w:rPr>
            </w:pPr>
            <w:r>
              <w:rPr>
                <w:rFonts w:cstheme="minorHAnsi"/>
                <w:b/>
                <w:bCs/>
              </w:rPr>
              <w:t>Ar dokumente yra konfidencialios informacijos?</w:t>
            </w:r>
          </w:p>
          <w:p w14:paraId="0E8A61E3" w14:textId="77777777" w:rsidR="006B1951" w:rsidRDefault="00296DC2">
            <w:pPr>
              <w:widowControl w:val="0"/>
              <w:spacing w:line="240" w:lineRule="auto"/>
              <w:ind w:firstLine="0"/>
              <w:jc w:val="center"/>
              <w:rPr>
                <w:rFonts w:cstheme="minorHAnsi"/>
                <w:b/>
                <w:bCs/>
              </w:rPr>
            </w:pPr>
            <w:r>
              <w:rPr>
                <w:rFonts w:cstheme="minorHAnsi"/>
                <w:b/>
                <w:bCs/>
              </w:rPr>
              <w:t>(Taip / Ne)</w:t>
            </w:r>
          </w:p>
        </w:tc>
        <w:tc>
          <w:tcPr>
            <w:tcW w:w="2378" w:type="dxa"/>
            <w:shd w:val="clear" w:color="auto" w:fill="DEEAF6" w:themeFill="accent5" w:themeFillTint="33"/>
            <w:vAlign w:val="center"/>
          </w:tcPr>
          <w:p w14:paraId="6DD9FF6E" w14:textId="77777777" w:rsidR="006B1951" w:rsidRDefault="00296DC2">
            <w:pPr>
              <w:widowControl w:val="0"/>
              <w:spacing w:line="240" w:lineRule="auto"/>
              <w:ind w:firstLine="0"/>
              <w:jc w:val="center"/>
              <w:rPr>
                <w:rFonts w:cstheme="minorHAnsi"/>
                <w:b/>
                <w:bCs/>
              </w:rPr>
            </w:pPr>
            <w:r>
              <w:rPr>
                <w:rFonts w:cstheme="minorHAnsi"/>
                <w:b/>
                <w:bCs/>
              </w:rPr>
              <w:t>Paaiškinimas, kokia konkreti informacija dokumente yra konfidenciali ir kodėl</w:t>
            </w:r>
          </w:p>
        </w:tc>
      </w:tr>
      <w:tr w:rsidR="006B1951" w14:paraId="4E46BB4C" w14:textId="77777777">
        <w:tc>
          <w:tcPr>
            <w:tcW w:w="603" w:type="dxa"/>
            <w:vAlign w:val="center"/>
          </w:tcPr>
          <w:p w14:paraId="431CB3F0" w14:textId="77777777" w:rsidR="006B1951" w:rsidRDefault="00296DC2">
            <w:pPr>
              <w:widowControl w:val="0"/>
              <w:spacing w:line="240" w:lineRule="auto"/>
              <w:ind w:firstLine="0"/>
              <w:jc w:val="center"/>
              <w:rPr>
                <w:rFonts w:cstheme="minorHAnsi"/>
                <w:bCs/>
                <w:sz w:val="16"/>
              </w:rPr>
            </w:pPr>
            <w:r>
              <w:rPr>
                <w:rFonts w:cstheme="minorHAnsi"/>
                <w:i/>
                <w:sz w:val="16"/>
              </w:rPr>
              <w:t>1</w:t>
            </w:r>
          </w:p>
        </w:tc>
        <w:tc>
          <w:tcPr>
            <w:tcW w:w="4332" w:type="dxa"/>
            <w:shd w:val="clear" w:color="auto" w:fill="auto"/>
            <w:vAlign w:val="center"/>
          </w:tcPr>
          <w:p w14:paraId="3F2FE870" w14:textId="77777777" w:rsidR="006B1951" w:rsidRDefault="00296DC2">
            <w:pPr>
              <w:widowControl w:val="0"/>
              <w:spacing w:line="240" w:lineRule="auto"/>
              <w:ind w:firstLine="0"/>
              <w:jc w:val="center"/>
              <w:rPr>
                <w:rFonts w:cstheme="minorHAnsi"/>
                <w:bCs/>
                <w:sz w:val="16"/>
              </w:rPr>
            </w:pPr>
            <w:r>
              <w:rPr>
                <w:rFonts w:cstheme="minorHAnsi"/>
                <w:i/>
                <w:iCs/>
                <w:sz w:val="16"/>
              </w:rPr>
              <w:t>2</w:t>
            </w:r>
          </w:p>
        </w:tc>
        <w:tc>
          <w:tcPr>
            <w:tcW w:w="953" w:type="dxa"/>
          </w:tcPr>
          <w:p w14:paraId="2BF4D9E5" w14:textId="77777777" w:rsidR="006B1951" w:rsidRDefault="00296DC2">
            <w:pPr>
              <w:widowControl w:val="0"/>
              <w:spacing w:line="240" w:lineRule="auto"/>
              <w:ind w:firstLine="0"/>
              <w:jc w:val="center"/>
              <w:rPr>
                <w:rFonts w:cstheme="minorHAnsi"/>
                <w:i/>
                <w:sz w:val="16"/>
              </w:rPr>
            </w:pPr>
            <w:r>
              <w:rPr>
                <w:rFonts w:cstheme="minorHAnsi"/>
                <w:i/>
                <w:sz w:val="16"/>
              </w:rPr>
              <w:t>3</w:t>
            </w:r>
          </w:p>
        </w:tc>
        <w:tc>
          <w:tcPr>
            <w:tcW w:w="1696" w:type="dxa"/>
            <w:shd w:val="clear" w:color="auto" w:fill="auto"/>
            <w:vAlign w:val="center"/>
          </w:tcPr>
          <w:p w14:paraId="6B57EB6C" w14:textId="77777777" w:rsidR="006B1951" w:rsidRDefault="00296DC2">
            <w:pPr>
              <w:widowControl w:val="0"/>
              <w:spacing w:line="240" w:lineRule="auto"/>
              <w:ind w:firstLine="0"/>
              <w:jc w:val="center"/>
              <w:rPr>
                <w:rFonts w:cstheme="minorHAnsi"/>
                <w:bCs/>
                <w:i/>
                <w:iCs/>
                <w:sz w:val="16"/>
              </w:rPr>
            </w:pPr>
            <w:r>
              <w:rPr>
                <w:rFonts w:cstheme="minorHAnsi"/>
                <w:bCs/>
                <w:i/>
                <w:iCs/>
                <w:sz w:val="16"/>
              </w:rPr>
              <w:t>4</w:t>
            </w:r>
          </w:p>
        </w:tc>
        <w:tc>
          <w:tcPr>
            <w:tcW w:w="2378" w:type="dxa"/>
            <w:shd w:val="clear" w:color="auto" w:fill="auto"/>
            <w:vAlign w:val="center"/>
          </w:tcPr>
          <w:p w14:paraId="26EF8825" w14:textId="77777777" w:rsidR="006B1951" w:rsidRDefault="00296DC2">
            <w:pPr>
              <w:widowControl w:val="0"/>
              <w:spacing w:line="240" w:lineRule="auto"/>
              <w:ind w:firstLine="0"/>
              <w:jc w:val="center"/>
              <w:rPr>
                <w:rFonts w:cstheme="minorHAnsi"/>
                <w:bCs/>
                <w:sz w:val="16"/>
              </w:rPr>
            </w:pPr>
            <w:r>
              <w:rPr>
                <w:rFonts w:cstheme="minorHAnsi"/>
                <w:i/>
                <w:sz w:val="16"/>
              </w:rPr>
              <w:t>5</w:t>
            </w:r>
          </w:p>
        </w:tc>
      </w:tr>
      <w:tr w:rsidR="006B1951" w14:paraId="7A7B6F34" w14:textId="77777777">
        <w:tc>
          <w:tcPr>
            <w:tcW w:w="603" w:type="dxa"/>
          </w:tcPr>
          <w:p w14:paraId="0A8C33DF" w14:textId="77777777" w:rsidR="006B1951" w:rsidRDefault="00296DC2">
            <w:pPr>
              <w:widowControl w:val="0"/>
              <w:spacing w:line="240" w:lineRule="auto"/>
              <w:ind w:firstLine="0"/>
              <w:jc w:val="left"/>
              <w:rPr>
                <w:rFonts w:cstheme="minorHAnsi"/>
              </w:rPr>
            </w:pPr>
            <w:r>
              <w:rPr>
                <w:rFonts w:cstheme="minorHAnsi"/>
              </w:rPr>
              <w:t>1.</w:t>
            </w:r>
          </w:p>
        </w:tc>
        <w:tc>
          <w:tcPr>
            <w:tcW w:w="4332" w:type="dxa"/>
          </w:tcPr>
          <w:p w14:paraId="3FAE9CA5" w14:textId="77777777" w:rsidR="006B1951" w:rsidRDefault="00296DC2">
            <w:pPr>
              <w:widowControl w:val="0"/>
              <w:spacing w:line="240" w:lineRule="auto"/>
              <w:ind w:firstLine="0"/>
              <w:jc w:val="left"/>
              <w:rPr>
                <w:rFonts w:cstheme="minorHAnsi"/>
              </w:rPr>
            </w:pPr>
            <w:r>
              <w:rPr>
                <w:rFonts w:cstheme="minorHAnsi"/>
              </w:rPr>
              <w:t>Jungtinės veiklos sutarties kopija (</w:t>
            </w:r>
            <w:r>
              <w:rPr>
                <w:rFonts w:eastAsiaTheme="minorHAnsi" w:cstheme="minorHAnsi"/>
                <w:bCs/>
                <w:iCs/>
              </w:rPr>
              <w:t xml:space="preserve">jei pasiūlymą pateikia ūkio subjektų grupė). </w:t>
            </w:r>
            <w:r>
              <w:rPr>
                <w:rFonts w:cstheme="minorHAnsi"/>
                <w:color w:val="000000" w:themeColor="text1"/>
              </w:rPr>
              <w:t>Jungtinės veiklos sutartyje neturi būti jokios informacijos, leidžiančios nustatyti pasiūlymo kainą.</w:t>
            </w:r>
          </w:p>
        </w:tc>
        <w:tc>
          <w:tcPr>
            <w:tcW w:w="953" w:type="dxa"/>
          </w:tcPr>
          <w:p w14:paraId="28BC4D58" w14:textId="77777777" w:rsidR="006B1951" w:rsidRDefault="006B1951">
            <w:pPr>
              <w:widowControl w:val="0"/>
              <w:spacing w:line="240" w:lineRule="auto"/>
              <w:ind w:firstLine="0"/>
              <w:jc w:val="left"/>
              <w:rPr>
                <w:rFonts w:cstheme="minorHAnsi"/>
              </w:rPr>
            </w:pPr>
          </w:p>
        </w:tc>
        <w:tc>
          <w:tcPr>
            <w:tcW w:w="1696" w:type="dxa"/>
            <w:vAlign w:val="center"/>
          </w:tcPr>
          <w:p w14:paraId="5AEFF5EB" w14:textId="77777777" w:rsidR="006B1951" w:rsidRDefault="006B1951">
            <w:pPr>
              <w:widowControl w:val="0"/>
              <w:spacing w:line="240" w:lineRule="auto"/>
              <w:ind w:firstLine="0"/>
              <w:jc w:val="left"/>
              <w:rPr>
                <w:rFonts w:cstheme="minorHAnsi"/>
              </w:rPr>
            </w:pPr>
          </w:p>
        </w:tc>
        <w:tc>
          <w:tcPr>
            <w:tcW w:w="2378" w:type="dxa"/>
            <w:vAlign w:val="center"/>
          </w:tcPr>
          <w:p w14:paraId="42BA271E" w14:textId="77777777" w:rsidR="006B1951" w:rsidRDefault="006B1951">
            <w:pPr>
              <w:widowControl w:val="0"/>
              <w:spacing w:line="240" w:lineRule="auto"/>
              <w:ind w:firstLine="0"/>
              <w:jc w:val="left"/>
              <w:rPr>
                <w:rFonts w:cstheme="minorHAnsi"/>
              </w:rPr>
            </w:pPr>
          </w:p>
        </w:tc>
      </w:tr>
      <w:tr w:rsidR="006B1951" w14:paraId="51341B95" w14:textId="77777777">
        <w:tc>
          <w:tcPr>
            <w:tcW w:w="603" w:type="dxa"/>
          </w:tcPr>
          <w:p w14:paraId="6C661EC4" w14:textId="77777777" w:rsidR="006B1951" w:rsidRDefault="00296DC2">
            <w:pPr>
              <w:widowControl w:val="0"/>
              <w:spacing w:line="240" w:lineRule="auto"/>
              <w:ind w:firstLine="0"/>
              <w:jc w:val="left"/>
              <w:rPr>
                <w:rFonts w:eastAsia="Calibri" w:cstheme="minorHAnsi"/>
              </w:rPr>
            </w:pPr>
            <w:r>
              <w:rPr>
                <w:rFonts w:eastAsia="Calibri" w:cstheme="minorHAnsi"/>
              </w:rPr>
              <w:t>2.</w:t>
            </w:r>
          </w:p>
        </w:tc>
        <w:tc>
          <w:tcPr>
            <w:tcW w:w="4332" w:type="dxa"/>
          </w:tcPr>
          <w:p w14:paraId="24B72F3B" w14:textId="77777777" w:rsidR="006B1951" w:rsidRDefault="00296DC2">
            <w:pPr>
              <w:widowControl w:val="0"/>
              <w:spacing w:line="240" w:lineRule="auto"/>
              <w:ind w:firstLine="0"/>
              <w:jc w:val="left"/>
              <w:rPr>
                <w:rFonts w:cstheme="minorHAnsi"/>
              </w:rPr>
            </w:pPr>
            <w:r>
              <w:rPr>
                <w:rFonts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53" w:type="dxa"/>
          </w:tcPr>
          <w:p w14:paraId="229B9ED0" w14:textId="77777777" w:rsidR="006B1951" w:rsidRDefault="006B1951">
            <w:pPr>
              <w:widowControl w:val="0"/>
              <w:spacing w:line="240" w:lineRule="auto"/>
              <w:ind w:firstLine="0"/>
              <w:jc w:val="left"/>
              <w:rPr>
                <w:rFonts w:cstheme="minorHAnsi"/>
              </w:rPr>
            </w:pPr>
          </w:p>
        </w:tc>
        <w:tc>
          <w:tcPr>
            <w:tcW w:w="1696" w:type="dxa"/>
          </w:tcPr>
          <w:p w14:paraId="472843C4" w14:textId="77777777" w:rsidR="006B1951" w:rsidRDefault="006B1951">
            <w:pPr>
              <w:widowControl w:val="0"/>
              <w:spacing w:line="240" w:lineRule="auto"/>
              <w:ind w:firstLine="0"/>
              <w:jc w:val="left"/>
              <w:rPr>
                <w:rFonts w:cstheme="minorHAnsi"/>
              </w:rPr>
            </w:pPr>
          </w:p>
        </w:tc>
        <w:tc>
          <w:tcPr>
            <w:tcW w:w="2378" w:type="dxa"/>
          </w:tcPr>
          <w:p w14:paraId="6EBC8480" w14:textId="77777777" w:rsidR="006B1951" w:rsidRDefault="006B1951">
            <w:pPr>
              <w:widowControl w:val="0"/>
              <w:spacing w:line="240" w:lineRule="auto"/>
              <w:ind w:firstLine="0"/>
              <w:jc w:val="left"/>
              <w:rPr>
                <w:rFonts w:cstheme="minorHAnsi"/>
              </w:rPr>
            </w:pPr>
          </w:p>
        </w:tc>
      </w:tr>
      <w:tr w:rsidR="006B1951" w14:paraId="40ED5D27" w14:textId="77777777">
        <w:tc>
          <w:tcPr>
            <w:tcW w:w="603" w:type="dxa"/>
          </w:tcPr>
          <w:p w14:paraId="57131159" w14:textId="77777777" w:rsidR="006B1951" w:rsidRDefault="00296DC2">
            <w:pPr>
              <w:widowControl w:val="0"/>
              <w:spacing w:line="240" w:lineRule="auto"/>
              <w:ind w:firstLine="0"/>
              <w:jc w:val="left"/>
              <w:rPr>
                <w:rFonts w:eastAsia="Calibri" w:cstheme="minorHAnsi"/>
                <w:bCs/>
              </w:rPr>
            </w:pPr>
            <w:r>
              <w:rPr>
                <w:rFonts w:eastAsia="Calibri" w:cstheme="minorHAnsi"/>
                <w:bCs/>
              </w:rPr>
              <w:t>3.</w:t>
            </w:r>
          </w:p>
        </w:tc>
        <w:tc>
          <w:tcPr>
            <w:tcW w:w="4332" w:type="dxa"/>
          </w:tcPr>
          <w:p w14:paraId="118D6498" w14:textId="77777777" w:rsidR="006B1951" w:rsidRDefault="00296DC2">
            <w:pPr>
              <w:widowControl w:val="0"/>
              <w:tabs>
                <w:tab w:val="left" w:pos="1701"/>
              </w:tabs>
              <w:spacing w:line="20" w:lineRule="atLeast"/>
              <w:ind w:left="32" w:firstLine="0"/>
              <w:jc w:val="left"/>
              <w:rPr>
                <w:rFonts w:eastAsiaTheme="minorHAnsi" w:cstheme="minorHAnsi"/>
                <w:bCs/>
                <w:iCs/>
              </w:rPr>
            </w:pPr>
            <w:r>
              <w:rPr>
                <w:rFonts w:eastAsia="Calibri" w:cstheme="minorHAnsi"/>
                <w:bCs/>
              </w:rPr>
              <w:t>Jei tiekėjas pasitelkia ūkio subjektus – įrodymai, kad šie ištekliai bus prieinami per visą sutartinių įsipareigojimų vykdymo laikotarpį</w:t>
            </w:r>
          </w:p>
        </w:tc>
        <w:tc>
          <w:tcPr>
            <w:tcW w:w="953" w:type="dxa"/>
          </w:tcPr>
          <w:p w14:paraId="7858C5DA" w14:textId="77777777" w:rsidR="006B1951" w:rsidRDefault="006B1951">
            <w:pPr>
              <w:widowControl w:val="0"/>
              <w:spacing w:line="240" w:lineRule="auto"/>
              <w:ind w:firstLine="0"/>
              <w:jc w:val="left"/>
              <w:rPr>
                <w:rFonts w:cstheme="minorHAnsi"/>
              </w:rPr>
            </w:pPr>
          </w:p>
        </w:tc>
        <w:tc>
          <w:tcPr>
            <w:tcW w:w="1696" w:type="dxa"/>
          </w:tcPr>
          <w:p w14:paraId="00AB239A" w14:textId="77777777" w:rsidR="006B1951" w:rsidRDefault="006B1951">
            <w:pPr>
              <w:widowControl w:val="0"/>
              <w:spacing w:line="240" w:lineRule="auto"/>
              <w:ind w:firstLine="0"/>
              <w:jc w:val="left"/>
              <w:rPr>
                <w:rFonts w:cstheme="minorHAnsi"/>
              </w:rPr>
            </w:pPr>
          </w:p>
        </w:tc>
        <w:tc>
          <w:tcPr>
            <w:tcW w:w="2378" w:type="dxa"/>
          </w:tcPr>
          <w:p w14:paraId="40817189" w14:textId="77777777" w:rsidR="006B1951" w:rsidRDefault="006B1951">
            <w:pPr>
              <w:widowControl w:val="0"/>
              <w:spacing w:line="240" w:lineRule="auto"/>
              <w:ind w:firstLine="0"/>
              <w:jc w:val="left"/>
              <w:rPr>
                <w:rFonts w:cstheme="minorHAnsi"/>
              </w:rPr>
            </w:pPr>
          </w:p>
        </w:tc>
      </w:tr>
      <w:tr w:rsidR="006B1951" w14:paraId="7674FE60" w14:textId="77777777">
        <w:trPr>
          <w:trHeight w:val="797"/>
        </w:trPr>
        <w:tc>
          <w:tcPr>
            <w:tcW w:w="603" w:type="dxa"/>
          </w:tcPr>
          <w:p w14:paraId="6D1B71F0" w14:textId="77777777" w:rsidR="006B1951" w:rsidRDefault="00296DC2">
            <w:pPr>
              <w:widowControl w:val="0"/>
              <w:spacing w:line="240" w:lineRule="auto"/>
              <w:ind w:firstLine="0"/>
              <w:jc w:val="left"/>
              <w:rPr>
                <w:rFonts w:eastAsia="Calibri" w:cstheme="minorHAnsi"/>
                <w:bCs/>
              </w:rPr>
            </w:pPr>
            <w:r>
              <w:rPr>
                <w:rFonts w:eastAsia="Calibri" w:cstheme="minorHAnsi"/>
                <w:bCs/>
              </w:rPr>
              <w:t>5.</w:t>
            </w:r>
          </w:p>
        </w:tc>
        <w:tc>
          <w:tcPr>
            <w:tcW w:w="4332" w:type="dxa"/>
          </w:tcPr>
          <w:p w14:paraId="50EEFD0C" w14:textId="77777777" w:rsidR="006B1951" w:rsidRDefault="00296DC2">
            <w:pPr>
              <w:widowControl w:val="0"/>
              <w:tabs>
                <w:tab w:val="left" w:pos="1701"/>
              </w:tabs>
              <w:spacing w:line="240" w:lineRule="auto"/>
              <w:ind w:left="34" w:firstLine="0"/>
              <w:contextualSpacing/>
              <w:jc w:val="left"/>
              <w:rPr>
                <w:rFonts w:eastAsiaTheme="minorHAnsi" w:cstheme="minorHAnsi"/>
                <w:bCs/>
                <w:iCs/>
              </w:rPr>
            </w:pPr>
            <w:r>
              <w:rPr>
                <w:rFonts w:eastAsiaTheme="minorHAnsi" w:cstheme="minorHAnsi"/>
                <w:bCs/>
                <w:i/>
              </w:rPr>
              <w:t>(Išvardijami kiti dokumentai, kuriuos teikia tiekėjas)</w:t>
            </w:r>
          </w:p>
        </w:tc>
        <w:tc>
          <w:tcPr>
            <w:tcW w:w="953" w:type="dxa"/>
          </w:tcPr>
          <w:p w14:paraId="7B6E8EBF" w14:textId="77777777" w:rsidR="006B1951" w:rsidRDefault="006B1951">
            <w:pPr>
              <w:widowControl w:val="0"/>
              <w:spacing w:line="240" w:lineRule="auto"/>
              <w:ind w:firstLine="0"/>
              <w:jc w:val="left"/>
              <w:rPr>
                <w:rFonts w:cstheme="minorHAnsi"/>
              </w:rPr>
            </w:pPr>
          </w:p>
        </w:tc>
        <w:tc>
          <w:tcPr>
            <w:tcW w:w="1696" w:type="dxa"/>
          </w:tcPr>
          <w:p w14:paraId="5B6729F9" w14:textId="77777777" w:rsidR="006B1951" w:rsidRDefault="006B1951">
            <w:pPr>
              <w:widowControl w:val="0"/>
              <w:spacing w:line="240" w:lineRule="auto"/>
              <w:ind w:firstLine="0"/>
              <w:jc w:val="left"/>
              <w:rPr>
                <w:rFonts w:cstheme="minorHAnsi"/>
              </w:rPr>
            </w:pPr>
          </w:p>
        </w:tc>
        <w:tc>
          <w:tcPr>
            <w:tcW w:w="2378" w:type="dxa"/>
          </w:tcPr>
          <w:p w14:paraId="1FC22793" w14:textId="77777777" w:rsidR="006B1951" w:rsidRDefault="006B1951">
            <w:pPr>
              <w:widowControl w:val="0"/>
              <w:spacing w:line="240" w:lineRule="auto"/>
              <w:ind w:firstLine="0"/>
              <w:jc w:val="left"/>
              <w:rPr>
                <w:rFonts w:cstheme="minorHAnsi"/>
              </w:rPr>
            </w:pPr>
          </w:p>
        </w:tc>
      </w:tr>
      <w:tr w:rsidR="006B1951" w14:paraId="1820DE5E" w14:textId="77777777">
        <w:tc>
          <w:tcPr>
            <w:tcW w:w="603" w:type="dxa"/>
          </w:tcPr>
          <w:p w14:paraId="014FB020" w14:textId="77777777" w:rsidR="006B1951" w:rsidRDefault="00296DC2">
            <w:pPr>
              <w:widowControl w:val="0"/>
              <w:spacing w:line="240" w:lineRule="auto"/>
              <w:ind w:firstLine="0"/>
              <w:jc w:val="left"/>
              <w:rPr>
                <w:rFonts w:eastAsia="Calibri" w:cstheme="minorHAnsi"/>
                <w:bCs/>
              </w:rPr>
            </w:pPr>
            <w:r>
              <w:rPr>
                <w:rFonts w:eastAsia="Calibri" w:cstheme="minorHAnsi"/>
                <w:bCs/>
              </w:rPr>
              <w:t>...</w:t>
            </w:r>
          </w:p>
        </w:tc>
        <w:tc>
          <w:tcPr>
            <w:tcW w:w="4332" w:type="dxa"/>
          </w:tcPr>
          <w:p w14:paraId="692469DB" w14:textId="77777777" w:rsidR="006B1951" w:rsidRDefault="006B1951">
            <w:pPr>
              <w:widowControl w:val="0"/>
              <w:spacing w:line="240" w:lineRule="auto"/>
              <w:ind w:firstLine="0"/>
              <w:jc w:val="left"/>
              <w:rPr>
                <w:rFonts w:eastAsiaTheme="minorHAnsi" w:cstheme="minorHAnsi"/>
                <w:bCs/>
                <w:i/>
              </w:rPr>
            </w:pPr>
          </w:p>
        </w:tc>
        <w:tc>
          <w:tcPr>
            <w:tcW w:w="953" w:type="dxa"/>
          </w:tcPr>
          <w:p w14:paraId="34FDD32C" w14:textId="77777777" w:rsidR="006B1951" w:rsidRDefault="006B1951">
            <w:pPr>
              <w:widowControl w:val="0"/>
              <w:spacing w:line="240" w:lineRule="auto"/>
              <w:ind w:firstLine="0"/>
              <w:jc w:val="left"/>
              <w:rPr>
                <w:rFonts w:cstheme="minorHAnsi"/>
              </w:rPr>
            </w:pPr>
          </w:p>
        </w:tc>
        <w:tc>
          <w:tcPr>
            <w:tcW w:w="1696" w:type="dxa"/>
          </w:tcPr>
          <w:p w14:paraId="089B1169" w14:textId="77777777" w:rsidR="006B1951" w:rsidRDefault="006B1951">
            <w:pPr>
              <w:widowControl w:val="0"/>
              <w:spacing w:line="240" w:lineRule="auto"/>
              <w:ind w:firstLine="0"/>
              <w:jc w:val="left"/>
              <w:rPr>
                <w:rFonts w:cstheme="minorHAnsi"/>
              </w:rPr>
            </w:pPr>
          </w:p>
        </w:tc>
        <w:tc>
          <w:tcPr>
            <w:tcW w:w="2378" w:type="dxa"/>
          </w:tcPr>
          <w:p w14:paraId="3FF79521" w14:textId="77777777" w:rsidR="006B1951" w:rsidRDefault="006B1951">
            <w:pPr>
              <w:widowControl w:val="0"/>
              <w:spacing w:line="240" w:lineRule="auto"/>
              <w:ind w:firstLine="0"/>
              <w:jc w:val="left"/>
              <w:rPr>
                <w:rFonts w:cstheme="minorHAnsi"/>
              </w:rPr>
            </w:pPr>
          </w:p>
        </w:tc>
      </w:tr>
    </w:tbl>
    <w:p w14:paraId="3FFF8BA6" w14:textId="77777777" w:rsidR="006B1951" w:rsidRDefault="00296DC2">
      <w:pPr>
        <w:spacing w:line="240" w:lineRule="auto"/>
        <w:ind w:firstLine="0"/>
        <w:rPr>
          <w:rFonts w:eastAsia="Calibri" w:cstheme="minorHAnsi"/>
          <w:bCs/>
          <w:i/>
          <w:sz w:val="18"/>
          <w:szCs w:val="18"/>
          <w:lang w:eastAsia="en-US"/>
        </w:rPr>
      </w:pPr>
      <w:r>
        <w:rPr>
          <w:rFonts w:eastAsia="Calibri" w:cstheme="minorHAnsi"/>
          <w:i/>
          <w:sz w:val="18"/>
          <w:szCs w:val="18"/>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499D2E6E" w14:textId="77777777" w:rsidR="006B1951" w:rsidRDefault="006B1951">
      <w:pPr>
        <w:spacing w:line="240" w:lineRule="auto"/>
        <w:ind w:firstLine="0"/>
        <w:rPr>
          <w:rFonts w:cstheme="minorHAnsi"/>
        </w:rPr>
      </w:pPr>
    </w:p>
    <w:p w14:paraId="2E0B049C" w14:textId="77777777" w:rsidR="006B1951" w:rsidRDefault="00296DC2">
      <w:pPr>
        <w:widowControl w:val="0"/>
        <w:spacing w:line="240" w:lineRule="auto"/>
        <w:ind w:firstLine="0"/>
        <w:rPr>
          <w:rFonts w:eastAsia="Times New Roman" w:cstheme="minorHAnsi"/>
          <w:b/>
          <w:bCs/>
          <w:lang w:eastAsia="zh-CN"/>
        </w:rPr>
      </w:pPr>
      <w:r>
        <w:rPr>
          <w:rFonts w:eastAsia="Times New Roman" w:cstheme="minorHAnsi"/>
          <w:b/>
          <w:bCs/>
          <w:lang w:eastAsia="zh-CN"/>
        </w:rPr>
        <w:t>7. Pasirašydami šį pasiūlymą, teikiame šiuos patvirtinimus:</w:t>
      </w:r>
    </w:p>
    <w:p w14:paraId="77BC958F" w14:textId="77777777" w:rsidR="006B1951" w:rsidRDefault="00296DC2">
      <w:pPr>
        <w:spacing w:line="240" w:lineRule="auto"/>
        <w:ind w:firstLine="0"/>
        <w:rPr>
          <w:rFonts w:cstheme="minorHAnsi"/>
          <w:b/>
          <w:shd w:val="clear" w:color="auto" w:fill="FFFFFF"/>
        </w:rPr>
      </w:pPr>
      <w:r>
        <w:rPr>
          <w:rFonts w:cstheme="minorHAnsi"/>
          <w:b/>
          <w:shd w:val="clear" w:color="auto" w:fill="FFFFFF"/>
        </w:rPr>
        <w:t>7.1. Dėl Viešųjų pirkimų įstatymo 45 str. 2</w:t>
      </w:r>
      <w:r>
        <w:rPr>
          <w:rFonts w:cstheme="minorHAnsi"/>
          <w:b/>
          <w:shd w:val="clear" w:color="auto" w:fill="FFFFFF"/>
          <w:vertAlign w:val="superscript"/>
        </w:rPr>
        <w:t xml:space="preserve">1 </w:t>
      </w:r>
      <w:r>
        <w:rPr>
          <w:rFonts w:cstheme="minorHAnsi"/>
          <w:b/>
          <w:shd w:val="clear" w:color="auto" w:fill="FFFFFF"/>
        </w:rPr>
        <w:t>d. nuostatų tiekėjas patvirtina, kad:</w:t>
      </w:r>
    </w:p>
    <w:p w14:paraId="18C27454" w14:textId="77777777" w:rsidR="006B1951" w:rsidRDefault="00296DC2">
      <w:pPr>
        <w:spacing w:line="240" w:lineRule="auto"/>
        <w:ind w:firstLine="0"/>
        <w:rPr>
          <w:rFonts w:cstheme="minorHAnsi"/>
          <w:shd w:val="clear" w:color="auto" w:fill="FFFFFF"/>
        </w:rPr>
      </w:pPr>
      <w:r>
        <w:rPr>
          <w:rFonts w:cstheme="minorHAnsi"/>
          <w:shd w:val="clear" w:color="auto" w:fill="FFFFFF"/>
        </w:rPr>
        <w:t>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Padniestrės teritorijoje, Sakartvelo Vyriausybės nekontroliuojamos Abchazijos ir Pietų Osetijos teritorijose;</w:t>
      </w:r>
    </w:p>
    <w:p w14:paraId="76F58B36" w14:textId="77777777" w:rsidR="006B1951" w:rsidRDefault="00296DC2">
      <w:pPr>
        <w:spacing w:line="240" w:lineRule="auto"/>
        <w:ind w:firstLine="0"/>
        <w:rPr>
          <w:rFonts w:cstheme="minorHAnsi"/>
          <w:shd w:val="clear" w:color="auto" w:fill="FFFFFF"/>
        </w:rPr>
      </w:pPr>
      <w:r>
        <w:rPr>
          <w:rFonts w:cstheme="minorHAnsi"/>
          <w:shd w:val="clear" w:color="auto" w:fill="FFFFFF"/>
        </w:rPr>
        <w:t xml:space="preserve">2. tiekėjas, jo subtiekėjas, ūkio subjektas, kurio pajegumais remiamasi, </w:t>
      </w:r>
      <w:r>
        <w:rPr>
          <w:rFonts w:cstheme="minorHAnsi"/>
          <w:b/>
          <w:shd w:val="clear" w:color="auto" w:fill="FFFFFF"/>
        </w:rPr>
        <w:t xml:space="preserve">nevykdo veiklos </w:t>
      </w:r>
      <w:r>
        <w:rPr>
          <w:rFonts w:cstheme="minorHAnsi"/>
          <w:shd w:val="clear" w:color="auto" w:fill="FFFFFF"/>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Pr>
          <w:rFonts w:cstheme="minorHAnsi"/>
          <w:b/>
          <w:shd w:val="clear" w:color="auto" w:fill="FFFFFF"/>
        </w:rPr>
        <w:t>nėra</w:t>
      </w:r>
      <w:r>
        <w:rPr>
          <w:rFonts w:cstheme="minorHAnsi"/>
          <w:shd w:val="clear" w:color="auto" w:fill="FFFFFF"/>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44EA8882" w14:textId="77777777" w:rsidR="006B1951" w:rsidRDefault="00296DC2">
      <w:pPr>
        <w:spacing w:line="240" w:lineRule="auto"/>
        <w:ind w:firstLine="0"/>
        <w:rPr>
          <w:rFonts w:cstheme="minorHAnsi"/>
          <w:shd w:val="clear" w:color="auto" w:fill="FFFFFF"/>
        </w:rPr>
      </w:pPr>
      <w:r>
        <w:rPr>
          <w:rFonts w:cstheme="minorHAnsi"/>
          <w:shd w:val="clear" w:color="auto" w:fill="FFFFFF"/>
        </w:rPr>
        <w:t>3. šie duomenys yra teisingi ir aktualūs pasiūlymo pateikimo dieną.</w:t>
      </w:r>
    </w:p>
    <w:p w14:paraId="7483C0A9" w14:textId="77777777" w:rsidR="006B1951" w:rsidRDefault="00296DC2">
      <w:pPr>
        <w:spacing w:line="240" w:lineRule="auto"/>
        <w:ind w:firstLine="0"/>
        <w:rPr>
          <w:rFonts w:cstheme="minorHAnsi"/>
          <w:shd w:val="clear" w:color="auto" w:fill="FFFFFF"/>
        </w:rPr>
      </w:pPr>
      <w:r>
        <w:rPr>
          <w:rFonts w:cstheme="minorHAnsi"/>
          <w:shd w:val="clear" w:color="auto" w:fill="FFFFFF"/>
        </w:rPr>
        <w:t xml:space="preserve">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w:t>
      </w:r>
      <w:r>
        <w:rPr>
          <w:rFonts w:cstheme="minorHAnsi"/>
          <w:shd w:val="clear" w:color="auto" w:fill="FFFFFF"/>
        </w:rPr>
        <w:lastRenderedPageBreak/>
        <w:t>paaiškinimus. Tokių dokumentų ir (ar) paaiškinimų perkančioji organizacija gali prašyti bet kuriuo pirkimo procedūros metu siekdama užtikrinti tinkamą pirkimo procedūros atlikimą.</w:t>
      </w:r>
    </w:p>
    <w:p w14:paraId="7D8300A3" w14:textId="77777777" w:rsidR="006B1951" w:rsidRDefault="006B1951">
      <w:pPr>
        <w:spacing w:line="240" w:lineRule="auto"/>
        <w:ind w:firstLine="0"/>
        <w:jc w:val="left"/>
        <w:rPr>
          <w:rFonts w:cstheme="minorHAnsi"/>
          <w:b/>
          <w:bCs/>
          <w:shd w:val="clear" w:color="auto" w:fill="FFFFFF"/>
        </w:rPr>
      </w:pPr>
    </w:p>
    <w:p w14:paraId="25BC6720" w14:textId="77777777" w:rsidR="006B1951" w:rsidRDefault="00296DC2">
      <w:pPr>
        <w:spacing w:line="240" w:lineRule="auto"/>
        <w:ind w:firstLine="0"/>
        <w:jc w:val="left"/>
        <w:rPr>
          <w:rFonts w:cstheme="minorHAnsi"/>
          <w:b/>
          <w:bCs/>
          <w:shd w:val="clear" w:color="auto" w:fill="FFFFFF"/>
          <w:lang w:val="en-US"/>
        </w:rPr>
      </w:pPr>
      <w:r>
        <w:rPr>
          <w:rFonts w:cstheme="minorHAnsi"/>
          <w:b/>
          <w:bCs/>
          <w:shd w:val="clear" w:color="auto" w:fill="FFFFFF"/>
        </w:rPr>
        <w:t>7.2. Dėl pašalinimo pagrindo:</w:t>
      </w:r>
    </w:p>
    <w:p w14:paraId="47CCFE7B" w14:textId="77777777" w:rsidR="006B1951" w:rsidRDefault="00296DC2">
      <w:pPr>
        <w:spacing w:line="240" w:lineRule="auto"/>
        <w:ind w:firstLine="0"/>
        <w:rPr>
          <w:rFonts w:cstheme="minorHAnsi"/>
          <w:shd w:val="clear" w:color="auto" w:fill="FFFFFF"/>
          <w:lang w:val="en-US"/>
        </w:rPr>
      </w:pPr>
      <w:r>
        <w:rPr>
          <w:rFonts w:cstheme="minorHAnsi"/>
          <w:shd w:val="clear" w:color="auto" w:fill="FFFFFF"/>
        </w:rPr>
        <w:t xml:space="preserve">1. Jis ir jo pasitelkti </w:t>
      </w:r>
      <w:r>
        <w:rPr>
          <w:rFonts w:cstheme="minorHAnsi"/>
          <w:shd w:val="clear" w:color="auto" w:fill="FFFFFF"/>
          <w:lang w:val="en-US"/>
        </w:rPr>
        <w:t xml:space="preserve">ūkio subjektai, jungtinės veiklos partneriai, juridiniai asmenys, su kuriais kartu teikia pasiūlymą, neturi Viešųjų pirkimų įstatymo </w:t>
      </w:r>
      <w:r>
        <w:rPr>
          <w:rFonts w:cstheme="minorHAnsi"/>
          <w:b/>
          <w:shd w:val="clear" w:color="auto" w:fill="FFFFFF"/>
          <w:lang w:val="en-US"/>
        </w:rPr>
        <w:t>46 straipsnio 2</w:t>
      </w:r>
      <w:r>
        <w:rPr>
          <w:rFonts w:cstheme="minorHAnsi"/>
          <w:b/>
          <w:shd w:val="clear" w:color="auto" w:fill="FFFFFF"/>
          <w:vertAlign w:val="superscript"/>
          <w:lang w:val="en-US"/>
        </w:rPr>
        <w:t>1</w:t>
      </w:r>
      <w:r>
        <w:rPr>
          <w:rFonts w:cstheme="minorHAnsi"/>
          <w:shd w:val="clear" w:color="auto" w:fill="FFFFFF"/>
          <w:lang w:val="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1E4B95F1" w14:textId="77777777" w:rsidR="006B1951" w:rsidRDefault="006B1951">
      <w:pPr>
        <w:spacing w:line="240" w:lineRule="auto"/>
        <w:jc w:val="left"/>
        <w:rPr>
          <w:rFonts w:cstheme="minorHAnsi"/>
          <w:shd w:val="clear" w:color="auto" w:fill="FFFFFF"/>
        </w:rPr>
      </w:pPr>
    </w:p>
    <w:p w14:paraId="54C40F8C" w14:textId="77777777" w:rsidR="006B1951" w:rsidRDefault="00296DC2">
      <w:pPr>
        <w:spacing w:line="240" w:lineRule="auto"/>
        <w:ind w:firstLine="0"/>
        <w:rPr>
          <w:rFonts w:cstheme="minorHAnsi"/>
          <w:b/>
        </w:rPr>
      </w:pPr>
      <w:r>
        <w:rPr>
          <w:rFonts w:cstheme="minorHAnsi"/>
          <w:b/>
        </w:rPr>
        <w:t>7.3. Dėl bendrųjų reikalavimų, tiekėjas patvirtinta, kad:</w:t>
      </w:r>
    </w:p>
    <w:p w14:paraId="00955544" w14:textId="77777777" w:rsidR="006B1951" w:rsidRDefault="00296DC2">
      <w:pPr>
        <w:tabs>
          <w:tab w:val="left" w:pos="709"/>
        </w:tabs>
        <w:spacing w:line="240" w:lineRule="auto"/>
        <w:ind w:firstLine="426"/>
        <w:rPr>
          <w:rFonts w:cstheme="minorHAnsi"/>
        </w:rPr>
      </w:pPr>
      <w:r>
        <w:rPr>
          <w:rFonts w:cstheme="minorHAnsi"/>
        </w:rPr>
        <w:t>•</w:t>
      </w:r>
      <w:r>
        <w:rPr>
          <w:rFonts w:cstheme="minorHAnsi"/>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F4B84A" w14:textId="77777777" w:rsidR="006B1951" w:rsidRDefault="00296DC2">
      <w:pPr>
        <w:tabs>
          <w:tab w:val="left" w:pos="709"/>
        </w:tabs>
        <w:spacing w:line="240" w:lineRule="auto"/>
        <w:ind w:firstLine="426"/>
        <w:rPr>
          <w:rFonts w:cstheme="minorHAnsi"/>
        </w:rPr>
      </w:pPr>
      <w:r>
        <w:rPr>
          <w:rFonts w:cstheme="minorHAnsi"/>
        </w:rPr>
        <w:t>•</w:t>
      </w:r>
      <w:r>
        <w:rPr>
          <w:rFonts w:cstheme="minorHAnsi"/>
        </w:rPr>
        <w:tab/>
        <w:t>sutinku su pirkimo dokumentuose nustatytomis sąlygomis ir procedūromis;</w:t>
      </w:r>
    </w:p>
    <w:p w14:paraId="764EDDA0" w14:textId="77777777" w:rsidR="006B1951" w:rsidRDefault="00296DC2">
      <w:pPr>
        <w:tabs>
          <w:tab w:val="left" w:pos="709"/>
        </w:tabs>
        <w:spacing w:line="240" w:lineRule="auto"/>
        <w:ind w:firstLine="426"/>
        <w:rPr>
          <w:rFonts w:cstheme="minorHAnsi"/>
        </w:rPr>
      </w:pPr>
      <w:r>
        <w:rPr>
          <w:rFonts w:cstheme="minorHAnsi"/>
        </w:rPr>
        <w:t>•</w:t>
      </w:r>
      <w:r>
        <w:rPr>
          <w:rFonts w:cstheme="minorHAnsi"/>
        </w:rPr>
        <w:tab/>
        <w:t>pasiūlymo dokumentuose pateikti duomenys ir informacija yra teisinga ir apima viską, ko reikia tinkamam sutarties įvykdymui;</w:t>
      </w:r>
    </w:p>
    <w:p w14:paraId="4A993A56" w14:textId="77777777" w:rsidR="006B1951" w:rsidRDefault="00296DC2">
      <w:pPr>
        <w:tabs>
          <w:tab w:val="left" w:pos="709"/>
        </w:tabs>
        <w:spacing w:line="240" w:lineRule="auto"/>
        <w:ind w:firstLine="426"/>
        <w:rPr>
          <w:rFonts w:cstheme="minorHAnsi"/>
        </w:rPr>
      </w:pPr>
      <w:r>
        <w:rPr>
          <w:rFonts w:cstheme="minorHAnsi"/>
        </w:rPr>
        <w:t>•</w:t>
      </w:r>
      <w:r>
        <w:rPr>
          <w:rFonts w:cstheme="minorHAnsi"/>
        </w:rPr>
        <w:tab/>
        <w:t>pasiūlymas galioja specialiųjų pirkimo sąlygų 6 skyriuje „Terminai“  nurodytą terminą.</w:t>
      </w:r>
    </w:p>
    <w:p w14:paraId="735FCEC7" w14:textId="7C45B747" w:rsidR="006B1951" w:rsidRDefault="006B1951">
      <w:pPr>
        <w:spacing w:line="240" w:lineRule="auto"/>
        <w:ind w:firstLine="0"/>
        <w:rPr>
          <w:rFonts w:cstheme="minorHAnsi"/>
        </w:rPr>
      </w:pPr>
    </w:p>
    <w:p w14:paraId="1995267E" w14:textId="0E90CCC0" w:rsidR="0054633F" w:rsidRDefault="0054633F">
      <w:pPr>
        <w:spacing w:line="240" w:lineRule="auto"/>
        <w:ind w:firstLine="0"/>
        <w:rPr>
          <w:rFonts w:cstheme="minorHAnsi"/>
        </w:rPr>
      </w:pPr>
    </w:p>
    <w:p w14:paraId="640BA6FB" w14:textId="77777777" w:rsidR="0054633F" w:rsidRDefault="0054633F">
      <w:pPr>
        <w:spacing w:line="240" w:lineRule="auto"/>
        <w:ind w:firstLine="0"/>
        <w:rPr>
          <w:rFonts w:cstheme="minorHAnsi"/>
        </w:rPr>
      </w:pPr>
    </w:p>
    <w:p w14:paraId="3D8CAAD2" w14:textId="77777777" w:rsidR="006B1951" w:rsidRDefault="006B1951">
      <w:pPr>
        <w:spacing w:line="240" w:lineRule="auto"/>
        <w:ind w:firstLine="0"/>
        <w:rPr>
          <w:rFonts w:cstheme="minorHAnsi"/>
        </w:rPr>
      </w:pPr>
    </w:p>
    <w:tbl>
      <w:tblPr>
        <w:tblW w:w="9855" w:type="dxa"/>
        <w:jc w:val="center"/>
        <w:tblLayout w:type="fixed"/>
        <w:tblLook w:val="04A0" w:firstRow="1" w:lastRow="0" w:firstColumn="1" w:lastColumn="0" w:noHBand="0" w:noVBand="1"/>
      </w:tblPr>
      <w:tblGrid>
        <w:gridCol w:w="3884"/>
        <w:gridCol w:w="607"/>
        <w:gridCol w:w="1989"/>
        <w:gridCol w:w="708"/>
        <w:gridCol w:w="2667"/>
      </w:tblGrid>
      <w:tr w:rsidR="006B1951" w14:paraId="2DC17740" w14:textId="77777777">
        <w:trPr>
          <w:trHeight w:val="186"/>
          <w:jc w:val="center"/>
        </w:trPr>
        <w:tc>
          <w:tcPr>
            <w:tcW w:w="3884" w:type="dxa"/>
            <w:tcBorders>
              <w:top w:val="single" w:sz="4" w:space="0" w:color="000000"/>
            </w:tcBorders>
          </w:tcPr>
          <w:p w14:paraId="5881FDF3" w14:textId="77777777" w:rsidR="006B1951" w:rsidRDefault="00296DC2">
            <w:pPr>
              <w:widowControl w:val="0"/>
              <w:spacing w:line="240" w:lineRule="auto"/>
              <w:ind w:firstLine="0"/>
              <w:rPr>
                <w:rFonts w:cstheme="minorHAnsi"/>
                <w:b/>
                <w:vertAlign w:val="superscript"/>
              </w:rPr>
            </w:pPr>
            <w:r>
              <w:rPr>
                <w:rFonts w:cstheme="minorHAnsi"/>
                <w:b/>
                <w:i/>
                <w:vertAlign w:val="superscript"/>
              </w:rPr>
              <w:t>(Tiekėjo arba jo įgalioto asmens pareigų pavadinimas)</w:t>
            </w:r>
          </w:p>
        </w:tc>
        <w:tc>
          <w:tcPr>
            <w:tcW w:w="607" w:type="dxa"/>
          </w:tcPr>
          <w:p w14:paraId="0DF82DF2" w14:textId="77777777" w:rsidR="006B1951" w:rsidRDefault="006B1951">
            <w:pPr>
              <w:widowControl w:val="0"/>
              <w:spacing w:line="240" w:lineRule="auto"/>
              <w:ind w:firstLine="0"/>
              <w:rPr>
                <w:rFonts w:cstheme="minorHAnsi"/>
                <w:b/>
                <w:vertAlign w:val="superscript"/>
              </w:rPr>
            </w:pPr>
          </w:p>
        </w:tc>
        <w:tc>
          <w:tcPr>
            <w:tcW w:w="1989" w:type="dxa"/>
            <w:tcBorders>
              <w:top w:val="single" w:sz="4" w:space="0" w:color="000000"/>
            </w:tcBorders>
          </w:tcPr>
          <w:p w14:paraId="05074827" w14:textId="77777777" w:rsidR="006B1951" w:rsidRDefault="00296DC2">
            <w:pPr>
              <w:widowControl w:val="0"/>
              <w:spacing w:line="240" w:lineRule="auto"/>
              <w:ind w:firstLine="0"/>
              <w:jc w:val="center"/>
              <w:rPr>
                <w:rFonts w:cstheme="minorHAnsi"/>
                <w:b/>
                <w:vertAlign w:val="superscript"/>
              </w:rPr>
            </w:pPr>
            <w:r>
              <w:rPr>
                <w:rFonts w:cstheme="minorHAnsi"/>
                <w:b/>
                <w:i/>
                <w:vertAlign w:val="superscript"/>
              </w:rPr>
              <w:t>(Parašas)</w:t>
            </w:r>
          </w:p>
        </w:tc>
        <w:tc>
          <w:tcPr>
            <w:tcW w:w="708" w:type="dxa"/>
          </w:tcPr>
          <w:p w14:paraId="0367AC3B" w14:textId="77777777" w:rsidR="006B1951" w:rsidRDefault="006B1951">
            <w:pPr>
              <w:widowControl w:val="0"/>
              <w:spacing w:line="240" w:lineRule="auto"/>
              <w:ind w:firstLine="0"/>
              <w:rPr>
                <w:rFonts w:cstheme="minorHAnsi"/>
                <w:b/>
                <w:vertAlign w:val="superscript"/>
              </w:rPr>
            </w:pPr>
          </w:p>
        </w:tc>
        <w:tc>
          <w:tcPr>
            <w:tcW w:w="2667" w:type="dxa"/>
            <w:tcBorders>
              <w:top w:val="single" w:sz="4" w:space="0" w:color="000000"/>
            </w:tcBorders>
          </w:tcPr>
          <w:p w14:paraId="3B46FF6B" w14:textId="77777777" w:rsidR="006B1951" w:rsidRDefault="00296DC2">
            <w:pPr>
              <w:widowControl w:val="0"/>
              <w:spacing w:line="240" w:lineRule="auto"/>
              <w:ind w:firstLine="0"/>
              <w:jc w:val="center"/>
              <w:rPr>
                <w:rFonts w:cstheme="minorHAnsi"/>
                <w:b/>
                <w:vertAlign w:val="superscript"/>
              </w:rPr>
            </w:pPr>
            <w:r>
              <w:rPr>
                <w:rFonts w:cstheme="minorHAnsi"/>
                <w:b/>
                <w:i/>
                <w:vertAlign w:val="superscript"/>
              </w:rPr>
              <w:t>(Vardas, pavardė)</w:t>
            </w:r>
          </w:p>
        </w:tc>
      </w:tr>
    </w:tbl>
    <w:p w14:paraId="7208A1BF" w14:textId="77777777" w:rsidR="006B1951" w:rsidRDefault="006B1951">
      <w:pPr>
        <w:spacing w:line="240" w:lineRule="auto"/>
        <w:ind w:firstLine="0"/>
        <w:rPr>
          <w:rFonts w:eastAsia="Calibri" w:cstheme="minorHAnsi"/>
          <w:i/>
          <w:color w:val="FF0000"/>
          <w:lang w:eastAsia="en-US"/>
        </w:rPr>
      </w:pPr>
    </w:p>
    <w:p w14:paraId="3DDD04D4" w14:textId="77777777" w:rsidR="00BD4B15" w:rsidRDefault="00BD4B15">
      <w:pPr>
        <w:spacing w:line="240" w:lineRule="auto"/>
        <w:ind w:firstLine="0"/>
        <w:rPr>
          <w:rFonts w:eastAsia="Calibri" w:cstheme="minorHAnsi"/>
          <w:i/>
          <w:color w:val="FF0000"/>
          <w:lang w:eastAsia="en-US"/>
        </w:rPr>
      </w:pPr>
    </w:p>
    <w:p w14:paraId="503211E0" w14:textId="32428B0B" w:rsidR="006B1951" w:rsidRDefault="00296DC2">
      <w:pPr>
        <w:spacing w:line="240" w:lineRule="auto"/>
        <w:ind w:firstLine="0"/>
        <w:rPr>
          <w:rFonts w:eastAsia="Calibri" w:cstheme="minorHAnsi"/>
          <w:i/>
          <w:color w:val="FF0000"/>
          <w:lang w:eastAsia="en-US"/>
        </w:rPr>
      </w:pPr>
      <w:r>
        <w:rPr>
          <w:rFonts w:eastAsia="Calibri" w:cstheme="minorHAnsi"/>
          <w:i/>
          <w:color w:val="FF0000"/>
          <w:lang w:eastAsia="en-US"/>
        </w:rPr>
        <w:t>Pildydamas šią formą Tiekėjas turi pateikti visą prašomą informaciją. Tiekėjui išbraukus formoje esančias nuostatas, pakeitus duomenis, jo pasiūlymas bus atmestas.</w:t>
      </w:r>
    </w:p>
    <w:p w14:paraId="2BE49106" w14:textId="77777777" w:rsidR="006B1951" w:rsidRDefault="00296DC2">
      <w:pPr>
        <w:spacing w:after="160" w:line="276" w:lineRule="auto"/>
        <w:ind w:firstLine="0"/>
        <w:jc w:val="center"/>
        <w:rPr>
          <w:rFonts w:cstheme="minorHAnsi"/>
          <w:color w:val="7030A0"/>
        </w:rPr>
      </w:pPr>
      <w:r>
        <w:rPr>
          <w:rFonts w:cstheme="minorHAnsi"/>
        </w:rPr>
        <w:t>__________</w:t>
      </w:r>
    </w:p>
    <w:p w14:paraId="7A9C5410" w14:textId="77777777" w:rsidR="006B1951" w:rsidRDefault="006B1951">
      <w:pPr>
        <w:spacing w:line="240" w:lineRule="auto"/>
        <w:jc w:val="left"/>
        <w:rPr>
          <w:rFonts w:ascii="Arial" w:eastAsia="Calibri" w:hAnsi="Arial" w:cs="Arial"/>
          <w:b/>
          <w:bCs/>
          <w:color w:val="7030A0"/>
        </w:rPr>
      </w:pPr>
    </w:p>
    <w:p w14:paraId="5A51F58D" w14:textId="77777777" w:rsidR="006B1951" w:rsidRDefault="006B1951">
      <w:pPr>
        <w:spacing w:line="240" w:lineRule="auto"/>
        <w:rPr>
          <w:rFonts w:ascii="Arial" w:eastAsia="Calibri" w:hAnsi="Arial" w:cs="Arial"/>
          <w:b/>
          <w:bCs/>
          <w:color w:val="7030A0"/>
        </w:rPr>
      </w:pPr>
    </w:p>
    <w:p w14:paraId="15461949" w14:textId="77777777" w:rsidR="006B1951" w:rsidRDefault="006B1951">
      <w:pPr>
        <w:spacing w:line="240" w:lineRule="auto"/>
        <w:jc w:val="left"/>
        <w:rPr>
          <w:rFonts w:ascii="Arial" w:eastAsia="Calibri" w:hAnsi="Arial" w:cs="Arial"/>
          <w:b/>
          <w:bCs/>
          <w:color w:val="7030A0"/>
        </w:rPr>
      </w:pPr>
    </w:p>
    <w:p w14:paraId="3D44D10C" w14:textId="77777777" w:rsidR="006B1951" w:rsidRDefault="006B1951">
      <w:pPr>
        <w:spacing w:line="240" w:lineRule="auto"/>
        <w:jc w:val="left"/>
        <w:rPr>
          <w:rFonts w:ascii="Arial" w:eastAsia="Calibri" w:hAnsi="Arial" w:cs="Arial"/>
          <w:b/>
          <w:bCs/>
          <w:color w:val="7030A0"/>
        </w:rPr>
      </w:pPr>
    </w:p>
    <w:p w14:paraId="141496CC" w14:textId="77777777" w:rsidR="006B1951" w:rsidRDefault="006B1951">
      <w:pPr>
        <w:spacing w:line="240" w:lineRule="auto"/>
        <w:jc w:val="left"/>
        <w:rPr>
          <w:rFonts w:ascii="Arial" w:eastAsia="Calibri" w:hAnsi="Arial" w:cs="Arial"/>
          <w:b/>
          <w:bCs/>
          <w:color w:val="7030A0"/>
        </w:rPr>
      </w:pPr>
    </w:p>
    <w:p w14:paraId="74E9D6FD" w14:textId="77777777" w:rsidR="006B1951" w:rsidRDefault="006B1951">
      <w:pPr>
        <w:spacing w:line="240" w:lineRule="auto"/>
        <w:jc w:val="left"/>
        <w:rPr>
          <w:rFonts w:ascii="Arial" w:eastAsia="Calibri" w:hAnsi="Arial" w:cs="Arial"/>
          <w:b/>
          <w:bCs/>
          <w:color w:val="7030A0"/>
        </w:rPr>
      </w:pPr>
    </w:p>
    <w:p w14:paraId="49E9A1AB" w14:textId="77777777" w:rsidR="006B1951" w:rsidRDefault="006B1951">
      <w:pPr>
        <w:spacing w:line="240" w:lineRule="auto"/>
        <w:jc w:val="left"/>
        <w:rPr>
          <w:rFonts w:ascii="Arial" w:eastAsia="Calibri" w:hAnsi="Arial" w:cs="Arial"/>
          <w:b/>
          <w:bCs/>
          <w:color w:val="7030A0"/>
        </w:rPr>
      </w:pPr>
    </w:p>
    <w:p w14:paraId="22EBFD68" w14:textId="77777777" w:rsidR="006B1951" w:rsidRDefault="006B1951">
      <w:pPr>
        <w:spacing w:line="240" w:lineRule="auto"/>
        <w:jc w:val="left"/>
        <w:rPr>
          <w:rFonts w:ascii="Arial" w:eastAsia="Calibri" w:hAnsi="Arial" w:cs="Arial"/>
          <w:b/>
          <w:bCs/>
          <w:color w:val="7030A0"/>
        </w:rPr>
      </w:pPr>
    </w:p>
    <w:p w14:paraId="526541EB" w14:textId="77777777" w:rsidR="006B1951" w:rsidRDefault="006B1951">
      <w:pPr>
        <w:spacing w:line="240" w:lineRule="auto"/>
        <w:jc w:val="left"/>
        <w:rPr>
          <w:rFonts w:ascii="Arial" w:eastAsia="Calibri" w:hAnsi="Arial" w:cs="Arial"/>
          <w:b/>
          <w:bCs/>
          <w:color w:val="7030A0"/>
        </w:rPr>
      </w:pPr>
    </w:p>
    <w:p w14:paraId="119EA49F" w14:textId="77777777" w:rsidR="006B1951" w:rsidRDefault="006B1951">
      <w:pPr>
        <w:spacing w:line="240" w:lineRule="auto"/>
        <w:jc w:val="left"/>
        <w:rPr>
          <w:rFonts w:ascii="Arial" w:eastAsia="Calibri" w:hAnsi="Arial" w:cs="Arial"/>
          <w:bCs/>
        </w:rPr>
      </w:pPr>
    </w:p>
    <w:p w14:paraId="0E1E2FD9" w14:textId="77777777" w:rsidR="006B1951" w:rsidRDefault="006B1951">
      <w:pPr>
        <w:spacing w:line="240" w:lineRule="auto"/>
        <w:jc w:val="left"/>
        <w:rPr>
          <w:rFonts w:ascii="Arial" w:eastAsia="Calibri" w:hAnsi="Arial" w:cs="Arial"/>
          <w:bCs/>
        </w:rPr>
      </w:pPr>
    </w:p>
    <w:p w14:paraId="371E4145" w14:textId="77777777" w:rsidR="006B1951" w:rsidRDefault="006B1951">
      <w:pPr>
        <w:spacing w:line="240" w:lineRule="auto"/>
        <w:jc w:val="left"/>
        <w:rPr>
          <w:rFonts w:ascii="Arial" w:eastAsia="Calibri" w:hAnsi="Arial" w:cs="Arial"/>
          <w:bCs/>
        </w:rPr>
      </w:pPr>
    </w:p>
    <w:p w14:paraId="1EBAB8B4" w14:textId="77777777" w:rsidR="006B1951" w:rsidRDefault="00296DC2">
      <w:pPr>
        <w:rPr>
          <w:rFonts w:ascii="Arial" w:hAnsi="Arial" w:cs="Arial"/>
        </w:rPr>
      </w:pPr>
      <w:bookmarkStart w:id="37" w:name="_Pirkimo_sąlygų_3"/>
      <w:bookmarkEnd w:id="37"/>
      <w:r>
        <w:br w:type="page"/>
      </w:r>
    </w:p>
    <w:p w14:paraId="7C4C938D" w14:textId="77777777" w:rsidR="006B1951" w:rsidRDefault="00296DC2">
      <w:pPr>
        <w:spacing w:line="240" w:lineRule="auto"/>
        <w:ind w:left="7314" w:firstLine="0"/>
        <w:rPr>
          <w:rFonts w:cstheme="minorHAnsi"/>
        </w:rPr>
      </w:pPr>
      <w:r>
        <w:rPr>
          <w:rFonts w:cstheme="minorHAnsi"/>
        </w:rPr>
        <w:lastRenderedPageBreak/>
        <w:t>Pirkimo sąlygų 5 priedas „Sutarties projektas“</w:t>
      </w:r>
    </w:p>
    <w:p w14:paraId="20C570FA" w14:textId="77777777" w:rsidR="006B1951" w:rsidRDefault="006B1951">
      <w:pPr>
        <w:ind w:firstLine="709"/>
        <w:contextualSpacing/>
        <w:rPr>
          <w:rFonts w:eastAsiaTheme="minorHAnsi" w:cstheme="minorHAnsi"/>
          <w:bCs/>
          <w:iCs/>
        </w:rPr>
      </w:pPr>
    </w:p>
    <w:p w14:paraId="518BD7E6" w14:textId="77777777" w:rsidR="006B1951" w:rsidRDefault="006B1951">
      <w:pPr>
        <w:ind w:firstLine="709"/>
        <w:contextualSpacing/>
        <w:rPr>
          <w:rFonts w:eastAsiaTheme="minorHAnsi" w:cstheme="minorHAnsi"/>
          <w:bCs/>
          <w:iCs/>
        </w:rPr>
      </w:pPr>
    </w:p>
    <w:p w14:paraId="7CE66B6B" w14:textId="77777777" w:rsidR="006B1951" w:rsidRDefault="006B1951">
      <w:pPr>
        <w:ind w:firstLine="709"/>
        <w:contextualSpacing/>
        <w:rPr>
          <w:rFonts w:eastAsiaTheme="minorHAnsi" w:cstheme="minorHAnsi"/>
          <w:bCs/>
          <w:iCs/>
        </w:rPr>
      </w:pPr>
    </w:p>
    <w:p w14:paraId="2EB3D20C" w14:textId="77777777" w:rsidR="006B1951" w:rsidRDefault="006B1951">
      <w:pPr>
        <w:ind w:firstLine="709"/>
        <w:contextualSpacing/>
        <w:rPr>
          <w:rFonts w:eastAsiaTheme="minorHAnsi" w:cstheme="minorHAnsi"/>
          <w:bCs/>
          <w:iCs/>
        </w:rPr>
      </w:pPr>
    </w:p>
    <w:p w14:paraId="438DD8AC" w14:textId="77777777" w:rsidR="006B1951" w:rsidRDefault="00296DC2">
      <w:pPr>
        <w:ind w:firstLine="709"/>
        <w:contextualSpacing/>
        <w:rPr>
          <w:rFonts w:eastAsiaTheme="minorHAnsi" w:cstheme="minorHAnsi"/>
          <w:bCs/>
          <w:iCs/>
        </w:rPr>
      </w:pPr>
      <w:r>
        <w:rPr>
          <w:rFonts w:eastAsiaTheme="minorHAnsi" w:cstheme="minorHAnsi"/>
          <w:bCs/>
          <w:iCs/>
        </w:rPr>
        <w:t>Sutarties projektas pateikiamas atskiru dokumentu.</w:t>
      </w:r>
    </w:p>
    <w:p w14:paraId="33BE0ECF" w14:textId="77777777" w:rsidR="006B1951" w:rsidRDefault="006B1951">
      <w:pPr>
        <w:pStyle w:val="NoSpacing"/>
        <w:spacing w:line="300" w:lineRule="auto"/>
        <w:ind w:firstLine="0"/>
        <w:contextualSpacing/>
        <w:rPr>
          <w:rFonts w:ascii="Arial" w:eastAsiaTheme="minorHAnsi" w:hAnsi="Arial" w:cs="Arial"/>
          <w:bCs/>
          <w:iCs/>
        </w:rPr>
      </w:pPr>
    </w:p>
    <w:p w14:paraId="1D4AEA40" w14:textId="77777777" w:rsidR="006B1951" w:rsidRDefault="006B1951">
      <w:pPr>
        <w:pStyle w:val="NoSpacing"/>
        <w:spacing w:line="300" w:lineRule="auto"/>
        <w:ind w:firstLine="0"/>
        <w:contextualSpacing/>
        <w:rPr>
          <w:rFonts w:ascii="Arial" w:eastAsiaTheme="minorHAnsi" w:hAnsi="Arial" w:cs="Arial"/>
          <w:bCs/>
          <w:iCs/>
        </w:rPr>
      </w:pPr>
    </w:p>
    <w:p w14:paraId="5E0964ED" w14:textId="77777777" w:rsidR="006B1951" w:rsidRDefault="00296DC2">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t>____________</w:t>
      </w:r>
    </w:p>
    <w:p w14:paraId="2971C379" w14:textId="77777777" w:rsidR="006B1951" w:rsidRDefault="006B1951">
      <w:pPr>
        <w:pStyle w:val="NoSpacing"/>
        <w:spacing w:line="300" w:lineRule="auto"/>
        <w:ind w:firstLine="0"/>
        <w:contextualSpacing/>
        <w:rPr>
          <w:rFonts w:ascii="Arial" w:eastAsiaTheme="minorHAnsi" w:hAnsi="Arial" w:cs="Arial"/>
          <w:bCs/>
          <w:iCs/>
        </w:rPr>
      </w:pPr>
    </w:p>
    <w:p w14:paraId="0C64B79A" w14:textId="77777777" w:rsidR="006B1951" w:rsidRDefault="00296DC2">
      <w:pPr>
        <w:rPr>
          <w:rFonts w:ascii="Arial" w:eastAsiaTheme="minorHAnsi" w:hAnsi="Arial" w:cs="Arial"/>
          <w:bCs/>
          <w:iCs/>
        </w:rPr>
      </w:pPr>
      <w:r>
        <w:br w:type="page"/>
      </w:r>
    </w:p>
    <w:p w14:paraId="0EE43CBB" w14:textId="77777777" w:rsidR="006B1951" w:rsidRDefault="006B1951">
      <w:pPr>
        <w:rPr>
          <w:rFonts w:eastAsiaTheme="minorHAnsi" w:cstheme="minorHAnsi"/>
          <w:bCs/>
          <w:iCs/>
        </w:rPr>
      </w:pPr>
    </w:p>
    <w:p w14:paraId="64FA84BC" w14:textId="77777777" w:rsidR="006B1951" w:rsidRDefault="00296DC2">
      <w:pPr>
        <w:ind w:firstLine="7371"/>
        <w:jc w:val="right"/>
        <w:rPr>
          <w:rFonts w:eastAsiaTheme="minorHAnsi" w:cstheme="minorHAnsi"/>
          <w:bCs/>
          <w:iCs/>
        </w:rPr>
      </w:pPr>
      <w:r>
        <w:rPr>
          <w:rFonts w:cstheme="minorHAnsi"/>
        </w:rPr>
        <w:t>Pirkimo sąlygų 6 priedas „Terminai“</w:t>
      </w:r>
    </w:p>
    <w:p w14:paraId="79C2FFFA" w14:textId="77777777" w:rsidR="006B1951" w:rsidRDefault="006B1951">
      <w:pPr>
        <w:rPr>
          <w:rFonts w:eastAsiaTheme="minorHAnsi" w:cstheme="minorHAnsi"/>
          <w:bCs/>
          <w:iCs/>
        </w:rPr>
      </w:pPr>
    </w:p>
    <w:tbl>
      <w:tblPr>
        <w:tblStyle w:val="TableGrid2"/>
        <w:tblW w:w="9967" w:type="dxa"/>
        <w:tblInd w:w="-5" w:type="dxa"/>
        <w:tblLayout w:type="fixed"/>
        <w:tblLook w:val="04A0" w:firstRow="1" w:lastRow="0" w:firstColumn="1" w:lastColumn="0" w:noHBand="0" w:noVBand="1"/>
      </w:tblPr>
      <w:tblGrid>
        <w:gridCol w:w="709"/>
        <w:gridCol w:w="3260"/>
        <w:gridCol w:w="3929"/>
        <w:gridCol w:w="2069"/>
      </w:tblGrid>
      <w:tr w:rsidR="006B1951" w14:paraId="0D662F48" w14:textId="77777777">
        <w:trPr>
          <w:trHeight w:val="20"/>
        </w:trPr>
        <w:tc>
          <w:tcPr>
            <w:tcW w:w="708" w:type="dxa"/>
          </w:tcPr>
          <w:p w14:paraId="48E3184D" w14:textId="77777777" w:rsidR="006B1951" w:rsidRDefault="00296DC2">
            <w:pPr>
              <w:spacing w:line="240" w:lineRule="auto"/>
              <w:ind w:firstLine="0"/>
              <w:rPr>
                <w:rFonts w:cstheme="minorHAnsi"/>
              </w:rPr>
            </w:pPr>
            <w:r>
              <w:rPr>
                <w:rFonts w:eastAsia="Times New Roman" w:cstheme="minorHAnsi"/>
              </w:rPr>
              <w:t>Eil.</w:t>
            </w:r>
          </w:p>
          <w:p w14:paraId="4B280CD3" w14:textId="77777777" w:rsidR="006B1951" w:rsidRDefault="00296DC2">
            <w:pPr>
              <w:spacing w:line="240" w:lineRule="auto"/>
              <w:ind w:firstLine="0"/>
              <w:rPr>
                <w:rFonts w:cstheme="minorHAnsi"/>
              </w:rPr>
            </w:pPr>
            <w:r>
              <w:rPr>
                <w:rFonts w:eastAsia="Times New Roman" w:cstheme="minorHAnsi"/>
              </w:rPr>
              <w:t>Nr.</w:t>
            </w:r>
          </w:p>
        </w:tc>
        <w:tc>
          <w:tcPr>
            <w:tcW w:w="3260" w:type="dxa"/>
          </w:tcPr>
          <w:p w14:paraId="5A80E619" w14:textId="77777777" w:rsidR="006B1951" w:rsidRDefault="00296DC2">
            <w:pPr>
              <w:spacing w:line="240" w:lineRule="auto"/>
              <w:ind w:firstLine="0"/>
              <w:rPr>
                <w:rFonts w:cstheme="minorHAnsi"/>
              </w:rPr>
            </w:pPr>
            <w:r>
              <w:rPr>
                <w:rFonts w:eastAsia="Times New Roman" w:cstheme="minorHAnsi"/>
                <w:b/>
              </w:rPr>
              <w:t xml:space="preserve">VEIKSMAS </w:t>
            </w:r>
          </w:p>
        </w:tc>
        <w:tc>
          <w:tcPr>
            <w:tcW w:w="3929" w:type="dxa"/>
          </w:tcPr>
          <w:p w14:paraId="1E08390E" w14:textId="77777777" w:rsidR="006B1951" w:rsidRDefault="00296DC2">
            <w:pPr>
              <w:spacing w:line="240" w:lineRule="auto"/>
              <w:ind w:firstLine="34"/>
              <w:rPr>
                <w:rFonts w:cstheme="minorHAnsi"/>
                <w:b/>
              </w:rPr>
            </w:pPr>
            <w:r>
              <w:rPr>
                <w:rFonts w:eastAsia="Times New Roman" w:cstheme="minorHAnsi"/>
                <w:b/>
              </w:rPr>
              <w:t>DATA/DIENŲ SKAIČIUS/ LAIKAS</w:t>
            </w:r>
          </w:p>
          <w:p w14:paraId="3C819E1C" w14:textId="77777777" w:rsidR="006B1951" w:rsidRDefault="00296DC2">
            <w:pPr>
              <w:spacing w:line="240" w:lineRule="auto"/>
              <w:ind w:firstLine="34"/>
              <w:rPr>
                <w:rFonts w:cstheme="minorHAnsi"/>
              </w:rPr>
            </w:pPr>
            <w:r>
              <w:rPr>
                <w:rFonts w:eastAsia="Times New Roman" w:cstheme="minorHAnsi"/>
              </w:rPr>
              <w:t>(Lietuvos laiku)</w:t>
            </w:r>
          </w:p>
        </w:tc>
        <w:tc>
          <w:tcPr>
            <w:tcW w:w="2069" w:type="dxa"/>
          </w:tcPr>
          <w:p w14:paraId="539B71B6" w14:textId="77777777" w:rsidR="006B1951" w:rsidRDefault="00296DC2">
            <w:pPr>
              <w:spacing w:line="240" w:lineRule="auto"/>
              <w:ind w:firstLine="34"/>
              <w:rPr>
                <w:rFonts w:cstheme="minorHAnsi"/>
                <w:b/>
              </w:rPr>
            </w:pPr>
            <w:r>
              <w:rPr>
                <w:rFonts w:eastAsia="Times New Roman" w:cstheme="minorHAnsi"/>
                <w:b/>
              </w:rPr>
              <w:t>PASTABOS</w:t>
            </w:r>
          </w:p>
        </w:tc>
      </w:tr>
      <w:tr w:rsidR="006B1951" w14:paraId="6C672AD9" w14:textId="77777777">
        <w:trPr>
          <w:trHeight w:val="20"/>
        </w:trPr>
        <w:tc>
          <w:tcPr>
            <w:tcW w:w="708" w:type="dxa"/>
          </w:tcPr>
          <w:p w14:paraId="2430A0AB" w14:textId="77777777" w:rsidR="006B1951" w:rsidRDefault="00296DC2">
            <w:pPr>
              <w:spacing w:line="240" w:lineRule="auto"/>
              <w:ind w:firstLine="0"/>
              <w:rPr>
                <w:rFonts w:cstheme="minorHAnsi"/>
                <w:bCs/>
              </w:rPr>
            </w:pPr>
            <w:r>
              <w:rPr>
                <w:rFonts w:eastAsia="Times New Roman" w:cstheme="minorHAnsi"/>
                <w:bCs/>
              </w:rPr>
              <w:t>1.</w:t>
            </w:r>
          </w:p>
        </w:tc>
        <w:tc>
          <w:tcPr>
            <w:tcW w:w="3260" w:type="dxa"/>
          </w:tcPr>
          <w:p w14:paraId="78908CD8" w14:textId="77777777" w:rsidR="006B1951" w:rsidRDefault="00296DC2">
            <w:pPr>
              <w:spacing w:line="240" w:lineRule="auto"/>
              <w:ind w:firstLine="0"/>
              <w:rPr>
                <w:rFonts w:cstheme="minorHAnsi"/>
                <w:bCs/>
              </w:rPr>
            </w:pPr>
            <w:r>
              <w:rPr>
                <w:rFonts w:eastAsia="Times New Roman" w:cstheme="minorHAnsi"/>
                <w:bCs/>
              </w:rPr>
              <w:t>Pasiūlymų pateikimo terminas</w:t>
            </w:r>
          </w:p>
        </w:tc>
        <w:tc>
          <w:tcPr>
            <w:tcW w:w="3929" w:type="dxa"/>
          </w:tcPr>
          <w:p w14:paraId="5C783AAB" w14:textId="77777777" w:rsidR="006B1951" w:rsidRDefault="00296DC2">
            <w:pPr>
              <w:spacing w:line="240" w:lineRule="auto"/>
              <w:ind w:firstLine="34"/>
              <w:rPr>
                <w:rFonts w:cstheme="minorHAnsi"/>
              </w:rPr>
            </w:pPr>
            <w:r>
              <w:rPr>
                <w:rFonts w:eastAsia="Times New Roman" w:cstheme="minorHAnsi"/>
              </w:rPr>
              <w:t xml:space="preserve">Bus nurodytas skelbime apie pirkimą. </w:t>
            </w:r>
          </w:p>
        </w:tc>
        <w:tc>
          <w:tcPr>
            <w:tcW w:w="2069" w:type="dxa"/>
          </w:tcPr>
          <w:p w14:paraId="0B6FAA3C" w14:textId="77777777" w:rsidR="006B1951" w:rsidRDefault="00296DC2">
            <w:pPr>
              <w:spacing w:line="240" w:lineRule="auto"/>
              <w:ind w:firstLine="0"/>
              <w:rPr>
                <w:rFonts w:cstheme="minorHAnsi"/>
              </w:rPr>
            </w:pPr>
            <w:r>
              <w:rPr>
                <w:rFonts w:eastAsia="Times New Roman" w:cstheme="minorHAnsi"/>
              </w:rPr>
              <w:t>Perkančioji organizacija turi teisę pratęsti pasiūlymų pateikimo terminą.</w:t>
            </w:r>
          </w:p>
          <w:p w14:paraId="55E279CA" w14:textId="77777777" w:rsidR="006B1951" w:rsidRDefault="006B1951">
            <w:pPr>
              <w:spacing w:line="240" w:lineRule="auto"/>
              <w:ind w:firstLine="34"/>
              <w:rPr>
                <w:rFonts w:cstheme="minorHAnsi"/>
                <w:color w:val="7030A0"/>
              </w:rPr>
            </w:pPr>
          </w:p>
        </w:tc>
      </w:tr>
      <w:tr w:rsidR="006B1951" w14:paraId="57A06BDC" w14:textId="77777777">
        <w:trPr>
          <w:trHeight w:val="20"/>
        </w:trPr>
        <w:tc>
          <w:tcPr>
            <w:tcW w:w="708" w:type="dxa"/>
          </w:tcPr>
          <w:p w14:paraId="4CE3B952" w14:textId="77777777" w:rsidR="006B1951" w:rsidRDefault="00296DC2">
            <w:pPr>
              <w:spacing w:line="240" w:lineRule="auto"/>
              <w:ind w:firstLine="0"/>
              <w:rPr>
                <w:rFonts w:cstheme="minorHAnsi"/>
                <w:bCs/>
              </w:rPr>
            </w:pPr>
            <w:r>
              <w:rPr>
                <w:rFonts w:eastAsia="Times New Roman" w:cstheme="minorHAnsi"/>
                <w:bCs/>
              </w:rPr>
              <w:t>2.</w:t>
            </w:r>
          </w:p>
        </w:tc>
        <w:tc>
          <w:tcPr>
            <w:tcW w:w="3260" w:type="dxa"/>
          </w:tcPr>
          <w:p w14:paraId="57496D9B" w14:textId="77777777" w:rsidR="006B1951" w:rsidRDefault="00296DC2">
            <w:pPr>
              <w:spacing w:line="240" w:lineRule="auto"/>
              <w:ind w:firstLine="0"/>
              <w:rPr>
                <w:rFonts w:cstheme="minorHAnsi"/>
                <w:bCs/>
              </w:rPr>
            </w:pPr>
            <w:r>
              <w:rPr>
                <w:rFonts w:eastAsia="Times New Roman" w:cstheme="minorHAnsi"/>
              </w:rPr>
              <w:t>Pasiūlymą patikslinti pirkimo dokumentus arba prašymus dėl pirkimo dokumentų paaiškinimų tiekėjas turi pateikti ne vėliau kaip:</w:t>
            </w:r>
          </w:p>
        </w:tc>
        <w:tc>
          <w:tcPr>
            <w:tcW w:w="3929" w:type="dxa"/>
          </w:tcPr>
          <w:p w14:paraId="36FEC5F3" w14:textId="77777777" w:rsidR="006B1951" w:rsidRDefault="00296DC2">
            <w:pPr>
              <w:spacing w:line="240" w:lineRule="auto"/>
              <w:ind w:firstLine="0"/>
              <w:rPr>
                <w:rFonts w:cstheme="minorHAnsi"/>
              </w:rPr>
            </w:pPr>
            <w:r>
              <w:rPr>
                <w:rFonts w:eastAsia="Times New Roman" w:cstheme="minorHAnsi"/>
              </w:rPr>
              <w:t xml:space="preserve">Likus </w:t>
            </w:r>
            <w:r>
              <w:rPr>
                <w:rFonts w:eastAsia="Times New Roman" w:cstheme="minorHAnsi"/>
                <w:b/>
              </w:rPr>
              <w:t>2 darbo dienoms</w:t>
            </w:r>
            <w:r>
              <w:rPr>
                <w:rFonts w:eastAsia="Times New Roman" w:cstheme="minorHAnsi"/>
              </w:rPr>
              <w:t xml:space="preserve"> iki pasiūlymų pateikimo termino pabaigos.</w:t>
            </w:r>
          </w:p>
        </w:tc>
        <w:tc>
          <w:tcPr>
            <w:tcW w:w="2069" w:type="dxa"/>
          </w:tcPr>
          <w:p w14:paraId="66FCD1AB" w14:textId="77777777" w:rsidR="006B1951" w:rsidRDefault="006B1951">
            <w:pPr>
              <w:spacing w:line="240" w:lineRule="auto"/>
              <w:ind w:firstLine="34"/>
              <w:rPr>
                <w:rFonts w:cstheme="minorHAnsi"/>
                <w:color w:val="7030A0"/>
              </w:rPr>
            </w:pPr>
          </w:p>
          <w:p w14:paraId="0C047786" w14:textId="77777777" w:rsidR="006B1951" w:rsidRDefault="006B1951">
            <w:pPr>
              <w:spacing w:line="240" w:lineRule="auto"/>
              <w:ind w:firstLine="34"/>
              <w:rPr>
                <w:rFonts w:cstheme="minorHAnsi"/>
                <w:color w:val="7030A0"/>
              </w:rPr>
            </w:pPr>
          </w:p>
          <w:p w14:paraId="226A0076" w14:textId="77777777" w:rsidR="006B1951" w:rsidRDefault="006B1951">
            <w:pPr>
              <w:spacing w:line="240" w:lineRule="auto"/>
              <w:ind w:firstLine="34"/>
              <w:rPr>
                <w:rFonts w:cstheme="minorHAnsi"/>
                <w:color w:val="7030A0"/>
              </w:rPr>
            </w:pPr>
          </w:p>
        </w:tc>
      </w:tr>
      <w:tr w:rsidR="006B1951" w14:paraId="5F9AD197" w14:textId="77777777">
        <w:trPr>
          <w:trHeight w:val="20"/>
        </w:trPr>
        <w:tc>
          <w:tcPr>
            <w:tcW w:w="708" w:type="dxa"/>
          </w:tcPr>
          <w:p w14:paraId="4056AB37" w14:textId="77777777" w:rsidR="006B1951" w:rsidRDefault="00296DC2">
            <w:pPr>
              <w:spacing w:line="240" w:lineRule="auto"/>
              <w:ind w:firstLine="0"/>
              <w:rPr>
                <w:rFonts w:cstheme="minorHAnsi"/>
                <w:bCs/>
              </w:rPr>
            </w:pPr>
            <w:r>
              <w:rPr>
                <w:rFonts w:eastAsia="Times New Roman" w:cstheme="minorHAnsi"/>
                <w:bCs/>
              </w:rPr>
              <w:t>3.</w:t>
            </w:r>
          </w:p>
        </w:tc>
        <w:tc>
          <w:tcPr>
            <w:tcW w:w="3260" w:type="dxa"/>
          </w:tcPr>
          <w:p w14:paraId="57F34415" w14:textId="77777777" w:rsidR="006B1951" w:rsidRDefault="00296DC2">
            <w:pPr>
              <w:spacing w:line="240" w:lineRule="auto"/>
              <w:ind w:firstLine="0"/>
              <w:rPr>
                <w:rFonts w:cstheme="minorHAnsi"/>
              </w:rPr>
            </w:pPr>
            <w:r>
              <w:rPr>
                <w:rFonts w:eastAsia="Arial" w:cstheme="minorHAnsi"/>
              </w:rPr>
              <w:t xml:space="preserve">Perkančioji organizacija </w:t>
            </w:r>
            <w:r>
              <w:rPr>
                <w:rFonts w:eastAsia="Times New Roman" w:cstheme="minorHAnsi"/>
              </w:rPr>
              <w:t>pirkimo dokumentų paaiškinimą, patikslinimą pateikia visiems dalyviams:</w:t>
            </w:r>
          </w:p>
        </w:tc>
        <w:tc>
          <w:tcPr>
            <w:tcW w:w="3929" w:type="dxa"/>
          </w:tcPr>
          <w:p w14:paraId="2A87B112" w14:textId="77777777" w:rsidR="006B1951" w:rsidRDefault="00296DC2">
            <w:pPr>
              <w:spacing w:line="240" w:lineRule="auto"/>
              <w:ind w:firstLine="0"/>
              <w:rPr>
                <w:rFonts w:cstheme="minorHAnsi"/>
              </w:rPr>
            </w:pPr>
            <w:r>
              <w:rPr>
                <w:rFonts w:eastAsia="Times New Roman" w:cstheme="minorHAnsi"/>
                <w:bCs/>
              </w:rPr>
              <w:t>Likus ne mažiau kaip</w:t>
            </w:r>
            <w:r>
              <w:rPr>
                <w:rFonts w:eastAsia="Times New Roman" w:cstheme="minorHAnsi"/>
                <w:b/>
              </w:rPr>
              <w:t xml:space="preserve"> 1 darbo dienai</w:t>
            </w:r>
            <w:r>
              <w:rPr>
                <w:rFonts w:eastAsia="Times New Roman" w:cstheme="minorHAnsi"/>
              </w:rPr>
              <w:t xml:space="preserve"> iki pasiūlymų pateikimo termino pabaigos.</w:t>
            </w:r>
          </w:p>
        </w:tc>
        <w:tc>
          <w:tcPr>
            <w:tcW w:w="2069" w:type="dxa"/>
          </w:tcPr>
          <w:p w14:paraId="32A0D868" w14:textId="77777777" w:rsidR="006B1951" w:rsidRDefault="00296DC2">
            <w:pPr>
              <w:spacing w:line="240" w:lineRule="auto"/>
              <w:ind w:firstLine="0"/>
              <w:rPr>
                <w:rFonts w:cstheme="minorHAnsi"/>
                <w:color w:val="7030A0"/>
              </w:rPr>
            </w:pPr>
            <w:r>
              <w:rPr>
                <w:rFonts w:eastAsia="Times New Roman" w:cstheme="minorHAnsi"/>
                <w:color w:val="000000"/>
              </w:rPr>
              <w:t xml:space="preserve">Jei paaiškinimai ar patikslinimai teikiami perkančiosios organizacijos iniciatyva, jų pateikimo terminas nesikeičia. </w:t>
            </w:r>
          </w:p>
        </w:tc>
      </w:tr>
      <w:tr w:rsidR="006B1951" w14:paraId="497E50B6" w14:textId="77777777">
        <w:trPr>
          <w:trHeight w:val="742"/>
        </w:trPr>
        <w:tc>
          <w:tcPr>
            <w:tcW w:w="708" w:type="dxa"/>
          </w:tcPr>
          <w:p w14:paraId="51677674" w14:textId="77777777" w:rsidR="006B1951" w:rsidRDefault="00296DC2">
            <w:pPr>
              <w:spacing w:line="240" w:lineRule="auto"/>
              <w:ind w:firstLine="0"/>
              <w:rPr>
                <w:rFonts w:cstheme="minorHAnsi"/>
                <w:bCs/>
              </w:rPr>
            </w:pPr>
            <w:r>
              <w:rPr>
                <w:rFonts w:eastAsia="Times New Roman" w:cstheme="minorHAnsi"/>
                <w:bCs/>
              </w:rPr>
              <w:t>4.</w:t>
            </w:r>
          </w:p>
        </w:tc>
        <w:tc>
          <w:tcPr>
            <w:tcW w:w="3260" w:type="dxa"/>
          </w:tcPr>
          <w:p w14:paraId="09382FDD" w14:textId="77777777" w:rsidR="006B1951" w:rsidRDefault="00296DC2">
            <w:pPr>
              <w:spacing w:line="240" w:lineRule="auto"/>
              <w:ind w:firstLine="0"/>
              <w:rPr>
                <w:rFonts w:cstheme="minorHAnsi"/>
              </w:rPr>
            </w:pPr>
            <w:r>
              <w:rPr>
                <w:rFonts w:eastAsia="Times New Roman" w:cstheme="minorHAnsi"/>
              </w:rPr>
              <w:t>Pradinis susipažinimas su CVP IS priemonėmis gautais pasiūlymais</w:t>
            </w:r>
          </w:p>
        </w:tc>
        <w:tc>
          <w:tcPr>
            <w:tcW w:w="3929" w:type="dxa"/>
          </w:tcPr>
          <w:p w14:paraId="4B90DE18" w14:textId="77777777" w:rsidR="006B1951" w:rsidRDefault="00296DC2">
            <w:pPr>
              <w:spacing w:line="240" w:lineRule="auto"/>
              <w:ind w:firstLine="34"/>
              <w:rPr>
                <w:rFonts w:cstheme="minorHAnsi"/>
              </w:rPr>
            </w:pPr>
            <w:r>
              <w:rPr>
                <w:rFonts w:eastAsia="Times New Roman" w:cstheme="minorHAnsi"/>
              </w:rPr>
              <w:t xml:space="preserve">Pradedamas ne anksčiau nei </w:t>
            </w:r>
            <w:r>
              <w:rPr>
                <w:rFonts w:eastAsia="Times New Roman" w:cstheme="minorHAnsi"/>
                <w:color w:val="000000" w:themeColor="text1"/>
              </w:rPr>
              <w:t>po 30 minučių</w:t>
            </w:r>
            <w:r>
              <w:rPr>
                <w:rFonts w:eastAsia="Times New Roman" w:cstheme="minorHAnsi"/>
              </w:rPr>
              <w:t xml:space="preserve"> po galutinių pasiūlymų pateikimo termino pabaigos</w:t>
            </w:r>
          </w:p>
        </w:tc>
        <w:tc>
          <w:tcPr>
            <w:tcW w:w="2069" w:type="dxa"/>
          </w:tcPr>
          <w:p w14:paraId="0FA50A06" w14:textId="77777777" w:rsidR="006B1951" w:rsidRDefault="006B1951">
            <w:pPr>
              <w:spacing w:line="240" w:lineRule="auto"/>
              <w:ind w:firstLine="34"/>
              <w:rPr>
                <w:rFonts w:cstheme="minorHAnsi"/>
                <w:iCs/>
              </w:rPr>
            </w:pPr>
          </w:p>
        </w:tc>
      </w:tr>
      <w:tr w:rsidR="006B1951" w14:paraId="4778003F" w14:textId="77777777">
        <w:trPr>
          <w:trHeight w:val="20"/>
        </w:trPr>
        <w:tc>
          <w:tcPr>
            <w:tcW w:w="708" w:type="dxa"/>
          </w:tcPr>
          <w:p w14:paraId="0DEB295E" w14:textId="77777777" w:rsidR="006B1951" w:rsidRDefault="00296DC2">
            <w:pPr>
              <w:spacing w:line="240" w:lineRule="auto"/>
              <w:ind w:firstLine="0"/>
              <w:rPr>
                <w:rFonts w:cstheme="minorHAnsi"/>
                <w:bCs/>
              </w:rPr>
            </w:pPr>
            <w:r>
              <w:rPr>
                <w:rFonts w:eastAsia="Times New Roman" w:cstheme="minorHAnsi"/>
                <w:bCs/>
              </w:rPr>
              <w:t>5.</w:t>
            </w:r>
          </w:p>
        </w:tc>
        <w:tc>
          <w:tcPr>
            <w:tcW w:w="3260" w:type="dxa"/>
          </w:tcPr>
          <w:p w14:paraId="119EA70F" w14:textId="77777777" w:rsidR="006B1951" w:rsidRDefault="00296DC2">
            <w:pPr>
              <w:spacing w:line="240" w:lineRule="auto"/>
              <w:ind w:firstLine="0"/>
              <w:rPr>
                <w:rFonts w:cstheme="minorHAnsi"/>
              </w:rPr>
            </w:pPr>
            <w:r>
              <w:rPr>
                <w:rFonts w:eastAsia="Times New Roman" w:cstheme="minorHAnsi"/>
                <w:bCs/>
              </w:rPr>
              <w:t>Pasiūlymo galiojimo terminas ne trumpesnis kaip</w:t>
            </w:r>
          </w:p>
        </w:tc>
        <w:tc>
          <w:tcPr>
            <w:tcW w:w="3929" w:type="dxa"/>
          </w:tcPr>
          <w:p w14:paraId="0E7BAEDD" w14:textId="77777777" w:rsidR="006B1951" w:rsidRDefault="00296DC2">
            <w:pPr>
              <w:spacing w:line="240" w:lineRule="auto"/>
              <w:ind w:firstLine="34"/>
              <w:rPr>
                <w:rFonts w:cstheme="minorHAnsi"/>
              </w:rPr>
            </w:pPr>
            <w:r>
              <w:rPr>
                <w:rFonts w:eastAsia="Times New Roman" w:cstheme="minorHAnsi"/>
              </w:rPr>
              <w:t xml:space="preserve">90 (devyniasdešimt) dienų nuo pasiūlymų pateikimo galutinio termino pabaigos. </w:t>
            </w:r>
          </w:p>
        </w:tc>
        <w:tc>
          <w:tcPr>
            <w:tcW w:w="2069" w:type="dxa"/>
          </w:tcPr>
          <w:p w14:paraId="39F0018B" w14:textId="77777777" w:rsidR="006B1951" w:rsidRDefault="006B1951">
            <w:pPr>
              <w:spacing w:line="240" w:lineRule="auto"/>
              <w:ind w:firstLine="34"/>
              <w:rPr>
                <w:rFonts w:cstheme="minorHAnsi"/>
              </w:rPr>
            </w:pPr>
          </w:p>
        </w:tc>
      </w:tr>
      <w:tr w:rsidR="006B1951" w14:paraId="5F26ED8B" w14:textId="77777777">
        <w:trPr>
          <w:trHeight w:val="20"/>
        </w:trPr>
        <w:tc>
          <w:tcPr>
            <w:tcW w:w="708" w:type="dxa"/>
          </w:tcPr>
          <w:p w14:paraId="61AE470D" w14:textId="77777777" w:rsidR="006B1951" w:rsidRDefault="00296DC2">
            <w:pPr>
              <w:spacing w:line="240" w:lineRule="auto"/>
              <w:ind w:firstLine="0"/>
              <w:rPr>
                <w:rFonts w:cstheme="minorHAnsi"/>
                <w:bCs/>
              </w:rPr>
            </w:pPr>
            <w:r>
              <w:rPr>
                <w:rFonts w:eastAsia="Times New Roman" w:cstheme="minorHAnsi"/>
                <w:bCs/>
              </w:rPr>
              <w:t>6.</w:t>
            </w:r>
          </w:p>
        </w:tc>
        <w:tc>
          <w:tcPr>
            <w:tcW w:w="3260" w:type="dxa"/>
          </w:tcPr>
          <w:p w14:paraId="75E8B993" w14:textId="77777777" w:rsidR="006B1951" w:rsidRDefault="00296DC2">
            <w:pPr>
              <w:spacing w:line="240" w:lineRule="auto"/>
              <w:ind w:firstLine="0"/>
              <w:rPr>
                <w:rFonts w:cstheme="minorHAnsi"/>
              </w:rPr>
            </w:pPr>
            <w:r>
              <w:rPr>
                <w:rFonts w:eastAsia="Arial" w:cstheme="minorHAnsi"/>
              </w:rPr>
              <w:t>Perkančioji organizacija</w:t>
            </w:r>
            <w:r>
              <w:rPr>
                <w:rFonts w:eastAsia="Times New Roman" w:cstheme="minorHAnsi"/>
              </w:rPr>
              <w:t xml:space="preserve"> dalyviams praneša apie priimtą sprendimą nustatyti laimėjusį pasiūlymą, dėl kurio bus sudaroma sutartis ne vėliau kaip per</w:t>
            </w:r>
          </w:p>
        </w:tc>
        <w:tc>
          <w:tcPr>
            <w:tcW w:w="3929" w:type="dxa"/>
          </w:tcPr>
          <w:p w14:paraId="7C244644" w14:textId="77777777" w:rsidR="006B1951" w:rsidRDefault="00296DC2">
            <w:pPr>
              <w:spacing w:line="240" w:lineRule="auto"/>
              <w:ind w:firstLine="34"/>
              <w:rPr>
                <w:rFonts w:cstheme="minorHAnsi"/>
                <w:bCs/>
              </w:rPr>
            </w:pPr>
            <w:r>
              <w:rPr>
                <w:rFonts w:eastAsia="Times New Roman" w:cstheme="minorHAnsi"/>
                <w:bCs/>
              </w:rPr>
              <w:t>3 (tris) darbo dienas nuo sprendimo priėmimo dienos</w:t>
            </w:r>
          </w:p>
        </w:tc>
        <w:tc>
          <w:tcPr>
            <w:tcW w:w="2069" w:type="dxa"/>
          </w:tcPr>
          <w:p w14:paraId="16A8A74D" w14:textId="77777777" w:rsidR="006B1951" w:rsidRDefault="006B1951">
            <w:pPr>
              <w:spacing w:line="240" w:lineRule="auto"/>
              <w:ind w:firstLine="34"/>
              <w:rPr>
                <w:rFonts w:cstheme="minorHAnsi"/>
              </w:rPr>
            </w:pPr>
          </w:p>
        </w:tc>
      </w:tr>
      <w:tr w:rsidR="006B1951" w14:paraId="300B862F" w14:textId="77777777">
        <w:trPr>
          <w:trHeight w:val="20"/>
        </w:trPr>
        <w:tc>
          <w:tcPr>
            <w:tcW w:w="708" w:type="dxa"/>
          </w:tcPr>
          <w:p w14:paraId="7373CCA7" w14:textId="77777777" w:rsidR="006B1951" w:rsidRDefault="00296DC2">
            <w:pPr>
              <w:spacing w:line="240" w:lineRule="auto"/>
              <w:ind w:firstLine="0"/>
              <w:rPr>
                <w:rFonts w:cstheme="minorHAnsi"/>
                <w:bCs/>
              </w:rPr>
            </w:pPr>
            <w:r>
              <w:rPr>
                <w:rFonts w:eastAsia="Times New Roman" w:cstheme="minorHAnsi"/>
                <w:bCs/>
              </w:rPr>
              <w:t>7.</w:t>
            </w:r>
          </w:p>
        </w:tc>
        <w:tc>
          <w:tcPr>
            <w:tcW w:w="3260" w:type="dxa"/>
          </w:tcPr>
          <w:p w14:paraId="3C7F16BC" w14:textId="77777777" w:rsidR="006B1951" w:rsidRDefault="00296DC2">
            <w:pPr>
              <w:spacing w:line="240" w:lineRule="auto"/>
              <w:ind w:firstLine="0"/>
              <w:rPr>
                <w:rFonts w:cstheme="minorHAnsi"/>
                <w:color w:val="000000"/>
                <w:shd w:val="clear" w:color="auto" w:fill="FFFFFF"/>
              </w:rPr>
            </w:pPr>
            <w:r>
              <w:rPr>
                <w:rFonts w:eastAsia="Times New Roman" w:cstheme="minorHAnsi"/>
                <w:color w:val="000000"/>
                <w:shd w:val="clear" w:color="auto" w:fill="FFFFFF"/>
              </w:rPr>
              <w:t xml:space="preserve">Dalyvis turi teisę pateikti pretenziją </w:t>
            </w:r>
            <w:r>
              <w:rPr>
                <w:rFonts w:eastAsia="Arial" w:cstheme="minorHAnsi"/>
              </w:rPr>
              <w:t xml:space="preserve">perkančiajai organizacijai </w:t>
            </w:r>
            <w:r>
              <w:rPr>
                <w:rFonts w:eastAsia="Times New Roman" w:cstheme="minorHAnsi"/>
                <w:shd w:val="clear" w:color="auto" w:fill="FFFFFF"/>
              </w:rPr>
              <w:t xml:space="preserve">pateikti prašymą ar </w:t>
            </w:r>
            <w:r>
              <w:rPr>
                <w:rFonts w:eastAsia="Times New Roman" w:cstheme="minorHAnsi"/>
                <w:color w:val="000000"/>
                <w:shd w:val="clear" w:color="auto" w:fill="FFFFFF"/>
              </w:rPr>
              <w:t xml:space="preserve">pareikšti ieškinį teismui </w:t>
            </w:r>
            <w:r>
              <w:rPr>
                <w:rFonts w:eastAsia="Times New Roman" w:cstheme="minorHAnsi"/>
              </w:rPr>
              <w:t>ne vėliau kaip per</w:t>
            </w:r>
          </w:p>
        </w:tc>
        <w:tc>
          <w:tcPr>
            <w:tcW w:w="3929" w:type="dxa"/>
          </w:tcPr>
          <w:p w14:paraId="7297EBB5" w14:textId="77777777" w:rsidR="006B1951" w:rsidRDefault="00296DC2">
            <w:pPr>
              <w:spacing w:line="240" w:lineRule="auto"/>
              <w:ind w:firstLine="34"/>
              <w:rPr>
                <w:rFonts w:cstheme="minorHAnsi"/>
              </w:rPr>
            </w:pPr>
            <w:r>
              <w:rPr>
                <w:rFonts w:eastAsia="Times New Roman" w:cstheme="minorHAnsi"/>
              </w:rPr>
              <w:t xml:space="preserve">5 (penkias) darbo dienas nuo </w:t>
            </w:r>
            <w:r>
              <w:rPr>
                <w:rFonts w:eastAsia="Arial" w:cstheme="minorHAnsi"/>
              </w:rPr>
              <w:t xml:space="preserve">perkančiosios organizacijos </w:t>
            </w:r>
            <w:r>
              <w:rPr>
                <w:rFonts w:eastAsia="Times New Roman" w:cstheme="minorHAnsi"/>
              </w:rPr>
              <w:t xml:space="preserve">pranešimo raštu apie jos priimtą sprendimą išsiuntimo tiekėjams dienos arba nuo paskelbimo apie </w:t>
            </w:r>
            <w:r>
              <w:rPr>
                <w:rFonts w:eastAsia="Arial" w:cstheme="minorHAnsi"/>
              </w:rPr>
              <w:t xml:space="preserve"> perkančiosios organizacijos </w:t>
            </w:r>
            <w:r>
              <w:rPr>
                <w:rFonts w:eastAsia="Times New Roman" w:cstheme="minorHAnsi"/>
              </w:rPr>
              <w:t xml:space="preserve">priimtus sprendimus dienos, jei VPĮ nenumato reikalavimo raštu informuoti tiekėjus apie </w:t>
            </w:r>
            <w:r>
              <w:rPr>
                <w:rFonts w:eastAsia="Arial" w:cstheme="minorHAnsi"/>
              </w:rPr>
              <w:t xml:space="preserve"> perkančiosios organizacijos </w:t>
            </w:r>
            <w:r>
              <w:rPr>
                <w:rFonts w:eastAsia="Times New Roman" w:cstheme="minorHAnsi"/>
              </w:rPr>
              <w:t>priimtus sprendimus;</w:t>
            </w:r>
          </w:p>
          <w:p w14:paraId="493A6E8C" w14:textId="77777777" w:rsidR="006B1951" w:rsidRDefault="00296DC2">
            <w:pPr>
              <w:spacing w:line="240" w:lineRule="auto"/>
              <w:ind w:firstLine="34"/>
              <w:rPr>
                <w:rFonts w:cstheme="minorHAnsi"/>
              </w:rPr>
            </w:pPr>
            <w:r>
              <w:rPr>
                <w:rFonts w:eastAsia="Times New Roman" w:cstheme="minorHAnsi"/>
              </w:rPr>
              <w:t xml:space="preserve">15 (penkiolika) dienų nuo pranešimo išsiuntimo tiekėjams dienos, jeigu šis pranešimas nebuvo siunčiamas elektroninėmis priemonėmis. </w:t>
            </w:r>
          </w:p>
        </w:tc>
        <w:tc>
          <w:tcPr>
            <w:tcW w:w="2069" w:type="dxa"/>
          </w:tcPr>
          <w:p w14:paraId="61AFCAFF" w14:textId="77777777" w:rsidR="006B1951" w:rsidRDefault="006B1951">
            <w:pPr>
              <w:spacing w:line="240" w:lineRule="auto"/>
              <w:ind w:firstLine="34"/>
              <w:rPr>
                <w:rFonts w:cstheme="minorHAnsi"/>
                <w:bCs/>
                <w:color w:val="7030A0"/>
              </w:rPr>
            </w:pPr>
          </w:p>
        </w:tc>
      </w:tr>
      <w:tr w:rsidR="006B1951" w14:paraId="6A014457" w14:textId="77777777">
        <w:trPr>
          <w:trHeight w:val="20"/>
        </w:trPr>
        <w:tc>
          <w:tcPr>
            <w:tcW w:w="708" w:type="dxa"/>
          </w:tcPr>
          <w:p w14:paraId="452781FB" w14:textId="77777777" w:rsidR="006B1951" w:rsidRDefault="00296DC2">
            <w:pPr>
              <w:spacing w:line="240" w:lineRule="auto"/>
              <w:ind w:firstLine="0"/>
              <w:rPr>
                <w:rFonts w:cstheme="minorHAnsi"/>
              </w:rPr>
            </w:pPr>
            <w:r>
              <w:rPr>
                <w:rFonts w:eastAsia="Times New Roman" w:cstheme="minorHAnsi"/>
              </w:rPr>
              <w:t>8.</w:t>
            </w:r>
          </w:p>
        </w:tc>
        <w:tc>
          <w:tcPr>
            <w:tcW w:w="3260" w:type="dxa"/>
          </w:tcPr>
          <w:p w14:paraId="17B249E9" w14:textId="77777777" w:rsidR="006B1951" w:rsidRDefault="00296DC2">
            <w:pPr>
              <w:spacing w:line="240" w:lineRule="auto"/>
              <w:ind w:firstLine="0"/>
              <w:rPr>
                <w:rFonts w:cstheme="minorHAnsi"/>
              </w:rPr>
            </w:pPr>
            <w:r>
              <w:rPr>
                <w:rFonts w:eastAsia="Arial" w:cstheme="minorHAnsi"/>
              </w:rPr>
              <w:t xml:space="preserve">Perkančioji organizacija </w:t>
            </w:r>
            <w:r>
              <w:rPr>
                <w:rFonts w:eastAsia="Times New Roman"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929" w:type="dxa"/>
          </w:tcPr>
          <w:p w14:paraId="2DCA2D50" w14:textId="77777777" w:rsidR="006B1951" w:rsidRDefault="00296DC2">
            <w:pPr>
              <w:spacing w:line="240" w:lineRule="auto"/>
              <w:ind w:firstLine="34"/>
              <w:rPr>
                <w:rFonts w:cstheme="minorHAnsi"/>
              </w:rPr>
            </w:pPr>
            <w:r>
              <w:rPr>
                <w:rFonts w:eastAsia="Times New Roman" w:cstheme="minorHAnsi"/>
              </w:rPr>
              <w:t>6 (šešias) darbo dienas nuo pretenzijos gavimo dienos</w:t>
            </w:r>
          </w:p>
        </w:tc>
        <w:tc>
          <w:tcPr>
            <w:tcW w:w="2069" w:type="dxa"/>
          </w:tcPr>
          <w:p w14:paraId="40391C58" w14:textId="77777777" w:rsidR="006B1951" w:rsidRDefault="006B1951">
            <w:pPr>
              <w:spacing w:line="240" w:lineRule="auto"/>
              <w:ind w:firstLine="34"/>
              <w:rPr>
                <w:rFonts w:cstheme="minorHAnsi"/>
              </w:rPr>
            </w:pPr>
          </w:p>
        </w:tc>
      </w:tr>
      <w:tr w:rsidR="006B1951" w14:paraId="632F7D7D" w14:textId="77777777">
        <w:trPr>
          <w:trHeight w:val="20"/>
        </w:trPr>
        <w:tc>
          <w:tcPr>
            <w:tcW w:w="708" w:type="dxa"/>
          </w:tcPr>
          <w:p w14:paraId="4DA7BEC8" w14:textId="77777777" w:rsidR="006B1951" w:rsidRDefault="00296DC2">
            <w:pPr>
              <w:spacing w:line="240" w:lineRule="auto"/>
              <w:ind w:firstLine="0"/>
              <w:rPr>
                <w:rFonts w:cstheme="minorHAnsi"/>
                <w:bCs/>
              </w:rPr>
            </w:pPr>
            <w:r>
              <w:rPr>
                <w:rFonts w:eastAsia="Times New Roman" w:cstheme="minorHAnsi"/>
                <w:bCs/>
              </w:rPr>
              <w:lastRenderedPageBreak/>
              <w:t>9.</w:t>
            </w:r>
          </w:p>
        </w:tc>
        <w:tc>
          <w:tcPr>
            <w:tcW w:w="3260" w:type="dxa"/>
          </w:tcPr>
          <w:p w14:paraId="374EDE31" w14:textId="77777777" w:rsidR="006B1951" w:rsidRDefault="00296DC2">
            <w:pPr>
              <w:spacing w:line="240" w:lineRule="auto"/>
              <w:ind w:firstLine="0"/>
              <w:rPr>
                <w:rFonts w:cstheme="minorHAnsi"/>
              </w:rPr>
            </w:pPr>
            <w:r>
              <w:rPr>
                <w:rFonts w:eastAsia="Times New Roman" w:cstheme="minorHAnsi"/>
              </w:rPr>
              <w:t xml:space="preserve">Jeigu </w:t>
            </w:r>
            <w:r>
              <w:rPr>
                <w:rFonts w:eastAsia="Arial" w:cstheme="minorHAnsi"/>
              </w:rPr>
              <w:t xml:space="preserve"> perkančioji organizacija </w:t>
            </w:r>
            <w:r>
              <w:rPr>
                <w:rFonts w:eastAsia="Times New Roman" w:cstheme="minorHAnsi"/>
              </w:rPr>
              <w:t xml:space="preserve">per nustatytą terminą neišnagrinėja jai pateiktos pretenzijos, dalyvis turi teisę pateikti prašymą ar pareikšti ieškinį teismui per (išskyrus ieškinį dėl sutarties pripažinimo negaliojančia) </w:t>
            </w:r>
          </w:p>
        </w:tc>
        <w:tc>
          <w:tcPr>
            <w:tcW w:w="3929" w:type="dxa"/>
          </w:tcPr>
          <w:p w14:paraId="67AEC7FA" w14:textId="77777777" w:rsidR="006B1951" w:rsidRDefault="00296DC2">
            <w:pPr>
              <w:spacing w:line="240" w:lineRule="auto"/>
              <w:ind w:firstLine="34"/>
              <w:rPr>
                <w:rFonts w:cstheme="minorHAnsi"/>
                <w:highlight w:val="yellow"/>
              </w:rPr>
            </w:pPr>
            <w:r>
              <w:rPr>
                <w:rFonts w:eastAsia="Times New Roman" w:cstheme="minorHAnsi"/>
              </w:rPr>
              <w:t xml:space="preserve">per 15 (penkiolika) dienų nuo dienos, kurią </w:t>
            </w:r>
            <w:r>
              <w:rPr>
                <w:rFonts w:eastAsia="Arial" w:cstheme="minorHAnsi"/>
              </w:rPr>
              <w:t xml:space="preserve">perkančioji organizacija </w:t>
            </w:r>
            <w:r>
              <w:rPr>
                <w:rFonts w:eastAsia="Times New Roman" w:cstheme="minorHAnsi"/>
              </w:rPr>
              <w:t xml:space="preserve">turėjo raštu pranešti apie priimtą sprendimą </w:t>
            </w:r>
          </w:p>
        </w:tc>
        <w:tc>
          <w:tcPr>
            <w:tcW w:w="2069" w:type="dxa"/>
          </w:tcPr>
          <w:p w14:paraId="373ABB48" w14:textId="77777777" w:rsidR="006B1951" w:rsidRDefault="006B1951">
            <w:pPr>
              <w:spacing w:line="240" w:lineRule="auto"/>
              <w:ind w:firstLine="34"/>
              <w:rPr>
                <w:rFonts w:cstheme="minorHAnsi"/>
              </w:rPr>
            </w:pPr>
            <w:bookmarkStart w:id="38" w:name="_Toc147739116"/>
            <w:bookmarkEnd w:id="38"/>
          </w:p>
        </w:tc>
      </w:tr>
    </w:tbl>
    <w:p w14:paraId="2FEE176D" w14:textId="77777777" w:rsidR="006B1951" w:rsidRDefault="006B1951">
      <w:pPr>
        <w:spacing w:line="240" w:lineRule="auto"/>
        <w:rPr>
          <w:rFonts w:ascii="Arial" w:hAnsi="Arial" w:cs="Arial"/>
        </w:rPr>
      </w:pPr>
    </w:p>
    <w:p w14:paraId="5C058378" w14:textId="77777777" w:rsidR="006B1951" w:rsidRDefault="006B1951">
      <w:pPr>
        <w:spacing w:line="240" w:lineRule="auto"/>
        <w:rPr>
          <w:rFonts w:ascii="Arial" w:hAnsi="Arial" w:cs="Arial"/>
        </w:rPr>
      </w:pPr>
    </w:p>
    <w:p w14:paraId="5A916863" w14:textId="77777777" w:rsidR="006B1951" w:rsidRDefault="00296DC2">
      <w:pPr>
        <w:spacing w:line="240" w:lineRule="auto"/>
        <w:jc w:val="center"/>
        <w:rPr>
          <w:rFonts w:ascii="Arial" w:hAnsi="Arial" w:cs="Arial"/>
        </w:rPr>
      </w:pPr>
      <w:r>
        <w:rPr>
          <w:rFonts w:ascii="Arial" w:hAnsi="Arial" w:cs="Arial"/>
        </w:rPr>
        <w:t>____________</w:t>
      </w:r>
    </w:p>
    <w:sectPr w:rsidR="006B1951" w:rsidSect="00EA182A">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3"/>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68744" w14:textId="77777777" w:rsidR="00316CD9" w:rsidRDefault="00316CD9">
      <w:pPr>
        <w:spacing w:line="240" w:lineRule="auto"/>
      </w:pPr>
      <w:r>
        <w:separator/>
      </w:r>
    </w:p>
  </w:endnote>
  <w:endnote w:type="continuationSeparator" w:id="0">
    <w:p w14:paraId="7653BF68" w14:textId="77777777" w:rsidR="00316CD9" w:rsidRDefault="00316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tblLayout w:type="fixed"/>
      <w:tblLook w:val="06A0" w:firstRow="1" w:lastRow="0" w:firstColumn="1" w:lastColumn="0" w:noHBand="1" w:noVBand="1"/>
    </w:tblPr>
    <w:tblGrid>
      <w:gridCol w:w="3320"/>
      <w:gridCol w:w="3320"/>
      <w:gridCol w:w="3320"/>
    </w:tblGrid>
    <w:tr w:rsidR="006B1951" w14:paraId="7E0231F8" w14:textId="77777777">
      <w:trPr>
        <w:trHeight w:val="300"/>
      </w:trPr>
      <w:tc>
        <w:tcPr>
          <w:tcW w:w="3320" w:type="dxa"/>
        </w:tcPr>
        <w:p w14:paraId="34D7FF00" w14:textId="77777777" w:rsidR="006B1951" w:rsidRDefault="006B1951">
          <w:pPr>
            <w:pStyle w:val="Header"/>
            <w:ind w:left="-115"/>
            <w:jc w:val="left"/>
          </w:pPr>
        </w:p>
      </w:tc>
      <w:tc>
        <w:tcPr>
          <w:tcW w:w="3320" w:type="dxa"/>
        </w:tcPr>
        <w:p w14:paraId="5D5E6CE1" w14:textId="77777777" w:rsidR="006B1951" w:rsidRDefault="006B1951">
          <w:pPr>
            <w:pStyle w:val="Header"/>
            <w:jc w:val="center"/>
          </w:pPr>
        </w:p>
      </w:tc>
      <w:tc>
        <w:tcPr>
          <w:tcW w:w="3320" w:type="dxa"/>
        </w:tcPr>
        <w:p w14:paraId="0A83D154" w14:textId="77777777" w:rsidR="006B1951" w:rsidRDefault="006B1951">
          <w:pPr>
            <w:pStyle w:val="Header"/>
            <w:ind w:right="-115"/>
            <w:jc w:val="right"/>
          </w:pPr>
        </w:p>
      </w:tc>
    </w:tr>
  </w:tbl>
  <w:p w14:paraId="5DFBFDB7" w14:textId="77777777" w:rsidR="004E26FD" w:rsidRDefault="004E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C254E" w14:textId="77777777" w:rsidR="006B1951" w:rsidRDefault="006B1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62ED0" w14:textId="77777777" w:rsidR="006B1951" w:rsidRDefault="006B19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FE5F" w14:textId="77777777" w:rsidR="006B1951" w:rsidRDefault="006B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CB1C" w14:textId="77777777" w:rsidR="00316CD9" w:rsidRDefault="00316CD9">
      <w:pPr>
        <w:spacing w:line="240" w:lineRule="auto"/>
      </w:pPr>
      <w:r>
        <w:separator/>
      </w:r>
    </w:p>
  </w:footnote>
  <w:footnote w:type="continuationSeparator" w:id="0">
    <w:p w14:paraId="0C175791" w14:textId="77777777" w:rsidR="00316CD9" w:rsidRDefault="00316C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tblLayout w:type="fixed"/>
      <w:tblLook w:val="06A0" w:firstRow="1" w:lastRow="0" w:firstColumn="1" w:lastColumn="0" w:noHBand="1" w:noVBand="1"/>
    </w:tblPr>
    <w:tblGrid>
      <w:gridCol w:w="3320"/>
      <w:gridCol w:w="3320"/>
      <w:gridCol w:w="3320"/>
    </w:tblGrid>
    <w:tr w:rsidR="006B1951" w14:paraId="4692140F" w14:textId="77777777">
      <w:trPr>
        <w:trHeight w:val="300"/>
      </w:trPr>
      <w:tc>
        <w:tcPr>
          <w:tcW w:w="3320" w:type="dxa"/>
        </w:tcPr>
        <w:p w14:paraId="41392098" w14:textId="77777777" w:rsidR="006B1951" w:rsidRDefault="006B1951">
          <w:pPr>
            <w:pStyle w:val="Header"/>
            <w:ind w:firstLine="0"/>
            <w:jc w:val="left"/>
          </w:pPr>
        </w:p>
      </w:tc>
      <w:tc>
        <w:tcPr>
          <w:tcW w:w="3320" w:type="dxa"/>
        </w:tcPr>
        <w:p w14:paraId="47A44434" w14:textId="77777777" w:rsidR="006B1951" w:rsidRDefault="006B1951">
          <w:pPr>
            <w:pStyle w:val="Header"/>
            <w:jc w:val="center"/>
          </w:pPr>
        </w:p>
      </w:tc>
      <w:tc>
        <w:tcPr>
          <w:tcW w:w="3320" w:type="dxa"/>
        </w:tcPr>
        <w:p w14:paraId="03D968B2" w14:textId="77777777" w:rsidR="006B1951" w:rsidRDefault="006B1951">
          <w:pPr>
            <w:pStyle w:val="Header"/>
            <w:ind w:right="-115"/>
            <w:jc w:val="right"/>
          </w:pPr>
        </w:p>
      </w:tc>
    </w:tr>
  </w:tbl>
  <w:p w14:paraId="5A5E5E52" w14:textId="77777777" w:rsidR="004E26FD" w:rsidRDefault="004E2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4CEF" w14:textId="77777777" w:rsidR="006B1951" w:rsidRDefault="006B1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5B211064" w14:textId="5B6D465D" w:rsidR="006B1951" w:rsidRDefault="00296DC2">
        <w:pPr>
          <w:pStyle w:val="Header"/>
          <w:jc w:val="center"/>
        </w:pPr>
        <w:r>
          <w:fldChar w:fldCharType="begin"/>
        </w:r>
        <w:r>
          <w:instrText xml:space="preserve"> PAGE </w:instrText>
        </w:r>
        <w:r>
          <w:fldChar w:fldCharType="separate"/>
        </w:r>
        <w:r w:rsidR="002D75EB">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85473"/>
      <w:docPartObj>
        <w:docPartGallery w:val="Page Numbers (Top of Page)"/>
        <w:docPartUnique/>
      </w:docPartObj>
    </w:sdtPr>
    <w:sdtEndPr>
      <w:rPr>
        <w:noProof/>
      </w:rPr>
    </w:sdtEndPr>
    <w:sdtContent>
      <w:p w14:paraId="50F3F797" w14:textId="48CFFDDD" w:rsidR="00EA182A" w:rsidRDefault="00EA182A">
        <w:pPr>
          <w:pStyle w:val="Header"/>
          <w:jc w:val="center"/>
        </w:pPr>
        <w:r>
          <w:fldChar w:fldCharType="begin"/>
        </w:r>
        <w:r>
          <w:instrText xml:space="preserve"> PAGE   \* MERGEFORMAT </w:instrText>
        </w:r>
        <w:r>
          <w:fldChar w:fldCharType="separate"/>
        </w:r>
        <w:r w:rsidR="002D75EB">
          <w:rPr>
            <w:noProof/>
          </w:rPr>
          <w:t>3</w:t>
        </w:r>
        <w:r>
          <w:rPr>
            <w:noProof/>
          </w:rPr>
          <w:fldChar w:fldCharType="end"/>
        </w:r>
      </w:p>
    </w:sdtContent>
  </w:sdt>
  <w:p w14:paraId="7F6B46BE" w14:textId="20B4BE44" w:rsidR="006B1951" w:rsidRDefault="006B1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2566"/>
    <w:multiLevelType w:val="multilevel"/>
    <w:tmpl w:val="E74045F6"/>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 w15:restartNumberingAfterBreak="0">
    <w:nsid w:val="1EA441D2"/>
    <w:multiLevelType w:val="multilevel"/>
    <w:tmpl w:val="AED4793A"/>
    <w:lvl w:ilvl="0">
      <w:start w:val="1"/>
      <w:numFmt w:val="decimal"/>
      <w:lvlText w:val="%1."/>
      <w:lvlJc w:val="left"/>
      <w:pPr>
        <w:tabs>
          <w:tab w:val="num" w:pos="0"/>
        </w:tabs>
        <w:ind w:left="360" w:hanging="360"/>
      </w:pPr>
    </w:lvl>
    <w:lvl w:ilvl="1">
      <w:start w:val="1"/>
      <w:numFmt w:val="decimal"/>
      <w:isLgl/>
      <w:lvlText w:val="%1.%2."/>
      <w:lvlJc w:val="left"/>
      <w:pPr>
        <w:tabs>
          <w:tab w:val="num" w:pos="0"/>
        </w:tabs>
        <w:ind w:left="1070" w:hanging="360"/>
      </w:pPr>
      <w:rPr>
        <w:rFonts w:ascii="Arial" w:hAnsi="Arial" w:cs="Arial"/>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2" w15:restartNumberingAfterBreak="0">
    <w:nsid w:val="34184A40"/>
    <w:multiLevelType w:val="multilevel"/>
    <w:tmpl w:val="73DC1BF2"/>
    <w:lvl w:ilvl="0">
      <w:start w:val="2"/>
      <w:numFmt w:val="decimal"/>
      <w:lvlText w:val="%1."/>
      <w:lvlJc w:val="left"/>
      <w:pPr>
        <w:tabs>
          <w:tab w:val="num" w:pos="0"/>
        </w:tabs>
        <w:ind w:left="928"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AA32D1"/>
    <w:multiLevelType w:val="multilevel"/>
    <w:tmpl w:val="7BEC752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heme="minorHAnsi" w:eastAsia="Calibri" w:hAnsiTheme="minorHAnsi" w:cstheme="minorHAnsi" w:hint="default"/>
        <w:i w:val="0"/>
        <w:iCs w:val="0"/>
        <w:color w:val="auto"/>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4" w15:restartNumberingAfterBreak="0">
    <w:nsid w:val="46FC6314"/>
    <w:multiLevelType w:val="multilevel"/>
    <w:tmpl w:val="97CCF970"/>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9E10D67"/>
    <w:multiLevelType w:val="multilevel"/>
    <w:tmpl w:val="85D6D00C"/>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heme="minorHAnsi" w:hAnsiTheme="minorHAnsi" w:cstheme="minorHAnsi"/>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6" w15:restartNumberingAfterBreak="0">
    <w:nsid w:val="4A5569B4"/>
    <w:multiLevelType w:val="multilevel"/>
    <w:tmpl w:val="FAAE7BF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AAF0230"/>
    <w:multiLevelType w:val="multilevel"/>
    <w:tmpl w:val="59D4AC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CB5B2B"/>
    <w:multiLevelType w:val="multilevel"/>
    <w:tmpl w:val="868AF638"/>
    <w:lvl w:ilvl="0">
      <w:start w:val="1"/>
      <w:numFmt w:val="decimal"/>
      <w:lvlText w:val="%1."/>
      <w:lvlJc w:val="left"/>
      <w:pPr>
        <w:tabs>
          <w:tab w:val="num" w:pos="0"/>
        </w:tabs>
        <w:ind w:left="1080" w:hanging="720"/>
      </w:pPr>
      <w:rPr>
        <w:rFonts w:asciiTheme="minorHAnsi" w:hAnsiTheme="minorHAnsi"/>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9" w15:restartNumberingAfterBreak="0">
    <w:nsid w:val="7ECB0E1C"/>
    <w:multiLevelType w:val="multilevel"/>
    <w:tmpl w:val="85D6D00C"/>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heme="minorHAnsi" w:hAnsiTheme="minorHAnsi" w:cstheme="minorHAnsi"/>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8"/>
  </w:num>
  <w:num w:numId="8">
    <w:abstractNumId w:val="4"/>
  </w:num>
  <w:num w:numId="9">
    <w:abstractNumId w:val="9"/>
  </w:num>
  <w:num w:numId="10">
    <w:abstractNumId w:val="7"/>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51"/>
    <w:rsid w:val="00013B4A"/>
    <w:rsid w:val="00023E75"/>
    <w:rsid w:val="00026FA8"/>
    <w:rsid w:val="00042C7B"/>
    <w:rsid w:val="000564A5"/>
    <w:rsid w:val="0007333E"/>
    <w:rsid w:val="000F1134"/>
    <w:rsid w:val="001313D7"/>
    <w:rsid w:val="001564AF"/>
    <w:rsid w:val="00171145"/>
    <w:rsid w:val="00204279"/>
    <w:rsid w:val="002471FF"/>
    <w:rsid w:val="002716A5"/>
    <w:rsid w:val="00296DC2"/>
    <w:rsid w:val="002B18D4"/>
    <w:rsid w:val="002D388E"/>
    <w:rsid w:val="002D75EB"/>
    <w:rsid w:val="002F2EE4"/>
    <w:rsid w:val="002F6504"/>
    <w:rsid w:val="00316CD9"/>
    <w:rsid w:val="00344D65"/>
    <w:rsid w:val="004178BF"/>
    <w:rsid w:val="00471340"/>
    <w:rsid w:val="004E26FD"/>
    <w:rsid w:val="004F3E1E"/>
    <w:rsid w:val="00513A2C"/>
    <w:rsid w:val="0054633F"/>
    <w:rsid w:val="00557861"/>
    <w:rsid w:val="005C1D36"/>
    <w:rsid w:val="005E6D28"/>
    <w:rsid w:val="005F49FB"/>
    <w:rsid w:val="00627C1C"/>
    <w:rsid w:val="00682B26"/>
    <w:rsid w:val="006B1951"/>
    <w:rsid w:val="006C5714"/>
    <w:rsid w:val="006F5E83"/>
    <w:rsid w:val="00721E1E"/>
    <w:rsid w:val="00745D90"/>
    <w:rsid w:val="00771F38"/>
    <w:rsid w:val="00775405"/>
    <w:rsid w:val="00786E24"/>
    <w:rsid w:val="007B650C"/>
    <w:rsid w:val="007E213E"/>
    <w:rsid w:val="0087485E"/>
    <w:rsid w:val="008B33CB"/>
    <w:rsid w:val="008D5ED9"/>
    <w:rsid w:val="009E4447"/>
    <w:rsid w:val="00A4233B"/>
    <w:rsid w:val="00A63E7C"/>
    <w:rsid w:val="00A64B19"/>
    <w:rsid w:val="00A67E4F"/>
    <w:rsid w:val="00AA50C8"/>
    <w:rsid w:val="00AA7AE7"/>
    <w:rsid w:val="00B17753"/>
    <w:rsid w:val="00B47355"/>
    <w:rsid w:val="00B659AE"/>
    <w:rsid w:val="00B748A5"/>
    <w:rsid w:val="00B873FC"/>
    <w:rsid w:val="00BD4B15"/>
    <w:rsid w:val="00CA2BE4"/>
    <w:rsid w:val="00CD5084"/>
    <w:rsid w:val="00D2325F"/>
    <w:rsid w:val="00D34053"/>
    <w:rsid w:val="00D527A6"/>
    <w:rsid w:val="00D564A8"/>
    <w:rsid w:val="00D6716C"/>
    <w:rsid w:val="00D91D5C"/>
    <w:rsid w:val="00E11E4E"/>
    <w:rsid w:val="00E13A58"/>
    <w:rsid w:val="00E552B0"/>
    <w:rsid w:val="00EA182A"/>
    <w:rsid w:val="00ED4EB8"/>
    <w:rsid w:val="00EE5FBD"/>
    <w:rsid w:val="00F03E77"/>
    <w:rsid w:val="00F4062F"/>
    <w:rsid w:val="00F57101"/>
    <w:rsid w:val="00F83C1B"/>
    <w:rsid w:val="00FA5809"/>
    <w:rsid w:val="00FB5B5C"/>
    <w:rsid w:val="00FD20C0"/>
    <w:rsid w:val="00FD50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792D"/>
  <w15:docId w15:val="{E0B2DBF6-3B21-4B77-9A09-5AAB34DE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link w:val="paragrafesrasas2lygis"/>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IndexLink">
    <w:name w:val="Index Link"/>
    <w:qFormat/>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Comment">
    <w:name w:val="Comment"/>
    <w:basedOn w:val="Normal"/>
    <w:qFormat/>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5D76ED"/>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5D76ED"/>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73296C"/>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AA50C8"/>
    <w:pPr>
      <w:suppressAutoHyphens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A1437738644509874076283B60EC0"/>
        <w:category>
          <w:name w:val="General"/>
          <w:gallery w:val="placeholder"/>
        </w:category>
        <w:types>
          <w:type w:val="bbPlcHdr"/>
        </w:types>
        <w:behaviors>
          <w:behavior w:val="content"/>
        </w:behaviors>
        <w:guid w:val="{40E5939B-E821-4195-B51F-6678103A868A}"/>
      </w:docPartPr>
      <w:docPartBody>
        <w:p w:rsidR="00B80EFD" w:rsidRDefault="00B80EFD" w:rsidP="00B80EFD">
          <w:pPr>
            <w:pStyle w:val="2ACA1437738644509874076283B60EC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91F6E"/>
    <w:rsid w:val="000E3D5E"/>
    <w:rsid w:val="000E62D1"/>
    <w:rsid w:val="001251FC"/>
    <w:rsid w:val="00127A9E"/>
    <w:rsid w:val="001A6EE0"/>
    <w:rsid w:val="001C0A94"/>
    <w:rsid w:val="001E3B26"/>
    <w:rsid w:val="00256A57"/>
    <w:rsid w:val="0028739F"/>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A615C"/>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344B4"/>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80EFD"/>
    <w:rsid w:val="00B971E7"/>
    <w:rsid w:val="00C13521"/>
    <w:rsid w:val="00C64F5A"/>
    <w:rsid w:val="00CC6A12"/>
    <w:rsid w:val="00CD27B6"/>
    <w:rsid w:val="00CF4CEB"/>
    <w:rsid w:val="00D1288B"/>
    <w:rsid w:val="00D45211"/>
    <w:rsid w:val="00DE23D8"/>
    <w:rsid w:val="00E26CDA"/>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2ACA1437738644509874076283B60EC0">
    <w:name w:val="2ACA1437738644509874076283B60EC0"/>
    <w:rsid w:val="00B80EF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15ADE-DC8B-4DA1-8913-4D9E69A3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3736</TotalTime>
  <Pages>16</Pages>
  <Words>19343</Words>
  <Characters>11026</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Agnija Solovjova</cp:lastModifiedBy>
  <cp:revision>263</cp:revision>
  <cp:lastPrinted>2021-11-03T05:49:00Z</cp:lastPrinted>
  <dcterms:created xsi:type="dcterms:W3CDTF">2025-11-26T13:41:00Z</dcterms:created>
  <dcterms:modified xsi:type="dcterms:W3CDTF">2025-12-11T17:06:00Z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