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CC941" w14:textId="77777777" w:rsidR="00A25179" w:rsidRDefault="00A03AF9">
      <w:pPr>
        <w:widowControl w:val="0"/>
        <w:tabs>
          <w:tab w:val="left" w:pos="567"/>
          <w:tab w:val="left" w:pos="851"/>
        </w:tabs>
        <w:jc w:val="center"/>
        <w:rPr>
          <w:b/>
          <w:bCs/>
          <w:caps/>
          <w:szCs w:val="24"/>
        </w:rPr>
      </w:pPr>
      <w:r>
        <w:rPr>
          <w:b/>
          <w:bCs/>
          <w:caps/>
          <w:szCs w:val="24"/>
        </w:rPr>
        <w:t xml:space="preserve">KILIMĖLIŲ NUOMOS IR KEITIMO paslaugų pirkimo-pardavimo sutartis </w:t>
      </w:r>
    </w:p>
    <w:p w14:paraId="5A3191F6" w14:textId="77777777" w:rsidR="00A25179" w:rsidRDefault="00A25179">
      <w:pPr>
        <w:widowControl w:val="0"/>
        <w:tabs>
          <w:tab w:val="left" w:pos="567"/>
          <w:tab w:val="left" w:pos="851"/>
        </w:tabs>
        <w:jc w:val="center"/>
        <w:rPr>
          <w:b/>
          <w:bCs/>
          <w:caps/>
          <w:szCs w:val="24"/>
        </w:rPr>
      </w:pPr>
    </w:p>
    <w:p w14:paraId="3AB971EB" w14:textId="77777777" w:rsidR="00A25179" w:rsidRDefault="00A25179">
      <w:pPr>
        <w:widowControl w:val="0"/>
        <w:tabs>
          <w:tab w:val="left" w:pos="567"/>
          <w:tab w:val="left" w:pos="851"/>
        </w:tabs>
        <w:jc w:val="center"/>
        <w:rPr>
          <w:b/>
          <w:bCs/>
          <w:caps/>
          <w:szCs w:val="24"/>
        </w:rPr>
      </w:pPr>
    </w:p>
    <w:p w14:paraId="77541F42" w14:textId="77777777" w:rsidR="00A25179" w:rsidRDefault="00A03AF9">
      <w:pPr>
        <w:widowControl w:val="0"/>
        <w:tabs>
          <w:tab w:val="left" w:pos="567"/>
          <w:tab w:val="left" w:pos="851"/>
        </w:tabs>
        <w:jc w:val="center"/>
        <w:rPr>
          <w:b/>
          <w:bCs/>
          <w:caps/>
          <w:szCs w:val="24"/>
        </w:rPr>
      </w:pPr>
      <w:r>
        <w:rPr>
          <w:b/>
          <w:bCs/>
          <w:caps/>
          <w:szCs w:val="24"/>
        </w:rPr>
        <w:t>Specialiosios sąlygos</w:t>
      </w:r>
    </w:p>
    <w:p w14:paraId="71400D7A" w14:textId="77777777" w:rsidR="00A25179" w:rsidRDefault="00A25179">
      <w:pPr>
        <w:widowControl w:val="0"/>
        <w:tabs>
          <w:tab w:val="left" w:pos="567"/>
          <w:tab w:val="left" w:pos="851"/>
        </w:tabs>
        <w:jc w:val="center"/>
        <w:rPr>
          <w:caps/>
          <w:szCs w:val="24"/>
        </w:rPr>
      </w:pPr>
    </w:p>
    <w:p w14:paraId="4151EDBE" w14:textId="77777777" w:rsidR="00A25179" w:rsidRDefault="00A25179">
      <w:pPr>
        <w:jc w:val="center"/>
        <w:rPr>
          <w:szCs w:val="24"/>
        </w:rPr>
      </w:pPr>
    </w:p>
    <w:tbl>
      <w:tblPr>
        <w:tblW w:w="9558" w:type="dxa"/>
        <w:tblLayout w:type="fixed"/>
        <w:tblLook w:val="04A0" w:firstRow="1" w:lastRow="0" w:firstColumn="1" w:lastColumn="0" w:noHBand="0" w:noVBand="1"/>
      </w:tblPr>
      <w:tblGrid>
        <w:gridCol w:w="2447"/>
        <w:gridCol w:w="2180"/>
        <w:gridCol w:w="2360"/>
        <w:gridCol w:w="2571"/>
      </w:tblGrid>
      <w:tr w:rsidR="00A25179" w14:paraId="3EFDA7BA" w14:textId="77777777">
        <w:tc>
          <w:tcPr>
            <w:tcW w:w="2446" w:type="dxa"/>
            <w:tcBorders>
              <w:top w:val="single" w:sz="4" w:space="0" w:color="000000"/>
              <w:left w:val="single" w:sz="4" w:space="0" w:color="000000"/>
              <w:bottom w:val="single" w:sz="4" w:space="0" w:color="000000"/>
              <w:right w:val="single" w:sz="4" w:space="0" w:color="000000"/>
            </w:tcBorders>
          </w:tcPr>
          <w:p w14:paraId="7F1A6591" w14:textId="77777777" w:rsidR="00A25179" w:rsidRDefault="00A03AF9">
            <w:pPr>
              <w:widowControl w:val="0"/>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32B759D2" w14:textId="77777777" w:rsidR="00A25179" w:rsidRDefault="00A03AF9">
            <w:pPr>
              <w:widowControl w:val="0"/>
              <w:jc w:val="both"/>
              <w:rPr>
                <w:kern w:val="2"/>
                <w:szCs w:val="24"/>
              </w:rPr>
            </w:pPr>
            <w:r>
              <w:rPr>
                <w:b/>
                <w:bCs/>
                <w:kern w:val="2"/>
                <w:szCs w:val="24"/>
              </w:rPr>
              <w:t>Kilimėlių nuomos ir keitimo paslaugos</w:t>
            </w:r>
          </w:p>
        </w:tc>
      </w:tr>
      <w:tr w:rsidR="00A25179" w14:paraId="318C01CF" w14:textId="77777777">
        <w:tc>
          <w:tcPr>
            <w:tcW w:w="2446" w:type="dxa"/>
            <w:tcBorders>
              <w:top w:val="single" w:sz="4" w:space="0" w:color="000000"/>
              <w:left w:val="single" w:sz="4" w:space="0" w:color="000000"/>
              <w:bottom w:val="single" w:sz="4" w:space="0" w:color="000000"/>
              <w:right w:val="single" w:sz="4" w:space="0" w:color="000000"/>
            </w:tcBorders>
          </w:tcPr>
          <w:p w14:paraId="24186DA1" w14:textId="77777777" w:rsidR="00A25179" w:rsidRDefault="00A03AF9">
            <w:pPr>
              <w:widowControl w:val="0"/>
              <w:jc w:val="both"/>
              <w:rPr>
                <w:b/>
                <w:kern w:val="2"/>
                <w:szCs w:val="24"/>
              </w:rPr>
            </w:pPr>
            <w:r>
              <w:rPr>
                <w:b/>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583271E8" w14:textId="77777777" w:rsidR="00A25179" w:rsidRDefault="00A25179">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2248C8DE" w14:textId="77777777" w:rsidR="00A25179" w:rsidRDefault="00A03AF9">
            <w:pPr>
              <w:widowControl w:val="0"/>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D4EC297" w14:textId="77777777" w:rsidR="00A25179" w:rsidRDefault="00A25179">
            <w:pPr>
              <w:widowControl w:val="0"/>
              <w:jc w:val="both"/>
              <w:rPr>
                <w:kern w:val="2"/>
                <w:szCs w:val="24"/>
              </w:rPr>
            </w:pPr>
          </w:p>
        </w:tc>
      </w:tr>
    </w:tbl>
    <w:p w14:paraId="632E2BB4" w14:textId="77777777" w:rsidR="00A25179" w:rsidRDefault="00A25179">
      <w:pPr>
        <w:jc w:val="both"/>
        <w:rPr>
          <w:szCs w:val="24"/>
        </w:rPr>
      </w:pPr>
    </w:p>
    <w:tbl>
      <w:tblPr>
        <w:tblW w:w="9558" w:type="dxa"/>
        <w:tblLayout w:type="fixed"/>
        <w:tblLook w:val="04A0" w:firstRow="1" w:lastRow="0" w:firstColumn="1" w:lastColumn="0" w:noHBand="0" w:noVBand="1"/>
      </w:tblPr>
      <w:tblGrid>
        <w:gridCol w:w="2808"/>
        <w:gridCol w:w="3240"/>
        <w:gridCol w:w="3510"/>
      </w:tblGrid>
      <w:tr w:rsidR="00A25179" w14:paraId="6CF4E68F"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D4F797F" w14:textId="77777777" w:rsidR="00A25179" w:rsidRDefault="00A03AF9">
            <w:pPr>
              <w:widowControl w:val="0"/>
              <w:jc w:val="center"/>
              <w:rPr>
                <w:b/>
                <w:kern w:val="2"/>
                <w:szCs w:val="24"/>
              </w:rPr>
            </w:pPr>
            <w:r>
              <w:rPr>
                <w:b/>
                <w:kern w:val="2"/>
                <w:szCs w:val="24"/>
              </w:rPr>
              <w:t>1. SUTARTIES ŠALYS</w:t>
            </w:r>
          </w:p>
        </w:tc>
      </w:tr>
      <w:tr w:rsidR="00A25179" w14:paraId="1DF4EAA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A3DEBAC" w14:textId="77777777" w:rsidR="00A25179" w:rsidRDefault="00A25179">
            <w:pPr>
              <w:widowControl w:val="0"/>
              <w:jc w:val="center"/>
              <w:rPr>
                <w:b/>
                <w:kern w:val="2"/>
                <w:szCs w:val="24"/>
              </w:rPr>
            </w:pPr>
          </w:p>
          <w:p w14:paraId="0486D25F" w14:textId="77777777" w:rsidR="00A25179" w:rsidRDefault="00A25179">
            <w:pPr>
              <w:widowControl w:val="0"/>
              <w:jc w:val="center"/>
              <w:rPr>
                <w:b/>
                <w:kern w:val="2"/>
                <w:szCs w:val="24"/>
              </w:rPr>
            </w:pPr>
          </w:p>
          <w:p w14:paraId="4341326B" w14:textId="77777777" w:rsidR="00A25179" w:rsidRDefault="00A25179">
            <w:pPr>
              <w:widowControl w:val="0"/>
              <w:jc w:val="center"/>
              <w:rPr>
                <w:b/>
                <w:kern w:val="2"/>
                <w:szCs w:val="24"/>
              </w:rPr>
            </w:pPr>
          </w:p>
          <w:p w14:paraId="37381DA5" w14:textId="77777777" w:rsidR="00A25179" w:rsidRDefault="00A25179">
            <w:pPr>
              <w:widowControl w:val="0"/>
              <w:rPr>
                <w:b/>
                <w:kern w:val="2"/>
                <w:szCs w:val="24"/>
              </w:rPr>
            </w:pPr>
          </w:p>
          <w:p w14:paraId="7ED6168F" w14:textId="77777777" w:rsidR="00A25179" w:rsidRDefault="00A03AF9">
            <w:pPr>
              <w:widowControl w:val="0"/>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762C610F" w14:textId="77777777" w:rsidR="00A25179" w:rsidRDefault="00A03AF9">
            <w:pPr>
              <w:widowControl w:val="0"/>
              <w:rPr>
                <w:kern w:val="2"/>
                <w:szCs w:val="24"/>
              </w:rPr>
            </w:pPr>
            <w:r>
              <w:rPr>
                <w:kern w:val="2"/>
                <w:szCs w:val="24"/>
              </w:rPr>
              <w:t>1.1.1. Pavadinimas</w:t>
            </w:r>
          </w:p>
        </w:tc>
        <w:tc>
          <w:tcPr>
            <w:tcW w:w="3510" w:type="dxa"/>
            <w:tcBorders>
              <w:top w:val="single" w:sz="2" w:space="0" w:color="000000"/>
              <w:left w:val="single" w:sz="2" w:space="0" w:color="000000"/>
              <w:bottom w:val="single" w:sz="2" w:space="0" w:color="000000"/>
              <w:right w:val="single" w:sz="2" w:space="0" w:color="000000"/>
            </w:tcBorders>
          </w:tcPr>
          <w:p w14:paraId="1F94790F" w14:textId="77777777" w:rsidR="00A25179" w:rsidRDefault="00A03AF9">
            <w:pPr>
              <w:widowControl w:val="0"/>
              <w:rPr>
                <w:kern w:val="2"/>
                <w:szCs w:val="24"/>
              </w:rPr>
            </w:pPr>
            <w:r>
              <w:rPr>
                <w:kern w:val="2"/>
                <w:szCs w:val="24"/>
              </w:rPr>
              <w:t>Policijos departamentas prie Lietuvos Respublikos vidaus reikalų ministerijos</w:t>
            </w:r>
          </w:p>
        </w:tc>
      </w:tr>
      <w:tr w:rsidR="00A25179" w14:paraId="39544B78" w14:textId="77777777">
        <w:tc>
          <w:tcPr>
            <w:tcW w:w="2808" w:type="dxa"/>
            <w:vMerge/>
            <w:tcBorders>
              <w:top w:val="single" w:sz="4" w:space="0" w:color="000000"/>
              <w:left w:val="single" w:sz="4" w:space="0" w:color="000000"/>
              <w:bottom w:val="single" w:sz="4" w:space="0" w:color="000000"/>
              <w:right w:val="single" w:sz="4" w:space="0" w:color="000000"/>
            </w:tcBorders>
          </w:tcPr>
          <w:p w14:paraId="57D9BC1D"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128305" w14:textId="77777777" w:rsidR="00A25179" w:rsidRDefault="00A03AF9">
            <w:pPr>
              <w:widowControl w:val="0"/>
              <w:rPr>
                <w:kern w:val="2"/>
                <w:szCs w:val="24"/>
              </w:rPr>
            </w:pPr>
            <w:r>
              <w:rPr>
                <w:kern w:val="2"/>
                <w:szCs w:val="24"/>
              </w:rPr>
              <w:t>1.1.2. Juridinio asmens kodas</w:t>
            </w:r>
          </w:p>
        </w:tc>
        <w:tc>
          <w:tcPr>
            <w:tcW w:w="3510" w:type="dxa"/>
            <w:tcBorders>
              <w:top w:val="single" w:sz="2" w:space="0" w:color="000000"/>
              <w:left w:val="single" w:sz="2" w:space="0" w:color="000000"/>
              <w:bottom w:val="single" w:sz="2" w:space="0" w:color="000000"/>
              <w:right w:val="single" w:sz="2" w:space="0" w:color="000000"/>
            </w:tcBorders>
          </w:tcPr>
          <w:p w14:paraId="7C393286" w14:textId="77777777" w:rsidR="00A25179" w:rsidRDefault="00A03AF9">
            <w:pPr>
              <w:widowControl w:val="0"/>
              <w:rPr>
                <w:kern w:val="2"/>
                <w:szCs w:val="24"/>
              </w:rPr>
            </w:pPr>
            <w:r>
              <w:rPr>
                <w:kern w:val="2"/>
                <w:szCs w:val="24"/>
              </w:rPr>
              <w:t>188785847</w:t>
            </w:r>
          </w:p>
        </w:tc>
      </w:tr>
      <w:tr w:rsidR="00A25179" w14:paraId="2D87F924" w14:textId="77777777">
        <w:tc>
          <w:tcPr>
            <w:tcW w:w="2808" w:type="dxa"/>
            <w:vMerge/>
            <w:tcBorders>
              <w:top w:val="single" w:sz="4" w:space="0" w:color="000000"/>
              <w:left w:val="single" w:sz="4" w:space="0" w:color="000000"/>
              <w:bottom w:val="single" w:sz="4" w:space="0" w:color="000000"/>
              <w:right w:val="single" w:sz="4" w:space="0" w:color="000000"/>
            </w:tcBorders>
          </w:tcPr>
          <w:p w14:paraId="71E0201E"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3D23D2" w14:textId="77777777" w:rsidR="00A25179" w:rsidRDefault="00A03AF9">
            <w:pPr>
              <w:widowControl w:val="0"/>
              <w:rPr>
                <w:kern w:val="2"/>
                <w:szCs w:val="24"/>
              </w:rPr>
            </w:pPr>
            <w:r>
              <w:rPr>
                <w:kern w:val="2"/>
                <w:szCs w:val="24"/>
              </w:rPr>
              <w:t>1.1.3. Adresas</w:t>
            </w:r>
          </w:p>
        </w:tc>
        <w:tc>
          <w:tcPr>
            <w:tcW w:w="3510" w:type="dxa"/>
            <w:tcBorders>
              <w:top w:val="single" w:sz="2" w:space="0" w:color="000000"/>
              <w:left w:val="single" w:sz="2" w:space="0" w:color="000000"/>
              <w:bottom w:val="single" w:sz="2" w:space="0" w:color="000000"/>
              <w:right w:val="single" w:sz="2" w:space="0" w:color="000000"/>
            </w:tcBorders>
          </w:tcPr>
          <w:p w14:paraId="4A94121F" w14:textId="77777777" w:rsidR="00A25179" w:rsidRDefault="00A03AF9">
            <w:pPr>
              <w:widowControl w:val="0"/>
              <w:rPr>
                <w:kern w:val="2"/>
                <w:szCs w:val="24"/>
              </w:rPr>
            </w:pPr>
            <w:r>
              <w:rPr>
                <w:kern w:val="2"/>
                <w:szCs w:val="24"/>
              </w:rPr>
              <w:t>Saltoniškių g. 19, LT-08106 Vilnius</w:t>
            </w:r>
          </w:p>
        </w:tc>
      </w:tr>
      <w:tr w:rsidR="00A25179" w14:paraId="247A0155" w14:textId="77777777">
        <w:tc>
          <w:tcPr>
            <w:tcW w:w="2808" w:type="dxa"/>
            <w:vMerge/>
            <w:tcBorders>
              <w:top w:val="single" w:sz="4" w:space="0" w:color="000000"/>
              <w:left w:val="single" w:sz="4" w:space="0" w:color="000000"/>
              <w:bottom w:val="single" w:sz="4" w:space="0" w:color="000000"/>
              <w:right w:val="single" w:sz="4" w:space="0" w:color="000000"/>
            </w:tcBorders>
          </w:tcPr>
          <w:p w14:paraId="546DB7AA"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2BC994" w14:textId="77777777" w:rsidR="00A25179" w:rsidRDefault="00A03AF9">
            <w:pPr>
              <w:widowControl w:val="0"/>
              <w:rPr>
                <w:kern w:val="2"/>
                <w:szCs w:val="24"/>
              </w:rPr>
            </w:pPr>
            <w:r>
              <w:rPr>
                <w:kern w:val="2"/>
                <w:szCs w:val="24"/>
              </w:rPr>
              <w:t>1.1.4. PVM mokėtojo kodas</w:t>
            </w:r>
          </w:p>
        </w:tc>
        <w:tc>
          <w:tcPr>
            <w:tcW w:w="3510" w:type="dxa"/>
            <w:tcBorders>
              <w:top w:val="single" w:sz="2" w:space="0" w:color="000000"/>
              <w:left w:val="single" w:sz="2" w:space="0" w:color="000000"/>
              <w:bottom w:val="single" w:sz="2" w:space="0" w:color="000000"/>
              <w:right w:val="single" w:sz="2" w:space="0" w:color="000000"/>
            </w:tcBorders>
          </w:tcPr>
          <w:p w14:paraId="7AE0FDEA" w14:textId="77777777" w:rsidR="00A25179" w:rsidRDefault="00A03AF9">
            <w:pPr>
              <w:widowControl w:val="0"/>
              <w:rPr>
                <w:kern w:val="2"/>
                <w:szCs w:val="24"/>
              </w:rPr>
            </w:pPr>
            <w:r>
              <w:rPr>
                <w:kern w:val="2"/>
                <w:szCs w:val="24"/>
              </w:rPr>
              <w:t>LT100005428413</w:t>
            </w:r>
          </w:p>
        </w:tc>
      </w:tr>
      <w:tr w:rsidR="00A25179" w14:paraId="69A39AFC" w14:textId="77777777">
        <w:tc>
          <w:tcPr>
            <w:tcW w:w="2808" w:type="dxa"/>
            <w:vMerge/>
            <w:tcBorders>
              <w:top w:val="single" w:sz="4" w:space="0" w:color="000000"/>
              <w:left w:val="single" w:sz="4" w:space="0" w:color="000000"/>
              <w:bottom w:val="single" w:sz="4" w:space="0" w:color="000000"/>
              <w:right w:val="single" w:sz="4" w:space="0" w:color="000000"/>
            </w:tcBorders>
          </w:tcPr>
          <w:p w14:paraId="7791CF26"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C4EAA1" w14:textId="77777777" w:rsidR="00A25179" w:rsidRDefault="00A03AF9">
            <w:pPr>
              <w:widowControl w:val="0"/>
              <w:rPr>
                <w:kern w:val="2"/>
                <w:szCs w:val="24"/>
              </w:rPr>
            </w:pPr>
            <w:r>
              <w:rPr>
                <w:kern w:val="2"/>
                <w:szCs w:val="24"/>
              </w:rPr>
              <w:t>1.1.5. Atsiskaitomoji sąskaita</w:t>
            </w:r>
          </w:p>
        </w:tc>
        <w:tc>
          <w:tcPr>
            <w:tcW w:w="3510" w:type="dxa"/>
            <w:tcBorders>
              <w:top w:val="single" w:sz="2" w:space="0" w:color="000000"/>
              <w:left w:val="single" w:sz="2" w:space="0" w:color="000000"/>
              <w:bottom w:val="single" w:sz="2" w:space="0" w:color="000000"/>
              <w:right w:val="single" w:sz="2" w:space="0" w:color="000000"/>
            </w:tcBorders>
          </w:tcPr>
          <w:p w14:paraId="3069E5DA" w14:textId="77777777" w:rsidR="00A25179" w:rsidRDefault="00A03AF9">
            <w:pPr>
              <w:widowControl w:val="0"/>
              <w:rPr>
                <w:kern w:val="2"/>
                <w:szCs w:val="24"/>
              </w:rPr>
            </w:pPr>
            <w:r>
              <w:rPr>
                <w:kern w:val="2"/>
                <w:szCs w:val="24"/>
              </w:rPr>
              <w:t>LT874040063610001307</w:t>
            </w:r>
          </w:p>
        </w:tc>
      </w:tr>
      <w:tr w:rsidR="00A25179" w14:paraId="4E83BE1C" w14:textId="77777777">
        <w:tc>
          <w:tcPr>
            <w:tcW w:w="2808" w:type="dxa"/>
            <w:vMerge/>
            <w:tcBorders>
              <w:top w:val="single" w:sz="4" w:space="0" w:color="000000"/>
              <w:left w:val="single" w:sz="4" w:space="0" w:color="000000"/>
              <w:bottom w:val="single" w:sz="4" w:space="0" w:color="000000"/>
              <w:right w:val="single" w:sz="4" w:space="0" w:color="000000"/>
            </w:tcBorders>
          </w:tcPr>
          <w:p w14:paraId="447D97A1"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2ECC6A" w14:textId="77777777" w:rsidR="00A25179" w:rsidRDefault="00A03AF9">
            <w:pPr>
              <w:widowControl w:val="0"/>
              <w:rPr>
                <w:kern w:val="2"/>
                <w:szCs w:val="24"/>
              </w:rPr>
            </w:pPr>
            <w:r>
              <w:rPr>
                <w:kern w:val="2"/>
                <w:szCs w:val="24"/>
              </w:rPr>
              <w:t>1.1.6. Bankas, banko kodas</w:t>
            </w:r>
          </w:p>
        </w:tc>
        <w:tc>
          <w:tcPr>
            <w:tcW w:w="3510" w:type="dxa"/>
            <w:tcBorders>
              <w:top w:val="single" w:sz="2" w:space="0" w:color="000000"/>
              <w:left w:val="single" w:sz="2" w:space="0" w:color="000000"/>
              <w:bottom w:val="single" w:sz="2" w:space="0" w:color="000000"/>
              <w:right w:val="single" w:sz="2" w:space="0" w:color="000000"/>
            </w:tcBorders>
          </w:tcPr>
          <w:p w14:paraId="1B64B894" w14:textId="77777777" w:rsidR="00A25179" w:rsidRDefault="00A03AF9">
            <w:pPr>
              <w:widowControl w:val="0"/>
              <w:rPr>
                <w:kern w:val="2"/>
                <w:szCs w:val="24"/>
              </w:rPr>
            </w:pPr>
            <w:r>
              <w:rPr>
                <w:kern w:val="2"/>
                <w:szCs w:val="24"/>
              </w:rPr>
              <w:t>Lietuvos Respublikos finansų ministerija, Finansų įstaigos kodas 40400</w:t>
            </w:r>
          </w:p>
          <w:p w14:paraId="0209D6D8" w14:textId="77777777" w:rsidR="00A25179" w:rsidRDefault="00A03AF9">
            <w:pPr>
              <w:widowControl w:val="0"/>
              <w:rPr>
                <w:kern w:val="2"/>
                <w:szCs w:val="24"/>
              </w:rPr>
            </w:pPr>
            <w:r>
              <w:rPr>
                <w:kern w:val="2"/>
                <w:szCs w:val="24"/>
              </w:rPr>
              <w:t>SWIFT kodas: MFRLLT22XXX</w:t>
            </w:r>
          </w:p>
        </w:tc>
      </w:tr>
      <w:tr w:rsidR="00A25179" w14:paraId="7EC433E1" w14:textId="77777777">
        <w:tc>
          <w:tcPr>
            <w:tcW w:w="2808" w:type="dxa"/>
            <w:vMerge/>
            <w:tcBorders>
              <w:top w:val="single" w:sz="4" w:space="0" w:color="000000"/>
              <w:left w:val="single" w:sz="4" w:space="0" w:color="000000"/>
              <w:bottom w:val="single" w:sz="4" w:space="0" w:color="000000"/>
              <w:right w:val="single" w:sz="4" w:space="0" w:color="000000"/>
            </w:tcBorders>
          </w:tcPr>
          <w:p w14:paraId="2F21275F"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5F020E9" w14:textId="77777777" w:rsidR="00A25179" w:rsidRDefault="00A03AF9">
            <w:pPr>
              <w:widowControl w:val="0"/>
              <w:rPr>
                <w:kern w:val="2"/>
                <w:szCs w:val="24"/>
              </w:rPr>
            </w:pPr>
            <w:r>
              <w:rPr>
                <w:kern w:val="2"/>
                <w:szCs w:val="24"/>
              </w:rPr>
              <w:t>1.1.7. Telefonas</w:t>
            </w:r>
          </w:p>
        </w:tc>
        <w:tc>
          <w:tcPr>
            <w:tcW w:w="3510" w:type="dxa"/>
            <w:tcBorders>
              <w:top w:val="single" w:sz="2" w:space="0" w:color="000000"/>
              <w:left w:val="single" w:sz="2" w:space="0" w:color="000000"/>
              <w:bottom w:val="single" w:sz="2" w:space="0" w:color="000000"/>
              <w:right w:val="single" w:sz="2" w:space="0" w:color="000000"/>
            </w:tcBorders>
          </w:tcPr>
          <w:p w14:paraId="082B435E" w14:textId="77777777" w:rsidR="00A25179" w:rsidRDefault="00A03AF9">
            <w:pPr>
              <w:widowControl w:val="0"/>
              <w:rPr>
                <w:kern w:val="2"/>
                <w:szCs w:val="24"/>
              </w:rPr>
            </w:pPr>
            <w:r>
              <w:rPr>
                <w:kern w:val="2"/>
                <w:szCs w:val="24"/>
              </w:rPr>
              <w:t>+370 700 60 000</w:t>
            </w:r>
          </w:p>
        </w:tc>
      </w:tr>
      <w:tr w:rsidR="00A25179" w14:paraId="0151F10D" w14:textId="77777777">
        <w:tc>
          <w:tcPr>
            <w:tcW w:w="2808" w:type="dxa"/>
            <w:vMerge/>
            <w:tcBorders>
              <w:top w:val="single" w:sz="4" w:space="0" w:color="000000"/>
              <w:left w:val="single" w:sz="4" w:space="0" w:color="000000"/>
              <w:bottom w:val="single" w:sz="4" w:space="0" w:color="000000"/>
              <w:right w:val="single" w:sz="4" w:space="0" w:color="000000"/>
            </w:tcBorders>
          </w:tcPr>
          <w:p w14:paraId="48072A8F"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F89879" w14:textId="77777777" w:rsidR="00A25179" w:rsidRDefault="00A03AF9">
            <w:pPr>
              <w:widowControl w:val="0"/>
              <w:rPr>
                <w:kern w:val="2"/>
                <w:szCs w:val="24"/>
              </w:rPr>
            </w:pPr>
            <w:r>
              <w:rPr>
                <w:kern w:val="2"/>
                <w:szCs w:val="24"/>
              </w:rPr>
              <w:t>1.1.8. El. paštas</w:t>
            </w:r>
          </w:p>
        </w:tc>
        <w:tc>
          <w:tcPr>
            <w:tcW w:w="3510" w:type="dxa"/>
            <w:tcBorders>
              <w:top w:val="single" w:sz="2" w:space="0" w:color="000000"/>
              <w:left w:val="single" w:sz="2" w:space="0" w:color="000000"/>
              <w:bottom w:val="single" w:sz="2" w:space="0" w:color="000000"/>
              <w:right w:val="single" w:sz="2" w:space="0" w:color="000000"/>
            </w:tcBorders>
          </w:tcPr>
          <w:p w14:paraId="3CFE42B5" w14:textId="77777777" w:rsidR="00A25179" w:rsidRDefault="00A03AF9">
            <w:pPr>
              <w:widowControl w:val="0"/>
              <w:rPr>
                <w:kern w:val="2"/>
                <w:szCs w:val="24"/>
              </w:rPr>
            </w:pPr>
            <w:r>
              <w:rPr>
                <w:kern w:val="2"/>
                <w:szCs w:val="24"/>
              </w:rPr>
              <w:t>info@policija.lt</w:t>
            </w:r>
          </w:p>
        </w:tc>
      </w:tr>
      <w:tr w:rsidR="00A25179" w14:paraId="4C998789" w14:textId="77777777">
        <w:tc>
          <w:tcPr>
            <w:tcW w:w="2808" w:type="dxa"/>
            <w:vMerge/>
            <w:tcBorders>
              <w:top w:val="single" w:sz="4" w:space="0" w:color="000000"/>
              <w:left w:val="single" w:sz="4" w:space="0" w:color="000000"/>
              <w:bottom w:val="single" w:sz="4" w:space="0" w:color="000000"/>
              <w:right w:val="single" w:sz="4" w:space="0" w:color="000000"/>
            </w:tcBorders>
          </w:tcPr>
          <w:p w14:paraId="3F99244A"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111F6EF" w14:textId="77777777" w:rsidR="00A25179" w:rsidRDefault="00A03AF9">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93B2223" w14:textId="77777777" w:rsidR="00A25179" w:rsidRDefault="00A25179">
            <w:pPr>
              <w:widowControl w:val="0"/>
              <w:jc w:val="center"/>
              <w:rPr>
                <w:kern w:val="2"/>
                <w:szCs w:val="24"/>
              </w:rPr>
            </w:pPr>
          </w:p>
        </w:tc>
      </w:tr>
      <w:tr w:rsidR="00A25179" w14:paraId="0F5D85F3" w14:textId="77777777">
        <w:tc>
          <w:tcPr>
            <w:tcW w:w="2808" w:type="dxa"/>
            <w:vMerge/>
            <w:tcBorders>
              <w:top w:val="single" w:sz="4" w:space="0" w:color="000000"/>
              <w:left w:val="single" w:sz="4" w:space="0" w:color="000000"/>
              <w:bottom w:val="single" w:sz="4" w:space="0" w:color="000000"/>
              <w:right w:val="single" w:sz="4" w:space="0" w:color="000000"/>
            </w:tcBorders>
          </w:tcPr>
          <w:p w14:paraId="38F15F0C" w14:textId="77777777" w:rsidR="00A25179" w:rsidRDefault="00A251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D825C1" w14:textId="77777777" w:rsidR="00A25179" w:rsidRDefault="00A03AF9">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52D2125" w14:textId="77777777" w:rsidR="00A25179" w:rsidRDefault="00A25179">
            <w:pPr>
              <w:widowControl w:val="0"/>
              <w:jc w:val="center"/>
              <w:rPr>
                <w:kern w:val="2"/>
                <w:szCs w:val="24"/>
              </w:rPr>
            </w:pPr>
          </w:p>
        </w:tc>
      </w:tr>
      <w:tr w:rsidR="00A25179" w14:paraId="0474714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1E87846" w14:textId="77777777" w:rsidR="00A25179" w:rsidRDefault="00A25179">
            <w:pPr>
              <w:widowControl w:val="0"/>
              <w:rPr>
                <w:b/>
                <w:kern w:val="2"/>
                <w:szCs w:val="24"/>
              </w:rPr>
            </w:pPr>
          </w:p>
          <w:p w14:paraId="1E5AC35D" w14:textId="77777777" w:rsidR="00A25179" w:rsidRDefault="00A25179">
            <w:pPr>
              <w:widowControl w:val="0"/>
              <w:rPr>
                <w:b/>
                <w:kern w:val="2"/>
                <w:szCs w:val="24"/>
              </w:rPr>
            </w:pPr>
          </w:p>
          <w:p w14:paraId="1B058787" w14:textId="77777777" w:rsidR="00A25179" w:rsidRDefault="00A25179">
            <w:pPr>
              <w:widowControl w:val="0"/>
              <w:rPr>
                <w:b/>
                <w:kern w:val="2"/>
                <w:szCs w:val="24"/>
              </w:rPr>
            </w:pPr>
          </w:p>
          <w:p w14:paraId="3E2CF71F" w14:textId="77777777" w:rsidR="00A25179" w:rsidRDefault="00A03AF9">
            <w:pPr>
              <w:widowControl w:val="0"/>
              <w:rPr>
                <w:b/>
                <w:kern w:val="2"/>
                <w:szCs w:val="24"/>
              </w:rPr>
            </w:pPr>
            <w:r>
              <w:rPr>
                <w:b/>
                <w:kern w:val="2"/>
                <w:szCs w:val="24"/>
              </w:rPr>
              <w:t>1.2. Tiekėjas</w:t>
            </w:r>
          </w:p>
          <w:p w14:paraId="5E113920" w14:textId="77777777" w:rsidR="00A25179" w:rsidRDefault="00A03AF9">
            <w:pPr>
              <w:widowControl w:val="0"/>
              <w:rPr>
                <w:color w:val="4472C4"/>
                <w:kern w:val="2"/>
                <w:szCs w:val="24"/>
              </w:rPr>
            </w:pPr>
            <w:r>
              <w:rPr>
                <w:color w:val="4472C4"/>
                <w:kern w:val="2"/>
                <w:szCs w:val="24"/>
              </w:rPr>
              <w:t>(jei Tiekėjas yra fizinis asmuo, skiltys atitinkamai pakoreguojamos.</w:t>
            </w:r>
          </w:p>
          <w:p w14:paraId="55C96ACC" w14:textId="77777777" w:rsidR="00A25179" w:rsidRDefault="00A03AF9">
            <w:pPr>
              <w:widowControl w:val="0"/>
              <w:rPr>
                <w:color w:val="4472C4"/>
                <w:kern w:val="2"/>
                <w:szCs w:val="24"/>
              </w:rPr>
            </w:pPr>
            <w:r>
              <w:rPr>
                <w:color w:val="4472C4"/>
                <w:kern w:val="2"/>
                <w:szCs w:val="24"/>
              </w:rPr>
              <w:t>Jei Tiekėjas yra tiekėjų grupė, skiltys pildomos įterpiant kiekvieno grupės nario informaciją)</w:t>
            </w:r>
          </w:p>
          <w:p w14:paraId="2B12FCB6"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759B7A" w14:textId="77777777" w:rsidR="00A25179" w:rsidRDefault="00A03AF9">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44DA4421" w14:textId="77777777" w:rsidR="00A25179" w:rsidRDefault="00A25179">
            <w:pPr>
              <w:widowControl w:val="0"/>
              <w:jc w:val="center"/>
              <w:rPr>
                <w:kern w:val="2"/>
                <w:szCs w:val="24"/>
              </w:rPr>
            </w:pPr>
          </w:p>
        </w:tc>
      </w:tr>
      <w:tr w:rsidR="00A25179" w14:paraId="617BD831" w14:textId="77777777">
        <w:tc>
          <w:tcPr>
            <w:tcW w:w="2808" w:type="dxa"/>
            <w:vMerge/>
            <w:tcBorders>
              <w:top w:val="single" w:sz="4" w:space="0" w:color="000000"/>
              <w:left w:val="single" w:sz="4" w:space="0" w:color="000000"/>
              <w:bottom w:val="single" w:sz="4" w:space="0" w:color="000000"/>
              <w:right w:val="single" w:sz="4" w:space="0" w:color="000000"/>
            </w:tcBorders>
          </w:tcPr>
          <w:p w14:paraId="022B12C8"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7C2F8A" w14:textId="77777777" w:rsidR="00A25179" w:rsidRDefault="00A03AF9">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C389368" w14:textId="77777777" w:rsidR="00A25179" w:rsidRDefault="00A25179">
            <w:pPr>
              <w:widowControl w:val="0"/>
              <w:jc w:val="center"/>
              <w:rPr>
                <w:kern w:val="2"/>
                <w:szCs w:val="24"/>
              </w:rPr>
            </w:pPr>
          </w:p>
        </w:tc>
      </w:tr>
      <w:tr w:rsidR="00A25179" w14:paraId="205A2A42" w14:textId="77777777">
        <w:tc>
          <w:tcPr>
            <w:tcW w:w="2808" w:type="dxa"/>
            <w:vMerge/>
            <w:tcBorders>
              <w:top w:val="single" w:sz="4" w:space="0" w:color="000000"/>
              <w:left w:val="single" w:sz="4" w:space="0" w:color="000000"/>
              <w:bottom w:val="single" w:sz="4" w:space="0" w:color="000000"/>
              <w:right w:val="single" w:sz="4" w:space="0" w:color="000000"/>
            </w:tcBorders>
          </w:tcPr>
          <w:p w14:paraId="6721C0B7"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EB226C" w14:textId="77777777" w:rsidR="00A25179" w:rsidRDefault="00A03AF9">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B9438F7" w14:textId="77777777" w:rsidR="00A25179" w:rsidRDefault="00A25179">
            <w:pPr>
              <w:widowControl w:val="0"/>
              <w:jc w:val="center"/>
              <w:rPr>
                <w:kern w:val="2"/>
                <w:szCs w:val="24"/>
              </w:rPr>
            </w:pPr>
          </w:p>
        </w:tc>
      </w:tr>
      <w:tr w:rsidR="00A25179" w14:paraId="17E8C02D" w14:textId="77777777">
        <w:tc>
          <w:tcPr>
            <w:tcW w:w="2808" w:type="dxa"/>
            <w:vMerge/>
            <w:tcBorders>
              <w:top w:val="single" w:sz="4" w:space="0" w:color="000000"/>
              <w:left w:val="single" w:sz="4" w:space="0" w:color="000000"/>
              <w:bottom w:val="single" w:sz="4" w:space="0" w:color="000000"/>
              <w:right w:val="single" w:sz="4" w:space="0" w:color="000000"/>
            </w:tcBorders>
          </w:tcPr>
          <w:p w14:paraId="3E13E73D"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9AF105" w14:textId="77777777" w:rsidR="00A25179" w:rsidRDefault="00A03AF9">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F1D08D5" w14:textId="77777777" w:rsidR="00A25179" w:rsidRDefault="00A25179">
            <w:pPr>
              <w:widowControl w:val="0"/>
              <w:jc w:val="center"/>
              <w:rPr>
                <w:kern w:val="2"/>
                <w:szCs w:val="24"/>
              </w:rPr>
            </w:pPr>
          </w:p>
        </w:tc>
      </w:tr>
      <w:tr w:rsidR="00A25179" w14:paraId="52F019C6" w14:textId="77777777">
        <w:tc>
          <w:tcPr>
            <w:tcW w:w="2808" w:type="dxa"/>
            <w:vMerge/>
            <w:tcBorders>
              <w:top w:val="single" w:sz="4" w:space="0" w:color="000000"/>
              <w:left w:val="single" w:sz="4" w:space="0" w:color="000000"/>
              <w:bottom w:val="single" w:sz="4" w:space="0" w:color="000000"/>
              <w:right w:val="single" w:sz="4" w:space="0" w:color="000000"/>
            </w:tcBorders>
          </w:tcPr>
          <w:p w14:paraId="57214E4C"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C58C2E" w14:textId="77777777" w:rsidR="00A25179" w:rsidRDefault="00A03AF9">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C9FA0FF" w14:textId="77777777" w:rsidR="00A25179" w:rsidRDefault="00A25179">
            <w:pPr>
              <w:widowControl w:val="0"/>
              <w:jc w:val="center"/>
              <w:rPr>
                <w:kern w:val="2"/>
                <w:szCs w:val="24"/>
              </w:rPr>
            </w:pPr>
          </w:p>
        </w:tc>
      </w:tr>
      <w:tr w:rsidR="00A25179" w14:paraId="5DCE0F7E" w14:textId="77777777">
        <w:tc>
          <w:tcPr>
            <w:tcW w:w="2808" w:type="dxa"/>
            <w:vMerge/>
            <w:tcBorders>
              <w:top w:val="single" w:sz="4" w:space="0" w:color="000000"/>
              <w:left w:val="single" w:sz="4" w:space="0" w:color="000000"/>
              <w:bottom w:val="single" w:sz="4" w:space="0" w:color="000000"/>
              <w:right w:val="single" w:sz="4" w:space="0" w:color="000000"/>
            </w:tcBorders>
          </w:tcPr>
          <w:p w14:paraId="6019912D"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E359CB" w14:textId="77777777" w:rsidR="00A25179" w:rsidRDefault="00A03AF9">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FF8908B" w14:textId="77777777" w:rsidR="00A25179" w:rsidRDefault="00A25179">
            <w:pPr>
              <w:widowControl w:val="0"/>
              <w:jc w:val="center"/>
              <w:rPr>
                <w:kern w:val="2"/>
                <w:szCs w:val="24"/>
              </w:rPr>
            </w:pPr>
          </w:p>
        </w:tc>
      </w:tr>
      <w:tr w:rsidR="00A25179" w14:paraId="0A76346A" w14:textId="77777777">
        <w:tc>
          <w:tcPr>
            <w:tcW w:w="2808" w:type="dxa"/>
            <w:vMerge/>
            <w:tcBorders>
              <w:top w:val="single" w:sz="4" w:space="0" w:color="000000"/>
              <w:left w:val="single" w:sz="4" w:space="0" w:color="000000"/>
              <w:bottom w:val="single" w:sz="4" w:space="0" w:color="000000"/>
              <w:right w:val="single" w:sz="4" w:space="0" w:color="000000"/>
            </w:tcBorders>
          </w:tcPr>
          <w:p w14:paraId="45353D4C"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7D755C" w14:textId="77777777" w:rsidR="00A25179" w:rsidRDefault="00A03AF9">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60C21B7" w14:textId="77777777" w:rsidR="00A25179" w:rsidRDefault="00A25179">
            <w:pPr>
              <w:widowControl w:val="0"/>
              <w:jc w:val="center"/>
              <w:rPr>
                <w:kern w:val="2"/>
                <w:szCs w:val="24"/>
              </w:rPr>
            </w:pPr>
          </w:p>
        </w:tc>
      </w:tr>
      <w:tr w:rsidR="00A25179" w14:paraId="5C359807" w14:textId="77777777">
        <w:tc>
          <w:tcPr>
            <w:tcW w:w="2808" w:type="dxa"/>
            <w:vMerge/>
            <w:tcBorders>
              <w:top w:val="single" w:sz="4" w:space="0" w:color="000000"/>
              <w:left w:val="single" w:sz="4" w:space="0" w:color="000000"/>
              <w:bottom w:val="single" w:sz="4" w:space="0" w:color="000000"/>
              <w:right w:val="single" w:sz="4" w:space="0" w:color="000000"/>
            </w:tcBorders>
          </w:tcPr>
          <w:p w14:paraId="73C56C32"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D4A203" w14:textId="77777777" w:rsidR="00A25179" w:rsidRDefault="00A03AF9">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3584401" w14:textId="77777777" w:rsidR="00A25179" w:rsidRDefault="00A25179">
            <w:pPr>
              <w:widowControl w:val="0"/>
              <w:jc w:val="center"/>
              <w:rPr>
                <w:kern w:val="2"/>
                <w:szCs w:val="24"/>
              </w:rPr>
            </w:pPr>
          </w:p>
        </w:tc>
      </w:tr>
      <w:tr w:rsidR="00A25179" w14:paraId="47F10669" w14:textId="77777777">
        <w:tc>
          <w:tcPr>
            <w:tcW w:w="2808" w:type="dxa"/>
            <w:vMerge/>
            <w:tcBorders>
              <w:top w:val="single" w:sz="4" w:space="0" w:color="000000"/>
              <w:left w:val="single" w:sz="4" w:space="0" w:color="000000"/>
              <w:bottom w:val="single" w:sz="4" w:space="0" w:color="000000"/>
              <w:right w:val="single" w:sz="4" w:space="0" w:color="000000"/>
            </w:tcBorders>
          </w:tcPr>
          <w:p w14:paraId="0F163131"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69E6D0" w14:textId="77777777" w:rsidR="00A25179" w:rsidRDefault="00A03AF9">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6C89460" w14:textId="77777777" w:rsidR="00A25179" w:rsidRDefault="00A25179">
            <w:pPr>
              <w:widowControl w:val="0"/>
              <w:jc w:val="center"/>
              <w:rPr>
                <w:kern w:val="2"/>
                <w:szCs w:val="24"/>
              </w:rPr>
            </w:pPr>
          </w:p>
        </w:tc>
      </w:tr>
      <w:tr w:rsidR="00A25179" w14:paraId="657F7524" w14:textId="77777777">
        <w:tc>
          <w:tcPr>
            <w:tcW w:w="2808" w:type="dxa"/>
            <w:vMerge/>
            <w:tcBorders>
              <w:top w:val="single" w:sz="4" w:space="0" w:color="000000"/>
              <w:left w:val="single" w:sz="4" w:space="0" w:color="000000"/>
              <w:bottom w:val="single" w:sz="4" w:space="0" w:color="000000"/>
              <w:right w:val="single" w:sz="4" w:space="0" w:color="000000"/>
            </w:tcBorders>
          </w:tcPr>
          <w:p w14:paraId="048FB454" w14:textId="77777777" w:rsidR="00A25179" w:rsidRDefault="00A2517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05A740" w14:textId="77777777" w:rsidR="00A25179" w:rsidRDefault="00A03AF9">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EE0696" w14:textId="77777777" w:rsidR="00A25179" w:rsidRDefault="00A25179">
            <w:pPr>
              <w:widowControl w:val="0"/>
              <w:jc w:val="center"/>
              <w:rPr>
                <w:kern w:val="2"/>
                <w:szCs w:val="24"/>
              </w:rPr>
            </w:pPr>
          </w:p>
        </w:tc>
      </w:tr>
    </w:tbl>
    <w:p w14:paraId="65BDDF4F" w14:textId="77777777" w:rsidR="00A25179" w:rsidRDefault="00A25179">
      <w:pPr>
        <w:jc w:val="both"/>
        <w:rPr>
          <w:szCs w:val="24"/>
        </w:rPr>
      </w:pPr>
    </w:p>
    <w:tbl>
      <w:tblPr>
        <w:tblW w:w="9535" w:type="dxa"/>
        <w:tblLayout w:type="fixed"/>
        <w:tblLook w:val="04A0" w:firstRow="1" w:lastRow="0" w:firstColumn="1" w:lastColumn="0" w:noHBand="0" w:noVBand="1"/>
      </w:tblPr>
      <w:tblGrid>
        <w:gridCol w:w="3057"/>
        <w:gridCol w:w="39"/>
        <w:gridCol w:w="2130"/>
        <w:gridCol w:w="4309"/>
      </w:tblGrid>
      <w:tr w:rsidR="00A25179" w14:paraId="13150B94"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02CD5DB" w14:textId="77777777" w:rsidR="00A25179" w:rsidRDefault="00A03AF9">
            <w:pPr>
              <w:widowControl w:val="0"/>
              <w:jc w:val="center"/>
              <w:rPr>
                <w:b/>
                <w:kern w:val="2"/>
                <w:szCs w:val="24"/>
              </w:rPr>
            </w:pPr>
            <w:r>
              <w:rPr>
                <w:b/>
                <w:kern w:val="2"/>
                <w:szCs w:val="24"/>
              </w:rPr>
              <w:t>2. ATSAKINGI ASMENYS</w:t>
            </w:r>
          </w:p>
        </w:tc>
      </w:tr>
      <w:tr w:rsidR="00A25179" w14:paraId="0310B75E"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969D827" w14:textId="77777777" w:rsidR="00A25179" w:rsidRDefault="00A03AF9">
            <w:pPr>
              <w:widowControl w:val="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5C960A29" w14:textId="77777777" w:rsidR="00A25179" w:rsidRDefault="00A03AF9">
            <w:pPr>
              <w:widowControl w:val="0"/>
              <w:rPr>
                <w:color w:val="4472C4"/>
                <w:kern w:val="2"/>
                <w:szCs w:val="24"/>
              </w:rPr>
            </w:pPr>
            <w:r>
              <w:rPr>
                <w:color w:val="4472C4"/>
                <w:kern w:val="2"/>
                <w:szCs w:val="24"/>
              </w:rPr>
              <w:t>(nurodyti padalinį / skyrių, pareigas, vardą, pavardę, tel., el. paštą)</w:t>
            </w:r>
          </w:p>
        </w:tc>
      </w:tr>
      <w:tr w:rsidR="00A25179" w14:paraId="120DF383"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35736EA" w14:textId="77777777" w:rsidR="00A25179" w:rsidRDefault="00A03AF9">
            <w:pPr>
              <w:widowControl w:val="0"/>
              <w:rPr>
                <w:b/>
                <w:kern w:val="2"/>
                <w:szCs w:val="24"/>
              </w:rPr>
            </w:pPr>
            <w:r>
              <w:rPr>
                <w:b/>
                <w:kern w:val="2"/>
                <w:szCs w:val="24"/>
              </w:rPr>
              <w:t xml:space="preserve">2.2. Tiekėjo kontaktiniai </w:t>
            </w:r>
            <w:r>
              <w:rPr>
                <w:b/>
                <w:kern w:val="2"/>
                <w:szCs w:val="24"/>
              </w:rPr>
              <w:lastRenderedPageBreak/>
              <w:t>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33E27778" w14:textId="77777777" w:rsidR="00A25179" w:rsidRDefault="00A03AF9">
            <w:pPr>
              <w:widowControl w:val="0"/>
              <w:rPr>
                <w:color w:val="4472C4"/>
                <w:kern w:val="2"/>
                <w:szCs w:val="24"/>
              </w:rPr>
            </w:pPr>
            <w:r>
              <w:rPr>
                <w:color w:val="4472C4"/>
                <w:kern w:val="2"/>
                <w:szCs w:val="24"/>
              </w:rPr>
              <w:lastRenderedPageBreak/>
              <w:t xml:space="preserve">(nurodyti padalinį / skyrių, pareigas, vardą, pavardę, tel., el. </w:t>
            </w:r>
            <w:r>
              <w:rPr>
                <w:color w:val="4472C4"/>
                <w:kern w:val="2"/>
                <w:szCs w:val="24"/>
              </w:rPr>
              <w:lastRenderedPageBreak/>
              <w:t>paštą)</w:t>
            </w:r>
          </w:p>
        </w:tc>
      </w:tr>
      <w:tr w:rsidR="00A25179" w14:paraId="0CA6BD3C"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43B5EB" w14:textId="77777777" w:rsidR="00A25179" w:rsidRDefault="00A03AF9">
            <w:pPr>
              <w:widowControl w:val="0"/>
              <w:jc w:val="center"/>
              <w:rPr>
                <w:b/>
                <w:kern w:val="2"/>
                <w:szCs w:val="24"/>
              </w:rPr>
            </w:pPr>
            <w:r>
              <w:rPr>
                <w:b/>
                <w:kern w:val="2"/>
                <w:szCs w:val="24"/>
              </w:rPr>
              <w:lastRenderedPageBreak/>
              <w:t>3. SUTARTIES DALYKAS</w:t>
            </w:r>
          </w:p>
        </w:tc>
      </w:tr>
      <w:tr w:rsidR="00A25179" w14:paraId="44F0F756"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3B6577F" w14:textId="77777777" w:rsidR="00A25179" w:rsidRDefault="00A03AF9">
            <w:pPr>
              <w:widowControl w:val="0"/>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3547A5E3" w14:textId="77777777" w:rsidR="00A25179" w:rsidRDefault="00A03AF9">
            <w:pPr>
              <w:widowControl w:val="0"/>
              <w:jc w:val="both"/>
              <w:rPr>
                <w:color w:val="000000"/>
                <w:kern w:val="2"/>
                <w:szCs w:val="24"/>
              </w:rPr>
            </w:pPr>
            <w:r>
              <w:rPr>
                <w:kern w:val="2"/>
                <w:szCs w:val="24"/>
              </w:rPr>
              <w:t xml:space="preserve">Tiekėjas įsipareigoja Sutartyje numatytomis sąlygomis suteikti Pirkėjui </w:t>
            </w:r>
            <w:r>
              <w:rPr>
                <w:b/>
                <w:kern w:val="2"/>
                <w:szCs w:val="24"/>
              </w:rPr>
              <w:t xml:space="preserve">drėgmę ir purvą sugeriančių </w:t>
            </w:r>
            <w:r>
              <w:rPr>
                <w:b/>
                <w:bCs/>
                <w:kern w:val="2"/>
                <w:szCs w:val="24"/>
              </w:rPr>
              <w:t xml:space="preserve">kilimėlių nuomos bei jų keitimo </w:t>
            </w:r>
            <w:r>
              <w:rPr>
                <w:b/>
                <w:kern w:val="2"/>
                <w:szCs w:val="24"/>
              </w:rPr>
              <w:t>paslaugas</w:t>
            </w:r>
            <w:r>
              <w:rPr>
                <w:color w:val="000000"/>
                <w:kern w:val="2"/>
                <w:szCs w:val="24"/>
              </w:rPr>
              <w:t xml:space="preserve"> (toliau – Paslaugos).</w:t>
            </w:r>
          </w:p>
          <w:p w14:paraId="18B3CDF5" w14:textId="77777777" w:rsidR="00A25179" w:rsidRDefault="00A03AF9">
            <w:pPr>
              <w:widowControl w:val="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A25179" w14:paraId="0CF9CAE4"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B4D7515" w14:textId="77777777" w:rsidR="00A25179" w:rsidRDefault="00A03AF9">
            <w:pPr>
              <w:widowControl w:val="0"/>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1591947A" w14:textId="77777777" w:rsidR="00A25179" w:rsidRDefault="00A25179">
            <w:pPr>
              <w:widowControl w:val="0"/>
              <w:rPr>
                <w:kern w:val="2"/>
                <w:szCs w:val="24"/>
              </w:rPr>
            </w:pPr>
          </w:p>
        </w:tc>
      </w:tr>
      <w:tr w:rsidR="00A25179" w14:paraId="4227B898"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5E933A4" w14:textId="77777777" w:rsidR="00A25179" w:rsidRDefault="00A03AF9">
            <w:pPr>
              <w:widowControl w:val="0"/>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3E6EF7DD" w14:textId="77777777" w:rsidR="00A25179" w:rsidRDefault="00A03AF9">
            <w:pPr>
              <w:widowControl w:val="0"/>
              <w:rPr>
                <w:kern w:val="2"/>
                <w:szCs w:val="24"/>
              </w:rPr>
            </w:pPr>
            <w:r>
              <w:rPr>
                <w:kern w:val="2"/>
                <w:szCs w:val="24"/>
              </w:rPr>
              <w:t>Netaikoma</w:t>
            </w:r>
          </w:p>
        </w:tc>
      </w:tr>
      <w:tr w:rsidR="00A25179" w14:paraId="4D330304"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8E17ADC" w14:textId="77777777" w:rsidR="00A25179" w:rsidRDefault="00A03AF9">
            <w:pPr>
              <w:widowControl w:val="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25179" w14:paraId="48915DCD"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9079A07" w14:textId="77777777" w:rsidR="00A25179" w:rsidRDefault="00A03AF9">
            <w:pPr>
              <w:widowControl w:val="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73ACD5C2" w14:textId="77777777" w:rsidR="00A25179" w:rsidRDefault="00A03AF9">
            <w:pPr>
              <w:widowControl w:val="0"/>
              <w:jc w:val="both"/>
              <w:rPr>
                <w:color w:val="4472C4"/>
                <w:szCs w:val="24"/>
              </w:rPr>
            </w:pPr>
            <w:r>
              <w:rPr>
                <w:szCs w:val="24"/>
              </w:rPr>
              <w:t xml:space="preserve">Tiekėjas Paslaugas įsipareigoja teikti </w:t>
            </w:r>
            <w:r>
              <w:rPr>
                <w:bCs/>
                <w:szCs w:val="24"/>
              </w:rPr>
              <w:t>nuo</w:t>
            </w:r>
            <w:r>
              <w:rPr>
                <w:szCs w:val="24"/>
              </w:rPr>
              <w:t xml:space="preserve"> 2026 m. sausio 1 d., techninėje specifikacijoje nurodytais periodais.</w:t>
            </w:r>
          </w:p>
        </w:tc>
      </w:tr>
      <w:tr w:rsidR="00A25179" w14:paraId="75356A35"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BC851B9" w14:textId="77777777" w:rsidR="00A25179" w:rsidRDefault="00A03AF9">
            <w:pPr>
              <w:widowControl w:val="0"/>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1EF3EE4A" w14:textId="77777777" w:rsidR="00A25179" w:rsidRDefault="00A03AF9">
            <w:pPr>
              <w:widowControl w:val="0"/>
              <w:jc w:val="both"/>
              <w:rPr>
                <w:kern w:val="2"/>
                <w:szCs w:val="24"/>
              </w:rPr>
            </w:pPr>
            <w:r>
              <w:rPr>
                <w:kern w:val="2"/>
                <w:szCs w:val="24"/>
              </w:rPr>
              <w:t>Netaikoma</w:t>
            </w:r>
          </w:p>
          <w:p w14:paraId="0F095CAF" w14:textId="77777777" w:rsidR="00A25179" w:rsidRDefault="00A25179">
            <w:pPr>
              <w:widowControl w:val="0"/>
              <w:jc w:val="both"/>
              <w:rPr>
                <w:szCs w:val="24"/>
              </w:rPr>
            </w:pPr>
          </w:p>
        </w:tc>
      </w:tr>
      <w:tr w:rsidR="00A25179" w14:paraId="27C11BD2"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D385BC8" w14:textId="77777777" w:rsidR="00A25179" w:rsidRDefault="00A03AF9">
            <w:pPr>
              <w:widowControl w:val="0"/>
              <w:rPr>
                <w:b/>
                <w:kern w:val="2"/>
                <w:szCs w:val="24"/>
              </w:rPr>
            </w:pPr>
            <w:r>
              <w:rPr>
                <w:b/>
                <w:kern w:val="2"/>
                <w:szCs w:val="24"/>
              </w:rPr>
              <w:t>4.3. Paslaugų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1625CA1F" w14:textId="77777777" w:rsidR="00A25179" w:rsidRDefault="00A03AF9">
            <w:pPr>
              <w:widowControl w:val="0"/>
              <w:jc w:val="both"/>
              <w:rPr>
                <w:szCs w:val="24"/>
              </w:rPr>
            </w:pPr>
            <w:r>
              <w:rPr>
                <w:szCs w:val="24"/>
              </w:rPr>
              <w:t xml:space="preserve">Techninėje specifikacijoje nurodyta paslaugų apimtis yra preliminari. </w:t>
            </w:r>
            <w:r>
              <w:rPr>
                <w:bCs/>
                <w:iCs/>
                <w:szCs w:val="24"/>
              </w:rPr>
              <w:t>Pirkėjas</w:t>
            </w:r>
            <w:r>
              <w:rPr>
                <w:bCs/>
                <w:szCs w:val="24"/>
              </w:rPr>
              <w:t xml:space="preserve"> neįsipareigoja nupirkti preliminaraus nurodyto Paslaugų kiekio. Paslaugos bus perkamos pagal faktinį poreikį ir turimą finansavimą, </w:t>
            </w:r>
            <w:r>
              <w:rPr>
                <w:bCs/>
                <w:iCs/>
                <w:szCs w:val="24"/>
              </w:rPr>
              <w:t>tiekėjo pasiūlyme nurodytais įkainiais.</w:t>
            </w:r>
          </w:p>
          <w:p w14:paraId="42C7BF29" w14:textId="77777777" w:rsidR="00A25179" w:rsidRDefault="00A25179">
            <w:pPr>
              <w:widowControl w:val="0"/>
              <w:jc w:val="both"/>
              <w:rPr>
                <w:szCs w:val="24"/>
              </w:rPr>
            </w:pPr>
          </w:p>
          <w:p w14:paraId="03FD4EB5" w14:textId="77777777" w:rsidR="00A25179" w:rsidRDefault="00A03AF9">
            <w:pPr>
              <w:widowControl w:val="0"/>
              <w:jc w:val="both"/>
              <w:rPr>
                <w:szCs w:val="24"/>
              </w:rPr>
            </w:pPr>
            <w:r>
              <w:rPr>
                <w:szCs w:val="24"/>
              </w:rPr>
              <w:t xml:space="preserve">Priklausomai nuo Pirkėjo poreikio gali keistis techninėje specifikacijoje nurodytas kilimėlių keitimo periodiškumas, kilimėlių kiekis ir </w:t>
            </w:r>
            <w:r>
              <w:rPr>
                <w:rFonts w:eastAsia="Calibri"/>
                <w:iCs/>
                <w:szCs w:val="24"/>
              </w:rPr>
              <w:t>dydžiai (mažesnį didesniu ir atvirkščiai)</w:t>
            </w:r>
            <w:bookmarkStart w:id="0" w:name="_Hlk63856626"/>
            <w:r>
              <w:rPr>
                <w:szCs w:val="24"/>
              </w:rPr>
              <w:t xml:space="preserve">, </w:t>
            </w:r>
            <w:bookmarkStart w:id="1" w:name="_Hlk63856562"/>
            <w:r>
              <w:rPr>
                <w:szCs w:val="24"/>
              </w:rPr>
              <w:t>Pirkėjui apie tai įspėjus Tiekėją ne vėliau kaip prieš 5 darbo dienas.</w:t>
            </w:r>
            <w:bookmarkEnd w:id="0"/>
            <w:bookmarkEnd w:id="1"/>
          </w:p>
        </w:tc>
      </w:tr>
      <w:tr w:rsidR="00A25179" w14:paraId="766E0D74" w14:textId="77777777" w:rsidTr="00E77526">
        <w:trPr>
          <w:trHeight w:val="823"/>
        </w:trPr>
        <w:tc>
          <w:tcPr>
            <w:tcW w:w="3096" w:type="dxa"/>
            <w:gridSpan w:val="2"/>
            <w:tcBorders>
              <w:top w:val="single" w:sz="4" w:space="0" w:color="000000"/>
              <w:left w:val="single" w:sz="4" w:space="0" w:color="000000"/>
              <w:bottom w:val="single" w:sz="4" w:space="0" w:color="000000"/>
              <w:right w:val="single" w:sz="4" w:space="0" w:color="000000"/>
            </w:tcBorders>
          </w:tcPr>
          <w:p w14:paraId="36550541" w14:textId="77777777" w:rsidR="00A25179" w:rsidRDefault="00A03AF9">
            <w:pPr>
              <w:widowControl w:val="0"/>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76B770C4" w14:textId="77777777" w:rsidR="00A25179" w:rsidRDefault="00A03AF9">
            <w:pPr>
              <w:widowControl w:val="0"/>
              <w:rPr>
                <w:kern w:val="2"/>
                <w:szCs w:val="24"/>
              </w:rPr>
            </w:pPr>
            <w:r>
              <w:rPr>
                <w:kern w:val="2"/>
                <w:szCs w:val="24"/>
              </w:rPr>
              <w:t>Netaikoma</w:t>
            </w:r>
          </w:p>
        </w:tc>
      </w:tr>
      <w:tr w:rsidR="00A25179" w14:paraId="3EA174FA"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7071DE3" w14:textId="77777777" w:rsidR="00A25179" w:rsidRDefault="00A03AF9">
            <w:pPr>
              <w:widowControl w:val="0"/>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67128C51" w14:textId="77777777" w:rsidR="00A25179" w:rsidRDefault="00A03AF9">
            <w:pPr>
              <w:widowControl w:val="0"/>
              <w:jc w:val="both"/>
              <w:rPr>
                <w:kern w:val="2"/>
                <w:szCs w:val="24"/>
              </w:rPr>
            </w:pPr>
            <w:r>
              <w:rPr>
                <w:kern w:val="2"/>
                <w:szCs w:val="24"/>
              </w:rPr>
              <w:t>Turi būti pateikiami šie dokumentai: Sąskaita.</w:t>
            </w:r>
          </w:p>
          <w:p w14:paraId="4D9DED32" w14:textId="77777777" w:rsidR="00A25179" w:rsidRDefault="00A03AF9">
            <w:pPr>
              <w:widowControl w:val="0"/>
              <w:jc w:val="both"/>
              <w:rPr>
                <w:szCs w:val="24"/>
              </w:rPr>
            </w:pPr>
            <w:r>
              <w:rPr>
                <w:kern w:val="2"/>
                <w:szCs w:val="24"/>
              </w:rPr>
              <w:t>Tiekėjui nepateikus nurodytų dokumentų, laikoma, kad Paslaugos neatitinka Sutartyje nustatytų reikalavimų.</w:t>
            </w:r>
          </w:p>
        </w:tc>
      </w:tr>
      <w:tr w:rsidR="00A25179" w14:paraId="5C56EFDD"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3115E2E" w14:textId="77777777" w:rsidR="00A25179" w:rsidRDefault="00A03AF9">
            <w:pPr>
              <w:widowControl w:val="0"/>
              <w:jc w:val="center"/>
              <w:rPr>
                <w:b/>
                <w:kern w:val="2"/>
                <w:szCs w:val="24"/>
              </w:rPr>
            </w:pPr>
            <w:r>
              <w:rPr>
                <w:b/>
                <w:kern w:val="2"/>
                <w:szCs w:val="24"/>
              </w:rPr>
              <w:t>5. SUTARTIES KAINA IR ATSISKAITYMO TVARKA</w:t>
            </w:r>
          </w:p>
        </w:tc>
      </w:tr>
      <w:tr w:rsidR="00A25179" w14:paraId="74A828F8"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E3CD35F" w14:textId="77777777" w:rsidR="00A25179" w:rsidRDefault="00A03AF9">
            <w:pPr>
              <w:widowControl w:val="0"/>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4E858E12" w14:textId="77777777" w:rsidR="00A25179" w:rsidRDefault="00A03AF9">
            <w:pPr>
              <w:widowControl w:val="0"/>
              <w:rPr>
                <w:kern w:val="2"/>
                <w:szCs w:val="24"/>
              </w:rPr>
            </w:pPr>
            <w:r>
              <w:rPr>
                <w:kern w:val="2"/>
                <w:szCs w:val="24"/>
              </w:rPr>
              <w:t>Fiksuoto įkainio kainodara</w:t>
            </w:r>
          </w:p>
        </w:tc>
      </w:tr>
      <w:tr w:rsidR="00A25179" w14:paraId="65B4ED26"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238A987" w14:textId="77777777" w:rsidR="00A25179" w:rsidRDefault="00A03AF9">
            <w:pPr>
              <w:widowControl w:val="0"/>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02CC8E91" w14:textId="77777777" w:rsidR="00A25179" w:rsidRDefault="00A25179">
            <w:pPr>
              <w:widowControl w:val="0"/>
              <w:rPr>
                <w:b/>
                <w:kern w:val="2"/>
                <w:szCs w:val="24"/>
              </w:rPr>
            </w:pPr>
          </w:p>
          <w:p w14:paraId="7C860127" w14:textId="77777777" w:rsidR="00A25179" w:rsidRDefault="00A25179">
            <w:pPr>
              <w:widowControl w:val="0"/>
              <w:rPr>
                <w:b/>
                <w:kern w:val="2"/>
                <w:szCs w:val="24"/>
              </w:rPr>
            </w:pPr>
          </w:p>
          <w:p w14:paraId="3BE72304" w14:textId="77777777" w:rsidR="00A25179" w:rsidRDefault="00A25179">
            <w:pPr>
              <w:widowControl w:val="0"/>
              <w:rPr>
                <w:b/>
                <w:kern w:val="2"/>
                <w:szCs w:val="24"/>
              </w:rPr>
            </w:pPr>
          </w:p>
          <w:p w14:paraId="2D3725F3" w14:textId="77777777" w:rsidR="00A25179" w:rsidRDefault="00A25179">
            <w:pPr>
              <w:widowControl w:val="0"/>
              <w:rPr>
                <w:b/>
                <w:kern w:val="2"/>
                <w:szCs w:val="24"/>
              </w:rPr>
            </w:pPr>
          </w:p>
          <w:p w14:paraId="37B7986B" w14:textId="77777777" w:rsidR="00A25179" w:rsidRDefault="00A25179">
            <w:pPr>
              <w:widowControl w:val="0"/>
              <w:rPr>
                <w:b/>
                <w:kern w:val="2"/>
                <w:szCs w:val="24"/>
              </w:rPr>
            </w:pPr>
          </w:p>
          <w:p w14:paraId="195F231B" w14:textId="77777777" w:rsidR="00A25179" w:rsidRDefault="00A25179">
            <w:pPr>
              <w:widowControl w:val="0"/>
              <w:rPr>
                <w:b/>
                <w:kern w:val="2"/>
                <w:szCs w:val="24"/>
              </w:rPr>
            </w:pPr>
          </w:p>
          <w:p w14:paraId="71D27B4D" w14:textId="77777777" w:rsidR="00A25179" w:rsidRDefault="00A25179">
            <w:pPr>
              <w:widowControl w:val="0"/>
              <w:rPr>
                <w:b/>
                <w:kern w:val="2"/>
                <w:szCs w:val="24"/>
              </w:rPr>
            </w:pPr>
          </w:p>
          <w:p w14:paraId="32D13787" w14:textId="77777777" w:rsidR="00A25179" w:rsidRDefault="00A25179">
            <w:pPr>
              <w:widowControl w:val="0"/>
              <w:jc w:val="both"/>
              <w:rPr>
                <w:b/>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1F4C07F1" w14:textId="77777777" w:rsidR="00A25179" w:rsidRDefault="00A03AF9">
            <w:pPr>
              <w:widowControl w:val="0"/>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2D9707B" w14:textId="77777777" w:rsidR="00A25179" w:rsidRDefault="00A03AF9">
            <w:pPr>
              <w:widowControl w:val="0"/>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ABD06E9" w14:textId="77777777" w:rsidR="00A25179" w:rsidRDefault="00A03AF9">
            <w:pPr>
              <w:widowControl w:val="0"/>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BEE586" w14:textId="77777777" w:rsidR="00A25179" w:rsidRDefault="00A25179">
            <w:pPr>
              <w:widowControl w:val="0"/>
              <w:rPr>
                <w:kern w:val="2"/>
                <w:szCs w:val="24"/>
              </w:rPr>
            </w:pPr>
          </w:p>
          <w:p w14:paraId="26780718" w14:textId="77777777" w:rsidR="00A25179" w:rsidRDefault="00A03AF9">
            <w:pPr>
              <w:widowControl w:val="0"/>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2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A25179" w14:paraId="26D959C1"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8FAA4F1" w14:textId="77777777" w:rsidR="00A25179" w:rsidRDefault="00A03AF9">
            <w:pPr>
              <w:widowControl w:val="0"/>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72969F18" w14:textId="77777777" w:rsidR="00A25179" w:rsidRDefault="00A03AF9">
            <w:pPr>
              <w:widowControl w:val="0"/>
              <w:rPr>
                <w:szCs w:val="24"/>
              </w:rPr>
            </w:pPr>
            <w:r>
              <w:rPr>
                <w:kern w:val="2"/>
                <w:szCs w:val="24"/>
              </w:rPr>
              <w:t>Sutarties įkainiai bus perskaičiuojami:</w:t>
            </w:r>
          </w:p>
          <w:p w14:paraId="17624AFD" w14:textId="77777777" w:rsidR="00A25179" w:rsidRDefault="00A03AF9">
            <w:pPr>
              <w:widowControl w:val="0"/>
              <w:rPr>
                <w:kern w:val="2"/>
                <w:szCs w:val="24"/>
              </w:rPr>
            </w:pPr>
            <w:r>
              <w:rPr>
                <w:kern w:val="2"/>
                <w:szCs w:val="24"/>
              </w:rPr>
              <w:t>5.3.1. dėl PVM tarifo pasikeitimo;</w:t>
            </w:r>
          </w:p>
          <w:p w14:paraId="30E39BB6" w14:textId="77777777" w:rsidR="00A25179" w:rsidRDefault="00A03AF9">
            <w:pPr>
              <w:widowControl w:val="0"/>
              <w:rPr>
                <w:kern w:val="2"/>
                <w:szCs w:val="24"/>
              </w:rPr>
            </w:pPr>
            <w:r>
              <w:rPr>
                <w:kern w:val="2"/>
                <w:szCs w:val="24"/>
              </w:rPr>
              <w:t>5.3.2. dėl kainų lygio pokyčio.</w:t>
            </w:r>
          </w:p>
        </w:tc>
      </w:tr>
      <w:tr w:rsidR="00A25179" w14:paraId="50D42208"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B550346" w14:textId="77777777" w:rsidR="00A25179" w:rsidRDefault="00A03AF9">
            <w:pPr>
              <w:widowControl w:val="0"/>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076B7D2F" w14:textId="77777777" w:rsidR="00A25179" w:rsidRDefault="00A03AF9">
            <w:pPr>
              <w:widowControl w:val="0"/>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1AE2527" w14:textId="5A34621A" w:rsidR="00A25179" w:rsidRDefault="00A03AF9">
            <w:pPr>
              <w:widowControl w:val="0"/>
              <w:jc w:val="both"/>
              <w:rPr>
                <w:szCs w:val="24"/>
              </w:rPr>
            </w:pPr>
            <w:r>
              <w:rPr>
                <w:kern w:val="2"/>
                <w:szCs w:val="24"/>
              </w:rPr>
              <w:t xml:space="preserve">Perskaičiuota (-i) Sutarties kaina / įkainiai įforminama (-i) Susitarimu ir </w:t>
            </w:r>
            <w:r w:rsidR="000236D3">
              <w:rPr>
                <w:kern w:val="2"/>
                <w:szCs w:val="24"/>
              </w:rPr>
              <w:t xml:space="preserve">) </w:t>
            </w:r>
            <w:r>
              <w:rPr>
                <w:kern w:val="2"/>
                <w:szCs w:val="24"/>
              </w:rPr>
              <w:t xml:space="preserve">Sutarties </w:t>
            </w:r>
            <w:r w:rsidRPr="000236D3">
              <w:rPr>
                <w:kern w:val="2"/>
                <w:szCs w:val="24"/>
              </w:rPr>
              <w:t>kaina/įkainiai taikoma (-i) už tą Pasl</w:t>
            </w:r>
            <w:r w:rsidR="000236D3" w:rsidRPr="000236D3">
              <w:rPr>
                <w:kern w:val="2"/>
                <w:szCs w:val="24"/>
              </w:rPr>
              <w:t xml:space="preserve">augų dalį, kurios bus teikiamos </w:t>
            </w:r>
            <w:r w:rsidRPr="000236D3">
              <w:rPr>
                <w:kern w:val="2"/>
                <w:szCs w:val="24"/>
              </w:rPr>
              <w:t>nuo Šalių pasirašyto Susitarimo įsigaliojimo dienos</w:t>
            </w:r>
            <w:r w:rsidR="000236D3" w:rsidRPr="000236D3">
              <w:rPr>
                <w:kern w:val="2"/>
                <w:szCs w:val="24"/>
              </w:rPr>
              <w:t>.</w:t>
            </w:r>
          </w:p>
        </w:tc>
      </w:tr>
      <w:tr w:rsidR="00A25179" w14:paraId="6D716800"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52A7714" w14:textId="77777777" w:rsidR="00A25179" w:rsidRDefault="00A03AF9">
            <w:pPr>
              <w:widowControl w:val="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792722DD" w14:textId="77777777" w:rsidR="00A25179" w:rsidRDefault="00A03AF9">
            <w:pPr>
              <w:widowControl w:val="0"/>
              <w:rPr>
                <w:kern w:val="2"/>
                <w:szCs w:val="24"/>
              </w:rPr>
            </w:pPr>
            <w:r>
              <w:rPr>
                <w:kern w:val="2"/>
                <w:szCs w:val="24"/>
              </w:rPr>
              <w:t>Netaikoma</w:t>
            </w:r>
          </w:p>
        </w:tc>
      </w:tr>
      <w:tr w:rsidR="00A25179" w14:paraId="5D4047EA"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2AFC19C" w14:textId="77777777" w:rsidR="00A25179" w:rsidRDefault="00A03AF9">
            <w:pPr>
              <w:widowControl w:val="0"/>
              <w:rPr>
                <w:bCs/>
                <w:kern w:val="2"/>
                <w:szCs w:val="24"/>
              </w:rPr>
            </w:pPr>
            <w:r>
              <w:rPr>
                <w:b/>
                <w:kern w:val="2"/>
                <w:szCs w:val="24"/>
              </w:rPr>
              <w:t>5.3.3. Sutarties kainos / įkainių peržiūra dėl kainų lygio pokyčio</w:t>
            </w:r>
          </w:p>
        </w:tc>
        <w:tc>
          <w:tcPr>
            <w:tcW w:w="6439" w:type="dxa"/>
            <w:gridSpan w:val="2"/>
            <w:tcBorders>
              <w:top w:val="single" w:sz="4" w:space="0" w:color="000000"/>
              <w:left w:val="single" w:sz="4" w:space="0" w:color="000000"/>
              <w:bottom w:val="single" w:sz="4" w:space="0" w:color="000000"/>
              <w:right w:val="single" w:sz="4" w:space="0" w:color="000000"/>
            </w:tcBorders>
          </w:tcPr>
          <w:p w14:paraId="1BA35005" w14:textId="77777777" w:rsidR="00A25179" w:rsidRDefault="00A03AF9">
            <w:pPr>
              <w:widowControl w:val="0"/>
              <w:jc w:val="both"/>
              <w:rPr>
                <w:szCs w:val="24"/>
              </w:rPr>
            </w:pPr>
            <w:r>
              <w:rPr>
                <w:color w:val="000000"/>
                <w:szCs w:val="24"/>
              </w:rPr>
              <w:t>5.3.3.1. Bet</w:t>
            </w:r>
            <w:r>
              <w:rPr>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63419B31" w14:textId="77777777" w:rsidR="00A25179" w:rsidRDefault="00A03AF9">
            <w:pPr>
              <w:widowControl w:val="0"/>
              <w:jc w:val="both"/>
              <w:rPr>
                <w:kern w:val="2"/>
                <w:szCs w:val="24"/>
                <w:shd w:val="clear" w:color="auto" w:fill="FFFFFF"/>
              </w:rPr>
            </w:pPr>
            <w:r>
              <w:rPr>
                <w:kern w:val="2"/>
                <w:szCs w:val="24"/>
              </w:rPr>
              <w:t xml:space="preserve">5.3.3.2. Sutarties </w:t>
            </w:r>
            <w:r>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w:t>
            </w:r>
            <w:r>
              <w:rPr>
                <w:kern w:val="2"/>
                <w:szCs w:val="24"/>
                <w:shd w:val="clear" w:color="auto" w:fill="FFFFFF"/>
              </w:rPr>
              <w:t>Sutarties įkainių peržiūra negali apimti laikotarpio, už kurį jau buvo atlikta peržiūra.</w:t>
            </w:r>
          </w:p>
          <w:p w14:paraId="66EB9CA9" w14:textId="77777777" w:rsidR="00A25179" w:rsidRDefault="00A03AF9">
            <w:pPr>
              <w:widowControl w:val="0"/>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77E5F4E1" w14:textId="77777777" w:rsidR="00A25179" w:rsidRDefault="00A03AF9">
            <w:pPr>
              <w:widowControl w:val="0"/>
              <w:jc w:val="both"/>
              <w:rPr>
                <w:color w:val="000000"/>
                <w:kern w:val="2"/>
                <w:szCs w:val="24"/>
                <w:shd w:val="clear" w:color="auto" w:fill="FFFFFF"/>
              </w:rPr>
            </w:pPr>
            <w:r>
              <w:rPr>
                <w:kern w:val="2"/>
                <w:szCs w:val="24"/>
              </w:rPr>
              <w:t xml:space="preserve">5.3.3.4. Atlikdamos Sutarties įkainių peržiūrą </w:t>
            </w:r>
            <w:r>
              <w:rPr>
                <w:kern w:val="2"/>
                <w:szCs w:val="24"/>
                <w:shd w:val="clear" w:color="auto" w:fill="FFFFFF"/>
              </w:rPr>
              <w:t xml:space="preserve">Šalys vadovaujasi </w:t>
            </w:r>
            <w:r>
              <w:rPr>
                <w:kern w:val="2"/>
                <w:szCs w:val="24"/>
                <w:shd w:val="clear" w:color="auto" w:fill="FFFFFF"/>
              </w:rPr>
              <w:lastRenderedPageBreak/>
              <w:t xml:space="preserve">Valstybės duomenų agentūros viešai Oficialiosios statistikos portale paskelbtais Rodiklių duomenų bazės duomenimis arba kitų oficialių šaltinių duomenimis. Iš kitos Šalies nereikalaujama pateikti oficialaus Valstybės </w:t>
            </w:r>
            <w:r>
              <w:rPr>
                <w:color w:val="000000"/>
                <w:kern w:val="2"/>
                <w:szCs w:val="24"/>
                <w:shd w:val="clear" w:color="auto" w:fill="FFFFFF"/>
              </w:rPr>
              <w:t>duomenų agentūros ar kitos institucijos išduoto dokumento ar patvirtinimo.</w:t>
            </w:r>
          </w:p>
          <w:p w14:paraId="4BF054BF" w14:textId="77777777" w:rsidR="00A25179" w:rsidRDefault="00A03AF9">
            <w:pPr>
              <w:widowControl w:val="0"/>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w:t>
            </w:r>
            <w:r>
              <w:rPr>
                <w:kern w:val="2"/>
                <w:szCs w:val="24"/>
                <w:shd w:val="clear" w:color="auto" w:fill="FFFFFF"/>
              </w:rPr>
              <w:t>laikotarpio pradžioje ir jo nustatymo datą, indekso reikšmę laikotarpio pabaigoje ir jo nustatymo datą, kainų pokytį (k), perskaičiuotą Sutarties įkainius, perskaičiuotą Pradinės Sutarties vertę.</w:t>
            </w:r>
          </w:p>
          <w:p w14:paraId="5DF00AB6" w14:textId="77777777" w:rsidR="00A25179" w:rsidRDefault="00A03AF9">
            <w:pPr>
              <w:widowControl w:val="0"/>
              <w:rPr>
                <w:szCs w:val="24"/>
              </w:rPr>
            </w:pPr>
            <w:r>
              <w:rPr>
                <w:kern w:val="2"/>
                <w:szCs w:val="24"/>
                <w:shd w:val="clear" w:color="auto" w:fill="FFFFFF"/>
              </w:rPr>
              <w:t>5.3.3.6. Nauji Sutarties įkainiai apskaičiuojami pagal žemiau pateiktą formulę:</w:t>
            </w:r>
          </w:p>
          <w:p w14:paraId="5CD7D476" w14:textId="77777777" w:rsidR="00A25179" w:rsidRDefault="001D6B49">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A03AF9">
              <w:rPr>
                <w:kern w:val="2"/>
                <w:szCs w:val="24"/>
              </w:rPr>
              <w:t>, kur a – įkainis (Eur be PVM) (jei peržiūra jau buvo atlikta, tai po paskutinio perskaičiavimo)</w:t>
            </w:r>
          </w:p>
          <w:p w14:paraId="5EFEA5BB" w14:textId="77777777" w:rsidR="00A25179" w:rsidRDefault="00A03AF9">
            <w:pPr>
              <w:widowControl w:val="0"/>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6A28E23B" w14:textId="77777777" w:rsidR="00A25179" w:rsidRDefault="00A03AF9">
            <w:pPr>
              <w:widowControl w:val="0"/>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3D7BCF78" w14:textId="77777777" w:rsidR="00A25179" w:rsidRDefault="00A03AF9">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51D306DC" w14:textId="77777777" w:rsidR="00A25179" w:rsidRDefault="00A03AF9">
            <w:pPr>
              <w:widowControl w:val="0"/>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„Vartojimo prekių ir paslaugų“.</w:t>
            </w:r>
          </w:p>
          <w:p w14:paraId="27BAFEB7" w14:textId="77777777" w:rsidR="00A25179" w:rsidRDefault="00A03AF9">
            <w:pPr>
              <w:widowControl w:val="0"/>
              <w:jc w:val="both"/>
            </w:pPr>
            <w:r>
              <w:rPr>
                <w:kern w:val="2"/>
              </w:rPr>
              <w:t>Ind</w:t>
            </w:r>
            <w:r>
              <w:rPr>
                <w:kern w:val="2"/>
                <w:vertAlign w:val="subscript"/>
              </w:rPr>
              <w:t>pradžia</w:t>
            </w:r>
            <w:r>
              <w:rPr>
                <w:kern w:val="2"/>
              </w:rPr>
              <w:t xml:space="preserve"> – laikotarpio pradžios datos (mėnesio) vartojimo prekių ir paslaugų indeksas „Vartojimo prekių ir paslaugų“.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4BCA6F52" w14:textId="77777777" w:rsidR="00A25179" w:rsidRDefault="00A03AF9">
            <w:pPr>
              <w:widowControl w:val="0"/>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 xml:space="preserve">skaitmens po kablelio, o </w:t>
            </w:r>
            <w:r>
              <w:rPr>
                <w:kern w:val="2"/>
                <w:szCs w:val="24"/>
                <w:shd w:val="clear" w:color="auto" w:fill="FFFFFF"/>
              </w:rPr>
              <w:t>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301D8983" w14:textId="77777777" w:rsidR="00A25179" w:rsidRDefault="00A03AF9">
            <w:pPr>
              <w:widowControl w:val="0"/>
              <w:jc w:val="both"/>
              <w:rPr>
                <w:kern w:val="2"/>
                <w:szCs w:val="24"/>
                <w:shd w:val="clear" w:color="auto" w:fill="FFFFFF"/>
              </w:rPr>
            </w:pPr>
            <w:r>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nei </w:t>
            </w:r>
            <w:r>
              <w:rPr>
                <w:kern w:val="2"/>
                <w:szCs w:val="24"/>
                <w:shd w:val="clear" w:color="auto" w:fill="FFFFFF"/>
              </w:rPr>
              <w:t>nurodytas šioje procedūroje.</w:t>
            </w:r>
          </w:p>
          <w:p w14:paraId="78312F91" w14:textId="77777777" w:rsidR="00A25179" w:rsidRDefault="00A03AF9">
            <w:pPr>
              <w:widowControl w:val="0"/>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įkainius gavimo dienos.</w:t>
            </w:r>
          </w:p>
          <w:p w14:paraId="11FACABC" w14:textId="77777777" w:rsidR="00A25179" w:rsidRDefault="00A03AF9">
            <w:pPr>
              <w:widowControl w:val="0"/>
              <w:jc w:val="both"/>
              <w:rPr>
                <w:kern w:val="2"/>
                <w:szCs w:val="24"/>
              </w:rPr>
            </w:pPr>
            <w:r>
              <w:rPr>
                <w:kern w:val="2"/>
                <w:szCs w:val="24"/>
                <w:shd w:val="clear" w:color="auto" w:fill="FFFFFF"/>
              </w:rPr>
              <w:lastRenderedPageBreak/>
              <w:t xml:space="preserve">5.3.3.10. </w:t>
            </w:r>
            <w:r>
              <w:rPr>
                <w:kern w:val="2"/>
                <w:szCs w:val="24"/>
              </w:rPr>
              <w:t>Susitarimu Šalys neturi teisės keisti procedūroje nurodytos tvarkos ar kitų Sutarties nuostatų, išskyrus, jei keitimas atliekamas pagal VPĮ nuostatas.</w:t>
            </w:r>
          </w:p>
        </w:tc>
      </w:tr>
      <w:tr w:rsidR="00A25179" w14:paraId="6874E518"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613D000" w14:textId="77777777" w:rsidR="00A25179" w:rsidRDefault="00A03AF9">
            <w:pPr>
              <w:widowControl w:val="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411F4A5F" w14:textId="77777777" w:rsidR="00A25179" w:rsidRDefault="00A03AF9">
            <w:pPr>
              <w:widowControl w:val="0"/>
              <w:rPr>
                <w:kern w:val="2"/>
                <w:szCs w:val="24"/>
              </w:rPr>
            </w:pPr>
            <w:r>
              <w:rPr>
                <w:kern w:val="2"/>
                <w:szCs w:val="24"/>
              </w:rPr>
              <w:t>Netaikoma</w:t>
            </w:r>
          </w:p>
        </w:tc>
      </w:tr>
      <w:tr w:rsidR="00A25179" w14:paraId="78871057"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785A79A" w14:textId="77777777" w:rsidR="00A25179" w:rsidRDefault="00A03AF9">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0D7BAFA4" w14:textId="77777777" w:rsidR="00A25179" w:rsidRDefault="00A03AF9">
            <w:pPr>
              <w:widowControl w:val="0"/>
              <w:rPr>
                <w:kern w:val="2"/>
                <w:szCs w:val="24"/>
              </w:rPr>
            </w:pPr>
            <w:r>
              <w:rPr>
                <w:kern w:val="2"/>
                <w:szCs w:val="24"/>
              </w:rPr>
              <w:t>Netaikoma</w:t>
            </w:r>
          </w:p>
          <w:p w14:paraId="5D0DE13F" w14:textId="77777777" w:rsidR="00A25179" w:rsidRDefault="00A25179">
            <w:pPr>
              <w:widowControl w:val="0"/>
              <w:rPr>
                <w:szCs w:val="24"/>
              </w:rPr>
            </w:pPr>
          </w:p>
        </w:tc>
      </w:tr>
      <w:tr w:rsidR="00A25179" w14:paraId="372B62BF"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08ACD5E" w14:textId="77777777" w:rsidR="00A25179" w:rsidRDefault="00A03AF9">
            <w:pPr>
              <w:widowControl w:val="0"/>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17F5816B" w14:textId="77777777" w:rsidR="00A25179" w:rsidRDefault="00A03AF9">
            <w:pPr>
              <w:widowControl w:val="0"/>
              <w:rPr>
                <w:rFonts w:ascii="LiberationSerif" w:hAnsi="LiberationSerif" w:cs="LiberationSerif"/>
                <w:szCs w:val="24"/>
              </w:rPr>
            </w:pPr>
            <w:r>
              <w:rPr>
                <w:kern w:val="2"/>
                <w:szCs w:val="24"/>
              </w:rPr>
              <w:t xml:space="preserve">Pirkėjas atsiskaito su Tiekėju ne vėliau kaip per </w:t>
            </w:r>
            <w:r>
              <w:rPr>
                <w:rFonts w:ascii="LiberationSerif" w:hAnsi="LiberationSerif" w:cs="LiberationSerif"/>
                <w:szCs w:val="24"/>
              </w:rPr>
              <w:t>30 (trisdešimt)</w:t>
            </w:r>
          </w:p>
          <w:p w14:paraId="4072997F" w14:textId="77777777" w:rsidR="00A25179" w:rsidRDefault="00A03AF9">
            <w:pPr>
              <w:widowControl w:val="0"/>
              <w:rPr>
                <w:kern w:val="2"/>
                <w:szCs w:val="24"/>
              </w:rPr>
            </w:pPr>
            <w:r>
              <w:rPr>
                <w:rFonts w:ascii="LiberationSerif" w:hAnsi="LiberationSerif" w:cs="LiberationSerif"/>
                <w:szCs w:val="24"/>
              </w:rPr>
              <w:t>dienų</w:t>
            </w:r>
            <w:r>
              <w:rPr>
                <w:kern w:val="2"/>
                <w:szCs w:val="24"/>
              </w:rPr>
              <w:t xml:space="preserve"> nuo Sąskaitos gavimo dienos.</w:t>
            </w:r>
          </w:p>
          <w:p w14:paraId="07777CC0" w14:textId="77777777" w:rsidR="00A25179" w:rsidRDefault="00A25179">
            <w:pPr>
              <w:widowControl w:val="0"/>
              <w:rPr>
                <w:kern w:val="2"/>
                <w:szCs w:val="24"/>
              </w:rPr>
            </w:pPr>
          </w:p>
          <w:p w14:paraId="0DF97C8A" w14:textId="77777777" w:rsidR="00A25179" w:rsidRDefault="00A03AF9">
            <w:pPr>
              <w:widowControl w:val="0"/>
              <w:rPr>
                <w:color w:val="000000"/>
                <w:kern w:val="2"/>
                <w:szCs w:val="24"/>
                <w:shd w:val="clear" w:color="auto" w:fill="FFFFFF"/>
              </w:rPr>
            </w:pPr>
            <w:r>
              <w:rPr>
                <w:kern w:val="2"/>
                <w:szCs w:val="24"/>
                <w:shd w:val="clear" w:color="auto" w:fill="FFFFFF"/>
              </w:rPr>
              <w:t>Apmokėjimo sąlygos: už įvykdytus Užsakymus mokama kartą per mėnesį.</w:t>
            </w:r>
          </w:p>
        </w:tc>
      </w:tr>
      <w:tr w:rsidR="00A25179" w14:paraId="2102D240"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677FE19" w14:textId="77777777" w:rsidR="00A25179" w:rsidRDefault="00A03AF9">
            <w:pPr>
              <w:widowControl w:val="0"/>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145BCE37" w14:textId="77777777" w:rsidR="00A25179" w:rsidRDefault="00A03AF9">
            <w:pPr>
              <w:widowControl w:val="0"/>
              <w:rPr>
                <w:kern w:val="2"/>
                <w:szCs w:val="24"/>
              </w:rPr>
            </w:pPr>
            <w:r>
              <w:rPr>
                <w:kern w:val="2"/>
                <w:szCs w:val="24"/>
              </w:rPr>
              <w:t>Netaikoma</w:t>
            </w:r>
          </w:p>
        </w:tc>
      </w:tr>
      <w:tr w:rsidR="00A25179" w14:paraId="636AA615"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448928F" w14:textId="77777777" w:rsidR="00A25179" w:rsidRDefault="00A03AF9">
            <w:pPr>
              <w:widowControl w:val="0"/>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6F2B18FD" w14:textId="77777777" w:rsidR="00A25179" w:rsidRDefault="00A03AF9">
            <w:pPr>
              <w:widowControl w:val="0"/>
              <w:rPr>
                <w:kern w:val="2"/>
                <w:szCs w:val="24"/>
              </w:rPr>
            </w:pPr>
            <w:r>
              <w:rPr>
                <w:kern w:val="2"/>
                <w:szCs w:val="24"/>
              </w:rPr>
              <w:t>Netaikoma</w:t>
            </w:r>
          </w:p>
        </w:tc>
      </w:tr>
      <w:tr w:rsidR="00A25179" w14:paraId="77742AD8"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725D5B" w14:textId="77777777" w:rsidR="00A25179" w:rsidRDefault="00A03AF9">
            <w:pPr>
              <w:widowControl w:val="0"/>
              <w:jc w:val="center"/>
              <w:rPr>
                <w:b/>
                <w:kern w:val="2"/>
                <w:szCs w:val="24"/>
              </w:rPr>
            </w:pPr>
            <w:r>
              <w:rPr>
                <w:b/>
                <w:kern w:val="2"/>
                <w:szCs w:val="24"/>
              </w:rPr>
              <w:t>6. PASLAUGŲ KOKYBĖ IR GARANTINIAI ĮSIPAREIGOJIMAI</w:t>
            </w:r>
          </w:p>
        </w:tc>
      </w:tr>
      <w:tr w:rsidR="00A25179" w14:paraId="40060FC4"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E9CA8EA" w14:textId="77777777" w:rsidR="00A25179" w:rsidRDefault="00A03AF9">
            <w:pPr>
              <w:widowControl w:val="0"/>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1B08EA02" w14:textId="77777777" w:rsidR="00A25179" w:rsidRDefault="00A03AF9">
            <w:pPr>
              <w:widowControl w:val="0"/>
              <w:rPr>
                <w:kern w:val="2"/>
                <w:szCs w:val="24"/>
              </w:rPr>
            </w:pPr>
            <w:r>
              <w:rPr>
                <w:kern w:val="2"/>
                <w:szCs w:val="24"/>
              </w:rPr>
              <w:t>Netaikoma</w:t>
            </w:r>
          </w:p>
        </w:tc>
      </w:tr>
      <w:tr w:rsidR="00A25179" w14:paraId="24FE01D0"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3979F28" w14:textId="77777777" w:rsidR="00A25179" w:rsidRDefault="00A03AF9">
            <w:pPr>
              <w:widowControl w:val="0"/>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0BFDDC6D" w14:textId="47CB7B0C" w:rsidR="00A25179" w:rsidRDefault="00A03AF9">
            <w:pPr>
              <w:widowControl w:val="0"/>
              <w:jc w:val="both"/>
              <w:rPr>
                <w:kern w:val="2"/>
                <w:szCs w:val="24"/>
              </w:rPr>
            </w:pPr>
            <w:r>
              <w:rPr>
                <w:iCs/>
                <w:kern w:val="2"/>
                <w:szCs w:val="24"/>
                <w:lang w:bidi="en-US"/>
              </w:rPr>
              <w:t>Esant nepatenkinamai pakeisto kilimėlio kokybei (neišvalytas, šlapias, sutrūkinėjęs, išsidėvėjęs, nemalonaus kvapo), jis turi būti pakeičiamas švariu ne vėliau  kaip per 2 darbo dienas nuo Pirkėjo rašytinės pretenzijos gavimo dienos.</w:t>
            </w:r>
          </w:p>
        </w:tc>
      </w:tr>
      <w:tr w:rsidR="00A25179" w14:paraId="5BF30CF0"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F985597" w14:textId="77777777" w:rsidR="00A25179" w:rsidRDefault="00A03AF9">
            <w:pPr>
              <w:widowControl w:val="0"/>
              <w:rPr>
                <w:b/>
                <w:szCs w:val="24"/>
              </w:rPr>
            </w:pPr>
            <w:r>
              <w:rPr>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2185134" w14:textId="77777777" w:rsidR="00A25179" w:rsidRDefault="00A03AF9">
            <w:pPr>
              <w:widowControl w:val="0"/>
              <w:rPr>
                <w:kern w:val="2"/>
                <w:szCs w:val="24"/>
              </w:rPr>
            </w:pPr>
            <w:r>
              <w:rPr>
                <w:kern w:val="2"/>
                <w:szCs w:val="24"/>
              </w:rPr>
              <w:t>Netaikoma</w:t>
            </w:r>
          </w:p>
          <w:p w14:paraId="09F01F72" w14:textId="77777777" w:rsidR="00A25179" w:rsidRDefault="00A25179">
            <w:pPr>
              <w:widowControl w:val="0"/>
              <w:rPr>
                <w:kern w:val="2"/>
                <w:szCs w:val="24"/>
              </w:rPr>
            </w:pPr>
          </w:p>
        </w:tc>
      </w:tr>
      <w:tr w:rsidR="00A25179" w14:paraId="5266015C"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64439B1" w14:textId="77777777" w:rsidR="00A25179" w:rsidRDefault="00A03AF9">
            <w:pPr>
              <w:widowControl w:val="0"/>
              <w:jc w:val="center"/>
              <w:rPr>
                <w:b/>
                <w:kern w:val="2"/>
                <w:szCs w:val="24"/>
              </w:rPr>
            </w:pPr>
            <w:r>
              <w:rPr>
                <w:b/>
                <w:kern w:val="2"/>
                <w:szCs w:val="24"/>
              </w:rPr>
              <w:t>7. SUTARTIES VYKDYMUI PASITELKIAMI SUBTIEKĖJAI IR (AR) SPECIALISTAI</w:t>
            </w:r>
          </w:p>
        </w:tc>
      </w:tr>
      <w:tr w:rsidR="00A25179" w14:paraId="0AABB1BD"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E4EF9E5" w14:textId="77777777" w:rsidR="00A25179" w:rsidRDefault="00A03AF9">
            <w:pPr>
              <w:widowControl w:val="0"/>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26D58702" w14:textId="77777777" w:rsidR="00A25179" w:rsidRDefault="00A03AF9">
            <w:pPr>
              <w:widowControl w:val="0"/>
              <w:jc w:val="both"/>
              <w:rPr>
                <w:kern w:val="2"/>
                <w:szCs w:val="24"/>
              </w:rPr>
            </w:pPr>
            <w:r>
              <w:rPr>
                <w:kern w:val="2"/>
                <w:szCs w:val="24"/>
              </w:rPr>
              <w:t>Sutarties vykdymui subtiekėjai ir (ar) specialistai nepasitelkiami.</w:t>
            </w:r>
          </w:p>
          <w:p w14:paraId="68A90FC5" w14:textId="77777777" w:rsidR="00A25179" w:rsidRDefault="00A25179">
            <w:pPr>
              <w:widowControl w:val="0"/>
              <w:rPr>
                <w:kern w:val="2"/>
                <w:szCs w:val="24"/>
              </w:rPr>
            </w:pPr>
          </w:p>
          <w:p w14:paraId="38CEF3AD" w14:textId="77777777" w:rsidR="00A25179" w:rsidRDefault="00A03AF9">
            <w:pPr>
              <w:widowControl w:val="0"/>
              <w:rPr>
                <w:color w:val="FF0000"/>
                <w:kern w:val="2"/>
                <w:szCs w:val="24"/>
              </w:rPr>
            </w:pPr>
            <w:r>
              <w:rPr>
                <w:color w:val="FF0000"/>
                <w:kern w:val="2"/>
                <w:szCs w:val="24"/>
              </w:rPr>
              <w:t>arba</w:t>
            </w:r>
          </w:p>
          <w:p w14:paraId="7666F808" w14:textId="77777777" w:rsidR="00A25179" w:rsidRDefault="00A25179">
            <w:pPr>
              <w:widowControl w:val="0"/>
              <w:rPr>
                <w:kern w:val="2"/>
                <w:szCs w:val="24"/>
              </w:rPr>
            </w:pPr>
          </w:p>
          <w:p w14:paraId="67462FFC" w14:textId="77777777" w:rsidR="00A25179" w:rsidRDefault="00A03AF9">
            <w:pPr>
              <w:widowControl w:val="0"/>
              <w:jc w:val="both"/>
              <w:rPr>
                <w:b/>
                <w:kern w:val="2"/>
                <w:szCs w:val="24"/>
              </w:rPr>
            </w:pPr>
            <w:r>
              <w:rPr>
                <w:kern w:val="2"/>
                <w:szCs w:val="24"/>
              </w:rPr>
              <w:t>Sutarties vykdymui pasitelkiami subtiekėjai ir (ar) specialistai yra nurodyti Sutarties priede Nr. 2 „Sutarties vykdymui pasitelkiami subtiekėjai ir (ar) specialistai“</w:t>
            </w:r>
          </w:p>
        </w:tc>
      </w:tr>
      <w:tr w:rsidR="00A25179" w14:paraId="41AB93A3"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7CE554E" w14:textId="77777777" w:rsidR="00A25179" w:rsidRDefault="00A03AF9">
            <w:pPr>
              <w:widowControl w:val="0"/>
              <w:jc w:val="center"/>
              <w:rPr>
                <w:b/>
                <w:kern w:val="2"/>
                <w:szCs w:val="24"/>
              </w:rPr>
            </w:pPr>
            <w:r>
              <w:rPr>
                <w:b/>
                <w:kern w:val="2"/>
                <w:szCs w:val="24"/>
              </w:rPr>
              <w:t>8. PRIEVOLIŲ PAGAL SUTARTĮ ĮVYKDYMO UŽTIKRINIMAS</w:t>
            </w:r>
          </w:p>
        </w:tc>
      </w:tr>
      <w:tr w:rsidR="00A25179" w14:paraId="681E44A3"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E4BA942" w14:textId="77777777" w:rsidR="00A25179" w:rsidRDefault="00A03AF9">
            <w:pPr>
              <w:widowControl w:val="0"/>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67A92908" w14:textId="77777777" w:rsidR="00A25179" w:rsidRDefault="00A03AF9">
            <w:pPr>
              <w:widowControl w:val="0"/>
              <w:jc w:val="both"/>
              <w:rPr>
                <w:kern w:val="2"/>
                <w:szCs w:val="24"/>
              </w:rPr>
            </w:pPr>
            <w:r>
              <w:rPr>
                <w:kern w:val="2"/>
                <w:szCs w:val="24"/>
              </w:rPr>
              <w:t>Prievolių pagal Sutartį įvykdymas užtikrinamas:</w:t>
            </w:r>
          </w:p>
          <w:p w14:paraId="5F981303" w14:textId="77777777" w:rsidR="00A25179" w:rsidRDefault="00A03AF9">
            <w:pPr>
              <w:widowControl w:val="0"/>
              <w:rPr>
                <w:kern w:val="2"/>
                <w:szCs w:val="24"/>
              </w:rPr>
            </w:pPr>
            <w:r>
              <w:rPr>
                <w:kern w:val="2"/>
                <w:szCs w:val="24"/>
              </w:rPr>
              <w:t>Netesybomis (delspinigiais, bauda).</w:t>
            </w:r>
          </w:p>
        </w:tc>
      </w:tr>
      <w:tr w:rsidR="00A25179" w14:paraId="4BFA0C77"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C3C064A" w14:textId="77777777" w:rsidR="00A25179" w:rsidRDefault="00A03AF9">
            <w:pPr>
              <w:widowControl w:val="0"/>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55CA465C" w14:textId="77777777" w:rsidR="00A25179" w:rsidRDefault="00A03AF9">
            <w:pPr>
              <w:widowControl w:val="0"/>
              <w:rPr>
                <w:kern w:val="2"/>
                <w:szCs w:val="24"/>
              </w:rPr>
            </w:pPr>
            <w:r>
              <w:rPr>
                <w:kern w:val="2"/>
                <w:szCs w:val="24"/>
              </w:rPr>
              <w:t>Netaikoma</w:t>
            </w:r>
          </w:p>
        </w:tc>
      </w:tr>
      <w:tr w:rsidR="00A25179" w14:paraId="3AB0DCEF"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2BD114A" w14:textId="77777777" w:rsidR="00A25179" w:rsidRDefault="00A03AF9">
            <w:pPr>
              <w:widowControl w:val="0"/>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3A4D187A" w14:textId="77777777" w:rsidR="00A25179" w:rsidRDefault="00A03AF9">
            <w:pPr>
              <w:widowControl w:val="0"/>
              <w:rPr>
                <w:kern w:val="2"/>
                <w:szCs w:val="24"/>
              </w:rPr>
            </w:pPr>
            <w:r>
              <w:rPr>
                <w:kern w:val="2"/>
                <w:szCs w:val="24"/>
              </w:rPr>
              <w:t>Netaikoma</w:t>
            </w:r>
          </w:p>
        </w:tc>
      </w:tr>
      <w:tr w:rsidR="00A25179" w14:paraId="7D846A04"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1883C8" w14:textId="77777777" w:rsidR="00A25179" w:rsidRDefault="00A03AF9">
            <w:pPr>
              <w:widowControl w:val="0"/>
              <w:jc w:val="center"/>
              <w:rPr>
                <w:b/>
                <w:kern w:val="2"/>
                <w:szCs w:val="24"/>
              </w:rPr>
            </w:pPr>
            <w:r>
              <w:rPr>
                <w:b/>
                <w:kern w:val="2"/>
                <w:szCs w:val="24"/>
              </w:rPr>
              <w:t>9. ŠALIŲ ATSAKOMYBĖ</w:t>
            </w:r>
          </w:p>
        </w:tc>
      </w:tr>
      <w:tr w:rsidR="00A25179" w14:paraId="3AF4945F"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BE41DE7" w14:textId="77777777" w:rsidR="00A25179" w:rsidRDefault="00A03AF9">
            <w:pPr>
              <w:widowControl w:val="0"/>
              <w:rPr>
                <w:b/>
                <w:kern w:val="2"/>
                <w:szCs w:val="24"/>
              </w:rPr>
            </w:pPr>
            <w:r>
              <w:rPr>
                <w:b/>
                <w:kern w:val="2"/>
                <w:szCs w:val="24"/>
              </w:rPr>
              <w:t xml:space="preserve">9.1. Pirkėjui taikomos </w:t>
            </w:r>
            <w:r>
              <w:rPr>
                <w:b/>
                <w:kern w:val="2"/>
                <w:szCs w:val="24"/>
              </w:rPr>
              <w:lastRenderedPageBreak/>
              <w:t>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595C09E6" w14:textId="77777777" w:rsidR="00A25179" w:rsidRDefault="00A03AF9">
            <w:pPr>
              <w:widowControl w:val="0"/>
              <w:jc w:val="both"/>
              <w:rPr>
                <w:kern w:val="2"/>
                <w:szCs w:val="24"/>
              </w:rPr>
            </w:pPr>
            <w:r>
              <w:rPr>
                <w:bCs/>
                <w:color w:val="000000"/>
                <w:kern w:val="2"/>
                <w:szCs w:val="24"/>
              </w:rPr>
              <w:lastRenderedPageBreak/>
              <w:t xml:space="preserve">Jei Pirkėjas, gavęs tinkamai pateiktą ir užpildytą Sąskaitą, </w:t>
            </w:r>
            <w:r>
              <w:rPr>
                <w:bCs/>
                <w:color w:val="000000"/>
                <w:kern w:val="2"/>
                <w:szCs w:val="24"/>
              </w:rPr>
              <w:lastRenderedPageBreak/>
              <w:t xml:space="preserve">uždelsia atsiskaityti už tinkamai Tiekėjo suteiktas kokybiškas Paslaugas per Sutartyje nurodytą terminą, Tiekėjas nuo kitos nei nustatytas terminas dienos skaičiuoja Pirkėjui </w:t>
            </w:r>
            <w:r>
              <w:rPr>
                <w:rFonts w:ascii="LiberationSerif" w:hAnsi="LiberationSerif" w:cs="LiberationSerif"/>
                <w:szCs w:val="24"/>
              </w:rPr>
              <w:t xml:space="preserve">0,03 (trys šimtosios) procento </w:t>
            </w:r>
            <w:r>
              <w:rPr>
                <w:bCs/>
                <w:color w:val="000000"/>
                <w:kern w:val="2"/>
                <w:szCs w:val="24"/>
              </w:rPr>
              <w:t xml:space="preserve">dydžio </w:t>
            </w:r>
            <w:r>
              <w:rPr>
                <w:bCs/>
                <w:kern w:val="2"/>
                <w:szCs w:val="24"/>
              </w:rPr>
              <w:t>delspinigius nuo neapmokėtos sumos be PVM už kiekvieną vėlavimo dieną.</w:t>
            </w:r>
          </w:p>
        </w:tc>
      </w:tr>
      <w:tr w:rsidR="00A25179" w14:paraId="4B1A4E09"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3ECD5DB" w14:textId="77777777" w:rsidR="00A25179" w:rsidRDefault="00A03AF9">
            <w:pPr>
              <w:widowControl w:val="0"/>
              <w:rPr>
                <w:b/>
                <w:kern w:val="2"/>
                <w:szCs w:val="24"/>
              </w:rPr>
            </w:pPr>
            <w:r>
              <w:rPr>
                <w:b/>
                <w:szCs w:val="24"/>
              </w:rPr>
              <w:lastRenderedPageBreak/>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3FD50821" w14:textId="77777777" w:rsidR="00A25179" w:rsidRDefault="00A03AF9">
            <w:pPr>
              <w:widowControl w:val="0"/>
              <w:jc w:val="both"/>
              <w:rPr>
                <w:color w:val="000000"/>
              </w:rPr>
            </w:pPr>
            <w:r>
              <w:rPr>
                <w:color w:val="000000"/>
                <w:szCs w:val="24"/>
              </w:rPr>
              <w:t xml:space="preserve">9.2.1. Jeigu Tiekėjas vėluoja suteikti Paslaugas arba nevykdo kitų sutartinių </w:t>
            </w:r>
            <w:r>
              <w:rPr>
                <w:szCs w:val="24"/>
              </w:rPr>
              <w:t>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6AA59E19" w14:textId="77777777" w:rsidR="00A25179" w:rsidRDefault="00A03AF9">
            <w:pPr>
              <w:widowControl w:val="0"/>
              <w:jc w:val="both"/>
              <w:rPr>
                <w:szCs w:val="24"/>
              </w:rPr>
            </w:pPr>
            <w:r>
              <w:rPr>
                <w:color w:val="000000"/>
                <w:szCs w:val="24"/>
              </w:rPr>
              <w:t xml:space="preserve">9.2.2. Jeigu </w:t>
            </w:r>
            <w:r>
              <w:rPr>
                <w:szCs w:val="24"/>
              </w:rPr>
              <w:t>Tiekėjas vėluoja grąžinti dėl Tiekėjui mokėtinos sumos sumažinimo susidariusią permoką pagal Bendrųjų sąlygų 7.4.1.2 papunktį, Pirkėjas nuo kitos nei nustatytas terminas dienos Tiekėjui skaičiuoja 0,03 (trys šimtosios) procento dydžio delspinigius už kiekvieną uždelstą dieną nuo laiku negrąžintos permokos kainos be PVM.</w:t>
            </w:r>
          </w:p>
          <w:p w14:paraId="6EAF0330" w14:textId="77777777" w:rsidR="00A25179" w:rsidRDefault="00A03AF9">
            <w:pPr>
              <w:widowControl w:val="0"/>
              <w:jc w:val="both"/>
              <w:rPr>
                <w:rFonts w:ascii="LiberationSerif" w:hAnsi="LiberationSerif" w:cs="LiberationSerif"/>
                <w:szCs w:val="24"/>
              </w:rPr>
            </w:pPr>
            <w:r>
              <w:rPr>
                <w:kern w:val="2"/>
              </w:rPr>
              <w:t xml:space="preserve">9.2.3. Tiekėjas privalo sumokėti </w:t>
            </w:r>
            <w:r>
              <w:rPr>
                <w:color w:val="000000"/>
                <w:kern w:val="2"/>
              </w:rPr>
              <w:t xml:space="preserve">Pirkėjui netesybas per </w:t>
            </w:r>
            <w:r>
              <w:rPr>
                <w:rFonts w:ascii="LiberationSerif" w:hAnsi="LiberationSerif" w:cs="LiberationSerif"/>
                <w:szCs w:val="24"/>
              </w:rPr>
              <w:t>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A25179" w14:paraId="2B0C7B5C"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B308403" w14:textId="77777777" w:rsidR="00A25179" w:rsidRDefault="00A03AF9">
            <w:pPr>
              <w:widowControl w:val="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1F4551A4" w14:textId="77777777" w:rsidR="00A25179" w:rsidRDefault="00A03AF9">
            <w:pPr>
              <w:widowControl w:val="0"/>
              <w:jc w:val="both"/>
              <w:rPr>
                <w:bCs/>
                <w:kern w:val="2"/>
                <w:szCs w:val="24"/>
              </w:rPr>
            </w:pPr>
            <w:r>
              <w:rPr>
                <w:bCs/>
                <w:kern w:val="2"/>
                <w:szCs w:val="24"/>
              </w:rPr>
              <w:t>9.3.1. Nutraukus Sutartį dėl esminio Sutarties pažeidimo, nustatyto Sutarties Specialiosiose sąlygose, mokama 10 (dešimt) procentų dydžio bauda nuo Pradinės Sutarties vertės be PVM, nurodytos Specialiųjų sąlygų 5.2 punkte.</w:t>
            </w:r>
          </w:p>
          <w:p w14:paraId="4159BF4B" w14:textId="77777777" w:rsidR="00A25179" w:rsidRDefault="00A03AF9">
            <w:pPr>
              <w:widowControl w:val="0"/>
              <w:jc w:val="both"/>
              <w:rPr>
                <w:bCs/>
                <w:szCs w:val="24"/>
              </w:rPr>
            </w:pPr>
            <w:r>
              <w:rPr>
                <w:bCs/>
                <w:kern w:val="2"/>
                <w:szCs w:val="24"/>
              </w:rPr>
              <w:t>9.3.2. Nepagrįstai nutraukus sutarties vykdymą ne Sutartyje nustatyta tvarka, mokama 5 (penkių) procentų dydžio bauda nuo Pradinės Sutarties vertės be PVM, nurodytos Specialiųjų sąlygų 5.2 punkte.</w:t>
            </w:r>
          </w:p>
        </w:tc>
      </w:tr>
      <w:tr w:rsidR="00A25179" w14:paraId="414F94C8"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8E54D78" w14:textId="77777777" w:rsidR="00A25179" w:rsidRDefault="00A03AF9">
            <w:pPr>
              <w:widowControl w:val="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2FD9AE4A" w14:textId="77777777" w:rsidR="00A25179" w:rsidRDefault="00A03AF9">
            <w:pPr>
              <w:widowControl w:val="0"/>
              <w:rPr>
                <w:bCs/>
                <w:color w:val="000000"/>
                <w:kern w:val="2"/>
                <w:szCs w:val="24"/>
              </w:rPr>
            </w:pPr>
            <w:r>
              <w:rPr>
                <w:bCs/>
                <w:color w:val="000000"/>
                <w:kern w:val="2"/>
                <w:szCs w:val="24"/>
              </w:rPr>
              <w:t>Mokama 200,00 (dviejų šimtų) eurų dydžio bauda už kiekvieną</w:t>
            </w:r>
          </w:p>
          <w:p w14:paraId="4D00217A" w14:textId="77777777" w:rsidR="00A25179" w:rsidRDefault="00A03AF9">
            <w:pPr>
              <w:widowControl w:val="0"/>
              <w:jc w:val="both"/>
              <w:rPr>
                <w:bCs/>
                <w:kern w:val="2"/>
                <w:szCs w:val="24"/>
              </w:rPr>
            </w:pPr>
            <w:r>
              <w:rPr>
                <w:bCs/>
                <w:color w:val="000000"/>
                <w:kern w:val="2"/>
                <w:szCs w:val="24"/>
              </w:rPr>
              <w:t>nustatytą pažeidimo atvejį.</w:t>
            </w:r>
          </w:p>
          <w:p w14:paraId="191121EF" w14:textId="77777777" w:rsidR="00A25179" w:rsidRDefault="00A25179">
            <w:pPr>
              <w:widowControl w:val="0"/>
              <w:rPr>
                <w:kern w:val="2"/>
                <w:szCs w:val="24"/>
              </w:rPr>
            </w:pPr>
          </w:p>
        </w:tc>
      </w:tr>
      <w:tr w:rsidR="00A25179" w14:paraId="41B75ED3"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50B9706" w14:textId="77777777" w:rsidR="00A25179" w:rsidRDefault="00A03AF9">
            <w:pPr>
              <w:widowControl w:val="0"/>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48AD76E7" w14:textId="77777777" w:rsidR="00A25179" w:rsidRDefault="00A03AF9">
            <w:pPr>
              <w:widowControl w:val="0"/>
              <w:jc w:val="both"/>
              <w:rPr>
                <w:bCs/>
                <w:color w:val="000000"/>
                <w:kern w:val="2"/>
                <w:szCs w:val="24"/>
              </w:rPr>
            </w:pPr>
            <w:r>
              <w:rPr>
                <w:bCs/>
                <w:color w:val="000000"/>
                <w:kern w:val="2"/>
                <w:szCs w:val="24"/>
              </w:rPr>
              <w:t>Mokama 50 (penkiasdešimt) Eur dydžio bauda už kiekvieno punkto pažeidimo atvejį.</w:t>
            </w:r>
          </w:p>
        </w:tc>
      </w:tr>
      <w:tr w:rsidR="00A25179" w14:paraId="75C82BBA"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2BD9580" w14:textId="77777777" w:rsidR="00A25179" w:rsidRDefault="00A03AF9">
            <w:pPr>
              <w:widowControl w:val="0"/>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2E1D28F7" w14:textId="77777777" w:rsidR="00A25179" w:rsidRDefault="00A03AF9">
            <w:pPr>
              <w:widowControl w:val="0"/>
              <w:rPr>
                <w:bCs/>
                <w:kern w:val="2"/>
                <w:szCs w:val="24"/>
              </w:rPr>
            </w:pPr>
            <w:r>
              <w:rPr>
                <w:bCs/>
                <w:kern w:val="2"/>
                <w:szCs w:val="24"/>
              </w:rPr>
              <w:t>Mokama 200,00 (dviejų šimtų) eurų dydžio bauda už kiekvieną</w:t>
            </w:r>
          </w:p>
          <w:p w14:paraId="2FB960ED" w14:textId="77777777" w:rsidR="00A25179" w:rsidRDefault="00A03AF9">
            <w:pPr>
              <w:widowControl w:val="0"/>
              <w:jc w:val="both"/>
              <w:rPr>
                <w:color w:val="4472C4"/>
                <w:kern w:val="2"/>
                <w:szCs w:val="24"/>
              </w:rPr>
            </w:pPr>
            <w:r>
              <w:rPr>
                <w:bCs/>
                <w:kern w:val="2"/>
                <w:szCs w:val="24"/>
              </w:rPr>
              <w:t>nustatytą pažeidimo atvejį.</w:t>
            </w:r>
          </w:p>
        </w:tc>
      </w:tr>
      <w:tr w:rsidR="00A25179" w14:paraId="33546ADC"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B42714A" w14:textId="77777777" w:rsidR="00A25179" w:rsidRDefault="00A03AF9">
            <w:pPr>
              <w:widowControl w:val="0"/>
              <w:rPr>
                <w:b/>
                <w:kern w:val="2"/>
                <w:szCs w:val="24"/>
              </w:rPr>
            </w:pPr>
            <w:r>
              <w:rPr>
                <w:b/>
              </w:rPr>
              <w:t xml:space="preserve">9.7. Tiekėjui taikomos netesybos dėl pirkimo dokumentuose nustatytų Kokybinių kriterijų </w:t>
            </w:r>
            <w:r>
              <w:rPr>
                <w:b/>
              </w:rPr>
              <w:lastRenderedPageBreak/>
              <w:t>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5F00DAF4" w14:textId="77777777" w:rsidR="00A25179" w:rsidRDefault="00A03AF9">
            <w:pPr>
              <w:widowControl w:val="0"/>
              <w:rPr>
                <w:color w:val="4472C4"/>
                <w:kern w:val="2"/>
                <w:szCs w:val="24"/>
              </w:rPr>
            </w:pPr>
            <w:r>
              <w:rPr>
                <w:bCs/>
                <w:szCs w:val="24"/>
              </w:rPr>
              <w:lastRenderedPageBreak/>
              <w:t>Netaikoma</w:t>
            </w:r>
          </w:p>
          <w:p w14:paraId="3EDCAFE3" w14:textId="77777777" w:rsidR="00A25179" w:rsidRDefault="00A25179">
            <w:pPr>
              <w:widowControl w:val="0"/>
              <w:rPr>
                <w:color w:val="4472C4"/>
                <w:kern w:val="2"/>
                <w:szCs w:val="24"/>
              </w:rPr>
            </w:pPr>
          </w:p>
        </w:tc>
      </w:tr>
      <w:tr w:rsidR="00A25179" w14:paraId="3EFF70B0" w14:textId="77777777" w:rsidTr="00E77526">
        <w:trPr>
          <w:trHeight w:val="1205"/>
        </w:trPr>
        <w:tc>
          <w:tcPr>
            <w:tcW w:w="3096" w:type="dxa"/>
            <w:gridSpan w:val="2"/>
            <w:tcBorders>
              <w:top w:val="single" w:sz="4" w:space="0" w:color="000000"/>
              <w:left w:val="single" w:sz="4" w:space="0" w:color="000000"/>
              <w:bottom w:val="single" w:sz="4" w:space="0" w:color="000000"/>
              <w:right w:val="single" w:sz="4" w:space="0" w:color="000000"/>
            </w:tcBorders>
          </w:tcPr>
          <w:p w14:paraId="48945A21" w14:textId="77777777" w:rsidR="00A25179" w:rsidRDefault="00A03AF9">
            <w:pPr>
              <w:widowControl w:val="0"/>
              <w:rPr>
                <w:b/>
                <w:kern w:val="2"/>
                <w:szCs w:val="24"/>
              </w:rPr>
            </w:pPr>
            <w:r>
              <w:rPr>
                <w:b/>
                <w:kern w:val="2"/>
                <w:szCs w:val="24"/>
              </w:rPr>
              <w:t xml:space="preserve">9.8. Tiekėjui taikomos netesybos dėl Sutarties įvykdymo užtikrinimo </w:t>
            </w:r>
            <w:r>
              <w:rPr>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7E528684" w14:textId="77777777" w:rsidR="00A25179" w:rsidRDefault="00A03AF9">
            <w:pPr>
              <w:widowControl w:val="0"/>
              <w:rPr>
                <w:bCs/>
                <w:kern w:val="2"/>
                <w:szCs w:val="24"/>
              </w:rPr>
            </w:pPr>
            <w:r>
              <w:rPr>
                <w:bCs/>
                <w:kern w:val="2"/>
                <w:szCs w:val="24"/>
              </w:rPr>
              <w:t>Netaikoma</w:t>
            </w:r>
          </w:p>
        </w:tc>
      </w:tr>
      <w:tr w:rsidR="00A25179" w14:paraId="132913D3"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892D7CB" w14:textId="77777777" w:rsidR="00A25179" w:rsidRDefault="00A03AF9">
            <w:pPr>
              <w:widowControl w:val="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646D6800" w14:textId="77777777" w:rsidR="00A25179" w:rsidRDefault="00A03AF9">
            <w:pPr>
              <w:widowControl w:val="0"/>
              <w:rPr>
                <w:bCs/>
                <w:kern w:val="2"/>
                <w:szCs w:val="24"/>
              </w:rPr>
            </w:pPr>
            <w:r>
              <w:rPr>
                <w:bCs/>
                <w:kern w:val="2"/>
                <w:szCs w:val="24"/>
              </w:rPr>
              <w:t>Mokama 200,00 (dviejų šimtų) eurų dydžio bauda už kiekvieną</w:t>
            </w:r>
          </w:p>
          <w:p w14:paraId="543BBF5C" w14:textId="77777777" w:rsidR="00A25179" w:rsidRDefault="00A03AF9">
            <w:pPr>
              <w:widowControl w:val="0"/>
              <w:rPr>
                <w:color w:val="4472C4"/>
                <w:kern w:val="2"/>
                <w:szCs w:val="24"/>
              </w:rPr>
            </w:pPr>
            <w:r>
              <w:rPr>
                <w:bCs/>
                <w:kern w:val="2"/>
                <w:szCs w:val="24"/>
              </w:rPr>
              <w:t>nustatytą pažeidimo atvejį.</w:t>
            </w:r>
          </w:p>
        </w:tc>
      </w:tr>
      <w:tr w:rsidR="00A25179" w14:paraId="27EFA630"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9EA529B" w14:textId="77777777" w:rsidR="00A25179" w:rsidRDefault="00A03AF9">
            <w:pPr>
              <w:widowControl w:val="0"/>
              <w:rPr>
                <w:b/>
                <w:kern w:val="2"/>
                <w:szCs w:val="24"/>
                <w:lang w:val="en-US"/>
              </w:rPr>
            </w:pPr>
            <w:r>
              <w:rPr>
                <w:b/>
                <w:kern w:val="2"/>
                <w:szCs w:val="24"/>
                <w:lang w:val="en-US"/>
              </w:rPr>
              <w:t xml:space="preserve">9.10.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1D6FCCB1" w14:textId="77777777" w:rsidR="00A25179" w:rsidRDefault="00A03AF9">
            <w:pPr>
              <w:widowControl w:val="0"/>
              <w:rPr>
                <w:bCs/>
                <w:kern w:val="2"/>
                <w:szCs w:val="24"/>
              </w:rPr>
            </w:pPr>
            <w:r>
              <w:rPr>
                <w:bCs/>
                <w:kern w:val="2"/>
                <w:szCs w:val="24"/>
              </w:rPr>
              <w:t>Tiekėjui nesilaikant esminių Sutarties sąlygų, nustatytų Sutarties</w:t>
            </w:r>
          </w:p>
          <w:p w14:paraId="650C679C" w14:textId="77777777" w:rsidR="00A25179" w:rsidRDefault="00A03AF9">
            <w:pPr>
              <w:widowControl w:val="0"/>
              <w:rPr>
                <w:bCs/>
                <w:color w:val="4472C4"/>
                <w:kern w:val="2"/>
                <w:szCs w:val="24"/>
              </w:rPr>
            </w:pPr>
            <w:r>
              <w:rPr>
                <w:bCs/>
                <w:kern w:val="2"/>
                <w:szCs w:val="24"/>
              </w:rPr>
              <w:t>Specialiosiose sąlygose, Tiekėjas moka 1000 (vieno tūkstančio) Eur dydžio baudą</w:t>
            </w:r>
          </w:p>
        </w:tc>
      </w:tr>
      <w:tr w:rsidR="00A25179" w14:paraId="0A65F0C0"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FC74319" w14:textId="77777777" w:rsidR="00A25179" w:rsidRDefault="00A03AF9">
            <w:pPr>
              <w:widowControl w:val="0"/>
              <w:jc w:val="center"/>
              <w:rPr>
                <w:color w:val="4472C4"/>
                <w:kern w:val="2"/>
                <w:szCs w:val="24"/>
              </w:rPr>
            </w:pPr>
            <w:r>
              <w:rPr>
                <w:b/>
                <w:kern w:val="2"/>
                <w:szCs w:val="24"/>
              </w:rPr>
              <w:t>10. ESMINĖS SUTARTIES SĄLYGOS</w:t>
            </w:r>
          </w:p>
        </w:tc>
      </w:tr>
      <w:tr w:rsidR="00A25179" w14:paraId="71E8F162"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3D1A0FD" w14:textId="77777777" w:rsidR="00A25179" w:rsidRDefault="00A03AF9">
            <w:pPr>
              <w:widowControl w:val="0"/>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1C19B5F8" w14:textId="77777777" w:rsidR="00A25179" w:rsidRDefault="00A03AF9">
            <w:pPr>
              <w:widowControl w:val="0"/>
              <w:rPr>
                <w:kern w:val="2"/>
                <w:szCs w:val="24"/>
              </w:rPr>
            </w:pPr>
            <w:r>
              <w:rPr>
                <w:kern w:val="2"/>
                <w:szCs w:val="24"/>
              </w:rPr>
              <w:t>10.1.1. Sutarties dalykas;</w:t>
            </w:r>
          </w:p>
          <w:p w14:paraId="2166BD71" w14:textId="77777777" w:rsidR="00A25179" w:rsidRDefault="00A03AF9">
            <w:pPr>
              <w:widowControl w:val="0"/>
              <w:rPr>
                <w:kern w:val="2"/>
                <w:szCs w:val="24"/>
              </w:rPr>
            </w:pPr>
            <w:r>
              <w:rPr>
                <w:kern w:val="2"/>
                <w:szCs w:val="24"/>
              </w:rPr>
              <w:t>10.1.2. Sutarties kaina ir kainodaros taisyklės;</w:t>
            </w:r>
          </w:p>
          <w:p w14:paraId="7D7E636D" w14:textId="77777777" w:rsidR="00A25179" w:rsidRDefault="00A03AF9">
            <w:pPr>
              <w:widowControl w:val="0"/>
              <w:rPr>
                <w:kern w:val="2"/>
                <w:szCs w:val="24"/>
              </w:rPr>
            </w:pPr>
            <w:r>
              <w:rPr>
                <w:kern w:val="2"/>
                <w:szCs w:val="24"/>
              </w:rPr>
              <w:t>10.1.3. apmokėjimo sąlygos ir tvarka;</w:t>
            </w:r>
          </w:p>
          <w:p w14:paraId="74B94275" w14:textId="77777777" w:rsidR="00A25179" w:rsidRDefault="00A03AF9">
            <w:pPr>
              <w:widowControl w:val="0"/>
              <w:rPr>
                <w:kern w:val="2"/>
                <w:szCs w:val="24"/>
              </w:rPr>
            </w:pPr>
            <w:r>
              <w:rPr>
                <w:kern w:val="2"/>
                <w:szCs w:val="24"/>
              </w:rPr>
              <w:t>10.1.4. Paslaugų atlikimo terminas (-ai);</w:t>
            </w:r>
          </w:p>
          <w:p w14:paraId="02377812" w14:textId="77777777" w:rsidR="00A25179" w:rsidRDefault="00A03AF9">
            <w:pPr>
              <w:widowControl w:val="0"/>
              <w:jc w:val="both"/>
              <w:rPr>
                <w:kern w:val="2"/>
                <w:szCs w:val="24"/>
              </w:rPr>
            </w:pPr>
            <w:r>
              <w:rPr>
                <w:kern w:val="2"/>
                <w:szCs w:val="24"/>
              </w:rPr>
              <w:t>10.1.5. subtiekėjo (-ų) ir (arba) specialistų, keitimo tvarka;</w:t>
            </w:r>
          </w:p>
          <w:p w14:paraId="2505FDDE" w14:textId="77777777" w:rsidR="00A25179" w:rsidRDefault="00A03AF9">
            <w:pPr>
              <w:widowControl w:val="0"/>
              <w:rPr>
                <w:kern w:val="2"/>
                <w:szCs w:val="24"/>
              </w:rPr>
            </w:pPr>
            <w:r>
              <w:rPr>
                <w:kern w:val="2"/>
                <w:szCs w:val="24"/>
              </w:rPr>
              <w:t>10.1.6. Paslaugų kokybės atitikimas Sutartyje ir jos prieduose nustatytiems reikalavimams.</w:t>
            </w:r>
          </w:p>
        </w:tc>
      </w:tr>
      <w:tr w:rsidR="00A25179" w14:paraId="2C95D0E8"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081353D" w14:textId="77777777" w:rsidR="00A25179" w:rsidRDefault="00A03AF9">
            <w:pPr>
              <w:widowControl w:val="0"/>
              <w:rPr>
                <w:b/>
                <w:kern w:val="2"/>
                <w:szCs w:val="24"/>
                <w:lang w:val="en-US"/>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14:paraId="47E429B8" w14:textId="77777777" w:rsidR="00A25179" w:rsidRDefault="00A03AF9">
            <w:pPr>
              <w:widowControl w:val="0"/>
              <w:jc w:val="both"/>
              <w:rPr>
                <w:rFonts w:eastAsia="Arial"/>
              </w:rPr>
            </w:pPr>
            <w:r>
              <w:rPr>
                <w:rFonts w:eastAsia="Arial"/>
              </w:rPr>
              <w:t>10.2.1. Tiekėjas vienašališkai nesilaikydamas Sutartyje nustatytos tvarkos padidina Sutartyje nustatytus įkainius arba atsisako atlikti Paslaugas Sutartyje nustatytais įkainiais;</w:t>
            </w:r>
          </w:p>
          <w:p w14:paraId="17215967" w14:textId="77777777" w:rsidR="00A25179" w:rsidRDefault="00A03AF9">
            <w:pPr>
              <w:widowControl w:val="0"/>
              <w:jc w:val="both"/>
              <w:rPr>
                <w:rFonts w:eastAsia="Arial"/>
              </w:rPr>
            </w:pPr>
            <w:r>
              <w:rPr>
                <w:rFonts w:eastAsia="Arial"/>
              </w:rPr>
              <w:t>10.2.2. Tiekėjas 2 (du) ar daugiau kartų nesilaiko Sutartyje nustatytų Paslaugų atlikimo terminų;</w:t>
            </w:r>
          </w:p>
          <w:p w14:paraId="756F8AEC" w14:textId="77777777" w:rsidR="00A25179" w:rsidRDefault="00A03AF9">
            <w:pPr>
              <w:widowControl w:val="0"/>
              <w:jc w:val="both"/>
              <w:rPr>
                <w:rFonts w:eastAsia="Arial"/>
              </w:rPr>
            </w:pPr>
            <w:r>
              <w:rPr>
                <w:rFonts w:eastAsia="Arial"/>
              </w:rPr>
              <w:t>10.2.3. Tiekėjas nesilaiko Sutartyje nustatytos subtiekėjo (-ų) ir (arba) specialistų, keitimo tvarkos;</w:t>
            </w:r>
          </w:p>
          <w:p w14:paraId="53317D03" w14:textId="77777777" w:rsidR="00A25179" w:rsidRDefault="00A03AF9">
            <w:pPr>
              <w:widowControl w:val="0"/>
              <w:jc w:val="both"/>
              <w:rPr>
                <w:rFonts w:eastAsia="Arial"/>
              </w:rPr>
            </w:pPr>
            <w:r>
              <w:rPr>
                <w:rFonts w:eastAsia="Arial"/>
              </w:rPr>
              <w:t>10.2.4. Tiekėjas 2 (du) kartus atlieka Paslaugas, kurios neatitinka bent vieno iš Techninėje specifikacijoje nustatytų reikalavimų.</w:t>
            </w:r>
          </w:p>
        </w:tc>
      </w:tr>
      <w:tr w:rsidR="00A25179" w14:paraId="54480361"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A7C0E94" w14:textId="77777777" w:rsidR="00A25179" w:rsidRDefault="00A03AF9">
            <w:pPr>
              <w:widowControl w:val="0"/>
              <w:jc w:val="center"/>
              <w:rPr>
                <w:b/>
                <w:kern w:val="2"/>
                <w:szCs w:val="24"/>
              </w:rPr>
            </w:pPr>
            <w:r>
              <w:rPr>
                <w:b/>
                <w:kern w:val="2"/>
                <w:szCs w:val="24"/>
              </w:rPr>
              <w:t>11. SUTARTIES GALIOJIMAS IR KEITIMAS</w:t>
            </w:r>
          </w:p>
        </w:tc>
      </w:tr>
      <w:tr w:rsidR="00A25179" w14:paraId="6C176417"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9B6823E" w14:textId="77777777" w:rsidR="00A25179" w:rsidRDefault="00A03AF9">
            <w:pPr>
              <w:widowControl w:val="0"/>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19AF74D8" w14:textId="77777777" w:rsidR="00A25179" w:rsidRDefault="00A03AF9">
            <w:pPr>
              <w:widowControl w:val="0"/>
              <w:jc w:val="both"/>
              <w:rPr>
                <w:kern w:val="2"/>
                <w:szCs w:val="24"/>
              </w:rPr>
            </w:pPr>
            <w:r>
              <w:rPr>
                <w:kern w:val="2"/>
                <w:szCs w:val="24"/>
              </w:rPr>
              <w:t>Ši Sutartis laikoma sudaryta ir įsigalioja nuo Sutarties pasirašymo dienos (antrosios Šalies pasirašymo dieną).</w:t>
            </w:r>
          </w:p>
          <w:p w14:paraId="7B2240A8" w14:textId="4295C186" w:rsidR="00A25179" w:rsidRDefault="00A03AF9">
            <w:pPr>
              <w:widowControl w:val="0"/>
              <w:jc w:val="both"/>
              <w:rPr>
                <w:rFonts w:ascii="LiberationSerif" w:hAnsi="LiberationSerif" w:cs="LiberationSerif"/>
                <w:szCs w:val="24"/>
              </w:rPr>
            </w:pPr>
            <w:r>
              <w:rPr>
                <w:color w:val="000000"/>
                <w:kern w:val="2"/>
                <w:szCs w:val="24"/>
              </w:rPr>
              <w:t xml:space="preserve">Sutartis galioja iki </w:t>
            </w:r>
            <w:r>
              <w:rPr>
                <w:kern w:val="2"/>
                <w:szCs w:val="24"/>
              </w:rPr>
              <w:t>visiško prievolių įvykdymo (kol bus išnaudota Pradinės Sutarties vertė, bet jos terminas negali būti ilgesnis kaip 3</w:t>
            </w:r>
            <w:r w:rsidR="00137DF6">
              <w:rPr>
                <w:kern w:val="2"/>
                <w:szCs w:val="24"/>
              </w:rPr>
              <w:t>7 (trisdešimt septyni) mėnesiai</w:t>
            </w:r>
            <w:r>
              <w:rPr>
                <w:rFonts w:ascii="LiberationSerif" w:hAnsi="LiberationSerif" w:cs="LiberationSerif"/>
                <w:szCs w:val="24"/>
              </w:rPr>
              <w:t>.</w:t>
            </w:r>
          </w:p>
        </w:tc>
      </w:tr>
      <w:tr w:rsidR="00A25179" w14:paraId="74584ECB" w14:textId="77777777" w:rsidTr="00E77526">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867B852" w14:textId="77777777" w:rsidR="00A25179" w:rsidRDefault="00A03AF9">
            <w:pPr>
              <w:widowControl w:val="0"/>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1E170645" w14:textId="77777777" w:rsidR="00A25179" w:rsidRDefault="00A03AF9">
            <w:pPr>
              <w:widowControl w:val="0"/>
              <w:rPr>
                <w:kern w:val="2"/>
                <w:szCs w:val="24"/>
              </w:rPr>
            </w:pPr>
            <w:r>
              <w:rPr>
                <w:kern w:val="2"/>
                <w:szCs w:val="24"/>
              </w:rPr>
              <w:t>Netaikoma</w:t>
            </w:r>
          </w:p>
        </w:tc>
      </w:tr>
      <w:tr w:rsidR="00A25179" w14:paraId="273D6A9D"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AD3B7C1" w14:textId="77777777" w:rsidR="00A25179" w:rsidRDefault="00A03AF9">
            <w:pPr>
              <w:widowControl w:val="0"/>
              <w:jc w:val="center"/>
              <w:rPr>
                <w:b/>
                <w:kern w:val="2"/>
                <w:szCs w:val="24"/>
              </w:rPr>
            </w:pPr>
            <w:r>
              <w:rPr>
                <w:b/>
                <w:kern w:val="2"/>
                <w:szCs w:val="24"/>
              </w:rPr>
              <w:t>12. SUTARTIES NUTRAUKIMAS</w:t>
            </w:r>
          </w:p>
        </w:tc>
      </w:tr>
      <w:tr w:rsidR="00A25179" w14:paraId="063EBB26"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7A2FDA7B" w14:textId="77777777" w:rsidR="00A25179" w:rsidRDefault="00A03AF9">
            <w:pPr>
              <w:widowControl w:val="0"/>
              <w:rPr>
                <w:b/>
                <w:kern w:val="2"/>
                <w:szCs w:val="24"/>
              </w:rPr>
            </w:pPr>
            <w:r>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18DD8B89" w14:textId="77777777" w:rsidR="00A25179" w:rsidRDefault="00A03AF9">
            <w:pPr>
              <w:widowControl w:val="0"/>
              <w:rPr>
                <w:kern w:val="2"/>
                <w:szCs w:val="24"/>
              </w:rPr>
            </w:pPr>
            <w:r>
              <w:rPr>
                <w:kern w:val="2"/>
                <w:szCs w:val="24"/>
              </w:rPr>
              <w:t>Sutartis gali būti nutraukiama rašytiniu Šalių susitarimu arba vienašališkai, Bendrosiose sąlygose nustatyta tvarka.</w:t>
            </w:r>
          </w:p>
        </w:tc>
      </w:tr>
      <w:tr w:rsidR="00A25179" w14:paraId="4DE4D39E"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2F9E5302" w14:textId="77777777" w:rsidR="00A25179" w:rsidRDefault="00A03AF9">
            <w:pPr>
              <w:widowControl w:val="0"/>
              <w:rPr>
                <w:b/>
                <w:kern w:val="2"/>
                <w:szCs w:val="24"/>
              </w:rPr>
            </w:pPr>
            <w:r>
              <w:rPr>
                <w:b/>
                <w:kern w:val="2"/>
                <w:szCs w:val="24"/>
              </w:rPr>
              <w:lastRenderedPageBreak/>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67E34206" w14:textId="77777777" w:rsidR="00A25179" w:rsidRDefault="00A03AF9">
            <w:pPr>
              <w:widowControl w:val="0"/>
              <w:jc w:val="both"/>
              <w:rPr>
                <w:kern w:val="2"/>
                <w:szCs w:val="24"/>
              </w:rPr>
            </w:pPr>
            <w:r>
              <w:rPr>
                <w:kern w:val="2"/>
                <w:szCs w:val="24"/>
              </w:rPr>
              <w:t>12.2.1. jeigu Tiekėjas nevykdo prisiimtų įsipareigojimų už Sutartyje nustatytus Sutarties įkainius;</w:t>
            </w:r>
          </w:p>
          <w:p w14:paraId="1468D944" w14:textId="77777777" w:rsidR="00A25179" w:rsidRDefault="00A03AF9">
            <w:pPr>
              <w:widowControl w:val="0"/>
              <w:jc w:val="both"/>
              <w:rPr>
                <w:szCs w:val="24"/>
              </w:rPr>
            </w:pPr>
            <w:r>
              <w:rPr>
                <w:szCs w:val="24"/>
              </w:rPr>
              <w:t xml:space="preserve">12.2.2. </w:t>
            </w:r>
            <w:r>
              <w:rPr>
                <w:rFonts w:eastAsia="Arial"/>
                <w:kern w:val="2"/>
                <w:szCs w:val="24"/>
              </w:rPr>
              <w:t>jeigu Tiekėjas pažeidžia Paslaugų suteikimo terminus ir priskaičiuotų netesybų už vėlavimą suma viršija 20 (dvidešimt) proc. Pradinės sutarties vertės;</w:t>
            </w:r>
          </w:p>
          <w:p w14:paraId="1563CD90" w14:textId="77777777" w:rsidR="00A25179" w:rsidRDefault="00A03AF9">
            <w:pPr>
              <w:widowControl w:val="0"/>
              <w:jc w:val="both"/>
              <w:rPr>
                <w:kern w:val="2"/>
                <w:szCs w:val="24"/>
              </w:rPr>
            </w:pPr>
            <w:r>
              <w:rPr>
                <w:kern w:val="2"/>
                <w:szCs w:val="24"/>
              </w:rPr>
              <w:t xml:space="preserve">12.2.3. </w:t>
            </w:r>
            <w:r>
              <w:rPr>
                <w:rFonts w:eastAsia="Arial"/>
                <w:kern w:val="2"/>
                <w:szCs w:val="24"/>
              </w:rPr>
              <w:t>Tiekėjas pažeidžia Paslaugų suteikimo terminus ir dėl Paslaugų suteikimo vėlavimo Paslaugos tampa nebereikalingos;</w:t>
            </w:r>
          </w:p>
          <w:p w14:paraId="30D1C835" w14:textId="77777777" w:rsidR="00A25179" w:rsidRDefault="00A03AF9">
            <w:pPr>
              <w:widowControl w:val="0"/>
              <w:spacing w:line="252" w:lineRule="auto"/>
              <w:jc w:val="both"/>
              <w:rPr>
                <w:rFonts w:eastAsia="Arial"/>
                <w:kern w:val="2"/>
                <w:szCs w:val="24"/>
              </w:rPr>
            </w:pPr>
            <w:r>
              <w:rPr>
                <w:rFonts w:eastAsia="Arial"/>
                <w:kern w:val="2"/>
                <w:szCs w:val="24"/>
              </w:rPr>
              <w:t>12.2.4. Tiekėjas daugiau kaip 2 (du) kartus suteikia Paslaugas, kurios neatitinka Sutartyje ir (ar) įstatymuose nustatytų reikalavimų Paslaugoms;</w:t>
            </w:r>
          </w:p>
          <w:p w14:paraId="7AFA6A40" w14:textId="77777777" w:rsidR="00A25179" w:rsidRDefault="00A03AF9">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3CB00A6" w14:textId="77777777" w:rsidR="00A25179" w:rsidRDefault="00A03AF9">
            <w:pPr>
              <w:widowControl w:val="0"/>
              <w:tabs>
                <w:tab w:val="left" w:pos="567"/>
                <w:tab w:val="left" w:pos="851"/>
                <w:tab w:val="left" w:pos="992"/>
                <w:tab w:val="left" w:pos="1134"/>
              </w:tabs>
              <w:spacing w:line="252" w:lineRule="auto"/>
              <w:jc w:val="both"/>
              <w:rPr>
                <w:rFonts w:eastAsia="Arial"/>
                <w:color w:val="FF0000"/>
                <w:kern w:val="2"/>
                <w:szCs w:val="24"/>
              </w:rPr>
            </w:pPr>
            <w:r>
              <w:rPr>
                <w:rFonts w:eastAsia="Arial"/>
                <w:kern w:val="2"/>
                <w:szCs w:val="24"/>
              </w:rPr>
              <w:t>12.2.6. Tiekėjas 2 (du) kartus pažeidžia esminę Sutarties sąlygą.</w:t>
            </w:r>
          </w:p>
        </w:tc>
      </w:tr>
      <w:tr w:rsidR="00A25179" w14:paraId="6BFA879E"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974337" w14:textId="77777777" w:rsidR="00A25179" w:rsidRDefault="00A03AF9">
            <w:pPr>
              <w:widowControl w:val="0"/>
              <w:jc w:val="center"/>
              <w:rPr>
                <w:kern w:val="2"/>
                <w:szCs w:val="24"/>
              </w:rPr>
            </w:pPr>
            <w:r>
              <w:rPr>
                <w:b/>
                <w:kern w:val="2"/>
                <w:szCs w:val="24"/>
              </w:rPr>
              <w:t>13. APLINKOS APSAUGOS IR SOCIALINIAI KRITERIJAI</w:t>
            </w:r>
          </w:p>
        </w:tc>
      </w:tr>
      <w:tr w:rsidR="00A25179" w14:paraId="7DDC272B"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0531B528" w14:textId="77777777" w:rsidR="00A25179" w:rsidRDefault="00A03AF9">
            <w:pPr>
              <w:widowControl w:val="0"/>
              <w:rPr>
                <w:b/>
                <w:kern w:val="2"/>
                <w:szCs w:val="24"/>
              </w:rPr>
            </w:pPr>
            <w:r>
              <w:rPr>
                <w:b/>
                <w:kern w:val="2"/>
                <w:szCs w:val="24"/>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5EFF83A4" w14:textId="77777777" w:rsidR="00A25179" w:rsidRDefault="00A03AF9">
            <w:pPr>
              <w:widowControl w:val="0"/>
              <w:jc w:val="both"/>
              <w:rPr>
                <w:kern w:val="2"/>
                <w:szCs w:val="24"/>
                <w:shd w:val="clear" w:color="auto" w:fill="FFFFFF"/>
              </w:rPr>
            </w:pPr>
            <w:r>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0B6A08B1" w14:textId="77777777" w:rsidR="00A25179" w:rsidRDefault="00A03AF9">
            <w:pPr>
              <w:widowControl w:val="0"/>
              <w:jc w:val="both"/>
              <w:rPr>
                <w:color w:val="000000"/>
                <w:kern w:val="2"/>
                <w:szCs w:val="24"/>
                <w:shd w:val="clear" w:color="auto" w:fill="FFFFFF"/>
              </w:rPr>
            </w:pPr>
            <w:r>
              <w:rPr>
                <w:kern w:val="2"/>
                <w:szCs w:val="24"/>
                <w:shd w:val="clear" w:color="auto" w:fill="FFFFFF"/>
              </w:rPr>
              <w:t>Nustačius, kad Tiekėjas šiame papunktyje nustatyto kriterijaus (-jų) nesilaiko, Tiekėjui taikoma Specialiųjų sąlygų 9.5 punkte nurodyto dydžio bauda.</w:t>
            </w:r>
          </w:p>
        </w:tc>
      </w:tr>
      <w:tr w:rsidR="00A25179" w14:paraId="1A25353B"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5AA09C5F" w14:textId="6127F53A" w:rsidR="00A25179" w:rsidRDefault="00A03AF9" w:rsidP="00E77526">
            <w:pPr>
              <w:widowControl w:val="0"/>
              <w:rPr>
                <w:b/>
                <w:kern w:val="2"/>
                <w:szCs w:val="24"/>
              </w:rPr>
            </w:pPr>
            <w:r>
              <w:rPr>
                <w:b/>
                <w:bCs/>
                <w:kern w:val="2"/>
                <w:szCs w:val="24"/>
              </w:rPr>
              <w:t>13.1.</w:t>
            </w:r>
            <w:r w:rsidR="00E77526">
              <w:rPr>
                <w:b/>
                <w:bCs/>
                <w:kern w:val="2"/>
                <w:szCs w:val="24"/>
              </w:rPr>
              <w:t>1</w:t>
            </w:r>
            <w:bookmarkStart w:id="2" w:name="_GoBack"/>
            <w:bookmarkEnd w:id="2"/>
            <w:r>
              <w:rPr>
                <w:b/>
                <w:bCs/>
                <w:kern w:val="2"/>
                <w:szCs w:val="24"/>
              </w:rPr>
              <w:t>. Su Sutarties vykdymu susiję reikalavimai</w:t>
            </w:r>
          </w:p>
        </w:tc>
        <w:tc>
          <w:tcPr>
            <w:tcW w:w="6478" w:type="dxa"/>
            <w:gridSpan w:val="3"/>
            <w:tcBorders>
              <w:top w:val="single" w:sz="4" w:space="0" w:color="000000"/>
              <w:left w:val="single" w:sz="4" w:space="0" w:color="000000"/>
              <w:bottom w:val="single" w:sz="4" w:space="0" w:color="000000"/>
              <w:right w:val="single" w:sz="4" w:space="0" w:color="000000"/>
            </w:tcBorders>
          </w:tcPr>
          <w:p w14:paraId="5E9BCD70" w14:textId="77777777" w:rsidR="00A25179" w:rsidRDefault="00A03AF9">
            <w:pPr>
              <w:widowControl w:val="0"/>
              <w:jc w:val="both"/>
              <w:rPr>
                <w:color w:val="0070C0"/>
                <w:kern w:val="2"/>
                <w:szCs w:val="24"/>
                <w:shd w:val="clear" w:color="auto" w:fill="FFFFFF"/>
              </w:rPr>
            </w:pPr>
            <w:r>
              <w:rPr>
                <w:color w:val="000000"/>
                <w:kern w:val="2"/>
                <w:szCs w:val="24"/>
                <w:shd w:val="clear" w:color="auto" w:fill="FFFFFF"/>
              </w:rPr>
              <w:t>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A25179" w14:paraId="45ECB2C9"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2077CF5C" w14:textId="77777777" w:rsidR="00A25179" w:rsidRDefault="00A03AF9">
            <w:pPr>
              <w:widowControl w:val="0"/>
              <w:rPr>
                <w:b/>
                <w:kern w:val="2"/>
                <w:szCs w:val="24"/>
              </w:rPr>
            </w:pPr>
            <w:r>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2F5AB55E" w14:textId="77777777" w:rsidR="00A25179" w:rsidRDefault="00A03AF9">
            <w:pPr>
              <w:widowControl w:val="0"/>
              <w:rPr>
                <w:color w:val="000000"/>
                <w:kern w:val="2"/>
                <w:szCs w:val="24"/>
                <w:shd w:val="clear" w:color="auto" w:fill="FFFFFF"/>
              </w:rPr>
            </w:pPr>
            <w:r>
              <w:rPr>
                <w:color w:val="000000"/>
                <w:kern w:val="2"/>
                <w:szCs w:val="24"/>
                <w:shd w:val="clear" w:color="auto" w:fill="FFFFFF"/>
              </w:rPr>
              <w:t>Netaikoma</w:t>
            </w:r>
          </w:p>
        </w:tc>
      </w:tr>
      <w:tr w:rsidR="00A25179" w14:paraId="4FB339E5"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493A87B" w14:textId="77777777" w:rsidR="00A25179" w:rsidRDefault="00A03AF9">
            <w:pPr>
              <w:widowControl w:val="0"/>
              <w:jc w:val="center"/>
              <w:rPr>
                <w:b/>
                <w:kern w:val="2"/>
                <w:szCs w:val="24"/>
              </w:rPr>
            </w:pPr>
            <w:r>
              <w:rPr>
                <w:b/>
                <w:kern w:val="2"/>
                <w:szCs w:val="24"/>
              </w:rPr>
              <w:t>14. BENDRŲJŲ SĄLYGŲ PAKEITIMAI IR PAPILDYMAI</w:t>
            </w:r>
          </w:p>
        </w:tc>
      </w:tr>
      <w:tr w:rsidR="00A25179" w14:paraId="3E01E0FB"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29C0DD69" w14:textId="77777777" w:rsidR="00A25179" w:rsidRDefault="00A03AF9">
            <w:pPr>
              <w:widowControl w:val="0"/>
              <w:rPr>
                <w:b/>
                <w:kern w:val="2"/>
                <w:szCs w:val="24"/>
              </w:rPr>
            </w:pPr>
            <w:r>
              <w:rPr>
                <w:b/>
                <w:kern w:val="2"/>
                <w:szCs w:val="24"/>
              </w:rPr>
              <w:lastRenderedPageBreak/>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66FAC91A" w14:textId="77777777" w:rsidR="00A25179" w:rsidRDefault="00A03AF9">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25179" w14:paraId="2DF0FB51" w14:textId="77777777" w:rsidTr="00E7752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920E4A8" w14:textId="77777777" w:rsidR="00A25179" w:rsidRDefault="00A03AF9">
            <w:pPr>
              <w:widowControl w:val="0"/>
              <w:jc w:val="center"/>
              <w:rPr>
                <w:b/>
                <w:kern w:val="2"/>
                <w:szCs w:val="24"/>
              </w:rPr>
            </w:pPr>
            <w:r>
              <w:rPr>
                <w:b/>
                <w:kern w:val="2"/>
                <w:szCs w:val="24"/>
              </w:rPr>
              <w:t>15. SUTARTIES PRIEDAI</w:t>
            </w:r>
          </w:p>
        </w:tc>
      </w:tr>
      <w:tr w:rsidR="00A25179" w14:paraId="54C061C1"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10E616B0" w14:textId="77777777" w:rsidR="00A25179" w:rsidRDefault="00A03AF9">
            <w:pPr>
              <w:widowControl w:val="0"/>
              <w:rPr>
                <w:b/>
                <w:kern w:val="2"/>
                <w:szCs w:val="24"/>
              </w:rPr>
            </w:pPr>
            <w:r>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6601239E" w14:textId="77777777" w:rsidR="00A25179" w:rsidRDefault="00A03AF9">
            <w:pPr>
              <w:widowControl w:val="0"/>
              <w:rPr>
                <w:kern w:val="2"/>
                <w:szCs w:val="24"/>
              </w:rPr>
            </w:pPr>
            <w:r>
              <w:rPr>
                <w:kern w:val="2"/>
                <w:szCs w:val="24"/>
              </w:rPr>
              <w:t>Techninė specifikacija</w:t>
            </w:r>
          </w:p>
        </w:tc>
      </w:tr>
      <w:tr w:rsidR="00A25179" w14:paraId="72219AFA" w14:textId="77777777" w:rsidTr="00E77526">
        <w:trPr>
          <w:trHeight w:val="300"/>
        </w:trPr>
        <w:tc>
          <w:tcPr>
            <w:tcW w:w="3057" w:type="dxa"/>
            <w:tcBorders>
              <w:top w:val="single" w:sz="4" w:space="0" w:color="000000"/>
              <w:left w:val="single" w:sz="4" w:space="0" w:color="000000"/>
              <w:bottom w:val="single" w:sz="4" w:space="0" w:color="000000"/>
              <w:right w:val="single" w:sz="4" w:space="0" w:color="000000"/>
            </w:tcBorders>
          </w:tcPr>
          <w:p w14:paraId="7372FE87" w14:textId="77777777" w:rsidR="00A25179" w:rsidRDefault="00A03AF9">
            <w:pPr>
              <w:widowControl w:val="0"/>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1D9B83F2" w14:textId="77777777" w:rsidR="00A25179" w:rsidRDefault="00A03AF9">
            <w:pPr>
              <w:widowControl w:val="0"/>
              <w:rPr>
                <w:kern w:val="2"/>
                <w:szCs w:val="24"/>
              </w:rPr>
            </w:pPr>
            <w:r>
              <w:rPr>
                <w:kern w:val="2"/>
                <w:szCs w:val="24"/>
              </w:rPr>
              <w:t>Tiekėjo pasiūlymas</w:t>
            </w:r>
          </w:p>
        </w:tc>
      </w:tr>
      <w:tr w:rsidR="00A25179" w14:paraId="471EAB2C" w14:textId="77777777" w:rsidTr="00E77526">
        <w:tc>
          <w:tcPr>
            <w:tcW w:w="9535" w:type="dxa"/>
            <w:gridSpan w:val="4"/>
            <w:tcBorders>
              <w:top w:val="single" w:sz="4" w:space="0" w:color="000000"/>
              <w:left w:val="single" w:sz="4" w:space="0" w:color="000000"/>
              <w:bottom w:val="single" w:sz="4" w:space="0" w:color="000000"/>
              <w:right w:val="single" w:sz="4" w:space="0" w:color="000000"/>
            </w:tcBorders>
          </w:tcPr>
          <w:p w14:paraId="0E434E47" w14:textId="77777777" w:rsidR="00A25179" w:rsidRDefault="00A03AF9">
            <w:pPr>
              <w:widowControl w:val="0"/>
              <w:jc w:val="center"/>
              <w:rPr>
                <w:b/>
                <w:kern w:val="2"/>
                <w:szCs w:val="24"/>
              </w:rPr>
            </w:pPr>
            <w:r>
              <w:rPr>
                <w:b/>
                <w:kern w:val="2"/>
                <w:szCs w:val="24"/>
              </w:rPr>
              <w:t>16. ŠALIŲ ATSTOVŲ PARAŠAI</w:t>
            </w:r>
          </w:p>
        </w:tc>
      </w:tr>
      <w:tr w:rsidR="00A25179" w14:paraId="60AAC058" w14:textId="77777777" w:rsidTr="00E77526">
        <w:tc>
          <w:tcPr>
            <w:tcW w:w="5226" w:type="dxa"/>
            <w:gridSpan w:val="3"/>
            <w:tcBorders>
              <w:top w:val="single" w:sz="4" w:space="0" w:color="000000"/>
              <w:left w:val="single" w:sz="4" w:space="0" w:color="000000"/>
              <w:bottom w:val="single" w:sz="4" w:space="0" w:color="000000"/>
              <w:right w:val="single" w:sz="4" w:space="0" w:color="000000"/>
            </w:tcBorders>
          </w:tcPr>
          <w:p w14:paraId="7E99855B" w14:textId="77777777" w:rsidR="00A25179" w:rsidRDefault="00A03AF9">
            <w:pPr>
              <w:widowControl w:val="0"/>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14:paraId="629DF41C" w14:textId="77777777" w:rsidR="00A25179" w:rsidRDefault="00A03AF9">
            <w:pPr>
              <w:widowControl w:val="0"/>
              <w:jc w:val="center"/>
              <w:rPr>
                <w:b/>
                <w:kern w:val="2"/>
                <w:szCs w:val="24"/>
              </w:rPr>
            </w:pPr>
            <w:r>
              <w:rPr>
                <w:b/>
                <w:kern w:val="2"/>
                <w:szCs w:val="24"/>
              </w:rPr>
              <w:t>TIEKĖJAS</w:t>
            </w:r>
          </w:p>
        </w:tc>
      </w:tr>
      <w:tr w:rsidR="00A25179" w14:paraId="187A4FDD" w14:textId="77777777" w:rsidTr="00E77526">
        <w:tc>
          <w:tcPr>
            <w:tcW w:w="5226" w:type="dxa"/>
            <w:gridSpan w:val="3"/>
            <w:tcBorders>
              <w:top w:val="single" w:sz="4" w:space="0" w:color="000000"/>
              <w:left w:val="single" w:sz="4" w:space="0" w:color="000000"/>
              <w:bottom w:val="single" w:sz="4" w:space="0" w:color="000000"/>
              <w:right w:val="single" w:sz="4" w:space="0" w:color="000000"/>
            </w:tcBorders>
          </w:tcPr>
          <w:p w14:paraId="11A1D892" w14:textId="77777777" w:rsidR="00A25179" w:rsidRDefault="00A03AF9">
            <w:pPr>
              <w:widowControl w:val="0"/>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14:paraId="08FE2266" w14:textId="77777777" w:rsidR="00A25179" w:rsidRDefault="00A03AF9">
            <w:pPr>
              <w:widowControl w:val="0"/>
              <w:jc w:val="center"/>
              <w:rPr>
                <w:b/>
                <w:kern w:val="2"/>
                <w:szCs w:val="24"/>
              </w:rPr>
            </w:pPr>
            <w:r>
              <w:rPr>
                <w:color w:val="4472C4"/>
                <w:kern w:val="2"/>
                <w:szCs w:val="24"/>
              </w:rPr>
              <w:t>(nurodomos atstovo pareigos, vardas, pavardė)</w:t>
            </w:r>
          </w:p>
        </w:tc>
      </w:tr>
      <w:tr w:rsidR="00A25179" w14:paraId="6CC6F42F" w14:textId="77777777" w:rsidTr="00E77526">
        <w:tc>
          <w:tcPr>
            <w:tcW w:w="5226" w:type="dxa"/>
            <w:gridSpan w:val="3"/>
            <w:tcBorders>
              <w:top w:val="single" w:sz="4" w:space="0" w:color="000000"/>
              <w:left w:val="single" w:sz="4" w:space="0" w:color="000000"/>
              <w:bottom w:val="single" w:sz="4" w:space="0" w:color="000000"/>
              <w:right w:val="single" w:sz="4" w:space="0" w:color="000000"/>
            </w:tcBorders>
          </w:tcPr>
          <w:p w14:paraId="27569C97" w14:textId="77777777" w:rsidR="00A25179" w:rsidRDefault="00A25179">
            <w:pPr>
              <w:widowControl w:val="0"/>
              <w:jc w:val="center"/>
              <w:rPr>
                <w:b/>
                <w:color w:val="4472C4"/>
                <w:kern w:val="2"/>
                <w:szCs w:val="24"/>
              </w:rPr>
            </w:pPr>
          </w:p>
          <w:p w14:paraId="40C21563" w14:textId="77777777" w:rsidR="00A25179" w:rsidRDefault="00A03AF9">
            <w:pPr>
              <w:widowControl w:val="0"/>
              <w:jc w:val="center"/>
              <w:rPr>
                <w:b/>
                <w:color w:val="4472C4"/>
                <w:kern w:val="2"/>
                <w:szCs w:val="24"/>
              </w:rPr>
            </w:pPr>
            <w:r>
              <w:rPr>
                <w:b/>
                <w:color w:val="4472C4"/>
                <w:kern w:val="2"/>
                <w:szCs w:val="24"/>
              </w:rPr>
              <w:t>(parašas)</w:t>
            </w:r>
          </w:p>
          <w:p w14:paraId="70BB4A35" w14:textId="77777777" w:rsidR="00A25179" w:rsidRDefault="00A25179">
            <w:pPr>
              <w:widowControl w:val="0"/>
              <w:jc w:val="center"/>
              <w:rPr>
                <w:b/>
                <w:color w:val="4472C4"/>
                <w:kern w:val="2"/>
                <w:szCs w:val="24"/>
              </w:rPr>
            </w:pPr>
          </w:p>
          <w:p w14:paraId="5C1ACBE3" w14:textId="77777777" w:rsidR="00A25179" w:rsidRDefault="00A25179">
            <w:pPr>
              <w:widowControl w:val="0"/>
              <w:jc w:val="center"/>
              <w:rPr>
                <w:b/>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0B0CAE64" w14:textId="77777777" w:rsidR="00A25179" w:rsidRDefault="00A25179">
            <w:pPr>
              <w:widowControl w:val="0"/>
              <w:jc w:val="center"/>
              <w:rPr>
                <w:b/>
                <w:color w:val="4472C4"/>
                <w:kern w:val="2"/>
                <w:szCs w:val="24"/>
              </w:rPr>
            </w:pPr>
          </w:p>
          <w:p w14:paraId="008AED87" w14:textId="77777777" w:rsidR="00A25179" w:rsidRDefault="00A03AF9">
            <w:pPr>
              <w:widowControl w:val="0"/>
              <w:jc w:val="center"/>
              <w:rPr>
                <w:b/>
                <w:color w:val="4472C4"/>
                <w:kern w:val="2"/>
                <w:szCs w:val="24"/>
              </w:rPr>
            </w:pPr>
            <w:r>
              <w:rPr>
                <w:b/>
                <w:color w:val="4472C4"/>
                <w:kern w:val="2"/>
                <w:szCs w:val="24"/>
              </w:rPr>
              <w:t>(parašas)</w:t>
            </w:r>
          </w:p>
        </w:tc>
      </w:tr>
    </w:tbl>
    <w:p w14:paraId="2792AC5B" w14:textId="77777777" w:rsidR="00A25179" w:rsidRDefault="00A25179">
      <w:pPr>
        <w:rPr>
          <w:szCs w:val="24"/>
        </w:rPr>
      </w:pPr>
    </w:p>
    <w:p w14:paraId="40EAF90C" w14:textId="77777777" w:rsidR="00A25179" w:rsidRDefault="00A25179">
      <w:pPr>
        <w:rPr>
          <w:szCs w:val="24"/>
        </w:rPr>
      </w:pPr>
    </w:p>
    <w:p w14:paraId="116120F9" w14:textId="77777777" w:rsidR="00A25179" w:rsidRDefault="00A03AF9">
      <w:pPr>
        <w:tabs>
          <w:tab w:val="left" w:pos="5400"/>
        </w:tabs>
        <w:jc w:val="center"/>
        <w:textAlignment w:val="center"/>
        <w:rPr>
          <w:b/>
          <w:bCs/>
        </w:rPr>
      </w:pPr>
      <w:r>
        <w:rPr>
          <w:b/>
          <w:bCs/>
        </w:rPr>
        <w:t>______________</w:t>
      </w:r>
    </w:p>
    <w:p w14:paraId="563A9B3D" w14:textId="77777777" w:rsidR="00A25179" w:rsidRDefault="00A25179">
      <w:pPr>
        <w:tabs>
          <w:tab w:val="left" w:pos="5400"/>
        </w:tabs>
        <w:jc w:val="center"/>
        <w:textAlignment w:val="center"/>
      </w:pPr>
    </w:p>
    <w:p w14:paraId="21626880" w14:textId="77777777" w:rsidR="00A25179" w:rsidRDefault="00A03AF9">
      <w:r>
        <w:br w:type="page"/>
      </w:r>
    </w:p>
    <w:p w14:paraId="574FBB35" w14:textId="77777777" w:rsidR="00A25179" w:rsidRDefault="00A03AF9">
      <w:pPr>
        <w:spacing w:line="276" w:lineRule="auto"/>
        <w:jc w:val="center"/>
        <w:rPr>
          <w:b/>
          <w:caps/>
        </w:rPr>
      </w:pPr>
      <w:r>
        <w:rPr>
          <w:b/>
          <w:caps/>
        </w:rPr>
        <w:lastRenderedPageBreak/>
        <w:t>PASLAUGŲ pirkimo</w:t>
      </w:r>
      <w:r>
        <w:rPr>
          <w:rFonts w:eastAsia="Arial"/>
        </w:rPr>
        <w:t>–</w:t>
      </w:r>
      <w:r>
        <w:rPr>
          <w:b/>
          <w:caps/>
        </w:rPr>
        <w:t>pardavimo sutarties Bendrosios sąlygos</w:t>
      </w:r>
    </w:p>
    <w:p w14:paraId="28CDCFC0" w14:textId="77777777" w:rsidR="00A25179" w:rsidRDefault="00A25179">
      <w:pPr>
        <w:spacing w:line="276" w:lineRule="auto"/>
        <w:jc w:val="center"/>
      </w:pPr>
    </w:p>
    <w:p w14:paraId="7AA7B703" w14:textId="77777777" w:rsidR="00A25179" w:rsidRDefault="00A03AF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F24EC1F" w14:textId="77777777" w:rsidR="00A25179" w:rsidRDefault="00A25179">
      <w:pPr>
        <w:keepNext/>
        <w:keepLines/>
        <w:tabs>
          <w:tab w:val="left" w:pos="426"/>
        </w:tabs>
        <w:spacing w:line="276" w:lineRule="auto"/>
        <w:jc w:val="both"/>
        <w:rPr>
          <w:rFonts w:eastAsia="Cambria"/>
          <w:b/>
          <w:bCs/>
          <w:caps/>
          <w14:numSpacing w14:val="tabular"/>
        </w:rPr>
      </w:pPr>
    </w:p>
    <w:p w14:paraId="168328D2" w14:textId="77777777" w:rsidR="00A25179" w:rsidRDefault="00A03AF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0C1C5AC" w14:textId="77777777" w:rsidR="00A25179" w:rsidRDefault="00A2517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4C938F7" w14:textId="77777777" w:rsidR="00A25179" w:rsidRDefault="00A03AF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9B41A3"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1BEE3"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74FEE7" w14:textId="77777777" w:rsidR="00A25179" w:rsidRDefault="00A03AF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B63C81A" w14:textId="77777777" w:rsidR="00A25179" w:rsidRDefault="00A03AF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003B4D" w14:textId="77777777" w:rsidR="00A25179" w:rsidRDefault="00A03AF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EFD91B" w14:textId="77777777" w:rsidR="00A25179" w:rsidRDefault="00A03AF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168BC60" w14:textId="77777777" w:rsidR="00A25179" w:rsidRDefault="00A03AF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0F6100"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B092AB2" w14:textId="77777777" w:rsidR="00A25179" w:rsidRDefault="00A03AF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B7C581" w14:textId="77777777" w:rsidR="00A25179" w:rsidRDefault="00A03AF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20D3B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866AB8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CF6602"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89404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C72DC2C" w14:textId="77777777" w:rsidR="00A25179" w:rsidRDefault="00A03AF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D7566AB" w14:textId="77777777" w:rsidR="00A25179" w:rsidRDefault="00A03AF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F06A23" w14:textId="77777777" w:rsidR="00A25179" w:rsidRDefault="00A03AF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24AD84"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7214A89" w14:textId="77777777" w:rsidR="00A25179" w:rsidRDefault="00A03AF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3562B4" w14:textId="77777777" w:rsidR="00A25179" w:rsidRDefault="00A03AF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2187F36"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40D52311" w14:textId="77777777" w:rsidR="00A25179" w:rsidRDefault="00A03AF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BAF24F5" w14:textId="77777777" w:rsidR="00A25179" w:rsidRDefault="00A25179">
      <w:pPr>
        <w:keepNext/>
        <w:keepLines/>
        <w:tabs>
          <w:tab w:val="left" w:pos="567"/>
        </w:tabs>
        <w:spacing w:line="276" w:lineRule="auto"/>
        <w:ind w:left="792"/>
        <w:jc w:val="both"/>
        <w:rPr>
          <w:rFonts w:eastAsia="Cambria"/>
          <w:b/>
          <w:bCs/>
          <w14:numSpacing w14:val="tabular"/>
        </w:rPr>
      </w:pPr>
    </w:p>
    <w:p w14:paraId="1929A66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E2216C"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729222D"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010C83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EDE358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DB881CA"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5804FD"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C4393F"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BD50FD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CD589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CC563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7914997A"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50D62E"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06357C1B" w14:textId="77777777" w:rsidR="00A25179" w:rsidRDefault="00A03AF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CE6BFAC" w14:textId="77777777" w:rsidR="00A25179" w:rsidRDefault="00A2517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4B53F53D"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EF3F123" w14:textId="77777777" w:rsidR="00A25179" w:rsidRDefault="00A03AF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F76AC99" w14:textId="77777777" w:rsidR="00A25179" w:rsidRDefault="00A03AF9">
      <w:pPr>
        <w:tabs>
          <w:tab w:val="left" w:pos="709"/>
        </w:tabs>
        <w:spacing w:line="276" w:lineRule="auto"/>
        <w:jc w:val="both"/>
        <w:outlineLvl w:val="2"/>
        <w:rPr>
          <w:rFonts w:eastAsia="Trebuchet MS"/>
          <w:bCs/>
        </w:rPr>
      </w:pPr>
      <w:r>
        <w:rPr>
          <w:rFonts w:eastAsia="Trebuchet MS"/>
          <w:bCs/>
        </w:rPr>
        <w:t>1.3.1.2. Specialiosios sąlygos;</w:t>
      </w:r>
    </w:p>
    <w:p w14:paraId="26C83E2E" w14:textId="77777777" w:rsidR="00A25179" w:rsidRDefault="00A03AF9">
      <w:pPr>
        <w:tabs>
          <w:tab w:val="left" w:pos="709"/>
        </w:tabs>
        <w:spacing w:line="276" w:lineRule="auto"/>
        <w:jc w:val="both"/>
        <w:outlineLvl w:val="2"/>
        <w:rPr>
          <w:rFonts w:eastAsia="Trebuchet MS"/>
          <w:bCs/>
        </w:rPr>
      </w:pPr>
      <w:r>
        <w:rPr>
          <w:rFonts w:eastAsia="Trebuchet MS"/>
          <w:bCs/>
        </w:rPr>
        <w:t>1.3.1.3. Bendrosios sąlygos;</w:t>
      </w:r>
    </w:p>
    <w:p w14:paraId="6B0620F5" w14:textId="77777777" w:rsidR="00A25179" w:rsidRDefault="00A03AF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52B4453" w14:textId="77777777" w:rsidR="00A25179" w:rsidRDefault="00A03AF9">
      <w:pPr>
        <w:tabs>
          <w:tab w:val="left" w:pos="709"/>
        </w:tabs>
        <w:spacing w:line="276" w:lineRule="auto"/>
        <w:jc w:val="both"/>
        <w:outlineLvl w:val="2"/>
        <w:rPr>
          <w:rFonts w:eastAsia="Trebuchet MS"/>
          <w:bCs/>
        </w:rPr>
      </w:pPr>
      <w:r>
        <w:rPr>
          <w:rFonts w:eastAsia="Trebuchet MS"/>
          <w:bCs/>
        </w:rPr>
        <w:t>1.3.1.5. Pasiūlymas;</w:t>
      </w:r>
    </w:p>
    <w:p w14:paraId="47E8FE97" w14:textId="77777777" w:rsidR="00A25179" w:rsidRDefault="00A03AF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7BC9E9"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7FDCE6E"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E52330"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839804"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6E6BB867" w14:textId="77777777" w:rsidR="00A25179" w:rsidRDefault="00A03AF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58E3749" w14:textId="77777777" w:rsidR="00A25179" w:rsidRDefault="00A25179">
      <w:pPr>
        <w:keepNext/>
        <w:keepLines/>
        <w:widowControl w:val="0"/>
        <w:tabs>
          <w:tab w:val="left" w:pos="284"/>
          <w:tab w:val="left" w:pos="567"/>
          <w:tab w:val="left" w:pos="851"/>
          <w:tab w:val="left" w:pos="992"/>
          <w:tab w:val="left" w:pos="1134"/>
        </w:tabs>
        <w:spacing w:line="276" w:lineRule="auto"/>
        <w:jc w:val="both"/>
        <w:rPr>
          <w:rFonts w:eastAsia="Arial"/>
          <w:b/>
          <w:caps/>
        </w:rPr>
      </w:pPr>
    </w:p>
    <w:p w14:paraId="2BEBCCB4" w14:textId="77777777" w:rsidR="00A25179" w:rsidRDefault="00A03AF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018DF6C" w14:textId="77777777" w:rsidR="00A25179" w:rsidRDefault="00A03AF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53FF765" w14:textId="77777777" w:rsidR="00A25179" w:rsidRDefault="00A03AF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02AA45" w14:textId="77777777" w:rsidR="00A25179" w:rsidRDefault="00A25179">
      <w:pPr>
        <w:widowControl w:val="0"/>
        <w:tabs>
          <w:tab w:val="left" w:pos="426"/>
          <w:tab w:val="left" w:pos="567"/>
          <w:tab w:val="left" w:pos="851"/>
          <w:tab w:val="left" w:pos="992"/>
          <w:tab w:val="left" w:pos="1134"/>
        </w:tabs>
        <w:spacing w:line="276" w:lineRule="auto"/>
        <w:jc w:val="both"/>
        <w:rPr>
          <w:rFonts w:eastAsia="Arial"/>
        </w:rPr>
      </w:pPr>
    </w:p>
    <w:p w14:paraId="5B4AE4F8" w14:textId="77777777" w:rsidR="00A25179" w:rsidRDefault="00A03AF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33ED802" w14:textId="77777777" w:rsidR="00A25179" w:rsidRDefault="00A25179">
      <w:pPr>
        <w:keepNext/>
        <w:keepLines/>
        <w:widowControl w:val="0"/>
        <w:tabs>
          <w:tab w:val="left" w:pos="284"/>
          <w:tab w:val="left" w:pos="567"/>
          <w:tab w:val="left" w:pos="851"/>
          <w:tab w:val="left" w:pos="992"/>
          <w:tab w:val="left" w:pos="1134"/>
        </w:tabs>
        <w:spacing w:line="276" w:lineRule="auto"/>
        <w:rPr>
          <w:rFonts w:eastAsia="Arial"/>
          <w:b/>
          <w:caps/>
        </w:rPr>
      </w:pPr>
    </w:p>
    <w:p w14:paraId="7CF19D5D" w14:textId="77777777" w:rsidR="00A25179" w:rsidRDefault="00A03AF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C2EF46A" w14:textId="77777777" w:rsidR="00A25179" w:rsidRDefault="00A2517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10637BA0"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38A58E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D8277F3"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140AF2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98C00A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B02A55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8DF94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4A22B7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C6A06BD"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bCs/>
        </w:rPr>
      </w:pPr>
    </w:p>
    <w:p w14:paraId="6A915554"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835B18"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bCs/>
        </w:rPr>
      </w:pPr>
    </w:p>
    <w:p w14:paraId="1E4A90EC" w14:textId="77777777" w:rsidR="00A25179" w:rsidRDefault="00A03AF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DA6621C" w14:textId="77777777" w:rsidR="00A25179" w:rsidRDefault="00A03AF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0EA4BC"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3D2B4F6" w14:textId="77777777" w:rsidR="00A25179" w:rsidRDefault="00A03AF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5751418" w14:textId="77777777" w:rsidR="00A25179" w:rsidRDefault="00A03AF9">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907E35" w14:textId="77777777" w:rsidR="00A25179" w:rsidRDefault="00A03AF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D46BEDF" w14:textId="77777777" w:rsidR="00A25179" w:rsidRDefault="00A03AF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E156886" w14:textId="77777777" w:rsidR="00A25179" w:rsidRDefault="00A03AF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657ABBB" w14:textId="77777777" w:rsidR="00A25179" w:rsidRDefault="00A03AF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C63F09C" w14:textId="77777777" w:rsidR="00A25179" w:rsidRDefault="00A03AF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1127C0C" w14:textId="77777777" w:rsidR="00A25179" w:rsidRDefault="00A03AF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D2D9700" w14:textId="77777777" w:rsidR="00A25179" w:rsidRDefault="00A03AF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06AF26" w14:textId="77777777" w:rsidR="00A25179" w:rsidRDefault="00A03AF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07A0312" w14:textId="77777777" w:rsidR="00A25179" w:rsidRDefault="00A03AF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D4A134" w14:textId="77777777" w:rsidR="00A25179" w:rsidRDefault="00A03AF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3935AA" w14:textId="77777777" w:rsidR="00A25179" w:rsidRDefault="00A03AF9">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0CC7234" w14:textId="77777777" w:rsidR="00A25179" w:rsidRDefault="00A03AF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E461E9D" w14:textId="77777777" w:rsidR="00A25179" w:rsidRDefault="00A03AF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3115244" w14:textId="77777777" w:rsidR="00A25179" w:rsidRDefault="00A03AF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A8DBD78" w14:textId="77777777" w:rsidR="00A25179" w:rsidRDefault="00A03AF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AA5200" w14:textId="77777777" w:rsidR="00A25179" w:rsidRDefault="00A03AF9">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318A6B1" w14:textId="77777777" w:rsidR="00A25179" w:rsidRDefault="00A03AF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3BF7BDC" w14:textId="77777777" w:rsidR="00A25179" w:rsidRDefault="00A25179">
      <w:pPr>
        <w:widowControl w:val="0"/>
        <w:tabs>
          <w:tab w:val="left" w:pos="567"/>
          <w:tab w:val="left" w:pos="851"/>
          <w:tab w:val="left" w:pos="992"/>
          <w:tab w:val="left" w:pos="1134"/>
        </w:tabs>
        <w:spacing w:line="276" w:lineRule="auto"/>
        <w:jc w:val="both"/>
        <w:rPr>
          <w:rFonts w:eastAsia="Cambria"/>
          <w:b/>
          <w:bCs/>
          <w:shd w:val="clear" w:color="auto" w:fill="FFFFFF"/>
        </w:rPr>
      </w:pPr>
    </w:p>
    <w:p w14:paraId="43FFA388" w14:textId="77777777" w:rsidR="00A25179" w:rsidRDefault="00A03AF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316582" w14:textId="77777777" w:rsidR="00A25179" w:rsidRDefault="00A25179">
      <w:pPr>
        <w:widowControl w:val="0"/>
        <w:tabs>
          <w:tab w:val="left" w:pos="567"/>
        </w:tabs>
        <w:spacing w:line="276" w:lineRule="auto"/>
        <w:jc w:val="both"/>
        <w:rPr>
          <w:rFonts w:eastAsia="Cambria"/>
          <w:b/>
          <w:bCs/>
        </w:rPr>
      </w:pPr>
    </w:p>
    <w:p w14:paraId="1F10028C" w14:textId="77777777" w:rsidR="00A25179" w:rsidRDefault="00A03AF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3E71ED"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A56C5D"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73AE867"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F28F3D"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6DC625"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35728A5" w14:textId="77777777" w:rsidR="00A25179" w:rsidRDefault="00A03AF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BF2C6A" w14:textId="77777777" w:rsidR="00A25179" w:rsidRDefault="00A25179">
      <w:pPr>
        <w:widowControl w:val="0"/>
        <w:tabs>
          <w:tab w:val="left" w:pos="567"/>
          <w:tab w:val="left" w:pos="851"/>
          <w:tab w:val="left" w:pos="992"/>
          <w:tab w:val="left" w:pos="1134"/>
        </w:tabs>
        <w:spacing w:line="276" w:lineRule="auto"/>
        <w:jc w:val="both"/>
        <w:rPr>
          <w:rFonts w:eastAsia="Cambria"/>
          <w:b/>
          <w:bCs/>
        </w:rPr>
      </w:pPr>
    </w:p>
    <w:p w14:paraId="2E17BC9F"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FABD8A1"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5EA2938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0238E6"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4D9264"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8F5E110"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C821BF"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7C3447A" w14:textId="77777777" w:rsidR="00A25179" w:rsidRDefault="00A25179">
      <w:pPr>
        <w:widowControl w:val="0"/>
        <w:tabs>
          <w:tab w:val="left" w:pos="567"/>
          <w:tab w:val="left" w:pos="851"/>
          <w:tab w:val="left" w:pos="992"/>
          <w:tab w:val="left" w:pos="1134"/>
        </w:tabs>
        <w:spacing w:line="276" w:lineRule="auto"/>
        <w:jc w:val="both"/>
        <w:rPr>
          <w:rFonts w:eastAsia="Cambria"/>
          <w:b/>
          <w:bCs/>
        </w:rPr>
      </w:pPr>
    </w:p>
    <w:p w14:paraId="3926B69E" w14:textId="77777777" w:rsidR="00A25179" w:rsidRDefault="00A03AF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D388B04" w14:textId="77777777" w:rsidR="00A25179" w:rsidRDefault="00A25179">
      <w:pPr>
        <w:widowControl w:val="0"/>
        <w:tabs>
          <w:tab w:val="left" w:pos="567"/>
          <w:tab w:val="left" w:pos="851"/>
          <w:tab w:val="left" w:pos="992"/>
          <w:tab w:val="left" w:pos="1134"/>
        </w:tabs>
        <w:spacing w:line="276" w:lineRule="auto"/>
        <w:jc w:val="both"/>
        <w:rPr>
          <w:rFonts w:eastAsia="Arial"/>
          <w:b/>
          <w:smallCaps/>
        </w:rPr>
      </w:pPr>
    </w:p>
    <w:p w14:paraId="1D39D419"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8A8D09" w14:textId="77777777" w:rsidR="00A25179" w:rsidRDefault="00A25179">
      <w:pPr>
        <w:keepNext/>
        <w:keepLines/>
        <w:widowControl w:val="0"/>
        <w:tabs>
          <w:tab w:val="left" w:pos="567"/>
          <w:tab w:val="left" w:pos="851"/>
          <w:tab w:val="left" w:pos="992"/>
          <w:tab w:val="left" w:pos="1134"/>
        </w:tabs>
        <w:spacing w:line="276" w:lineRule="auto"/>
        <w:outlineLvl w:val="1"/>
        <w:rPr>
          <w:rFonts w:eastAsia="Arial"/>
          <w:b/>
        </w:rPr>
      </w:pPr>
    </w:p>
    <w:p w14:paraId="345176D3"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4484D5A"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4CC413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EF0525" w14:textId="77777777" w:rsidR="00A25179" w:rsidRDefault="00A25179">
      <w:pPr>
        <w:widowControl w:val="0"/>
        <w:tabs>
          <w:tab w:val="left" w:pos="567"/>
          <w:tab w:val="left" w:pos="851"/>
          <w:tab w:val="left" w:pos="992"/>
          <w:tab w:val="left" w:pos="1134"/>
        </w:tabs>
        <w:spacing w:line="276" w:lineRule="auto"/>
        <w:ind w:firstLine="53"/>
        <w:jc w:val="both"/>
        <w:rPr>
          <w:rFonts w:eastAsia="Arial"/>
          <w:b/>
          <w:bCs/>
        </w:rPr>
      </w:pPr>
    </w:p>
    <w:p w14:paraId="7EA52352"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048FA8D"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2AC0AD25"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CBF2794"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5E2904"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58468A" w14:textId="77777777" w:rsidR="00A25179" w:rsidRDefault="00A25179">
      <w:pPr>
        <w:widowControl w:val="0"/>
        <w:tabs>
          <w:tab w:val="left" w:pos="567"/>
          <w:tab w:val="left" w:pos="709"/>
          <w:tab w:val="left" w:pos="851"/>
          <w:tab w:val="left" w:pos="992"/>
          <w:tab w:val="left" w:pos="1134"/>
        </w:tabs>
        <w:spacing w:line="276" w:lineRule="auto"/>
        <w:jc w:val="both"/>
        <w:rPr>
          <w:rFonts w:eastAsia="Arial"/>
          <w:b/>
          <w:bCs/>
        </w:rPr>
      </w:pPr>
    </w:p>
    <w:p w14:paraId="3C96C592" w14:textId="77777777" w:rsidR="00A25179" w:rsidRDefault="00A03AF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F2636AB" w14:textId="77777777" w:rsidR="00A25179" w:rsidRDefault="00A2517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80C4D02"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F32E8E"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4DB58F"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3AFCB9" w14:textId="77777777" w:rsidR="00A25179" w:rsidRDefault="00A25179">
      <w:pPr>
        <w:widowControl w:val="0"/>
        <w:tabs>
          <w:tab w:val="left" w:pos="567"/>
          <w:tab w:val="left" w:pos="709"/>
          <w:tab w:val="left" w:pos="851"/>
          <w:tab w:val="left" w:pos="992"/>
          <w:tab w:val="left" w:pos="1134"/>
        </w:tabs>
        <w:spacing w:line="276" w:lineRule="auto"/>
        <w:jc w:val="both"/>
        <w:rPr>
          <w:rFonts w:eastAsia="Arial"/>
          <w:b/>
          <w:bCs/>
        </w:rPr>
      </w:pPr>
    </w:p>
    <w:p w14:paraId="4FFE33E0"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18FD27" w14:textId="77777777" w:rsidR="00A25179" w:rsidRDefault="00A25179">
      <w:pPr>
        <w:keepNext/>
        <w:keepLines/>
        <w:widowControl w:val="0"/>
        <w:tabs>
          <w:tab w:val="left" w:pos="426"/>
          <w:tab w:val="left" w:pos="567"/>
          <w:tab w:val="left" w:pos="851"/>
          <w:tab w:val="left" w:pos="992"/>
          <w:tab w:val="left" w:pos="1134"/>
        </w:tabs>
        <w:spacing w:line="276" w:lineRule="auto"/>
        <w:rPr>
          <w:rFonts w:eastAsia="Arial"/>
          <w:b/>
          <w:caps/>
        </w:rPr>
      </w:pPr>
    </w:p>
    <w:p w14:paraId="67B4A6C5"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6EB919" w14:textId="77777777" w:rsidR="00A25179" w:rsidRDefault="00A25179">
      <w:pPr>
        <w:keepNext/>
        <w:keepLines/>
        <w:widowControl w:val="0"/>
        <w:tabs>
          <w:tab w:val="left" w:pos="567"/>
          <w:tab w:val="left" w:pos="851"/>
          <w:tab w:val="left" w:pos="992"/>
          <w:tab w:val="left" w:pos="1134"/>
        </w:tabs>
        <w:spacing w:line="276" w:lineRule="auto"/>
        <w:outlineLvl w:val="1"/>
        <w:rPr>
          <w:rFonts w:eastAsia="Arial"/>
          <w:b/>
        </w:rPr>
      </w:pPr>
    </w:p>
    <w:p w14:paraId="6ABFAC47"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641027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708BE44"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577F62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2BA3B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338F7F"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C14DEF2"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67B99B4A"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6875A9F"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21AC5F74"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CD6A8E0"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197B03"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690C947"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868290"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24B89A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ECC67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8704F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D779FC"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376FA02C"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06099EA"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4FD8F5C"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717EBC" w14:textId="77777777" w:rsidR="00A25179" w:rsidRDefault="00A25179">
      <w:pPr>
        <w:widowControl w:val="0"/>
        <w:tabs>
          <w:tab w:val="left" w:pos="567"/>
          <w:tab w:val="left" w:pos="709"/>
          <w:tab w:val="left" w:pos="851"/>
          <w:tab w:val="left" w:pos="992"/>
          <w:tab w:val="left" w:pos="1134"/>
        </w:tabs>
        <w:spacing w:line="276" w:lineRule="auto"/>
        <w:jc w:val="both"/>
        <w:rPr>
          <w:rFonts w:eastAsia="Arial"/>
          <w:b/>
          <w:bCs/>
        </w:rPr>
      </w:pPr>
    </w:p>
    <w:p w14:paraId="5317C29F"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1921CCF" w14:textId="77777777" w:rsidR="00A25179" w:rsidRDefault="00A25179">
      <w:pPr>
        <w:keepNext/>
        <w:keepLines/>
        <w:widowControl w:val="0"/>
        <w:tabs>
          <w:tab w:val="left" w:pos="567"/>
          <w:tab w:val="left" w:pos="851"/>
          <w:tab w:val="left" w:pos="992"/>
          <w:tab w:val="left" w:pos="1134"/>
        </w:tabs>
        <w:spacing w:line="276" w:lineRule="auto"/>
        <w:outlineLvl w:val="1"/>
        <w:rPr>
          <w:rFonts w:eastAsia="Arial"/>
          <w:b/>
          <w:bCs/>
        </w:rPr>
      </w:pPr>
    </w:p>
    <w:p w14:paraId="6D68233D" w14:textId="77777777" w:rsidR="00A25179" w:rsidRDefault="00A03AF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1CC688"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F9347D" w14:textId="77777777" w:rsidR="00A25179" w:rsidRDefault="00A03AF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C5F5428" w14:textId="77777777" w:rsidR="00A25179" w:rsidRDefault="00A03AF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2C7DEF"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5E8405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9F8656D"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57E62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C24708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CFDE4A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39ACF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AC5DF6"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D9D79FD" w14:textId="77777777" w:rsidR="00A25179" w:rsidRDefault="00A03AF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5DADA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DC028F"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2C5B23CF" w14:textId="77777777" w:rsidR="00A25179" w:rsidRDefault="00A03AF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F79796A" w14:textId="77777777" w:rsidR="00A25179" w:rsidRDefault="00A25179">
      <w:pPr>
        <w:keepNext/>
        <w:keepLines/>
        <w:widowControl w:val="0"/>
        <w:tabs>
          <w:tab w:val="left" w:pos="284"/>
          <w:tab w:val="left" w:pos="567"/>
          <w:tab w:val="left" w:pos="851"/>
          <w:tab w:val="left" w:pos="992"/>
          <w:tab w:val="left" w:pos="1134"/>
        </w:tabs>
        <w:spacing w:line="276" w:lineRule="auto"/>
        <w:rPr>
          <w:rFonts w:eastAsia="Arial"/>
          <w:b/>
          <w:caps/>
        </w:rPr>
      </w:pPr>
    </w:p>
    <w:p w14:paraId="3233C0B5" w14:textId="77777777" w:rsidR="00A25179" w:rsidRDefault="00A03AF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674BA7F" w14:textId="77777777" w:rsidR="00A25179" w:rsidRDefault="00A25179">
      <w:pPr>
        <w:keepNext/>
        <w:keepLines/>
        <w:widowControl w:val="0"/>
        <w:tabs>
          <w:tab w:val="left" w:pos="567"/>
          <w:tab w:val="left" w:pos="851"/>
          <w:tab w:val="left" w:pos="992"/>
          <w:tab w:val="left" w:pos="1134"/>
        </w:tabs>
        <w:spacing w:line="276" w:lineRule="auto"/>
        <w:ind w:left="360"/>
        <w:outlineLvl w:val="1"/>
        <w:rPr>
          <w:rFonts w:eastAsia="Arial"/>
          <w:b/>
        </w:rPr>
      </w:pPr>
    </w:p>
    <w:p w14:paraId="47234C57"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3473E8"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4F5E00"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D61438" w14:textId="77777777" w:rsidR="00A25179" w:rsidRDefault="00A25179">
      <w:pPr>
        <w:widowControl w:val="0"/>
        <w:tabs>
          <w:tab w:val="left" w:pos="567"/>
          <w:tab w:val="left" w:pos="709"/>
          <w:tab w:val="left" w:pos="851"/>
          <w:tab w:val="left" w:pos="992"/>
          <w:tab w:val="left" w:pos="1134"/>
        </w:tabs>
        <w:spacing w:line="276" w:lineRule="auto"/>
        <w:jc w:val="both"/>
        <w:rPr>
          <w:rFonts w:eastAsia="Arial"/>
          <w:b/>
          <w:bCs/>
        </w:rPr>
      </w:pPr>
    </w:p>
    <w:p w14:paraId="31D2899A"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4F5AA17"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0F8B29B2"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CB568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329BF" w14:textId="77777777" w:rsidR="00A25179" w:rsidRDefault="00A03AF9">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2560C5" w14:textId="77777777" w:rsidR="00A25179" w:rsidRDefault="00A03AF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9FE6458" w14:textId="77777777" w:rsidR="00A25179" w:rsidRDefault="00A03AF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F5C6AB3" w14:textId="77777777" w:rsidR="00A25179" w:rsidRDefault="00A03AF9">
      <w:pPr>
        <w:tabs>
          <w:tab w:val="left" w:pos="567"/>
          <w:tab w:val="left" w:pos="851"/>
          <w:tab w:val="left" w:pos="992"/>
          <w:tab w:val="left" w:pos="1134"/>
        </w:tabs>
        <w:spacing w:line="276" w:lineRule="auto"/>
        <w:jc w:val="both"/>
      </w:pPr>
      <w:r>
        <w:t>7.2.4. Ekspertizės išvados Šalims yra privalomos.</w:t>
      </w:r>
    </w:p>
    <w:p w14:paraId="677609A0" w14:textId="77777777" w:rsidR="00A25179" w:rsidRDefault="00A03AF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5C2C99" w14:textId="77777777" w:rsidR="00A25179" w:rsidRDefault="00A25179">
      <w:pPr>
        <w:tabs>
          <w:tab w:val="left" w:pos="567"/>
          <w:tab w:val="left" w:pos="851"/>
          <w:tab w:val="left" w:pos="992"/>
          <w:tab w:val="left" w:pos="1134"/>
        </w:tabs>
        <w:spacing w:line="276" w:lineRule="auto"/>
        <w:jc w:val="both"/>
        <w:rPr>
          <w:rFonts w:eastAsia="Arial"/>
          <w:b/>
          <w:bCs/>
        </w:rPr>
      </w:pPr>
    </w:p>
    <w:p w14:paraId="0927AB86"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EBE129"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6129C58C"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A8C7C0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7EEF2A"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A9D0D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BD6C8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F90EC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5B971D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65114C2"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3F960D2D"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A8441C0"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3EDB4AC0"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7DCF861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57C7C5" w14:textId="77777777" w:rsidR="00A25179" w:rsidRDefault="00A03AF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97990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1D6477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8029E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D42097"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BF31800"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57EC74FE" w14:textId="77777777" w:rsidR="00A25179" w:rsidRDefault="00A03AF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510892" w14:textId="77777777" w:rsidR="00A25179" w:rsidRDefault="00A25179">
      <w:pPr>
        <w:keepNext/>
        <w:keepLines/>
        <w:widowControl w:val="0"/>
        <w:tabs>
          <w:tab w:val="left" w:pos="284"/>
          <w:tab w:val="left" w:pos="567"/>
          <w:tab w:val="left" w:pos="851"/>
          <w:tab w:val="left" w:pos="992"/>
          <w:tab w:val="left" w:pos="1134"/>
        </w:tabs>
        <w:spacing w:line="276" w:lineRule="auto"/>
        <w:rPr>
          <w:rFonts w:eastAsia="Arial"/>
          <w:b/>
          <w:caps/>
        </w:rPr>
      </w:pPr>
    </w:p>
    <w:p w14:paraId="30C289C7"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22C6EBC"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6DA0FB2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3D03E1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E9FAD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494D86"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5C2FB65D"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73FFD4" w14:textId="77777777" w:rsidR="00A25179" w:rsidRDefault="00A25179">
      <w:pPr>
        <w:keepNext/>
        <w:keepLines/>
        <w:widowControl w:val="0"/>
        <w:tabs>
          <w:tab w:val="left" w:pos="709"/>
          <w:tab w:val="left" w:pos="851"/>
          <w:tab w:val="left" w:pos="992"/>
          <w:tab w:val="left" w:pos="1134"/>
        </w:tabs>
        <w:spacing w:line="276" w:lineRule="auto"/>
        <w:jc w:val="both"/>
        <w:outlineLvl w:val="1"/>
        <w:rPr>
          <w:rFonts w:eastAsia="Arial"/>
          <w:b/>
        </w:rPr>
      </w:pPr>
    </w:p>
    <w:p w14:paraId="562A2D06" w14:textId="77777777" w:rsidR="00A25179" w:rsidRDefault="00A03AF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0E242F" w14:textId="77777777" w:rsidR="00A25179" w:rsidRDefault="00A03AF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8EF338" w14:textId="77777777" w:rsidR="00A25179" w:rsidRDefault="00A03AF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158481"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77894EE8" w14:textId="77777777" w:rsidR="00A25179" w:rsidRDefault="00A03AF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9A518D5" w14:textId="77777777" w:rsidR="00A25179" w:rsidRDefault="00A25179">
      <w:pPr>
        <w:keepNext/>
        <w:keepLines/>
        <w:widowControl w:val="0"/>
        <w:tabs>
          <w:tab w:val="left" w:pos="284"/>
          <w:tab w:val="left" w:pos="567"/>
          <w:tab w:val="left" w:pos="851"/>
          <w:tab w:val="left" w:pos="992"/>
          <w:tab w:val="left" w:pos="1134"/>
        </w:tabs>
        <w:spacing w:line="276" w:lineRule="auto"/>
        <w:rPr>
          <w:rFonts w:eastAsia="Arial"/>
          <w:b/>
          <w:caps/>
        </w:rPr>
      </w:pPr>
    </w:p>
    <w:p w14:paraId="7DB69BA3"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7DAA82"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2D032574"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CC0A004"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34C7A13B" w14:textId="77777777" w:rsidR="00A25179" w:rsidRDefault="00A03AF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9811DF0" w14:textId="77777777" w:rsidR="00A25179" w:rsidRDefault="00A03AF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66614C" w14:textId="77777777" w:rsidR="00A25179" w:rsidRDefault="00A03AF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7AF63AD" w14:textId="77777777" w:rsidR="00A25179" w:rsidRDefault="00A03AF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8F86C3" w14:textId="77777777" w:rsidR="00A25179" w:rsidRDefault="00A03AF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31D969" w14:textId="77777777" w:rsidR="00A25179" w:rsidRDefault="00A03AF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6E3A47" w14:textId="77777777" w:rsidR="00A25179" w:rsidRDefault="00A03AF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BEAB47" w14:textId="77777777" w:rsidR="00A25179" w:rsidRDefault="00A03AF9">
      <w:pPr>
        <w:tabs>
          <w:tab w:val="left" w:pos="567"/>
        </w:tabs>
        <w:spacing w:line="276" w:lineRule="auto"/>
        <w:jc w:val="both"/>
        <w:textAlignment w:val="baseline"/>
      </w:pPr>
      <w:r>
        <w:lastRenderedPageBreak/>
        <w:t>10.7. Sutarties įvykdymo užtikrinimas turi įsigalioti ne vėliau negu jo pateikimo Pirkėjui dieną.</w:t>
      </w:r>
    </w:p>
    <w:p w14:paraId="3ABDBBCE" w14:textId="77777777" w:rsidR="00A25179" w:rsidRDefault="00A03AF9">
      <w:pPr>
        <w:tabs>
          <w:tab w:val="left" w:pos="567"/>
        </w:tabs>
        <w:spacing w:line="276" w:lineRule="auto"/>
        <w:jc w:val="both"/>
        <w:textAlignment w:val="baseline"/>
      </w:pPr>
      <w:r>
        <w:t>10.8. Sutarties įvykdymo užtikrinimo suma turi būti nurodoma ir išmokama eurais.</w:t>
      </w:r>
    </w:p>
    <w:p w14:paraId="1BDA8ECD" w14:textId="77777777" w:rsidR="00A25179" w:rsidRDefault="00A03AF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AA51475" w14:textId="77777777" w:rsidR="00A25179" w:rsidRDefault="00A03AF9">
      <w:pPr>
        <w:tabs>
          <w:tab w:val="left" w:pos="567"/>
        </w:tabs>
        <w:spacing w:line="276" w:lineRule="auto"/>
        <w:jc w:val="both"/>
        <w:textAlignment w:val="baseline"/>
      </w:pPr>
      <w:r>
        <w:t>10.10. Sutarties įvykdymo užtikrinime nurodytas jo galiojimo terminas turi būti ne trumpesnis nei nurodytas Specialiosiose sąlygose.</w:t>
      </w:r>
    </w:p>
    <w:p w14:paraId="1A0E9902" w14:textId="77777777" w:rsidR="00A25179" w:rsidRDefault="00A03AF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10A6A9" w14:textId="77777777" w:rsidR="00A25179" w:rsidRDefault="00A03AF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D67F6E" w14:textId="77777777" w:rsidR="00A25179" w:rsidRDefault="00A03AF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3773A" w14:textId="77777777" w:rsidR="00A25179" w:rsidRDefault="00A03AF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61C4DC" w14:textId="77777777" w:rsidR="00A25179" w:rsidRDefault="00A03AF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CA0F20" w14:textId="77777777" w:rsidR="00A25179" w:rsidRDefault="00A03AF9">
      <w:pPr>
        <w:tabs>
          <w:tab w:val="left" w:pos="567"/>
        </w:tabs>
        <w:spacing w:line="276" w:lineRule="auto"/>
        <w:jc w:val="both"/>
        <w:textAlignment w:val="baseline"/>
      </w:pPr>
      <w:r>
        <w:t>10.16. Pirkėjas gali pasinaudoti Sutarties įvykdymo užtikrinimu, esant bet kuriai iš žemiau nurodytų aplinkybių:</w:t>
      </w:r>
    </w:p>
    <w:p w14:paraId="15B32B59" w14:textId="77777777" w:rsidR="00A25179" w:rsidRDefault="00A03AF9">
      <w:pPr>
        <w:tabs>
          <w:tab w:val="left" w:pos="567"/>
        </w:tabs>
        <w:spacing w:line="276" w:lineRule="auto"/>
        <w:jc w:val="both"/>
        <w:textAlignment w:val="baseline"/>
      </w:pPr>
      <w:r>
        <w:t>10.16.1. Tiekėjas neįvykdė, nevykdo arba netinkamai vykdo savo įsipareigojimus pagal Sutartį;</w:t>
      </w:r>
    </w:p>
    <w:p w14:paraId="1592BE51" w14:textId="77777777" w:rsidR="00A25179" w:rsidRDefault="00A03AF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9BD9C1" w14:textId="77777777" w:rsidR="00A25179" w:rsidRDefault="00A03AF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FDA106" w14:textId="77777777" w:rsidR="00A25179" w:rsidRDefault="00A03AF9">
      <w:pPr>
        <w:tabs>
          <w:tab w:val="left" w:pos="567"/>
        </w:tabs>
        <w:spacing w:line="276" w:lineRule="auto"/>
        <w:jc w:val="both"/>
        <w:textAlignment w:val="baseline"/>
      </w:pPr>
      <w:r>
        <w:t>10.16.4. Tiekėjas be pateisinamos priežasties (ne Sutartyje nustatytais atvejais) vienašališkai nutraukia Sutartį.</w:t>
      </w:r>
    </w:p>
    <w:p w14:paraId="5F1729D6" w14:textId="77777777" w:rsidR="00A25179" w:rsidRDefault="00A25179">
      <w:pPr>
        <w:tabs>
          <w:tab w:val="left" w:pos="567"/>
        </w:tabs>
        <w:spacing w:line="276" w:lineRule="auto"/>
        <w:jc w:val="both"/>
        <w:textAlignment w:val="baseline"/>
        <w:rPr>
          <w:b/>
          <w:bCs/>
        </w:rPr>
      </w:pPr>
    </w:p>
    <w:p w14:paraId="16ACDB99" w14:textId="77777777" w:rsidR="00A25179" w:rsidRDefault="00A03AF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07142CB"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141C20C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622C452"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ED2421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3E2257"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1B84BC2"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063F178A" w14:textId="77777777" w:rsidR="00A25179" w:rsidRDefault="00A03AF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D76B63D" w14:textId="77777777" w:rsidR="00A25179" w:rsidRDefault="00A25179">
      <w:pPr>
        <w:keepNext/>
        <w:keepLines/>
        <w:tabs>
          <w:tab w:val="left" w:pos="567"/>
          <w:tab w:val="left" w:pos="851"/>
          <w:tab w:val="left" w:pos="992"/>
          <w:tab w:val="left" w:pos="1134"/>
        </w:tabs>
        <w:spacing w:line="276" w:lineRule="auto"/>
        <w:jc w:val="center"/>
        <w:rPr>
          <w:rFonts w:eastAsia="Cambria"/>
          <w:b/>
          <w:bCs/>
          <w:caps/>
          <w14:numSpacing w14:val="tabular"/>
        </w:rPr>
      </w:pPr>
    </w:p>
    <w:p w14:paraId="0E3A2957"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850A6A6"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79162969" w14:textId="77777777" w:rsidR="00A25179" w:rsidRDefault="00A03AF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23F8BB1" w14:textId="77777777" w:rsidR="00A25179" w:rsidRDefault="00A03AF9">
      <w:pPr>
        <w:tabs>
          <w:tab w:val="left" w:pos="567"/>
        </w:tabs>
        <w:spacing w:line="276" w:lineRule="auto"/>
        <w:jc w:val="both"/>
        <w:textAlignment w:val="baseline"/>
      </w:pPr>
      <w:r>
        <w:t>12.1.2. Pirkėjas sumoka Tiekėjui ne didesnį kaip Specialiosiose sąlygose nurodyto dydžio Avansą.</w:t>
      </w:r>
    </w:p>
    <w:p w14:paraId="3ADEEA88" w14:textId="77777777" w:rsidR="00A25179" w:rsidRDefault="00A03AF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4D82618" w14:textId="77777777" w:rsidR="00A25179" w:rsidRDefault="00A03AF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33A3385" w14:textId="77777777" w:rsidR="00A25179" w:rsidRDefault="00A03AF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D75620" w14:textId="77777777" w:rsidR="00A25179" w:rsidRDefault="00A03AF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0FD72E" w14:textId="77777777" w:rsidR="00A25179" w:rsidRDefault="00A03AF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BEB31C" w14:textId="77777777" w:rsidR="00A25179" w:rsidRDefault="00A03AF9">
      <w:pPr>
        <w:tabs>
          <w:tab w:val="left" w:pos="567"/>
        </w:tabs>
        <w:spacing w:line="276" w:lineRule="auto"/>
        <w:jc w:val="both"/>
        <w:textAlignment w:val="baseline"/>
      </w:pPr>
      <w:r>
        <w:t>12.1.7. Avanso užtikrinimo suma turi būti nurodoma ir išmokama eurais.</w:t>
      </w:r>
    </w:p>
    <w:p w14:paraId="32EA2A3D" w14:textId="77777777" w:rsidR="00A25179" w:rsidRDefault="00A03AF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6343AB" w14:textId="77777777" w:rsidR="00A25179" w:rsidRDefault="00A03AF9">
      <w:pPr>
        <w:tabs>
          <w:tab w:val="left" w:pos="567"/>
        </w:tabs>
        <w:spacing w:line="276" w:lineRule="auto"/>
        <w:jc w:val="both"/>
        <w:textAlignment w:val="baseline"/>
      </w:pPr>
      <w:r>
        <w:lastRenderedPageBreak/>
        <w:t>12.1.9. Avanso užtikrinimas, neatitinkantis šiame Sutarties poskyryje nustatytų reikalavimų, nebus priimamas.</w:t>
      </w:r>
    </w:p>
    <w:p w14:paraId="6727EB55" w14:textId="77777777" w:rsidR="00A25179" w:rsidRDefault="00A03AF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7C1185" w14:textId="77777777" w:rsidR="00A25179" w:rsidRDefault="00A03AF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FB8D58A" w14:textId="77777777" w:rsidR="00A25179" w:rsidRDefault="00A03AF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E4C7C8" w14:textId="77777777" w:rsidR="00A25179" w:rsidRDefault="00A25179">
      <w:pPr>
        <w:tabs>
          <w:tab w:val="left" w:pos="567"/>
        </w:tabs>
        <w:spacing w:line="276" w:lineRule="auto"/>
        <w:jc w:val="both"/>
        <w:textAlignment w:val="baseline"/>
      </w:pPr>
    </w:p>
    <w:p w14:paraId="23D10EEC"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364C00"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0C0E74C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1A34C97"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BE0337"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48E1DF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203D0F" w14:textId="77777777" w:rsidR="00A25179" w:rsidRDefault="00A03AF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ED3485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A8BB814"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D21BC1F"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23AB778"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19D5801"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0C45D6F0"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536DFB"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11AF35C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9ADD6DA"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18235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21098A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1BCDC43"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255AECE1"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3E34DA"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E631D"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AD3A29"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09CFC9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290C2"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C837E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15343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2818A1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9AB36F"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E2984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2F94F88"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616D0FE3"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0075E7E"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25C0D840"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34C5DF" w14:textId="77777777" w:rsidR="00A25179" w:rsidRDefault="00A03AF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97E5CF" w14:textId="77777777" w:rsidR="00A25179" w:rsidRDefault="00A25179">
      <w:pPr>
        <w:tabs>
          <w:tab w:val="left" w:pos="0"/>
          <w:tab w:val="left" w:pos="851"/>
          <w:tab w:val="left" w:pos="992"/>
          <w:tab w:val="left" w:pos="1134"/>
        </w:tabs>
        <w:spacing w:line="276" w:lineRule="auto"/>
        <w:jc w:val="both"/>
        <w:rPr>
          <w:rFonts w:eastAsia="Arial"/>
          <w:b/>
          <w:bCs/>
        </w:rPr>
      </w:pPr>
    </w:p>
    <w:p w14:paraId="77582251"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B2981D4"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caps/>
        </w:rPr>
      </w:pPr>
    </w:p>
    <w:p w14:paraId="526653FE" w14:textId="77777777" w:rsidR="00A25179" w:rsidRDefault="00A03AF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AB11708" w14:textId="77777777" w:rsidR="00A25179" w:rsidRDefault="00A03AF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CD6CFE" w14:textId="77777777" w:rsidR="00A25179" w:rsidRDefault="00A03AF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DB1303" w14:textId="77777777" w:rsidR="00A25179" w:rsidRDefault="00A25179">
      <w:pPr>
        <w:tabs>
          <w:tab w:val="left" w:pos="567"/>
        </w:tabs>
        <w:spacing w:line="276" w:lineRule="auto"/>
        <w:jc w:val="both"/>
        <w:textAlignment w:val="baseline"/>
        <w:rPr>
          <w:b/>
          <w:bCs/>
        </w:rPr>
      </w:pPr>
    </w:p>
    <w:p w14:paraId="4C74F92F"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E886887"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121ED57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F00894"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A85E124"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D1B17F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037247A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348A7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B1EB0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8922A8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778093" w14:textId="77777777" w:rsidR="00A25179" w:rsidRDefault="00A03AF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58C4BF5" w14:textId="77777777" w:rsidR="00A25179" w:rsidRDefault="00A03AF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4AFDED" w14:textId="77777777" w:rsidR="00A25179" w:rsidRDefault="00A25179">
      <w:pPr>
        <w:widowControl w:val="0"/>
        <w:tabs>
          <w:tab w:val="left" w:pos="567"/>
          <w:tab w:val="left" w:pos="851"/>
          <w:tab w:val="left" w:pos="992"/>
          <w:tab w:val="left" w:pos="1134"/>
        </w:tabs>
        <w:spacing w:line="276" w:lineRule="auto"/>
        <w:jc w:val="both"/>
        <w:rPr>
          <w:rFonts w:eastAsia="Arial"/>
        </w:rPr>
      </w:pPr>
    </w:p>
    <w:p w14:paraId="31FC33C2"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5A57F8" w14:textId="77777777" w:rsidR="00A25179" w:rsidRDefault="00A25179">
      <w:pPr>
        <w:widowControl w:val="0"/>
        <w:tabs>
          <w:tab w:val="left" w:pos="567"/>
          <w:tab w:val="left" w:pos="851"/>
          <w:tab w:val="left" w:pos="992"/>
          <w:tab w:val="left" w:pos="1134"/>
        </w:tabs>
        <w:spacing w:line="276" w:lineRule="auto"/>
        <w:jc w:val="both"/>
        <w:rPr>
          <w:rFonts w:eastAsia="Arial"/>
        </w:rPr>
      </w:pPr>
    </w:p>
    <w:p w14:paraId="2BED8B4E"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05EA61" w14:textId="77777777" w:rsidR="00A25179" w:rsidRDefault="00A03AF9">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4FD6A2D"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DEF92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D08CE2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D922C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618151F" w14:textId="77777777" w:rsidR="00A25179" w:rsidRDefault="00A03AF9">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4EEFE29" w14:textId="77777777" w:rsidR="00A25179" w:rsidRDefault="00A25179">
      <w:pPr>
        <w:widowControl w:val="0"/>
        <w:tabs>
          <w:tab w:val="left" w:pos="567"/>
          <w:tab w:val="left" w:pos="851"/>
          <w:tab w:val="left" w:pos="992"/>
          <w:tab w:val="left" w:pos="1134"/>
        </w:tabs>
        <w:spacing w:line="276" w:lineRule="auto"/>
        <w:ind w:firstLine="53"/>
        <w:jc w:val="both"/>
        <w:rPr>
          <w:rFonts w:eastAsia="Arial"/>
        </w:rPr>
      </w:pPr>
    </w:p>
    <w:p w14:paraId="4F9931B3"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1492D1"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07514042"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1ADFC5" w14:textId="77777777" w:rsidR="00A25179" w:rsidRDefault="00A03AF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076075" w14:textId="77777777" w:rsidR="00A25179" w:rsidRDefault="00A03AF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0C44D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B8D75F" w14:textId="77777777" w:rsidR="00A25179" w:rsidRDefault="00A03AF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B425C"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9D9E02"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55C3A3B8"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6CA063"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5B51C7EF"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70111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4C5D19"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1D9C5556"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1828223"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56C72D8A" w14:textId="77777777" w:rsidR="00A25179" w:rsidRDefault="00A03AF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2AE325"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258DE61"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580436"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9A63E58"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B28EB0"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2218ABD0"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784150B"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11280F9B" w14:textId="77777777" w:rsidR="00A25179" w:rsidRDefault="00A03AF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EB6129" w14:textId="77777777" w:rsidR="00A25179" w:rsidRDefault="00A03AF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8FB300C" w14:textId="77777777" w:rsidR="00A25179" w:rsidRDefault="00A03AF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6F0125" w14:textId="77777777" w:rsidR="00A25179" w:rsidRDefault="00A03AF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88BB88A" w14:textId="77777777" w:rsidR="00A25179" w:rsidRDefault="00A03AF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33366A4" w14:textId="77777777" w:rsidR="00A25179" w:rsidRDefault="00A03AF9">
      <w:pPr>
        <w:tabs>
          <w:tab w:val="left" w:pos="567"/>
        </w:tabs>
        <w:spacing w:line="276" w:lineRule="auto"/>
        <w:jc w:val="both"/>
        <w:textAlignment w:val="baseline"/>
      </w:pPr>
      <w:r>
        <w:t>21.2.4. ne dėl Pirkėjo kaltės vėluoja kitos Pirkėjo pirkimo sutarties, turinčios tiesioginės įtakos šiai Sutarčiai, vykdymas;</w:t>
      </w:r>
    </w:p>
    <w:p w14:paraId="75F5799E" w14:textId="77777777" w:rsidR="00A25179" w:rsidRDefault="00A03AF9">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5478CA5" w14:textId="77777777" w:rsidR="00A25179" w:rsidRDefault="00A03AF9">
      <w:pPr>
        <w:tabs>
          <w:tab w:val="left" w:pos="567"/>
        </w:tabs>
        <w:spacing w:line="276" w:lineRule="auto"/>
        <w:jc w:val="both"/>
        <w:textAlignment w:val="baseline"/>
      </w:pPr>
      <w:r>
        <w:t>21.2.6. pasikeitus galiojančiam teisės aktui ar įsigaliojus naujam teisės aktui, kuris turi įtakos šios Sutarties vykdymui;</w:t>
      </w:r>
    </w:p>
    <w:p w14:paraId="04EB85AA" w14:textId="77777777" w:rsidR="00A25179" w:rsidRDefault="00A03AF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737790" w14:textId="77777777" w:rsidR="00A25179" w:rsidRDefault="00A03AF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BEC0FB" w14:textId="77777777" w:rsidR="00A25179" w:rsidRDefault="00A03AF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2FE25B7" w14:textId="77777777" w:rsidR="00A25179" w:rsidRDefault="00A03AF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AF9B0BB" w14:textId="77777777" w:rsidR="00A25179" w:rsidRDefault="00A03AF9">
      <w:pPr>
        <w:tabs>
          <w:tab w:val="left" w:pos="567"/>
        </w:tabs>
        <w:spacing w:line="276" w:lineRule="auto"/>
        <w:jc w:val="both"/>
        <w:textAlignment w:val="baseline"/>
      </w:pPr>
      <w:r>
        <w:t>21.5. Sutartinių įsipareigojimų vykdymas gali būti stabdomas tik Sutarties galiojimo laikotarpiu tokia tvarka:</w:t>
      </w:r>
    </w:p>
    <w:p w14:paraId="27FDA1D8" w14:textId="77777777" w:rsidR="00A25179" w:rsidRDefault="00A03AF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369FE1" w14:textId="77777777" w:rsidR="00A25179" w:rsidRDefault="00A03AF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A04E5B" w14:textId="77777777" w:rsidR="00A25179" w:rsidRDefault="00A03AF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EAEE2D" w14:textId="77777777" w:rsidR="00A25179" w:rsidRDefault="00A03AF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BFE439" w14:textId="77777777" w:rsidR="00A25179" w:rsidRDefault="00A03AF9">
      <w:pPr>
        <w:spacing w:line="276" w:lineRule="auto"/>
        <w:jc w:val="both"/>
      </w:pPr>
      <w:r>
        <w:t>21.7. Sutartinių įsipareigojimų vykdymas sustabdomas ne ilgesniam kaip konkrečios, pagrįstos aplinkybės egzistavimo laikotarpiui.</w:t>
      </w:r>
    </w:p>
    <w:p w14:paraId="69A36188" w14:textId="77777777" w:rsidR="00A25179" w:rsidRDefault="00A03AF9">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BE17DF1" w14:textId="77777777" w:rsidR="00A25179" w:rsidRDefault="00A03AF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A950BB" w14:textId="77777777" w:rsidR="00A25179" w:rsidRDefault="00A03AF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E8AE907" w14:textId="77777777" w:rsidR="00A25179" w:rsidRDefault="00A03AF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1A9C3E" w14:textId="77777777" w:rsidR="00A25179" w:rsidRDefault="00A25179">
      <w:pPr>
        <w:tabs>
          <w:tab w:val="left" w:pos="567"/>
        </w:tabs>
        <w:spacing w:line="276" w:lineRule="auto"/>
        <w:jc w:val="both"/>
        <w:textAlignment w:val="baseline"/>
        <w:rPr>
          <w:b/>
          <w:bCs/>
        </w:rPr>
      </w:pPr>
    </w:p>
    <w:p w14:paraId="41E8C32D"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9946839"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6D6F0222" w14:textId="77777777" w:rsidR="00A25179" w:rsidRDefault="00A03AF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B1D1BB" w14:textId="77777777" w:rsidR="00A25179" w:rsidRDefault="00A25179">
      <w:pPr>
        <w:tabs>
          <w:tab w:val="left" w:pos="567"/>
          <w:tab w:val="left" w:pos="851"/>
          <w:tab w:val="left" w:pos="992"/>
          <w:tab w:val="left" w:pos="1134"/>
        </w:tabs>
        <w:spacing w:line="276" w:lineRule="auto"/>
        <w:jc w:val="both"/>
        <w:rPr>
          <w:rFonts w:eastAsia="Cambria"/>
          <w:b/>
          <w:bCs/>
        </w:rPr>
      </w:pPr>
    </w:p>
    <w:p w14:paraId="7EC7C4AD"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0D12791"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02E7D64C" w14:textId="77777777" w:rsidR="00A25179" w:rsidRDefault="00A03AF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14D550" w14:textId="77777777" w:rsidR="00A25179" w:rsidRDefault="00A03AF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481E48" w14:textId="77777777" w:rsidR="00A25179" w:rsidRDefault="00A25179">
      <w:pPr>
        <w:tabs>
          <w:tab w:val="left" w:pos="567"/>
        </w:tabs>
        <w:spacing w:line="276" w:lineRule="auto"/>
        <w:jc w:val="both"/>
        <w:textAlignment w:val="baseline"/>
        <w:rPr>
          <w:b/>
          <w:bCs/>
        </w:rPr>
      </w:pPr>
    </w:p>
    <w:p w14:paraId="66BE6DD2"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287FDF0"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2625A234" w14:textId="77777777" w:rsidR="00A25179" w:rsidRDefault="00A03AF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CC5958" w14:textId="77777777" w:rsidR="00A25179" w:rsidRDefault="00A03AF9">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68C3E24" w14:textId="77777777" w:rsidR="00A25179" w:rsidRDefault="00A03AF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D38B542" w14:textId="77777777" w:rsidR="00A25179" w:rsidRDefault="00A03AF9">
      <w:pPr>
        <w:tabs>
          <w:tab w:val="left" w:pos="567"/>
        </w:tabs>
        <w:spacing w:line="276" w:lineRule="auto"/>
        <w:jc w:val="both"/>
      </w:pPr>
      <w:r>
        <w:t>22.2.2.2. Tiekėjo padėtis pasikeičia ir jis atitinka pirkimo dokumentuose nustatytą pašalinimo pagrindą;</w:t>
      </w:r>
    </w:p>
    <w:p w14:paraId="238E7813" w14:textId="77777777" w:rsidR="00A25179" w:rsidRDefault="00A03AF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BA1353D" w14:textId="77777777" w:rsidR="00A25179" w:rsidRDefault="00A03AF9">
      <w:pPr>
        <w:tabs>
          <w:tab w:val="left" w:pos="567"/>
        </w:tabs>
        <w:spacing w:line="276" w:lineRule="auto"/>
        <w:jc w:val="both"/>
        <w:textAlignment w:val="baseline"/>
      </w:pPr>
      <w:r>
        <w:t>22.2.2.4. Pirkėjas nusprendžia nebevykdyti veiklos, kurios vykdymui Sutartimi įsigyjamos Paslaugos ir Sutarties poreikis išnyksta;</w:t>
      </w:r>
    </w:p>
    <w:p w14:paraId="628431CF" w14:textId="77777777" w:rsidR="00A25179" w:rsidRDefault="00A03AF9">
      <w:pPr>
        <w:tabs>
          <w:tab w:val="left" w:pos="567"/>
        </w:tabs>
        <w:spacing w:line="276" w:lineRule="auto"/>
        <w:jc w:val="both"/>
        <w:textAlignment w:val="baseline"/>
      </w:pPr>
      <w:r>
        <w:t>22.2.2.5. Pirkėjo valdymo organas priima sprendimą, dėl kurio Sutarties poreikis išnyksta;</w:t>
      </w:r>
    </w:p>
    <w:p w14:paraId="0477CB70" w14:textId="77777777" w:rsidR="00A25179" w:rsidRDefault="00A03AF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2C4371F" w14:textId="77777777" w:rsidR="00A25179" w:rsidRDefault="00A03AF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8352EA" w14:textId="77777777" w:rsidR="00A25179" w:rsidRDefault="00A03AF9">
      <w:pPr>
        <w:tabs>
          <w:tab w:val="left" w:pos="567"/>
        </w:tabs>
        <w:spacing w:line="276" w:lineRule="auto"/>
        <w:jc w:val="both"/>
        <w:textAlignment w:val="baseline"/>
      </w:pPr>
      <w:r>
        <w:t xml:space="preserve">22.2.2.8. nebelieka perkamų </w:t>
      </w:r>
      <w:r>
        <w:rPr>
          <w:rFonts w:eastAsia="Arial"/>
        </w:rPr>
        <w:t>Paslaugų</w:t>
      </w:r>
      <w:r>
        <w:t xml:space="preserve"> poreikio;</w:t>
      </w:r>
    </w:p>
    <w:p w14:paraId="1510ACC3" w14:textId="77777777" w:rsidR="00A25179" w:rsidRDefault="00A03AF9">
      <w:pPr>
        <w:tabs>
          <w:tab w:val="left" w:pos="567"/>
        </w:tabs>
        <w:spacing w:line="276" w:lineRule="auto"/>
        <w:jc w:val="both"/>
        <w:textAlignment w:val="baseline"/>
      </w:pPr>
      <w:r>
        <w:t>22.2.2.9. Pirkėjas iš pirkimų priežiūrą atliekančių institucijų gauna nurodymą ar rekomendaciją nutraukti Sutartį;</w:t>
      </w:r>
    </w:p>
    <w:p w14:paraId="3BC05F7A" w14:textId="77777777" w:rsidR="00A25179" w:rsidRDefault="00A03AF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1B8C5B" w14:textId="77777777" w:rsidR="00A25179" w:rsidRDefault="00A03AF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E4725F" w14:textId="77777777" w:rsidR="00A25179" w:rsidRDefault="00A03AF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049542" w14:textId="77777777" w:rsidR="00A25179" w:rsidRDefault="00A03AF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DECA4A" w14:textId="77777777" w:rsidR="00A25179" w:rsidRDefault="00A03AF9">
      <w:pPr>
        <w:tabs>
          <w:tab w:val="left" w:pos="567"/>
        </w:tabs>
        <w:spacing w:line="276" w:lineRule="auto"/>
        <w:jc w:val="both"/>
        <w:textAlignment w:val="baseline"/>
        <w:rPr>
          <w:iCs/>
        </w:rPr>
      </w:pPr>
      <w:r>
        <w:rPr>
          <w:iCs/>
        </w:rPr>
        <w:t>22.2.2.14. paaiškėja VPĮ 37 straipsnio 8 dalyje ir (ar) 47 straipsnio 8 dalyje nurodytos aplinkybės.</w:t>
      </w:r>
    </w:p>
    <w:p w14:paraId="14032D09" w14:textId="77777777" w:rsidR="00A25179" w:rsidRDefault="00A03AF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E375EE" w14:textId="77777777" w:rsidR="00A25179" w:rsidRDefault="00A03AF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300620" w14:textId="77777777" w:rsidR="00A25179" w:rsidRDefault="00A03AF9">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67CB39" w14:textId="77777777" w:rsidR="00A25179" w:rsidRDefault="00A03AF9">
      <w:pPr>
        <w:tabs>
          <w:tab w:val="left" w:pos="567"/>
        </w:tabs>
        <w:spacing w:line="276" w:lineRule="auto"/>
        <w:jc w:val="both"/>
        <w:textAlignment w:val="baseline"/>
      </w:pPr>
      <w:r>
        <w:t>22.2.7. Sutartis laikoma nutraukta kitą dieną po to, kai pasibaigia įspėjimo apie Sutarties nutraukimą terminas.</w:t>
      </w:r>
    </w:p>
    <w:p w14:paraId="52EC1C21" w14:textId="77777777" w:rsidR="00A25179" w:rsidRDefault="00A03AF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FFF056" w14:textId="77777777" w:rsidR="00A25179" w:rsidRDefault="00A25179">
      <w:pPr>
        <w:tabs>
          <w:tab w:val="left" w:pos="567"/>
        </w:tabs>
        <w:spacing w:line="276" w:lineRule="auto"/>
        <w:jc w:val="both"/>
        <w:textAlignment w:val="baseline"/>
        <w:rPr>
          <w:b/>
          <w:bCs/>
        </w:rPr>
      </w:pPr>
    </w:p>
    <w:p w14:paraId="63B3DE9E" w14:textId="77777777" w:rsidR="00A25179" w:rsidRDefault="00A03AF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704944" w14:textId="77777777" w:rsidR="00A25179" w:rsidRDefault="00A25179">
      <w:pPr>
        <w:widowControl w:val="0"/>
        <w:tabs>
          <w:tab w:val="left" w:pos="567"/>
          <w:tab w:val="left" w:pos="851"/>
          <w:tab w:val="left" w:pos="992"/>
          <w:tab w:val="left" w:pos="1134"/>
        </w:tabs>
        <w:spacing w:line="276" w:lineRule="auto"/>
        <w:jc w:val="both"/>
        <w:rPr>
          <w:rFonts w:eastAsia="Arial"/>
          <w:b/>
          <w:bCs/>
        </w:rPr>
      </w:pPr>
    </w:p>
    <w:p w14:paraId="1CB75E77" w14:textId="77777777" w:rsidR="00A25179" w:rsidRDefault="00A03AF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AFCDE0" w14:textId="77777777" w:rsidR="00A25179" w:rsidRDefault="00A03AF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079F1A1" w14:textId="77777777" w:rsidR="00A25179" w:rsidRDefault="00A03AF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376C81" w14:textId="77777777" w:rsidR="00A25179" w:rsidRDefault="00A03AF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64A617D" w14:textId="77777777" w:rsidR="00A25179" w:rsidRDefault="00A03AF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E8ABCF8" w14:textId="77777777" w:rsidR="00A25179" w:rsidRDefault="00A03AF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B8057A7" w14:textId="77777777" w:rsidR="00A25179" w:rsidRDefault="00A03AF9">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5AF682D" w14:textId="77777777" w:rsidR="00A25179" w:rsidRDefault="00A03AF9">
      <w:pPr>
        <w:tabs>
          <w:tab w:val="left" w:pos="567"/>
        </w:tabs>
        <w:spacing w:line="276" w:lineRule="auto"/>
        <w:jc w:val="both"/>
        <w:textAlignment w:val="baseline"/>
      </w:pPr>
      <w:r>
        <w:t>22.3.6. Sutartis laikoma nutraukta kitą dieną po to, kai pasibaigia įspėjimo apie Sutarties nutraukimą terminas.</w:t>
      </w:r>
    </w:p>
    <w:p w14:paraId="453C5D44" w14:textId="77777777" w:rsidR="00A25179" w:rsidRDefault="00A03AF9">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D2C827" w14:textId="77777777" w:rsidR="00A25179" w:rsidRDefault="00A25179">
      <w:pPr>
        <w:tabs>
          <w:tab w:val="left" w:pos="567"/>
        </w:tabs>
        <w:spacing w:line="276" w:lineRule="auto"/>
        <w:jc w:val="both"/>
        <w:textAlignment w:val="baseline"/>
        <w:rPr>
          <w:b/>
          <w:bCs/>
        </w:rPr>
      </w:pPr>
    </w:p>
    <w:p w14:paraId="2C5560D4" w14:textId="77777777" w:rsidR="00A25179" w:rsidRDefault="00A03AF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27064A1" w14:textId="77777777" w:rsidR="00A25179" w:rsidRDefault="00A25179">
      <w:pPr>
        <w:keepNext/>
        <w:keepLines/>
        <w:widowControl w:val="0"/>
        <w:tabs>
          <w:tab w:val="left" w:pos="567"/>
          <w:tab w:val="left" w:pos="851"/>
          <w:tab w:val="left" w:pos="992"/>
          <w:tab w:val="left" w:pos="1134"/>
        </w:tabs>
        <w:spacing w:line="276" w:lineRule="auto"/>
        <w:jc w:val="both"/>
        <w:outlineLvl w:val="1"/>
        <w:rPr>
          <w:rFonts w:eastAsia="Arial"/>
          <w:b/>
        </w:rPr>
      </w:pPr>
    </w:p>
    <w:p w14:paraId="0CD1567F" w14:textId="77777777" w:rsidR="00A25179" w:rsidRDefault="00A03AF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5F01017" w14:textId="77777777" w:rsidR="00A25179" w:rsidRDefault="00A03AF9">
      <w:pPr>
        <w:tabs>
          <w:tab w:val="left" w:pos="567"/>
        </w:tabs>
        <w:spacing w:line="276" w:lineRule="auto"/>
        <w:jc w:val="both"/>
        <w:textAlignment w:val="baseline"/>
      </w:pPr>
      <w:r>
        <w:t>22.4.2. Nutraukus Sutartį, Šalys privalo:</w:t>
      </w:r>
    </w:p>
    <w:p w14:paraId="75A626E8" w14:textId="77777777" w:rsidR="00A25179" w:rsidRDefault="00A03AF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22F8959" w14:textId="77777777" w:rsidR="00A25179" w:rsidRDefault="00A03AF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4B4C092" w14:textId="77777777" w:rsidR="00A25179" w:rsidRDefault="00A03AF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54C8572" w14:textId="77777777" w:rsidR="00A25179" w:rsidRDefault="00A25179">
      <w:pPr>
        <w:tabs>
          <w:tab w:val="left" w:pos="567"/>
        </w:tabs>
        <w:spacing w:line="276" w:lineRule="auto"/>
        <w:jc w:val="both"/>
        <w:textAlignment w:val="baseline"/>
        <w:rPr>
          <w:b/>
          <w:bCs/>
        </w:rPr>
      </w:pPr>
    </w:p>
    <w:p w14:paraId="73A84040" w14:textId="77777777" w:rsidR="00A25179" w:rsidRDefault="00A03AF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8B5CF4A" w14:textId="77777777" w:rsidR="00A25179" w:rsidRDefault="00A25179">
      <w:pPr>
        <w:keepNext/>
        <w:keepLines/>
        <w:widowControl w:val="0"/>
        <w:tabs>
          <w:tab w:val="left" w:pos="426"/>
          <w:tab w:val="left" w:pos="567"/>
          <w:tab w:val="left" w:pos="851"/>
          <w:tab w:val="left" w:pos="992"/>
          <w:tab w:val="left" w:pos="1134"/>
        </w:tabs>
        <w:spacing w:line="276" w:lineRule="auto"/>
        <w:jc w:val="both"/>
        <w:rPr>
          <w:rFonts w:eastAsia="Arial"/>
          <w:b/>
          <w:caps/>
        </w:rPr>
      </w:pPr>
    </w:p>
    <w:p w14:paraId="11DDFD10" w14:textId="77777777" w:rsidR="00A25179" w:rsidRDefault="00A03AF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C42049D" w14:textId="77777777" w:rsidR="00A25179" w:rsidRDefault="00A03AF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BB7BE8B" w14:textId="77777777" w:rsidR="00A25179" w:rsidRDefault="00A03AF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15CD96" w14:textId="77777777" w:rsidR="00A25179" w:rsidRDefault="00A03AF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67CCD54" w14:textId="77777777" w:rsidR="00A25179" w:rsidRDefault="00A03AF9">
      <w:pPr>
        <w:spacing w:line="276" w:lineRule="auto"/>
        <w:jc w:val="both"/>
      </w:pPr>
      <w:r>
        <w:t>23.1.4. Šalys sudarė rašytinį Susitarimą prie Sutarties dėl prekių keitimo.</w:t>
      </w:r>
    </w:p>
    <w:p w14:paraId="5CDE078D" w14:textId="77777777" w:rsidR="00A25179" w:rsidRDefault="00A03AF9">
      <w:pPr>
        <w:spacing w:line="276" w:lineRule="auto"/>
        <w:jc w:val="both"/>
      </w:pPr>
      <w:r>
        <w:t>23.2. Šiame Bendrųjų sąlygų skyriuje nurodytu atveju prekės turi būti pristatytos už ne didesnę nei pasiūlyme nurodytą kainą.</w:t>
      </w:r>
    </w:p>
    <w:p w14:paraId="4CD4859D" w14:textId="77777777" w:rsidR="00A25179" w:rsidRDefault="00A25179">
      <w:pPr>
        <w:keepNext/>
        <w:keepLines/>
        <w:widowControl w:val="0"/>
        <w:tabs>
          <w:tab w:val="left" w:pos="426"/>
          <w:tab w:val="left" w:pos="567"/>
          <w:tab w:val="left" w:pos="851"/>
          <w:tab w:val="left" w:pos="992"/>
          <w:tab w:val="left" w:pos="1134"/>
        </w:tabs>
        <w:spacing w:line="276" w:lineRule="auto"/>
        <w:jc w:val="both"/>
      </w:pPr>
    </w:p>
    <w:p w14:paraId="1016A643" w14:textId="77777777" w:rsidR="00A25179" w:rsidRDefault="00A03AF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FF52417" w14:textId="77777777" w:rsidR="00A25179" w:rsidRDefault="00A2517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A7678B3" w14:textId="77777777" w:rsidR="00A25179" w:rsidRDefault="00A03AF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01258B" w14:textId="77777777" w:rsidR="00A25179" w:rsidRDefault="00A03AF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0A4062" w14:textId="77777777" w:rsidR="00A25179" w:rsidRDefault="00A03AF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D549EE1" w14:textId="77777777" w:rsidR="00A25179" w:rsidRDefault="00A03AF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2600F2F" w14:textId="77777777" w:rsidR="00A25179" w:rsidRDefault="00A03AF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A3331B4" w14:textId="77777777" w:rsidR="00A25179" w:rsidRDefault="00A25179">
      <w:pPr>
        <w:widowControl w:val="0"/>
        <w:tabs>
          <w:tab w:val="left" w:pos="0"/>
          <w:tab w:val="left" w:pos="851"/>
          <w:tab w:val="left" w:pos="992"/>
          <w:tab w:val="left" w:pos="1134"/>
        </w:tabs>
        <w:spacing w:line="276" w:lineRule="auto"/>
        <w:jc w:val="both"/>
        <w:rPr>
          <w:rFonts w:eastAsia="Arial"/>
          <w:b/>
          <w:bCs/>
        </w:rPr>
      </w:pPr>
    </w:p>
    <w:p w14:paraId="69067FA2" w14:textId="77777777" w:rsidR="00A25179" w:rsidRDefault="00A03AF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95B615D" w14:textId="77777777" w:rsidR="00A25179" w:rsidRDefault="00A2517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1B2FBC4" w14:textId="77777777" w:rsidR="00A25179" w:rsidRDefault="00A03AF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712C8C" w14:textId="77777777" w:rsidR="00A25179" w:rsidRDefault="00A03AF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2C6E65A" w14:textId="77777777" w:rsidR="00A25179" w:rsidRDefault="00A03AF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3800653" w14:textId="77777777" w:rsidR="00A25179" w:rsidRDefault="00A25179">
      <w:pPr>
        <w:widowControl w:val="0"/>
        <w:tabs>
          <w:tab w:val="left" w:pos="426"/>
          <w:tab w:val="left" w:pos="567"/>
          <w:tab w:val="left" w:pos="709"/>
          <w:tab w:val="left" w:pos="851"/>
          <w:tab w:val="left" w:pos="992"/>
          <w:tab w:val="left" w:pos="1134"/>
        </w:tabs>
        <w:spacing w:line="276" w:lineRule="auto"/>
        <w:jc w:val="both"/>
        <w:rPr>
          <w:rFonts w:eastAsia="Arial"/>
        </w:rPr>
      </w:pPr>
    </w:p>
    <w:p w14:paraId="717F9343" w14:textId="77777777" w:rsidR="00A25179" w:rsidRDefault="00A03AF9">
      <w:pPr>
        <w:spacing w:line="276" w:lineRule="auto"/>
        <w:jc w:val="center"/>
      </w:pPr>
      <w:r>
        <w:t>__________</w:t>
      </w:r>
    </w:p>
    <w:p w14:paraId="46416DDF" w14:textId="77777777" w:rsidR="00A25179" w:rsidRDefault="00A25179">
      <w:pPr>
        <w:tabs>
          <w:tab w:val="left" w:pos="5400"/>
        </w:tabs>
        <w:jc w:val="both"/>
        <w:textAlignment w:val="center"/>
      </w:pPr>
    </w:p>
    <w:p w14:paraId="5720D9A7" w14:textId="77777777" w:rsidR="00A25179" w:rsidRDefault="00A25179">
      <w:pPr>
        <w:tabs>
          <w:tab w:val="left" w:pos="5400"/>
        </w:tabs>
        <w:jc w:val="center"/>
        <w:textAlignment w:val="center"/>
      </w:pPr>
    </w:p>
    <w:sectPr w:rsidR="00A2517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A65C" w14:textId="77777777" w:rsidR="001D6B49" w:rsidRDefault="001D6B49">
      <w:r>
        <w:separator/>
      </w:r>
    </w:p>
  </w:endnote>
  <w:endnote w:type="continuationSeparator" w:id="0">
    <w:p w14:paraId="78EDA505" w14:textId="77777777" w:rsidR="001D6B49" w:rsidRDefault="001D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2CF0" w14:textId="77777777" w:rsidR="00A25179" w:rsidRDefault="00A25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216A" w14:textId="77777777" w:rsidR="00A25179" w:rsidRDefault="00A2517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49DFF" w14:textId="77777777" w:rsidR="00A25179" w:rsidRDefault="00A2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BF19B" w14:textId="77777777" w:rsidR="001D6B49" w:rsidRDefault="001D6B49">
      <w:r>
        <w:separator/>
      </w:r>
    </w:p>
  </w:footnote>
  <w:footnote w:type="continuationSeparator" w:id="0">
    <w:p w14:paraId="44519BE5" w14:textId="77777777" w:rsidR="001D6B49" w:rsidRDefault="001D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7E5A" w14:textId="77777777" w:rsidR="00A25179" w:rsidRDefault="00A25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B007" w14:textId="0AD66825" w:rsidR="00A25179" w:rsidRDefault="00A03AF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E77526">
      <w:rPr>
        <w:rFonts w:ascii="Arial" w:eastAsia="Arial" w:hAnsi="Arial" w:cs="Arial"/>
        <w:noProof/>
        <w:sz w:val="18"/>
        <w:szCs w:val="18"/>
      </w:rPr>
      <w:t>9</w:t>
    </w:r>
    <w:r>
      <w:rPr>
        <w:rFonts w:ascii="Arial" w:eastAsia="Arial" w:hAnsi="Arial" w:cs="Arial"/>
        <w:sz w:val="18"/>
        <w:szCs w:val="18"/>
      </w:rPr>
      <w:fldChar w:fldCharType="end"/>
    </w:r>
  </w:p>
  <w:p w14:paraId="1AEBEE49" w14:textId="77777777" w:rsidR="00A25179" w:rsidRDefault="00A25179">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2017" w14:textId="77777777" w:rsidR="00A25179" w:rsidRDefault="00A25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79"/>
    <w:rsid w:val="000236D3"/>
    <w:rsid w:val="00024D18"/>
    <w:rsid w:val="000945A6"/>
    <w:rsid w:val="000D2254"/>
    <w:rsid w:val="00137DF6"/>
    <w:rsid w:val="00143FCC"/>
    <w:rsid w:val="001D6B49"/>
    <w:rsid w:val="00205D6B"/>
    <w:rsid w:val="00481765"/>
    <w:rsid w:val="005A0AA8"/>
    <w:rsid w:val="00606275"/>
    <w:rsid w:val="00764EEA"/>
    <w:rsid w:val="007A2024"/>
    <w:rsid w:val="00806D77"/>
    <w:rsid w:val="008F6A0C"/>
    <w:rsid w:val="00A03AF9"/>
    <w:rsid w:val="00A25179"/>
    <w:rsid w:val="00C703C9"/>
    <w:rsid w:val="00CB5C35"/>
    <w:rsid w:val="00E775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4247"/>
  <w15:docId w15:val="{AE910F15-D6B6-4774-98D3-E8C6AB5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styleId="CommentReference">
    <w:name w:val="annotation reference"/>
    <w:basedOn w:val="DefaultParagraphFont"/>
    <w:uiPriority w:val="99"/>
    <w:unhideWhenUsed/>
    <w:qFormat/>
    <w:rsid w:val="00A80B63"/>
    <w:rPr>
      <w:sz w:val="16"/>
      <w:szCs w:val="16"/>
    </w:rPr>
  </w:style>
  <w:style w:type="character" w:customStyle="1" w:styleId="CommentTextChar">
    <w:name w:val="Comment Text Char"/>
    <w:basedOn w:val="DefaultParagraphFont"/>
    <w:link w:val="CommentText"/>
    <w:uiPriority w:val="99"/>
    <w:qFormat/>
    <w:rsid w:val="00A80B63"/>
    <w:rPr>
      <w:sz w:val="20"/>
    </w:rPr>
  </w:style>
  <w:style w:type="character" w:customStyle="1" w:styleId="CommentSubjectChar">
    <w:name w:val="Comment Subject Char"/>
    <w:basedOn w:val="CommentTextChar"/>
    <w:link w:val="CommentSubject"/>
    <w:semiHidden/>
    <w:qFormat/>
    <w:rsid w:val="00A80B63"/>
    <w:rPr>
      <w:b/>
      <w:bCs/>
      <w:sz w:val="20"/>
    </w:rPr>
  </w:style>
  <w:style w:type="character" w:customStyle="1" w:styleId="BalloonTextChar">
    <w:name w:val="Balloon Text Char"/>
    <w:basedOn w:val="DefaultParagraphFont"/>
    <w:link w:val="BalloonText"/>
    <w:semiHidden/>
    <w:qFormat/>
    <w:rsid w:val="00A80B63"/>
    <w:rPr>
      <w:rFonts w:ascii="Segoe UI" w:hAnsi="Segoe UI" w:cs="Segoe UI"/>
      <w:sz w:val="18"/>
      <w:szCs w:val="18"/>
    </w:rPr>
  </w:style>
  <w:style w:type="character" w:customStyle="1" w:styleId="EndnoteCharacters">
    <w:name w:val="Endnote Character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CommentText">
    <w:name w:val="annotation text"/>
    <w:basedOn w:val="Normal"/>
    <w:link w:val="CommentTextChar"/>
    <w:uiPriority w:val="99"/>
    <w:unhideWhenUsed/>
    <w:qFormat/>
    <w:rsid w:val="00A80B63"/>
    <w:rPr>
      <w:sz w:val="20"/>
    </w:rPr>
  </w:style>
  <w:style w:type="paragraph" w:styleId="CommentSubject">
    <w:name w:val="annotation subject"/>
    <w:basedOn w:val="CommentText"/>
    <w:next w:val="CommentText"/>
    <w:link w:val="CommentSubjectChar"/>
    <w:semiHidden/>
    <w:unhideWhenUsed/>
    <w:qFormat/>
    <w:rsid w:val="00A80B63"/>
    <w:rPr>
      <w:b/>
      <w:bCs/>
    </w:rPr>
  </w:style>
  <w:style w:type="paragraph" w:styleId="BalloonText">
    <w:name w:val="Balloon Text"/>
    <w:basedOn w:val="Normal"/>
    <w:link w:val="BalloonTextChar"/>
    <w:semiHidden/>
    <w:unhideWhenUsed/>
    <w:qFormat/>
    <w:rsid w:val="00A80B63"/>
    <w:rPr>
      <w:rFonts w:ascii="Segoe UI" w:hAnsi="Segoe UI" w:cs="Segoe UI"/>
      <w:sz w:val="18"/>
      <w:szCs w:val="18"/>
    </w:rPr>
  </w:style>
  <w:style w:type="paragraph" w:customStyle="1" w:styleId="Comment">
    <w:name w:val="Comment"/>
    <w:basedOn w:val="Normal"/>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BCE11BD-EFCE-48E6-80E3-6234CF3F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37</Pages>
  <Words>68465</Words>
  <Characters>39026</Characters>
  <Application>Microsoft Office Word</Application>
  <DocSecurity>0</DocSecurity>
  <Lines>325</Lines>
  <Paragraphs>214</Paragraphs>
  <ScaleCrop>false</ScaleCrop>
  <Company/>
  <LinksUpToDate>false</LinksUpToDate>
  <CharactersWithSpaces>107277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Agnija Solovjova</cp:lastModifiedBy>
  <cp:revision>22</cp:revision>
  <dcterms:created xsi:type="dcterms:W3CDTF">2025-04-23T05:58:00Z</dcterms:created>
  <dcterms:modified xsi:type="dcterms:W3CDTF">2025-12-10T20:09:00Z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