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6A21" w14:textId="2BB6B8A8" w:rsidR="00292809" w:rsidRDefault="008D704D" w:rsidP="00482FB1">
      <w:pPr>
        <w:pStyle w:val="Heading1"/>
        <w:spacing w:line="20" w:lineRule="atLeast"/>
        <w:contextualSpacing/>
        <w:jc w:val="right"/>
        <w:rPr>
          <w:rFonts w:asciiTheme="majorBidi" w:eastAsia="Calibri" w:hAnsiTheme="majorBidi"/>
          <w:color w:val="auto"/>
          <w:sz w:val="22"/>
          <w:szCs w:val="22"/>
        </w:rPr>
      </w:pPr>
      <w:bookmarkStart w:id="0" w:name="_Ref38540913"/>
      <w:bookmarkStart w:id="1" w:name="_Ref38898051"/>
      <w:bookmarkStart w:id="2" w:name="_Ref38901392"/>
      <w:bookmarkStart w:id="3" w:name="_Toc126333944"/>
      <w:r w:rsidRPr="00B86EC7">
        <w:rPr>
          <w:rFonts w:asciiTheme="majorBidi" w:eastAsia="Calibri" w:hAnsiTheme="majorBidi"/>
          <w:color w:val="auto"/>
          <w:sz w:val="22"/>
          <w:szCs w:val="22"/>
        </w:rPr>
        <w:t xml:space="preserve">Pirkimo sąlygų </w:t>
      </w:r>
      <w:r w:rsidR="00F1334C" w:rsidRPr="00B86EC7">
        <w:rPr>
          <w:rFonts w:asciiTheme="majorBidi" w:eastAsia="Calibri" w:hAnsiTheme="majorBidi"/>
          <w:color w:val="auto"/>
          <w:sz w:val="22"/>
          <w:szCs w:val="22"/>
        </w:rPr>
        <w:t>6</w:t>
      </w:r>
      <w:r w:rsidRPr="00B86EC7">
        <w:rPr>
          <w:rFonts w:asciiTheme="majorBidi" w:eastAsia="Calibri" w:hAnsiTheme="majorBidi"/>
          <w:color w:val="auto"/>
          <w:sz w:val="22"/>
          <w:szCs w:val="22"/>
        </w:rPr>
        <w:t xml:space="preserve"> priedas</w:t>
      </w:r>
    </w:p>
    <w:p w14:paraId="76C8EA64" w14:textId="66D578C1" w:rsidR="00482FB1" w:rsidRDefault="00482FB1" w:rsidP="00482FB1">
      <w:pPr>
        <w:pStyle w:val="Heading1"/>
        <w:spacing w:line="20" w:lineRule="atLeast"/>
        <w:contextualSpacing/>
        <w:jc w:val="right"/>
        <w:rPr>
          <w:rFonts w:asciiTheme="majorBidi" w:eastAsia="Calibri" w:hAnsiTheme="majorBidi"/>
          <w:color w:val="auto"/>
          <w:sz w:val="22"/>
          <w:szCs w:val="22"/>
        </w:rPr>
      </w:pPr>
      <w:r w:rsidRPr="00B86EC7">
        <w:rPr>
          <w:rFonts w:asciiTheme="majorBidi" w:eastAsia="Calibri" w:hAnsiTheme="majorBidi"/>
          <w:color w:val="auto"/>
          <w:sz w:val="22"/>
          <w:szCs w:val="22"/>
        </w:rPr>
        <w:t>„Pasiūlymo forma</w:t>
      </w:r>
      <w:r>
        <w:rPr>
          <w:rFonts w:asciiTheme="majorBidi" w:eastAsia="Calibri" w:hAnsiTheme="majorBidi"/>
          <w:color w:val="auto"/>
          <w:sz w:val="22"/>
          <w:szCs w:val="22"/>
        </w:rPr>
        <w:t>“</w:t>
      </w:r>
    </w:p>
    <w:p w14:paraId="44CF1235" w14:textId="77777777" w:rsidR="00482FB1" w:rsidRDefault="00482FB1" w:rsidP="00B86EC7">
      <w:pPr>
        <w:pStyle w:val="Heading2"/>
        <w:spacing w:before="0"/>
        <w:ind w:left="5098"/>
        <w:jc w:val="right"/>
        <w:rPr>
          <w:rFonts w:asciiTheme="majorBidi" w:eastAsia="Calibri" w:hAnsiTheme="majorBidi"/>
          <w:color w:val="auto"/>
          <w:sz w:val="22"/>
          <w:szCs w:val="22"/>
        </w:rPr>
      </w:pPr>
    </w:p>
    <w:bookmarkEnd w:id="0"/>
    <w:bookmarkEnd w:id="1"/>
    <w:bookmarkEnd w:id="2"/>
    <w:bookmarkEnd w:id="3"/>
    <w:p w14:paraId="07885E58" w14:textId="77777777" w:rsidR="004C7C82" w:rsidRPr="00C7789B" w:rsidRDefault="004C7C82" w:rsidP="004C7C82">
      <w:pPr>
        <w:spacing w:after="0" w:line="240" w:lineRule="auto"/>
        <w:outlineLvl w:val="0"/>
        <w:rPr>
          <w:rFonts w:asciiTheme="majorBidi" w:hAnsiTheme="majorBidi" w:cstheme="majorBidi"/>
          <w:sz w:val="24"/>
          <w:szCs w:val="24"/>
        </w:rPr>
      </w:pPr>
      <w:r w:rsidRPr="00C7789B">
        <w:rPr>
          <w:rFonts w:asciiTheme="majorBidi" w:hAnsiTheme="majorBidi" w:cstheme="majorBidi"/>
          <w:sz w:val="24"/>
          <w:szCs w:val="24"/>
        </w:rPr>
        <w:t>AB Lietuvos radijo ir televizijos centrui</w:t>
      </w:r>
    </w:p>
    <w:p w14:paraId="1597F85D" w14:textId="77777777" w:rsidR="004C7C82" w:rsidRPr="00C7789B" w:rsidRDefault="004C7C82" w:rsidP="004C7C82">
      <w:pPr>
        <w:spacing w:after="0" w:line="240" w:lineRule="auto"/>
        <w:outlineLvl w:val="0"/>
        <w:rPr>
          <w:rFonts w:asciiTheme="majorBidi" w:hAnsiTheme="majorBidi" w:cstheme="majorBidi"/>
          <w:bCs/>
          <w:sz w:val="24"/>
          <w:szCs w:val="24"/>
        </w:rPr>
      </w:pPr>
      <w:r w:rsidRPr="00C7789B">
        <w:rPr>
          <w:rFonts w:asciiTheme="majorBidi" w:hAnsiTheme="majorBidi" w:cstheme="majorBidi"/>
          <w:bCs/>
          <w:i/>
          <w:sz w:val="24"/>
          <w:szCs w:val="24"/>
        </w:rPr>
        <w:t>teikiama CVP IS priemonėmis</w:t>
      </w:r>
    </w:p>
    <w:p w14:paraId="72435AAF" w14:textId="47DE369F" w:rsidR="00F42A53" w:rsidRPr="00F42A53" w:rsidRDefault="00F42A53" w:rsidP="00F42A53">
      <w:pPr>
        <w:spacing w:after="0"/>
        <w:jc w:val="center"/>
        <w:rPr>
          <w:rFonts w:asciiTheme="majorBidi" w:hAnsiTheme="majorBidi" w:cstheme="majorBidi"/>
          <w:b/>
          <w:sz w:val="24"/>
          <w:szCs w:val="24"/>
        </w:rPr>
      </w:pPr>
      <w:r w:rsidRPr="00F42A53">
        <w:rPr>
          <w:rFonts w:asciiTheme="majorBidi" w:hAnsiTheme="majorBidi" w:cstheme="majorBidi"/>
          <w:b/>
          <w:sz w:val="24"/>
          <w:szCs w:val="24"/>
        </w:rPr>
        <w:t>PASIŪLYMAS</w:t>
      </w:r>
    </w:p>
    <w:p w14:paraId="3CE66A06" w14:textId="4D636A70" w:rsidR="00292809" w:rsidRPr="00F42A53" w:rsidRDefault="00F42A53" w:rsidP="00F42A53">
      <w:pPr>
        <w:widowControl w:val="0"/>
        <w:spacing w:after="0" w:line="240" w:lineRule="auto"/>
        <w:jc w:val="center"/>
        <w:rPr>
          <w:rFonts w:asciiTheme="majorBidi" w:hAnsiTheme="majorBidi" w:cstheme="majorBidi"/>
          <w:b/>
          <w:bCs/>
          <w:sz w:val="24"/>
          <w:szCs w:val="24"/>
        </w:rPr>
      </w:pPr>
      <w:r w:rsidRPr="00F42A53">
        <w:rPr>
          <w:rFonts w:asciiTheme="majorBidi" w:hAnsiTheme="majorBidi" w:cstheme="majorBidi"/>
          <w:b/>
          <w:bCs/>
          <w:sz w:val="24"/>
          <w:szCs w:val="24"/>
        </w:rPr>
        <w:t>DĖL SVEIKATOS DRAUDIMO</w:t>
      </w:r>
      <w:r w:rsidR="007B5D29" w:rsidRPr="007B5D29">
        <w:rPr>
          <w:rFonts w:asciiTheme="majorBidi" w:hAnsiTheme="majorBidi" w:cstheme="majorBidi"/>
          <w:b/>
          <w:bCs/>
          <w:sz w:val="24"/>
          <w:szCs w:val="24"/>
        </w:rPr>
        <w:t xml:space="preserve"> </w:t>
      </w:r>
      <w:r w:rsidR="007B5D29" w:rsidRPr="00F42A53">
        <w:rPr>
          <w:rFonts w:asciiTheme="majorBidi" w:hAnsiTheme="majorBidi" w:cstheme="majorBidi"/>
          <w:b/>
          <w:bCs/>
          <w:sz w:val="24"/>
          <w:szCs w:val="24"/>
        </w:rPr>
        <w:t>DRABUOTOJ</w:t>
      </w:r>
      <w:r w:rsidR="007B5D29">
        <w:rPr>
          <w:rFonts w:asciiTheme="majorBidi" w:hAnsiTheme="majorBidi" w:cstheme="majorBidi"/>
          <w:b/>
          <w:bCs/>
          <w:sz w:val="24"/>
          <w:szCs w:val="24"/>
        </w:rPr>
        <w:t xml:space="preserve">AMS </w:t>
      </w:r>
    </w:p>
    <w:p w14:paraId="0E432EBA" w14:textId="77777777" w:rsidR="00245541" w:rsidRPr="00016BAE" w:rsidRDefault="00245541" w:rsidP="00245541">
      <w:pPr>
        <w:shd w:val="clear" w:color="auto" w:fill="FFFFFF"/>
        <w:spacing w:after="0" w:line="240" w:lineRule="auto"/>
        <w:jc w:val="center"/>
        <w:rPr>
          <w:rFonts w:ascii="Times New Roman" w:hAnsi="Times New Roman" w:cs="Times New Roman"/>
          <w:bCs/>
        </w:rPr>
      </w:pPr>
      <w:r w:rsidRPr="00016BAE">
        <w:rPr>
          <w:rFonts w:ascii="Times New Roman" w:hAnsi="Times New Roman" w:cs="Times New Roman"/>
          <w:bCs/>
        </w:rPr>
        <w:t>(Data)</w:t>
      </w:r>
    </w:p>
    <w:p w14:paraId="4264514A" w14:textId="77777777" w:rsidR="00245541" w:rsidRPr="00CF1333" w:rsidRDefault="00245541" w:rsidP="00245541">
      <w:pPr>
        <w:shd w:val="clear" w:color="auto" w:fill="FFFFFF"/>
        <w:spacing w:after="0" w:line="240" w:lineRule="auto"/>
        <w:jc w:val="center"/>
        <w:rPr>
          <w:rFonts w:ascii="Times New Roman" w:hAnsi="Times New Roman" w:cs="Times New Roman"/>
          <w:bCs/>
        </w:rPr>
      </w:pPr>
      <w:r w:rsidRPr="00CF1333">
        <w:rPr>
          <w:rFonts w:ascii="Times New Roman" w:hAnsi="Times New Roman" w:cs="Times New Roman"/>
          <w:bCs/>
        </w:rPr>
        <w:t>___________</w:t>
      </w:r>
    </w:p>
    <w:p w14:paraId="1D8F54CF" w14:textId="77777777" w:rsidR="00245541" w:rsidRDefault="00245541" w:rsidP="00245541">
      <w:pPr>
        <w:shd w:val="clear" w:color="auto" w:fill="FFFFFF"/>
        <w:spacing w:after="0" w:line="240" w:lineRule="auto"/>
        <w:ind w:firstLine="142"/>
        <w:jc w:val="center"/>
        <w:rPr>
          <w:rFonts w:ascii="Times New Roman" w:hAnsi="Times New Roman" w:cs="Times New Roman"/>
          <w:bCs/>
        </w:rPr>
      </w:pPr>
      <w:r w:rsidRPr="00CF1333">
        <w:rPr>
          <w:rFonts w:ascii="Times New Roman" w:hAnsi="Times New Roman" w:cs="Times New Roman"/>
          <w:bCs/>
        </w:rPr>
        <w:t>(Sudarymo vieta)</w:t>
      </w:r>
    </w:p>
    <w:p w14:paraId="2AE27F24" w14:textId="77777777" w:rsidR="00245541" w:rsidRPr="00CF1333" w:rsidRDefault="00245541" w:rsidP="00245541">
      <w:pPr>
        <w:shd w:val="clear" w:color="auto" w:fill="FFFFFF"/>
        <w:spacing w:after="0" w:line="240" w:lineRule="auto"/>
        <w:ind w:firstLine="142"/>
        <w:jc w:val="center"/>
        <w:rPr>
          <w:rFonts w:ascii="Times New Roman" w:hAnsi="Times New Roman" w:cs="Times New Roman"/>
          <w:bCs/>
        </w:rPr>
      </w:pPr>
    </w:p>
    <w:tbl>
      <w:tblPr>
        <w:tblW w:w="98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5"/>
        <w:gridCol w:w="4665"/>
      </w:tblGrid>
      <w:tr w:rsidR="00245541" w:rsidRPr="00CF1333" w14:paraId="71712CEE" w14:textId="77777777" w:rsidTr="00245541">
        <w:trPr>
          <w:trHeight w:val="357"/>
        </w:trPr>
        <w:tc>
          <w:tcPr>
            <w:tcW w:w="5145" w:type="dxa"/>
          </w:tcPr>
          <w:p w14:paraId="4E345015" w14:textId="77777777" w:rsidR="00245541" w:rsidRPr="00CF1333" w:rsidRDefault="00245541" w:rsidP="00141A20">
            <w:pPr>
              <w:spacing w:after="0" w:line="240" w:lineRule="auto"/>
              <w:jc w:val="both"/>
              <w:rPr>
                <w:rFonts w:ascii="Times New Roman" w:eastAsia="Calibri" w:hAnsi="Times New Roman" w:cs="Times New Roman"/>
                <w:i/>
              </w:rPr>
            </w:pPr>
            <w:r w:rsidRPr="00CF1333">
              <w:rPr>
                <w:rFonts w:ascii="Times New Roman" w:eastAsia="Calibri" w:hAnsi="Times New Roman" w:cs="Times New Roman"/>
                <w:b/>
                <w:bCs/>
              </w:rPr>
              <w:t>Tiekėjo pavadinimas</w:t>
            </w:r>
            <w:r w:rsidRPr="00CF1333">
              <w:rPr>
                <w:rFonts w:ascii="Times New Roman" w:eastAsia="Calibri" w:hAnsi="Times New Roman" w:cs="Times New Roman"/>
              </w:rPr>
              <w:t xml:space="preserve"> </w:t>
            </w:r>
            <w:r w:rsidRPr="00CF1333">
              <w:rPr>
                <w:rFonts w:ascii="Times New Roman" w:eastAsia="Calibri" w:hAnsi="Times New Roman" w:cs="Times New Roman"/>
                <w:i/>
              </w:rPr>
              <w:t>/Jeigu dalyvauja ūkio subjektų grupė, surašomi visi dalyvių pavadinimai/</w:t>
            </w:r>
          </w:p>
        </w:tc>
        <w:tc>
          <w:tcPr>
            <w:tcW w:w="4665" w:type="dxa"/>
          </w:tcPr>
          <w:p w14:paraId="47F124D3" w14:textId="77777777" w:rsidR="00245541" w:rsidRDefault="00245541" w:rsidP="00141A20">
            <w:pPr>
              <w:spacing w:after="0" w:line="240" w:lineRule="auto"/>
              <w:jc w:val="both"/>
              <w:rPr>
                <w:rFonts w:ascii="Times New Roman" w:eastAsia="Calibri" w:hAnsi="Times New Roman" w:cs="Times New Roman"/>
              </w:rPr>
            </w:pPr>
          </w:p>
          <w:p w14:paraId="091E7B69" w14:textId="77777777" w:rsidR="00245541" w:rsidRPr="00CF1333" w:rsidRDefault="00245541" w:rsidP="00141A20">
            <w:pPr>
              <w:spacing w:after="0" w:line="240" w:lineRule="auto"/>
              <w:jc w:val="both"/>
              <w:rPr>
                <w:rFonts w:ascii="Times New Roman" w:eastAsia="Calibri" w:hAnsi="Times New Roman" w:cs="Times New Roman"/>
              </w:rPr>
            </w:pPr>
          </w:p>
        </w:tc>
      </w:tr>
      <w:tr w:rsidR="00245541" w:rsidRPr="00CF1333" w14:paraId="144EC34F" w14:textId="77777777" w:rsidTr="00245541">
        <w:trPr>
          <w:trHeight w:val="1194"/>
        </w:trPr>
        <w:tc>
          <w:tcPr>
            <w:tcW w:w="5145" w:type="dxa"/>
          </w:tcPr>
          <w:p w14:paraId="1DD592BC" w14:textId="77777777" w:rsidR="00245541" w:rsidRPr="002A1D81" w:rsidRDefault="00245541" w:rsidP="00141A20">
            <w:pPr>
              <w:spacing w:after="0" w:line="240" w:lineRule="auto"/>
              <w:jc w:val="both"/>
              <w:rPr>
                <w:rFonts w:ascii="Times New Roman" w:hAnsi="Times New Roman" w:cs="Times New Roman"/>
                <w:i/>
              </w:rPr>
            </w:pPr>
            <w:r w:rsidRPr="00CF1333">
              <w:rPr>
                <w:rFonts w:ascii="Times New Roman" w:hAnsi="Times New Roman" w:cs="Times New Roman"/>
                <w:b/>
                <w:bCs/>
              </w:rPr>
              <w:t>Tiekėjo juridinio asmens kodas</w:t>
            </w:r>
            <w:r w:rsidRPr="00CF1333">
              <w:rPr>
                <w:rFonts w:ascii="Times New Roman" w:hAnsi="Times New Roman" w:cs="Times New Roman"/>
              </w:rPr>
              <w:t xml:space="preserve"> </w:t>
            </w:r>
            <w:r w:rsidRPr="00CF1333">
              <w:rPr>
                <w:rFonts w:ascii="Times New Roman" w:eastAsia="Calibri" w:hAnsi="Times New Roman" w:cs="Times New Roman"/>
                <w:i/>
              </w:rPr>
              <w:t>/Jeigu dalyvauja ūkio subjektų grupė, surašomi visų dalyvių juridinio asmens kodai /J</w:t>
            </w:r>
            <w:r w:rsidRPr="00CF1333">
              <w:rPr>
                <w:rFonts w:ascii="Times New Roman" w:hAnsi="Times New Roman" w:cs="Times New Roman"/>
                <w:i/>
              </w:rPr>
              <w:t>ei pasiūlymą teikia fizinis asmuo, įregistravęs individualią veiklą, nurodomas individualios veiklos pažymos numeris (asmens kodas nenurodomas)/</w:t>
            </w:r>
          </w:p>
        </w:tc>
        <w:tc>
          <w:tcPr>
            <w:tcW w:w="4665" w:type="dxa"/>
          </w:tcPr>
          <w:p w14:paraId="256AFBE8" w14:textId="77777777" w:rsidR="00245541" w:rsidRPr="00CF1333" w:rsidRDefault="00245541" w:rsidP="00141A20">
            <w:pPr>
              <w:spacing w:after="0" w:line="240" w:lineRule="auto"/>
              <w:jc w:val="both"/>
              <w:rPr>
                <w:rFonts w:ascii="Times New Roman" w:eastAsia="Calibri" w:hAnsi="Times New Roman" w:cs="Times New Roman"/>
              </w:rPr>
            </w:pPr>
          </w:p>
        </w:tc>
      </w:tr>
      <w:tr w:rsidR="00245541" w:rsidRPr="00CF1333" w14:paraId="20776AA5" w14:textId="77777777" w:rsidTr="00245541">
        <w:trPr>
          <w:trHeight w:val="401"/>
        </w:trPr>
        <w:tc>
          <w:tcPr>
            <w:tcW w:w="5145" w:type="dxa"/>
          </w:tcPr>
          <w:p w14:paraId="2CA760E0" w14:textId="77777777" w:rsidR="00245541" w:rsidRPr="002A1D81" w:rsidRDefault="00245541" w:rsidP="00141A20">
            <w:pPr>
              <w:spacing w:after="0" w:line="240" w:lineRule="auto"/>
              <w:jc w:val="both"/>
              <w:rPr>
                <w:rFonts w:ascii="Times New Roman" w:eastAsia="Calibri" w:hAnsi="Times New Roman" w:cs="Times New Roman"/>
                <w:i/>
              </w:rPr>
            </w:pPr>
            <w:r w:rsidRPr="00CF1333">
              <w:rPr>
                <w:rFonts w:ascii="Times New Roman" w:eastAsia="Calibri" w:hAnsi="Times New Roman" w:cs="Times New Roman"/>
                <w:b/>
                <w:bCs/>
              </w:rPr>
              <w:t>Tiekėjo adresas</w:t>
            </w:r>
            <w:r w:rsidRPr="00CF1333">
              <w:rPr>
                <w:rFonts w:ascii="Times New Roman" w:eastAsia="Calibri" w:hAnsi="Times New Roman" w:cs="Times New Roman"/>
                <w:i/>
              </w:rPr>
              <w:t xml:space="preserve"> /Jeigu dalyvauja ūkio subjektų grupė, surašomi visi dalyvių adresai/</w:t>
            </w:r>
          </w:p>
        </w:tc>
        <w:tc>
          <w:tcPr>
            <w:tcW w:w="4665" w:type="dxa"/>
          </w:tcPr>
          <w:p w14:paraId="2C3C4D8A" w14:textId="77777777" w:rsidR="00245541" w:rsidRPr="00CF1333" w:rsidRDefault="00245541" w:rsidP="00141A20">
            <w:pPr>
              <w:spacing w:after="0" w:line="240" w:lineRule="auto"/>
              <w:jc w:val="both"/>
              <w:rPr>
                <w:rFonts w:ascii="Times New Roman" w:eastAsia="Calibri" w:hAnsi="Times New Roman" w:cs="Times New Roman"/>
              </w:rPr>
            </w:pPr>
          </w:p>
        </w:tc>
      </w:tr>
      <w:tr w:rsidR="00245541" w:rsidRPr="00CF1333" w14:paraId="77AAEC09" w14:textId="77777777" w:rsidTr="00245541">
        <w:trPr>
          <w:trHeight w:val="188"/>
        </w:trPr>
        <w:tc>
          <w:tcPr>
            <w:tcW w:w="5145" w:type="dxa"/>
          </w:tcPr>
          <w:p w14:paraId="204308AC" w14:textId="77777777" w:rsidR="00245541" w:rsidRPr="00CF1333" w:rsidRDefault="00245541" w:rsidP="00141A20">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Už pasiūlymą atsakingo asmens vardas, pavardė</w:t>
            </w:r>
          </w:p>
        </w:tc>
        <w:tc>
          <w:tcPr>
            <w:tcW w:w="4665" w:type="dxa"/>
          </w:tcPr>
          <w:p w14:paraId="46B061F6" w14:textId="77777777" w:rsidR="00245541" w:rsidRPr="00CF1333" w:rsidRDefault="00245541" w:rsidP="00141A20">
            <w:pPr>
              <w:spacing w:after="0" w:line="240" w:lineRule="auto"/>
              <w:jc w:val="both"/>
              <w:rPr>
                <w:rFonts w:ascii="Times New Roman" w:eastAsia="Calibri" w:hAnsi="Times New Roman" w:cs="Times New Roman"/>
              </w:rPr>
            </w:pPr>
          </w:p>
        </w:tc>
      </w:tr>
      <w:tr w:rsidR="00245541" w:rsidRPr="00CF1333" w14:paraId="1781227B" w14:textId="77777777" w:rsidTr="00245541">
        <w:trPr>
          <w:trHeight w:val="200"/>
        </w:trPr>
        <w:tc>
          <w:tcPr>
            <w:tcW w:w="5145" w:type="dxa"/>
          </w:tcPr>
          <w:p w14:paraId="732E1505" w14:textId="77777777" w:rsidR="00245541" w:rsidRPr="00CF1333" w:rsidRDefault="00245541" w:rsidP="00141A20">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Telefono numeris</w:t>
            </w:r>
          </w:p>
        </w:tc>
        <w:tc>
          <w:tcPr>
            <w:tcW w:w="4665" w:type="dxa"/>
          </w:tcPr>
          <w:p w14:paraId="49E9557B" w14:textId="77777777" w:rsidR="00245541" w:rsidRPr="00CF1333" w:rsidRDefault="00245541" w:rsidP="00141A20">
            <w:pPr>
              <w:spacing w:after="0" w:line="240" w:lineRule="auto"/>
              <w:jc w:val="both"/>
              <w:rPr>
                <w:rFonts w:ascii="Times New Roman" w:eastAsia="Calibri" w:hAnsi="Times New Roman" w:cs="Times New Roman"/>
              </w:rPr>
            </w:pPr>
          </w:p>
        </w:tc>
      </w:tr>
      <w:tr w:rsidR="00245541" w:rsidRPr="00CF1333" w14:paraId="7F904827" w14:textId="77777777" w:rsidTr="00245541">
        <w:trPr>
          <w:trHeight w:val="188"/>
        </w:trPr>
        <w:tc>
          <w:tcPr>
            <w:tcW w:w="5145" w:type="dxa"/>
          </w:tcPr>
          <w:p w14:paraId="50149782" w14:textId="77777777" w:rsidR="00245541" w:rsidRPr="00CF1333" w:rsidRDefault="00245541" w:rsidP="00141A20">
            <w:pPr>
              <w:spacing w:after="0" w:line="240" w:lineRule="auto"/>
              <w:jc w:val="both"/>
              <w:rPr>
                <w:rFonts w:ascii="Times New Roman" w:eastAsia="Calibri" w:hAnsi="Times New Roman" w:cs="Times New Roman"/>
                <w:b/>
                <w:bCs/>
              </w:rPr>
            </w:pPr>
            <w:r w:rsidRPr="00CF1333">
              <w:rPr>
                <w:rFonts w:ascii="Times New Roman" w:eastAsia="Calibri" w:hAnsi="Times New Roman" w:cs="Times New Roman"/>
                <w:b/>
                <w:bCs/>
              </w:rPr>
              <w:t>El. pašto adresas</w:t>
            </w:r>
          </w:p>
        </w:tc>
        <w:tc>
          <w:tcPr>
            <w:tcW w:w="4665" w:type="dxa"/>
          </w:tcPr>
          <w:p w14:paraId="4105335D" w14:textId="77777777" w:rsidR="00245541" w:rsidRPr="00CF1333" w:rsidRDefault="00245541" w:rsidP="00141A20">
            <w:pPr>
              <w:spacing w:after="0" w:line="240" w:lineRule="auto"/>
              <w:jc w:val="both"/>
              <w:rPr>
                <w:rFonts w:ascii="Times New Roman" w:eastAsia="Calibri" w:hAnsi="Times New Roman" w:cs="Times New Roman"/>
              </w:rPr>
            </w:pPr>
          </w:p>
        </w:tc>
      </w:tr>
    </w:tbl>
    <w:p w14:paraId="5D2D0A69" w14:textId="77777777" w:rsidR="00245541" w:rsidRPr="00CF1333" w:rsidRDefault="00245541" w:rsidP="00245541">
      <w:pPr>
        <w:spacing w:after="0" w:line="240" w:lineRule="auto"/>
        <w:jc w:val="both"/>
        <w:rPr>
          <w:rFonts w:ascii="Times New Roman" w:eastAsia="Calibri" w:hAnsi="Times New Roman" w:cs="Times New Roman"/>
          <w:i/>
        </w:rPr>
      </w:pPr>
    </w:p>
    <w:p w14:paraId="23F53CEE" w14:textId="77777777" w:rsidR="00245541" w:rsidRPr="00382D74" w:rsidRDefault="00245541" w:rsidP="00245541">
      <w:pPr>
        <w:spacing w:after="0" w:line="240" w:lineRule="auto"/>
        <w:ind w:left="142"/>
        <w:jc w:val="both"/>
        <w:textAlignment w:val="baseline"/>
        <w:rPr>
          <w:rFonts w:asciiTheme="majorBidi" w:eastAsia="Times New Roman" w:hAnsiTheme="majorBidi" w:cstheme="majorBidi"/>
          <w:sz w:val="24"/>
          <w:szCs w:val="24"/>
        </w:rPr>
      </w:pPr>
      <w:r w:rsidRPr="00382D74">
        <w:rPr>
          <w:rFonts w:asciiTheme="majorBidi" w:eastAsia="Times New Roman" w:hAnsiTheme="majorBidi" w:cstheme="majorBidi"/>
          <w:sz w:val="24"/>
          <w:szCs w:val="24"/>
        </w:rPr>
        <w:t xml:space="preserve">Vykdant sutartį pasitelksime šiuos subtiekėjus ir dalį sutartyje numatytų užduočių perduosime vykdyti jiems </w:t>
      </w:r>
      <w:r w:rsidRPr="00382D74">
        <w:rPr>
          <w:rFonts w:asciiTheme="majorBidi" w:eastAsia="Times New Roman" w:hAnsiTheme="majorBidi" w:cstheme="majorBidi"/>
          <w:i/>
          <w:iCs/>
          <w:sz w:val="24"/>
          <w:szCs w:val="24"/>
        </w:rPr>
        <w:t>(pildyti tuomet, jei sutarties vykdymui tokie bus pasitelkti):</w:t>
      </w:r>
    </w:p>
    <w:tbl>
      <w:tblPr>
        <w:tblW w:w="981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5"/>
        <w:gridCol w:w="4595"/>
      </w:tblGrid>
      <w:tr w:rsidR="00245541" w:rsidRPr="00CF1333" w14:paraId="6C14E0E7" w14:textId="77777777" w:rsidTr="00245541">
        <w:trPr>
          <w:trHeight w:val="300"/>
        </w:trPr>
        <w:tc>
          <w:tcPr>
            <w:tcW w:w="5215" w:type="dxa"/>
            <w:tcBorders>
              <w:top w:val="single" w:sz="6" w:space="0" w:color="auto"/>
              <w:left w:val="single" w:sz="6" w:space="0" w:color="auto"/>
              <w:bottom w:val="single" w:sz="6" w:space="0" w:color="auto"/>
              <w:right w:val="single" w:sz="6" w:space="0" w:color="auto"/>
            </w:tcBorders>
            <w:hideMark/>
          </w:tcPr>
          <w:p w14:paraId="122F47B0"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arba subteikėjo (-ų) pavadinimas (-ai), įmonės kodai </w:t>
            </w:r>
          </w:p>
        </w:tc>
        <w:tc>
          <w:tcPr>
            <w:tcW w:w="4595" w:type="dxa"/>
            <w:tcBorders>
              <w:top w:val="single" w:sz="6" w:space="0" w:color="auto"/>
              <w:left w:val="single" w:sz="6" w:space="0" w:color="auto"/>
              <w:bottom w:val="single" w:sz="6" w:space="0" w:color="auto"/>
              <w:right w:val="single" w:sz="6" w:space="0" w:color="auto"/>
            </w:tcBorders>
            <w:hideMark/>
          </w:tcPr>
          <w:p w14:paraId="3ADDDA85"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245541" w:rsidRPr="00CF1333" w14:paraId="0D8AAA00" w14:textId="77777777" w:rsidTr="00245541">
        <w:trPr>
          <w:trHeight w:val="300"/>
        </w:trPr>
        <w:tc>
          <w:tcPr>
            <w:tcW w:w="5215" w:type="dxa"/>
            <w:tcBorders>
              <w:top w:val="single" w:sz="6" w:space="0" w:color="auto"/>
              <w:left w:val="single" w:sz="6" w:space="0" w:color="auto"/>
              <w:bottom w:val="single" w:sz="6" w:space="0" w:color="auto"/>
              <w:right w:val="single" w:sz="6" w:space="0" w:color="auto"/>
            </w:tcBorders>
            <w:hideMark/>
          </w:tcPr>
          <w:p w14:paraId="7804EDC8"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 subteikėjo (-ų) adresas (-ai) </w:t>
            </w:r>
          </w:p>
        </w:tc>
        <w:tc>
          <w:tcPr>
            <w:tcW w:w="4595" w:type="dxa"/>
            <w:tcBorders>
              <w:top w:val="single" w:sz="6" w:space="0" w:color="auto"/>
              <w:left w:val="single" w:sz="6" w:space="0" w:color="auto"/>
              <w:bottom w:val="single" w:sz="6" w:space="0" w:color="auto"/>
              <w:right w:val="single" w:sz="6" w:space="0" w:color="auto"/>
            </w:tcBorders>
            <w:hideMark/>
          </w:tcPr>
          <w:p w14:paraId="70231933"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245541" w:rsidRPr="00CF1333" w14:paraId="0DCA9391" w14:textId="77777777" w:rsidTr="00245541">
        <w:trPr>
          <w:trHeight w:val="300"/>
        </w:trPr>
        <w:tc>
          <w:tcPr>
            <w:tcW w:w="5215" w:type="dxa"/>
            <w:tcBorders>
              <w:top w:val="single" w:sz="6" w:space="0" w:color="auto"/>
              <w:left w:val="single" w:sz="6" w:space="0" w:color="auto"/>
              <w:bottom w:val="single" w:sz="6" w:space="0" w:color="auto"/>
              <w:right w:val="single" w:sz="6" w:space="0" w:color="auto"/>
            </w:tcBorders>
            <w:hideMark/>
          </w:tcPr>
          <w:p w14:paraId="1BA867D7"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Įsipareigojimų dalis (procentais), kuriai ketinama pasitelkti subrangovą (-us), subtiekėją (-us) ar subteikėją (-us) </w:t>
            </w:r>
          </w:p>
        </w:tc>
        <w:tc>
          <w:tcPr>
            <w:tcW w:w="4595" w:type="dxa"/>
            <w:tcBorders>
              <w:top w:val="single" w:sz="6" w:space="0" w:color="auto"/>
              <w:left w:val="single" w:sz="6" w:space="0" w:color="auto"/>
              <w:bottom w:val="single" w:sz="6" w:space="0" w:color="auto"/>
              <w:right w:val="single" w:sz="6" w:space="0" w:color="auto"/>
            </w:tcBorders>
            <w:hideMark/>
          </w:tcPr>
          <w:p w14:paraId="26A47288"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r w:rsidR="00245541" w:rsidRPr="00CF1333" w14:paraId="08CEBDFB" w14:textId="77777777" w:rsidTr="00245541">
        <w:trPr>
          <w:trHeight w:val="300"/>
        </w:trPr>
        <w:tc>
          <w:tcPr>
            <w:tcW w:w="5215" w:type="dxa"/>
            <w:tcBorders>
              <w:top w:val="single" w:sz="6" w:space="0" w:color="auto"/>
              <w:left w:val="single" w:sz="6" w:space="0" w:color="auto"/>
              <w:bottom w:val="single" w:sz="6" w:space="0" w:color="auto"/>
              <w:right w:val="single" w:sz="6" w:space="0" w:color="auto"/>
            </w:tcBorders>
            <w:hideMark/>
          </w:tcPr>
          <w:p w14:paraId="2F8BD215"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Subrangovo (-ų), subtiekėjo (-ų) ar subteikėjo ( ų) tenkančių įsipareigojimų dalies aprašymas </w:t>
            </w:r>
          </w:p>
        </w:tc>
        <w:tc>
          <w:tcPr>
            <w:tcW w:w="4595" w:type="dxa"/>
            <w:tcBorders>
              <w:top w:val="single" w:sz="6" w:space="0" w:color="auto"/>
              <w:left w:val="single" w:sz="6" w:space="0" w:color="auto"/>
              <w:bottom w:val="single" w:sz="6" w:space="0" w:color="auto"/>
              <w:right w:val="single" w:sz="6" w:space="0" w:color="auto"/>
            </w:tcBorders>
            <w:hideMark/>
          </w:tcPr>
          <w:p w14:paraId="22073025" w14:textId="77777777" w:rsidR="00245541" w:rsidRPr="00CF1333" w:rsidRDefault="00245541" w:rsidP="00141A20">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bl>
    <w:p w14:paraId="7E5B050C" w14:textId="77777777" w:rsidR="00245541" w:rsidRDefault="00245541" w:rsidP="00245541">
      <w:pPr>
        <w:spacing w:after="0" w:line="247" w:lineRule="auto"/>
        <w:jc w:val="both"/>
        <w:textAlignment w:val="baseline"/>
        <w:rPr>
          <w:rFonts w:eastAsia="Times New Roman" w:cstheme="minorHAnsi"/>
        </w:rPr>
      </w:pPr>
    </w:p>
    <w:p w14:paraId="04DD866A" w14:textId="56AE3C03" w:rsidR="00245541" w:rsidRPr="002A1D81" w:rsidRDefault="00245541" w:rsidP="00245541">
      <w:pPr>
        <w:spacing w:after="0" w:line="247" w:lineRule="auto"/>
        <w:jc w:val="both"/>
        <w:textAlignment w:val="baseline"/>
        <w:rPr>
          <w:rFonts w:asciiTheme="majorBidi" w:eastAsia="Calibri" w:hAnsiTheme="majorBidi" w:cstheme="majorBidi"/>
          <w:sz w:val="24"/>
          <w:szCs w:val="24"/>
        </w:rPr>
      </w:pPr>
      <w:r>
        <w:rPr>
          <w:rFonts w:asciiTheme="majorBidi" w:eastAsia="Calibri" w:hAnsiTheme="majorBidi" w:cstheme="majorBidi"/>
          <w:sz w:val="24"/>
          <w:szCs w:val="24"/>
        </w:rPr>
        <w:t xml:space="preserve">   </w:t>
      </w:r>
      <w:r w:rsidRPr="002A1D81">
        <w:rPr>
          <w:rFonts w:asciiTheme="majorBidi" w:eastAsia="Calibri" w:hAnsiTheme="majorBidi" w:cstheme="majorBidi"/>
          <w:sz w:val="24"/>
          <w:szCs w:val="24"/>
        </w:rPr>
        <w:t>Šiuo pasiūlymu pažymime, kad sutinkame su visomis pirkimo sąlygomis, nustatytomis:</w:t>
      </w:r>
    </w:p>
    <w:p w14:paraId="417A3719" w14:textId="77777777" w:rsidR="00245541" w:rsidRPr="002A1D81" w:rsidRDefault="00245541" w:rsidP="00245541">
      <w:pPr>
        <w:pStyle w:val="ListParagraph"/>
        <w:numPr>
          <w:ilvl w:val="0"/>
          <w:numId w:val="32"/>
        </w:numPr>
        <w:tabs>
          <w:tab w:val="clear" w:pos="1077"/>
          <w:tab w:val="left" w:pos="284"/>
          <w:tab w:val="num" w:pos="567"/>
        </w:tabs>
        <w:spacing w:after="0" w:line="247" w:lineRule="auto"/>
        <w:ind w:left="142" w:firstLine="0"/>
        <w:jc w:val="both"/>
        <w:rPr>
          <w:rFonts w:asciiTheme="majorBidi" w:hAnsiTheme="majorBidi" w:cstheme="majorBidi"/>
          <w:sz w:val="24"/>
          <w:szCs w:val="24"/>
        </w:rPr>
      </w:pPr>
      <w:bookmarkStart w:id="4" w:name="_Hlk71122531"/>
      <w:r w:rsidRPr="002A1D81">
        <w:rPr>
          <w:rFonts w:asciiTheme="majorBidi" w:eastAsia="Times New Roman" w:hAnsiTheme="majorBidi" w:cstheme="majorBidi"/>
          <w:sz w:val="24"/>
          <w:szCs w:val="24"/>
        </w:rPr>
        <w:t xml:space="preserve">Teikdamas pasiūlymą patvirtinu, kad esu susipažinęs su AB Lietuvos radijo ir televizijos centro Veiklos partnerių elgesio kodeksu </w:t>
      </w:r>
      <w:r w:rsidRPr="002A1D81">
        <w:rPr>
          <w:rFonts w:asciiTheme="majorBidi" w:hAnsiTheme="majorBidi" w:cstheme="majorBidi"/>
          <w:sz w:val="24"/>
          <w:szCs w:val="24"/>
        </w:rPr>
        <w:t xml:space="preserve">(patalpintas Bendrovės internetinėje svetainėje </w:t>
      </w:r>
      <w:bookmarkStart w:id="5" w:name="_Hlk71122323"/>
      <w:r w:rsidRPr="002A1D81">
        <w:rPr>
          <w:rFonts w:asciiTheme="majorBidi" w:hAnsiTheme="majorBidi" w:cstheme="majorBidi"/>
          <w:sz w:val="24"/>
          <w:szCs w:val="24"/>
        </w:rPr>
        <w:fldChar w:fldCharType="begin"/>
      </w:r>
      <w:r w:rsidRPr="002A1D81">
        <w:rPr>
          <w:rFonts w:asciiTheme="majorBidi" w:hAnsiTheme="majorBidi" w:cstheme="majorBidi"/>
          <w:sz w:val="24"/>
          <w:szCs w:val="24"/>
        </w:rPr>
        <w:instrText xml:space="preserve"> HYPERLINK "https://www.telecentras.lt/wp-content/uploads/2020/12/Partneri%C5%B3_etikos_kodeksas.pdf" </w:instrText>
      </w:r>
      <w:r w:rsidRPr="002A1D81">
        <w:rPr>
          <w:rFonts w:asciiTheme="majorBidi" w:hAnsiTheme="majorBidi" w:cstheme="majorBidi"/>
          <w:sz w:val="24"/>
          <w:szCs w:val="24"/>
        </w:rPr>
      </w:r>
      <w:r w:rsidRPr="002A1D81">
        <w:rPr>
          <w:rFonts w:asciiTheme="majorBidi" w:hAnsiTheme="majorBidi" w:cstheme="majorBidi"/>
          <w:sz w:val="24"/>
          <w:szCs w:val="24"/>
        </w:rPr>
        <w:fldChar w:fldCharType="separate"/>
      </w:r>
      <w:r w:rsidRPr="002A1D81">
        <w:rPr>
          <w:rStyle w:val="Hyperlink"/>
          <w:rFonts w:asciiTheme="majorBidi" w:hAnsiTheme="majorBidi" w:cstheme="majorBidi"/>
          <w:sz w:val="24"/>
          <w:szCs w:val="24"/>
        </w:rPr>
        <w:t>Partnerių etikos kodeksas</w:t>
      </w:r>
      <w:r w:rsidRPr="002A1D81">
        <w:rPr>
          <w:rFonts w:asciiTheme="majorBidi" w:hAnsiTheme="majorBidi" w:cstheme="majorBidi"/>
          <w:sz w:val="24"/>
          <w:szCs w:val="24"/>
        </w:rPr>
        <w:fldChar w:fldCharType="end"/>
      </w:r>
      <w:bookmarkEnd w:id="5"/>
      <w:r w:rsidRPr="002A1D81">
        <w:rPr>
          <w:rFonts w:asciiTheme="majorBidi" w:hAnsiTheme="majorBidi" w:cstheme="majorBidi"/>
          <w:sz w:val="24"/>
          <w:szCs w:val="24"/>
        </w:rPr>
        <w:t>) i</w:t>
      </w:r>
      <w:r>
        <w:rPr>
          <w:rFonts w:asciiTheme="majorBidi" w:hAnsiTheme="majorBidi" w:cstheme="majorBidi"/>
          <w:sz w:val="24"/>
          <w:szCs w:val="24"/>
        </w:rPr>
        <w:t>r</w:t>
      </w:r>
      <w:r w:rsidRPr="002A1D81">
        <w:rPr>
          <w:rFonts w:asciiTheme="majorBidi" w:hAnsiTheme="majorBidi" w:cstheme="majorBidi"/>
          <w:sz w:val="24"/>
          <w:szCs w:val="24"/>
        </w:rPr>
        <w:t xml:space="preserve"> Korupcijos prevencijos politikos reikalavimais (patalpinta Bendrovės internetinėje svetainėje </w:t>
      </w:r>
      <w:r>
        <w:fldChar w:fldCharType="begin"/>
      </w:r>
      <w:r>
        <w:instrText>HYPERLINK "https://www.telecentras.lt/apie-mus/korupcijos-prevencija-2/"</w:instrText>
      </w:r>
      <w:r>
        <w:fldChar w:fldCharType="separate"/>
      </w:r>
      <w:r w:rsidRPr="002A1D81">
        <w:rPr>
          <w:rStyle w:val="Hyperlink"/>
          <w:rFonts w:asciiTheme="majorBidi" w:hAnsiTheme="majorBidi" w:cstheme="majorBidi"/>
          <w:sz w:val="24"/>
          <w:szCs w:val="24"/>
        </w:rPr>
        <w:t xml:space="preserve">Korupcijos prevencija </w:t>
      </w:r>
      <w:r>
        <w:rPr>
          <w:rStyle w:val="Hyperlink"/>
          <w:rFonts w:asciiTheme="majorBidi" w:hAnsiTheme="majorBidi" w:cstheme="majorBidi"/>
          <w:sz w:val="24"/>
          <w:szCs w:val="24"/>
        </w:rPr>
        <w:t>–</w:t>
      </w:r>
      <w:r w:rsidRPr="002A1D81">
        <w:rPr>
          <w:rStyle w:val="Hyperlink"/>
          <w:rFonts w:asciiTheme="majorBidi" w:hAnsiTheme="majorBidi" w:cstheme="majorBidi"/>
          <w:sz w:val="24"/>
          <w:szCs w:val="24"/>
        </w:rPr>
        <w:t xml:space="preserve"> Telecentras</w:t>
      </w:r>
      <w:r>
        <w:fldChar w:fldCharType="end"/>
      </w:r>
      <w:r w:rsidRPr="002A1D81">
        <w:rPr>
          <w:rFonts w:asciiTheme="majorBidi" w:hAnsiTheme="majorBidi" w:cstheme="majorBidi"/>
          <w:sz w:val="24"/>
          <w:szCs w:val="24"/>
        </w:rPr>
        <w:t xml:space="preserve">, </w:t>
      </w:r>
      <w:hyperlink r:id="rId11" w:history="1">
        <w:r w:rsidRPr="002A1D81">
          <w:rPr>
            <w:rStyle w:val="Hyperlink"/>
            <w:rFonts w:asciiTheme="majorBidi" w:hAnsiTheme="majorBidi" w:cstheme="majorBidi"/>
            <w:sz w:val="24"/>
            <w:szCs w:val="24"/>
          </w:rPr>
          <w:t>Atsparumo-korupcijai-politika-2025.pdf</w:t>
        </w:r>
      </w:hyperlink>
      <w:r w:rsidRPr="002A1D81">
        <w:rPr>
          <w:rFonts w:asciiTheme="majorBidi" w:hAnsiTheme="majorBidi" w:cstheme="majorBidi"/>
          <w:sz w:val="24"/>
          <w:szCs w:val="24"/>
        </w:rPr>
        <w:t xml:space="preserve">) ir mūsų įmonės veikla šiems principams nenusižengia. Telecentro Darnaus verslo politika patalpinta Bendrovės internetinėje svetainėje </w:t>
      </w:r>
      <w:r>
        <w:fldChar w:fldCharType="begin"/>
      </w:r>
      <w:r>
        <w:instrText>HYPERLINK "https://www.telecentras.lt/wp-content/uploads/2024/01/Darnaus-verslo-politika_4.0.pdf"</w:instrText>
      </w:r>
      <w:r>
        <w:fldChar w:fldCharType="separate"/>
      </w:r>
      <w:r w:rsidRPr="00A46E72">
        <w:rPr>
          <w:rFonts w:asciiTheme="majorBidi" w:hAnsiTheme="majorBidi" w:cstheme="majorBidi"/>
          <w:sz w:val="24"/>
          <w:szCs w:val="24"/>
        </w:rPr>
        <w:t>Darnaus-verslo-politika</w:t>
      </w:r>
      <w:r>
        <w:fldChar w:fldCharType="end"/>
      </w:r>
      <w:r>
        <w:rPr>
          <w:rFonts w:asciiTheme="majorBidi" w:hAnsiTheme="majorBidi" w:cstheme="majorBidi"/>
          <w:sz w:val="24"/>
          <w:szCs w:val="24"/>
        </w:rPr>
        <w:t>.</w:t>
      </w:r>
    </w:p>
    <w:bookmarkEnd w:id="4"/>
    <w:p w14:paraId="08A08277" w14:textId="77777777" w:rsidR="00245541" w:rsidRPr="002A1D81" w:rsidRDefault="00245541" w:rsidP="00245541">
      <w:pPr>
        <w:numPr>
          <w:ilvl w:val="0"/>
          <w:numId w:val="32"/>
        </w:numPr>
        <w:tabs>
          <w:tab w:val="clear" w:pos="1077"/>
          <w:tab w:val="num" w:pos="567"/>
        </w:tabs>
        <w:spacing w:after="0" w:line="247" w:lineRule="auto"/>
        <w:ind w:left="142" w:firstLine="0"/>
        <w:jc w:val="both"/>
        <w:rPr>
          <w:rFonts w:asciiTheme="majorBidi" w:eastAsia="Calibri" w:hAnsiTheme="majorBidi" w:cstheme="majorBidi"/>
          <w:sz w:val="24"/>
          <w:szCs w:val="24"/>
        </w:rPr>
      </w:pPr>
      <w:r w:rsidRPr="002A1D81">
        <w:rPr>
          <w:rFonts w:asciiTheme="majorBidi" w:eastAsia="Calibri" w:hAnsiTheme="majorBidi" w:cstheme="majorBidi"/>
          <w:sz w:val="24"/>
          <w:szCs w:val="24"/>
        </w:rPr>
        <w:t>Taip pat patvirtinu, kad visa pasiūlyme pateikta informacija yra teisinga ir kad nenuslėpiau jokios informacijos, kurią buvo prašoma pateikti pirkimo dokumentuose.</w:t>
      </w:r>
    </w:p>
    <w:p w14:paraId="10B9D48B" w14:textId="77777777" w:rsidR="00245541" w:rsidRDefault="00245541" w:rsidP="00245541">
      <w:pPr>
        <w:numPr>
          <w:ilvl w:val="0"/>
          <w:numId w:val="32"/>
        </w:numPr>
        <w:tabs>
          <w:tab w:val="clear" w:pos="1077"/>
          <w:tab w:val="num" w:pos="567"/>
        </w:tabs>
        <w:spacing w:after="0" w:line="247" w:lineRule="auto"/>
        <w:ind w:left="142" w:firstLine="0"/>
        <w:jc w:val="both"/>
        <w:rPr>
          <w:rFonts w:asciiTheme="majorBidi" w:eastAsia="Calibri" w:hAnsiTheme="majorBidi" w:cstheme="majorBidi"/>
          <w:sz w:val="22"/>
          <w:szCs w:val="22"/>
        </w:rPr>
      </w:pPr>
      <w:r w:rsidRPr="008B58AA">
        <w:rPr>
          <w:rFonts w:asciiTheme="majorBidi" w:eastAsia="Calibri" w:hAnsiTheme="majorBidi" w:cstheme="majorBidi"/>
          <w:sz w:val="24"/>
          <w:szCs w:val="24"/>
        </w:rPr>
        <w:t>Suprantu, kad išaiškėjus aukščiau nurodytoms aplinkybėms būsime pašalinti iš šio pirkimo ir mūsų pateiktas pasiūlymas bus atmestas</w:t>
      </w:r>
      <w:r w:rsidRPr="00697C0A">
        <w:rPr>
          <w:rFonts w:asciiTheme="majorBidi" w:eastAsia="Calibri" w:hAnsiTheme="majorBidi" w:cstheme="majorBidi"/>
          <w:sz w:val="22"/>
          <w:szCs w:val="22"/>
        </w:rPr>
        <w:t>.</w:t>
      </w:r>
    </w:p>
    <w:p w14:paraId="155D621C" w14:textId="77777777" w:rsidR="00D36866" w:rsidRPr="00697C0A" w:rsidRDefault="00D36866" w:rsidP="00D36866">
      <w:pPr>
        <w:spacing w:after="0" w:line="247" w:lineRule="auto"/>
        <w:ind w:left="142"/>
        <w:jc w:val="both"/>
        <w:rPr>
          <w:rFonts w:asciiTheme="majorBidi" w:eastAsia="Calibri" w:hAnsiTheme="majorBidi" w:cstheme="majorBidi"/>
          <w:sz w:val="22"/>
          <w:szCs w:val="22"/>
        </w:rPr>
      </w:pPr>
    </w:p>
    <w:p w14:paraId="6CF3CB46" w14:textId="77777777" w:rsidR="00292809" w:rsidRDefault="00292809" w:rsidP="001E6B31">
      <w:pPr>
        <w:spacing w:after="0"/>
        <w:rPr>
          <w:rFonts w:cstheme="minorHAnsi"/>
          <w:color w:val="7030A0"/>
        </w:rPr>
      </w:pPr>
    </w:p>
    <w:p w14:paraId="7425A3E3" w14:textId="2CCC8FE1" w:rsidR="001E6B31" w:rsidRPr="002A1D81" w:rsidRDefault="00D36866" w:rsidP="001E6B31">
      <w:pPr>
        <w:spacing w:after="0" w:line="240" w:lineRule="auto"/>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4) </w:t>
      </w:r>
      <w:r w:rsidR="001E6B31" w:rsidRPr="002A1D81">
        <w:rPr>
          <w:rFonts w:ascii="Times New Roman" w:eastAsia="Arial" w:hAnsi="Times New Roman" w:cs="Times New Roman"/>
          <w:b/>
          <w:bCs/>
          <w:sz w:val="24"/>
          <w:szCs w:val="24"/>
        </w:rPr>
        <w:t>Mes siūlome:</w:t>
      </w:r>
    </w:p>
    <w:p w14:paraId="696B884A" w14:textId="77777777" w:rsidR="00292809" w:rsidRDefault="00292809" w:rsidP="001E6B31">
      <w:pPr>
        <w:spacing w:after="0"/>
        <w:rPr>
          <w:rFonts w:cstheme="minorHAnsi"/>
          <w:color w:val="7030A0"/>
        </w:rPr>
      </w:pPr>
    </w:p>
    <w:tbl>
      <w:tblPr>
        <w:tblStyle w:val="TableGrid"/>
        <w:tblpPr w:leftFromText="180" w:rightFromText="180" w:horzAnchor="margin" w:tblpY="1177"/>
        <w:tblW w:w="9985" w:type="dxa"/>
        <w:tblInd w:w="0" w:type="dxa"/>
        <w:tblLook w:val="04A0" w:firstRow="1" w:lastRow="0" w:firstColumn="1" w:lastColumn="0" w:noHBand="0" w:noVBand="1"/>
      </w:tblPr>
      <w:tblGrid>
        <w:gridCol w:w="627"/>
        <w:gridCol w:w="2723"/>
        <w:gridCol w:w="1865"/>
        <w:gridCol w:w="2430"/>
        <w:gridCol w:w="2340"/>
      </w:tblGrid>
      <w:tr w:rsidR="00C24DCD" w:rsidRPr="00B2231B" w14:paraId="25A2725A" w14:textId="77777777" w:rsidTr="00124979">
        <w:trPr>
          <w:trHeight w:val="1000"/>
        </w:trPr>
        <w:tc>
          <w:tcPr>
            <w:tcW w:w="627" w:type="dxa"/>
            <w:shd w:val="clear" w:color="auto" w:fill="F2F2F2" w:themeFill="background1" w:themeFillShade="F2"/>
            <w:vAlign w:val="center"/>
          </w:tcPr>
          <w:p w14:paraId="5F631C8C" w14:textId="77777777" w:rsidR="00C24DCD" w:rsidRPr="001A5265" w:rsidRDefault="00C24DCD" w:rsidP="00141A20">
            <w:pPr>
              <w:jc w:val="center"/>
              <w:rPr>
                <w:rFonts w:asciiTheme="majorBidi" w:eastAsia="Times New Roman" w:hAnsiTheme="majorBidi" w:cstheme="majorBidi"/>
                <w:b/>
                <w:sz w:val="22"/>
              </w:rPr>
            </w:pPr>
            <w:r w:rsidRPr="001A5265">
              <w:rPr>
                <w:rFonts w:asciiTheme="majorBidi" w:eastAsia="Times New Roman" w:hAnsiTheme="majorBidi" w:cstheme="majorBidi"/>
                <w:b/>
                <w:sz w:val="22"/>
              </w:rPr>
              <w:t>Eil.</w:t>
            </w:r>
          </w:p>
          <w:p w14:paraId="784AFDA0" w14:textId="77777777" w:rsidR="00C24DCD" w:rsidRPr="001A5265" w:rsidRDefault="00C24DCD" w:rsidP="00141A20">
            <w:pPr>
              <w:jc w:val="center"/>
              <w:rPr>
                <w:rFonts w:asciiTheme="majorBidi" w:eastAsia="Times New Roman" w:hAnsiTheme="majorBidi" w:cstheme="majorBidi"/>
                <w:b/>
                <w:sz w:val="22"/>
              </w:rPr>
            </w:pPr>
            <w:r w:rsidRPr="001A5265">
              <w:rPr>
                <w:rFonts w:asciiTheme="majorBidi" w:eastAsia="Times New Roman" w:hAnsiTheme="majorBidi" w:cstheme="majorBidi"/>
                <w:b/>
                <w:sz w:val="22"/>
              </w:rPr>
              <w:t>Nr.</w:t>
            </w:r>
          </w:p>
        </w:tc>
        <w:tc>
          <w:tcPr>
            <w:tcW w:w="2723" w:type="dxa"/>
            <w:shd w:val="clear" w:color="auto" w:fill="F2F2F2" w:themeFill="background1" w:themeFillShade="F2"/>
            <w:vAlign w:val="center"/>
          </w:tcPr>
          <w:p w14:paraId="6FF0CA00" w14:textId="77777777" w:rsidR="00C24DCD" w:rsidRDefault="00C24DCD" w:rsidP="00141A20">
            <w:pPr>
              <w:jc w:val="center"/>
              <w:rPr>
                <w:rFonts w:asciiTheme="majorBidi" w:eastAsia="Times New Roman" w:hAnsiTheme="majorBidi" w:cstheme="majorBidi"/>
                <w:b/>
                <w:sz w:val="22"/>
              </w:rPr>
            </w:pPr>
            <w:r w:rsidRPr="001A5265">
              <w:rPr>
                <w:rFonts w:asciiTheme="majorBidi" w:eastAsia="Times New Roman" w:hAnsiTheme="majorBidi" w:cstheme="majorBidi"/>
                <w:b/>
                <w:sz w:val="22"/>
              </w:rPr>
              <w:t>Paslaugų (programos) pavadinimas</w:t>
            </w:r>
          </w:p>
          <w:p w14:paraId="03824AFB" w14:textId="77777777" w:rsidR="00C24DCD" w:rsidRPr="00353CEC" w:rsidRDefault="00C24DCD" w:rsidP="00141A20">
            <w:pPr>
              <w:jc w:val="center"/>
              <w:rPr>
                <w:rFonts w:asciiTheme="majorBidi" w:eastAsia="Times New Roman" w:hAnsiTheme="majorBidi" w:cstheme="majorBidi"/>
                <w:b/>
              </w:rPr>
            </w:pPr>
            <w:r w:rsidRPr="00353CEC">
              <w:rPr>
                <w:rFonts w:asciiTheme="majorBidi" w:hAnsiTheme="majorBidi" w:cstheme="majorBidi"/>
              </w:rPr>
              <w:t>/pagal Techninės specifikacijos 3.1 p./</w:t>
            </w:r>
          </w:p>
        </w:tc>
        <w:tc>
          <w:tcPr>
            <w:tcW w:w="1865" w:type="dxa"/>
            <w:shd w:val="clear" w:color="auto" w:fill="F2F2F2" w:themeFill="background1" w:themeFillShade="F2"/>
            <w:vAlign w:val="center"/>
          </w:tcPr>
          <w:p w14:paraId="38831EBB" w14:textId="77777777" w:rsidR="00C24DCD" w:rsidRPr="001A5265" w:rsidRDefault="00C24DCD" w:rsidP="00141A20">
            <w:pPr>
              <w:jc w:val="center"/>
              <w:rPr>
                <w:rFonts w:asciiTheme="majorBidi" w:eastAsia="Times New Roman" w:hAnsiTheme="majorBidi" w:cstheme="majorBidi"/>
                <w:b/>
                <w:bCs/>
              </w:rPr>
            </w:pPr>
            <w:r w:rsidRPr="00E157FA">
              <w:rPr>
                <w:rFonts w:asciiTheme="majorBidi" w:eastAsia="Times New Roman" w:hAnsiTheme="majorBidi" w:cstheme="majorBidi"/>
                <w:b/>
                <w:bCs/>
                <w:sz w:val="24"/>
                <w:szCs w:val="24"/>
              </w:rPr>
              <w:t>*</w:t>
            </w:r>
            <w:r w:rsidRPr="13CE80BD">
              <w:rPr>
                <w:rFonts w:asciiTheme="majorBidi" w:eastAsia="Times New Roman" w:hAnsiTheme="majorBidi" w:cstheme="majorBidi"/>
                <w:b/>
                <w:bCs/>
              </w:rPr>
              <w:t xml:space="preserve">Siūloma metinė įmoka vienam apdraustajam, Eur </w:t>
            </w:r>
          </w:p>
        </w:tc>
        <w:tc>
          <w:tcPr>
            <w:tcW w:w="2430" w:type="dxa"/>
            <w:shd w:val="clear" w:color="auto" w:fill="F2F2F2" w:themeFill="background1" w:themeFillShade="F2"/>
            <w:vAlign w:val="center"/>
          </w:tcPr>
          <w:p w14:paraId="193EB178" w14:textId="77777777" w:rsidR="00C24DCD" w:rsidRDefault="00C24DCD" w:rsidP="00141A20">
            <w:pPr>
              <w:jc w:val="center"/>
              <w:rPr>
                <w:rFonts w:hAnsi="Times New Roman" w:cs="Times New Roman"/>
              </w:rPr>
            </w:pPr>
            <w:r w:rsidRPr="009A41B8">
              <w:rPr>
                <w:rFonts w:hAnsi="Times New Roman" w:cs="Times New Roman"/>
                <w:b/>
                <w:bCs/>
              </w:rPr>
              <w:t>Darbuotojų preliminarus skaičius pagal programas</w:t>
            </w:r>
            <w:r>
              <w:rPr>
                <w:rFonts w:hAnsi="Times New Roman" w:cs="Times New Roman"/>
              </w:rPr>
              <w:t xml:space="preserve">, </w:t>
            </w:r>
          </w:p>
          <w:p w14:paraId="152B11A7" w14:textId="77777777" w:rsidR="00C24DCD" w:rsidRPr="001D7BA4" w:rsidRDefault="00C24DCD" w:rsidP="00141A20">
            <w:pPr>
              <w:jc w:val="center"/>
              <w:rPr>
                <w:rFonts w:asciiTheme="majorBidi" w:eastAsia="Times New Roman" w:hAnsiTheme="majorBidi" w:cstheme="majorBidi"/>
                <w:b/>
              </w:rPr>
            </w:pPr>
            <w:r>
              <w:rPr>
                <w:rFonts w:hAnsi="Times New Roman" w:cs="Times New Roman"/>
              </w:rPr>
              <w:t>vnt</w:t>
            </w:r>
          </w:p>
        </w:tc>
        <w:tc>
          <w:tcPr>
            <w:tcW w:w="2340" w:type="dxa"/>
            <w:shd w:val="clear" w:color="auto" w:fill="F2F2F2" w:themeFill="background1" w:themeFillShade="F2"/>
            <w:vAlign w:val="center"/>
          </w:tcPr>
          <w:p w14:paraId="3050EAF7" w14:textId="77777777" w:rsidR="00C24DCD" w:rsidRDefault="00C24DCD" w:rsidP="00141A20">
            <w:pPr>
              <w:jc w:val="center"/>
              <w:rPr>
                <w:rFonts w:asciiTheme="majorBidi" w:eastAsia="Times New Roman" w:hAnsiTheme="majorBidi" w:cstheme="majorBidi"/>
                <w:b/>
              </w:rPr>
            </w:pPr>
            <w:r>
              <w:rPr>
                <w:rFonts w:asciiTheme="majorBidi" w:eastAsia="Times New Roman" w:hAnsiTheme="majorBidi" w:cstheme="majorBidi"/>
                <w:b/>
              </w:rPr>
              <w:t xml:space="preserve">Kaina, </w:t>
            </w:r>
          </w:p>
          <w:p w14:paraId="2B52E185" w14:textId="77777777" w:rsidR="00C24DCD" w:rsidRPr="001A5265" w:rsidRDefault="00C24DCD" w:rsidP="00141A20">
            <w:pPr>
              <w:jc w:val="center"/>
              <w:rPr>
                <w:rFonts w:asciiTheme="majorBidi" w:eastAsia="Times New Roman" w:hAnsiTheme="majorBidi" w:cstheme="majorBidi"/>
                <w:b/>
              </w:rPr>
            </w:pPr>
            <w:r>
              <w:rPr>
                <w:rFonts w:asciiTheme="majorBidi" w:eastAsia="Times New Roman" w:hAnsiTheme="majorBidi" w:cstheme="majorBidi"/>
                <w:b/>
              </w:rPr>
              <w:t>Eur</w:t>
            </w:r>
          </w:p>
        </w:tc>
      </w:tr>
      <w:tr w:rsidR="00C24DCD" w:rsidRPr="00B2231B" w14:paraId="45522262" w14:textId="77777777" w:rsidTr="00124979">
        <w:trPr>
          <w:trHeight w:val="107"/>
        </w:trPr>
        <w:tc>
          <w:tcPr>
            <w:tcW w:w="627" w:type="dxa"/>
            <w:shd w:val="clear" w:color="auto" w:fill="F2F2F2" w:themeFill="background1" w:themeFillShade="F2"/>
            <w:vAlign w:val="center"/>
          </w:tcPr>
          <w:p w14:paraId="6409A1A9" w14:textId="77777777" w:rsidR="00C24DCD" w:rsidRPr="00A4559B" w:rsidRDefault="00C24DCD" w:rsidP="00141A20">
            <w:pPr>
              <w:jc w:val="center"/>
              <w:rPr>
                <w:rFonts w:asciiTheme="majorBidi" w:eastAsia="Times New Roman" w:hAnsiTheme="majorBidi" w:cstheme="majorBidi"/>
                <w:bCs/>
                <w:sz w:val="18"/>
                <w:szCs w:val="18"/>
              </w:rPr>
            </w:pPr>
            <w:r w:rsidRPr="00A4559B">
              <w:rPr>
                <w:rFonts w:asciiTheme="majorBidi" w:eastAsia="Times New Roman" w:hAnsiTheme="majorBidi" w:cstheme="majorBidi"/>
                <w:bCs/>
                <w:sz w:val="18"/>
                <w:szCs w:val="18"/>
              </w:rPr>
              <w:t>1</w:t>
            </w:r>
          </w:p>
        </w:tc>
        <w:tc>
          <w:tcPr>
            <w:tcW w:w="2723" w:type="dxa"/>
            <w:shd w:val="clear" w:color="auto" w:fill="F2F2F2" w:themeFill="background1" w:themeFillShade="F2"/>
            <w:vAlign w:val="center"/>
          </w:tcPr>
          <w:p w14:paraId="608BCEB9" w14:textId="77777777" w:rsidR="00C24DCD" w:rsidRPr="00A4559B" w:rsidRDefault="00C24DCD" w:rsidP="00141A20">
            <w:pPr>
              <w:jc w:val="center"/>
              <w:rPr>
                <w:rFonts w:asciiTheme="majorBidi" w:eastAsia="Times New Roman" w:hAnsiTheme="majorBidi" w:cstheme="majorBidi"/>
                <w:bCs/>
                <w:sz w:val="18"/>
                <w:szCs w:val="18"/>
              </w:rPr>
            </w:pPr>
            <w:r w:rsidRPr="00A4559B">
              <w:rPr>
                <w:rFonts w:asciiTheme="majorBidi" w:eastAsia="Times New Roman" w:hAnsiTheme="majorBidi" w:cstheme="majorBidi"/>
                <w:bCs/>
                <w:sz w:val="18"/>
                <w:szCs w:val="18"/>
              </w:rPr>
              <w:t>2</w:t>
            </w:r>
          </w:p>
        </w:tc>
        <w:tc>
          <w:tcPr>
            <w:tcW w:w="1865" w:type="dxa"/>
            <w:shd w:val="clear" w:color="auto" w:fill="F2F2F2" w:themeFill="background1" w:themeFillShade="F2"/>
            <w:vAlign w:val="center"/>
          </w:tcPr>
          <w:p w14:paraId="6E86727C" w14:textId="77777777" w:rsidR="00C24DCD" w:rsidRPr="00A4559B" w:rsidRDefault="00C24DCD" w:rsidP="00141A20">
            <w:pPr>
              <w:jc w:val="center"/>
              <w:rPr>
                <w:rFonts w:asciiTheme="majorBidi" w:hAnsiTheme="majorBidi" w:cstheme="majorBidi"/>
                <w:bCs/>
                <w:sz w:val="18"/>
                <w:szCs w:val="18"/>
              </w:rPr>
            </w:pPr>
            <w:r w:rsidRPr="00A4559B">
              <w:rPr>
                <w:rFonts w:asciiTheme="majorBidi" w:hAnsiTheme="majorBidi" w:cstheme="majorBidi"/>
                <w:bCs/>
                <w:sz w:val="18"/>
                <w:szCs w:val="18"/>
              </w:rPr>
              <w:t>3</w:t>
            </w:r>
          </w:p>
        </w:tc>
        <w:tc>
          <w:tcPr>
            <w:tcW w:w="2430" w:type="dxa"/>
            <w:shd w:val="clear" w:color="auto" w:fill="F2F2F2" w:themeFill="background1" w:themeFillShade="F2"/>
            <w:vAlign w:val="center"/>
          </w:tcPr>
          <w:p w14:paraId="36E2F2BD" w14:textId="77777777" w:rsidR="00C24DCD" w:rsidRPr="00A4559B" w:rsidRDefault="00C24DCD" w:rsidP="00141A20">
            <w:pPr>
              <w:jc w:val="center"/>
              <w:rPr>
                <w:rFonts w:asciiTheme="majorBidi" w:hAnsiTheme="majorBidi" w:cstheme="majorBidi"/>
                <w:bCs/>
                <w:sz w:val="18"/>
                <w:szCs w:val="18"/>
              </w:rPr>
            </w:pPr>
            <w:r w:rsidRPr="00A4559B">
              <w:rPr>
                <w:rFonts w:asciiTheme="majorBidi" w:hAnsiTheme="majorBidi" w:cstheme="majorBidi"/>
                <w:bCs/>
                <w:sz w:val="18"/>
                <w:szCs w:val="18"/>
              </w:rPr>
              <w:t>4</w:t>
            </w:r>
          </w:p>
        </w:tc>
        <w:tc>
          <w:tcPr>
            <w:tcW w:w="2340" w:type="dxa"/>
            <w:shd w:val="clear" w:color="auto" w:fill="F2F2F2" w:themeFill="background1" w:themeFillShade="F2"/>
            <w:vAlign w:val="center"/>
          </w:tcPr>
          <w:p w14:paraId="3B870185" w14:textId="77777777" w:rsidR="00C24DCD" w:rsidRPr="00A4559B" w:rsidRDefault="00C24DCD" w:rsidP="00141A20">
            <w:pPr>
              <w:jc w:val="center"/>
              <w:rPr>
                <w:rFonts w:asciiTheme="majorBidi" w:hAnsiTheme="majorBidi" w:cstheme="majorBidi"/>
                <w:bCs/>
                <w:sz w:val="18"/>
                <w:szCs w:val="18"/>
              </w:rPr>
            </w:pPr>
            <w:r w:rsidRPr="00A4559B">
              <w:rPr>
                <w:rFonts w:asciiTheme="majorBidi" w:hAnsiTheme="majorBidi" w:cstheme="majorBidi"/>
                <w:bCs/>
                <w:sz w:val="18"/>
                <w:szCs w:val="18"/>
              </w:rPr>
              <w:t>5 /3x4/</w:t>
            </w:r>
          </w:p>
        </w:tc>
      </w:tr>
      <w:tr w:rsidR="00C24DCD" w:rsidRPr="00F86C01" w14:paraId="45A3FA06" w14:textId="77777777" w:rsidTr="00124979">
        <w:trPr>
          <w:trHeight w:val="625"/>
        </w:trPr>
        <w:tc>
          <w:tcPr>
            <w:tcW w:w="627" w:type="dxa"/>
            <w:vAlign w:val="center"/>
          </w:tcPr>
          <w:p w14:paraId="7AFDE5FC" w14:textId="77777777" w:rsidR="00C24DCD" w:rsidRPr="007D3FA8" w:rsidRDefault="00C24DCD" w:rsidP="00141A20">
            <w:pPr>
              <w:jc w:val="center"/>
              <w:rPr>
                <w:rFonts w:asciiTheme="majorBidi" w:eastAsia="Times New Roman" w:hAnsiTheme="majorBidi" w:cstheme="majorBidi"/>
                <w:sz w:val="22"/>
                <w:szCs w:val="22"/>
              </w:rPr>
            </w:pPr>
            <w:r w:rsidRPr="007D3FA8">
              <w:rPr>
                <w:rFonts w:asciiTheme="majorBidi" w:eastAsia="Times New Roman" w:hAnsiTheme="majorBidi" w:cstheme="majorBidi"/>
                <w:sz w:val="22"/>
                <w:szCs w:val="22"/>
              </w:rPr>
              <w:t>1.</w:t>
            </w:r>
          </w:p>
        </w:tc>
        <w:tc>
          <w:tcPr>
            <w:tcW w:w="2723" w:type="dxa"/>
            <w:vAlign w:val="bottom"/>
          </w:tcPr>
          <w:p w14:paraId="796CF353" w14:textId="77777777" w:rsidR="00C24DCD" w:rsidRPr="00353CEC" w:rsidRDefault="00C24DCD" w:rsidP="00141A20">
            <w:pPr>
              <w:tabs>
                <w:tab w:val="left" w:pos="324"/>
              </w:tabs>
              <w:rPr>
                <w:rFonts w:asciiTheme="majorBidi" w:hAnsiTheme="majorBidi" w:cstheme="majorBidi"/>
                <w:i/>
                <w:sz w:val="22"/>
                <w:szCs w:val="22"/>
              </w:rPr>
            </w:pPr>
            <w:r w:rsidRPr="000E165A">
              <w:rPr>
                <w:rFonts w:asciiTheme="majorBidi" w:hAnsiTheme="majorBidi" w:cstheme="majorBidi"/>
              </w:rPr>
              <w:t>I programa</w:t>
            </w:r>
            <w:r>
              <w:rPr>
                <w:rFonts w:asciiTheme="majorBidi" w:hAnsiTheme="majorBidi" w:cstheme="majorBidi"/>
              </w:rPr>
              <w:t xml:space="preserve"> </w:t>
            </w:r>
            <w:r w:rsidRPr="007D3FA8">
              <w:rPr>
                <w:rFonts w:asciiTheme="majorBidi" w:hAnsiTheme="majorBidi" w:cstheme="majorBidi"/>
                <w:sz w:val="22"/>
                <w:szCs w:val="22"/>
              </w:rPr>
              <w:br/>
              <w:t xml:space="preserve"> </w:t>
            </w:r>
          </w:p>
        </w:tc>
        <w:tc>
          <w:tcPr>
            <w:tcW w:w="1865" w:type="dxa"/>
          </w:tcPr>
          <w:p w14:paraId="63BF9DE1" w14:textId="77777777" w:rsidR="00C24DCD" w:rsidRPr="00D8165C" w:rsidRDefault="00C24DCD" w:rsidP="00141A20">
            <w:pPr>
              <w:jc w:val="center"/>
              <w:rPr>
                <w:rFonts w:asciiTheme="majorBidi" w:eastAsia="Times New Roman" w:hAnsiTheme="majorBidi" w:cstheme="majorBidi"/>
                <w:i/>
                <w:iCs/>
                <w:color w:val="0070C0"/>
              </w:rPr>
            </w:pPr>
          </w:p>
          <w:p w14:paraId="49189BC7" w14:textId="77777777" w:rsidR="00C24DCD" w:rsidRPr="00D8165C" w:rsidRDefault="00C24DCD" w:rsidP="00141A20">
            <w:pPr>
              <w:jc w:val="center"/>
              <w:rPr>
                <w:rFonts w:asciiTheme="majorBidi" w:eastAsia="Times New Roman" w:hAnsiTheme="majorBidi" w:cstheme="majorBidi"/>
                <w:i/>
                <w:iCs/>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c>
          <w:tcPr>
            <w:tcW w:w="2430" w:type="dxa"/>
          </w:tcPr>
          <w:p w14:paraId="501CEF5E" w14:textId="77777777" w:rsidR="00C24DCD" w:rsidRPr="00417B69" w:rsidRDefault="00C24DCD" w:rsidP="00141A20">
            <w:pPr>
              <w:jc w:val="center"/>
              <w:rPr>
                <w:rFonts w:asciiTheme="majorBidi" w:eastAsia="Times New Roman" w:hAnsiTheme="majorBidi" w:cstheme="majorBidi"/>
                <w:lang w:val="fr-FR"/>
              </w:rPr>
            </w:pPr>
          </w:p>
          <w:p w14:paraId="0117CD55" w14:textId="77777777" w:rsidR="00C24DCD" w:rsidRPr="00417B69" w:rsidRDefault="00C24DCD" w:rsidP="00141A20">
            <w:pPr>
              <w:jc w:val="center"/>
              <w:rPr>
                <w:rFonts w:asciiTheme="majorBidi" w:eastAsia="Times New Roman" w:hAnsiTheme="majorBidi" w:cstheme="majorBidi"/>
                <w:lang w:val="fr-FR"/>
              </w:rPr>
            </w:pPr>
            <w:r w:rsidRPr="00417B69">
              <w:rPr>
                <w:rFonts w:asciiTheme="majorBidi" w:eastAsia="Times New Roman" w:hAnsiTheme="majorBidi" w:cstheme="majorBidi"/>
                <w:lang w:val="fr-FR"/>
              </w:rPr>
              <w:t>24</w:t>
            </w:r>
          </w:p>
        </w:tc>
        <w:tc>
          <w:tcPr>
            <w:tcW w:w="2340" w:type="dxa"/>
          </w:tcPr>
          <w:p w14:paraId="092CE3BD" w14:textId="77777777" w:rsidR="00C24DCD" w:rsidRPr="00D8165C" w:rsidRDefault="00C24DCD" w:rsidP="00141A20">
            <w:pPr>
              <w:jc w:val="center"/>
              <w:rPr>
                <w:rFonts w:asciiTheme="majorBidi" w:eastAsia="Times New Roman" w:hAnsiTheme="majorBidi" w:cstheme="majorBidi"/>
                <w:i/>
                <w:iCs/>
                <w:color w:val="0070C0"/>
                <w:lang w:val="fr-FR"/>
              </w:rPr>
            </w:pPr>
          </w:p>
          <w:p w14:paraId="1A29836F"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r>
      <w:tr w:rsidR="00C24DCD" w:rsidRPr="002D7205" w14:paraId="21A0FD8E" w14:textId="77777777" w:rsidTr="00124979">
        <w:trPr>
          <w:trHeight w:val="625"/>
        </w:trPr>
        <w:tc>
          <w:tcPr>
            <w:tcW w:w="627" w:type="dxa"/>
            <w:vAlign w:val="center"/>
          </w:tcPr>
          <w:p w14:paraId="3EBB9F52" w14:textId="77777777" w:rsidR="00C24DCD" w:rsidRPr="007D3FA8" w:rsidRDefault="00C24DCD" w:rsidP="00141A20">
            <w:pPr>
              <w:jc w:val="center"/>
              <w:rPr>
                <w:rFonts w:asciiTheme="majorBidi" w:eastAsia="Times New Roman" w:hAnsiTheme="majorBidi" w:cstheme="majorBidi"/>
                <w:sz w:val="22"/>
                <w:szCs w:val="22"/>
              </w:rPr>
            </w:pPr>
            <w:r w:rsidRPr="007D3FA8">
              <w:rPr>
                <w:rFonts w:asciiTheme="majorBidi" w:eastAsia="Times New Roman" w:hAnsiTheme="majorBidi" w:cstheme="majorBidi"/>
                <w:sz w:val="22"/>
                <w:szCs w:val="22"/>
              </w:rPr>
              <w:t>2.</w:t>
            </w:r>
          </w:p>
        </w:tc>
        <w:tc>
          <w:tcPr>
            <w:tcW w:w="2723" w:type="dxa"/>
            <w:vAlign w:val="bottom"/>
          </w:tcPr>
          <w:p w14:paraId="3EDBD492" w14:textId="77777777" w:rsidR="00C24DCD" w:rsidRPr="007D3FA8" w:rsidRDefault="00C24DCD" w:rsidP="00141A20">
            <w:pPr>
              <w:tabs>
                <w:tab w:val="left" w:pos="324"/>
              </w:tabs>
              <w:jc w:val="both"/>
              <w:rPr>
                <w:rFonts w:asciiTheme="majorBidi" w:hAnsiTheme="majorBidi" w:cstheme="majorBidi"/>
                <w:sz w:val="22"/>
                <w:szCs w:val="22"/>
              </w:rPr>
            </w:pPr>
            <w:r w:rsidRPr="000E165A">
              <w:rPr>
                <w:rFonts w:asciiTheme="majorBidi" w:hAnsiTheme="majorBidi" w:cstheme="majorBidi"/>
              </w:rPr>
              <w:t>II programa</w:t>
            </w:r>
            <w:r w:rsidRPr="007D3FA8">
              <w:rPr>
                <w:rFonts w:asciiTheme="majorBidi" w:hAnsiTheme="majorBidi" w:cstheme="majorBidi"/>
                <w:sz w:val="22"/>
                <w:szCs w:val="22"/>
              </w:rPr>
              <w:t xml:space="preserve"> </w:t>
            </w:r>
          </w:p>
          <w:p w14:paraId="1276BF55" w14:textId="77777777" w:rsidR="00C24DCD" w:rsidRPr="00D75752" w:rsidRDefault="00C24DCD" w:rsidP="00141A20">
            <w:pPr>
              <w:tabs>
                <w:tab w:val="left" w:pos="324"/>
              </w:tabs>
              <w:rPr>
                <w:rFonts w:asciiTheme="majorBidi" w:hAnsiTheme="majorBidi" w:cstheme="majorBidi"/>
                <w:i/>
                <w:sz w:val="22"/>
                <w:szCs w:val="22"/>
              </w:rPr>
            </w:pPr>
          </w:p>
        </w:tc>
        <w:tc>
          <w:tcPr>
            <w:tcW w:w="1865" w:type="dxa"/>
          </w:tcPr>
          <w:p w14:paraId="7096CEA2" w14:textId="77777777" w:rsidR="00C24DCD" w:rsidRPr="00D8165C" w:rsidRDefault="00C24DCD" w:rsidP="00141A20">
            <w:pPr>
              <w:jc w:val="center"/>
              <w:rPr>
                <w:rFonts w:asciiTheme="majorBidi" w:eastAsia="Times New Roman" w:hAnsiTheme="majorBidi" w:cstheme="majorBidi"/>
                <w:i/>
                <w:iCs/>
                <w:color w:val="0070C0"/>
                <w:lang w:val="fr-FR"/>
              </w:rPr>
            </w:pPr>
          </w:p>
          <w:p w14:paraId="648203E0"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c>
          <w:tcPr>
            <w:tcW w:w="2430" w:type="dxa"/>
          </w:tcPr>
          <w:p w14:paraId="6ADB9F49" w14:textId="77777777" w:rsidR="00C24DCD" w:rsidRPr="00417B69" w:rsidRDefault="00C24DCD" w:rsidP="00141A20">
            <w:pPr>
              <w:jc w:val="center"/>
              <w:rPr>
                <w:rFonts w:asciiTheme="majorBidi" w:eastAsia="Times New Roman" w:hAnsiTheme="majorBidi" w:cstheme="majorBidi"/>
                <w:lang w:val="fr-FR"/>
              </w:rPr>
            </w:pPr>
          </w:p>
          <w:p w14:paraId="067A977A" w14:textId="77777777" w:rsidR="00C24DCD" w:rsidRPr="00417B69" w:rsidRDefault="00C24DCD" w:rsidP="00141A20">
            <w:pPr>
              <w:jc w:val="center"/>
              <w:rPr>
                <w:rFonts w:asciiTheme="majorBidi" w:eastAsia="Times New Roman" w:hAnsiTheme="majorBidi" w:cstheme="majorBidi"/>
                <w:lang w:val="fr-FR"/>
              </w:rPr>
            </w:pPr>
            <w:r>
              <w:rPr>
                <w:rFonts w:asciiTheme="majorBidi" w:eastAsia="Times New Roman" w:hAnsiTheme="majorBidi" w:cstheme="majorBidi"/>
                <w:lang w:val="fr-FR"/>
              </w:rPr>
              <w:t>93</w:t>
            </w:r>
          </w:p>
        </w:tc>
        <w:tc>
          <w:tcPr>
            <w:tcW w:w="2340" w:type="dxa"/>
          </w:tcPr>
          <w:p w14:paraId="2811E2C9" w14:textId="77777777" w:rsidR="00C24DCD" w:rsidRPr="00D8165C" w:rsidRDefault="00C24DCD" w:rsidP="00141A20">
            <w:pPr>
              <w:jc w:val="center"/>
              <w:rPr>
                <w:rFonts w:asciiTheme="majorBidi" w:eastAsia="Times New Roman" w:hAnsiTheme="majorBidi" w:cstheme="majorBidi"/>
                <w:i/>
                <w:iCs/>
                <w:color w:val="0070C0"/>
                <w:lang w:val="fr-FR"/>
              </w:rPr>
            </w:pPr>
          </w:p>
          <w:p w14:paraId="51360D17"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r>
      <w:tr w:rsidR="00C24DCD" w:rsidRPr="002D7205" w14:paraId="34DA4B97" w14:textId="77777777" w:rsidTr="00124979">
        <w:trPr>
          <w:trHeight w:val="822"/>
        </w:trPr>
        <w:tc>
          <w:tcPr>
            <w:tcW w:w="627" w:type="dxa"/>
            <w:vAlign w:val="center"/>
          </w:tcPr>
          <w:p w14:paraId="382BEE07" w14:textId="77777777" w:rsidR="00C24DCD" w:rsidRPr="007D3FA8" w:rsidRDefault="00C24DCD" w:rsidP="00141A20">
            <w:pPr>
              <w:jc w:val="center"/>
              <w:rPr>
                <w:rFonts w:asciiTheme="majorBidi" w:eastAsia="Times New Roman" w:hAnsiTheme="majorBidi" w:cstheme="majorBidi"/>
                <w:sz w:val="22"/>
                <w:szCs w:val="22"/>
              </w:rPr>
            </w:pPr>
            <w:r w:rsidRPr="007D3FA8">
              <w:rPr>
                <w:rFonts w:asciiTheme="majorBidi" w:eastAsia="Times New Roman" w:hAnsiTheme="majorBidi" w:cstheme="majorBidi"/>
                <w:sz w:val="22"/>
                <w:szCs w:val="22"/>
              </w:rPr>
              <w:t>3.</w:t>
            </w:r>
          </w:p>
        </w:tc>
        <w:tc>
          <w:tcPr>
            <w:tcW w:w="2723" w:type="dxa"/>
            <w:vAlign w:val="bottom"/>
          </w:tcPr>
          <w:p w14:paraId="08575A4A" w14:textId="77777777" w:rsidR="00C24DCD" w:rsidRPr="007D3FA8" w:rsidRDefault="00C24DCD" w:rsidP="00141A20">
            <w:pPr>
              <w:tabs>
                <w:tab w:val="left" w:pos="324"/>
              </w:tabs>
              <w:jc w:val="both"/>
              <w:rPr>
                <w:rFonts w:asciiTheme="majorBidi" w:hAnsiTheme="majorBidi" w:cstheme="majorBidi"/>
                <w:sz w:val="22"/>
                <w:szCs w:val="22"/>
              </w:rPr>
            </w:pPr>
            <w:r w:rsidRPr="000E165A">
              <w:rPr>
                <w:rFonts w:asciiTheme="majorBidi" w:hAnsiTheme="majorBidi" w:cstheme="majorBidi"/>
              </w:rPr>
              <w:t>III programa</w:t>
            </w:r>
            <w:r w:rsidRPr="007D3FA8">
              <w:rPr>
                <w:rFonts w:asciiTheme="majorBidi" w:hAnsiTheme="majorBidi" w:cstheme="majorBidi"/>
                <w:sz w:val="22"/>
                <w:szCs w:val="22"/>
              </w:rPr>
              <w:t xml:space="preserve"> </w:t>
            </w:r>
          </w:p>
          <w:p w14:paraId="1A2F70E6" w14:textId="77777777" w:rsidR="00C24DCD" w:rsidRPr="00D75752" w:rsidRDefault="00C24DCD" w:rsidP="00141A20">
            <w:pPr>
              <w:tabs>
                <w:tab w:val="left" w:pos="324"/>
              </w:tabs>
              <w:rPr>
                <w:rFonts w:asciiTheme="majorBidi" w:hAnsiTheme="majorBidi" w:cstheme="majorBidi"/>
                <w:i/>
                <w:sz w:val="22"/>
                <w:szCs w:val="22"/>
              </w:rPr>
            </w:pPr>
          </w:p>
        </w:tc>
        <w:tc>
          <w:tcPr>
            <w:tcW w:w="1865" w:type="dxa"/>
          </w:tcPr>
          <w:p w14:paraId="290ADAE2" w14:textId="77777777" w:rsidR="00C24DCD" w:rsidRPr="00D8165C" w:rsidRDefault="00C24DCD" w:rsidP="00141A20">
            <w:pPr>
              <w:jc w:val="center"/>
              <w:rPr>
                <w:rFonts w:asciiTheme="majorBidi" w:eastAsia="Times New Roman" w:hAnsiTheme="majorBidi" w:cstheme="majorBidi"/>
                <w:i/>
                <w:iCs/>
                <w:color w:val="0070C0"/>
                <w:lang w:val="fr-FR"/>
              </w:rPr>
            </w:pPr>
          </w:p>
          <w:p w14:paraId="207BD3D7"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c>
          <w:tcPr>
            <w:tcW w:w="2430" w:type="dxa"/>
          </w:tcPr>
          <w:p w14:paraId="497A9A60" w14:textId="77777777" w:rsidR="00C24DCD" w:rsidRPr="00417B69" w:rsidRDefault="00C24DCD" w:rsidP="00141A20">
            <w:pPr>
              <w:jc w:val="center"/>
              <w:rPr>
                <w:rFonts w:asciiTheme="majorBidi" w:eastAsia="Times New Roman" w:hAnsiTheme="majorBidi" w:cstheme="majorBidi"/>
                <w:lang w:val="fr-FR"/>
              </w:rPr>
            </w:pPr>
          </w:p>
          <w:p w14:paraId="7F812259" w14:textId="77777777" w:rsidR="00C24DCD" w:rsidRPr="00417B69" w:rsidRDefault="00C24DCD" w:rsidP="00141A20">
            <w:pPr>
              <w:jc w:val="center"/>
              <w:rPr>
                <w:rFonts w:asciiTheme="majorBidi" w:eastAsia="Times New Roman" w:hAnsiTheme="majorBidi" w:cstheme="majorBidi"/>
                <w:lang w:val="fr-FR"/>
              </w:rPr>
            </w:pPr>
            <w:r>
              <w:rPr>
                <w:rFonts w:asciiTheme="majorBidi" w:eastAsia="Times New Roman" w:hAnsiTheme="majorBidi" w:cstheme="majorBidi"/>
                <w:lang w:val="fr-FR"/>
              </w:rPr>
              <w:t>4</w:t>
            </w:r>
          </w:p>
        </w:tc>
        <w:tc>
          <w:tcPr>
            <w:tcW w:w="2340" w:type="dxa"/>
          </w:tcPr>
          <w:p w14:paraId="180FA97E" w14:textId="77777777" w:rsidR="00C24DCD" w:rsidRPr="00D8165C" w:rsidRDefault="00C24DCD" w:rsidP="00141A20">
            <w:pPr>
              <w:jc w:val="center"/>
              <w:rPr>
                <w:rFonts w:asciiTheme="majorBidi" w:eastAsia="Times New Roman" w:hAnsiTheme="majorBidi" w:cstheme="majorBidi"/>
                <w:i/>
                <w:iCs/>
                <w:color w:val="0070C0"/>
                <w:lang w:val="fr-FR"/>
              </w:rPr>
            </w:pPr>
          </w:p>
          <w:p w14:paraId="2BE615AD"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r>
      <w:tr w:rsidR="00C24DCD" w:rsidRPr="002D7205" w14:paraId="4EEC80B8" w14:textId="77777777" w:rsidTr="00124979">
        <w:trPr>
          <w:trHeight w:val="865"/>
        </w:trPr>
        <w:tc>
          <w:tcPr>
            <w:tcW w:w="627" w:type="dxa"/>
            <w:vAlign w:val="center"/>
          </w:tcPr>
          <w:p w14:paraId="3592AD1C" w14:textId="77777777" w:rsidR="00C24DCD" w:rsidRPr="007D3FA8" w:rsidRDefault="00C24DCD" w:rsidP="00141A20">
            <w:pPr>
              <w:jc w:val="center"/>
              <w:rPr>
                <w:rFonts w:asciiTheme="majorBidi" w:eastAsia="Times New Roman" w:hAnsiTheme="majorBidi" w:cstheme="majorBidi"/>
                <w:sz w:val="22"/>
                <w:szCs w:val="22"/>
              </w:rPr>
            </w:pPr>
            <w:r w:rsidRPr="007D3FA8">
              <w:rPr>
                <w:rFonts w:asciiTheme="majorBidi" w:eastAsia="Times New Roman" w:hAnsiTheme="majorBidi" w:cstheme="majorBidi"/>
                <w:sz w:val="22"/>
                <w:szCs w:val="22"/>
              </w:rPr>
              <w:t xml:space="preserve">4. </w:t>
            </w:r>
          </w:p>
        </w:tc>
        <w:tc>
          <w:tcPr>
            <w:tcW w:w="2723" w:type="dxa"/>
            <w:vAlign w:val="bottom"/>
          </w:tcPr>
          <w:p w14:paraId="5707C910" w14:textId="77777777" w:rsidR="00C24DCD" w:rsidRPr="007D3FA8" w:rsidRDefault="00C24DCD" w:rsidP="00141A20">
            <w:pPr>
              <w:tabs>
                <w:tab w:val="left" w:pos="324"/>
              </w:tabs>
              <w:jc w:val="both"/>
              <w:rPr>
                <w:rFonts w:asciiTheme="majorBidi" w:hAnsiTheme="majorBidi" w:cstheme="majorBidi"/>
                <w:sz w:val="22"/>
                <w:szCs w:val="22"/>
              </w:rPr>
            </w:pPr>
            <w:r w:rsidRPr="000E165A">
              <w:rPr>
                <w:rFonts w:asciiTheme="majorBidi" w:hAnsiTheme="majorBidi" w:cstheme="majorBidi"/>
              </w:rPr>
              <w:t>IV programa</w:t>
            </w:r>
            <w:r w:rsidRPr="007D3FA8">
              <w:rPr>
                <w:rFonts w:asciiTheme="majorBidi" w:hAnsiTheme="majorBidi" w:cstheme="majorBidi"/>
                <w:sz w:val="22"/>
                <w:szCs w:val="22"/>
              </w:rPr>
              <w:t xml:space="preserve"> </w:t>
            </w:r>
          </w:p>
          <w:p w14:paraId="60B94600" w14:textId="77777777" w:rsidR="00C24DCD" w:rsidRPr="00D75752" w:rsidRDefault="00C24DCD" w:rsidP="00141A20">
            <w:pPr>
              <w:tabs>
                <w:tab w:val="left" w:pos="324"/>
              </w:tabs>
              <w:rPr>
                <w:rFonts w:asciiTheme="majorBidi" w:hAnsiTheme="majorBidi" w:cstheme="majorBidi"/>
                <w:i/>
                <w:sz w:val="22"/>
                <w:szCs w:val="22"/>
              </w:rPr>
            </w:pPr>
          </w:p>
        </w:tc>
        <w:tc>
          <w:tcPr>
            <w:tcW w:w="1865" w:type="dxa"/>
          </w:tcPr>
          <w:p w14:paraId="3EBF4A03" w14:textId="77777777" w:rsidR="00C24DCD" w:rsidRPr="00D8165C" w:rsidRDefault="00C24DCD" w:rsidP="00141A20">
            <w:pPr>
              <w:jc w:val="center"/>
              <w:rPr>
                <w:rFonts w:asciiTheme="majorBidi" w:eastAsia="Times New Roman" w:hAnsiTheme="majorBidi" w:cstheme="majorBidi"/>
                <w:i/>
                <w:iCs/>
                <w:color w:val="0070C0"/>
                <w:lang w:val="fr-FR"/>
              </w:rPr>
            </w:pPr>
          </w:p>
          <w:p w14:paraId="4B873107"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c>
          <w:tcPr>
            <w:tcW w:w="2430" w:type="dxa"/>
          </w:tcPr>
          <w:p w14:paraId="1C70AE84" w14:textId="77777777" w:rsidR="00C24DCD" w:rsidRPr="00417B69" w:rsidRDefault="00C24DCD" w:rsidP="00141A20">
            <w:pPr>
              <w:jc w:val="center"/>
              <w:rPr>
                <w:rFonts w:asciiTheme="majorBidi" w:eastAsia="Times New Roman" w:hAnsiTheme="majorBidi" w:cstheme="majorBidi"/>
                <w:lang w:val="fr-FR"/>
              </w:rPr>
            </w:pPr>
          </w:p>
          <w:p w14:paraId="29E3B0AE" w14:textId="77777777" w:rsidR="00C24DCD" w:rsidRPr="00417B69" w:rsidRDefault="00C24DCD" w:rsidP="00141A20">
            <w:pPr>
              <w:jc w:val="center"/>
              <w:rPr>
                <w:rFonts w:asciiTheme="majorBidi" w:eastAsia="Times New Roman" w:hAnsiTheme="majorBidi" w:cstheme="majorBidi"/>
                <w:lang w:val="fr-FR"/>
              </w:rPr>
            </w:pPr>
            <w:r>
              <w:rPr>
                <w:rFonts w:asciiTheme="majorBidi" w:eastAsia="Times New Roman" w:hAnsiTheme="majorBidi" w:cstheme="majorBidi"/>
                <w:lang w:val="fr-FR"/>
              </w:rPr>
              <w:t>19</w:t>
            </w:r>
          </w:p>
        </w:tc>
        <w:tc>
          <w:tcPr>
            <w:tcW w:w="2340" w:type="dxa"/>
          </w:tcPr>
          <w:p w14:paraId="1EFDDBEE" w14:textId="77777777" w:rsidR="00C24DCD" w:rsidRPr="00D8165C" w:rsidRDefault="00C24DCD" w:rsidP="00141A20">
            <w:pPr>
              <w:jc w:val="center"/>
              <w:rPr>
                <w:rFonts w:asciiTheme="majorBidi" w:eastAsia="Times New Roman" w:hAnsiTheme="majorBidi" w:cstheme="majorBidi"/>
                <w:i/>
                <w:iCs/>
                <w:color w:val="0070C0"/>
                <w:lang w:val="fr-FR"/>
              </w:rPr>
            </w:pPr>
          </w:p>
          <w:p w14:paraId="0BEAEF56" w14:textId="77777777" w:rsidR="00C24DCD" w:rsidRPr="00D8165C" w:rsidRDefault="00C24DCD" w:rsidP="00141A20">
            <w:pPr>
              <w:jc w:val="center"/>
              <w:rPr>
                <w:rFonts w:asciiTheme="majorBidi" w:eastAsia="Times New Roman" w:hAnsiTheme="majorBidi" w:cstheme="majorBidi"/>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tc>
      </w:tr>
      <w:tr w:rsidR="00C24DCD" w:rsidRPr="009A41B8" w14:paraId="718F309F" w14:textId="77777777" w:rsidTr="00124979">
        <w:trPr>
          <w:trHeight w:val="348"/>
        </w:trPr>
        <w:tc>
          <w:tcPr>
            <w:tcW w:w="7645" w:type="dxa"/>
            <w:gridSpan w:val="4"/>
            <w:vAlign w:val="center"/>
          </w:tcPr>
          <w:p w14:paraId="621301D0" w14:textId="77777777" w:rsidR="00C24DCD" w:rsidRPr="0058534C" w:rsidRDefault="00C24DCD" w:rsidP="00141A20">
            <w:pPr>
              <w:jc w:val="right"/>
              <w:rPr>
                <w:rFonts w:asciiTheme="majorBidi" w:eastAsia="Times New Roman" w:hAnsiTheme="majorBidi" w:cstheme="majorBidi"/>
                <w:b/>
                <w:bCs/>
                <w:sz w:val="24"/>
                <w:szCs w:val="24"/>
                <w:lang w:val="fr-FR"/>
              </w:rPr>
            </w:pPr>
            <w:proofErr w:type="spellStart"/>
            <w:r w:rsidRPr="0058534C">
              <w:rPr>
                <w:rFonts w:asciiTheme="majorBidi" w:eastAsia="Times New Roman" w:hAnsiTheme="majorBidi" w:cstheme="majorBidi"/>
                <w:b/>
                <w:bCs/>
                <w:sz w:val="24"/>
                <w:szCs w:val="24"/>
                <w:lang w:val="fr-FR"/>
              </w:rPr>
              <w:t>Bendra</w:t>
            </w:r>
            <w:proofErr w:type="spellEnd"/>
            <w:r w:rsidRPr="0058534C">
              <w:rPr>
                <w:rFonts w:asciiTheme="majorBidi" w:eastAsia="Times New Roman" w:hAnsiTheme="majorBidi" w:cstheme="majorBidi"/>
                <w:b/>
                <w:bCs/>
                <w:sz w:val="24"/>
                <w:szCs w:val="24"/>
                <w:lang w:val="fr-FR"/>
              </w:rPr>
              <w:t xml:space="preserve"> </w:t>
            </w:r>
            <w:proofErr w:type="spellStart"/>
            <w:r w:rsidRPr="0058534C">
              <w:rPr>
                <w:rFonts w:asciiTheme="majorBidi" w:eastAsia="Times New Roman" w:hAnsiTheme="majorBidi" w:cstheme="majorBidi"/>
                <w:b/>
                <w:bCs/>
                <w:sz w:val="24"/>
                <w:szCs w:val="24"/>
                <w:lang w:val="fr-FR"/>
              </w:rPr>
              <w:t>pasiūlymo</w:t>
            </w:r>
            <w:proofErr w:type="spellEnd"/>
            <w:r w:rsidRPr="0058534C">
              <w:rPr>
                <w:rFonts w:asciiTheme="majorBidi" w:eastAsia="Times New Roman" w:hAnsiTheme="majorBidi" w:cstheme="majorBidi"/>
                <w:b/>
                <w:bCs/>
                <w:sz w:val="24"/>
                <w:szCs w:val="24"/>
                <w:lang w:val="fr-FR"/>
              </w:rPr>
              <w:t xml:space="preserve"> </w:t>
            </w:r>
            <w:proofErr w:type="spellStart"/>
            <w:r w:rsidRPr="0058534C">
              <w:rPr>
                <w:rFonts w:asciiTheme="majorBidi" w:eastAsia="Times New Roman" w:hAnsiTheme="majorBidi" w:cstheme="majorBidi"/>
                <w:b/>
                <w:bCs/>
                <w:sz w:val="24"/>
                <w:szCs w:val="24"/>
                <w:lang w:val="fr-FR"/>
              </w:rPr>
              <w:t>palyginamoji</w:t>
            </w:r>
            <w:proofErr w:type="spellEnd"/>
            <w:r w:rsidRPr="0058534C">
              <w:rPr>
                <w:rFonts w:asciiTheme="majorBidi" w:eastAsia="Times New Roman" w:hAnsiTheme="majorBidi" w:cstheme="majorBidi"/>
                <w:b/>
                <w:bCs/>
                <w:sz w:val="24"/>
                <w:szCs w:val="24"/>
                <w:lang w:val="fr-FR"/>
              </w:rPr>
              <w:t xml:space="preserve"> </w:t>
            </w:r>
            <w:proofErr w:type="spellStart"/>
            <w:r w:rsidRPr="0058534C">
              <w:rPr>
                <w:rFonts w:asciiTheme="majorBidi" w:eastAsia="Times New Roman" w:hAnsiTheme="majorBidi" w:cstheme="majorBidi"/>
                <w:b/>
                <w:bCs/>
                <w:sz w:val="24"/>
                <w:szCs w:val="24"/>
                <w:lang w:val="fr-FR"/>
              </w:rPr>
              <w:t>kaina</w:t>
            </w:r>
            <w:proofErr w:type="spellEnd"/>
            <w:r w:rsidRPr="0058534C">
              <w:rPr>
                <w:rFonts w:asciiTheme="majorBidi" w:eastAsia="Times New Roman" w:hAnsiTheme="majorBidi" w:cstheme="majorBidi"/>
                <w:b/>
                <w:bCs/>
                <w:sz w:val="24"/>
                <w:szCs w:val="24"/>
                <w:lang w:val="fr-FR"/>
              </w:rPr>
              <w:t xml:space="preserve">, </w:t>
            </w:r>
            <w:proofErr w:type="spellStart"/>
            <w:r w:rsidRPr="0058534C">
              <w:rPr>
                <w:rFonts w:asciiTheme="majorBidi" w:eastAsia="Times New Roman" w:hAnsiTheme="majorBidi" w:cstheme="majorBidi"/>
                <w:b/>
                <w:bCs/>
                <w:sz w:val="24"/>
                <w:szCs w:val="24"/>
                <w:lang w:val="fr-FR"/>
              </w:rPr>
              <w:t>Eur</w:t>
            </w:r>
            <w:proofErr w:type="spellEnd"/>
            <w:r w:rsidRPr="0058534C">
              <w:rPr>
                <w:rFonts w:asciiTheme="majorBidi" w:eastAsia="Times New Roman" w:hAnsiTheme="majorBidi" w:cstheme="majorBidi"/>
                <w:b/>
                <w:bCs/>
                <w:sz w:val="24"/>
                <w:szCs w:val="24"/>
                <w:lang w:val="fr-FR"/>
              </w:rPr>
              <w:t xml:space="preserve"> </w:t>
            </w:r>
          </w:p>
        </w:tc>
        <w:tc>
          <w:tcPr>
            <w:tcW w:w="2340" w:type="dxa"/>
          </w:tcPr>
          <w:p w14:paraId="0E3962C8" w14:textId="77777777" w:rsidR="00C24DCD" w:rsidRDefault="00C24DCD" w:rsidP="00141A20">
            <w:pPr>
              <w:jc w:val="center"/>
              <w:rPr>
                <w:rFonts w:asciiTheme="majorBidi" w:eastAsia="Times New Roman" w:hAnsiTheme="majorBidi" w:cstheme="majorBidi"/>
                <w:i/>
                <w:iCs/>
                <w:color w:val="0070C0"/>
                <w:lang w:val="fr-FR"/>
              </w:rPr>
            </w:pPr>
          </w:p>
          <w:p w14:paraId="4A8F3A71" w14:textId="77777777" w:rsidR="00C24DCD" w:rsidRDefault="00C24DCD" w:rsidP="00141A20">
            <w:pPr>
              <w:jc w:val="center"/>
              <w:rPr>
                <w:rFonts w:asciiTheme="majorBidi" w:eastAsia="Times New Roman" w:hAnsiTheme="majorBidi" w:cstheme="majorBidi"/>
                <w:i/>
                <w:iCs/>
                <w:color w:val="0070C0"/>
                <w:lang w:val="fr-FR"/>
              </w:rPr>
            </w:pPr>
            <w:r w:rsidRPr="00D8165C">
              <w:rPr>
                <w:rFonts w:asciiTheme="majorBidi" w:eastAsia="Times New Roman" w:hAnsiTheme="majorBidi" w:cstheme="majorBidi"/>
                <w:i/>
                <w:iCs/>
                <w:color w:val="0070C0"/>
                <w:lang w:val="fr-FR"/>
              </w:rPr>
              <w:t>/</w:t>
            </w:r>
            <w:proofErr w:type="spellStart"/>
            <w:r w:rsidRPr="00D8165C">
              <w:rPr>
                <w:rFonts w:asciiTheme="majorBidi" w:eastAsia="Times New Roman" w:hAnsiTheme="majorBidi" w:cstheme="majorBidi"/>
                <w:i/>
                <w:iCs/>
                <w:color w:val="0070C0"/>
                <w:lang w:val="fr-FR"/>
              </w:rPr>
              <w:t>įrašo</w:t>
            </w:r>
            <w:proofErr w:type="spellEnd"/>
            <w:r w:rsidRPr="00D8165C">
              <w:rPr>
                <w:rFonts w:asciiTheme="majorBidi" w:eastAsia="Times New Roman" w:hAnsiTheme="majorBidi" w:cstheme="majorBidi"/>
                <w:i/>
                <w:iCs/>
                <w:color w:val="0070C0"/>
                <w:lang w:val="fr-FR"/>
              </w:rPr>
              <w:t xml:space="preserve"> </w:t>
            </w:r>
            <w:proofErr w:type="spellStart"/>
            <w:r w:rsidRPr="00D8165C">
              <w:rPr>
                <w:rFonts w:asciiTheme="majorBidi" w:eastAsia="Times New Roman" w:hAnsiTheme="majorBidi" w:cstheme="majorBidi"/>
                <w:i/>
                <w:iCs/>
                <w:color w:val="0070C0"/>
                <w:lang w:val="fr-FR"/>
              </w:rPr>
              <w:t>tiekėjas</w:t>
            </w:r>
            <w:proofErr w:type="spellEnd"/>
            <w:r w:rsidRPr="00D8165C">
              <w:rPr>
                <w:rFonts w:asciiTheme="majorBidi" w:eastAsia="Times New Roman" w:hAnsiTheme="majorBidi" w:cstheme="majorBidi"/>
                <w:i/>
                <w:iCs/>
                <w:color w:val="0070C0"/>
                <w:lang w:val="fr-FR"/>
              </w:rPr>
              <w:t>/</w:t>
            </w:r>
          </w:p>
          <w:p w14:paraId="73C1EC32" w14:textId="77777777" w:rsidR="00C24DCD" w:rsidRPr="00D8165C" w:rsidRDefault="00C24DCD" w:rsidP="00141A20">
            <w:pPr>
              <w:jc w:val="center"/>
              <w:rPr>
                <w:rFonts w:asciiTheme="majorBidi" w:eastAsia="Times New Roman" w:hAnsiTheme="majorBidi" w:cstheme="majorBidi"/>
                <w:i/>
                <w:iCs/>
                <w:color w:val="0070C0"/>
                <w:lang w:val="fr-FR"/>
              </w:rPr>
            </w:pPr>
          </w:p>
        </w:tc>
      </w:tr>
    </w:tbl>
    <w:p w14:paraId="57A3CF28" w14:textId="7DE8096A" w:rsidR="004B72AB" w:rsidRPr="004B72AB" w:rsidRDefault="004B72AB" w:rsidP="001E6B31">
      <w:pPr>
        <w:tabs>
          <w:tab w:val="left" w:pos="426"/>
        </w:tabs>
        <w:spacing w:after="0"/>
        <w:jc w:val="both"/>
        <w:outlineLvl w:val="0"/>
        <w:rPr>
          <w:rFonts w:asciiTheme="majorBidi" w:eastAsia="Times New Roman" w:hAnsiTheme="majorBidi" w:cstheme="majorBidi"/>
          <w:i/>
          <w:iCs/>
          <w:sz w:val="22"/>
          <w:szCs w:val="22"/>
        </w:rPr>
      </w:pPr>
      <w:r w:rsidRPr="004B72AB">
        <w:rPr>
          <w:rFonts w:asciiTheme="majorBidi" w:hAnsiTheme="majorBidi" w:cstheme="majorBidi"/>
          <w:i/>
          <w:iCs/>
          <w:sz w:val="22"/>
          <w:szCs w:val="22"/>
          <w:lang w:eastAsia="en-US"/>
        </w:rPr>
        <w:t xml:space="preserve">*- be </w:t>
      </w:r>
      <w:r w:rsidRPr="004B72AB">
        <w:rPr>
          <w:rFonts w:asciiTheme="majorBidi" w:eastAsia="Times New Roman" w:hAnsiTheme="majorBidi" w:cstheme="majorBidi"/>
          <w:i/>
          <w:iCs/>
          <w:color w:val="000000" w:themeColor="text1"/>
          <w:sz w:val="22"/>
          <w:szCs w:val="22"/>
        </w:rPr>
        <w:t>saugumo įnašo mokesčio tarifo</w:t>
      </w:r>
      <w:r w:rsidRPr="004B72AB">
        <w:rPr>
          <w:rFonts w:asciiTheme="majorBidi" w:hAnsiTheme="majorBidi" w:cstheme="majorBidi"/>
          <w:i/>
          <w:iCs/>
          <w:kern w:val="2"/>
          <w:sz w:val="22"/>
          <w:szCs w:val="22"/>
        </w:rPr>
        <w:t xml:space="preserve"> pagal Lietuvos Respublikos saugumo įnašo įstatymą Nr. XV-283.</w:t>
      </w:r>
    </w:p>
    <w:p w14:paraId="424F17A9" w14:textId="77777777" w:rsidR="004B72AB" w:rsidRDefault="004B72AB" w:rsidP="001E6B31">
      <w:pPr>
        <w:tabs>
          <w:tab w:val="left" w:pos="426"/>
        </w:tabs>
        <w:spacing w:after="0" w:line="247" w:lineRule="auto"/>
        <w:rPr>
          <w:rFonts w:asciiTheme="majorBidi" w:eastAsiaTheme="majorEastAsia" w:hAnsiTheme="majorBidi" w:cstheme="majorBidi"/>
          <w:b/>
          <w:bCs/>
        </w:rPr>
      </w:pPr>
    </w:p>
    <w:p w14:paraId="2DA51466" w14:textId="77777777" w:rsidR="00D36866" w:rsidRDefault="00D36866" w:rsidP="001E6B31">
      <w:pPr>
        <w:tabs>
          <w:tab w:val="left" w:pos="426"/>
        </w:tabs>
        <w:spacing w:after="0" w:line="247" w:lineRule="auto"/>
        <w:jc w:val="both"/>
        <w:rPr>
          <w:rFonts w:asciiTheme="majorBidi" w:eastAsiaTheme="majorEastAsia" w:hAnsiTheme="majorBidi" w:cstheme="majorBidi"/>
          <w:b/>
          <w:bCs/>
        </w:rPr>
      </w:pPr>
    </w:p>
    <w:p w14:paraId="6F4B77F9" w14:textId="6391F6B0" w:rsidR="004B72AB" w:rsidRDefault="00D36866" w:rsidP="001E6B31">
      <w:pPr>
        <w:tabs>
          <w:tab w:val="left" w:pos="426"/>
        </w:tabs>
        <w:spacing w:after="0" w:line="247" w:lineRule="auto"/>
        <w:jc w:val="both"/>
        <w:rPr>
          <w:rFonts w:asciiTheme="majorBidi" w:eastAsiaTheme="majorEastAsia" w:hAnsiTheme="majorBidi" w:cstheme="majorBidi"/>
          <w:b/>
          <w:bCs/>
          <w:color w:val="0070C0"/>
          <w:sz w:val="24"/>
          <w:szCs w:val="24"/>
        </w:rPr>
      </w:pPr>
      <w:r>
        <w:rPr>
          <w:rFonts w:asciiTheme="majorBidi" w:eastAsiaTheme="majorEastAsia" w:hAnsiTheme="majorBidi" w:cstheme="majorBidi"/>
          <w:b/>
          <w:bCs/>
        </w:rPr>
        <w:t xml:space="preserve">5) </w:t>
      </w:r>
      <w:r w:rsidR="004B72AB" w:rsidRPr="00A4559B">
        <w:rPr>
          <w:rFonts w:asciiTheme="majorBidi" w:eastAsiaTheme="majorEastAsia" w:hAnsiTheme="majorBidi" w:cstheme="majorBidi"/>
          <w:b/>
          <w:bCs/>
          <w:sz w:val="24"/>
          <w:szCs w:val="24"/>
        </w:rPr>
        <w:t xml:space="preserve">Siūlomas ambulatorinio gydymo </w:t>
      </w:r>
      <w:r w:rsidR="004B72AB" w:rsidRPr="00A4559B">
        <w:rPr>
          <w:rFonts w:asciiTheme="majorBidi" w:hAnsiTheme="majorBidi" w:cstheme="majorBidi"/>
          <w:sz w:val="24"/>
          <w:szCs w:val="24"/>
        </w:rPr>
        <w:t xml:space="preserve">/Techninės specifikacijos 3.1 punkto lentelės eil. Nr 1/ </w:t>
      </w:r>
      <w:r w:rsidR="004B72AB" w:rsidRPr="00A4559B">
        <w:rPr>
          <w:rFonts w:asciiTheme="majorBidi" w:eastAsiaTheme="majorEastAsia" w:hAnsiTheme="majorBidi" w:cstheme="majorBidi"/>
          <w:b/>
          <w:bCs/>
          <w:sz w:val="24"/>
          <w:szCs w:val="24"/>
        </w:rPr>
        <w:t xml:space="preserve">kompensavimo dydis, proc. </w:t>
      </w:r>
      <w:r w:rsidR="004B72AB" w:rsidRPr="00A4559B">
        <w:rPr>
          <w:rFonts w:asciiTheme="majorBidi" w:eastAsiaTheme="majorEastAsia" w:hAnsiTheme="majorBidi" w:cstheme="majorBidi"/>
          <w:color w:val="0070C0"/>
          <w:sz w:val="24"/>
          <w:szCs w:val="24"/>
        </w:rPr>
        <w:t>/įrašo tiekėjas/.</w:t>
      </w:r>
      <w:r w:rsidR="004B72AB" w:rsidRPr="00A4559B">
        <w:rPr>
          <w:rFonts w:asciiTheme="majorBidi" w:eastAsiaTheme="majorEastAsia" w:hAnsiTheme="majorBidi" w:cstheme="majorBidi"/>
          <w:b/>
          <w:bCs/>
          <w:color w:val="0070C0"/>
          <w:sz w:val="24"/>
          <w:szCs w:val="24"/>
        </w:rPr>
        <w:t xml:space="preserve"> </w:t>
      </w:r>
    </w:p>
    <w:p w14:paraId="2832DFCD" w14:textId="77777777" w:rsidR="00D36866" w:rsidRDefault="00D36866" w:rsidP="001E6B31">
      <w:pPr>
        <w:tabs>
          <w:tab w:val="left" w:pos="426"/>
        </w:tabs>
        <w:spacing w:after="0" w:line="247" w:lineRule="auto"/>
        <w:jc w:val="both"/>
        <w:rPr>
          <w:rFonts w:asciiTheme="majorBidi" w:eastAsiaTheme="majorEastAsia" w:hAnsiTheme="majorBidi" w:cstheme="majorBidi"/>
          <w:b/>
          <w:bCs/>
          <w:color w:val="0070C0"/>
          <w:sz w:val="24"/>
          <w:szCs w:val="24"/>
        </w:rPr>
      </w:pPr>
    </w:p>
    <w:p w14:paraId="3D467388" w14:textId="77777777" w:rsidR="004B72AB" w:rsidRPr="004B72AB" w:rsidRDefault="004B72AB" w:rsidP="001E6B31">
      <w:pPr>
        <w:tabs>
          <w:tab w:val="left" w:pos="426"/>
        </w:tabs>
        <w:spacing w:after="0" w:line="247" w:lineRule="auto"/>
        <w:jc w:val="both"/>
        <w:rPr>
          <w:rFonts w:asciiTheme="majorBidi" w:eastAsiaTheme="majorEastAsia" w:hAnsiTheme="majorBidi" w:cstheme="majorBidi"/>
          <w:b/>
          <w:bCs/>
          <w:color w:val="0070C0"/>
          <w:sz w:val="24"/>
          <w:szCs w:val="24"/>
        </w:rPr>
      </w:pPr>
      <w:r w:rsidRPr="00865C71">
        <w:rPr>
          <w:rFonts w:ascii="Times New Roman" w:hAnsi="Times New Roman" w:cs="Times New Roman"/>
          <w:sz w:val="24"/>
          <w:szCs w:val="24"/>
          <w:lang w:eastAsia="en-US"/>
        </w:rPr>
        <w:t xml:space="preserve">Tiekėjas </w:t>
      </w:r>
      <w:r w:rsidRPr="00865C71">
        <w:rPr>
          <w:rFonts w:ascii="Times New Roman" w:hAnsi="Times New Roman" w:cs="Times New Roman"/>
          <w:b/>
          <w:bCs/>
          <w:sz w:val="24"/>
          <w:szCs w:val="24"/>
          <w:lang w:eastAsia="en-US"/>
        </w:rPr>
        <w:t xml:space="preserve">negali siūlyti mažesnio kompensavimo procento nei </w:t>
      </w:r>
      <w:r w:rsidRPr="00865C71">
        <w:rPr>
          <w:rFonts w:ascii="Times New Roman" w:hAnsi="Times New Roman" w:cs="Times New Roman"/>
          <w:b/>
          <w:bCs/>
          <w:sz w:val="24"/>
          <w:szCs w:val="24"/>
        </w:rPr>
        <w:t>80%</w:t>
      </w:r>
      <w:r w:rsidRPr="00865C71">
        <w:rPr>
          <w:rFonts w:ascii="Times New Roman" w:hAnsi="Times New Roman" w:cs="Times New Roman"/>
          <w:sz w:val="24"/>
          <w:szCs w:val="24"/>
          <w:lang w:eastAsia="en-US"/>
        </w:rPr>
        <w:t>, tačiau gali siūlyti didesnį, už kurį bus skiriami papildomi balai</w:t>
      </w:r>
      <w:r>
        <w:rPr>
          <w:rFonts w:ascii="Times New Roman" w:hAnsi="Times New Roman" w:cs="Times New Roman"/>
          <w:sz w:val="24"/>
          <w:szCs w:val="24"/>
          <w:lang w:eastAsia="en-US"/>
        </w:rPr>
        <w:t xml:space="preserve"> /</w:t>
      </w:r>
      <w:r w:rsidRPr="00865C71">
        <w:rPr>
          <w:rFonts w:asciiTheme="majorBidi" w:eastAsia="Calibri" w:hAnsiTheme="majorBidi"/>
          <w:sz w:val="22"/>
          <w:szCs w:val="22"/>
        </w:rPr>
        <w:t>p</w:t>
      </w:r>
      <w:r w:rsidRPr="00865C71">
        <w:rPr>
          <w:rFonts w:asciiTheme="majorBidi" w:eastAsia="Calibri" w:hAnsiTheme="majorBidi" w:cstheme="majorBidi"/>
          <w:sz w:val="22"/>
          <w:szCs w:val="22"/>
        </w:rPr>
        <w:t xml:space="preserve">irkimo </w:t>
      </w:r>
      <w:r w:rsidRPr="00865C71">
        <w:rPr>
          <w:rFonts w:asciiTheme="majorBidi" w:eastAsia="Calibri" w:hAnsiTheme="majorBidi"/>
          <w:sz w:val="22"/>
          <w:szCs w:val="22"/>
        </w:rPr>
        <w:t xml:space="preserve">specialiųjų </w:t>
      </w:r>
      <w:r w:rsidRPr="00865C71">
        <w:rPr>
          <w:rFonts w:asciiTheme="majorBidi" w:eastAsia="Calibri" w:hAnsiTheme="majorBidi" w:cstheme="majorBidi"/>
          <w:sz w:val="22"/>
          <w:szCs w:val="22"/>
        </w:rPr>
        <w:t>sąlygų 7 pried</w:t>
      </w:r>
      <w:r>
        <w:rPr>
          <w:rFonts w:asciiTheme="majorBidi" w:eastAsia="Calibri" w:hAnsiTheme="majorBidi"/>
          <w:sz w:val="22"/>
          <w:szCs w:val="22"/>
        </w:rPr>
        <w:t>e</w:t>
      </w:r>
      <w:r w:rsidRPr="00865C71">
        <w:rPr>
          <w:rFonts w:asciiTheme="majorBidi" w:eastAsia="Calibri" w:hAnsiTheme="majorBidi"/>
          <w:sz w:val="22"/>
          <w:szCs w:val="22"/>
        </w:rPr>
        <w:t xml:space="preserve"> </w:t>
      </w:r>
      <w:r w:rsidRPr="00865C71">
        <w:rPr>
          <w:rFonts w:asciiTheme="majorBidi" w:eastAsia="Calibri" w:hAnsiTheme="majorBidi" w:cstheme="majorBidi"/>
          <w:sz w:val="22"/>
          <w:szCs w:val="22"/>
        </w:rPr>
        <w:t>„Pasiūlymų vertinimo kriterijai ir sąlygos“</w:t>
      </w:r>
      <w:r w:rsidRPr="00865C71">
        <w:rPr>
          <w:rFonts w:asciiTheme="majorBidi" w:eastAsia="Calibri" w:hAnsiTheme="majorBidi"/>
          <w:sz w:val="22"/>
          <w:szCs w:val="22"/>
        </w:rPr>
        <w:t xml:space="preserve"> numatyta tvarka</w:t>
      </w:r>
      <w:r>
        <w:rPr>
          <w:rFonts w:asciiTheme="majorBidi" w:eastAsia="Calibri" w:hAnsiTheme="majorBidi"/>
          <w:sz w:val="22"/>
          <w:szCs w:val="22"/>
        </w:rPr>
        <w:t>/</w:t>
      </w:r>
    </w:p>
    <w:p w14:paraId="606F35D1" w14:textId="77777777" w:rsidR="004B72AB" w:rsidRDefault="004B72AB" w:rsidP="001E6B31">
      <w:pPr>
        <w:spacing w:after="0" w:line="247" w:lineRule="auto"/>
        <w:rPr>
          <w:rFonts w:cstheme="minorHAnsi"/>
          <w:color w:val="7030A0"/>
        </w:rPr>
      </w:pPr>
    </w:p>
    <w:p w14:paraId="622324F3" w14:textId="77777777" w:rsidR="00263614" w:rsidRDefault="00263614" w:rsidP="00263614">
      <w:pPr>
        <w:spacing w:after="0" w:line="240" w:lineRule="auto"/>
        <w:jc w:val="both"/>
        <w:textAlignment w:val="baseline"/>
        <w:rPr>
          <w:rFonts w:asciiTheme="majorBidi" w:eastAsia="Times New Roman" w:hAnsiTheme="majorBidi" w:cstheme="majorBidi"/>
          <w:bCs/>
          <w:iCs/>
          <w:sz w:val="24"/>
          <w:szCs w:val="24"/>
          <w:lang w:eastAsia="en-US"/>
        </w:rPr>
      </w:pPr>
      <w:r w:rsidRPr="00263614">
        <w:rPr>
          <w:rFonts w:asciiTheme="majorBidi" w:eastAsia="Times New Roman" w:hAnsiTheme="majorBidi" w:cstheme="majorBidi"/>
          <w:bCs/>
          <w:iCs/>
          <w:sz w:val="24"/>
          <w:szCs w:val="24"/>
          <w:lang w:eastAsia="en-US"/>
        </w:rPr>
        <w:t>Kaina pasiūlyme nurodoma paliekant 2 (du) skaitmenis po kablelio.</w:t>
      </w:r>
    </w:p>
    <w:p w14:paraId="1AEF8E80" w14:textId="77777777" w:rsidR="00D36866" w:rsidRPr="00263614" w:rsidRDefault="00D36866" w:rsidP="00263614">
      <w:pPr>
        <w:spacing w:after="0" w:line="240" w:lineRule="auto"/>
        <w:jc w:val="both"/>
        <w:textAlignment w:val="baseline"/>
        <w:rPr>
          <w:rFonts w:asciiTheme="majorBidi" w:eastAsia="Times New Roman" w:hAnsiTheme="majorBidi" w:cstheme="majorBidi"/>
          <w:bCs/>
          <w:iCs/>
          <w:sz w:val="24"/>
          <w:szCs w:val="24"/>
          <w:lang w:eastAsia="en-US"/>
        </w:rPr>
      </w:pPr>
    </w:p>
    <w:p w14:paraId="794D7735" w14:textId="77777777" w:rsidR="00263614" w:rsidRPr="00263614" w:rsidRDefault="00263614" w:rsidP="00263614">
      <w:pPr>
        <w:spacing w:after="0" w:line="240" w:lineRule="auto"/>
        <w:jc w:val="both"/>
        <w:textAlignment w:val="baseline"/>
        <w:rPr>
          <w:rFonts w:asciiTheme="majorBidi" w:eastAsia="Times New Roman" w:hAnsiTheme="majorBidi" w:cstheme="majorBidi"/>
          <w:sz w:val="24"/>
          <w:szCs w:val="24"/>
        </w:rPr>
      </w:pPr>
      <w:r w:rsidRPr="00263614">
        <w:rPr>
          <w:rFonts w:asciiTheme="majorBidi" w:eastAsia="Times New Roman" w:hAnsiTheme="majorBidi" w:cstheme="majorBidi"/>
          <w:sz w:val="24"/>
          <w:szCs w:val="24"/>
        </w:rPr>
        <w:t xml:space="preserve">Pasiūlymas galioja iki termino, nustatyto pirkimo dokumentuose. </w:t>
      </w:r>
    </w:p>
    <w:p w14:paraId="55D1856B" w14:textId="77777777" w:rsidR="004B72AB" w:rsidRDefault="004B72AB">
      <w:pPr>
        <w:rPr>
          <w:rFonts w:cstheme="minorHAnsi"/>
          <w:color w:val="7030A0"/>
        </w:rPr>
      </w:pPr>
    </w:p>
    <w:p w14:paraId="55274E57" w14:textId="77777777" w:rsidR="003D6DA2" w:rsidRPr="003D6DA2" w:rsidRDefault="003D6DA2" w:rsidP="003D6DA2">
      <w:pPr>
        <w:spacing w:after="0" w:line="240" w:lineRule="auto"/>
        <w:jc w:val="both"/>
        <w:textAlignment w:val="baseline"/>
        <w:rPr>
          <w:rFonts w:asciiTheme="majorBidi" w:eastAsia="Times New Roman" w:hAnsiTheme="majorBidi" w:cstheme="majorBidi"/>
          <w:sz w:val="24"/>
          <w:szCs w:val="24"/>
        </w:rPr>
      </w:pPr>
      <w:r w:rsidRPr="003D6DA2">
        <w:rPr>
          <w:rFonts w:asciiTheme="majorBidi" w:eastAsia="Times New Roman" w:hAnsiTheme="majorBidi" w:cstheme="majorBidi"/>
          <w:sz w:val="24"/>
          <w:szCs w:val="24"/>
        </w:rPr>
        <w:t>Kartu su pasiūlymu pateikiami šie dokumentai: </w:t>
      </w:r>
    </w:p>
    <w:tbl>
      <w:tblPr>
        <w:tblW w:w="999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4224"/>
        <w:gridCol w:w="2906"/>
        <w:gridCol w:w="2314"/>
      </w:tblGrid>
      <w:tr w:rsidR="003D6DA2" w:rsidRPr="00CF1333" w14:paraId="3D6166D2" w14:textId="77777777" w:rsidTr="003D6DA2">
        <w:trPr>
          <w:trHeight w:val="259"/>
        </w:trPr>
        <w:tc>
          <w:tcPr>
            <w:tcW w:w="54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FF543A2" w14:textId="77777777" w:rsidR="003D6DA2" w:rsidRPr="00CF1333" w:rsidRDefault="003D6DA2" w:rsidP="00141A2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Eil. Nr. </w:t>
            </w:r>
          </w:p>
        </w:tc>
        <w:tc>
          <w:tcPr>
            <w:tcW w:w="42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F308A7F" w14:textId="77777777" w:rsidR="003D6DA2" w:rsidRPr="00AC4F97" w:rsidRDefault="003D6DA2" w:rsidP="00141A2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 xml:space="preserve">Dokumento pavadinimas </w:t>
            </w:r>
          </w:p>
        </w:tc>
        <w:tc>
          <w:tcPr>
            <w:tcW w:w="290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C590667" w14:textId="76C5A5BC" w:rsidR="003D6DA2" w:rsidRPr="00B64304" w:rsidRDefault="003D6DA2" w:rsidP="00B64304">
            <w:pPr>
              <w:spacing w:after="0" w:line="240" w:lineRule="auto"/>
              <w:jc w:val="center"/>
              <w:textAlignment w:val="baseline"/>
              <w:rPr>
                <w:rFonts w:asciiTheme="majorBidi" w:eastAsia="Times New Roman" w:hAnsiTheme="majorBidi" w:cstheme="majorBidi"/>
                <w:b/>
                <w:bCs/>
                <w:sz w:val="20"/>
                <w:szCs w:val="20"/>
              </w:rPr>
            </w:pPr>
            <w:r w:rsidRPr="00AC4F97">
              <w:rPr>
                <w:rFonts w:asciiTheme="majorBidi" w:eastAsia="Times New Roman" w:hAnsiTheme="majorBidi" w:cstheme="majorBidi"/>
                <w:b/>
                <w:bCs/>
                <w:sz w:val="20"/>
                <w:szCs w:val="20"/>
              </w:rPr>
              <w:t>Ar dokumentas (jame</w:t>
            </w:r>
            <w:r w:rsidRPr="00AC4F97">
              <w:rPr>
                <w:rFonts w:asciiTheme="majorBidi" w:eastAsia="Times New Roman" w:hAnsiTheme="majorBidi" w:cstheme="majorBidi"/>
                <w:b/>
                <w:bCs/>
                <w:strike/>
                <w:sz w:val="20"/>
                <w:szCs w:val="20"/>
              </w:rPr>
              <w:t xml:space="preserve"> </w:t>
            </w:r>
            <w:r w:rsidRPr="00AC4F97">
              <w:rPr>
                <w:rFonts w:asciiTheme="majorBidi" w:eastAsia="Times New Roman" w:hAnsiTheme="majorBidi" w:cstheme="majorBidi"/>
                <w:b/>
                <w:bCs/>
                <w:sz w:val="20"/>
                <w:szCs w:val="20"/>
              </w:rPr>
              <w:t xml:space="preserve">pateikta dalis informacijos) yra konfidencialūs? </w:t>
            </w:r>
          </w:p>
        </w:tc>
        <w:tc>
          <w:tcPr>
            <w:tcW w:w="231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E577CF4" w14:textId="77777777" w:rsidR="003D6DA2" w:rsidRPr="00CF1333" w:rsidRDefault="003D6DA2" w:rsidP="00141A20">
            <w:pPr>
              <w:spacing w:after="0" w:line="240" w:lineRule="auto"/>
              <w:jc w:val="center"/>
              <w:textAlignment w:val="baseline"/>
              <w:rPr>
                <w:rFonts w:asciiTheme="majorBidi" w:eastAsia="Times New Roman" w:hAnsiTheme="majorBidi" w:cstheme="majorBidi"/>
                <w:b/>
                <w:bCs/>
                <w:sz w:val="20"/>
                <w:szCs w:val="20"/>
              </w:rPr>
            </w:pPr>
            <w:r w:rsidRPr="00CF1333">
              <w:rPr>
                <w:rFonts w:asciiTheme="majorBidi" w:eastAsia="Times New Roman" w:hAnsiTheme="majorBidi" w:cstheme="majorBidi"/>
                <w:b/>
                <w:bCs/>
                <w:sz w:val="20"/>
                <w:szCs w:val="20"/>
              </w:rPr>
              <w:t>Puslapių skaičius </w:t>
            </w:r>
          </w:p>
        </w:tc>
      </w:tr>
      <w:tr w:rsidR="003D6DA2" w:rsidRPr="00CF1333" w14:paraId="6AB6596D" w14:textId="77777777" w:rsidTr="003D6DA2">
        <w:trPr>
          <w:trHeight w:val="259"/>
        </w:trPr>
        <w:tc>
          <w:tcPr>
            <w:tcW w:w="546" w:type="dxa"/>
            <w:tcBorders>
              <w:top w:val="single" w:sz="6" w:space="0" w:color="auto"/>
              <w:left w:val="single" w:sz="6" w:space="0" w:color="auto"/>
              <w:bottom w:val="single" w:sz="6" w:space="0" w:color="auto"/>
              <w:right w:val="single" w:sz="6" w:space="0" w:color="auto"/>
            </w:tcBorders>
            <w:hideMark/>
          </w:tcPr>
          <w:p w14:paraId="5CB25962" w14:textId="77777777" w:rsidR="003D6DA2" w:rsidRPr="00CF1333" w:rsidRDefault="003D6DA2" w:rsidP="00141A2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1. </w:t>
            </w:r>
          </w:p>
        </w:tc>
        <w:tc>
          <w:tcPr>
            <w:tcW w:w="4224" w:type="dxa"/>
            <w:tcBorders>
              <w:top w:val="single" w:sz="6" w:space="0" w:color="auto"/>
              <w:left w:val="single" w:sz="6" w:space="0" w:color="auto"/>
              <w:bottom w:val="single" w:sz="6" w:space="0" w:color="auto"/>
              <w:right w:val="single" w:sz="6" w:space="0" w:color="auto"/>
            </w:tcBorders>
          </w:tcPr>
          <w:p w14:paraId="411BEF4D" w14:textId="77777777" w:rsidR="003D6DA2" w:rsidRPr="00AC4F97" w:rsidRDefault="003D6DA2" w:rsidP="00141A2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hideMark/>
          </w:tcPr>
          <w:p w14:paraId="67B8299F" w14:textId="77777777" w:rsidR="003D6DA2" w:rsidRPr="00AC4F97" w:rsidRDefault="003D6DA2" w:rsidP="00141A20">
            <w:pPr>
              <w:spacing w:after="0" w:line="240" w:lineRule="auto"/>
              <w:jc w:val="center"/>
              <w:textAlignment w:val="baseline"/>
              <w:rPr>
                <w:rFonts w:asciiTheme="majorBidi" w:eastAsia="Times New Roman" w:hAnsiTheme="majorBidi" w:cstheme="majorBidi"/>
                <w:i/>
                <w:iCs/>
              </w:rPr>
            </w:pPr>
            <w:r w:rsidRPr="00AC4F97">
              <w:rPr>
                <w:rFonts w:asciiTheme="majorBidi" w:eastAsia="Times New Roman" w:hAnsiTheme="majorBidi" w:cstheme="majorBidi"/>
                <w:i/>
                <w:iCs/>
              </w:rPr>
              <w:t>(Taip/ Ne)</w:t>
            </w:r>
          </w:p>
        </w:tc>
        <w:tc>
          <w:tcPr>
            <w:tcW w:w="2314" w:type="dxa"/>
            <w:tcBorders>
              <w:top w:val="single" w:sz="6" w:space="0" w:color="auto"/>
              <w:left w:val="single" w:sz="6" w:space="0" w:color="auto"/>
              <w:bottom w:val="single" w:sz="6" w:space="0" w:color="auto"/>
              <w:right w:val="single" w:sz="6" w:space="0" w:color="auto"/>
            </w:tcBorders>
            <w:hideMark/>
          </w:tcPr>
          <w:p w14:paraId="1F21B1FF" w14:textId="77777777" w:rsidR="003D6DA2" w:rsidRPr="00AC4F97" w:rsidRDefault="003D6DA2" w:rsidP="00141A20">
            <w:pPr>
              <w:spacing w:after="0" w:line="240" w:lineRule="auto"/>
              <w:jc w:val="both"/>
              <w:textAlignment w:val="baseline"/>
              <w:rPr>
                <w:rFonts w:asciiTheme="majorBidi" w:eastAsia="Times New Roman" w:hAnsiTheme="majorBidi" w:cstheme="majorBidi"/>
              </w:rPr>
            </w:pPr>
            <w:r w:rsidRPr="00AC4F97">
              <w:rPr>
                <w:rFonts w:asciiTheme="majorBidi" w:eastAsia="Times New Roman" w:hAnsiTheme="majorBidi" w:cstheme="majorBidi"/>
              </w:rPr>
              <w:t> </w:t>
            </w:r>
          </w:p>
        </w:tc>
      </w:tr>
      <w:tr w:rsidR="003D6DA2" w:rsidRPr="00CF1333" w14:paraId="4076640B" w14:textId="77777777" w:rsidTr="003D6DA2">
        <w:trPr>
          <w:trHeight w:val="259"/>
        </w:trPr>
        <w:tc>
          <w:tcPr>
            <w:tcW w:w="546" w:type="dxa"/>
            <w:tcBorders>
              <w:top w:val="single" w:sz="6" w:space="0" w:color="auto"/>
              <w:left w:val="single" w:sz="6" w:space="0" w:color="auto"/>
              <w:bottom w:val="single" w:sz="6" w:space="0" w:color="auto"/>
              <w:right w:val="single" w:sz="6" w:space="0" w:color="auto"/>
            </w:tcBorders>
            <w:hideMark/>
          </w:tcPr>
          <w:p w14:paraId="7091A9F9" w14:textId="77777777" w:rsidR="003D6DA2" w:rsidRPr="00CF1333" w:rsidRDefault="003D6DA2" w:rsidP="00141A2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2. </w:t>
            </w:r>
          </w:p>
        </w:tc>
        <w:tc>
          <w:tcPr>
            <w:tcW w:w="4224" w:type="dxa"/>
            <w:tcBorders>
              <w:top w:val="single" w:sz="6" w:space="0" w:color="auto"/>
              <w:left w:val="single" w:sz="6" w:space="0" w:color="auto"/>
              <w:bottom w:val="single" w:sz="6" w:space="0" w:color="auto"/>
              <w:right w:val="single" w:sz="6" w:space="0" w:color="auto"/>
            </w:tcBorders>
          </w:tcPr>
          <w:p w14:paraId="1F32AD92" w14:textId="77777777" w:rsidR="003D6DA2" w:rsidRPr="00AC4F97" w:rsidRDefault="003D6DA2" w:rsidP="00141A2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hideMark/>
          </w:tcPr>
          <w:p w14:paraId="7639741B" w14:textId="77777777" w:rsidR="003D6DA2" w:rsidRPr="00AC4F97" w:rsidRDefault="003D6DA2" w:rsidP="00141A20">
            <w:pPr>
              <w:spacing w:after="0" w:line="240" w:lineRule="auto"/>
              <w:jc w:val="center"/>
              <w:textAlignment w:val="baseline"/>
              <w:rPr>
                <w:rFonts w:asciiTheme="majorBidi" w:eastAsia="Times New Roman" w:hAnsiTheme="majorBidi" w:cstheme="majorBidi"/>
                <w:i/>
                <w:iCs/>
              </w:rPr>
            </w:pPr>
            <w:r w:rsidRPr="00AC4F97">
              <w:rPr>
                <w:rFonts w:asciiTheme="majorBidi" w:eastAsia="Times New Roman" w:hAnsiTheme="majorBidi" w:cstheme="majorBidi"/>
                <w:i/>
                <w:iCs/>
              </w:rPr>
              <w:t>(Taip/ Ne)</w:t>
            </w:r>
          </w:p>
        </w:tc>
        <w:tc>
          <w:tcPr>
            <w:tcW w:w="2314" w:type="dxa"/>
            <w:tcBorders>
              <w:top w:val="single" w:sz="6" w:space="0" w:color="auto"/>
              <w:left w:val="single" w:sz="6" w:space="0" w:color="auto"/>
              <w:bottom w:val="single" w:sz="6" w:space="0" w:color="auto"/>
              <w:right w:val="single" w:sz="6" w:space="0" w:color="auto"/>
            </w:tcBorders>
            <w:hideMark/>
          </w:tcPr>
          <w:p w14:paraId="1528273F" w14:textId="77777777" w:rsidR="003D6DA2" w:rsidRPr="00AC4F97" w:rsidRDefault="003D6DA2" w:rsidP="00141A20">
            <w:pPr>
              <w:spacing w:after="0" w:line="240" w:lineRule="auto"/>
              <w:jc w:val="both"/>
              <w:textAlignment w:val="baseline"/>
              <w:rPr>
                <w:rFonts w:asciiTheme="majorBidi" w:eastAsia="Times New Roman" w:hAnsiTheme="majorBidi" w:cstheme="majorBidi"/>
              </w:rPr>
            </w:pPr>
            <w:r w:rsidRPr="00AC4F97">
              <w:rPr>
                <w:rFonts w:asciiTheme="majorBidi" w:eastAsia="Times New Roman" w:hAnsiTheme="majorBidi" w:cstheme="majorBidi"/>
              </w:rPr>
              <w:t> </w:t>
            </w:r>
          </w:p>
        </w:tc>
      </w:tr>
      <w:tr w:rsidR="003D6DA2" w:rsidRPr="00CF1333" w14:paraId="09A1DC49" w14:textId="77777777" w:rsidTr="003D6DA2">
        <w:trPr>
          <w:trHeight w:val="259"/>
        </w:trPr>
        <w:tc>
          <w:tcPr>
            <w:tcW w:w="546" w:type="dxa"/>
            <w:tcBorders>
              <w:top w:val="single" w:sz="6" w:space="0" w:color="auto"/>
              <w:left w:val="single" w:sz="6" w:space="0" w:color="auto"/>
              <w:bottom w:val="single" w:sz="6" w:space="0" w:color="auto"/>
              <w:right w:val="single" w:sz="6" w:space="0" w:color="auto"/>
            </w:tcBorders>
          </w:tcPr>
          <w:p w14:paraId="18E8D0C4" w14:textId="77777777" w:rsidR="003D6DA2" w:rsidRPr="00CF1333" w:rsidRDefault="003D6DA2" w:rsidP="00141A20">
            <w:pPr>
              <w:spacing w:after="0" w:line="240" w:lineRule="auto"/>
              <w:jc w:val="center"/>
              <w:textAlignment w:val="baseline"/>
              <w:rPr>
                <w:rFonts w:asciiTheme="majorBidi" w:eastAsia="Times New Roman" w:hAnsiTheme="majorBidi" w:cstheme="majorBidi"/>
              </w:rPr>
            </w:pPr>
            <w:r w:rsidRPr="00CF1333">
              <w:rPr>
                <w:rFonts w:asciiTheme="majorBidi" w:eastAsia="Times New Roman" w:hAnsiTheme="majorBidi" w:cstheme="majorBidi"/>
              </w:rPr>
              <w:t>.....</w:t>
            </w:r>
          </w:p>
        </w:tc>
        <w:tc>
          <w:tcPr>
            <w:tcW w:w="4224" w:type="dxa"/>
            <w:tcBorders>
              <w:top w:val="single" w:sz="6" w:space="0" w:color="auto"/>
              <w:left w:val="single" w:sz="6" w:space="0" w:color="auto"/>
              <w:bottom w:val="single" w:sz="6" w:space="0" w:color="auto"/>
              <w:right w:val="single" w:sz="6" w:space="0" w:color="auto"/>
            </w:tcBorders>
          </w:tcPr>
          <w:p w14:paraId="369DAFB8" w14:textId="77777777" w:rsidR="003D6DA2" w:rsidRPr="00CF1333" w:rsidRDefault="003D6DA2" w:rsidP="00141A20">
            <w:pPr>
              <w:spacing w:after="0" w:line="240" w:lineRule="auto"/>
              <w:textAlignment w:val="baseline"/>
              <w:rPr>
                <w:rFonts w:asciiTheme="majorBidi" w:eastAsia="Times New Roman" w:hAnsiTheme="majorBidi" w:cstheme="majorBidi"/>
              </w:rPr>
            </w:pPr>
          </w:p>
        </w:tc>
        <w:tc>
          <w:tcPr>
            <w:tcW w:w="2906" w:type="dxa"/>
            <w:tcBorders>
              <w:top w:val="single" w:sz="6" w:space="0" w:color="auto"/>
              <w:left w:val="single" w:sz="6" w:space="0" w:color="auto"/>
              <w:bottom w:val="single" w:sz="6" w:space="0" w:color="auto"/>
              <w:right w:val="single" w:sz="6" w:space="0" w:color="auto"/>
            </w:tcBorders>
          </w:tcPr>
          <w:p w14:paraId="5A6AE861" w14:textId="77777777" w:rsidR="003D6DA2" w:rsidRPr="00CF1333" w:rsidRDefault="003D6DA2" w:rsidP="00141A20">
            <w:pPr>
              <w:spacing w:after="0" w:line="240" w:lineRule="auto"/>
              <w:jc w:val="center"/>
              <w:textAlignment w:val="baseline"/>
              <w:rPr>
                <w:rFonts w:asciiTheme="majorBidi" w:eastAsia="Times New Roman" w:hAnsiTheme="majorBidi" w:cstheme="majorBidi"/>
              </w:rPr>
            </w:pPr>
          </w:p>
        </w:tc>
        <w:tc>
          <w:tcPr>
            <w:tcW w:w="2314" w:type="dxa"/>
            <w:tcBorders>
              <w:top w:val="single" w:sz="6" w:space="0" w:color="auto"/>
              <w:left w:val="single" w:sz="6" w:space="0" w:color="auto"/>
              <w:bottom w:val="single" w:sz="6" w:space="0" w:color="auto"/>
              <w:right w:val="single" w:sz="6" w:space="0" w:color="auto"/>
            </w:tcBorders>
            <w:hideMark/>
          </w:tcPr>
          <w:p w14:paraId="5261B677" w14:textId="77777777" w:rsidR="003D6DA2" w:rsidRPr="00CF1333" w:rsidRDefault="003D6DA2" w:rsidP="00141A20">
            <w:pPr>
              <w:spacing w:after="0" w:line="240" w:lineRule="auto"/>
              <w:jc w:val="both"/>
              <w:textAlignment w:val="baseline"/>
              <w:rPr>
                <w:rFonts w:asciiTheme="majorBidi" w:eastAsia="Times New Roman" w:hAnsiTheme="majorBidi" w:cstheme="majorBidi"/>
              </w:rPr>
            </w:pPr>
            <w:r w:rsidRPr="00CF1333">
              <w:rPr>
                <w:rFonts w:asciiTheme="majorBidi" w:eastAsia="Times New Roman" w:hAnsiTheme="majorBidi" w:cstheme="majorBidi"/>
              </w:rPr>
              <w:t> </w:t>
            </w:r>
          </w:p>
        </w:tc>
      </w:tr>
    </w:tbl>
    <w:p w14:paraId="218C82F6" w14:textId="77777777" w:rsidR="003D6DA2" w:rsidRPr="00CF1333" w:rsidRDefault="003D6DA2" w:rsidP="003D6DA2">
      <w:pPr>
        <w:spacing w:after="0" w:line="240" w:lineRule="auto"/>
        <w:jc w:val="both"/>
        <w:textAlignment w:val="baseline"/>
        <w:rPr>
          <w:rFonts w:asciiTheme="majorBidi" w:eastAsia="Times New Roman" w:hAnsiTheme="majorBidi" w:cstheme="majorBidi"/>
        </w:rPr>
      </w:pPr>
    </w:p>
    <w:p w14:paraId="2688D1D0" w14:textId="77777777" w:rsidR="003D6DA2" w:rsidRDefault="003D6DA2" w:rsidP="003D6DA2">
      <w:pPr>
        <w:spacing w:after="0" w:line="240" w:lineRule="auto"/>
        <w:jc w:val="both"/>
        <w:textAlignment w:val="baseline"/>
        <w:rPr>
          <w:rFonts w:asciiTheme="majorBidi" w:eastAsia="Times New Roman" w:hAnsiTheme="majorBidi" w:cstheme="majorBidi"/>
          <w:sz w:val="24"/>
          <w:szCs w:val="24"/>
        </w:rPr>
      </w:pPr>
      <w:r w:rsidRPr="003D6DA2">
        <w:rPr>
          <w:rFonts w:asciiTheme="majorBidi" w:eastAsia="Times New Roman" w:hAnsiTheme="majorBidi" w:cstheme="majorBidi"/>
          <w:sz w:val="24"/>
          <w:szCs w:val="24"/>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AFBCD29" w14:textId="77777777" w:rsidR="008C7982" w:rsidRPr="003D6DA2" w:rsidRDefault="008C7982" w:rsidP="003D6DA2">
      <w:pPr>
        <w:spacing w:after="0" w:line="240" w:lineRule="auto"/>
        <w:jc w:val="both"/>
        <w:textAlignment w:val="baseline"/>
        <w:rPr>
          <w:rFonts w:asciiTheme="majorBidi" w:eastAsia="Times New Roman" w:hAnsiTheme="majorBidi" w:cstheme="majorBidi"/>
          <w:sz w:val="24"/>
          <w:szCs w:val="24"/>
        </w:rPr>
      </w:pPr>
    </w:p>
    <w:p w14:paraId="46AE9412" w14:textId="77777777" w:rsidR="008C7982" w:rsidRDefault="008C7982" w:rsidP="008C7982">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xml:space="preserve">Tiekėjo vadovo </w:t>
      </w:r>
      <w:r w:rsidRPr="00CF1333">
        <w:rPr>
          <w:rFonts w:asciiTheme="majorBidi" w:eastAsia="Times New Roman" w:hAnsiTheme="majorBidi" w:cstheme="majorBidi"/>
          <w:i/>
          <w:iCs/>
        </w:rPr>
        <w:t>/įgalioto asmens/</w:t>
      </w:r>
      <w:r w:rsidRPr="00CF1333">
        <w:rPr>
          <w:rFonts w:asciiTheme="majorBidi" w:eastAsia="Times New Roman" w:hAnsiTheme="majorBidi" w:cstheme="majorBidi"/>
        </w:rPr>
        <w:t xml:space="preserve"> pareigos                                                                                  Vardas, Pavardė</w:t>
      </w:r>
    </w:p>
    <w:p w14:paraId="204EC35B" w14:textId="77777777" w:rsidR="00F3317A" w:rsidRDefault="00F3317A" w:rsidP="008C7982">
      <w:pPr>
        <w:spacing w:after="0" w:line="240" w:lineRule="auto"/>
        <w:textAlignment w:val="baseline"/>
        <w:rPr>
          <w:rFonts w:asciiTheme="majorBidi" w:eastAsia="Times New Roman" w:hAnsiTheme="majorBidi" w:cstheme="majorBidi"/>
        </w:rPr>
      </w:pPr>
    </w:p>
    <w:p w14:paraId="6149C424" w14:textId="77777777" w:rsidR="00F3317A" w:rsidRDefault="00F3317A" w:rsidP="008C7982">
      <w:pPr>
        <w:spacing w:after="0" w:line="240" w:lineRule="auto"/>
        <w:textAlignment w:val="baseline"/>
        <w:rPr>
          <w:rFonts w:asciiTheme="majorBidi" w:eastAsia="Times New Roman" w:hAnsiTheme="majorBidi" w:cstheme="majorBidi"/>
        </w:rPr>
      </w:pPr>
    </w:p>
    <w:p w14:paraId="1B5C3B8E" w14:textId="6C6AA205" w:rsidR="008C7982" w:rsidRDefault="008C7982" w:rsidP="008C7982">
      <w:pPr>
        <w:spacing w:after="0" w:line="240" w:lineRule="auto"/>
        <w:textAlignment w:val="baseline"/>
        <w:rPr>
          <w:rFonts w:asciiTheme="majorBidi" w:eastAsia="Times New Roman" w:hAnsiTheme="majorBidi" w:cstheme="majorBidi"/>
        </w:rPr>
      </w:pPr>
      <w:r w:rsidRPr="00CF1333">
        <w:rPr>
          <w:rFonts w:asciiTheme="majorBidi" w:eastAsia="Times New Roman" w:hAnsiTheme="majorBidi" w:cstheme="majorBidi"/>
        </w:rPr>
        <w:t xml:space="preserve">                                                                                                         parašas </w:t>
      </w:r>
    </w:p>
    <w:p w14:paraId="3DB14FDE" w14:textId="77777777" w:rsidR="00F3317A" w:rsidRDefault="00F3317A" w:rsidP="008C7982">
      <w:pPr>
        <w:spacing w:after="0" w:line="240" w:lineRule="auto"/>
        <w:textAlignment w:val="baseline"/>
        <w:rPr>
          <w:rFonts w:asciiTheme="majorBidi" w:eastAsia="Times New Roman" w:hAnsiTheme="majorBidi" w:cstheme="majorBidi"/>
        </w:rPr>
      </w:pPr>
    </w:p>
    <w:p w14:paraId="1A8B4958" w14:textId="77777777" w:rsidR="00F3317A" w:rsidRDefault="00F3317A" w:rsidP="008C7982">
      <w:pPr>
        <w:spacing w:after="0" w:line="240" w:lineRule="auto"/>
        <w:textAlignment w:val="baseline"/>
        <w:rPr>
          <w:rFonts w:asciiTheme="majorBidi" w:eastAsia="Times New Roman" w:hAnsiTheme="majorBidi" w:cstheme="majorBidi"/>
        </w:rPr>
      </w:pPr>
    </w:p>
    <w:p w14:paraId="6BAFF3CB" w14:textId="77777777" w:rsidR="00F3317A" w:rsidRDefault="00F3317A" w:rsidP="008C7982">
      <w:pPr>
        <w:spacing w:after="0" w:line="240" w:lineRule="auto"/>
        <w:textAlignment w:val="baseline"/>
        <w:rPr>
          <w:rFonts w:asciiTheme="majorBidi" w:eastAsia="Times New Roman" w:hAnsiTheme="majorBidi" w:cstheme="majorBidi"/>
        </w:rPr>
      </w:pPr>
    </w:p>
    <w:p w14:paraId="3442D0A4" w14:textId="77777777" w:rsidR="00F3317A" w:rsidRDefault="00F3317A" w:rsidP="008C7982">
      <w:pPr>
        <w:spacing w:after="0" w:line="240" w:lineRule="auto"/>
        <w:textAlignment w:val="baseline"/>
        <w:rPr>
          <w:rFonts w:asciiTheme="majorBidi" w:eastAsia="Times New Roman" w:hAnsiTheme="majorBidi" w:cstheme="majorBidi"/>
        </w:rPr>
      </w:pPr>
    </w:p>
    <w:p w14:paraId="41A2944F" w14:textId="77777777" w:rsidR="00F3317A" w:rsidRDefault="00F3317A" w:rsidP="008C7982">
      <w:pPr>
        <w:spacing w:after="0" w:line="240" w:lineRule="auto"/>
        <w:textAlignment w:val="baseline"/>
        <w:rPr>
          <w:rFonts w:asciiTheme="majorBidi" w:eastAsia="Times New Roman" w:hAnsiTheme="majorBidi" w:cstheme="majorBidi"/>
        </w:rPr>
      </w:pPr>
    </w:p>
    <w:p w14:paraId="576B952F" w14:textId="77777777" w:rsidR="00F3317A" w:rsidRDefault="00F3317A" w:rsidP="008C7982">
      <w:pPr>
        <w:spacing w:after="0" w:line="240" w:lineRule="auto"/>
        <w:textAlignment w:val="baseline"/>
        <w:rPr>
          <w:rFonts w:asciiTheme="majorBidi" w:eastAsia="Times New Roman" w:hAnsiTheme="majorBidi" w:cstheme="majorBidi"/>
        </w:rPr>
      </w:pPr>
    </w:p>
    <w:p w14:paraId="2BCE1ABB" w14:textId="77777777" w:rsidR="00F3317A" w:rsidRDefault="00F3317A" w:rsidP="008C7982">
      <w:pPr>
        <w:spacing w:after="0" w:line="240" w:lineRule="auto"/>
        <w:textAlignment w:val="baseline"/>
        <w:rPr>
          <w:rFonts w:asciiTheme="majorBidi" w:eastAsia="Times New Roman" w:hAnsiTheme="majorBidi" w:cstheme="majorBidi"/>
        </w:rPr>
      </w:pPr>
    </w:p>
    <w:p w14:paraId="30037B01" w14:textId="77777777" w:rsidR="00F3317A" w:rsidRDefault="00F3317A" w:rsidP="008C7982">
      <w:pPr>
        <w:spacing w:after="0" w:line="240" w:lineRule="auto"/>
        <w:textAlignment w:val="baseline"/>
        <w:rPr>
          <w:rFonts w:asciiTheme="majorBidi" w:eastAsia="Times New Roman" w:hAnsiTheme="majorBidi" w:cstheme="majorBidi"/>
        </w:rPr>
      </w:pPr>
    </w:p>
    <w:p w14:paraId="04723B24" w14:textId="77777777" w:rsidR="00F3317A" w:rsidRDefault="00F3317A" w:rsidP="008C7982">
      <w:pPr>
        <w:spacing w:after="0" w:line="240" w:lineRule="auto"/>
        <w:textAlignment w:val="baseline"/>
        <w:rPr>
          <w:rFonts w:asciiTheme="majorBidi" w:eastAsia="Times New Roman" w:hAnsiTheme="majorBidi" w:cstheme="majorBidi"/>
        </w:rPr>
      </w:pPr>
    </w:p>
    <w:p w14:paraId="058DD7E2" w14:textId="77777777" w:rsidR="00F3317A" w:rsidRDefault="00F3317A" w:rsidP="008C7982">
      <w:pPr>
        <w:spacing w:after="0" w:line="240" w:lineRule="auto"/>
        <w:textAlignment w:val="baseline"/>
        <w:rPr>
          <w:rFonts w:asciiTheme="majorBidi" w:eastAsia="Times New Roman" w:hAnsiTheme="majorBidi" w:cstheme="majorBidi"/>
        </w:rPr>
      </w:pPr>
    </w:p>
    <w:p w14:paraId="0FAE2716" w14:textId="77777777" w:rsidR="00F3317A" w:rsidRDefault="00F3317A" w:rsidP="008C7982">
      <w:pPr>
        <w:spacing w:after="0" w:line="240" w:lineRule="auto"/>
        <w:textAlignment w:val="baseline"/>
        <w:rPr>
          <w:rFonts w:asciiTheme="majorBidi" w:eastAsia="Times New Roman" w:hAnsiTheme="majorBidi" w:cstheme="majorBidi"/>
        </w:rPr>
      </w:pPr>
    </w:p>
    <w:p w14:paraId="0C1F6CE5" w14:textId="77777777" w:rsidR="00F3317A" w:rsidRDefault="00F3317A" w:rsidP="008C7982">
      <w:pPr>
        <w:spacing w:after="0" w:line="240" w:lineRule="auto"/>
        <w:textAlignment w:val="baseline"/>
        <w:rPr>
          <w:rFonts w:asciiTheme="majorBidi" w:eastAsia="Times New Roman" w:hAnsiTheme="majorBidi" w:cstheme="majorBidi"/>
        </w:rPr>
      </w:pPr>
    </w:p>
    <w:p w14:paraId="5312910D" w14:textId="77777777" w:rsidR="00F3317A" w:rsidRDefault="00F3317A" w:rsidP="008C7982">
      <w:pPr>
        <w:spacing w:after="0" w:line="240" w:lineRule="auto"/>
        <w:textAlignment w:val="baseline"/>
        <w:rPr>
          <w:rFonts w:asciiTheme="majorBidi" w:eastAsia="Times New Roman" w:hAnsiTheme="majorBidi" w:cstheme="majorBidi"/>
        </w:rPr>
      </w:pPr>
    </w:p>
    <w:p w14:paraId="18D8CCEE" w14:textId="77777777" w:rsidR="00F3317A" w:rsidRDefault="00F3317A" w:rsidP="008C7982">
      <w:pPr>
        <w:spacing w:after="0" w:line="240" w:lineRule="auto"/>
        <w:textAlignment w:val="baseline"/>
        <w:rPr>
          <w:rFonts w:asciiTheme="majorBidi" w:eastAsia="Times New Roman" w:hAnsiTheme="majorBidi" w:cstheme="majorBidi"/>
        </w:rPr>
      </w:pPr>
    </w:p>
    <w:p w14:paraId="44583144" w14:textId="77777777" w:rsidR="00F3317A" w:rsidRDefault="00F3317A" w:rsidP="008C7982">
      <w:pPr>
        <w:spacing w:after="0" w:line="240" w:lineRule="auto"/>
        <w:textAlignment w:val="baseline"/>
        <w:rPr>
          <w:rFonts w:asciiTheme="majorBidi" w:eastAsia="Times New Roman" w:hAnsiTheme="majorBidi" w:cstheme="majorBidi"/>
        </w:rPr>
      </w:pPr>
    </w:p>
    <w:p w14:paraId="3C5E43E2" w14:textId="77777777" w:rsidR="00F3317A" w:rsidRDefault="00F3317A" w:rsidP="008C7982">
      <w:pPr>
        <w:spacing w:after="0" w:line="240" w:lineRule="auto"/>
        <w:textAlignment w:val="baseline"/>
        <w:rPr>
          <w:rFonts w:asciiTheme="majorBidi" w:eastAsia="Times New Roman" w:hAnsiTheme="majorBidi" w:cstheme="majorBidi"/>
        </w:rPr>
      </w:pPr>
    </w:p>
    <w:p w14:paraId="695B1318" w14:textId="77777777" w:rsidR="00F3317A" w:rsidRDefault="00F3317A" w:rsidP="008C7982">
      <w:pPr>
        <w:spacing w:after="0" w:line="240" w:lineRule="auto"/>
        <w:textAlignment w:val="baseline"/>
        <w:rPr>
          <w:rFonts w:asciiTheme="majorBidi" w:eastAsia="Times New Roman" w:hAnsiTheme="majorBidi" w:cstheme="majorBidi"/>
        </w:rPr>
      </w:pPr>
    </w:p>
    <w:p w14:paraId="20F609AF" w14:textId="77777777" w:rsidR="00F3317A" w:rsidRDefault="00F3317A" w:rsidP="008C7982">
      <w:pPr>
        <w:spacing w:after="0" w:line="240" w:lineRule="auto"/>
        <w:textAlignment w:val="baseline"/>
        <w:rPr>
          <w:rFonts w:asciiTheme="majorBidi" w:eastAsia="Times New Roman" w:hAnsiTheme="majorBidi" w:cstheme="majorBidi"/>
        </w:rPr>
      </w:pPr>
    </w:p>
    <w:p w14:paraId="1A028E48" w14:textId="77777777" w:rsidR="00F3317A" w:rsidRDefault="00F3317A" w:rsidP="008C7982">
      <w:pPr>
        <w:spacing w:after="0" w:line="240" w:lineRule="auto"/>
        <w:textAlignment w:val="baseline"/>
        <w:rPr>
          <w:rFonts w:asciiTheme="majorBidi" w:eastAsia="Times New Roman" w:hAnsiTheme="majorBidi" w:cstheme="majorBidi"/>
        </w:rPr>
      </w:pPr>
    </w:p>
    <w:p w14:paraId="017C7270" w14:textId="77777777" w:rsidR="00F3317A" w:rsidRDefault="00F3317A" w:rsidP="008C7982">
      <w:pPr>
        <w:spacing w:after="0" w:line="240" w:lineRule="auto"/>
        <w:textAlignment w:val="baseline"/>
        <w:rPr>
          <w:rFonts w:asciiTheme="majorBidi" w:eastAsia="Times New Roman" w:hAnsiTheme="majorBidi" w:cstheme="majorBidi"/>
        </w:rPr>
      </w:pPr>
    </w:p>
    <w:p w14:paraId="45EF6C95" w14:textId="77777777" w:rsidR="00F3317A" w:rsidRDefault="00F3317A" w:rsidP="008C7982">
      <w:pPr>
        <w:spacing w:after="0" w:line="240" w:lineRule="auto"/>
        <w:textAlignment w:val="baseline"/>
        <w:rPr>
          <w:rFonts w:asciiTheme="majorBidi" w:eastAsia="Times New Roman" w:hAnsiTheme="majorBidi" w:cstheme="majorBidi"/>
        </w:rPr>
      </w:pPr>
    </w:p>
    <w:p w14:paraId="2F859096" w14:textId="77777777" w:rsidR="00F3317A" w:rsidRDefault="00F3317A" w:rsidP="008C7982">
      <w:pPr>
        <w:spacing w:after="0" w:line="240" w:lineRule="auto"/>
        <w:textAlignment w:val="baseline"/>
        <w:rPr>
          <w:rFonts w:asciiTheme="majorBidi" w:eastAsia="Times New Roman" w:hAnsiTheme="majorBidi" w:cstheme="majorBidi"/>
        </w:rPr>
      </w:pPr>
    </w:p>
    <w:p w14:paraId="10DB6539" w14:textId="77777777" w:rsidR="00F3317A" w:rsidRDefault="00F3317A" w:rsidP="008C7982">
      <w:pPr>
        <w:spacing w:after="0" w:line="240" w:lineRule="auto"/>
        <w:textAlignment w:val="baseline"/>
        <w:rPr>
          <w:rFonts w:asciiTheme="majorBidi" w:eastAsia="Times New Roman" w:hAnsiTheme="majorBidi" w:cstheme="majorBidi"/>
        </w:rPr>
      </w:pPr>
    </w:p>
    <w:p w14:paraId="7FDD2A0D" w14:textId="77777777" w:rsidR="00F3317A" w:rsidRDefault="00F3317A" w:rsidP="008C7982">
      <w:pPr>
        <w:spacing w:after="0" w:line="240" w:lineRule="auto"/>
        <w:textAlignment w:val="baseline"/>
        <w:rPr>
          <w:rFonts w:asciiTheme="majorBidi" w:eastAsia="Times New Roman" w:hAnsiTheme="majorBidi" w:cstheme="majorBidi"/>
        </w:rPr>
      </w:pPr>
    </w:p>
    <w:p w14:paraId="33C7ACDE" w14:textId="77777777" w:rsidR="00F3317A" w:rsidRDefault="00F3317A" w:rsidP="008C7982">
      <w:pPr>
        <w:spacing w:after="0" w:line="240" w:lineRule="auto"/>
        <w:textAlignment w:val="baseline"/>
        <w:rPr>
          <w:rFonts w:asciiTheme="majorBidi" w:eastAsia="Times New Roman" w:hAnsiTheme="majorBidi" w:cstheme="majorBidi"/>
        </w:rPr>
      </w:pPr>
    </w:p>
    <w:p w14:paraId="41346230" w14:textId="77777777" w:rsidR="00F3317A" w:rsidRDefault="00F3317A" w:rsidP="008C7982">
      <w:pPr>
        <w:spacing w:after="0" w:line="240" w:lineRule="auto"/>
        <w:textAlignment w:val="baseline"/>
        <w:rPr>
          <w:rFonts w:asciiTheme="majorBidi" w:eastAsia="Times New Roman" w:hAnsiTheme="majorBidi" w:cstheme="majorBidi"/>
        </w:rPr>
      </w:pPr>
    </w:p>
    <w:p w14:paraId="3CDE7850" w14:textId="77777777" w:rsidR="00F3317A" w:rsidRDefault="00F3317A" w:rsidP="008C7982">
      <w:pPr>
        <w:spacing w:after="0" w:line="240" w:lineRule="auto"/>
        <w:textAlignment w:val="baseline"/>
        <w:rPr>
          <w:rFonts w:asciiTheme="majorBidi" w:eastAsia="Times New Roman" w:hAnsiTheme="majorBidi" w:cstheme="majorBidi"/>
        </w:rPr>
      </w:pPr>
    </w:p>
    <w:p w14:paraId="41677B0C" w14:textId="77777777" w:rsidR="00F3317A" w:rsidRDefault="00F3317A" w:rsidP="008C7982">
      <w:pPr>
        <w:spacing w:after="0" w:line="240" w:lineRule="auto"/>
        <w:textAlignment w:val="baseline"/>
        <w:rPr>
          <w:rFonts w:asciiTheme="majorBidi" w:eastAsia="Times New Roman" w:hAnsiTheme="majorBidi" w:cstheme="majorBidi"/>
        </w:rPr>
      </w:pPr>
    </w:p>
    <w:p w14:paraId="043CABFE" w14:textId="77777777" w:rsidR="00F3317A" w:rsidRDefault="00F3317A" w:rsidP="008C7982">
      <w:pPr>
        <w:spacing w:after="0" w:line="240" w:lineRule="auto"/>
        <w:textAlignment w:val="baseline"/>
        <w:rPr>
          <w:rFonts w:asciiTheme="majorBidi" w:eastAsia="Times New Roman" w:hAnsiTheme="majorBidi" w:cstheme="majorBidi"/>
        </w:rPr>
      </w:pPr>
    </w:p>
    <w:p w14:paraId="45501AE2" w14:textId="77777777" w:rsidR="00F3317A" w:rsidRDefault="00F3317A" w:rsidP="008C7982">
      <w:pPr>
        <w:spacing w:after="0" w:line="240" w:lineRule="auto"/>
        <w:textAlignment w:val="baseline"/>
        <w:rPr>
          <w:rFonts w:asciiTheme="majorBidi" w:eastAsia="Times New Roman" w:hAnsiTheme="majorBidi" w:cstheme="majorBidi"/>
        </w:rPr>
      </w:pPr>
    </w:p>
    <w:p w14:paraId="257DED2F" w14:textId="77777777" w:rsidR="00F3317A" w:rsidRDefault="00F3317A" w:rsidP="008C7982">
      <w:pPr>
        <w:spacing w:after="0" w:line="240" w:lineRule="auto"/>
        <w:textAlignment w:val="baseline"/>
        <w:rPr>
          <w:rFonts w:asciiTheme="majorBidi" w:eastAsia="Times New Roman" w:hAnsiTheme="majorBidi" w:cstheme="majorBidi"/>
        </w:rPr>
      </w:pPr>
    </w:p>
    <w:p w14:paraId="6CD24034" w14:textId="77777777" w:rsidR="00F3317A" w:rsidRDefault="00F3317A" w:rsidP="008C7982">
      <w:pPr>
        <w:spacing w:after="0" w:line="240" w:lineRule="auto"/>
        <w:textAlignment w:val="baseline"/>
        <w:rPr>
          <w:rFonts w:asciiTheme="majorBidi" w:eastAsia="Times New Roman" w:hAnsiTheme="majorBidi" w:cstheme="majorBidi"/>
        </w:rPr>
      </w:pPr>
    </w:p>
    <w:p w14:paraId="6154010A" w14:textId="77777777" w:rsidR="00F3317A" w:rsidRDefault="00F3317A" w:rsidP="008C7982">
      <w:pPr>
        <w:spacing w:after="0" w:line="240" w:lineRule="auto"/>
        <w:textAlignment w:val="baseline"/>
        <w:rPr>
          <w:rFonts w:asciiTheme="majorBidi" w:eastAsia="Times New Roman" w:hAnsiTheme="majorBidi" w:cstheme="majorBidi"/>
        </w:rPr>
      </w:pPr>
    </w:p>
    <w:p w14:paraId="0359B3B9" w14:textId="77777777" w:rsidR="00F3317A" w:rsidRDefault="00F3317A" w:rsidP="008C7982">
      <w:pPr>
        <w:spacing w:after="0" w:line="240" w:lineRule="auto"/>
        <w:textAlignment w:val="baseline"/>
        <w:rPr>
          <w:rFonts w:asciiTheme="majorBidi" w:eastAsia="Times New Roman" w:hAnsiTheme="majorBidi" w:cstheme="majorBidi"/>
        </w:rPr>
      </w:pPr>
    </w:p>
    <w:p w14:paraId="40AD4A9C" w14:textId="77777777" w:rsidR="00F3317A" w:rsidRDefault="00F3317A" w:rsidP="008C7982">
      <w:pPr>
        <w:spacing w:after="0" w:line="240" w:lineRule="auto"/>
        <w:textAlignment w:val="baseline"/>
        <w:rPr>
          <w:rFonts w:asciiTheme="majorBidi" w:eastAsia="Times New Roman" w:hAnsiTheme="majorBidi" w:cstheme="majorBidi"/>
        </w:rPr>
      </w:pPr>
    </w:p>
    <w:p w14:paraId="6B14B80F" w14:textId="77777777" w:rsidR="00482FB1" w:rsidRDefault="00482FB1" w:rsidP="008C7982">
      <w:pPr>
        <w:spacing w:after="0" w:line="240" w:lineRule="auto"/>
        <w:textAlignment w:val="baseline"/>
        <w:rPr>
          <w:rFonts w:asciiTheme="majorBidi" w:eastAsia="Times New Roman" w:hAnsiTheme="majorBidi" w:cstheme="majorBidi"/>
        </w:rPr>
      </w:pPr>
    </w:p>
    <w:p w14:paraId="59151FA0" w14:textId="77777777" w:rsidR="00482FB1" w:rsidRDefault="00482FB1" w:rsidP="008C7982">
      <w:pPr>
        <w:spacing w:after="0" w:line="240" w:lineRule="auto"/>
        <w:textAlignment w:val="baseline"/>
        <w:rPr>
          <w:rFonts w:asciiTheme="majorBidi" w:eastAsia="Times New Roman" w:hAnsiTheme="majorBidi" w:cstheme="majorBidi"/>
        </w:rPr>
      </w:pPr>
    </w:p>
    <w:p w14:paraId="7855DCD7" w14:textId="77777777" w:rsidR="00F3317A" w:rsidRDefault="00F3317A" w:rsidP="008C7982">
      <w:pPr>
        <w:spacing w:after="0" w:line="240" w:lineRule="auto"/>
        <w:textAlignment w:val="baseline"/>
        <w:rPr>
          <w:rFonts w:asciiTheme="majorBidi" w:eastAsia="Times New Roman" w:hAnsiTheme="majorBidi" w:cstheme="majorBidi"/>
        </w:rPr>
      </w:pPr>
    </w:p>
    <w:p w14:paraId="599B9728" w14:textId="77777777" w:rsidR="00F3317A" w:rsidRDefault="00F3317A" w:rsidP="008C7982">
      <w:pPr>
        <w:spacing w:after="0" w:line="240" w:lineRule="auto"/>
        <w:textAlignment w:val="baseline"/>
        <w:rPr>
          <w:rFonts w:asciiTheme="majorBidi" w:eastAsia="Times New Roman" w:hAnsiTheme="majorBidi" w:cstheme="majorBidi"/>
        </w:rPr>
      </w:pPr>
    </w:p>
    <w:p w14:paraId="081DDBFB" w14:textId="77777777" w:rsidR="00F3317A" w:rsidRDefault="00F3317A" w:rsidP="008C7982">
      <w:pPr>
        <w:spacing w:after="0" w:line="240" w:lineRule="auto"/>
        <w:textAlignment w:val="baseline"/>
        <w:rPr>
          <w:rFonts w:asciiTheme="majorBidi" w:eastAsia="Times New Roman" w:hAnsiTheme="majorBidi" w:cstheme="majorBidi"/>
        </w:rPr>
      </w:pPr>
    </w:p>
    <w:sectPr w:rsidR="00F3317A"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7507" w14:textId="77777777" w:rsidR="007462CF" w:rsidRDefault="007462CF" w:rsidP="00D05666">
      <w:r>
        <w:separator/>
      </w:r>
    </w:p>
  </w:endnote>
  <w:endnote w:type="continuationSeparator" w:id="0">
    <w:p w14:paraId="4B728293" w14:textId="77777777" w:rsidR="007462CF" w:rsidRDefault="007462CF" w:rsidP="00D05666">
      <w:r>
        <w:continuationSeparator/>
      </w:r>
    </w:p>
  </w:endnote>
  <w:endnote w:type="continuationNotice" w:id="1">
    <w:p w14:paraId="68A82F97" w14:textId="77777777" w:rsidR="007462CF" w:rsidRDefault="00746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7C6B" w14:textId="77777777" w:rsidR="007462CF" w:rsidRDefault="007462CF" w:rsidP="00D05666">
      <w:r>
        <w:separator/>
      </w:r>
    </w:p>
  </w:footnote>
  <w:footnote w:type="continuationSeparator" w:id="0">
    <w:p w14:paraId="0292F485" w14:textId="77777777" w:rsidR="007462CF" w:rsidRDefault="007462CF" w:rsidP="00D05666">
      <w:r>
        <w:continuationSeparator/>
      </w:r>
    </w:p>
  </w:footnote>
  <w:footnote w:type="continuationNotice" w:id="1">
    <w:p w14:paraId="5E1DC6A9" w14:textId="77777777" w:rsidR="007462CF" w:rsidRDefault="007462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8871D2"/>
    <w:multiLevelType w:val="multilevel"/>
    <w:tmpl w:val="90C0AC90"/>
    <w:lvl w:ilvl="0">
      <w:start w:val="4"/>
      <w:numFmt w:val="decimal"/>
      <w:lvlText w:val="%1"/>
      <w:lvlJc w:val="left"/>
      <w:pPr>
        <w:ind w:left="480" w:hanging="480"/>
      </w:pPr>
      <w:rPr>
        <w:rFonts w:hint="default"/>
        <w:b/>
      </w:rPr>
    </w:lvl>
    <w:lvl w:ilvl="1">
      <w:start w:val="3"/>
      <w:numFmt w:val="decimal"/>
      <w:lvlText w:val="%1.%2"/>
      <w:lvlJc w:val="left"/>
      <w:pPr>
        <w:ind w:left="976" w:hanging="480"/>
      </w:pPr>
      <w:rPr>
        <w:rFonts w:hint="default"/>
        <w:b/>
      </w:rPr>
    </w:lvl>
    <w:lvl w:ilvl="2">
      <w:start w:val="1"/>
      <w:numFmt w:val="decimal"/>
      <w:lvlText w:val="%1.%2.%3"/>
      <w:lvlJc w:val="left"/>
      <w:pPr>
        <w:ind w:left="1712"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5A1F73"/>
    <w:multiLevelType w:val="multilevel"/>
    <w:tmpl w:val="72B29668"/>
    <w:lvl w:ilvl="0">
      <w:start w:val="1"/>
      <w:numFmt w:val="decimal"/>
      <w:lvlText w:val="%1."/>
      <w:lvlJc w:val="left"/>
      <w:pPr>
        <w:ind w:left="360" w:hanging="360"/>
      </w:pPr>
      <w:rPr>
        <w:rFonts w:eastAsia="Arial" w:hint="default"/>
        <w:color w:val="333333"/>
      </w:rPr>
    </w:lvl>
    <w:lvl w:ilvl="1">
      <w:start w:val="9"/>
      <w:numFmt w:val="decimal"/>
      <w:lvlText w:val="%1.%2."/>
      <w:lvlJc w:val="left"/>
      <w:pPr>
        <w:ind w:left="360" w:hanging="36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7" w15:restartNumberingAfterBreak="0">
    <w:nsid w:val="26BF1F3B"/>
    <w:multiLevelType w:val="hybridMultilevel"/>
    <w:tmpl w:val="D20A6990"/>
    <w:lvl w:ilvl="0" w:tplc="A8E27076">
      <w:start w:val="250"/>
      <w:numFmt w:val="bullet"/>
      <w:lvlText w:val="-"/>
      <w:lvlJc w:val="left"/>
      <w:pPr>
        <w:ind w:left="420" w:hanging="360"/>
      </w:pPr>
      <w:rPr>
        <w:rFonts w:ascii="Times New Roman" w:eastAsiaTheme="minorHAnsi" w:hAnsi="Times New Roman" w:cs="Times New Roman" w:hint="default"/>
      </w:rPr>
    </w:lvl>
    <w:lvl w:ilvl="1" w:tplc="00000003" w:tentative="1">
      <w:start w:val="1"/>
      <w:numFmt w:val="bullet"/>
      <w:lvlText w:val="o"/>
      <w:lvlJc w:val="left"/>
      <w:pPr>
        <w:ind w:left="1140" w:hanging="360"/>
      </w:pPr>
      <w:rPr>
        <w:rFonts w:ascii="Courier New" w:hAnsi="Courier New" w:cs="Courier New" w:hint="default"/>
      </w:rPr>
    </w:lvl>
    <w:lvl w:ilvl="2" w:tplc="00000005" w:tentative="1">
      <w:start w:val="1"/>
      <w:numFmt w:val="bullet"/>
      <w:lvlText w:val=""/>
      <w:lvlJc w:val="left"/>
      <w:pPr>
        <w:ind w:left="1860" w:hanging="360"/>
      </w:pPr>
      <w:rPr>
        <w:rFonts w:ascii="Wingdings" w:hAnsi="Wingdings" w:hint="default"/>
      </w:rPr>
    </w:lvl>
    <w:lvl w:ilvl="3" w:tplc="00000001" w:tentative="1">
      <w:start w:val="1"/>
      <w:numFmt w:val="bullet"/>
      <w:lvlText w:val=""/>
      <w:lvlJc w:val="left"/>
      <w:pPr>
        <w:ind w:left="2580" w:hanging="360"/>
      </w:pPr>
      <w:rPr>
        <w:rFonts w:ascii="Symbol" w:hAnsi="Symbol" w:hint="default"/>
      </w:rPr>
    </w:lvl>
    <w:lvl w:ilvl="4" w:tplc="00000003" w:tentative="1">
      <w:start w:val="1"/>
      <w:numFmt w:val="bullet"/>
      <w:lvlText w:val="o"/>
      <w:lvlJc w:val="left"/>
      <w:pPr>
        <w:ind w:left="3300" w:hanging="360"/>
      </w:pPr>
      <w:rPr>
        <w:rFonts w:ascii="Courier New" w:hAnsi="Courier New" w:cs="Courier New" w:hint="default"/>
      </w:rPr>
    </w:lvl>
    <w:lvl w:ilvl="5" w:tplc="00000005" w:tentative="1">
      <w:start w:val="1"/>
      <w:numFmt w:val="bullet"/>
      <w:lvlText w:val=""/>
      <w:lvlJc w:val="left"/>
      <w:pPr>
        <w:ind w:left="4020" w:hanging="360"/>
      </w:pPr>
      <w:rPr>
        <w:rFonts w:ascii="Wingdings" w:hAnsi="Wingdings" w:hint="default"/>
      </w:rPr>
    </w:lvl>
    <w:lvl w:ilvl="6" w:tplc="00000001" w:tentative="1">
      <w:start w:val="1"/>
      <w:numFmt w:val="bullet"/>
      <w:lvlText w:val=""/>
      <w:lvlJc w:val="left"/>
      <w:pPr>
        <w:ind w:left="4740" w:hanging="360"/>
      </w:pPr>
      <w:rPr>
        <w:rFonts w:ascii="Symbol" w:hAnsi="Symbol" w:hint="default"/>
      </w:rPr>
    </w:lvl>
    <w:lvl w:ilvl="7" w:tplc="00000003" w:tentative="1">
      <w:start w:val="1"/>
      <w:numFmt w:val="bullet"/>
      <w:lvlText w:val="o"/>
      <w:lvlJc w:val="left"/>
      <w:pPr>
        <w:ind w:left="5460" w:hanging="360"/>
      </w:pPr>
      <w:rPr>
        <w:rFonts w:ascii="Courier New" w:hAnsi="Courier New" w:cs="Courier New" w:hint="default"/>
      </w:rPr>
    </w:lvl>
    <w:lvl w:ilvl="8" w:tplc="00000005" w:tentative="1">
      <w:start w:val="1"/>
      <w:numFmt w:val="bullet"/>
      <w:lvlText w:val=""/>
      <w:lvlJc w:val="left"/>
      <w:pPr>
        <w:ind w:left="61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C964D2"/>
    <w:multiLevelType w:val="multilevel"/>
    <w:tmpl w:val="4E3839BA"/>
    <w:lvl w:ilvl="0">
      <w:start w:val="1"/>
      <w:numFmt w:val="decimal"/>
      <w:lvlText w:val="%1."/>
      <w:lvlJc w:val="left"/>
      <w:pPr>
        <w:ind w:left="360" w:hanging="360"/>
      </w:pPr>
      <w:rPr>
        <w:b/>
        <w:bCs w:val="0"/>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331D5E"/>
    <w:multiLevelType w:val="multilevel"/>
    <w:tmpl w:val="C3F41976"/>
    <w:lvl w:ilvl="0">
      <w:start w:val="1"/>
      <w:numFmt w:val="decimal"/>
      <w:lvlText w:val="%1."/>
      <w:lvlJc w:val="left"/>
      <w:pPr>
        <w:ind w:left="360" w:hanging="360"/>
      </w:pPr>
      <w:rPr>
        <w:rFonts w:eastAsia="Arial" w:hint="default"/>
        <w:color w:val="333333"/>
      </w:rPr>
    </w:lvl>
    <w:lvl w:ilvl="1">
      <w:start w:val="9"/>
      <w:numFmt w:val="decimal"/>
      <w:lvlText w:val="%1.%2."/>
      <w:lvlJc w:val="left"/>
      <w:pPr>
        <w:ind w:left="927" w:hanging="36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AD50BC9"/>
    <w:multiLevelType w:val="hybridMultilevel"/>
    <w:tmpl w:val="EC646A18"/>
    <w:lvl w:ilvl="0" w:tplc="80F01A58">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0E008C"/>
    <w:multiLevelType w:val="hybridMultilevel"/>
    <w:tmpl w:val="935E0F14"/>
    <w:lvl w:ilvl="0" w:tplc="B42EBC40">
      <w:start w:val="1"/>
      <w:numFmt w:val="decimal"/>
      <w:lvlText w:val="%1)"/>
      <w:lvlJc w:val="left"/>
      <w:pPr>
        <w:tabs>
          <w:tab w:val="num" w:pos="1077"/>
        </w:tabs>
        <w:ind w:left="0" w:firstLine="720"/>
      </w:pPr>
    </w:lvl>
    <w:lvl w:ilvl="1" w:tplc="60808A6C" w:tentative="1">
      <w:start w:val="1"/>
      <w:numFmt w:val="lowerLetter"/>
      <w:lvlText w:val="%2."/>
      <w:lvlJc w:val="left"/>
      <w:pPr>
        <w:tabs>
          <w:tab w:val="num" w:pos="1440"/>
        </w:tabs>
        <w:ind w:left="1440" w:hanging="360"/>
      </w:pPr>
    </w:lvl>
    <w:lvl w:ilvl="2" w:tplc="B96AA526" w:tentative="1">
      <w:start w:val="1"/>
      <w:numFmt w:val="lowerRoman"/>
      <w:lvlText w:val="%3."/>
      <w:lvlJc w:val="right"/>
      <w:pPr>
        <w:tabs>
          <w:tab w:val="num" w:pos="2160"/>
        </w:tabs>
        <w:ind w:left="2160" w:hanging="180"/>
      </w:pPr>
    </w:lvl>
    <w:lvl w:ilvl="3" w:tplc="26AAB468" w:tentative="1">
      <w:start w:val="1"/>
      <w:numFmt w:val="decimal"/>
      <w:lvlText w:val="%4."/>
      <w:lvlJc w:val="left"/>
      <w:pPr>
        <w:tabs>
          <w:tab w:val="num" w:pos="2880"/>
        </w:tabs>
        <w:ind w:left="2880" w:hanging="360"/>
      </w:pPr>
    </w:lvl>
    <w:lvl w:ilvl="4" w:tplc="93F22144" w:tentative="1">
      <w:start w:val="1"/>
      <w:numFmt w:val="lowerLetter"/>
      <w:lvlText w:val="%5."/>
      <w:lvlJc w:val="left"/>
      <w:pPr>
        <w:tabs>
          <w:tab w:val="num" w:pos="3600"/>
        </w:tabs>
        <w:ind w:left="3600" w:hanging="360"/>
      </w:pPr>
    </w:lvl>
    <w:lvl w:ilvl="5" w:tplc="B9AEDBF0" w:tentative="1">
      <w:start w:val="1"/>
      <w:numFmt w:val="lowerRoman"/>
      <w:lvlText w:val="%6."/>
      <w:lvlJc w:val="right"/>
      <w:pPr>
        <w:tabs>
          <w:tab w:val="num" w:pos="4320"/>
        </w:tabs>
        <w:ind w:left="4320" w:hanging="180"/>
      </w:pPr>
    </w:lvl>
    <w:lvl w:ilvl="6" w:tplc="384627FC" w:tentative="1">
      <w:start w:val="1"/>
      <w:numFmt w:val="decimal"/>
      <w:lvlText w:val="%7."/>
      <w:lvlJc w:val="left"/>
      <w:pPr>
        <w:tabs>
          <w:tab w:val="num" w:pos="5040"/>
        </w:tabs>
        <w:ind w:left="5040" w:hanging="360"/>
      </w:pPr>
    </w:lvl>
    <w:lvl w:ilvl="7" w:tplc="457026D4" w:tentative="1">
      <w:start w:val="1"/>
      <w:numFmt w:val="lowerLetter"/>
      <w:lvlText w:val="%8."/>
      <w:lvlJc w:val="left"/>
      <w:pPr>
        <w:tabs>
          <w:tab w:val="num" w:pos="5760"/>
        </w:tabs>
        <w:ind w:left="5760" w:hanging="360"/>
      </w:pPr>
    </w:lvl>
    <w:lvl w:ilvl="8" w:tplc="D9C62C3E"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81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0"/>
  </w:num>
  <w:num w:numId="4" w16cid:durableId="1484615006">
    <w:abstractNumId w:val="24"/>
  </w:num>
  <w:num w:numId="5" w16cid:durableId="607934237">
    <w:abstractNumId w:val="18"/>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3"/>
  </w:num>
  <w:num w:numId="12" w16cid:durableId="32313854">
    <w:abstractNumId w:val="12"/>
  </w:num>
  <w:num w:numId="13" w16cid:durableId="1318921492">
    <w:abstractNumId w:val="16"/>
  </w:num>
  <w:num w:numId="14" w16cid:durableId="1864435576">
    <w:abstractNumId w:val="26"/>
  </w:num>
  <w:num w:numId="15" w16cid:durableId="1941065713">
    <w:abstractNumId w:val="3"/>
  </w:num>
  <w:num w:numId="16" w16cid:durableId="19859238">
    <w:abstractNumId w:val="5"/>
  </w:num>
  <w:num w:numId="17" w16cid:durableId="1297491117">
    <w:abstractNumId w:val="14"/>
  </w:num>
  <w:num w:numId="18" w16cid:durableId="283661544">
    <w:abstractNumId w:val="10"/>
  </w:num>
  <w:num w:numId="19" w16cid:durableId="131483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0547140">
    <w:abstractNumId w:val="9"/>
  </w:num>
  <w:num w:numId="21" w16cid:durableId="1663512117">
    <w:abstractNumId w:val="7"/>
  </w:num>
  <w:num w:numId="22" w16cid:durableId="606891150">
    <w:abstractNumId w:val="4"/>
  </w:num>
  <w:num w:numId="23" w16cid:durableId="1118526770">
    <w:abstractNumId w:val="6"/>
  </w:num>
  <w:num w:numId="24" w16cid:durableId="1884630571">
    <w:abstractNumId w:val="15"/>
  </w:num>
  <w:num w:numId="25" w16cid:durableId="1516917841">
    <w:abstractNumId w:val="11"/>
  </w:num>
  <w:num w:numId="26" w16cid:durableId="2105684055">
    <w:abstractNumId w:val="22"/>
  </w:num>
  <w:num w:numId="27" w16cid:durableId="371005059">
    <w:abstractNumId w:val="19"/>
  </w:num>
  <w:num w:numId="28" w16cid:durableId="1789858266">
    <w:abstractNumId w:val="27"/>
  </w:num>
  <w:num w:numId="29" w16cid:durableId="494614562">
    <w:abstractNumId w:val="21"/>
  </w:num>
  <w:num w:numId="30" w16cid:durableId="1473055655">
    <w:abstractNumId w:val="25"/>
  </w:num>
  <w:num w:numId="31" w16cid:durableId="510532351">
    <w:abstractNumId w:val="0"/>
  </w:num>
  <w:num w:numId="32" w16cid:durableId="9995574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7D7"/>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DD3"/>
    <w:rsid w:val="00030F90"/>
    <w:rsid w:val="000315EB"/>
    <w:rsid w:val="0003169B"/>
    <w:rsid w:val="00031A62"/>
    <w:rsid w:val="000321E6"/>
    <w:rsid w:val="0003281A"/>
    <w:rsid w:val="00032D19"/>
    <w:rsid w:val="000341D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AD8"/>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04"/>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A16"/>
    <w:rsid w:val="00090F9B"/>
    <w:rsid w:val="00091346"/>
    <w:rsid w:val="000917F2"/>
    <w:rsid w:val="00091C9D"/>
    <w:rsid w:val="00094604"/>
    <w:rsid w:val="00095834"/>
    <w:rsid w:val="00095A99"/>
    <w:rsid w:val="0009724E"/>
    <w:rsid w:val="000977FC"/>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93A"/>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FE3"/>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979"/>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001"/>
    <w:rsid w:val="00170676"/>
    <w:rsid w:val="0017154D"/>
    <w:rsid w:val="00171C73"/>
    <w:rsid w:val="00171FE7"/>
    <w:rsid w:val="0017277D"/>
    <w:rsid w:val="00172D53"/>
    <w:rsid w:val="00173ACB"/>
    <w:rsid w:val="00173E9D"/>
    <w:rsid w:val="001741F9"/>
    <w:rsid w:val="00174A4C"/>
    <w:rsid w:val="00174EE0"/>
    <w:rsid w:val="0017506F"/>
    <w:rsid w:val="0017521D"/>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AE5"/>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D0"/>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B31"/>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805"/>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E5"/>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E3A"/>
    <w:rsid w:val="00244688"/>
    <w:rsid w:val="00245541"/>
    <w:rsid w:val="00245655"/>
    <w:rsid w:val="00245DD5"/>
    <w:rsid w:val="00245E8F"/>
    <w:rsid w:val="0024735B"/>
    <w:rsid w:val="002476D5"/>
    <w:rsid w:val="002510C4"/>
    <w:rsid w:val="0025176F"/>
    <w:rsid w:val="00251D4A"/>
    <w:rsid w:val="00251D79"/>
    <w:rsid w:val="00252775"/>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614"/>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2809"/>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BE1"/>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6D"/>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295"/>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ED"/>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4BE"/>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68"/>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A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4E"/>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7D9"/>
    <w:rsid w:val="00421D7D"/>
    <w:rsid w:val="00422C11"/>
    <w:rsid w:val="00422EEB"/>
    <w:rsid w:val="00423DD6"/>
    <w:rsid w:val="00424668"/>
    <w:rsid w:val="0042470D"/>
    <w:rsid w:val="00424B94"/>
    <w:rsid w:val="00424C4C"/>
    <w:rsid w:val="004252AF"/>
    <w:rsid w:val="0042578B"/>
    <w:rsid w:val="004257A5"/>
    <w:rsid w:val="00425CFB"/>
    <w:rsid w:val="0042788E"/>
    <w:rsid w:val="004303B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5B"/>
    <w:rsid w:val="00442D30"/>
    <w:rsid w:val="00442E06"/>
    <w:rsid w:val="00442F8D"/>
    <w:rsid w:val="004432C7"/>
    <w:rsid w:val="00443BA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2FB1"/>
    <w:rsid w:val="00483066"/>
    <w:rsid w:val="00483462"/>
    <w:rsid w:val="00483A1C"/>
    <w:rsid w:val="00483E10"/>
    <w:rsid w:val="004847DE"/>
    <w:rsid w:val="00484906"/>
    <w:rsid w:val="00484E76"/>
    <w:rsid w:val="0048587E"/>
    <w:rsid w:val="00485E23"/>
    <w:rsid w:val="0048654D"/>
    <w:rsid w:val="004867B9"/>
    <w:rsid w:val="00486B0D"/>
    <w:rsid w:val="00486DCD"/>
    <w:rsid w:val="004873D5"/>
    <w:rsid w:val="004905CE"/>
    <w:rsid w:val="004909FF"/>
    <w:rsid w:val="0049103E"/>
    <w:rsid w:val="004923AA"/>
    <w:rsid w:val="00493E55"/>
    <w:rsid w:val="0049538A"/>
    <w:rsid w:val="00495F71"/>
    <w:rsid w:val="00496EFB"/>
    <w:rsid w:val="00497851"/>
    <w:rsid w:val="0049788B"/>
    <w:rsid w:val="00497DF3"/>
    <w:rsid w:val="004A01F5"/>
    <w:rsid w:val="004A0401"/>
    <w:rsid w:val="004A0C45"/>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3CB"/>
    <w:rsid w:val="004B2DCE"/>
    <w:rsid w:val="004B2DE0"/>
    <w:rsid w:val="004B2DE4"/>
    <w:rsid w:val="004B3551"/>
    <w:rsid w:val="004B42DF"/>
    <w:rsid w:val="004B4807"/>
    <w:rsid w:val="004B5982"/>
    <w:rsid w:val="004B685B"/>
    <w:rsid w:val="004B6BCA"/>
    <w:rsid w:val="004B6FBD"/>
    <w:rsid w:val="004B72AB"/>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8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FEE"/>
    <w:rsid w:val="004F30E1"/>
    <w:rsid w:val="004F33F0"/>
    <w:rsid w:val="004F34BF"/>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3E5"/>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AA3"/>
    <w:rsid w:val="00532B7D"/>
    <w:rsid w:val="00533225"/>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BAC"/>
    <w:rsid w:val="00553E2C"/>
    <w:rsid w:val="0055476C"/>
    <w:rsid w:val="0055710D"/>
    <w:rsid w:val="00557458"/>
    <w:rsid w:val="00557FEF"/>
    <w:rsid w:val="005605D0"/>
    <w:rsid w:val="00560AD2"/>
    <w:rsid w:val="00560CCD"/>
    <w:rsid w:val="00561265"/>
    <w:rsid w:val="00561B70"/>
    <w:rsid w:val="00561DBA"/>
    <w:rsid w:val="00562B41"/>
    <w:rsid w:val="00562F0D"/>
    <w:rsid w:val="0056365F"/>
    <w:rsid w:val="0056375F"/>
    <w:rsid w:val="00563B8D"/>
    <w:rsid w:val="00563BA3"/>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4C"/>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0D8"/>
    <w:rsid w:val="005E4667"/>
    <w:rsid w:val="005E4B18"/>
    <w:rsid w:val="005E4E02"/>
    <w:rsid w:val="005E5507"/>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7D"/>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A87"/>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D7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801"/>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412"/>
    <w:rsid w:val="00734737"/>
    <w:rsid w:val="007349E0"/>
    <w:rsid w:val="00734BBA"/>
    <w:rsid w:val="00735816"/>
    <w:rsid w:val="00735C77"/>
    <w:rsid w:val="00735E40"/>
    <w:rsid w:val="0073602A"/>
    <w:rsid w:val="0073676A"/>
    <w:rsid w:val="007367F6"/>
    <w:rsid w:val="00736EA4"/>
    <w:rsid w:val="0073711D"/>
    <w:rsid w:val="0073778F"/>
    <w:rsid w:val="00741D7E"/>
    <w:rsid w:val="007422EF"/>
    <w:rsid w:val="00742B71"/>
    <w:rsid w:val="00742F8F"/>
    <w:rsid w:val="00743205"/>
    <w:rsid w:val="0074401D"/>
    <w:rsid w:val="0074429A"/>
    <w:rsid w:val="0074475B"/>
    <w:rsid w:val="007449CC"/>
    <w:rsid w:val="00744D22"/>
    <w:rsid w:val="00745110"/>
    <w:rsid w:val="00745BB6"/>
    <w:rsid w:val="00746011"/>
    <w:rsid w:val="007461B1"/>
    <w:rsid w:val="007462CF"/>
    <w:rsid w:val="007466F8"/>
    <w:rsid w:val="00747175"/>
    <w:rsid w:val="007472AA"/>
    <w:rsid w:val="0074743B"/>
    <w:rsid w:val="00747663"/>
    <w:rsid w:val="00747A97"/>
    <w:rsid w:val="00750BFE"/>
    <w:rsid w:val="00751799"/>
    <w:rsid w:val="007520CD"/>
    <w:rsid w:val="0075257E"/>
    <w:rsid w:val="007525A1"/>
    <w:rsid w:val="00752758"/>
    <w:rsid w:val="00752BFC"/>
    <w:rsid w:val="00752DE9"/>
    <w:rsid w:val="00752E01"/>
    <w:rsid w:val="00752FCB"/>
    <w:rsid w:val="00753310"/>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B28"/>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29"/>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459"/>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10C"/>
    <w:rsid w:val="00816329"/>
    <w:rsid w:val="008176D9"/>
    <w:rsid w:val="00817842"/>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C7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B96"/>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3E5E"/>
    <w:rsid w:val="00894D03"/>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619"/>
    <w:rsid w:val="008A5873"/>
    <w:rsid w:val="008A5D2E"/>
    <w:rsid w:val="008A6002"/>
    <w:rsid w:val="008A60BA"/>
    <w:rsid w:val="008A6B05"/>
    <w:rsid w:val="008A7E15"/>
    <w:rsid w:val="008B1EA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1C5"/>
    <w:rsid w:val="008C1D31"/>
    <w:rsid w:val="008C1E31"/>
    <w:rsid w:val="008C230B"/>
    <w:rsid w:val="008C23CE"/>
    <w:rsid w:val="008C2A3F"/>
    <w:rsid w:val="008C39ED"/>
    <w:rsid w:val="008C3D60"/>
    <w:rsid w:val="008C3FB4"/>
    <w:rsid w:val="008C4071"/>
    <w:rsid w:val="008C5210"/>
    <w:rsid w:val="008C5433"/>
    <w:rsid w:val="008C5658"/>
    <w:rsid w:val="008C5DBF"/>
    <w:rsid w:val="008C5F5E"/>
    <w:rsid w:val="008C6767"/>
    <w:rsid w:val="008C6D60"/>
    <w:rsid w:val="008C6FC9"/>
    <w:rsid w:val="008C7982"/>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9F4"/>
    <w:rsid w:val="008D6DD2"/>
    <w:rsid w:val="008D6F67"/>
    <w:rsid w:val="008D6FCC"/>
    <w:rsid w:val="008D704D"/>
    <w:rsid w:val="008E02DE"/>
    <w:rsid w:val="008E16C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A1D"/>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650"/>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59B"/>
    <w:rsid w:val="00A4580A"/>
    <w:rsid w:val="00A4599F"/>
    <w:rsid w:val="00A4619E"/>
    <w:rsid w:val="00A466F1"/>
    <w:rsid w:val="00A46E7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20"/>
    <w:rsid w:val="00A6570E"/>
    <w:rsid w:val="00A65A55"/>
    <w:rsid w:val="00A65B5C"/>
    <w:rsid w:val="00A65CD9"/>
    <w:rsid w:val="00A6625B"/>
    <w:rsid w:val="00A663A0"/>
    <w:rsid w:val="00A673D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C0B"/>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986"/>
    <w:rsid w:val="00AA1D7C"/>
    <w:rsid w:val="00AA23FB"/>
    <w:rsid w:val="00AA2718"/>
    <w:rsid w:val="00AA29DF"/>
    <w:rsid w:val="00AA2A14"/>
    <w:rsid w:val="00AA362E"/>
    <w:rsid w:val="00AA376F"/>
    <w:rsid w:val="00AA4CE6"/>
    <w:rsid w:val="00AA52E1"/>
    <w:rsid w:val="00AA62D6"/>
    <w:rsid w:val="00AA6640"/>
    <w:rsid w:val="00AA66DF"/>
    <w:rsid w:val="00AA6796"/>
    <w:rsid w:val="00AA78B2"/>
    <w:rsid w:val="00AA7C0D"/>
    <w:rsid w:val="00AA7DD1"/>
    <w:rsid w:val="00AB1754"/>
    <w:rsid w:val="00AB1EF3"/>
    <w:rsid w:val="00AB270B"/>
    <w:rsid w:val="00AB2DB9"/>
    <w:rsid w:val="00AB2E78"/>
    <w:rsid w:val="00AB2FA0"/>
    <w:rsid w:val="00AB3B35"/>
    <w:rsid w:val="00AB3B5E"/>
    <w:rsid w:val="00AB3C7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27"/>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119"/>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304"/>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5F"/>
    <w:rsid w:val="00B81E4A"/>
    <w:rsid w:val="00B83109"/>
    <w:rsid w:val="00B8383C"/>
    <w:rsid w:val="00B83AF3"/>
    <w:rsid w:val="00B84D7D"/>
    <w:rsid w:val="00B852B7"/>
    <w:rsid w:val="00B856FF"/>
    <w:rsid w:val="00B85888"/>
    <w:rsid w:val="00B85D0A"/>
    <w:rsid w:val="00B85D18"/>
    <w:rsid w:val="00B8671F"/>
    <w:rsid w:val="00B86CBC"/>
    <w:rsid w:val="00B86EC7"/>
    <w:rsid w:val="00B87FE9"/>
    <w:rsid w:val="00B907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288"/>
    <w:rsid w:val="00BE04C2"/>
    <w:rsid w:val="00BE0587"/>
    <w:rsid w:val="00BE122E"/>
    <w:rsid w:val="00BE180E"/>
    <w:rsid w:val="00BE1858"/>
    <w:rsid w:val="00BE190E"/>
    <w:rsid w:val="00BE1BB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88F"/>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0C4"/>
    <w:rsid w:val="00C16987"/>
    <w:rsid w:val="00C16D04"/>
    <w:rsid w:val="00C171EA"/>
    <w:rsid w:val="00C179C4"/>
    <w:rsid w:val="00C20A77"/>
    <w:rsid w:val="00C20E68"/>
    <w:rsid w:val="00C21132"/>
    <w:rsid w:val="00C21A30"/>
    <w:rsid w:val="00C22DB0"/>
    <w:rsid w:val="00C23DFD"/>
    <w:rsid w:val="00C23E06"/>
    <w:rsid w:val="00C24DCD"/>
    <w:rsid w:val="00C25FC8"/>
    <w:rsid w:val="00C260B1"/>
    <w:rsid w:val="00C26588"/>
    <w:rsid w:val="00C265EA"/>
    <w:rsid w:val="00C271D1"/>
    <w:rsid w:val="00C3061F"/>
    <w:rsid w:val="00C31457"/>
    <w:rsid w:val="00C31BFE"/>
    <w:rsid w:val="00C31E24"/>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B8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BE6"/>
    <w:rsid w:val="00C7706C"/>
    <w:rsid w:val="00C7789B"/>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C28"/>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7C1"/>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4D3"/>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A12"/>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1"/>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6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65C"/>
    <w:rsid w:val="00D8178E"/>
    <w:rsid w:val="00D820FC"/>
    <w:rsid w:val="00D83945"/>
    <w:rsid w:val="00D840DA"/>
    <w:rsid w:val="00D84542"/>
    <w:rsid w:val="00D8625D"/>
    <w:rsid w:val="00D86901"/>
    <w:rsid w:val="00D86A7B"/>
    <w:rsid w:val="00D86E0D"/>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7FA"/>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D84"/>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8D0"/>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7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A53"/>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A30"/>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A8E"/>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5F9"/>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F94A1CC-A38E-412A-A0CC-D9CC4B0E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5113E5"/>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4D84"/>
  </w:style>
  <w:style w:type="character" w:customStyle="1" w:styleId="eop">
    <w:name w:val="eop"/>
    <w:basedOn w:val="DefaultParagraphFont"/>
    <w:rsid w:val="00EB4D84"/>
  </w:style>
  <w:style w:type="paragraph" w:customStyle="1" w:styleId="paragraph">
    <w:name w:val="paragraph"/>
    <w:basedOn w:val="Normal"/>
    <w:rsid w:val="00EB4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EB4D84"/>
  </w:style>
  <w:style w:type="paragraph" w:styleId="TOC3">
    <w:name w:val="toc 3"/>
    <w:basedOn w:val="Normal"/>
    <w:next w:val="Normal"/>
    <w:autoRedefine/>
    <w:uiPriority w:val="39"/>
    <w:unhideWhenUsed/>
    <w:rsid w:val="00ED28D0"/>
    <w:pPr>
      <w:spacing w:after="100" w:line="278" w:lineRule="auto"/>
      <w:ind w:left="480"/>
    </w:pPr>
    <w:rPr>
      <w:kern w:val="2"/>
      <w:sz w:val="24"/>
      <w:szCs w:val="24"/>
      <w:lang w:val="en-US" w:eastAsia="en-US"/>
      <w14:ligatures w14:val="standardContextual"/>
    </w:rPr>
  </w:style>
  <w:style w:type="paragraph" w:styleId="TOC4">
    <w:name w:val="toc 4"/>
    <w:basedOn w:val="Normal"/>
    <w:next w:val="Normal"/>
    <w:autoRedefine/>
    <w:uiPriority w:val="39"/>
    <w:unhideWhenUsed/>
    <w:rsid w:val="00ED28D0"/>
    <w:pPr>
      <w:spacing w:after="100" w:line="278" w:lineRule="auto"/>
      <w:ind w:left="720"/>
    </w:pPr>
    <w:rPr>
      <w:kern w:val="2"/>
      <w:sz w:val="24"/>
      <w:szCs w:val="24"/>
      <w:lang w:val="en-US" w:eastAsia="en-US"/>
      <w14:ligatures w14:val="standardContextual"/>
    </w:rPr>
  </w:style>
  <w:style w:type="paragraph" w:styleId="TOC5">
    <w:name w:val="toc 5"/>
    <w:basedOn w:val="Normal"/>
    <w:next w:val="Normal"/>
    <w:autoRedefine/>
    <w:uiPriority w:val="39"/>
    <w:unhideWhenUsed/>
    <w:rsid w:val="00ED28D0"/>
    <w:pPr>
      <w:spacing w:after="100" w:line="278" w:lineRule="auto"/>
      <w:ind w:left="960"/>
    </w:pPr>
    <w:rPr>
      <w:kern w:val="2"/>
      <w:sz w:val="24"/>
      <w:szCs w:val="24"/>
      <w:lang w:val="en-US" w:eastAsia="en-US"/>
      <w14:ligatures w14:val="standardContextual"/>
    </w:rPr>
  </w:style>
  <w:style w:type="paragraph" w:styleId="TOC6">
    <w:name w:val="toc 6"/>
    <w:basedOn w:val="Normal"/>
    <w:next w:val="Normal"/>
    <w:autoRedefine/>
    <w:uiPriority w:val="39"/>
    <w:unhideWhenUsed/>
    <w:rsid w:val="00ED28D0"/>
    <w:pPr>
      <w:spacing w:after="100" w:line="278" w:lineRule="auto"/>
      <w:ind w:left="1200"/>
    </w:pPr>
    <w:rPr>
      <w:kern w:val="2"/>
      <w:sz w:val="24"/>
      <w:szCs w:val="24"/>
      <w:lang w:val="en-US" w:eastAsia="en-US"/>
      <w14:ligatures w14:val="standardContextual"/>
    </w:rPr>
  </w:style>
  <w:style w:type="paragraph" w:styleId="TOC7">
    <w:name w:val="toc 7"/>
    <w:basedOn w:val="Normal"/>
    <w:next w:val="Normal"/>
    <w:autoRedefine/>
    <w:uiPriority w:val="39"/>
    <w:unhideWhenUsed/>
    <w:rsid w:val="00ED28D0"/>
    <w:pPr>
      <w:spacing w:after="100" w:line="278" w:lineRule="auto"/>
      <w:ind w:left="1440"/>
    </w:pPr>
    <w:rPr>
      <w:kern w:val="2"/>
      <w:sz w:val="24"/>
      <w:szCs w:val="24"/>
      <w:lang w:val="en-US" w:eastAsia="en-US"/>
      <w14:ligatures w14:val="standardContextual"/>
    </w:rPr>
  </w:style>
  <w:style w:type="paragraph" w:styleId="TOC8">
    <w:name w:val="toc 8"/>
    <w:basedOn w:val="Normal"/>
    <w:next w:val="Normal"/>
    <w:autoRedefine/>
    <w:uiPriority w:val="39"/>
    <w:unhideWhenUsed/>
    <w:rsid w:val="00ED28D0"/>
    <w:pPr>
      <w:spacing w:after="100" w:line="278" w:lineRule="auto"/>
      <w:ind w:left="1680"/>
    </w:pPr>
    <w:rPr>
      <w:kern w:val="2"/>
      <w:sz w:val="24"/>
      <w:szCs w:val="24"/>
      <w:lang w:val="en-US" w:eastAsia="en-US"/>
      <w14:ligatures w14:val="standardContextual"/>
    </w:rPr>
  </w:style>
  <w:style w:type="paragraph" w:styleId="TOC9">
    <w:name w:val="toc 9"/>
    <w:basedOn w:val="Normal"/>
    <w:next w:val="Normal"/>
    <w:autoRedefine/>
    <w:uiPriority w:val="39"/>
    <w:unhideWhenUsed/>
    <w:rsid w:val="00ED28D0"/>
    <w:pPr>
      <w:spacing w:after="100" w:line="278" w:lineRule="auto"/>
      <w:ind w:left="1920"/>
    </w:pPr>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centras.lt/wp-content/uploads/2025/10/Atsparumo-korupcijai-politika-2025.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5</cp:revision>
  <dcterms:created xsi:type="dcterms:W3CDTF">2025-12-11T18:58:00Z</dcterms:created>
  <dcterms:modified xsi:type="dcterms:W3CDTF">2025-12-11T19:03:00Z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7bdc5352,126c166d,2091c9c7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2025-12-11T13:20:28Z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80cc69c9-7f97-4775-ae94-02f0b40fc92e</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